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E925" w14:textId="37AA73E2" w:rsidR="00751F48" w:rsidRPr="00A218DA" w:rsidRDefault="004F7BE4" w:rsidP="00751F48">
      <w:pPr>
        <w:spacing w:line="360" w:lineRule="auto"/>
        <w:ind w:left="720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F7BE4">
        <w:rPr>
          <w:rFonts w:asciiTheme="majorBidi" w:hAnsiTheme="majorBidi" w:cstheme="majorBidi"/>
          <w:b/>
          <w:bCs/>
          <w:sz w:val="24"/>
          <w:szCs w:val="24"/>
        </w:rPr>
        <w:t>Various</w:t>
      </w:r>
      <w:proofErr w:type="spellEnd"/>
      <w:r w:rsidRPr="004F7B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F7BE4">
        <w:rPr>
          <w:rFonts w:asciiTheme="majorBidi" w:hAnsiTheme="majorBidi" w:cstheme="majorBidi"/>
          <w:b/>
          <w:bCs/>
          <w:sz w:val="24"/>
          <w:szCs w:val="24"/>
        </w:rPr>
        <w:t>Problems</w:t>
      </w:r>
      <w:proofErr w:type="spellEnd"/>
      <w:r w:rsidRPr="004F7B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F7BE4">
        <w:rPr>
          <w:rFonts w:asciiTheme="majorBidi" w:hAnsiTheme="majorBidi" w:cstheme="majorBidi"/>
          <w:b/>
          <w:bCs/>
          <w:sz w:val="24"/>
          <w:szCs w:val="24"/>
        </w:rPr>
        <w:t>of</w:t>
      </w:r>
      <w:proofErr w:type="spellEnd"/>
      <w:r w:rsidRPr="004F7B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Usury</w:t>
      </w:r>
      <w:proofErr w:type="spellEnd"/>
      <w:r w:rsidRPr="004F7B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F7BE4">
        <w:rPr>
          <w:rFonts w:asciiTheme="majorBidi" w:hAnsiTheme="majorBidi" w:cstheme="majorBidi"/>
          <w:b/>
          <w:bCs/>
          <w:sz w:val="24"/>
          <w:szCs w:val="24"/>
        </w:rPr>
        <w:t>and</w:t>
      </w:r>
      <w:proofErr w:type="spellEnd"/>
      <w:r w:rsidRPr="004F7B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F7BE4">
        <w:rPr>
          <w:rFonts w:asciiTheme="majorBidi" w:hAnsiTheme="majorBidi" w:cstheme="majorBidi"/>
          <w:b/>
          <w:bCs/>
          <w:sz w:val="24"/>
          <w:szCs w:val="24"/>
        </w:rPr>
        <w:t>Interest</w:t>
      </w:r>
      <w:proofErr w:type="spellEnd"/>
    </w:p>
    <w:p w14:paraId="034F02CB" w14:textId="77777777" w:rsidR="00751F48" w:rsidRPr="009B29DA" w:rsidRDefault="00751F48" w:rsidP="00751F48">
      <w:pPr>
        <w:spacing w:line="360" w:lineRule="auto"/>
        <w:ind w:firstLine="360"/>
        <w:jc w:val="center"/>
        <w:rPr>
          <w:rFonts w:asciiTheme="majorBidi" w:hAnsiTheme="majorBidi" w:cstheme="majorBidi"/>
          <w:sz w:val="20"/>
          <w:szCs w:val="20"/>
        </w:rPr>
      </w:pPr>
      <w:r w:rsidRPr="009B29DA">
        <w:rPr>
          <w:rFonts w:asciiTheme="majorBidi" w:hAnsiTheme="majorBidi" w:cstheme="majorBidi"/>
          <w:sz w:val="20"/>
          <w:szCs w:val="20"/>
          <w:lang w:val="id"/>
        </w:rPr>
        <w:t>Alfin Maulana Izza</w:t>
      </w:r>
      <w:r w:rsidRPr="009B29DA">
        <w:rPr>
          <w:rFonts w:asciiTheme="majorBidi" w:hAnsiTheme="majorBidi" w:cstheme="majorBidi"/>
          <w:sz w:val="20"/>
          <w:szCs w:val="20"/>
          <w:vertAlign w:val="superscript"/>
        </w:rPr>
        <w:t>1</w:t>
      </w:r>
      <w:r w:rsidRPr="009B29DA">
        <w:rPr>
          <w:rFonts w:asciiTheme="majorBidi" w:hAnsiTheme="majorBidi" w:cstheme="majorBidi"/>
          <w:sz w:val="20"/>
          <w:szCs w:val="20"/>
          <w:lang w:val="id"/>
        </w:rPr>
        <w:t xml:space="preserve">, Galang </w:t>
      </w:r>
      <w:proofErr w:type="spellStart"/>
      <w:r w:rsidRPr="009B29DA">
        <w:rPr>
          <w:rFonts w:asciiTheme="majorBidi" w:hAnsiTheme="majorBidi" w:cstheme="majorBidi"/>
          <w:sz w:val="20"/>
          <w:szCs w:val="20"/>
          <w:lang w:val="id"/>
        </w:rPr>
        <w:t>Kalifat</w:t>
      </w:r>
      <w:proofErr w:type="spellEnd"/>
      <w:r w:rsidRPr="009B29DA">
        <w:rPr>
          <w:rFonts w:asciiTheme="majorBidi" w:hAnsiTheme="majorBidi" w:cstheme="majorBidi"/>
          <w:sz w:val="20"/>
          <w:szCs w:val="20"/>
          <w:lang w:val="id"/>
        </w:rPr>
        <w:t xml:space="preserve"> </w:t>
      </w:r>
      <w:proofErr w:type="spellStart"/>
      <w:r w:rsidRPr="009B29DA">
        <w:rPr>
          <w:rFonts w:asciiTheme="majorBidi" w:hAnsiTheme="majorBidi" w:cstheme="majorBidi"/>
          <w:sz w:val="20"/>
          <w:szCs w:val="20"/>
          <w:lang w:val="id"/>
        </w:rPr>
        <w:t>Ekanagara</w:t>
      </w:r>
      <w:proofErr w:type="spellEnd"/>
      <w:r w:rsidRPr="009B29DA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9B29DA">
        <w:rPr>
          <w:rFonts w:asciiTheme="majorBidi" w:hAnsiTheme="majorBidi" w:cstheme="majorBidi"/>
          <w:sz w:val="20"/>
          <w:szCs w:val="20"/>
        </w:rPr>
        <w:t xml:space="preserve">, </w:t>
      </w:r>
      <w:bookmarkStart w:id="0" w:name="_Hlk100583008"/>
      <w:r w:rsidRPr="009B29DA">
        <w:rPr>
          <w:rFonts w:asciiTheme="majorBidi" w:hAnsiTheme="majorBidi" w:cstheme="majorBidi"/>
          <w:sz w:val="20"/>
          <w:szCs w:val="20"/>
        </w:rPr>
        <w:t>Hendy Kurniawan</w:t>
      </w:r>
      <w:r w:rsidRPr="009B29DA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9B29DA">
        <w:rPr>
          <w:rFonts w:asciiTheme="majorBidi" w:hAnsiTheme="majorBidi" w:cstheme="majorBidi"/>
          <w:sz w:val="20"/>
          <w:szCs w:val="20"/>
        </w:rPr>
        <w:t>, Muhammad Darul Ulum</w:t>
      </w:r>
      <w:r w:rsidRPr="009B29DA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9B29DA">
        <w:rPr>
          <w:rFonts w:asciiTheme="majorBidi" w:hAnsiTheme="majorBidi" w:cstheme="majorBidi"/>
          <w:sz w:val="20"/>
          <w:szCs w:val="20"/>
        </w:rPr>
        <w:t xml:space="preserve"> </w:t>
      </w:r>
      <w:bookmarkEnd w:id="0"/>
      <w:r w:rsidRPr="009B29DA">
        <w:rPr>
          <w:rFonts w:asciiTheme="majorBidi" w:hAnsiTheme="majorBidi" w:cstheme="majorBidi"/>
          <w:sz w:val="20"/>
          <w:szCs w:val="20"/>
          <w:vertAlign w:val="superscript"/>
        </w:rPr>
        <w:t xml:space="preserve"> </w:t>
      </w:r>
    </w:p>
    <w:p w14:paraId="5BFC4195" w14:textId="32B22F43" w:rsidR="004F7BE4" w:rsidRPr="009B29DA" w:rsidRDefault="004F7BE4" w:rsidP="00751F4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B29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Faculty of Economics and Business, University of </w:t>
      </w:r>
      <w:proofErr w:type="spellStart"/>
      <w:r w:rsidRPr="009B29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Jember</w:t>
      </w:r>
      <w:proofErr w:type="spellEnd"/>
    </w:p>
    <w:p w14:paraId="49B16A57" w14:textId="4C3302B9" w:rsidR="00751F48" w:rsidRPr="009B29DA" w:rsidRDefault="00751F48" w:rsidP="00751F4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B29D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Email:</w:t>
      </w:r>
    </w:p>
    <w:p w14:paraId="364971B9" w14:textId="77777777" w:rsidR="00751F48" w:rsidRPr="009B29DA" w:rsidRDefault="00751F48" w:rsidP="00751F48">
      <w:pPr>
        <w:spacing w:after="0" w:line="360" w:lineRule="auto"/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hyperlink r:id="rId4" w:history="1">
        <w:r w:rsidRPr="009B29D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</w:t>
        </w:r>
        <w:r w:rsidRPr="009B29DA">
          <w:rPr>
            <w:rStyle w:val="Hyperlink"/>
            <w:rFonts w:ascii="Times New Roman" w:hAnsi="Times New Roman" w:cs="Times New Roman"/>
            <w:sz w:val="20"/>
            <w:szCs w:val="20"/>
          </w:rPr>
          <w:t>lfinn40</w:t>
        </w:r>
        <w:r w:rsidRPr="009B29DA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@gmail.com</w:t>
        </w:r>
      </w:hyperlink>
      <w:r w:rsidRPr="009B29DA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9B29DA">
          <w:rPr>
            <w:rStyle w:val="Hyperlink"/>
            <w:rFonts w:ascii="Times New Roman" w:hAnsi="Times New Roman" w:cs="Times New Roman"/>
            <w:sz w:val="20"/>
            <w:szCs w:val="20"/>
          </w:rPr>
          <w:t>galangkalifat1@gmail.com</w:t>
        </w:r>
      </w:hyperlink>
      <w:r w:rsidRPr="009B29DA">
        <w:rPr>
          <w:rStyle w:val="Hyperlink"/>
          <w:rFonts w:ascii="Times New Roman" w:hAnsi="Times New Roman" w:cs="Times New Roman"/>
          <w:sz w:val="20"/>
          <w:szCs w:val="20"/>
        </w:rPr>
        <w:t xml:space="preserve">, hendy.kurniawan108@gmail.com, </w:t>
      </w:r>
      <w:bookmarkStart w:id="1" w:name="_Hlk100583027"/>
      <w:r w:rsidRPr="009B29DA">
        <w:rPr>
          <w:rStyle w:val="Hyperlink"/>
          <w:rFonts w:ascii="Times New Roman" w:hAnsi="Times New Roman" w:cs="Times New Roman"/>
          <w:sz w:val="20"/>
          <w:szCs w:val="20"/>
        </w:rPr>
        <w:fldChar w:fldCharType="begin"/>
      </w:r>
      <w:r w:rsidRPr="009B29DA">
        <w:rPr>
          <w:rStyle w:val="Hyperlink"/>
          <w:rFonts w:ascii="Times New Roman" w:hAnsi="Times New Roman" w:cs="Times New Roman"/>
          <w:sz w:val="20"/>
          <w:szCs w:val="20"/>
        </w:rPr>
        <w:instrText xml:space="preserve"> HYPERLINK "mailto:adhensudar@gmail.com" </w:instrText>
      </w:r>
      <w:r w:rsidRPr="009B29DA">
        <w:rPr>
          <w:rStyle w:val="Hyperlink"/>
          <w:rFonts w:ascii="Times New Roman" w:hAnsi="Times New Roman" w:cs="Times New Roman"/>
          <w:sz w:val="20"/>
          <w:szCs w:val="20"/>
        </w:rPr>
        <w:fldChar w:fldCharType="separate"/>
      </w:r>
      <w:r w:rsidRPr="009B29DA">
        <w:rPr>
          <w:rStyle w:val="Hyperlink"/>
          <w:rFonts w:ascii="Times New Roman" w:hAnsi="Times New Roman" w:cs="Times New Roman"/>
          <w:sz w:val="20"/>
          <w:szCs w:val="20"/>
        </w:rPr>
        <w:t>adhensudar@gmail.com</w:t>
      </w:r>
      <w:r w:rsidRPr="009B29DA">
        <w:rPr>
          <w:rStyle w:val="Hyperlink"/>
          <w:rFonts w:ascii="Times New Roman" w:hAnsi="Times New Roman" w:cs="Times New Roman"/>
          <w:sz w:val="20"/>
          <w:szCs w:val="20"/>
        </w:rPr>
        <w:fldChar w:fldCharType="end"/>
      </w:r>
    </w:p>
    <w:p w14:paraId="3A9CA6DD" w14:textId="77777777" w:rsidR="00751F48" w:rsidRPr="00FD6BDD" w:rsidRDefault="00751F48" w:rsidP="00751F4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Style w:val="Hyperlink"/>
          <w:rFonts w:ascii="Times New Roman" w:hAnsi="Times New Roman" w:cs="Times New Roman"/>
          <w:sz w:val="18"/>
          <w:szCs w:val="18"/>
        </w:rPr>
        <w:t xml:space="preserve"> </w:t>
      </w:r>
      <w:bookmarkEnd w:id="1"/>
    </w:p>
    <w:p w14:paraId="26BA5244" w14:textId="77777777" w:rsidR="00751F48" w:rsidRPr="00FD6BDD" w:rsidRDefault="00751F48" w:rsidP="00751F48">
      <w:pPr>
        <w:spacing w:after="0" w:line="360" w:lineRule="auto"/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</w:p>
    <w:p w14:paraId="073CEA3C" w14:textId="75843106" w:rsidR="004F7BE4" w:rsidRPr="004F7BE4" w:rsidRDefault="004F7BE4" w:rsidP="004F7BE4">
      <w:pPr>
        <w:spacing w:line="360" w:lineRule="auto"/>
        <w:ind w:firstLine="720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proofErr w:type="spellStart"/>
      <w:r>
        <w:rPr>
          <w:rFonts w:asciiTheme="majorBidi" w:hAnsiTheme="majorBidi" w:cstheme="majorBidi"/>
          <w:i/>
          <w:iCs/>
          <w:sz w:val="18"/>
          <w:szCs w:val="18"/>
        </w:rPr>
        <w:t>Abstract</w:t>
      </w:r>
      <w:proofErr w:type="spellEnd"/>
    </w:p>
    <w:p w14:paraId="1DB6F243" w14:textId="5246F54A" w:rsidR="00751F48" w:rsidRDefault="00751F48" w:rsidP="00751F48">
      <w:pPr>
        <w:spacing w:line="360" w:lineRule="auto"/>
        <w:ind w:firstLine="720"/>
        <w:jc w:val="both"/>
        <w:rPr>
          <w:rFonts w:asciiTheme="majorBidi" w:hAnsiTheme="majorBidi" w:cstheme="majorBidi"/>
          <w:sz w:val="18"/>
          <w:szCs w:val="18"/>
          <w:lang w:val="id"/>
        </w:rPr>
      </w:pPr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The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purpose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writing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article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to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find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out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world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view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usury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interest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, as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well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as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to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find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out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what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causes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usury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interest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free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financial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systems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. The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method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writing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article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based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on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literature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study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content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analysis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with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thematic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analysis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. We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analyzed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several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journals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about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usury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, bank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interest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other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related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matters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.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article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describes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some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problems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usury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application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interest-free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in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several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sectors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in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various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countries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obtained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from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analyzing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several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journals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found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. We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find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that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there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are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some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difficulties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in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eliminating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usury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in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economy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implementing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interest-free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system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. One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factors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why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interest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system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still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used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because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interest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system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so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deeply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rooted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in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economic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system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.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Another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factor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that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affects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difficulty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implementing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a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usury-free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economic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system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is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the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government's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lack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of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attention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and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seriousness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in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eliminating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proofErr w:type="spellStart"/>
      <w:r w:rsidRPr="00751F48">
        <w:rPr>
          <w:rFonts w:asciiTheme="majorBidi" w:hAnsiTheme="majorBidi" w:cstheme="majorBidi"/>
          <w:sz w:val="18"/>
          <w:szCs w:val="18"/>
          <w:lang w:val="id"/>
        </w:rPr>
        <w:t>usury</w:t>
      </w:r>
      <w:proofErr w:type="spellEnd"/>
      <w:r w:rsidRPr="00751F48">
        <w:rPr>
          <w:rFonts w:asciiTheme="majorBidi" w:hAnsiTheme="majorBidi" w:cstheme="majorBidi"/>
          <w:sz w:val="18"/>
          <w:szCs w:val="18"/>
          <w:lang w:val="id"/>
        </w:rPr>
        <w:t>.</w:t>
      </w:r>
    </w:p>
    <w:p w14:paraId="1E52EF5E" w14:textId="4F32D8F2" w:rsidR="00751F48" w:rsidRPr="00694D74" w:rsidRDefault="00751F48" w:rsidP="00751F48">
      <w:pPr>
        <w:spacing w:line="360" w:lineRule="auto"/>
        <w:ind w:firstLine="720"/>
        <w:jc w:val="both"/>
        <w:rPr>
          <w:rFonts w:asciiTheme="majorBidi" w:hAnsiTheme="majorBidi" w:cstheme="majorBidi"/>
          <w:sz w:val="18"/>
          <w:szCs w:val="18"/>
        </w:rPr>
      </w:pPr>
      <w:proofErr w:type="spellStart"/>
      <w:r>
        <w:rPr>
          <w:rFonts w:asciiTheme="majorBidi" w:hAnsiTheme="majorBidi" w:cstheme="majorBidi"/>
          <w:sz w:val="18"/>
          <w:szCs w:val="18"/>
        </w:rPr>
        <w:t>Keyword</w:t>
      </w:r>
      <w:proofErr w:type="spellEnd"/>
      <w:r w:rsidRPr="00FD6BDD">
        <w:rPr>
          <w:rFonts w:asciiTheme="majorBidi" w:hAnsiTheme="majorBidi" w:cstheme="majorBidi"/>
          <w:sz w:val="18"/>
          <w:szCs w:val="18"/>
          <w:lang w:val="id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: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spellStart"/>
      <w:r w:rsidR="004F7BE4">
        <w:rPr>
          <w:rFonts w:asciiTheme="majorBidi" w:hAnsiTheme="majorBidi" w:cstheme="majorBidi"/>
          <w:sz w:val="18"/>
          <w:szCs w:val="18"/>
        </w:rPr>
        <w:t>Usury</w:t>
      </w:r>
      <w:proofErr w:type="spellEnd"/>
      <w:r w:rsidRPr="00751F48">
        <w:rPr>
          <w:rFonts w:asciiTheme="majorBidi" w:hAnsiTheme="majorBidi" w:cstheme="majorBidi"/>
          <w:sz w:val="18"/>
          <w:szCs w:val="18"/>
        </w:rPr>
        <w:t xml:space="preserve">, </w:t>
      </w:r>
      <w:proofErr w:type="spellStart"/>
      <w:r w:rsidRPr="00751F48">
        <w:rPr>
          <w:rFonts w:asciiTheme="majorBidi" w:hAnsiTheme="majorBidi" w:cstheme="majorBidi"/>
          <w:sz w:val="18"/>
          <w:szCs w:val="18"/>
        </w:rPr>
        <w:t>Interest</w:t>
      </w:r>
      <w:proofErr w:type="spellEnd"/>
      <w:r w:rsidRPr="00751F48">
        <w:rPr>
          <w:rFonts w:asciiTheme="majorBidi" w:hAnsiTheme="majorBidi" w:cstheme="majorBidi"/>
          <w:sz w:val="18"/>
          <w:szCs w:val="18"/>
        </w:rPr>
        <w:t xml:space="preserve">, Money, Islamic </w:t>
      </w:r>
      <w:proofErr w:type="spellStart"/>
      <w:r w:rsidRPr="00751F48">
        <w:rPr>
          <w:rFonts w:asciiTheme="majorBidi" w:hAnsiTheme="majorBidi" w:cstheme="majorBidi"/>
          <w:sz w:val="18"/>
          <w:szCs w:val="18"/>
        </w:rPr>
        <w:t>Economics</w:t>
      </w:r>
      <w:proofErr w:type="spellEnd"/>
      <w:r w:rsidRPr="00751F48">
        <w:rPr>
          <w:rFonts w:asciiTheme="majorBidi" w:hAnsiTheme="majorBidi" w:cstheme="majorBidi"/>
          <w:sz w:val="18"/>
          <w:szCs w:val="18"/>
        </w:rPr>
        <w:t>.</w:t>
      </w:r>
    </w:p>
    <w:p w14:paraId="18B85A32" w14:textId="212C653E" w:rsidR="00BE1ED8" w:rsidRPr="00751F48" w:rsidRDefault="00BE1ED8"/>
    <w:sectPr w:rsidR="00BE1ED8" w:rsidRPr="00751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48"/>
    <w:rsid w:val="004F7BE4"/>
    <w:rsid w:val="00751F48"/>
    <w:rsid w:val="009B29DA"/>
    <w:rsid w:val="00B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2A13"/>
  <w15:chartTrackingRefBased/>
  <w15:docId w15:val="{2329FAC5-4058-4DED-A9EC-6483931B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F4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angkalifat1@gmail.com" TargetMode="External"/><Relationship Id="rId4" Type="http://schemas.openxmlformats.org/officeDocument/2006/relationships/hyperlink" Target="mailto:alfinn4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galangkalifat1@gmail.com</dc:creator>
  <cp:keywords/>
  <dc:description/>
  <cp:lastModifiedBy>galangkalifat1@gmail.com</cp:lastModifiedBy>
  <cp:revision>2</cp:revision>
  <dcterms:created xsi:type="dcterms:W3CDTF">2022-04-12T04:28:00Z</dcterms:created>
  <dcterms:modified xsi:type="dcterms:W3CDTF">2022-04-12T04:38:00Z</dcterms:modified>
</cp:coreProperties>
</file>