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6216" w14:textId="77777777" w:rsidR="00425E22" w:rsidRPr="00425E22" w:rsidRDefault="00425E22" w:rsidP="00425E22">
      <w:pPr>
        <w:jc w:val="center"/>
        <w:rPr>
          <w:rFonts w:ascii="Times New Roman" w:hAnsi="Times New Roman" w:cs="Times New Roman"/>
          <w:b/>
          <w:sz w:val="28"/>
          <w:szCs w:val="28"/>
        </w:rPr>
      </w:pPr>
      <w:proofErr w:type="spellStart"/>
      <w:r w:rsidRPr="00425E22">
        <w:rPr>
          <w:rFonts w:ascii="Times New Roman" w:hAnsi="Times New Roman" w:cs="Times New Roman"/>
          <w:b/>
          <w:sz w:val="28"/>
          <w:szCs w:val="28"/>
        </w:rPr>
        <w:t>Selective</w:t>
      </w:r>
      <w:proofErr w:type="spellEnd"/>
      <w:r w:rsidRPr="00425E22">
        <w:rPr>
          <w:rFonts w:ascii="Times New Roman" w:hAnsi="Times New Roman" w:cs="Times New Roman"/>
          <w:b/>
          <w:sz w:val="28"/>
          <w:szCs w:val="28"/>
        </w:rPr>
        <w:t xml:space="preserve"> transport of </w:t>
      </w:r>
      <w:proofErr w:type="spellStart"/>
      <w:r w:rsidRPr="00425E22">
        <w:rPr>
          <w:rFonts w:ascii="Times New Roman" w:hAnsi="Times New Roman" w:cs="Times New Roman"/>
          <w:b/>
          <w:sz w:val="28"/>
          <w:szCs w:val="28"/>
        </w:rPr>
        <w:t>cadmium</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from</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acidic</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leach</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solutions</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by</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emulsion</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liquid</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membrane</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using</w:t>
      </w:r>
      <w:proofErr w:type="spellEnd"/>
      <w:r w:rsidRPr="00425E22">
        <w:rPr>
          <w:rFonts w:ascii="Times New Roman" w:hAnsi="Times New Roman" w:cs="Times New Roman"/>
          <w:b/>
          <w:sz w:val="28"/>
          <w:szCs w:val="28"/>
        </w:rPr>
        <w:t xml:space="preserve"> TIOA as </w:t>
      </w:r>
      <w:proofErr w:type="spellStart"/>
      <w:r w:rsidRPr="00425E22">
        <w:rPr>
          <w:rFonts w:ascii="Times New Roman" w:hAnsi="Times New Roman" w:cs="Times New Roman"/>
          <w:b/>
          <w:sz w:val="28"/>
          <w:szCs w:val="28"/>
        </w:rPr>
        <w:t>the</w:t>
      </w:r>
      <w:proofErr w:type="spellEnd"/>
      <w:r w:rsidRPr="00425E22">
        <w:rPr>
          <w:rFonts w:ascii="Times New Roman" w:hAnsi="Times New Roman" w:cs="Times New Roman"/>
          <w:b/>
          <w:sz w:val="28"/>
          <w:szCs w:val="28"/>
        </w:rPr>
        <w:t xml:space="preserve"> </w:t>
      </w:r>
      <w:proofErr w:type="spellStart"/>
      <w:r w:rsidRPr="00425E22">
        <w:rPr>
          <w:rFonts w:ascii="Times New Roman" w:hAnsi="Times New Roman" w:cs="Times New Roman"/>
          <w:b/>
          <w:sz w:val="28"/>
          <w:szCs w:val="28"/>
        </w:rPr>
        <w:t>carrier</w:t>
      </w:r>
      <w:proofErr w:type="spellEnd"/>
    </w:p>
    <w:p w14:paraId="11E0BD47" w14:textId="37D1B577" w:rsidR="00425E22" w:rsidRPr="00425E22" w:rsidRDefault="00425E22" w:rsidP="00425E22">
      <w:pPr>
        <w:spacing w:before="120" w:after="120"/>
        <w:jc w:val="center"/>
        <w:rPr>
          <w:rFonts w:ascii="Times New Roman" w:hAnsi="Times New Roman" w:cs="Times New Roman"/>
          <w:b/>
          <w:vertAlign w:val="superscript"/>
        </w:rPr>
      </w:pPr>
      <w:proofErr w:type="spellStart"/>
      <w:r w:rsidRPr="00AA1205">
        <w:rPr>
          <w:rFonts w:ascii="Times New Roman" w:hAnsi="Times New Roman" w:cs="Times New Roman"/>
          <w:b/>
          <w:i/>
        </w:rPr>
        <w:t>Aboubakar</w:t>
      </w:r>
      <w:proofErr w:type="spellEnd"/>
      <w:r w:rsidRPr="00AA1205">
        <w:rPr>
          <w:rFonts w:ascii="Times New Roman" w:hAnsi="Times New Roman" w:cs="Times New Roman"/>
          <w:b/>
          <w:i/>
        </w:rPr>
        <w:t xml:space="preserve"> IBRAHIM</w:t>
      </w:r>
      <w:proofErr w:type="gramStart"/>
      <w:r w:rsidRPr="00AA1205">
        <w:rPr>
          <w:rFonts w:ascii="Times New Roman" w:hAnsi="Times New Roman" w:cs="Times New Roman"/>
          <w:b/>
          <w:i/>
          <w:vertAlign w:val="superscript"/>
        </w:rPr>
        <w:t>1,*</w:t>
      </w:r>
      <w:proofErr w:type="gramEnd"/>
      <w:r w:rsidRPr="00AA1205">
        <w:rPr>
          <w:rFonts w:ascii="Times New Roman" w:hAnsi="Times New Roman" w:cs="Times New Roman"/>
          <w:b/>
          <w:i/>
          <w:noProof/>
          <w:lang w:eastAsia="tr-TR"/>
        </w:rPr>
        <w:drawing>
          <wp:inline distT="0" distB="0" distL="0" distR="0" wp14:anchorId="5AC2A3C4" wp14:editId="78117E0D">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A1205">
        <w:rPr>
          <w:rFonts w:ascii="Times New Roman" w:hAnsi="Times New Roman" w:cs="Times New Roman"/>
          <w:b/>
          <w:i/>
          <w:vertAlign w:val="superscript"/>
        </w:rPr>
        <w:t xml:space="preserve"> </w:t>
      </w:r>
      <w:r w:rsidRPr="00AA1205">
        <w:rPr>
          <w:rFonts w:ascii="Times New Roman" w:hAnsi="Times New Roman" w:cs="Times New Roman"/>
          <w:b/>
          <w:i/>
        </w:rPr>
        <w:t>, Asuman UNAL</w:t>
      </w:r>
      <w:r w:rsidRPr="00AA1205">
        <w:rPr>
          <w:rFonts w:ascii="Times New Roman" w:hAnsi="Times New Roman" w:cs="Times New Roman"/>
          <w:b/>
          <w:i/>
          <w:vertAlign w:val="superscript"/>
        </w:rPr>
        <w:t>2</w:t>
      </w:r>
      <w:r w:rsidRPr="00AA1205">
        <w:rPr>
          <w:rFonts w:ascii="Times New Roman" w:hAnsi="Times New Roman" w:cs="Times New Roman"/>
          <w:b/>
          <w:i/>
          <w:noProof/>
          <w:lang w:eastAsia="tr-TR"/>
        </w:rPr>
        <w:drawing>
          <wp:inline distT="0" distB="0" distL="0" distR="0" wp14:anchorId="521DAF7C" wp14:editId="57E1FE2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A1205">
        <w:rPr>
          <w:rFonts w:ascii="Times New Roman" w:hAnsi="Times New Roman" w:cs="Times New Roman"/>
          <w:b/>
          <w:i/>
          <w:vertAlign w:val="superscript"/>
        </w:rPr>
        <w:t xml:space="preserve"> </w:t>
      </w:r>
      <w:r w:rsidRPr="00AA1205">
        <w:rPr>
          <w:rFonts w:ascii="Times New Roman" w:hAnsi="Times New Roman" w:cs="Times New Roman"/>
          <w:b/>
          <w:i/>
        </w:rPr>
        <w:t>, Volkan EYUPOGL</w:t>
      </w:r>
      <w:r>
        <w:rPr>
          <w:rFonts w:ascii="Times New Roman" w:hAnsi="Times New Roman" w:cs="Times New Roman"/>
          <w:b/>
          <w:i/>
        </w:rPr>
        <w:t>U</w:t>
      </w:r>
      <w:r>
        <w:rPr>
          <w:rFonts w:ascii="Times New Roman" w:hAnsi="Times New Roman" w:cs="Times New Roman"/>
          <w:b/>
          <w:i/>
          <w:vertAlign w:val="superscript"/>
        </w:rPr>
        <w:t>2</w:t>
      </w:r>
      <w:r w:rsidRPr="00AA1205">
        <w:rPr>
          <w:rFonts w:ascii="Times New Roman" w:hAnsi="Times New Roman" w:cs="Times New Roman"/>
          <w:b/>
          <w:i/>
          <w:noProof/>
          <w:lang w:eastAsia="tr-TR"/>
        </w:rPr>
        <w:drawing>
          <wp:inline distT="0" distB="0" distL="0" distR="0" wp14:anchorId="13DF799B" wp14:editId="7F48F091">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rPr>
        <w:t>, Recep Ali KUMBASAR</w:t>
      </w:r>
      <w:r>
        <w:rPr>
          <w:rFonts w:ascii="Times New Roman" w:hAnsi="Times New Roman" w:cs="Times New Roman"/>
          <w:b/>
          <w:i/>
          <w:vertAlign w:val="superscript"/>
        </w:rPr>
        <w:t>3</w:t>
      </w:r>
      <w:r w:rsidRPr="00AA1205">
        <w:rPr>
          <w:rFonts w:ascii="Times New Roman" w:hAnsi="Times New Roman" w:cs="Times New Roman"/>
          <w:b/>
          <w:i/>
          <w:noProof/>
          <w:lang w:eastAsia="tr-TR"/>
        </w:rPr>
        <w:drawing>
          <wp:inline distT="0" distB="0" distL="0" distR="0" wp14:anchorId="032B6B6E" wp14:editId="33C4FC3B">
            <wp:extent cx="155575" cy="155575"/>
            <wp:effectExtent l="0" t="0" r="0" b="0"/>
            <wp:docPr id="8"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75C9FDB8" w14:textId="77777777" w:rsidR="00425E22" w:rsidRDefault="00425E22" w:rsidP="00425E22">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 xml:space="preserve">Department of </w:t>
      </w:r>
      <w:proofErr w:type="spellStart"/>
      <w:r>
        <w:rPr>
          <w:rFonts w:ascii="Times New Roman" w:eastAsia="MS Mincho" w:hAnsi="Times New Roman" w:cs="Times New Roman"/>
          <w:i/>
          <w:iCs/>
          <w:sz w:val="18"/>
          <w:szCs w:val="18"/>
        </w:rPr>
        <w:t>Chemical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Faculty</w:t>
      </w:r>
      <w:proofErr w:type="spellEnd"/>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Karatekin </w:t>
      </w:r>
      <w:proofErr w:type="spellStart"/>
      <w:r>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18200, </w:t>
      </w:r>
      <w:proofErr w:type="spellStart"/>
      <w:r>
        <w:rPr>
          <w:rFonts w:ascii="Times New Roman" w:eastAsia="MS Mincho" w:hAnsi="Times New Roman" w:cs="Times New Roman"/>
          <w:i/>
          <w:iCs/>
          <w:sz w:val="18"/>
          <w:szCs w:val="18"/>
        </w:rPr>
        <w:t>Turkey</w:t>
      </w:r>
      <w:proofErr w:type="spellEnd"/>
    </w:p>
    <w:p w14:paraId="61176D22" w14:textId="270D2FCA" w:rsidR="00425E22" w:rsidRDefault="00425E22" w:rsidP="00425E22">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2</w:t>
      </w:r>
      <w:r>
        <w:rPr>
          <w:rFonts w:ascii="Times New Roman" w:eastAsia="MS Mincho" w:hAnsi="Times New Roman" w:cs="Times New Roman"/>
          <w:i/>
          <w:iCs/>
          <w:sz w:val="18"/>
          <w:szCs w:val="18"/>
        </w:rPr>
        <w:t xml:space="preserve">Department of </w:t>
      </w:r>
      <w:proofErr w:type="spellStart"/>
      <w:r>
        <w:rPr>
          <w:rFonts w:ascii="Times New Roman" w:eastAsia="MS Mincho" w:hAnsi="Times New Roman" w:cs="Times New Roman"/>
          <w:i/>
          <w:iCs/>
          <w:sz w:val="18"/>
          <w:szCs w:val="18"/>
        </w:rPr>
        <w:t>Chemistry</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Faculty</w:t>
      </w:r>
      <w:proofErr w:type="spellEnd"/>
      <w:r>
        <w:rPr>
          <w:rFonts w:ascii="Times New Roman" w:eastAsia="MS Mincho" w:hAnsi="Times New Roman" w:cs="Times New Roman"/>
          <w:i/>
          <w:iCs/>
          <w:sz w:val="18"/>
          <w:szCs w:val="18"/>
        </w:rPr>
        <w:t xml:space="preserve"> of Science</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Karatekin </w:t>
      </w:r>
      <w:proofErr w:type="spellStart"/>
      <w:r>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18200, </w:t>
      </w:r>
      <w:proofErr w:type="spellStart"/>
      <w:r>
        <w:rPr>
          <w:rFonts w:ascii="Times New Roman" w:eastAsia="MS Mincho" w:hAnsi="Times New Roman" w:cs="Times New Roman"/>
          <w:i/>
          <w:iCs/>
          <w:sz w:val="18"/>
          <w:szCs w:val="18"/>
        </w:rPr>
        <w:t>Turkey</w:t>
      </w:r>
      <w:proofErr w:type="spellEnd"/>
    </w:p>
    <w:p w14:paraId="3FEF2662" w14:textId="34D44486" w:rsidR="00425E22" w:rsidRPr="00AA1205" w:rsidRDefault="00425E22" w:rsidP="00425E22">
      <w:pPr>
        <w:autoSpaceDE w:val="0"/>
        <w:autoSpaceDN w:val="0"/>
        <w:spacing w:before="120" w:after="0"/>
        <w:jc w:val="center"/>
        <w:rPr>
          <w:rFonts w:ascii="Times New Roman" w:hAnsi="Times New Roman" w:cs="Times New Roman"/>
          <w:b/>
          <w:i/>
          <w:color w:val="FF0000"/>
          <w:sz w:val="18"/>
          <w:szCs w:val="18"/>
        </w:rPr>
      </w:pPr>
      <w:r>
        <w:rPr>
          <w:rFonts w:ascii="Times New Roman" w:eastAsia="MS Mincho" w:hAnsi="Times New Roman" w:cs="Times New Roman"/>
          <w:i/>
          <w:iCs/>
          <w:sz w:val="18"/>
          <w:szCs w:val="18"/>
          <w:vertAlign w:val="superscript"/>
        </w:rPr>
        <w:t>3</w:t>
      </w:r>
      <w:r>
        <w:rPr>
          <w:rFonts w:ascii="Times New Roman" w:eastAsia="MS Mincho" w:hAnsi="Times New Roman" w:cs="Times New Roman"/>
          <w:i/>
          <w:iCs/>
          <w:sz w:val="18"/>
          <w:szCs w:val="18"/>
        </w:rPr>
        <w:t xml:space="preserve">Department of </w:t>
      </w:r>
      <w:proofErr w:type="spellStart"/>
      <w:r>
        <w:rPr>
          <w:rFonts w:ascii="Times New Roman" w:eastAsia="MS Mincho" w:hAnsi="Times New Roman" w:cs="Times New Roman"/>
          <w:i/>
          <w:iCs/>
          <w:sz w:val="18"/>
          <w:szCs w:val="18"/>
        </w:rPr>
        <w:t>Chemistry</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Faculty</w:t>
      </w:r>
      <w:proofErr w:type="spellEnd"/>
      <w:r>
        <w:rPr>
          <w:rFonts w:ascii="Times New Roman" w:eastAsia="MS Mincho" w:hAnsi="Times New Roman" w:cs="Times New Roman"/>
          <w:i/>
          <w:iCs/>
          <w:sz w:val="18"/>
          <w:szCs w:val="18"/>
        </w:rPr>
        <w:t xml:space="preserve"> of Science</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Sakarya</w:t>
      </w:r>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Adapazarı</w:t>
      </w:r>
      <w:r>
        <w:rPr>
          <w:rFonts w:ascii="Times New Roman" w:eastAsia="MS Mincho" w:hAnsi="Times New Roman" w:cs="Times New Roman"/>
          <w:i/>
          <w:iCs/>
          <w:sz w:val="18"/>
          <w:szCs w:val="18"/>
        </w:rPr>
        <w:t xml:space="preserve">, </w:t>
      </w:r>
      <w:r w:rsidR="008B3F04">
        <w:rPr>
          <w:rFonts w:ascii="Times New Roman" w:eastAsia="MS Mincho" w:hAnsi="Times New Roman" w:cs="Times New Roman"/>
          <w:i/>
          <w:iCs/>
          <w:sz w:val="18"/>
          <w:szCs w:val="18"/>
        </w:rPr>
        <w:t>54100</w:t>
      </w:r>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p>
    <w:p w14:paraId="2AC125AE" w14:textId="4977B52F" w:rsidR="00890B2E"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p w14:paraId="106EA9E3" w14:textId="77777777" w:rsidR="00857CE7" w:rsidRPr="00F07AEF" w:rsidRDefault="00857CE7" w:rsidP="001558FC">
      <w:pPr>
        <w:spacing w:after="0"/>
        <w:rPr>
          <w:rFonts w:ascii="Times New Roman" w:hAnsi="Times New Roman" w:cs="Times New Roman"/>
          <w:i/>
          <w:color w:val="000000" w:themeColor="text1"/>
          <w:sz w:val="20"/>
          <w:szCs w:val="20"/>
          <w:lang w:val="en-US"/>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63E343C0" w14:textId="21ACCC17" w:rsidR="00857CE7" w:rsidRPr="00857CE7" w:rsidRDefault="00857CE7" w:rsidP="00857CE7">
            <w:pPr>
              <w:spacing w:line="360" w:lineRule="auto"/>
              <w:jc w:val="both"/>
              <w:rPr>
                <w:rFonts w:ascii="Times New Roman" w:hAnsi="Times New Roman" w:cs="Times New Roman"/>
                <w:sz w:val="20"/>
                <w:szCs w:val="20"/>
              </w:rPr>
            </w:pPr>
            <w:r w:rsidRPr="00857CE7">
              <w:rPr>
                <w:rFonts w:ascii="Times New Roman" w:hAnsi="Times New Roman" w:cs="Times New Roman"/>
                <w:sz w:val="20"/>
                <w:szCs w:val="20"/>
              </w:rPr>
              <w:t xml:space="preserve">In the present study, the selective separation of cadmium from the hydrochloric acid media was investigated experimentally by emulsion liquid membranes (ELMs) </w:t>
            </w:r>
            <w:r w:rsidR="00813E56">
              <w:rPr>
                <w:rFonts w:ascii="Times New Roman" w:hAnsi="Times New Roman" w:cs="Times New Roman"/>
                <w:sz w:val="20"/>
                <w:szCs w:val="20"/>
              </w:rPr>
              <w:fldChar w:fldCharType="begin" w:fldLock="1"/>
            </w:r>
            <w:r w:rsidR="005B57CC">
              <w:rPr>
                <w:rFonts w:ascii="Times New Roman" w:hAnsi="Times New Roman" w:cs="Times New Roman"/>
                <w:sz w:val="20"/>
                <w:szCs w:val="20"/>
              </w:rPr>
              <w:instrText>ADDIN CSL_CITATION {"citationItems":[{"id":"ITEM-1","itemData":{"DOI":"10.1016/j.seppur.2013.04.010","ISSN":"13835866","abstract":"AgCl nanoparticles were synthesized in a water-in-oil microemulsion using the ionic liquid 1-dodecyl-3-methyl imidazoium chloride (C12mimCl) as the surfactant and methyl methacrylate-acrylamide (MMA-AM) mixture as the oil phase. An aqueous AgNO3 solution was added to the microemulsion as the source of Ag+ ions. Subsequently, AgCl/poly(MMA-co-AM) hybrid membranes were prepared by in situ microemulsion polymerization, and applied for pervaporation of mixtures of benzene and cyclohexane. The effects of C 12mimCl (CC12mimCl) and AgNO3 (C AgNO3) concentrations on the formation and morphology of AgCl nanoparticles were studied. The structure of AgCl/poly(MMA-co-AM) hybrid membranes was examined and analyzed with SEM and XRD. The swelling-sorption behavior of AgCl/poly(MMA-co-AM) hybrid membranes in the benzene and cyclohexane solutions, and their separation ability were measured. The AgCl nanoparticles that were formed in the ionic liquid-based microemulsion were found to be spherical with a mean diameter of 20 nm within a narrow size range. The number of AgCl nanoparticles increased with increasing CC12mimCl, and the mean diameter of the AgCl nanoparticles increased with increasing C AgNO3. The AgCl/poly(MMA-co-AM) hybrid membranes were found to have a core-shell structure with AgCl as the core and poly(MMA-co-AM) as the shell. The AgCl nanoparticles were uniformly dispersed in the poly(MMA-co-AM) matrix. The AgCl/poly(MMA-co-AM) hybrid membranes displayed the characteristics of preferentially selective sorption-swelling benzene and demonstrated better pervaporation performance than that of the membrane without nanoparticles in separating the benzene/cyclohexane mixture. © 2013 Elsevier B.V. All rights reserved.","author":[{"dropping-particle":"","family":"Wu","given":"Li Guang","non-dropping-particle":"","parse-names":false,"suffix":""},{"dropping-particle":"","family":"Shen","given":"Jiang Nan","non-dropping-particle":"","parse-names":false,"suffix":""},{"dropping-particle":"","family":"Du","given":"Chun Hui","non-dropping-particle":"","parse-names":false,"suffix":""},{"dropping-particle":"","family":"Wang","given":"Ting","non-dropping-particle":"","parse-names":false,"suffix":""},{"dropping-particle":"","family":"Teng","given":"Yan","non-dropping-particle":"","parse-names":false,"suffix":""},{"dropping-particle":"Van Der","family":"Bruggen","given":"Bart","non-dropping-particle":"","parse-names":false,"suffix":""}],"container-title":"Separation and Purification Technology","id":"ITEM-1","issued":{"date-parts":[["2013"]]},"title":"Development of AgCl/poly(MMA-co-AM) hybrid pervaporation membranes containing AgCl nanoparticles through synthesis of ionic liquid microemulsions","type":"article-journal","volume":"114"},"uris":["http://www.mendeley.com/documents/?uuid=86ff4657-abe0-334f-b8e6-f0658a667dd6"]},{"id":"ITEM-2","itemData":{"DOI":"10.1016/j.seppur.2012.12.001","ISSN":"13835866","abstract":"The present work deals with the study of extracting alcohol from aqueous alcohol solution and subsequently from real solutions by evaluating the effect of two different membrane phases; hexane and heptane to form liquid emulsion membrane. Liquid emulsion membrane, in the present work is made up of hexane or heptane as the membrane phase, Span 80 as the surfactant, and distilled water as the inner aqueous solution. The effect of various extraction parameters such as surfactant concentration, treatment ratio, membrane to inner aqueous phase ratio, stirring speed and stirring time on the stability of liquid emulsion membrane and on the efficiency of extraction were studied. The results obtained showed the highest extraction efficiency of 51.45% or 49.5% when hexane or heptane were used as membrane phase, respectively. Studies on swelling behavior of emulsion were conducted and results showed that swelling increases with stirring time up to a certain point. Alcohol was also extracted from grape wine at optimized extraction conditions. The repeated extraction resulted in 92.9% extraction at fourth stage. Alcohol was also extracted from color extract solutions of different sources, where 90% and more extraction were observed at fourth stage of repeated extraction from all sources. © 2012 Elsevier B.V. All rights reserved.","author":[{"dropping-particle":"","family":"Chanukya","given":"B. S.","non-dropping-particle":"","parse-names":false,"suffix":""},{"dropping-particle":"","family":"Rastogi","given":"Navin K.","non-dropping-particle":"","parse-names":false,"suffix":""}],"container-title":"Separation and Purification Technology","id":"ITEM-2","issued":{"date-parts":[["2013"]]},"title":"Extraction of alcohol from wine and color extracts using liquid emulsion membrane","type":"article-journal","volume":"105"},"uris":["http://www.mendeley.com/documents/?uuid=56cd46ca-e3d3-389a-8974-91b7d8d402ed"]},{"id":"ITEM-3","itemData":{"DOI":"10.1016/j.seppur.2009.09.003","ISSN":"13835866","abstract":"The transport of cadmium ions from iodide solutions across a bulk liquid membrane by using hexadecyltrimethylammonium bromide (HDTBr) as carrier dissolved in dichloromethane has been studied at 22 °C. The effect of the fundamental parameters influencing the transport process, e.g. iodide concentration in the feed phase, carrier concentration and type of organic diluent used in the membrane, type and concentration of stripping reagent in the receiving phase, and time dependency of the process has been investigated and discussed. The transported amount of cadmium ions (initial concentration 1 × 10-5 M) from a 0.01 M potassium iodide solution (pH 7) across a dichloromethane solution of HDTBr (1 × 10-3 M) into the receiving phase (H2SO4, 0.05 M) was found to be 96.3 (±0.4)% after 6 h. The selectivity and efficiency of the proposed method were evaluated by performing the competitive transport experiments on the mixtures containing Cd2+, Ni2+, Co2+, Zn2+, Cu2+ and Pb2+ ions. The applicability of the method for recovering the cadmium ions from a solution obtained by acid leaching of spent rechargeable Ni-Cd batteries was examined. © 2009 Elsevier B.V. All rights reserved.","author":[{"dropping-particle":"","family":"Jafari","given":"S.","non-dropping-particle":"","parse-names":false,"suffix":""},{"dropping-particle":"","family":"Yaftian","given":"M. R.","non-dropping-particle":"","parse-names":false,"suffix":""},{"dropping-particle":"","family":"Parinejad","given":"M.","non-dropping-particle":"","parse-names":false,"suffix":""}],"container-title":"Separation and Purification Technology","id":"ITEM-3","issue":"1","issued":{"date-parts":[["2009"]]},"title":"Facilitated transport of cadmium as anionic iodo-complexes through bulk liquid membrane containing hexadecyltrimethylammonium bromide","type":"article-journal","volume":"70"},"uris":["http://www.mendeley.com/documents/?uuid=b2c07c15-22ec-3442-b03b-8b2936a25855"]}],"mendeley":{"formattedCitation":"[1–3]","plainTextFormattedCitation":"[1–3]","previouslyFormattedCitation":"[1–3]"},"properties":{"noteIndex":0},"schema":"https://github.com/citation-style-language/schema/raw/master/csl-citation.json"}</w:instrText>
            </w:r>
            <w:r w:rsidR="00813E56">
              <w:rPr>
                <w:rFonts w:ascii="Times New Roman" w:hAnsi="Times New Roman" w:cs="Times New Roman"/>
                <w:sz w:val="20"/>
                <w:szCs w:val="20"/>
              </w:rPr>
              <w:fldChar w:fldCharType="separate"/>
            </w:r>
            <w:r w:rsidR="005B57CC" w:rsidRPr="005B57CC">
              <w:rPr>
                <w:rFonts w:ascii="Times New Roman" w:hAnsi="Times New Roman" w:cs="Times New Roman"/>
                <w:noProof/>
                <w:sz w:val="20"/>
                <w:szCs w:val="20"/>
              </w:rPr>
              <w:t>[1–3]</w:t>
            </w:r>
            <w:r w:rsidR="00813E56">
              <w:rPr>
                <w:rFonts w:ascii="Times New Roman" w:hAnsi="Times New Roman" w:cs="Times New Roman"/>
                <w:sz w:val="20"/>
                <w:szCs w:val="20"/>
              </w:rPr>
              <w:fldChar w:fldCharType="end"/>
            </w:r>
            <w:r w:rsidR="00813E56">
              <w:rPr>
                <w:rFonts w:ascii="Times New Roman" w:hAnsi="Times New Roman" w:cs="Times New Roman"/>
                <w:sz w:val="20"/>
                <w:szCs w:val="20"/>
              </w:rPr>
              <w:t xml:space="preserve"> </w:t>
            </w:r>
            <w:r w:rsidRPr="00857CE7">
              <w:rPr>
                <w:rFonts w:ascii="Times New Roman" w:hAnsi="Times New Roman" w:cs="Times New Roman"/>
                <w:sz w:val="20"/>
                <w:szCs w:val="20"/>
              </w:rPr>
              <w:t xml:space="preserve">using tri-iso-octylamine (TIOA) </w:t>
            </w:r>
            <w:r w:rsidR="005B57CC">
              <w:rPr>
                <w:rFonts w:ascii="Times New Roman" w:hAnsi="Times New Roman" w:cs="Times New Roman"/>
                <w:sz w:val="20"/>
                <w:szCs w:val="20"/>
              </w:rPr>
              <w:fldChar w:fldCharType="begin" w:fldLock="1"/>
            </w:r>
            <w:r w:rsidR="005B57CC">
              <w:rPr>
                <w:rFonts w:ascii="Times New Roman" w:hAnsi="Times New Roman" w:cs="Times New Roman"/>
                <w:sz w:val="20"/>
                <w:szCs w:val="20"/>
              </w:rPr>
              <w:instrText>ADDIN CSL_CITATION {"citationItems":[{"id":"ITEM-1","itemData":{"DOI":"10.1080/01496395.2012.760600","ISSN":"01496395","abstract":"The zinc plant purification cake (CINKUR Co., Turkey) was leached with hydrochloric acid. The extraction and concentration of cadmium from this acidic leach solution by an emulsion liquid membrane (ELM) using secondary amine (Amberlite LA-2) as extractant has been studied. The effect of the fundamental parameters influencing the extraction process, for example, acid type and concentration of the acidic leach solution, base type and concentration of stripping solution, extractant and surfactant concentrations, mixing speed, phase ratio, and cadmium concentration of the acidic leach solution has been investigated and discussed. The selectivity and efficiency of the proposed method was evaluated. The results showed that it is possible to extract 99% of cadmium after contact time of 10 min by the ELM from the acidic leach solution, containing Zn (II), Pb (II), Cu (II), Co (II), Ni (II), Fe (III), and Al (III) ions, at the optimum operating conditions. © 2013 Copyright Taylor and Francis Group, LLC.","author":[{"dropping-particle":"","family":"Kumbasar","given":"Recep Ali","non-dropping-particle":"","parse-names":false,"suffix":""}],"container-title":"Separation Science and Technology (Philadelphia)","id":"ITEM-1","issue":"12","issued":{"date-parts":[["2013"]]},"title":"Selective Extraction of Cadmium from Multicomponent Acidic Leach Solutions by Emulsion Liquid Membrane using Amberlite LA-2 as Extractant","type":"article-journal","volume":"48"},"uris":["http://www.mendeley.com/documents/?uuid=32b699e5-2ed3-3c46-b0d2-67c2d3abbbec"]},{"id":"ITEM-2","itemData":{"DOI":"10.1016/j.jhazmat.2008.10.039","ISSN":"03043894","abstract":"Removal of cadmium from wastewater using emulsion liquid membrane (ELM) is studied in the present study. A polyamine-type surfactant was used for stabilizing the emulsion phase. Tri-iso-octyl amine (TIOA) has been used as a carrier for transferring of cadmium through the membrane. The results show good performance in the separation process. To determine the optimum operation conditions, the effect of several parameters such as surfactant concentration, carrier concentration, pH of external and internal phases, oil to internal phase volume ratio, emulsion to external phase volume ratio, solvent type, solute concentration, presence of iodide and chloride in external phase, and mixing conditions have been investigated. © 2008 Elsevier B.V. All rights reserved.","author":[{"dropping-particle":"","family":"Mortaheb","given":"Hamid R.","non-dropping-particle":"","parse-names":false,"suffix":""},{"dropping-particle":"","family":"Kosuge","given":"Hitoshi","non-dropping-particle":"","parse-names":false,"suffix":""},{"dropping-particle":"","family":"Mokhtarani","given":"Babak","non-dropping-particle":"","parse-names":false,"suffix":""},{"dropping-particle":"","family":"Amini","given":"Mohammad H.","non-dropping-particle":"","parse-names":false,"suffix":""},{"dropping-particle":"","family":"Banihashemi","given":"Hamid R.","non-dropping-particle":"","parse-names":false,"suffix":""}],"container-title":"Journal of Hazardous Materials","id":"ITEM-2","issue":"1-3","issued":{"date-parts":[["2009"]]},"title":"Study on removal of cadmium from wastewater by emulsion liquid membrane","type":"article-journal","volume":"165"},"uris":["http://www.mendeley.com/documents/?uuid=3dd2651d-ae7c-398d-8967-a0ab255e47bb"]}],"mendeley":{"formattedCitation":"[4,5]","plainTextFormattedCitation":"[4,5]","previouslyFormattedCitation":"[4,5]"},"properties":{"noteIndex":0},"schema":"https://github.com/citation-style-language/schema/raw/master/csl-citation.json"}</w:instrText>
            </w:r>
            <w:r w:rsidR="005B57CC">
              <w:rPr>
                <w:rFonts w:ascii="Times New Roman" w:hAnsi="Times New Roman" w:cs="Times New Roman"/>
                <w:sz w:val="20"/>
                <w:szCs w:val="20"/>
              </w:rPr>
              <w:fldChar w:fldCharType="separate"/>
            </w:r>
            <w:r w:rsidR="005B57CC" w:rsidRPr="005B57CC">
              <w:rPr>
                <w:rFonts w:ascii="Times New Roman" w:hAnsi="Times New Roman" w:cs="Times New Roman"/>
                <w:noProof/>
                <w:sz w:val="20"/>
                <w:szCs w:val="20"/>
              </w:rPr>
              <w:t>[4,5]</w:t>
            </w:r>
            <w:r w:rsidR="005B57CC">
              <w:rPr>
                <w:rFonts w:ascii="Times New Roman" w:hAnsi="Times New Roman" w:cs="Times New Roman"/>
                <w:sz w:val="20"/>
                <w:szCs w:val="20"/>
              </w:rPr>
              <w:fldChar w:fldCharType="end"/>
            </w:r>
            <w:r w:rsidR="005B57CC">
              <w:rPr>
                <w:rFonts w:ascii="Times New Roman" w:hAnsi="Times New Roman" w:cs="Times New Roman"/>
                <w:sz w:val="20"/>
                <w:szCs w:val="20"/>
              </w:rPr>
              <w:t xml:space="preserve"> </w:t>
            </w:r>
            <w:r w:rsidRPr="00857CE7">
              <w:rPr>
                <w:rFonts w:ascii="Times New Roman" w:hAnsi="Times New Roman" w:cs="Times New Roman"/>
                <w:sz w:val="20"/>
                <w:szCs w:val="20"/>
              </w:rPr>
              <w:t>as extractant and applied to the leach solution prepared from the zinc plant purification cake (CINKUR Co., Kayseri, Turkey). The effective parameters on both membrane and aqueous phase properties, such as the nature of acid and concentration of the acidic leach solution, concentration of stripping solution, extractant and surfactant concentrations, mixing speed, phase ratio, and cadmium concentration of the acidic leach solution on extraction of cadmium was optimized using a solution of synthetic cadmium in HCl. The selectivity and the efficiency of the improved ELM process were examined to the leach solution under optimum conditions. The results showed that 95% of cadmium was extracted by the ELM from the acidic leach solutions, containing Cd</w:t>
            </w:r>
            <w:r w:rsidRPr="00857CE7">
              <w:rPr>
                <w:rFonts w:ascii="Times New Roman" w:hAnsi="Times New Roman" w:cs="Times New Roman"/>
                <w:sz w:val="20"/>
                <w:szCs w:val="20"/>
                <w:vertAlign w:val="superscript"/>
              </w:rPr>
              <w:t>2+</w:t>
            </w:r>
            <w:r w:rsidRPr="00857CE7">
              <w:rPr>
                <w:rFonts w:ascii="Times New Roman" w:hAnsi="Times New Roman" w:cs="Times New Roman"/>
                <w:sz w:val="20"/>
                <w:szCs w:val="20"/>
              </w:rPr>
              <w:t>, Zn</w:t>
            </w:r>
            <w:r w:rsidRPr="00857CE7">
              <w:rPr>
                <w:rFonts w:ascii="Times New Roman" w:hAnsi="Times New Roman" w:cs="Times New Roman"/>
                <w:sz w:val="20"/>
                <w:szCs w:val="20"/>
                <w:vertAlign w:val="superscript"/>
              </w:rPr>
              <w:t>2+</w:t>
            </w:r>
            <w:r w:rsidRPr="00857CE7">
              <w:rPr>
                <w:rFonts w:ascii="Times New Roman" w:hAnsi="Times New Roman" w:cs="Times New Roman"/>
                <w:sz w:val="20"/>
                <w:szCs w:val="20"/>
              </w:rPr>
              <w:t>, Co</w:t>
            </w:r>
            <w:r w:rsidRPr="00857CE7">
              <w:rPr>
                <w:rFonts w:ascii="Times New Roman" w:hAnsi="Times New Roman" w:cs="Times New Roman"/>
                <w:sz w:val="20"/>
                <w:szCs w:val="20"/>
                <w:vertAlign w:val="superscript"/>
              </w:rPr>
              <w:t>2+</w:t>
            </w:r>
            <w:r w:rsidRPr="00857CE7">
              <w:rPr>
                <w:rFonts w:ascii="Times New Roman" w:hAnsi="Times New Roman" w:cs="Times New Roman"/>
                <w:sz w:val="20"/>
                <w:szCs w:val="20"/>
              </w:rPr>
              <w:t xml:space="preserve"> and Ni</w:t>
            </w:r>
            <w:r w:rsidRPr="00857CE7">
              <w:rPr>
                <w:rFonts w:ascii="Times New Roman" w:hAnsi="Times New Roman" w:cs="Times New Roman"/>
                <w:sz w:val="20"/>
                <w:szCs w:val="20"/>
                <w:vertAlign w:val="superscript"/>
              </w:rPr>
              <w:t>2+</w:t>
            </w:r>
            <w:r w:rsidRPr="00857CE7">
              <w:rPr>
                <w:rFonts w:ascii="Times New Roman" w:hAnsi="Times New Roman" w:cs="Times New Roman"/>
                <w:sz w:val="20"/>
                <w:szCs w:val="20"/>
              </w:rPr>
              <w:t xml:space="preserve"> ions, within 10 min with higher selectivity coefficient. </w:t>
            </w:r>
          </w:p>
          <w:p w14:paraId="5F3211EF" w14:textId="77777777" w:rsidR="00857CE7" w:rsidRPr="00857CE7" w:rsidRDefault="00857CE7" w:rsidP="00857CE7">
            <w:pPr>
              <w:spacing w:line="360" w:lineRule="auto"/>
              <w:jc w:val="both"/>
              <w:rPr>
                <w:rFonts w:ascii="Times New Roman" w:hAnsi="Times New Roman" w:cs="Times New Roman"/>
                <w:sz w:val="20"/>
                <w:szCs w:val="20"/>
              </w:rPr>
            </w:pPr>
          </w:p>
          <w:p w14:paraId="1EE6D784" w14:textId="77777777" w:rsidR="00857CE7" w:rsidRPr="00857CE7" w:rsidRDefault="00857CE7" w:rsidP="00857CE7">
            <w:pPr>
              <w:spacing w:line="360" w:lineRule="auto"/>
              <w:jc w:val="both"/>
              <w:rPr>
                <w:rFonts w:ascii="Times New Roman" w:hAnsi="Times New Roman" w:cs="Times New Roman"/>
                <w:i/>
                <w:iCs/>
                <w:sz w:val="20"/>
                <w:szCs w:val="20"/>
              </w:rPr>
            </w:pPr>
            <w:r w:rsidRPr="00857CE7">
              <w:rPr>
                <w:rFonts w:ascii="Times New Roman" w:hAnsi="Times New Roman" w:cs="Times New Roman"/>
                <w:b/>
                <w:i/>
                <w:sz w:val="20"/>
                <w:szCs w:val="20"/>
              </w:rPr>
              <w:t>Keywords:</w:t>
            </w:r>
            <w:r w:rsidRPr="00857CE7">
              <w:rPr>
                <w:rFonts w:ascii="Times New Roman" w:hAnsi="Times New Roman" w:cs="Times New Roman"/>
                <w:b/>
                <w:sz w:val="20"/>
                <w:szCs w:val="20"/>
              </w:rPr>
              <w:t xml:space="preserve"> </w:t>
            </w:r>
            <w:r w:rsidRPr="00857CE7">
              <w:rPr>
                <w:rFonts w:ascii="Times New Roman" w:hAnsi="Times New Roman" w:cs="Times New Roman"/>
                <w:i/>
                <w:iCs/>
                <w:sz w:val="20"/>
                <w:szCs w:val="20"/>
              </w:rPr>
              <w:t>Emulsion liquid membrane; tri-iso-octylamine; copper cake, acidic leach solution; cadmium extraction.</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824E26F" w14:textId="77777777" w:rsidR="001558FC" w:rsidRPr="007C0293" w:rsidRDefault="001558FC" w:rsidP="00857CE7">
            <w:pPr>
              <w:pStyle w:val="keywords"/>
              <w:spacing w:after="0"/>
              <w:ind w:firstLine="0"/>
              <w:rPr>
                <w:i w:val="0"/>
                <w:sz w:val="20"/>
              </w:rPr>
            </w:pPr>
          </w:p>
        </w:tc>
      </w:tr>
    </w:tbl>
    <w:p w14:paraId="52C4B2E4" w14:textId="5B33D554" w:rsidR="0007224B" w:rsidRDefault="00F803B1" w:rsidP="00857CE7">
      <w:pPr>
        <w:spacing w:after="0" w:line="23" w:lineRule="atLeast"/>
        <w:jc w:val="both"/>
        <w:rPr>
          <w:rFonts w:ascii="Times New Roman" w:hAnsi="Times New Roman" w:cs="Times New Roman"/>
          <w:color w:val="222222"/>
          <w:shd w:val="clear" w:color="auto" w:fill="FFFFFF"/>
        </w:rPr>
      </w:pPr>
      <w:r w:rsidRPr="00857CE7">
        <w:rPr>
          <w:rFonts w:ascii="Times New Roman" w:hAnsi="Times New Roman" w:cs="Times New Roman"/>
          <w:b/>
          <w:sz w:val="24"/>
          <w:szCs w:val="24"/>
          <w:lang w:val="en-US" w:eastAsia="tr-TR"/>
        </w:rPr>
        <w:t>References</w:t>
      </w:r>
      <w:r w:rsidR="00B976E8" w:rsidRPr="00857CE7">
        <w:rPr>
          <w:rFonts w:ascii="Times New Roman" w:hAnsi="Times New Roman" w:cs="Times New Roman"/>
          <w:b/>
          <w:sz w:val="24"/>
          <w:szCs w:val="24"/>
          <w:lang w:val="en-US" w:eastAsia="tr-TR"/>
        </w:rPr>
        <w:t xml:space="preserve"> </w:t>
      </w:r>
      <w:r w:rsidRPr="00857CE7">
        <w:rPr>
          <w:rFonts w:ascii="Times New Roman" w:hAnsi="Times New Roman" w:cs="Times New Roman"/>
          <w:b/>
          <w:lang w:val="en-US" w:eastAsia="tr-TR"/>
        </w:rPr>
        <w:t xml:space="preserve"> </w:t>
      </w:r>
      <w:r w:rsidR="00F85871" w:rsidRPr="00857CE7">
        <w:rPr>
          <w:rFonts w:ascii="Times New Roman" w:hAnsi="Times New Roman" w:cs="Times New Roman"/>
          <w:color w:val="222222"/>
          <w:shd w:val="clear" w:color="auto" w:fill="FFFFFF"/>
        </w:rPr>
        <w:t xml:space="preserve"> </w:t>
      </w:r>
    </w:p>
    <w:p w14:paraId="6E8BCDE8" w14:textId="25927139" w:rsidR="00857CE7" w:rsidRDefault="00857CE7" w:rsidP="00857CE7">
      <w:pPr>
        <w:spacing w:after="0" w:line="23" w:lineRule="atLeast"/>
        <w:jc w:val="both"/>
        <w:rPr>
          <w:rFonts w:ascii="Times New Roman" w:hAnsi="Times New Roman" w:cs="Times New Roman"/>
          <w:color w:val="222222"/>
          <w:shd w:val="clear" w:color="auto" w:fill="FFFFFF"/>
        </w:rPr>
      </w:pPr>
    </w:p>
    <w:p w14:paraId="62057572" w14:textId="2AD711CA" w:rsidR="005B57CC" w:rsidRPr="005B57CC" w:rsidRDefault="005B57CC" w:rsidP="005B57CC">
      <w:pPr>
        <w:widowControl w:val="0"/>
        <w:autoSpaceDE w:val="0"/>
        <w:autoSpaceDN w:val="0"/>
        <w:adjustRightInd w:val="0"/>
        <w:spacing w:after="0" w:line="240" w:lineRule="atLeast"/>
        <w:ind w:left="640" w:hanging="640"/>
        <w:rPr>
          <w:rFonts w:ascii="Times New Roman" w:hAnsi="Times New Roman" w:cs="Times New Roman"/>
          <w:noProof/>
          <w:szCs w:val="24"/>
        </w:rPr>
      </w:pPr>
      <w:r>
        <w:rPr>
          <w:rFonts w:ascii="Times New Roman" w:hAnsi="Times New Roman" w:cs="Times New Roman"/>
          <w:color w:val="222222"/>
          <w:shd w:val="clear" w:color="auto" w:fill="FFFFFF"/>
        </w:rPr>
        <w:fldChar w:fldCharType="begin" w:fldLock="1"/>
      </w:r>
      <w:r>
        <w:rPr>
          <w:rFonts w:ascii="Times New Roman" w:hAnsi="Times New Roman" w:cs="Times New Roman"/>
          <w:color w:val="222222"/>
          <w:shd w:val="clear" w:color="auto" w:fill="FFFFFF"/>
        </w:rPr>
        <w:instrText xml:space="preserve">ADDIN Mendeley Bibliography CSL_BIBLIOGRAPHY </w:instrText>
      </w:r>
      <w:r>
        <w:rPr>
          <w:rFonts w:ascii="Times New Roman" w:hAnsi="Times New Roman" w:cs="Times New Roman"/>
          <w:color w:val="222222"/>
          <w:shd w:val="clear" w:color="auto" w:fill="FFFFFF"/>
        </w:rPr>
        <w:fldChar w:fldCharType="separate"/>
      </w:r>
      <w:r w:rsidRPr="005B57CC">
        <w:rPr>
          <w:rFonts w:ascii="Times New Roman" w:hAnsi="Times New Roman" w:cs="Times New Roman"/>
          <w:noProof/>
          <w:szCs w:val="24"/>
        </w:rPr>
        <w:t>[1]</w:t>
      </w:r>
      <w:r w:rsidRPr="005B57CC">
        <w:rPr>
          <w:rFonts w:ascii="Times New Roman" w:hAnsi="Times New Roman" w:cs="Times New Roman"/>
          <w:noProof/>
          <w:szCs w:val="24"/>
        </w:rPr>
        <w:tab/>
        <w:t>L.G. Wu, J.N. Shen, C.H. Du, T. Wang, Y. Teng, B. Van Der Bruggen, Development of AgCl/poly(MMA-co-AM) hybrid pervaporation membranes containing AgCl nanoparticles through synthesis of ionic liquid microemulsions, Sep. Purif. Technol. 114 (2013). doi:10.1016/j.seppur.2013.04.010.</w:t>
      </w:r>
    </w:p>
    <w:p w14:paraId="067789CF" w14:textId="77777777" w:rsidR="005B57CC" w:rsidRPr="005B57CC" w:rsidRDefault="005B57CC" w:rsidP="005B57CC">
      <w:pPr>
        <w:widowControl w:val="0"/>
        <w:autoSpaceDE w:val="0"/>
        <w:autoSpaceDN w:val="0"/>
        <w:adjustRightInd w:val="0"/>
        <w:spacing w:after="0" w:line="240" w:lineRule="atLeast"/>
        <w:ind w:left="640" w:hanging="640"/>
        <w:rPr>
          <w:rFonts w:ascii="Times New Roman" w:hAnsi="Times New Roman" w:cs="Times New Roman"/>
          <w:noProof/>
          <w:szCs w:val="24"/>
        </w:rPr>
      </w:pPr>
      <w:r w:rsidRPr="005B57CC">
        <w:rPr>
          <w:rFonts w:ascii="Times New Roman" w:hAnsi="Times New Roman" w:cs="Times New Roman"/>
          <w:noProof/>
          <w:szCs w:val="24"/>
        </w:rPr>
        <w:t>[2]</w:t>
      </w:r>
      <w:r w:rsidRPr="005B57CC">
        <w:rPr>
          <w:rFonts w:ascii="Times New Roman" w:hAnsi="Times New Roman" w:cs="Times New Roman"/>
          <w:noProof/>
          <w:szCs w:val="24"/>
        </w:rPr>
        <w:tab/>
        <w:t>B.S. Chanukya, N.K. Rastogi, Extraction of alcohol from wine and color extracts using liquid emulsion membrane, Sep. Purif. Technol. 105 (2013). doi:10.1016/j.seppur.2012.12.001.</w:t>
      </w:r>
    </w:p>
    <w:p w14:paraId="32EE7330" w14:textId="77777777" w:rsidR="005B57CC" w:rsidRPr="005B57CC" w:rsidRDefault="005B57CC" w:rsidP="005B57CC">
      <w:pPr>
        <w:widowControl w:val="0"/>
        <w:autoSpaceDE w:val="0"/>
        <w:autoSpaceDN w:val="0"/>
        <w:adjustRightInd w:val="0"/>
        <w:spacing w:after="0" w:line="240" w:lineRule="atLeast"/>
        <w:ind w:left="640" w:hanging="640"/>
        <w:rPr>
          <w:rFonts w:ascii="Times New Roman" w:hAnsi="Times New Roman" w:cs="Times New Roman"/>
          <w:noProof/>
          <w:szCs w:val="24"/>
        </w:rPr>
      </w:pPr>
      <w:r w:rsidRPr="005B57CC">
        <w:rPr>
          <w:rFonts w:ascii="Times New Roman" w:hAnsi="Times New Roman" w:cs="Times New Roman"/>
          <w:noProof/>
          <w:szCs w:val="24"/>
        </w:rPr>
        <w:t>[3]</w:t>
      </w:r>
      <w:r w:rsidRPr="005B57CC">
        <w:rPr>
          <w:rFonts w:ascii="Times New Roman" w:hAnsi="Times New Roman" w:cs="Times New Roman"/>
          <w:noProof/>
          <w:szCs w:val="24"/>
        </w:rPr>
        <w:tab/>
        <w:t>S. Jafari, M.R. Yaftian, M. Parinejad, Facilitated transport of cadmium as anionic iodo-complexes through bulk liquid membrane containing hexadecyltrimethylammonium bromide, Sep. Purif. Technol. 70 (2009). doi:10.1016/j.seppur.2009.09.003.</w:t>
      </w:r>
    </w:p>
    <w:p w14:paraId="00C5B9A1" w14:textId="77777777" w:rsidR="005B57CC" w:rsidRPr="005B57CC" w:rsidRDefault="005B57CC" w:rsidP="005B57CC">
      <w:pPr>
        <w:widowControl w:val="0"/>
        <w:autoSpaceDE w:val="0"/>
        <w:autoSpaceDN w:val="0"/>
        <w:adjustRightInd w:val="0"/>
        <w:spacing w:after="0" w:line="240" w:lineRule="atLeast"/>
        <w:ind w:left="640" w:hanging="640"/>
        <w:rPr>
          <w:rFonts w:ascii="Times New Roman" w:hAnsi="Times New Roman" w:cs="Times New Roman"/>
          <w:noProof/>
          <w:szCs w:val="24"/>
        </w:rPr>
      </w:pPr>
      <w:r w:rsidRPr="005B57CC">
        <w:rPr>
          <w:rFonts w:ascii="Times New Roman" w:hAnsi="Times New Roman" w:cs="Times New Roman"/>
          <w:noProof/>
          <w:szCs w:val="24"/>
        </w:rPr>
        <w:t>[4]</w:t>
      </w:r>
      <w:r w:rsidRPr="005B57CC">
        <w:rPr>
          <w:rFonts w:ascii="Times New Roman" w:hAnsi="Times New Roman" w:cs="Times New Roman"/>
          <w:noProof/>
          <w:szCs w:val="24"/>
        </w:rPr>
        <w:tab/>
        <w:t>R.A. Kumbasar, Selective Extraction of Cadmium from Multicomponent Acidic Leach Solutions by Emulsion Liquid Membrane using Amberlite LA-2 as Extractant, Sep. Sci. Technol. 48 (2013). doi:10.1080/01496395.2012.760600.</w:t>
      </w:r>
    </w:p>
    <w:p w14:paraId="3C6F0A03" w14:textId="77777777" w:rsidR="005B57CC" w:rsidRPr="005B57CC" w:rsidRDefault="005B57CC" w:rsidP="005B57CC">
      <w:pPr>
        <w:widowControl w:val="0"/>
        <w:autoSpaceDE w:val="0"/>
        <w:autoSpaceDN w:val="0"/>
        <w:adjustRightInd w:val="0"/>
        <w:spacing w:after="0" w:line="240" w:lineRule="atLeast"/>
        <w:ind w:left="640" w:hanging="640"/>
        <w:rPr>
          <w:rFonts w:ascii="Times New Roman" w:hAnsi="Times New Roman" w:cs="Times New Roman"/>
          <w:noProof/>
        </w:rPr>
      </w:pPr>
      <w:r w:rsidRPr="005B57CC">
        <w:rPr>
          <w:rFonts w:ascii="Times New Roman" w:hAnsi="Times New Roman" w:cs="Times New Roman"/>
          <w:noProof/>
          <w:szCs w:val="24"/>
        </w:rPr>
        <w:t>[5]</w:t>
      </w:r>
      <w:r w:rsidRPr="005B57CC">
        <w:rPr>
          <w:rFonts w:ascii="Times New Roman" w:hAnsi="Times New Roman" w:cs="Times New Roman"/>
          <w:noProof/>
          <w:szCs w:val="24"/>
        </w:rPr>
        <w:tab/>
        <w:t>H.R. Mortaheb, H. Kosuge, B. Mokhtarani, M.H. Amini, H.R. Banihashemi, Study on removal of cadmium from wastewater by emulsion liquid membrane, J. Hazard. Mater. 165 (2009). doi:10.1016/j.jhazmat.2008.10.039.</w:t>
      </w:r>
    </w:p>
    <w:p w14:paraId="7E0E6913" w14:textId="6AD28F79" w:rsidR="005B57CC" w:rsidRDefault="005B57CC" w:rsidP="00857CE7">
      <w:pPr>
        <w:spacing w:after="0" w:line="23" w:lineRule="atLeast"/>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fldChar w:fldCharType="end"/>
      </w:r>
    </w:p>
    <w:p w14:paraId="046A155B" w14:textId="77777777" w:rsidR="00857CE7" w:rsidRPr="00857CE7" w:rsidRDefault="00857CE7" w:rsidP="00857CE7">
      <w:pPr>
        <w:spacing w:after="0" w:line="23" w:lineRule="atLeast"/>
        <w:jc w:val="both"/>
        <w:rPr>
          <w:rFonts w:ascii="Times New Roman" w:eastAsia="Times New Roman" w:hAnsi="Times New Roman" w:cs="Times New Roman"/>
          <w:color w:val="FF0000"/>
          <w:shd w:val="clear" w:color="auto" w:fill="FFFFFF"/>
          <w:lang w:val="en-US" w:eastAsia="tr-TR"/>
        </w:rPr>
      </w:pPr>
    </w:p>
    <w:sectPr w:rsidR="00857CE7" w:rsidRPr="00857CE7" w:rsidSect="008E75EF">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6BE8A" w14:textId="77777777" w:rsidR="00D52585" w:rsidRDefault="00D52585" w:rsidP="00A86FE2">
      <w:pPr>
        <w:spacing w:after="0"/>
      </w:pPr>
      <w:r>
        <w:separator/>
      </w:r>
    </w:p>
  </w:endnote>
  <w:endnote w:type="continuationSeparator" w:id="0">
    <w:p w14:paraId="60C2242E" w14:textId="77777777" w:rsidR="00D52585" w:rsidRDefault="00D5258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0"/>
        <w:szCs w:val="20"/>
      </w:rPr>
      <w:id w:val="-1838685998"/>
      <w:docPartObj>
        <w:docPartGallery w:val="Page Numbers (Bottom of Page)"/>
        <w:docPartUnique/>
      </w:docPartObj>
    </w:sdtPr>
    <w:sdtContent>
      <w:p w14:paraId="7C9A0385" w14:textId="6B9BF65F" w:rsidR="000409ED" w:rsidRPr="00857CE7" w:rsidRDefault="00857CE7" w:rsidP="00857CE7">
        <w:pPr>
          <w:pStyle w:val="Footer"/>
          <w:rPr>
            <w:rFonts w:ascii="Times New Roman" w:hAnsi="Times New Roman" w:cs="Times New Roman"/>
            <w:i/>
            <w:iCs/>
            <w:sz w:val="20"/>
            <w:szCs w:val="20"/>
          </w:rPr>
        </w:pPr>
        <w:proofErr w:type="spellStart"/>
        <w:r w:rsidRPr="00857CE7">
          <w:rPr>
            <w:rFonts w:ascii="Times New Roman" w:hAnsi="Times New Roman" w:cs="Times New Roman"/>
            <w:i/>
            <w:iCs/>
            <w:sz w:val="20"/>
            <w:szCs w:val="20"/>
          </w:rPr>
          <w:t>Corresponding</w:t>
        </w:r>
        <w:proofErr w:type="spellEnd"/>
        <w:r w:rsidRPr="00857CE7">
          <w:rPr>
            <w:rFonts w:ascii="Times New Roman" w:hAnsi="Times New Roman" w:cs="Times New Roman"/>
            <w:i/>
            <w:iCs/>
            <w:sz w:val="20"/>
            <w:szCs w:val="20"/>
          </w:rPr>
          <w:t xml:space="preserve"> Author: asumanunal@karatekin.edu.tr</w:t>
        </w:r>
      </w:p>
    </w:sdtContent>
  </w:sdt>
  <w:p w14:paraId="3B86036C" w14:textId="77777777" w:rsidR="000409ED" w:rsidRPr="00857CE7" w:rsidRDefault="000409ED" w:rsidP="005F4BC4">
    <w:pPr>
      <w:spacing w:after="0"/>
      <w:jc w:val="both"/>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92C3B" w14:textId="77777777" w:rsidR="00D52585" w:rsidRDefault="00D52585" w:rsidP="00A86FE2">
      <w:pPr>
        <w:spacing w:after="0"/>
      </w:pPr>
      <w:r>
        <w:separator/>
      </w:r>
    </w:p>
  </w:footnote>
  <w:footnote w:type="continuationSeparator" w:id="0">
    <w:p w14:paraId="14009C26" w14:textId="77777777" w:rsidR="00D52585" w:rsidRDefault="00D52585" w:rsidP="00A86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64530091">
    <w:abstractNumId w:val="17"/>
  </w:num>
  <w:num w:numId="2" w16cid:durableId="1024133826">
    <w:abstractNumId w:val="11"/>
  </w:num>
  <w:num w:numId="3" w16cid:durableId="1786849869">
    <w:abstractNumId w:val="8"/>
  </w:num>
  <w:num w:numId="4" w16cid:durableId="505171827">
    <w:abstractNumId w:val="0"/>
  </w:num>
  <w:num w:numId="5" w16cid:durableId="1293823499">
    <w:abstractNumId w:val="31"/>
  </w:num>
  <w:num w:numId="6" w16cid:durableId="1064110108">
    <w:abstractNumId w:val="10"/>
  </w:num>
  <w:num w:numId="7" w16cid:durableId="1822648293">
    <w:abstractNumId w:val="4"/>
  </w:num>
  <w:num w:numId="8" w16cid:durableId="634606938">
    <w:abstractNumId w:val="18"/>
  </w:num>
  <w:num w:numId="9" w16cid:durableId="1343706846">
    <w:abstractNumId w:val="26"/>
  </w:num>
  <w:num w:numId="10" w16cid:durableId="488861986">
    <w:abstractNumId w:val="22"/>
  </w:num>
  <w:num w:numId="11" w16cid:durableId="842205350">
    <w:abstractNumId w:val="12"/>
  </w:num>
  <w:num w:numId="12" w16cid:durableId="727727531">
    <w:abstractNumId w:val="3"/>
  </w:num>
  <w:num w:numId="13" w16cid:durableId="1015570297">
    <w:abstractNumId w:val="23"/>
  </w:num>
  <w:num w:numId="14" w16cid:durableId="1111586669">
    <w:abstractNumId w:val="32"/>
  </w:num>
  <w:num w:numId="15" w16cid:durableId="759369845">
    <w:abstractNumId w:val="34"/>
  </w:num>
  <w:num w:numId="16" w16cid:durableId="1897157046">
    <w:abstractNumId w:val="35"/>
  </w:num>
  <w:num w:numId="17" w16cid:durableId="1692610186">
    <w:abstractNumId w:val="13"/>
  </w:num>
  <w:num w:numId="18" w16cid:durableId="1475679930">
    <w:abstractNumId w:val="28"/>
  </w:num>
  <w:num w:numId="19" w16cid:durableId="1286426166">
    <w:abstractNumId w:val="30"/>
  </w:num>
  <w:num w:numId="20" w16cid:durableId="1330868022">
    <w:abstractNumId w:val="9"/>
  </w:num>
  <w:num w:numId="21" w16cid:durableId="1553926178">
    <w:abstractNumId w:val="19"/>
  </w:num>
  <w:num w:numId="22" w16cid:durableId="847060371">
    <w:abstractNumId w:val="6"/>
  </w:num>
  <w:num w:numId="23" w16cid:durableId="1554346635">
    <w:abstractNumId w:val="25"/>
  </w:num>
  <w:num w:numId="24" w16cid:durableId="1298923573">
    <w:abstractNumId w:val="2"/>
  </w:num>
  <w:num w:numId="25" w16cid:durableId="2124764323">
    <w:abstractNumId w:val="7"/>
  </w:num>
  <w:num w:numId="26" w16cid:durableId="159391737">
    <w:abstractNumId w:val="16"/>
  </w:num>
  <w:num w:numId="27" w16cid:durableId="1065110472">
    <w:abstractNumId w:val="15"/>
  </w:num>
  <w:num w:numId="28" w16cid:durableId="2062290606">
    <w:abstractNumId w:val="29"/>
  </w:num>
  <w:num w:numId="29" w16cid:durableId="1422874646">
    <w:abstractNumId w:val="33"/>
  </w:num>
  <w:num w:numId="30" w16cid:durableId="1910572749">
    <w:abstractNumId w:val="20"/>
  </w:num>
  <w:num w:numId="31" w16cid:durableId="868034584">
    <w:abstractNumId w:val="21"/>
  </w:num>
  <w:num w:numId="32" w16cid:durableId="3993286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14961765">
    <w:abstractNumId w:val="27"/>
  </w:num>
  <w:num w:numId="34" w16cid:durableId="531770716">
    <w:abstractNumId w:val="5"/>
  </w:num>
  <w:num w:numId="35" w16cid:durableId="26739919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qAUAUpayOy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5E22"/>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B57CC"/>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3E56"/>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57CE7"/>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3F04"/>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2585"/>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2073</Words>
  <Characters>11821</Characters>
  <Application>Microsoft Office Word</Application>
  <DocSecurity>0</DocSecurity>
  <Lines>98</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Asuman ÜNAL</cp:lastModifiedBy>
  <cp:revision>16</cp:revision>
  <cp:lastPrinted>2020-01-30T11:06:00Z</cp:lastPrinted>
  <dcterms:created xsi:type="dcterms:W3CDTF">2022-03-26T09:11:00Z</dcterms:created>
  <dcterms:modified xsi:type="dcterms:W3CDTF">2022-09-06T12:02:00Z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http://www.zotero.org/styles/electrochemistry-communications</vt:lpwstr>
  </property>
  <property fmtid="{D5CDD505-2E9C-101B-9397-08002B2CF9AE}" pid="9" name="Mendeley Recent Style Name 3_1">
    <vt:lpwstr>Electrochemistry Communications</vt:lpwstr>
  </property>
  <property fmtid="{D5CDD505-2E9C-101B-9397-08002B2CF9AE}" pid="10" name="Mendeley Recent Style Id 4_1">
    <vt:lpwstr>http://www.zotero.org/styles/journal-of-the-electrochemical-society</vt:lpwstr>
  </property>
  <property fmtid="{D5CDD505-2E9C-101B-9397-08002B2CF9AE}" pid="11" name="Mendeley Recent Style Name 4_1">
    <vt:lpwstr>Journal of The Electrochemical Society</vt:lpwstr>
  </property>
  <property fmtid="{D5CDD505-2E9C-101B-9397-08002B2CF9AE}" pid="12" name="Mendeley Recent Style Id 5_1">
    <vt:lpwstr>http://www.zotero.org/styles/journal-of-the-american-chemical-society</vt:lpwstr>
  </property>
  <property fmtid="{D5CDD505-2E9C-101B-9397-08002B2CF9AE}" pid="13" name="Mendeley Recent Style Name 5_1">
    <vt:lpwstr>Journal of the American Chemical Society</vt:lpwstr>
  </property>
  <property fmtid="{D5CDD505-2E9C-101B-9397-08002B2CF9AE}" pid="14" name="Mendeley Recent Style Id 6_1">
    <vt:lpwstr>http://www.zotero.org/styles/surface-and-coatings-technology</vt:lpwstr>
  </property>
  <property fmtid="{D5CDD505-2E9C-101B-9397-08002B2CF9AE}" pid="15" name="Mendeley Recent Style Name 6_1">
    <vt:lpwstr>Surface &amp; Coatings Technology</vt:lpwstr>
  </property>
  <property fmtid="{D5CDD505-2E9C-101B-9397-08002B2CF9AE}" pid="16" name="Mendeley Recent Style Id 7_1">
    <vt:lpwstr>http://www.zotero.org/styles/taylor-and-francis-acs</vt:lpwstr>
  </property>
  <property fmtid="{D5CDD505-2E9C-101B-9397-08002B2CF9AE}" pid="17" name="Mendeley Recent Style Name 7_1">
    <vt:lpwstr>Taylor &amp; Francis - American Chemical Society</vt:lpwstr>
  </property>
  <property fmtid="{D5CDD505-2E9C-101B-9397-08002B2CF9AE}" pid="18" name="Mendeley Recent Style Id 8_1">
    <vt:lpwstr>http://www.zotero.org/styles/turkiye-bilimsel-ve-teknolojik-arastirma-kurumu</vt:lpwstr>
  </property>
  <property fmtid="{D5CDD505-2E9C-101B-9397-08002B2CF9AE}" pid="19" name="Mendeley Recent Style Name 8_1">
    <vt:lpwstr>TÜBİTAK (Türkiye Bilimsel ve Teknolojik Araştırma Kurumu) (Turkish)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ff86f557-4508-379c-8b88-3855135a4e5a</vt:lpwstr>
  </property>
  <property fmtid="{D5CDD505-2E9C-101B-9397-08002B2CF9AE}" pid="24" name="Mendeley Citation Style_1">
    <vt:lpwstr>http://www.zotero.org/styles/electrochemistry-communications</vt:lpwstr>
  </property>
</Properties>
</file>