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34" w:rsidRDefault="00063734" w:rsidP="00063734">
      <w:pPr>
        <w:jc w:val="center"/>
        <w:rPr>
          <w:rFonts w:ascii="Times New Roman" w:hAnsi="Times New Roman" w:cs="Times New Roman"/>
          <w:b/>
          <w:sz w:val="24"/>
          <w:szCs w:val="24"/>
        </w:rPr>
      </w:pPr>
      <w:r>
        <w:rPr>
          <w:rFonts w:ascii="Times New Roman" w:hAnsi="Times New Roman" w:cs="Times New Roman"/>
          <w:b/>
          <w:sz w:val="24"/>
          <w:szCs w:val="24"/>
        </w:rPr>
        <w:t>TÜRKİYE’NİN UZAY GİRİŞİMİNE STRATEJİK BİR YAKLAŞIM</w:t>
      </w:r>
    </w:p>
    <w:p w:rsidR="00063734" w:rsidRDefault="00063734" w:rsidP="00063734">
      <w:pPr>
        <w:spacing w:after="0" w:line="240" w:lineRule="auto"/>
        <w:jc w:val="center"/>
        <w:rPr>
          <w:rFonts w:ascii="Times New Roman" w:hAnsi="Times New Roman" w:cs="Times New Roman"/>
        </w:rPr>
      </w:pPr>
      <w:r>
        <w:rPr>
          <w:rFonts w:ascii="Times New Roman" w:hAnsi="Times New Roman" w:cs="Times New Roman"/>
        </w:rPr>
        <w:t>Doktora Öğrencisi, Ayşe Meriç Yazıcı, İstanbul Aydın Üniversitesi/</w:t>
      </w:r>
      <w:proofErr w:type="spellStart"/>
      <w:r>
        <w:rPr>
          <w:rFonts w:ascii="Times New Roman" w:hAnsi="Times New Roman" w:cs="Times New Roman"/>
        </w:rPr>
        <w:t>Blue</w:t>
      </w:r>
      <w:proofErr w:type="spellEnd"/>
      <w:r>
        <w:rPr>
          <w:rFonts w:ascii="Times New Roman" w:hAnsi="Times New Roman" w:cs="Times New Roman"/>
        </w:rPr>
        <w:t xml:space="preserve"> </w:t>
      </w:r>
      <w:proofErr w:type="spellStart"/>
      <w:r>
        <w:rPr>
          <w:rFonts w:ascii="Times New Roman" w:hAnsi="Times New Roman" w:cs="Times New Roman"/>
        </w:rPr>
        <w:t>Marble</w:t>
      </w:r>
      <w:proofErr w:type="spellEnd"/>
      <w:r>
        <w:rPr>
          <w:rFonts w:ascii="Times New Roman" w:hAnsi="Times New Roman" w:cs="Times New Roman"/>
        </w:rPr>
        <w:t xml:space="preserve"> </w:t>
      </w:r>
      <w:proofErr w:type="spellStart"/>
      <w:r>
        <w:rPr>
          <w:rFonts w:ascii="Times New Roman" w:hAnsi="Times New Roman" w:cs="Times New Roman"/>
        </w:rPr>
        <w:t>Space</w:t>
      </w:r>
      <w:proofErr w:type="spellEnd"/>
      <w:r>
        <w:rPr>
          <w:rFonts w:ascii="Times New Roman" w:hAnsi="Times New Roman" w:cs="Times New Roman"/>
        </w:rPr>
        <w:t xml:space="preserve"> </w:t>
      </w:r>
      <w:proofErr w:type="spellStart"/>
      <w:r>
        <w:rPr>
          <w:rFonts w:ascii="Times New Roman" w:hAnsi="Times New Roman" w:cs="Times New Roman"/>
        </w:rPr>
        <w:t>Institute</w:t>
      </w:r>
      <w:proofErr w:type="spellEnd"/>
      <w:r>
        <w:rPr>
          <w:rFonts w:ascii="Times New Roman" w:hAnsi="Times New Roman" w:cs="Times New Roman"/>
        </w:rPr>
        <w:t xml:space="preserve"> of </w:t>
      </w:r>
      <w:proofErr w:type="spellStart"/>
      <w:r>
        <w:rPr>
          <w:rFonts w:ascii="Times New Roman" w:hAnsi="Times New Roman" w:cs="Times New Roman"/>
        </w:rPr>
        <w:t>Science</w:t>
      </w:r>
      <w:proofErr w:type="spellEnd"/>
      <w:r>
        <w:rPr>
          <w:rFonts w:ascii="Times New Roman" w:hAnsi="Times New Roman" w:cs="Times New Roman"/>
        </w:rPr>
        <w:t xml:space="preserve">, </w:t>
      </w:r>
      <w:hyperlink r:id="rId4" w:history="1">
        <w:r>
          <w:rPr>
            <w:rStyle w:val="Kpr"/>
            <w:rFonts w:ascii="Times New Roman" w:hAnsi="Times New Roman" w:cs="Times New Roman"/>
          </w:rPr>
          <w:t>ayse.meric@bmsis.org</w:t>
        </w:r>
      </w:hyperlink>
      <w:r>
        <w:rPr>
          <w:rFonts w:ascii="Times New Roman" w:hAnsi="Times New Roman" w:cs="Times New Roman"/>
        </w:rPr>
        <w:t>, ORCID: 0000-0001-6769-2599</w:t>
      </w:r>
    </w:p>
    <w:p w:rsidR="00063734" w:rsidRDefault="00063734" w:rsidP="00063734">
      <w:pPr>
        <w:spacing w:after="0" w:line="240" w:lineRule="auto"/>
        <w:jc w:val="center"/>
        <w:rPr>
          <w:rFonts w:ascii="Times New Roman" w:hAnsi="Times New Roman" w:cs="Times New Roman"/>
        </w:rPr>
      </w:pPr>
    </w:p>
    <w:p w:rsidR="00063734" w:rsidRDefault="00063734" w:rsidP="00063734">
      <w:pPr>
        <w:spacing w:after="0" w:line="240" w:lineRule="auto"/>
        <w:jc w:val="center"/>
        <w:rPr>
          <w:rFonts w:ascii="Times New Roman" w:hAnsi="Times New Roman" w:cs="Times New Roman"/>
        </w:rPr>
      </w:pPr>
      <w:r>
        <w:rPr>
          <w:rFonts w:ascii="Times New Roman" w:hAnsi="Times New Roman" w:cs="Times New Roman"/>
        </w:rPr>
        <w:t xml:space="preserve">Müge </w:t>
      </w:r>
      <w:proofErr w:type="spellStart"/>
      <w:r>
        <w:rPr>
          <w:rFonts w:ascii="Times New Roman" w:hAnsi="Times New Roman" w:cs="Times New Roman"/>
        </w:rPr>
        <w:t>Kınay</w:t>
      </w:r>
      <w:proofErr w:type="spellEnd"/>
      <w:r>
        <w:rPr>
          <w:rFonts w:ascii="Times New Roman" w:hAnsi="Times New Roman" w:cs="Times New Roman"/>
        </w:rPr>
        <w:t xml:space="preserve">, Yıldız Teknik Üniversitesi, </w:t>
      </w:r>
      <w:hyperlink r:id="rId5" w:history="1">
        <w:r>
          <w:rPr>
            <w:rStyle w:val="Kpr"/>
            <w:rFonts w:ascii="Times New Roman" w:hAnsi="Times New Roman" w:cs="Times New Roman"/>
          </w:rPr>
          <w:t>mgkistanbul@outlook.com.tr</w:t>
        </w:r>
      </w:hyperlink>
      <w:r>
        <w:rPr>
          <w:rFonts w:ascii="Times New Roman" w:hAnsi="Times New Roman" w:cs="Times New Roman"/>
        </w:rPr>
        <w:t>, ORCID: 0000-0001-2345-6789</w:t>
      </w:r>
    </w:p>
    <w:p w:rsidR="00063734" w:rsidRDefault="00063734" w:rsidP="00063734">
      <w:pPr>
        <w:spacing w:after="0" w:line="240" w:lineRule="auto"/>
        <w:rPr>
          <w:rFonts w:ascii="Times New Roman" w:hAnsi="Times New Roman" w:cs="Times New Roman"/>
        </w:rPr>
      </w:pPr>
    </w:p>
    <w:p w:rsidR="00063734" w:rsidRDefault="00063734" w:rsidP="00063734">
      <w:pPr>
        <w:spacing w:after="0" w:line="240" w:lineRule="auto"/>
        <w:rPr>
          <w:rFonts w:ascii="Times New Roman" w:hAnsi="Times New Roman" w:cs="Times New Roman"/>
          <w:b/>
          <w:sz w:val="18"/>
          <w:szCs w:val="18"/>
        </w:rPr>
      </w:pPr>
      <w:r>
        <w:rPr>
          <w:rFonts w:ascii="Times New Roman" w:hAnsi="Times New Roman" w:cs="Times New Roman"/>
          <w:b/>
          <w:sz w:val="18"/>
          <w:szCs w:val="18"/>
        </w:rPr>
        <w:t>ÖZET</w:t>
      </w:r>
    </w:p>
    <w:p w:rsidR="00063734" w:rsidRDefault="00063734" w:rsidP="00063734">
      <w:pPr>
        <w:spacing w:after="0" w:line="240" w:lineRule="auto"/>
        <w:jc w:val="both"/>
        <w:rPr>
          <w:rFonts w:ascii="Times New Roman" w:hAnsi="Times New Roman" w:cs="Times New Roman"/>
          <w:bCs/>
          <w:sz w:val="18"/>
          <w:szCs w:val="18"/>
        </w:rPr>
      </w:pPr>
      <w:bookmarkStart w:id="0" w:name="_Hlk72193091"/>
      <w:r>
        <w:rPr>
          <w:rFonts w:ascii="Times New Roman" w:hAnsi="Times New Roman" w:cs="Times New Roman"/>
          <w:sz w:val="18"/>
          <w:szCs w:val="18"/>
        </w:rPr>
        <w:t xml:space="preserve">Uzay yarışı </w:t>
      </w:r>
      <w:r>
        <w:rPr>
          <w:rFonts w:ascii="Times New Roman" w:hAnsi="Times New Roman" w:cs="Times New Roman"/>
          <w:bCs/>
          <w:sz w:val="18"/>
          <w:szCs w:val="18"/>
        </w:rPr>
        <w:t xml:space="preserve">tüm dünyada giderek hızlı bir biçimde ivme kazanmaktadır. Uzay sektörü, süper güçler, büyük endüstriyel holdingler ve şirketler ile alanındaki uzmanlaşmış faaliyetlerden giderek daha demokratik ve erişilebilir bir girişime doğru ilerlemektedir. Hem kamu sektörü hem de özel sektördeki yeni aktörlerin bu uzay yarışına girmesi, uzay sektörünün etkinleştiricileri olarak yeni bir ivme yaratmaktadır. Uzay sektörünün geleceği, yeni şirketler ve yeni ülkeler de </w:t>
      </w:r>
      <w:proofErr w:type="gramStart"/>
      <w:r>
        <w:rPr>
          <w:rFonts w:ascii="Times New Roman" w:hAnsi="Times New Roman" w:cs="Times New Roman"/>
          <w:bCs/>
          <w:sz w:val="18"/>
          <w:szCs w:val="18"/>
        </w:rPr>
        <w:t>dahil</w:t>
      </w:r>
      <w:proofErr w:type="gramEnd"/>
      <w:r>
        <w:rPr>
          <w:rFonts w:ascii="Times New Roman" w:hAnsi="Times New Roman" w:cs="Times New Roman"/>
          <w:bCs/>
          <w:sz w:val="18"/>
          <w:szCs w:val="18"/>
        </w:rPr>
        <w:t xml:space="preserve"> olmak üzere, uzay faaliyetlerini yürüten aktörlerin sayısının hızla artması, birbiri ile ilişkili çok sayıda eğilim tarafından yönlendirilmektedir. </w:t>
      </w:r>
      <w:r>
        <w:rPr>
          <w:rFonts w:ascii="Times New Roman" w:hAnsi="Times New Roman" w:cs="Times New Roman"/>
          <w:sz w:val="18"/>
          <w:szCs w:val="18"/>
        </w:rPr>
        <w:t xml:space="preserve">Uydu iletişimi, </w:t>
      </w:r>
      <w:proofErr w:type="spellStart"/>
      <w:r>
        <w:rPr>
          <w:rFonts w:ascii="Times New Roman" w:hAnsi="Times New Roman" w:cs="Times New Roman"/>
          <w:sz w:val="18"/>
          <w:szCs w:val="18"/>
        </w:rPr>
        <w:t>navigasyon</w:t>
      </w:r>
      <w:proofErr w:type="spellEnd"/>
      <w:r>
        <w:rPr>
          <w:rFonts w:ascii="Times New Roman" w:hAnsi="Times New Roman" w:cs="Times New Roman"/>
          <w:sz w:val="18"/>
          <w:szCs w:val="18"/>
        </w:rPr>
        <w:t xml:space="preserve"> ve fırlatma hizmetleri, bu uzay yarışındaki rakipler için giderek daha fazla kullanılabilir hale gelmektedir. </w:t>
      </w:r>
      <w:r>
        <w:rPr>
          <w:rFonts w:ascii="Times New Roman" w:hAnsi="Times New Roman" w:cs="Times New Roman"/>
          <w:bCs/>
          <w:sz w:val="18"/>
          <w:szCs w:val="18"/>
        </w:rPr>
        <w:t xml:space="preserve">Dünya’da stratejik öneme sahip bir coğrafyada bulunan Türkiye, 2021 yılında uzaya dair planlarını ve hedeflerini duyurmuş ve Türkiye Uzay Ajansı (TUA) aracılığı ile hedef odaklı milli uzay programı stratejisini </w:t>
      </w:r>
      <w:proofErr w:type="gramStart"/>
      <w:r>
        <w:rPr>
          <w:rFonts w:ascii="Times New Roman" w:hAnsi="Times New Roman" w:cs="Times New Roman"/>
          <w:bCs/>
          <w:sz w:val="18"/>
          <w:szCs w:val="18"/>
        </w:rPr>
        <w:t>konsolide</w:t>
      </w:r>
      <w:proofErr w:type="gramEnd"/>
      <w:r>
        <w:rPr>
          <w:rFonts w:ascii="Times New Roman" w:hAnsi="Times New Roman" w:cs="Times New Roman"/>
          <w:bCs/>
          <w:sz w:val="18"/>
          <w:szCs w:val="18"/>
        </w:rPr>
        <w:t xml:space="preserve"> etmek için bağımsız bir stratejik planlama süreci yürütmektedir. Türkiye Uzay Ajansı'nın milli uzay programı stratejisi, bilgi kazanımını en üst düzeye çıkarma ve ekonomik büyümeye katkıda bulunma hedefleri tarafından yönlendirilmektedir. Uluslararası iş birliği, hem ortak hedeflere ulaşmada bir kolaylaştırıcı hem de bir fayda olarak kabul edildiğinden, Türkiye Uzay Ajansı'nın stratejisinin önemli bir ayağıdır ve gelecekteki zorlukları ele almak için yeni bir perspektif açmaktadır. Türkiye Uzay Ajansı'nın uzay keşif stratejisi, uluslararası ortaklıklar aracılığıyla sağlanır. Çalışmanın ana amacı, Türkiye Uzay Ajansı’nın temel stratejileri, uluslararası iş birlikleri ve Türkiye’nin uzay girişiminin akademik olarak tanıtılmasıdır. Çalışma ayrıca, Türkiye Uzay Ajansı’nın uzay yarışına girişi ile ilgili milli uzay programı stratejilerine genel bir bakış sağlayacak olup, uzay programı geliştirmenin iktisadi, askeri, siyasi ve milli açıdan Türkiye için stratejik önemine değinecektir.</w:t>
      </w:r>
      <w:bookmarkEnd w:id="0"/>
    </w:p>
    <w:p w:rsidR="00063734" w:rsidRDefault="00063734" w:rsidP="00063734">
      <w:pPr>
        <w:spacing w:after="0" w:line="240" w:lineRule="auto"/>
        <w:jc w:val="both"/>
        <w:rPr>
          <w:rFonts w:ascii="Times New Roman" w:hAnsi="Times New Roman" w:cs="Times New Roman"/>
          <w:bCs/>
          <w:sz w:val="18"/>
          <w:szCs w:val="18"/>
        </w:rPr>
      </w:pPr>
      <w:r>
        <w:rPr>
          <w:rFonts w:ascii="Times New Roman" w:hAnsi="Times New Roman" w:cs="Times New Roman"/>
          <w:b/>
          <w:bCs/>
          <w:sz w:val="18"/>
          <w:szCs w:val="18"/>
        </w:rPr>
        <w:t xml:space="preserve">Anahtar Kelimeler: </w:t>
      </w:r>
      <w:r>
        <w:rPr>
          <w:rFonts w:ascii="Times New Roman" w:hAnsi="Times New Roman" w:cs="Times New Roman"/>
          <w:bCs/>
          <w:sz w:val="18"/>
          <w:szCs w:val="18"/>
        </w:rPr>
        <w:t>Türkiye Uzay Ajansı, Milli Uzay Programı, Stratejik Hedefler, Uluslararası İş birliği</w:t>
      </w:r>
    </w:p>
    <w:p w:rsidR="00063734" w:rsidRDefault="00063734" w:rsidP="00063734">
      <w:pPr>
        <w:spacing w:after="0" w:line="240" w:lineRule="auto"/>
        <w:jc w:val="both"/>
        <w:rPr>
          <w:rFonts w:ascii="Times New Roman" w:hAnsi="Times New Roman" w:cs="Times New Roman"/>
          <w:bCs/>
          <w:sz w:val="18"/>
          <w:szCs w:val="18"/>
        </w:rPr>
      </w:pPr>
    </w:p>
    <w:p w:rsidR="00063734" w:rsidRDefault="00063734" w:rsidP="000637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STRATEGIC APPROACH TO TURKEY’S SPACE INITIATIVE</w:t>
      </w:r>
    </w:p>
    <w:p w:rsidR="00063734" w:rsidRDefault="00063734" w:rsidP="00063734">
      <w:pPr>
        <w:spacing w:after="0" w:line="240" w:lineRule="auto"/>
        <w:rPr>
          <w:rFonts w:ascii="Times New Roman" w:hAnsi="Times New Roman" w:cs="Times New Roman"/>
          <w:b/>
          <w:sz w:val="18"/>
          <w:szCs w:val="18"/>
        </w:rPr>
      </w:pPr>
      <w:r>
        <w:rPr>
          <w:rFonts w:ascii="Times New Roman" w:hAnsi="Times New Roman" w:cs="Times New Roman"/>
          <w:b/>
          <w:sz w:val="18"/>
          <w:szCs w:val="18"/>
        </w:rPr>
        <w:t>ABSTRACT</w:t>
      </w:r>
    </w:p>
    <w:p w:rsidR="00063734" w:rsidRDefault="00D47E07" w:rsidP="00063734">
      <w:pPr>
        <w:spacing w:after="0" w:line="240" w:lineRule="auto"/>
        <w:jc w:val="both"/>
        <w:rPr>
          <w:rFonts w:ascii="Times New Roman" w:hAnsi="Times New Roman" w:cs="Times New Roman"/>
          <w:bCs/>
          <w:noProof/>
          <w:sz w:val="18"/>
          <w:szCs w:val="18"/>
          <w:lang w:val="en-GB"/>
        </w:rPr>
      </w:pPr>
      <w:r>
        <w:rPr>
          <w:rFonts w:ascii="Times New Roman" w:hAnsi="Times New Roman" w:cs="Times New Roman"/>
          <w:bCs/>
          <w:noProof/>
          <w:sz w:val="18"/>
          <w:szCs w:val="18"/>
          <w:lang w:val="en-GB"/>
        </w:rPr>
        <w:t>S</w:t>
      </w:r>
      <w:r w:rsidR="00063734">
        <w:rPr>
          <w:rFonts w:ascii="Times New Roman" w:hAnsi="Times New Roman" w:cs="Times New Roman"/>
          <w:bCs/>
          <w:noProof/>
          <w:sz w:val="18"/>
          <w:szCs w:val="18"/>
          <w:lang w:val="en-GB"/>
        </w:rPr>
        <w:t xml:space="preserve">pace race </w:t>
      </w:r>
      <w:r>
        <w:rPr>
          <w:rFonts w:ascii="Times New Roman" w:hAnsi="Times New Roman" w:cs="Times New Roman"/>
          <w:bCs/>
          <w:noProof/>
          <w:sz w:val="18"/>
          <w:szCs w:val="18"/>
          <w:lang w:val="en-GB"/>
        </w:rPr>
        <w:t>has been accelerating all over the world</w:t>
      </w:r>
      <w:r w:rsidR="00063734">
        <w:rPr>
          <w:rFonts w:ascii="Times New Roman" w:hAnsi="Times New Roman" w:cs="Times New Roman"/>
          <w:bCs/>
          <w:noProof/>
          <w:sz w:val="18"/>
          <w:szCs w:val="18"/>
          <w:lang w:val="en-GB"/>
        </w:rPr>
        <w:t>. The space sector is on its way to transforming a more democratic and accessible enterprise rather than being the playground for super industrial forces, significant industrial holdings, and expert companie’ activities. With new actors from the public and private sectors in the space race, the space sector is accelerated by these new promoters. The future of the space sector is shaped by various interrelated inclinations, including the increasing number of actors in space activities such as new companies and new contries. Satellite communication, navigation and launching services have all been more accessible for the competitors in the space race. Turkey, with a strategically important location on the world map, declared its plans and objectives for space in 2021 and it has been carrying out an independent strategic planning process to consolidate target-focused national space programme strategy through TUA (Turkish Space Agency). The national space programme strategy of TUA focuses on optimizing the knowledge acquisition and contributing to the financial growth. Since international collaboration is considered as a catalyst and benefit for reaching the joint goals; it constitutes a significant step in TUA’s strategy and creates a new perspective to deal with future challenges. TUA’s space exploration strategy is realized through international partners. The objective of this study is to introduce the basic strategies of TUA, international cooperation and Turkey’s space initiative in an academic way.  The study will offer an overall view to the national space programme strategies relating to TUA’s involvement in the space race and it will underline the strategic importance of developing space programmes in financial, military, political and national terms.</w:t>
      </w:r>
    </w:p>
    <w:p w:rsidR="00063734" w:rsidRDefault="00063734" w:rsidP="00063734">
      <w:pPr>
        <w:spacing w:after="0" w:line="240" w:lineRule="auto"/>
        <w:rPr>
          <w:rFonts w:ascii="Times New Roman" w:hAnsi="Times New Roman" w:cs="Times New Roman"/>
          <w:sz w:val="18"/>
          <w:szCs w:val="18"/>
        </w:rPr>
      </w:pPr>
      <w:proofErr w:type="spellStart"/>
      <w:r>
        <w:rPr>
          <w:rFonts w:ascii="Times New Roman" w:hAnsi="Times New Roman" w:cs="Times New Roman"/>
          <w:b/>
          <w:sz w:val="18"/>
          <w:szCs w:val="18"/>
        </w:rPr>
        <w:t>Key</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Words</w:t>
      </w:r>
      <w:proofErr w:type="spellEnd"/>
      <w:r>
        <w:rPr>
          <w:rFonts w:ascii="Times New Roman" w:hAnsi="Times New Roman" w:cs="Times New Roman"/>
          <w:b/>
          <w:sz w:val="18"/>
          <w:szCs w:val="18"/>
        </w:rPr>
        <w:t xml:space="preserve">: </w:t>
      </w:r>
      <w:proofErr w:type="spellStart"/>
      <w:r>
        <w:rPr>
          <w:rFonts w:ascii="Times New Roman" w:hAnsi="Times New Roman" w:cs="Times New Roman"/>
          <w:sz w:val="18"/>
          <w:szCs w:val="18"/>
        </w:rPr>
        <w:t>Turkish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Agency</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National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xml:space="preserve"> Program, </w:t>
      </w:r>
      <w:proofErr w:type="spellStart"/>
      <w:r>
        <w:rPr>
          <w:rFonts w:ascii="Times New Roman" w:hAnsi="Times New Roman" w:cs="Times New Roman"/>
          <w:sz w:val="18"/>
          <w:szCs w:val="18"/>
        </w:rPr>
        <w:t>Strategic</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Goals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International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Cooperation</w:t>
      </w:r>
      <w:proofErr w:type="spellEnd"/>
    </w:p>
    <w:p w:rsidR="00B441E2" w:rsidRDefault="00B441E2"/>
    <w:sectPr w:rsidR="00B441E2" w:rsidSect="00B441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3734"/>
    <w:rsid w:val="00063734"/>
    <w:rsid w:val="001E6D41"/>
    <w:rsid w:val="00960568"/>
    <w:rsid w:val="00B441E2"/>
    <w:rsid w:val="00D47E07"/>
    <w:rsid w:val="00E775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637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812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kistanbul@outlook.com.tr" TargetMode="External"/><Relationship Id="rId4" Type="http://schemas.openxmlformats.org/officeDocument/2006/relationships/hyperlink" Target="mailto:ayse.meric@bmsis.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668</Words>
  <Characters>3808</Characters>
  <Application>Microsoft Office Word</Application>
  <DocSecurity>0</DocSecurity>
  <Lines>31</Lines>
  <Paragraphs>8</Paragraphs>
  <ScaleCrop>false</ScaleCrop>
  <Company>HP Inc.</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meriç</dc:creator>
  <cp:keywords/>
  <dc:description/>
  <cp:lastModifiedBy>ayşe meriç</cp:lastModifiedBy>
  <cp:revision>4</cp:revision>
  <dcterms:created xsi:type="dcterms:W3CDTF">2021-07-27T14:26:00Z</dcterms:created>
  <dcterms:modified xsi:type="dcterms:W3CDTF">2021-07-27T16:26:00Z</dcterms:modified>
</cp:coreProperties>
</file>