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29" w:rsidRPr="00B02DC8" w:rsidRDefault="002A3E8C" w:rsidP="00217D6A">
      <w:pPr>
        <w:pStyle w:val="Balk1"/>
        <w:jc w:val="center"/>
      </w:pPr>
      <w:r w:rsidRPr="002A3E8C">
        <w:t>P</w:t>
      </w:r>
      <w:r>
        <w:t>ERIODIC</w:t>
      </w:r>
      <w:r w:rsidRPr="002A3E8C">
        <w:t xml:space="preserve"> </w:t>
      </w:r>
      <w:r>
        <w:t>SOLUTIONS</w:t>
      </w:r>
      <w:r w:rsidRPr="002A3E8C">
        <w:t xml:space="preserve"> </w:t>
      </w:r>
      <w:r w:rsidR="00217D6A">
        <w:t>OF</w:t>
      </w:r>
      <w:r w:rsidRPr="002A3E8C">
        <w:t xml:space="preserve"> </w:t>
      </w:r>
      <w:r w:rsidR="00217D6A">
        <w:t>SOME</w:t>
      </w:r>
      <w:r w:rsidRPr="002A3E8C">
        <w:t xml:space="preserve"> </w:t>
      </w:r>
      <w:r w:rsidR="00217D6A">
        <w:t>HIGHER</w:t>
      </w:r>
      <w:r w:rsidRPr="002A3E8C">
        <w:t xml:space="preserve"> </w:t>
      </w:r>
      <w:r w:rsidR="00217D6A">
        <w:t>ORDER DIFFERENCE</w:t>
      </w:r>
      <w:r w:rsidRPr="002A3E8C">
        <w:t xml:space="preserve"> </w:t>
      </w:r>
      <w:r w:rsidR="00217D6A">
        <w:t>EQUATIONS</w:t>
      </w:r>
    </w:p>
    <w:p w:rsidR="00A93029" w:rsidRPr="00B02DC8" w:rsidRDefault="00217D6A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Melih</w:t>
      </w:r>
      <w:proofErr w:type="spellEnd"/>
      <w:r w:rsidR="006C4FBC" w:rsidRPr="00B02DC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Göcen</w:t>
      </w:r>
      <w:proofErr w:type="spellEnd"/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217D6A" w:rsidRDefault="00217D6A" w:rsidP="00217D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Faculty of Science, Department of Mathematics, </w:t>
      </w:r>
      <w:proofErr w:type="spellStart"/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Zonguldak</w:t>
      </w:r>
      <w:proofErr w:type="spellEnd"/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Bülent</w:t>
      </w:r>
      <w:proofErr w:type="spellEnd"/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Ecevit University, </w:t>
      </w:r>
      <w:proofErr w:type="spellStart"/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Zonguldak</w:t>
      </w:r>
      <w:proofErr w:type="spellEnd"/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Turkey</w:t>
      </w:r>
    </w:p>
    <w:p w:rsidR="00A93029" w:rsidRPr="00B02DC8" w:rsidRDefault="00217D6A" w:rsidP="00217D6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217D6A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0000-0001-8669-6122 </w:t>
      </w:r>
    </w:p>
    <w:p w:rsidR="00A93029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217D6A" w:rsidRPr="00B02DC8" w:rsidRDefault="00217D6A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</w:p>
          <w:p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217D6A" w:rsidRDefault="00217D6A" w:rsidP="00217D6A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we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deal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general form of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periodicity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280C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="005828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280C">
              <w:rPr>
                <w:rFonts w:ascii="Times New Roman" w:hAnsi="Times New Roman" w:cs="Times New Roman"/>
                <w:sz w:val="20"/>
                <w:szCs w:val="20"/>
              </w:rPr>
              <w:t>diff</w:t>
            </w:r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</w:p>
          <w:p w:rsidR="007F641B" w:rsidRDefault="007F641B" w:rsidP="00217D6A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41B" w:rsidRPr="007F641B" w:rsidRDefault="002D7062" w:rsidP="00217D6A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Georgia" w:hAnsi="Cambria Math" w:cs="Times New Roman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Georgia" w:hAnsi="Cambria Math" w:cs="Times New Roman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Georgia" w:hAnsi="Cambria Math" w:cs="Times New Roman"/>
                        <w:lang w:val="en-US"/>
                      </w:rPr>
                      <m:t>n+1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Georgia" w:hAnsi="Cambria Math" w:cs="Times New Roman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Georgia" w:hAnsi="Cambria Math" w:cs="Times New Roman"/>
                        <w:bCs/>
                        <w:i/>
                        <w:lang w:val="en-US"/>
                      </w:rPr>
                    </m:ctrlPr>
                  </m:fPr>
                  <m:num>
                    <m:nary>
                      <m:naryPr>
                        <m:chr m:val="∏"/>
                        <m:limLoc m:val="undOvr"/>
                        <m:ctrlPr>
                          <w:rPr>
                            <w:rFonts w:ascii="Cambria Math" w:eastAsia="Georgia" w:hAnsi="Cambria Math" w:cs="Times New Roman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Georgia" w:hAnsi="Cambria Math" w:cs="Times New Roman"/>
                            <w:lang w:val="en-US"/>
                          </w:rPr>
                          <m:t>k=0</m:t>
                        </m:r>
                      </m:sub>
                      <m:sup>
                        <m:r>
                          <w:rPr>
                            <w:rFonts w:ascii="Cambria Math" w:eastAsia="Georgia" w:hAnsi="Cambria Math" w:cs="Times New Roman"/>
                            <w:lang w:val="en-US"/>
                          </w:rPr>
                          <m:t>r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Georgia" w:hAnsi="Cambria Math" w:cs="Times New Roman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Georgia" w:hAnsi="Cambria Math" w:cs="Times New Roman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Georgia" w:hAnsi="Cambria Math" w:cs="Times New Roman"/>
                                <w:lang w:val="en-US"/>
                              </w:rPr>
                              <m:t>n-2k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∏"/>
                        <m:limLoc m:val="undOvr"/>
                        <m:ctrlPr>
                          <w:rPr>
                            <w:rFonts w:ascii="Cambria Math" w:eastAsia="Georgia" w:hAnsi="Cambria Math" w:cs="Times New Roman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Georgia" w:hAnsi="Cambria Math" w:cs="Times New Roman"/>
                            <w:lang w:val="en-US"/>
                          </w:rPr>
                          <m:t>k=0</m:t>
                        </m:r>
                      </m:sub>
                      <m:sup>
                        <m:r>
                          <w:rPr>
                            <w:rFonts w:ascii="Cambria Math" w:eastAsia="Georgia" w:hAnsi="Cambria Math" w:cs="Times New Roman"/>
                            <w:lang w:val="en-US"/>
                          </w:rPr>
                          <m:t>r-1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Georgia" w:hAnsi="Cambria Math" w:cs="Times New Roman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Georgia" w:hAnsi="Cambria Math" w:cs="Times New Roman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Georgia" w:hAnsi="Cambria Math" w:cs="Times New Roman"/>
                                <w:lang w:val="en-US"/>
                              </w:rPr>
                              <m:t>n-</m:t>
                            </m:r>
                            <m:d>
                              <m:dPr>
                                <m:ctrlPr>
                                  <w:rPr>
                                    <w:rFonts w:ascii="Cambria Math" w:eastAsia="Georgia" w:hAnsi="Cambria Math" w:cs="Times New Roman"/>
                                    <w:i/>
                                    <w:lang w:val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eastAsia="Georgia" w:hAnsi="Cambria Math" w:cs="Times New Roman"/>
                                    <w:lang w:val="en-US"/>
                                  </w:rPr>
                                  <m:t>2k+1</m:t>
                                </m:r>
                              </m:e>
                            </m:d>
                          </m:sub>
                        </m:sSub>
                      </m:e>
                    </m:nary>
                    <m:r>
                      <w:rPr>
                        <w:rFonts w:ascii="Cambria Math" w:eastAsia="Georgia" w:hAnsi="Cambria Math" w:cs="Times New Roman"/>
                        <w:lang w:val="en-US"/>
                      </w:rPr>
                      <m:t>(-1±</m:t>
                    </m:r>
                    <m:nary>
                      <m:naryPr>
                        <m:chr m:val="∏"/>
                        <m:limLoc m:val="undOvr"/>
                        <m:ctrlPr>
                          <w:rPr>
                            <w:rFonts w:ascii="Cambria Math" w:eastAsia="Georgia" w:hAnsi="Cambria Math" w:cs="Times New Roman"/>
                            <w:i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Georgia" w:hAnsi="Cambria Math" w:cs="Times New Roman"/>
                            <w:lang w:val="en-US"/>
                          </w:rPr>
                          <m:t>k=0</m:t>
                        </m:r>
                      </m:sub>
                      <m:sup>
                        <m:r>
                          <w:rPr>
                            <w:rFonts w:ascii="Cambria Math" w:eastAsia="Georgia" w:hAnsi="Cambria Math" w:cs="Times New Roman"/>
                            <w:lang w:val="en-US"/>
                          </w:rPr>
                          <m:t>r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Georgia" w:hAnsi="Cambria Math" w:cs="Times New Roman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Georgia" w:hAnsi="Cambria Math" w:cs="Times New Roman"/>
                                <w:lang w:val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Georgia" w:hAnsi="Cambria Math" w:cs="Times New Roman"/>
                                <w:lang w:val="en-US"/>
                              </w:rPr>
                              <m:t>n-2k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eastAsia="Georgia" w:hAnsi="Cambria Math" w:cs="Times New Roman"/>
                        <w:lang w:val="en-US"/>
                      </w:rPr>
                      <m:t>)</m:t>
                    </m:r>
                  </m:den>
                </m:f>
                <m:r>
                  <w:rPr>
                    <w:rFonts w:ascii="Cambria Math" w:eastAsia="Georgia" w:hAnsi="Cambria Math" w:cs="Times New Roman"/>
                    <w:lang w:val="en-US"/>
                  </w:rPr>
                  <m:t>,       n</m:t>
                </m:r>
                <m:r>
                  <m:rPr>
                    <m:nor/>
                  </m:rPr>
                  <w:rPr>
                    <w:rFonts w:ascii="Times New Roman" w:eastAsia="Georgia" w:hAnsi="Times New Roman" w:cs="Times New Roman"/>
                    <w:lang w:val="en-US" w:eastAsia="tr-TR"/>
                  </w:rPr>
                  <m:t>,</m:t>
                </m:r>
                <m:r>
                  <m:rPr>
                    <m:nor/>
                  </m:rPr>
                  <w:rPr>
                    <w:rFonts w:ascii="Times New Roman" w:eastAsia="Georgia" w:hAnsi="Times New Roman" w:cs="Times New Roman"/>
                    <w:i/>
                    <w:lang w:val="en-US" w:eastAsia="tr-TR"/>
                  </w:rPr>
                  <m:t xml:space="preserve"> </m:t>
                </m:r>
                <m:r>
                  <w:rPr>
                    <w:rFonts w:ascii="Cambria Math" w:eastAsia="Georgia" w:hAnsi="Cambria Math" w:cs="Times New Roman"/>
                    <w:lang w:val="en-US"/>
                  </w:rPr>
                  <m:t xml:space="preserve">k </m:t>
                </m:r>
                <m:r>
                  <m:rPr>
                    <m:nor/>
                  </m:rPr>
                  <w:rPr>
                    <w:rFonts w:ascii="Cambria Math" w:eastAsia="Georgia" w:hAnsi="Cambria Math" w:cs="Cambria Math"/>
                    <w:lang w:val="en-US" w:eastAsia="tr-TR"/>
                  </w:rPr>
                  <m:t xml:space="preserve">∈ </m:t>
                </m:r>
                <m:sSub>
                  <m:sSubPr>
                    <m:ctrlPr>
                      <w:rPr>
                        <w:rFonts w:ascii="Cambria Math" w:eastAsia="Georgia" w:hAnsi="Cambria Math" w:cs="Times New Roman"/>
                        <w:i/>
                        <w:lang w:val="en-US" w:eastAsia="tr-TR"/>
                      </w:rPr>
                    </m:ctrlPr>
                  </m:sSubPr>
                  <m:e>
                    <m:r>
                      <m:rPr>
                        <m:scr m:val="double-struck"/>
                      </m:rPr>
                      <w:rPr>
                        <w:rFonts w:ascii="Cambria Math" w:eastAsia="Georgia" w:hAnsi="Cambria Math" w:cs="Times New Roman"/>
                        <w:lang w:val="en-US" w:eastAsia="tr-TR"/>
                      </w:rPr>
                      <m:t>N</m:t>
                    </m:r>
                  </m:e>
                  <m:sub>
                    <m:r>
                      <w:rPr>
                        <w:rFonts w:ascii="Cambria Math" w:eastAsia="Georgia" w:hAnsi="Cambria Math" w:cs="Times New Roman"/>
                        <w:lang w:val="en-US" w:eastAsia="tr-TR"/>
                      </w:rPr>
                      <m:t>0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lang w:val="en-US"/>
                  </w:rPr>
                  <m:t xml:space="preserve">, </m:t>
                </m:r>
                <m:r>
                  <w:rPr>
                    <w:rFonts w:ascii="Cambria Math" w:eastAsia="Georgia" w:hAnsi="Cambria Math" w:cs="Times New Roman"/>
                    <w:lang w:val="en-US"/>
                  </w:rPr>
                  <m:t xml:space="preserve">r </m:t>
                </m:r>
                <m:r>
                  <m:rPr>
                    <m:nor/>
                  </m:rPr>
                  <w:rPr>
                    <w:rFonts w:ascii="Cambria Math" w:eastAsia="Georgia" w:hAnsi="Cambria Math" w:cs="Cambria Math"/>
                    <w:lang w:val="en-US" w:eastAsia="tr-TR"/>
                  </w:rPr>
                  <m:t xml:space="preserve">∈ </m:t>
                </m:r>
                <m:r>
                  <w:rPr>
                    <w:rFonts w:ascii="Cambria Math" w:eastAsia="Times New Roman" w:hAnsi="Cambria Math" w:cs="Times New Roman"/>
                    <w:lang w:val="en-US"/>
                  </w:rPr>
                  <m:t xml:space="preserve"> </m:t>
                </m:r>
                <m:r>
                  <m:rPr>
                    <m:scr m:val="double-struck"/>
                  </m:rPr>
                  <w:rPr>
                    <w:rFonts w:ascii="Cambria Math" w:eastAsia="Georgia" w:hAnsi="Cambria Math" w:cs="Times New Roman"/>
                    <w:lang w:val="en-US" w:eastAsia="tr-TR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lang w:val="en-US"/>
                  </w:rPr>
                  <m:t xml:space="preserve"> </m:t>
                </m:r>
                <m:r>
                  <m:rPr>
                    <m:nor/>
                  </m:rPr>
                  <w:rPr>
                    <w:rFonts w:ascii="Times New Roman" w:eastAsia="Georgia" w:hAnsi="Times New Roman" w:cs="Times New Roman"/>
                    <w:bCs/>
                    <w:lang w:val="en-US"/>
                  </w:rPr>
                  <m:t xml:space="preserve">   </m:t>
                </m:r>
                <m:r>
                  <w:rPr>
                    <w:rFonts w:ascii="Cambria Math" w:eastAsia="Times New Roman" w:hAnsi="Cambria Math" w:cs="Times New Roman"/>
                    <w:lang w:val="en-US"/>
                  </w:rPr>
                  <m:t xml:space="preserve">                        </m:t>
                </m:r>
                <m:r>
                  <m:rPr>
                    <m:nor/>
                  </m:rPr>
                  <w:rPr>
                    <w:rFonts w:ascii="Times New Roman" w:eastAsia="Georgia" w:hAnsi="Times New Roman" w:cs="Times New Roman"/>
                    <w:bCs/>
                    <w:lang w:val="en-US"/>
                  </w:rPr>
                  <m:t xml:space="preserve">   </m:t>
                </m:r>
                <m:r>
                  <w:rPr>
                    <w:rFonts w:ascii="Cambria Math" w:eastAsia="Times New Roman" w:hAnsi="Cambria Math" w:cs="Times New Roman"/>
                    <w:lang w:val="en-US"/>
                  </w:rPr>
                  <m:t xml:space="preserve">  </m:t>
                </m:r>
              </m:oMath>
            </m:oMathPara>
          </w:p>
          <w:p w:rsidR="00217D6A" w:rsidRDefault="00217D6A" w:rsidP="00217D6A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3728" w:rsidRDefault="00217D6A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initial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nonnegative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real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numbers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denominator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always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nonzero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Moreover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7D6A">
              <w:rPr>
                <w:rFonts w:ascii="Times New Roman" w:hAnsi="Times New Roman" w:cs="Times New Roman"/>
                <w:sz w:val="20"/>
                <w:szCs w:val="20"/>
              </w:rPr>
              <w:cr/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numerical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examples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presented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verify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our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theoretical</w:t>
            </w:r>
            <w:proofErr w:type="spellEnd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7D6A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="005828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6F0D" w:rsidRPr="00B02DC8" w:rsidRDefault="00F86F0D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6F0D" w:rsidRPr="00422E4A" w:rsidRDefault="00F86F0D" w:rsidP="001D6164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F0D" w:rsidRDefault="00F86F0D" w:rsidP="001D6164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7B3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86F0D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proofErr w:type="spellStart"/>
            <w:r w:rsidRPr="00422E4A">
              <w:rPr>
                <w:rFonts w:ascii="Times New Roman" w:hAnsi="Times New Roman" w:cs="Times New Roman"/>
                <w:sz w:val="20"/>
                <w:szCs w:val="20"/>
              </w:rPr>
              <w:t>Elaydi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22E4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422E4A" w:rsidRPr="007B3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An </w:t>
            </w:r>
            <w:proofErr w:type="spellStart"/>
            <w:r w:rsidR="00422E4A" w:rsidRPr="007B3123">
              <w:rPr>
                <w:rFonts w:ascii="Times New Roman" w:hAnsi="Times New Roman" w:cs="Times New Roman"/>
                <w:i/>
                <w:sz w:val="20"/>
                <w:szCs w:val="20"/>
              </w:rPr>
              <w:t>Introduction</w:t>
            </w:r>
            <w:proofErr w:type="spellEnd"/>
            <w:r w:rsidR="00422E4A" w:rsidRPr="007B3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2E4A" w:rsidRPr="007B3123">
              <w:rPr>
                <w:rFonts w:ascii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  <w:r w:rsidR="00422E4A" w:rsidRPr="007B3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2E4A" w:rsidRPr="007B3123">
              <w:rPr>
                <w:rFonts w:ascii="Times New Roman" w:hAnsi="Times New Roman" w:cs="Times New Roman"/>
                <w:i/>
                <w:sz w:val="20"/>
                <w:szCs w:val="20"/>
              </w:rPr>
              <w:t>Difference</w:t>
            </w:r>
            <w:proofErr w:type="spellEnd"/>
            <w:r w:rsidR="00422E4A" w:rsidRPr="007B312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2E4A" w:rsidRPr="007B3123">
              <w:rPr>
                <w:rFonts w:ascii="Times New Roman" w:hAnsi="Times New Roman" w:cs="Times New Roman"/>
                <w:i/>
                <w:sz w:val="20"/>
                <w:szCs w:val="20"/>
              </w:rPr>
              <w:t>Equations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5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54E40">
              <w:rPr>
                <w:rFonts w:ascii="Times New Roman" w:hAnsi="Times New Roman" w:cs="Times New Roman"/>
                <w:sz w:val="20"/>
                <w:szCs w:val="20"/>
              </w:rPr>
              <w:t>Springer-Verlag</w:t>
            </w:r>
            <w:proofErr w:type="spellEnd"/>
            <w:r w:rsidR="00954E40">
              <w:rPr>
                <w:rFonts w:ascii="Times New Roman" w:hAnsi="Times New Roman" w:cs="Times New Roman"/>
                <w:sz w:val="20"/>
                <w:szCs w:val="20"/>
              </w:rPr>
              <w:t xml:space="preserve">, New York, </w:t>
            </w:r>
            <w:proofErr w:type="spellStart"/>
            <w:r w:rsidR="00954E40">
              <w:rPr>
                <w:rFonts w:ascii="Times New Roman" w:hAnsi="Times New Roman" w:cs="Times New Roman"/>
                <w:sz w:val="20"/>
                <w:szCs w:val="20"/>
              </w:rPr>
              <w:t>Inc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4E40" w:rsidRPr="00422E4A" w:rsidRDefault="00954E40" w:rsidP="00954E40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6164" w:rsidRDefault="001D6164" w:rsidP="001D6164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7B3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D616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Metwally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123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proofErr w:type="spellStart"/>
            <w:r w:rsidRPr="001D6164">
              <w:rPr>
                <w:rFonts w:ascii="Times New Roman" w:hAnsi="Times New Roman" w:cs="Times New Roman"/>
                <w:sz w:val="20"/>
                <w:szCs w:val="20"/>
              </w:rPr>
              <w:t>Elsayed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D6164">
              <w:rPr>
                <w:rFonts w:ascii="Times New Roman" w:hAnsi="Times New Roman" w:cs="Times New Roman"/>
                <w:sz w:val="20"/>
                <w:szCs w:val="20"/>
              </w:rPr>
              <w:t xml:space="preserve"> E. M.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2E4A">
              <w:rPr>
                <w:rFonts w:ascii="Times New Roman" w:hAnsi="Times New Roman" w:cs="Times New Roman"/>
                <w:sz w:val="20"/>
                <w:szCs w:val="20"/>
              </w:rPr>
              <w:t>(2012)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of Solutions of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Difference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Abstract</w:t>
            </w:r>
            <w:proofErr w:type="spellEnd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Applied</w:t>
            </w:r>
            <w:proofErr w:type="spellEnd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Analysis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Article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ID 248291, 16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pages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4E40" w:rsidRPr="00422E4A" w:rsidRDefault="00954E40" w:rsidP="001D6164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4A" w:rsidRDefault="001D6164" w:rsidP="00422E4A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16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7B3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D616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22E4A">
              <w:rPr>
                <w:rFonts w:ascii="Times New Roman" w:hAnsi="Times New Roman" w:cs="Times New Roman"/>
                <w:sz w:val="20"/>
                <w:szCs w:val="20"/>
              </w:rPr>
              <w:t>Elsayed</w:t>
            </w:r>
            <w:proofErr w:type="spellEnd"/>
            <w:r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E. M. </w:t>
            </w:r>
            <w:r w:rsidRPr="00422E4A">
              <w:rPr>
                <w:rFonts w:ascii="Times New Roman" w:hAnsi="Times New Roman" w:cs="Times New Roman"/>
                <w:sz w:val="20"/>
                <w:szCs w:val="20"/>
              </w:rPr>
              <w:t>(2016)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Expression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behavior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rati</w:t>
            </w:r>
            <w:r w:rsidR="00F108D9">
              <w:rPr>
                <w:rFonts w:ascii="Times New Roman" w:hAnsi="Times New Roman" w:cs="Times New Roman"/>
                <w:sz w:val="20"/>
                <w:szCs w:val="20"/>
              </w:rPr>
              <w:t>onal</w:t>
            </w:r>
            <w:proofErr w:type="spellEnd"/>
            <w:r w:rsidR="00F10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08D9">
              <w:rPr>
                <w:rFonts w:ascii="Times New Roman" w:hAnsi="Times New Roman" w:cs="Times New Roman"/>
                <w:sz w:val="20"/>
                <w:szCs w:val="20"/>
              </w:rPr>
              <w:t>recursive</w:t>
            </w:r>
            <w:proofErr w:type="spellEnd"/>
            <w:r w:rsidR="00F10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08D9">
              <w:rPr>
                <w:rFonts w:ascii="Times New Roman" w:hAnsi="Times New Roman" w:cs="Times New Roman"/>
                <w:sz w:val="20"/>
                <w:szCs w:val="20"/>
              </w:rPr>
              <w:t>sequences</w:t>
            </w:r>
            <w:proofErr w:type="spellEnd"/>
            <w:r w:rsidR="00F10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108D9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Math</w:t>
            </w:r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ematical </w:t>
            </w:r>
            <w:proofErr w:type="spellStart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</w:t>
            </w:r>
            <w:proofErr w:type="spellStart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Applied</w:t>
            </w:r>
            <w:proofErr w:type="spellEnd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Sciences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, 39(18) 5682-5694.</w:t>
            </w:r>
          </w:p>
          <w:p w:rsidR="001D6164" w:rsidRPr="00422E4A" w:rsidRDefault="001D6164" w:rsidP="00954E40">
            <w:pPr>
              <w:shd w:val="clear" w:color="auto" w:fill="D9D9D9" w:themeFill="background1" w:themeFillShade="D9"/>
              <w:tabs>
                <w:tab w:val="left" w:pos="31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4A" w:rsidRDefault="001D6164" w:rsidP="00422E4A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164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7B31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D6164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1D616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1D6164">
              <w:rPr>
                <w:rFonts w:ascii="Times New Roman" w:hAnsi="Times New Roman" w:cs="Times New Roman"/>
                <w:sz w:val="20"/>
                <w:szCs w:val="20"/>
              </w:rPr>
              <w:t>Elsayed</w:t>
            </w:r>
            <w:proofErr w:type="spellEnd"/>
            <w:r w:rsidRPr="001D6164">
              <w:rPr>
                <w:rFonts w:ascii="Times New Roman" w:hAnsi="Times New Roman" w:cs="Times New Roman"/>
                <w:sz w:val="20"/>
                <w:szCs w:val="20"/>
              </w:rPr>
              <w:t>, E. M. (201</w:t>
            </w:r>
            <w:r w:rsidR="007B3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D6164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solution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difference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European</w:t>
            </w:r>
            <w:proofErr w:type="spellEnd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Journal</w:t>
            </w:r>
            <w:proofErr w:type="spellEnd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422E4A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Pur</w:t>
            </w:r>
            <w:r w:rsidR="007B3123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proofErr w:type="spellEnd"/>
            <w:r w:rsidR="007B3123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7B3123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="007B3123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7B3123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Applied</w:t>
            </w:r>
            <w:proofErr w:type="spellEnd"/>
            <w:r w:rsidR="007B3123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7B3123" w:rsidRPr="00F108D9">
              <w:rPr>
                <w:rFonts w:ascii="Times New Roman" w:hAnsi="Times New Roman" w:cs="Times New Roman"/>
                <w:i/>
                <w:sz w:val="20"/>
                <w:szCs w:val="20"/>
              </w:rPr>
              <w:t>Mathematics</w:t>
            </w:r>
            <w:proofErr w:type="spellEnd"/>
            <w:r w:rsidR="007B31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10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123">
              <w:rPr>
                <w:rFonts w:ascii="Times New Roman" w:hAnsi="Times New Roman" w:cs="Times New Roman"/>
                <w:sz w:val="20"/>
                <w:szCs w:val="20"/>
              </w:rPr>
              <w:t xml:space="preserve">4(3)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287-303.</w:t>
            </w:r>
          </w:p>
          <w:p w:rsidR="007B3123" w:rsidRPr="00422E4A" w:rsidRDefault="007B3123" w:rsidP="00422E4A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4A" w:rsidRDefault="007B3123" w:rsidP="00422E4A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3123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B3123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7B312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7B3123">
              <w:rPr>
                <w:rFonts w:ascii="Times New Roman" w:hAnsi="Times New Roman" w:cs="Times New Roman"/>
                <w:sz w:val="20"/>
                <w:szCs w:val="20"/>
              </w:rPr>
              <w:t>Elsayed</w:t>
            </w:r>
            <w:proofErr w:type="spellEnd"/>
            <w:r w:rsidRPr="007B3123">
              <w:rPr>
                <w:rFonts w:ascii="Times New Roman" w:hAnsi="Times New Roman" w:cs="Times New Roman"/>
                <w:sz w:val="20"/>
                <w:szCs w:val="20"/>
              </w:rPr>
              <w:t>, E. M</w:t>
            </w:r>
            <w:proofErr w:type="gramStart"/>
            <w:r w:rsidRPr="007B31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B31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proofErr w:type="spellStart"/>
            <w:r w:rsidRPr="00422E4A">
              <w:rPr>
                <w:rFonts w:ascii="Times New Roman" w:hAnsi="Times New Roman" w:cs="Times New Roman"/>
                <w:sz w:val="20"/>
                <w:szCs w:val="20"/>
              </w:rPr>
              <w:t>Ibrahim</w:t>
            </w:r>
            <w:proofErr w:type="spellEnd"/>
            <w:r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T.F.</w:t>
            </w:r>
            <w:r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(2015)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Solutions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periodicity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of a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rational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recursive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sequences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five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Bulletin</w:t>
            </w:r>
            <w:proofErr w:type="spellEnd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the</w:t>
            </w:r>
            <w:proofErr w:type="spellEnd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Malaysian</w:t>
            </w:r>
            <w:proofErr w:type="spellEnd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Mathematical </w:t>
            </w:r>
            <w:proofErr w:type="spellStart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Sciences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, 38 95–112.</w:t>
            </w:r>
          </w:p>
          <w:p w:rsidR="007B3123" w:rsidRPr="00422E4A" w:rsidRDefault="007B3123" w:rsidP="00422E4A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4A" w:rsidRDefault="00B22BB2" w:rsidP="00422E4A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[6</w:t>
            </w: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B3123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7B3123" w:rsidRPr="00422E4A">
              <w:rPr>
                <w:rFonts w:ascii="Times New Roman" w:hAnsi="Times New Roman" w:cs="Times New Roman"/>
                <w:sz w:val="20"/>
                <w:szCs w:val="20"/>
              </w:rPr>
              <w:t>öcen</w:t>
            </w:r>
            <w:r w:rsidR="00D54D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B3123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gram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4E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954E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123">
              <w:rPr>
                <w:rFonts w:ascii="Times New Roman" w:hAnsi="Times New Roman" w:cs="Times New Roman"/>
                <w:sz w:val="20"/>
                <w:szCs w:val="20"/>
              </w:rPr>
              <w:t xml:space="preserve">&amp; </w:t>
            </w:r>
            <w:r w:rsidR="00D54D81" w:rsidRPr="00D54D81">
              <w:rPr>
                <w:rFonts w:ascii="Times New Roman" w:hAnsi="Times New Roman" w:cs="Times New Roman"/>
                <w:sz w:val="20"/>
                <w:szCs w:val="20"/>
              </w:rPr>
              <w:t xml:space="preserve">Cebeci,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D54D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54D81" w:rsidRPr="00422E4A">
              <w:rPr>
                <w:rFonts w:ascii="Times New Roman" w:hAnsi="Times New Roman" w:cs="Times New Roman"/>
                <w:sz w:val="20"/>
                <w:szCs w:val="20"/>
              </w:rPr>
              <w:t>2018)</w:t>
            </w:r>
            <w:r w:rsidR="00D54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4D81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periodic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difference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D54D81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Rocky</w:t>
            </w:r>
            <w:proofErr w:type="spellEnd"/>
            <w:r w:rsidR="00D54D81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D54D81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Mountain</w:t>
            </w:r>
            <w:proofErr w:type="spellEnd"/>
            <w:r w:rsidR="00D54D81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J. Math</w:t>
            </w:r>
            <w:proofErr w:type="gramStart"/>
            <w:r w:rsidR="00D54D8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D54D81">
              <w:rPr>
                <w:rFonts w:ascii="Times New Roman" w:hAnsi="Times New Roman" w:cs="Times New Roman"/>
                <w:sz w:val="20"/>
                <w:szCs w:val="20"/>
              </w:rPr>
              <w:t xml:space="preserve"> 48(3)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845-858.</w:t>
            </w:r>
          </w:p>
          <w:p w:rsidR="00B22BB2" w:rsidRPr="00422E4A" w:rsidRDefault="00B22BB2" w:rsidP="00422E4A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BB2" w:rsidRDefault="00B22BB2" w:rsidP="00422E4A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D54D81" w:rsidRPr="00422E4A">
              <w:rPr>
                <w:rFonts w:ascii="Times New Roman" w:hAnsi="Times New Roman" w:cs="Times New Roman"/>
                <w:sz w:val="20"/>
                <w:szCs w:val="20"/>
              </w:rPr>
              <w:t>Göce</w:t>
            </w:r>
            <w:r w:rsidR="00D54D81">
              <w:rPr>
                <w:rFonts w:ascii="Times New Roman" w:hAnsi="Times New Roman" w:cs="Times New Roman"/>
                <w:sz w:val="20"/>
                <w:szCs w:val="20"/>
              </w:rPr>
              <w:t xml:space="preserve">n, </w:t>
            </w:r>
            <w:r w:rsidR="00D54D81" w:rsidRPr="00D54D8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gramStart"/>
            <w:r w:rsidR="00D54D81" w:rsidRPr="00D54D81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D54D81" w:rsidRPr="00D54D81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r w:rsidR="00D54D81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D54D81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üneysu, 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="00D54D81" w:rsidRPr="00422E4A">
              <w:rPr>
                <w:rFonts w:ascii="Times New Roman" w:hAnsi="Times New Roman" w:cs="Times New Roman"/>
                <w:sz w:val="20"/>
                <w:szCs w:val="20"/>
              </w:rPr>
              <w:t>(2018)</w:t>
            </w:r>
            <w:r w:rsidR="00D54D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54D81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 global</w:t>
            </w:r>
            <w:proofErr w:type="gram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attractivity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 of 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rational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difference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Journal</w:t>
            </w:r>
            <w:proofErr w:type="spellEnd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of </w:t>
            </w:r>
            <w:proofErr w:type="spellStart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Computational</w:t>
            </w:r>
            <w:proofErr w:type="spellEnd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Analysis </w:t>
            </w:r>
            <w:proofErr w:type="spellStart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Applications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, 25(7) 1233-1243.</w:t>
            </w:r>
          </w:p>
          <w:p w:rsidR="00B22BB2" w:rsidRDefault="00B22BB2" w:rsidP="00422E4A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4A" w:rsidRDefault="00B22BB2" w:rsidP="00422E4A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422E4A">
              <w:rPr>
                <w:rFonts w:ascii="Times New Roman" w:hAnsi="Times New Roman" w:cs="Times New Roman"/>
                <w:sz w:val="20"/>
                <w:szCs w:val="20"/>
              </w:rPr>
              <w:t>Ibrahim</w:t>
            </w:r>
            <w:proofErr w:type="spellEnd"/>
            <w:r w:rsidRPr="00422E4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T.F. </w:t>
            </w:r>
            <w:r w:rsidRPr="00422E4A">
              <w:rPr>
                <w:rFonts w:ascii="Times New Roman" w:hAnsi="Times New Roman" w:cs="Times New Roman"/>
                <w:sz w:val="20"/>
                <w:szCs w:val="20"/>
              </w:rPr>
              <w:t>(2009)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Third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Rational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Difference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Equation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n+1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n-2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(a+b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en-US"/>
                        </w:rPr>
                        <m:t>n-2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)</m:t>
                  </m:r>
                </m:den>
              </m:f>
            </m:oMath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Int. J. Contemp. Math. Sciences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, 4(27) 1321-1334. </w:t>
            </w:r>
          </w:p>
          <w:p w:rsidR="00954E40" w:rsidRPr="00422E4A" w:rsidRDefault="00954E40" w:rsidP="00422E4A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E4A" w:rsidRDefault="00B22BB2" w:rsidP="00422E4A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[9</w:t>
            </w: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14A5" w:rsidRPr="00422E4A">
              <w:rPr>
                <w:rFonts w:ascii="Times New Roman" w:hAnsi="Times New Roman" w:cs="Times New Roman"/>
                <w:sz w:val="20"/>
                <w:szCs w:val="20"/>
              </w:rPr>
              <w:t>Ibrahim</w:t>
            </w:r>
            <w:proofErr w:type="spellEnd"/>
            <w:r w:rsidR="005814A5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T.F. </w:t>
            </w:r>
            <w:r w:rsidR="005814A5" w:rsidRPr="00422E4A">
              <w:rPr>
                <w:rFonts w:ascii="Times New Roman" w:hAnsi="Times New Roman" w:cs="Times New Roman"/>
                <w:sz w:val="20"/>
                <w:szCs w:val="20"/>
              </w:rPr>
              <w:t>(2009)</w:t>
            </w:r>
            <w:r w:rsidR="005814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="005814A5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Dynamics of a </w:t>
            </w:r>
            <w:proofErr w:type="spellStart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rational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14A5">
              <w:rPr>
                <w:rFonts w:ascii="Times New Roman" w:hAnsi="Times New Roman" w:cs="Times New Roman"/>
                <w:sz w:val="20"/>
                <w:szCs w:val="20"/>
              </w:rPr>
              <w:t>recursive</w:t>
            </w:r>
            <w:proofErr w:type="spellEnd"/>
            <w:r w:rsidR="00581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14A5">
              <w:rPr>
                <w:rFonts w:ascii="Times New Roman" w:hAnsi="Times New Roman" w:cs="Times New Roman"/>
                <w:sz w:val="20"/>
                <w:szCs w:val="20"/>
              </w:rPr>
              <w:t>sequence</w:t>
            </w:r>
            <w:proofErr w:type="spellEnd"/>
            <w:r w:rsidR="005814A5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5814A5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="00581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14A5"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  <w:proofErr w:type="spellEnd"/>
            <w:r w:rsidR="005814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International </w:t>
            </w:r>
            <w:proofErr w:type="spellStart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Journal</w:t>
            </w:r>
            <w:proofErr w:type="spellEnd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Mathematics</w:t>
            </w:r>
            <w:proofErr w:type="spellEnd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422E4A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Computation</w:t>
            </w:r>
            <w:proofErr w:type="spellEnd"/>
            <w:r w:rsidR="00422E4A" w:rsidRPr="00422E4A">
              <w:rPr>
                <w:rFonts w:ascii="Times New Roman" w:hAnsi="Times New Roman" w:cs="Times New Roman"/>
                <w:sz w:val="20"/>
                <w:szCs w:val="20"/>
              </w:rPr>
              <w:t>, 5(9) 98-105.</w:t>
            </w:r>
          </w:p>
          <w:p w:rsidR="00B22BB2" w:rsidRDefault="00B22BB2" w:rsidP="00422E4A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BB2" w:rsidRDefault="002C5CC9" w:rsidP="00B22BB2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5CC9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54E40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Göcen, M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Cebeci, A. (2022</w:t>
            </w:r>
            <w:r w:rsidRPr="002C5CC9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Form of </w:t>
            </w:r>
            <w:proofErr w:type="spell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periodic</w:t>
            </w:r>
            <w:proofErr w:type="spell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solutions</w:t>
            </w:r>
            <w:proofErr w:type="spell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systems</w:t>
            </w:r>
            <w:proofErr w:type="spell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order</w:t>
            </w:r>
            <w:proofErr w:type="spell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di¤erence</w:t>
            </w:r>
            <w:proofErr w:type="spell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equations</w:t>
            </w:r>
            <w:proofErr w:type="spell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22BB2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Asian-European</w:t>
            </w:r>
            <w:proofErr w:type="spellEnd"/>
            <w:r w:rsidR="00B22BB2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B22BB2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Journal</w:t>
            </w:r>
            <w:proofErr w:type="spellEnd"/>
            <w:r w:rsidR="00B22BB2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</w:t>
            </w:r>
            <w:proofErr w:type="spellStart"/>
            <w:r w:rsidR="00B22BB2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Mathematics</w:t>
            </w:r>
            <w:proofErr w:type="spell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, 15(2), </w:t>
            </w:r>
            <w:proofErr w:type="spell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Doi</w:t>
            </w:r>
            <w:proofErr w:type="spell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10.1142</w:t>
            </w:r>
            <w:proofErr w:type="gram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/S1793557122500292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54E40" w:rsidRPr="00B22BB2" w:rsidRDefault="00954E40" w:rsidP="00B22BB2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2BB2" w:rsidRPr="00422E4A" w:rsidRDefault="002C5CC9" w:rsidP="00B22BB2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[11</w:t>
            </w:r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proofErr w:type="spellStart"/>
            <w:r w:rsidRPr="00B22BB2">
              <w:rPr>
                <w:rFonts w:ascii="Times New Roman" w:hAnsi="Times New Roman" w:cs="Times New Roman"/>
                <w:sz w:val="20"/>
                <w:szCs w:val="20"/>
              </w:rPr>
              <w:t>Folly-Gbetoula</w:t>
            </w:r>
            <w:proofErr w:type="spellEnd"/>
            <w:r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4E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proofErr w:type="gram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>Göcen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5CC9">
              <w:rPr>
                <w:rFonts w:ascii="Times New Roman" w:hAnsi="Times New Roman" w:cs="Times New Roman"/>
                <w:sz w:val="20"/>
                <w:szCs w:val="20"/>
              </w:rPr>
              <w:t xml:space="preserve">M., &amp; </w:t>
            </w: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>Güneysu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>(2022)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General form of </w:t>
            </w:r>
            <w:proofErr w:type="spell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solut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diff</w:t>
            </w:r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erence</w:t>
            </w:r>
            <w:proofErr w:type="spellEnd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equa</w:t>
            </w:r>
            <w:r w:rsidR="005814A5">
              <w:rPr>
                <w:rFonts w:ascii="Times New Roman" w:hAnsi="Times New Roman" w:cs="Times New Roman"/>
                <w:sz w:val="20"/>
                <w:szCs w:val="20"/>
              </w:rPr>
              <w:t>tions</w:t>
            </w:r>
            <w:proofErr w:type="spellEnd"/>
            <w:r w:rsidR="00581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14A5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proofErr w:type="spellEnd"/>
            <w:r w:rsidR="00581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14A5">
              <w:rPr>
                <w:rFonts w:ascii="Times New Roman" w:hAnsi="Times New Roman" w:cs="Times New Roman"/>
                <w:sz w:val="20"/>
                <w:szCs w:val="20"/>
              </w:rPr>
              <w:t>Lie</w:t>
            </w:r>
            <w:proofErr w:type="spellEnd"/>
            <w:r w:rsidR="00581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14A5">
              <w:rPr>
                <w:rFonts w:ascii="Times New Roman" w:hAnsi="Times New Roman" w:cs="Times New Roman"/>
                <w:sz w:val="20"/>
                <w:szCs w:val="20"/>
              </w:rPr>
              <w:t>symmetry</w:t>
            </w:r>
            <w:proofErr w:type="spellEnd"/>
            <w:r w:rsidR="00581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814A5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="005814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22BB2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Journal</w:t>
            </w:r>
            <w:proofErr w:type="spellEnd"/>
            <w:r w:rsidR="00B22BB2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of Analysis </w:t>
            </w:r>
            <w:proofErr w:type="spellStart"/>
            <w:r w:rsidR="00B22BB2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>and</w:t>
            </w:r>
            <w:proofErr w:type="spellEnd"/>
            <w:r w:rsidR="00B22BB2" w:rsidRPr="00581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Applications</w:t>
            </w:r>
            <w:r w:rsidR="00B22BB2" w:rsidRPr="00B22BB2">
              <w:rPr>
                <w:rFonts w:ascii="Times New Roman" w:hAnsi="Times New Roman" w:cs="Times New Roman"/>
                <w:sz w:val="20"/>
                <w:szCs w:val="20"/>
              </w:rPr>
              <w:t>, 20(2), 105-122.</w:t>
            </w:r>
          </w:p>
          <w:p w:rsidR="001E3728" w:rsidRPr="002C5CC9" w:rsidRDefault="00422E4A" w:rsidP="002C5CC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E4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r w:rsidR="002C5CC9">
        <w:rPr>
          <w:b w:val="0"/>
          <w:sz w:val="20"/>
          <w:szCs w:val="20"/>
        </w:rPr>
        <w:t>P</w:t>
      </w:r>
      <w:r w:rsidR="002C5CC9" w:rsidRPr="002C5CC9">
        <w:rPr>
          <w:b w:val="0"/>
          <w:sz w:val="20"/>
          <w:szCs w:val="20"/>
        </w:rPr>
        <w:t xml:space="preserve">eriodicity, </w:t>
      </w:r>
      <w:r w:rsidR="002C5CC9">
        <w:rPr>
          <w:b w:val="0"/>
          <w:sz w:val="20"/>
          <w:szCs w:val="20"/>
        </w:rPr>
        <w:t>Higher order diff</w:t>
      </w:r>
      <w:r w:rsidR="002C5CC9" w:rsidRPr="002C5CC9">
        <w:rPr>
          <w:b w:val="0"/>
          <w:sz w:val="20"/>
          <w:szCs w:val="20"/>
        </w:rPr>
        <w:t xml:space="preserve">erence equations, </w:t>
      </w:r>
      <w:r w:rsidR="002C5CC9">
        <w:rPr>
          <w:b w:val="0"/>
          <w:sz w:val="20"/>
          <w:szCs w:val="20"/>
        </w:rPr>
        <w:t>F</w:t>
      </w:r>
      <w:r w:rsidR="002C5CC9" w:rsidRPr="002C5CC9">
        <w:rPr>
          <w:b w:val="0"/>
          <w:sz w:val="20"/>
          <w:szCs w:val="20"/>
        </w:rPr>
        <w:t xml:space="preserve">orm of the solutions. </w:t>
      </w:r>
    </w:p>
    <w:sectPr w:rsidR="00BB3553" w:rsidRPr="00287981" w:rsidSect="00AD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62" w:rsidRDefault="002D7062" w:rsidP="00E603E3">
      <w:pPr>
        <w:spacing w:after="0" w:line="240" w:lineRule="auto"/>
      </w:pPr>
      <w:r>
        <w:separator/>
      </w:r>
    </w:p>
  </w:endnote>
  <w:endnote w:type="continuationSeparator" w:id="0">
    <w:p w:rsidR="002D7062" w:rsidRDefault="002D7062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784E98" wp14:editId="166BC92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4A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62" w:rsidRDefault="002D7062" w:rsidP="00E603E3">
      <w:pPr>
        <w:spacing w:after="0" w:line="240" w:lineRule="auto"/>
      </w:pPr>
      <w:r>
        <w:separator/>
      </w:r>
    </w:p>
  </w:footnote>
  <w:footnote w:type="continuationSeparator" w:id="0">
    <w:p w:rsidR="002D7062" w:rsidRDefault="002D7062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F5562" wp14:editId="556B41A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Cumhuriyet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Sci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 J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.,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Cumhuriyet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Sci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 J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.,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EC38914" wp14:editId="7E6E881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86B570C" wp14:editId="58F7390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:rsidR="00FA2FEE" w:rsidRDefault="002D7062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400FBB66" wp14:editId="36950BAD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0EEDBA9A" wp14:editId="511C55C0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164"/>
    <w:rsid w:val="001D67DA"/>
    <w:rsid w:val="001E3728"/>
    <w:rsid w:val="001F0B13"/>
    <w:rsid w:val="00212E42"/>
    <w:rsid w:val="00217D6A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3E8C"/>
    <w:rsid w:val="002A5147"/>
    <w:rsid w:val="002A6B80"/>
    <w:rsid w:val="002C5CC9"/>
    <w:rsid w:val="002C6592"/>
    <w:rsid w:val="002D44E3"/>
    <w:rsid w:val="002D7062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066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2E4A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14A5"/>
    <w:rsid w:val="0058280C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252C7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312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641B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4E40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22BB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54D81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D111D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08D9"/>
    <w:rsid w:val="00F16704"/>
    <w:rsid w:val="00F2024F"/>
    <w:rsid w:val="00F23F14"/>
    <w:rsid w:val="00F30D43"/>
    <w:rsid w:val="00F47141"/>
    <w:rsid w:val="00F74AB7"/>
    <w:rsid w:val="00F86F0D"/>
    <w:rsid w:val="00F91425"/>
    <w:rsid w:val="00F932D2"/>
    <w:rsid w:val="00F93D84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AF730DE0-B38F-461D-8670-E9B18A4D7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mel</cp:lastModifiedBy>
  <cp:revision>4</cp:revision>
  <cp:lastPrinted>2022-10-03T17:29:00Z</cp:lastPrinted>
  <dcterms:created xsi:type="dcterms:W3CDTF">2023-12-12T17:54:00Z</dcterms:created>
  <dcterms:modified xsi:type="dcterms:W3CDTF">2023-12-12T17:59:00Z</dcterms:modified>
</cp:coreProperties>
</file>