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1465" w14:textId="68CA0C81" w:rsidR="00994D0A" w:rsidRPr="00E012B8" w:rsidRDefault="00994D0A" w:rsidP="00994D0A">
      <w:pPr>
        <w:spacing w:before="12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E012B8">
        <w:rPr>
          <w:rFonts w:ascii="Times New Roman" w:hAnsi="Times New Roman" w:cs="Times New Roman"/>
          <w:b/>
          <w:bCs/>
          <w:sz w:val="28"/>
          <w:szCs w:val="28"/>
          <w:lang w:val="en-US"/>
        </w:rPr>
        <w:t>Investigation of phytochemical</w:t>
      </w:r>
      <w:r w:rsidR="002A7D0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and bioactivit</w:t>
      </w:r>
      <w:r w:rsidR="00777026">
        <w:rPr>
          <w:rFonts w:ascii="Times New Roman" w:hAnsi="Times New Roman" w:cs="Times New Roman"/>
          <w:b/>
          <w:bCs/>
          <w:sz w:val="28"/>
          <w:szCs w:val="28"/>
          <w:lang w:val="en-US"/>
        </w:rPr>
        <w:t>y</w:t>
      </w:r>
      <w:r w:rsidRPr="00E012B8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water-based Turkish propolis </w:t>
      </w:r>
    </w:p>
    <w:p w14:paraId="3C6E4181" w14:textId="4827D921" w:rsidR="00994D0A" w:rsidRPr="00B7076A" w:rsidRDefault="00994D0A" w:rsidP="00994D0A">
      <w:pPr>
        <w:spacing w:before="120" w:after="120"/>
        <w:jc w:val="center"/>
        <w:rPr>
          <w:rFonts w:cstheme="minorHAnsi"/>
          <w:b/>
          <w:vertAlign w:val="superscript"/>
        </w:rPr>
      </w:pPr>
      <w:r w:rsidRPr="0080546B">
        <w:rPr>
          <w:rFonts w:ascii="Times New Roman" w:hAnsi="Times New Roman" w:cs="Times New Roman"/>
          <w:b/>
          <w:i/>
          <w:lang w:val="en-US"/>
        </w:rPr>
        <w:t>Hiba H. S. Omer</w:t>
      </w:r>
      <w:r w:rsidR="00F14084" w:rsidRPr="00F14084">
        <w:rPr>
          <w:rFonts w:ascii="Times New Roman" w:hAnsi="Times New Roman" w:cs="Times New Roman"/>
          <w:b/>
          <w:i/>
          <w:vertAlign w:val="superscript"/>
          <w:lang w:val="en-US"/>
        </w:rPr>
        <w:t>1,</w:t>
      </w:r>
      <w:r w:rsidR="00F25F41">
        <w:rPr>
          <w:rFonts w:ascii="Times New Roman" w:hAnsi="Times New Roman" w:cs="Times New Roman"/>
          <w:b/>
          <w:i/>
          <w:vertAlign w:val="superscript"/>
          <w:lang w:val="en-US"/>
        </w:rPr>
        <w:t>2</w:t>
      </w:r>
      <w:r w:rsidR="00F25F41">
        <w:rPr>
          <w:rFonts w:ascii="Times New Roman" w:hAnsi="Times New Roman" w:cs="Times New Roman"/>
          <w:b/>
          <w:i/>
          <w:vertAlign w:val="superscript"/>
        </w:rPr>
        <w:t>*</w:t>
      </w:r>
      <w:r w:rsidRPr="00F07AEF">
        <w:rPr>
          <w:rFonts w:ascii="Times New Roman" w:hAnsi="Times New Roman" w:cs="Times New Roman"/>
          <w:b/>
          <w:i/>
          <w:noProof/>
          <w:lang w:val="en-GB" w:eastAsia="en-GB"/>
        </w:rPr>
        <w:drawing>
          <wp:inline distT="0" distB="0" distL="0" distR="0" wp14:anchorId="3D7E6545" wp14:editId="34FFCC7A">
            <wp:extent cx="155575" cy="155575"/>
            <wp:effectExtent l="0" t="0" r="0" b="0"/>
            <wp:docPr id="7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  <w:r>
        <w:rPr>
          <w:rFonts w:cstheme="minorHAnsi"/>
          <w:b/>
          <w:i/>
        </w:rPr>
        <w:t xml:space="preserve">, </w:t>
      </w:r>
      <w:r w:rsidRPr="0080546B">
        <w:rPr>
          <w:rFonts w:ascii="Times New Roman" w:hAnsi="Times New Roman" w:cs="Times New Roman"/>
          <w:b/>
          <w:i/>
          <w:lang w:val="en-US"/>
        </w:rPr>
        <w:t>Ibrahim Demirtaş</w:t>
      </w:r>
      <w:r w:rsidR="00F14084" w:rsidRPr="00F14084">
        <w:rPr>
          <w:rFonts w:ascii="Times New Roman" w:hAnsi="Times New Roman" w:cs="Times New Roman"/>
          <w:b/>
          <w:i/>
          <w:vertAlign w:val="superscript"/>
          <w:lang w:val="en-US"/>
        </w:rPr>
        <w:t>3</w:t>
      </w:r>
      <w:r w:rsidRPr="00F07AEF">
        <w:rPr>
          <w:rFonts w:ascii="Times New Roman" w:hAnsi="Times New Roman" w:cs="Times New Roman"/>
          <w:b/>
          <w:i/>
          <w:noProof/>
          <w:lang w:val="en-GB" w:eastAsia="en-GB"/>
        </w:rPr>
        <w:drawing>
          <wp:inline distT="0" distB="0" distL="0" distR="0" wp14:anchorId="545437F0" wp14:editId="3DF2E74D">
            <wp:extent cx="155575" cy="155575"/>
            <wp:effectExtent l="0" t="0" r="0" b="0"/>
            <wp:docPr id="8" name="Resim 4" descr="C:\Users\Abdullah\AppData\Local\Microsoft\Windows\INetCache\Content.Word\ORCID-iD_icon-16x1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  <w:r>
        <w:rPr>
          <w:rFonts w:cstheme="minorHAnsi"/>
          <w:b/>
          <w:i/>
        </w:rPr>
        <w:t xml:space="preserve">, </w:t>
      </w:r>
      <w:proofErr w:type="spellStart"/>
      <w:r w:rsidRPr="0080546B">
        <w:rPr>
          <w:rFonts w:ascii="Times New Roman" w:hAnsi="Times New Roman" w:cs="Times New Roman"/>
          <w:b/>
          <w:i/>
          <w:lang w:val="en-US"/>
        </w:rPr>
        <w:t>Tevfik</w:t>
      </w:r>
      <w:proofErr w:type="spellEnd"/>
      <w:r w:rsidRPr="0080546B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80546B">
        <w:rPr>
          <w:rFonts w:ascii="Times New Roman" w:hAnsi="Times New Roman" w:cs="Times New Roman"/>
          <w:b/>
          <w:i/>
          <w:lang w:val="en-US"/>
        </w:rPr>
        <w:t>Ozen</w:t>
      </w:r>
      <w:proofErr w:type="spellEnd"/>
      <w:r>
        <w:rPr>
          <w:rFonts w:ascii="Times New Roman" w:hAnsi="Times New Roman" w:cs="Times New Roman"/>
          <w:b/>
          <w:i/>
          <w:vertAlign w:val="superscript"/>
        </w:rPr>
        <w:t xml:space="preserve">1 </w:t>
      </w:r>
      <w:r w:rsidRPr="00F07AEF">
        <w:rPr>
          <w:rFonts w:ascii="Times New Roman" w:hAnsi="Times New Roman" w:cs="Times New Roman"/>
          <w:b/>
          <w:i/>
          <w:noProof/>
          <w:lang w:val="en-GB" w:eastAsia="en-GB"/>
        </w:rPr>
        <w:drawing>
          <wp:inline distT="0" distB="0" distL="0" distR="0" wp14:anchorId="2AA04B24" wp14:editId="626F7992">
            <wp:extent cx="155575" cy="155575"/>
            <wp:effectExtent l="0" t="0" r="0" b="0"/>
            <wp:docPr id="9" name="Resim 5" descr="C:\Users\Abdullah\AppData\Local\Microsoft\Windows\INetCache\Content.Word\ORCID-iD_icon-16x16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6CD3D165" w14:textId="6CD06869" w:rsidR="00994D0A" w:rsidRDefault="00994D0A" w:rsidP="00994D0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</w:pPr>
      <w:r w:rsidRPr="0080546B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>1</w:t>
      </w:r>
      <w:r w:rsidRPr="0080546B">
        <w:rPr>
          <w:rFonts w:ascii="Times New Roman" w:hAnsi="Times New Roman" w:cs="Times New Roman"/>
          <w:i/>
          <w:sz w:val="18"/>
          <w:szCs w:val="18"/>
          <w:lang w:val="en-US"/>
        </w:rPr>
        <w:t xml:space="preserve">Ondokuz </w:t>
      </w:r>
      <w:proofErr w:type="spellStart"/>
      <w:r w:rsidRPr="0080546B">
        <w:rPr>
          <w:rFonts w:ascii="Times New Roman" w:hAnsi="Times New Roman" w:cs="Times New Roman"/>
          <w:i/>
          <w:sz w:val="18"/>
          <w:szCs w:val="18"/>
          <w:lang w:val="en-US"/>
        </w:rPr>
        <w:t>Mayıs</w:t>
      </w:r>
      <w:proofErr w:type="spellEnd"/>
      <w:r w:rsidRPr="0080546B">
        <w:rPr>
          <w:rFonts w:ascii="Times New Roman" w:hAnsi="Times New Roman" w:cs="Times New Roman"/>
          <w:i/>
          <w:sz w:val="18"/>
          <w:szCs w:val="18"/>
          <w:lang w:val="en-US"/>
        </w:rPr>
        <w:t xml:space="preserve"> University, Faculty of Science, Department of Chemistry, Samsun-Turkey</w:t>
      </w:r>
      <w:r w:rsidRPr="0080546B">
        <w:rPr>
          <w:rFonts w:ascii="Times New Roman" w:hAnsi="Times New Roman" w:cs="Times New Roman"/>
          <w:i/>
          <w:sz w:val="18"/>
          <w:szCs w:val="18"/>
          <w:vertAlign w:val="superscript"/>
          <w:lang w:val="en-US"/>
        </w:rPr>
        <w:t xml:space="preserve"> </w:t>
      </w:r>
    </w:p>
    <w:p w14:paraId="6599D832" w14:textId="22BDDB0C" w:rsidR="00CE5B3E" w:rsidRDefault="00CE5B3E" w:rsidP="00994D0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Africa City of Technology, Department of Chemistry,</w:t>
      </w:r>
      <w:r w:rsidR="005C3ED4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</w:t>
      </w:r>
      <w:r w:rsidR="00F14084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Kh</w:t>
      </w:r>
      <w:r w:rsidR="00460E4C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artoum-S</w:t>
      </w:r>
      <w:r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udan</w:t>
      </w:r>
    </w:p>
    <w:p w14:paraId="1515003D" w14:textId="39C4B839" w:rsidR="00994D0A" w:rsidRPr="00391EB2" w:rsidRDefault="00CE5B3E" w:rsidP="00994D0A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3</w:t>
      </w:r>
      <w:proofErr w:type="spellStart"/>
      <w:r w:rsidR="00994D0A"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Igdir</w:t>
      </w:r>
      <w:proofErr w:type="spellEnd"/>
      <w:r w:rsidR="00994D0A"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 University, Faculty of Science and Art, Department of Biochemistry, </w:t>
      </w:r>
      <w:proofErr w:type="spellStart"/>
      <w:r w:rsidR="00994D0A"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Igdir</w:t>
      </w:r>
      <w:proofErr w:type="spellEnd"/>
      <w:r w:rsidR="00994D0A" w:rsidRPr="0080546B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>-Turkey</w:t>
      </w:r>
      <w:r w:rsidR="00994D0A" w:rsidRPr="0080546B">
        <w:rPr>
          <w:rFonts w:ascii="Times New Roman" w:eastAsia="MS Mincho" w:hAnsi="Times New Roman" w:cs="Times New Roman"/>
          <w:b/>
          <w:i/>
          <w:iCs/>
          <w:sz w:val="18"/>
          <w:szCs w:val="18"/>
        </w:rPr>
        <w:t xml:space="preserve"> </w:t>
      </w:r>
    </w:p>
    <w:p w14:paraId="5166B964" w14:textId="77777777" w:rsidR="00994D0A" w:rsidRDefault="00994D0A" w:rsidP="00994D0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</w:p>
    <w:p w14:paraId="2AC125AE" w14:textId="5E306F07" w:rsidR="00890B2E" w:rsidRPr="00F07AEF" w:rsidRDefault="00890B2E" w:rsidP="00994D0A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03203CFC" w:rsid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i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06D03012" w14:textId="77777777" w:rsidR="007B15EC" w:rsidRPr="001558FC" w:rsidRDefault="007B15E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0FF40" w14:textId="4E264585" w:rsidR="0085201C" w:rsidRDefault="00994D0A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2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Propolis is the general name of the resin material collected by honey bees from various natural plant sources. Propolis is a sticky gum with a resin structure that varies in color from dark brown to green and yellow related to the origins and age of the bee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E012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[1]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r w:rsidRPr="00DC62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People's widespread use and preference of propolis in folk medicine have a long history, and these are antioxidant, hepatoprotective, antimicrobial, antiprotozoal, antitumor, antibacterial, antifungal, antiviral, anti-inflammatory</w:t>
            </w:r>
            <w:r w:rsidR="002A7D0F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,</w:t>
            </w:r>
            <w:r w:rsidR="00F1408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and</w:t>
            </w:r>
            <w:r w:rsidRPr="00DC6216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anticancer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Pr="00E012B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[2]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This study aimed to evaluate the antioxidant, antibacterial, anti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enzymatic</w:t>
            </w:r>
            <w:r w:rsidR="000A5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DNA protective activities of propolis aqueous extracts stored </w:t>
            </w:r>
            <w:r w:rsidR="00460E4C" w:rsidRPr="000A5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(+4, -80, -196)</w:t>
            </w:r>
            <w:r w:rsidR="00460E4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A5004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="000A5004" w:rsidRPr="000A5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pulverized propolis (PP) extracts </w:t>
            </w:r>
            <w:r w:rsidRPr="000A5004">
              <w:rPr>
                <w:rFonts w:ascii="Times New Roman" w:hAnsi="Times New Roman" w:cs="Times New Roman"/>
                <w:sz w:val="20"/>
                <w:szCs w:val="20"/>
              </w:rPr>
              <w:t>in different cold environments</w:t>
            </w:r>
            <w:r w:rsidR="000A5004" w:rsidRPr="000A5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0D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[3]</w:t>
            </w:r>
            <w:r w:rsidRPr="000A5004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hey were analyzed by HPLC MS/MS and NMR to evaluate their total phenolic (TPC) and flavonoid (TFC) content. The extraction rate of PP-196 was the highest (38.86%), and the extraction rate of PP+4 was the lowest (34.95%). The maximum TPC, TFC, total antioxidants, reducing power and superoxide anion scavenging activity measured by PP-80 were 13.99 ± 0.03 mg GAE/g, 3.38 ± 0.01 mg GAE/g, 174.31 ± 1.60</w:t>
            </w:r>
            <w:r w:rsidR="00460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E4C" w:rsidRPr="00E012B8">
              <w:rPr>
                <w:rFonts w:ascii="Times New Roman" w:hAnsi="Times New Roman" w:cs="Times New Roman"/>
                <w:sz w:val="20"/>
                <w:szCs w:val="20"/>
              </w:rPr>
              <w:t>µg/m</w:t>
            </w:r>
            <w:r w:rsidR="00460E4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, 153.6 ± 0.06</w:t>
            </w:r>
            <w:r w:rsidR="00460E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60E4C" w:rsidRPr="00E012B8">
              <w:rPr>
                <w:rFonts w:ascii="Times New Roman" w:hAnsi="Times New Roman" w:cs="Times New Roman"/>
                <w:sz w:val="20"/>
                <w:szCs w:val="20"/>
              </w:rPr>
              <w:t>µg/m</w:t>
            </w:r>
            <w:r w:rsidR="00460E4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25.83 ± 0.55 µg/m</w:t>
            </w:r>
            <w:r w:rsidR="00460E4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, respectively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The inhibitory activit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ies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of extracts against acetylcholinesterase, butyrylcholinesterase, alpha-glucosidase, lipase</w:t>
            </w:r>
            <w:r w:rsidR="000A5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tyrosinase w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ere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found to be more effective than standard drugs. PP-196 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exhibit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s potential antibacterial activity against </w:t>
            </w:r>
            <w:r w:rsidR="000A500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ram-positive and </w:t>
            </w:r>
            <w:r w:rsidR="000A5004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ram-negative bacteria. The tested extracts 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significant DNA protection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 xml:space="preserve"> capacities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. Analysis of photochemical components by HPLC-MS/MS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 xml:space="preserve"> was performed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that the extract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mainly contained </w:t>
            </w:r>
            <w:proofErr w:type="spellStart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rutin</w:t>
            </w:r>
            <w:proofErr w:type="spellEnd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morin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, tamarind, kaempferol and chrysin, shikimic acid, caffeic acid, </w:t>
            </w:r>
            <w:r w:rsidRPr="00F140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-coumaric acid</w:t>
            </w:r>
            <w:r w:rsidR="00F1408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Pr="00F1408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-coumaric acid. </w:t>
            </w:r>
            <w:r w:rsidRPr="00E012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H-NMR analysis of the phenolic region showed high signal intensities for </w:t>
            </w:r>
            <w:proofErr w:type="spellStart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galangin</w:t>
            </w:r>
            <w:proofErr w:type="spellEnd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, chrysin, </w:t>
            </w:r>
            <w:proofErr w:type="spellStart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ramnocitrin</w:t>
            </w:r>
            <w:proofErr w:type="spellEnd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, genkwanin, </w:t>
            </w:r>
            <w:proofErr w:type="spellStart"/>
            <w:r w:rsidRPr="00E012B8">
              <w:rPr>
                <w:rFonts w:ascii="Times New Roman" w:hAnsi="Times New Roman" w:cs="Times New Roman"/>
                <w:sz w:val="20"/>
                <w:szCs w:val="20"/>
              </w:rPr>
              <w:t>tectochrysin</w:t>
            </w:r>
            <w:proofErr w:type="spellEnd"/>
            <w:r w:rsidR="000A5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3-methoxycamherol obtained from </w:t>
            </w:r>
            <w:r w:rsidR="00460E4C"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PP+4 and 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PP-80 extracts. The results proved that propolis cold </w:t>
            </w:r>
            <w:r w:rsidR="000A5004" w:rsidRPr="000A500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pulverized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(PP-80 and PP-196) and extracted in water </w:t>
            </w:r>
            <w:r w:rsidR="00F25F41">
              <w:rPr>
                <w:rFonts w:ascii="Times New Roman" w:hAnsi="Times New Roman" w:cs="Times New Roman"/>
                <w:sz w:val="20"/>
                <w:szCs w:val="20"/>
              </w:rPr>
              <w:t>could be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 powerful natural dietary supplement, non-toxic</w:t>
            </w:r>
            <w:r w:rsidR="000A5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012B8">
              <w:rPr>
                <w:rFonts w:ascii="Times New Roman" w:hAnsi="Times New Roman" w:cs="Times New Roman"/>
                <w:sz w:val="20"/>
                <w:szCs w:val="20"/>
              </w:rPr>
              <w:t xml:space="preserve"> and effective for human health.</w:t>
            </w:r>
          </w:p>
          <w:p w14:paraId="14B80B3E" w14:textId="77777777" w:rsidR="007B15EC" w:rsidRPr="007F5C18" w:rsidRDefault="007B15E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26674D8C" w14:textId="77777777" w:rsidR="001558FC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  <w:p w14:paraId="109F1148" w14:textId="2EC06820" w:rsidR="008E0D03" w:rsidRPr="001C669B" w:rsidRDefault="008E0D03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55FA4948" w14:textId="4C9BADA4" w:rsidR="00994D0A" w:rsidRDefault="001558FC" w:rsidP="00994D0A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8E0D03">
              <w:rPr>
                <w:rFonts w:eastAsia="MS Mincho"/>
                <w:i w:val="0"/>
                <w:iCs w:val="0"/>
                <w:sz w:val="20"/>
                <w:szCs w:val="20"/>
                <w:lang w:val="tr-TR"/>
              </w:rPr>
              <w:t>Keywords</w:t>
            </w:r>
            <w:r w:rsidR="00994D0A" w:rsidRP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 xml:space="preserve"> </w:t>
            </w:r>
            <w:r w:rsidR="00994D0A" w:rsidRP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:</w:t>
            </w:r>
            <w:r w:rsidR="00994D0A">
              <w:rPr>
                <w:rFonts w:eastAsia="MS Mincho"/>
                <w:b w:val="0"/>
                <w:bCs w:val="0"/>
                <w:sz w:val="20"/>
                <w:szCs w:val="20"/>
                <w:lang w:val="en-GB"/>
              </w:rPr>
              <w:t xml:space="preserve"> 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Water</w:t>
            </w:r>
            <w:r w:rsidR="00460E4C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>-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Based </w:t>
            </w:r>
            <w:r w:rsidR="002A7D0F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en-GB"/>
              </w:rPr>
              <w:t xml:space="preserve">Turkish 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P</w:t>
            </w:r>
            <w:r w:rsidR="00994D0A" w:rsidRPr="00391EB2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ropolis</w:t>
            </w:r>
            <w:r w:rsidR="00994D0A" w:rsidRPr="00391EB2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="00994D0A" w:rsidRPr="00391EB2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P</w:t>
            </w:r>
            <w:r w:rsidR="00994D0A" w:rsidRPr="00391EB2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henolics</w:t>
            </w:r>
            <w:r w:rsidR="00994D0A" w:rsidRPr="00391EB2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F</w:t>
            </w:r>
            <w:r w:rsidR="00994D0A" w:rsidRPr="00391EB2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  <w:lang w:val="tr-TR"/>
              </w:rPr>
              <w:t>lavonoids</w:t>
            </w:r>
            <w:r w:rsidR="00994D0A" w:rsidRPr="008E0D03">
              <w:rPr>
                <w:b w:val="0"/>
                <w:bCs w:val="0"/>
                <w:color w:val="000000" w:themeColor="text1"/>
                <w:sz w:val="20"/>
                <w:szCs w:val="20"/>
              </w:rPr>
              <w:t>,</w:t>
            </w:r>
            <w:r w:rsidR="00CE5B3E">
              <w:rPr>
                <w:color w:val="000000" w:themeColor="text1"/>
                <w:sz w:val="20"/>
                <w:szCs w:val="20"/>
              </w:rPr>
              <w:t xml:space="preserve"> </w:t>
            </w:r>
            <w:r w:rsidR="008E0D03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</w:rPr>
              <w:t>B</w:t>
            </w:r>
            <w:r w:rsidR="00994D0A" w:rsidRPr="00391EB2">
              <w:rPr>
                <w:rFonts w:eastAsia="MS Mincho"/>
                <w:b w:val="0"/>
                <w:bCs w:val="0"/>
                <w:i w:val="0"/>
                <w:iCs w:val="0"/>
                <w:sz w:val="20"/>
                <w:szCs w:val="20"/>
              </w:rPr>
              <w:t>ioactivity</w:t>
            </w:r>
          </w:p>
          <w:p w14:paraId="40310ED4" w14:textId="6416B6FE" w:rsidR="00CE5B3E" w:rsidRDefault="00CE5B3E" w:rsidP="00994D0A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</w:p>
          <w:p w14:paraId="438FA264" w14:textId="77777777" w:rsidR="001558FC" w:rsidRDefault="00CE5B3E" w:rsidP="00432B5A">
            <w:pPr>
              <w:pStyle w:val="TRANSAffiliation"/>
              <w:jc w:val="both"/>
              <w:rPr>
                <w:iCs/>
                <w:sz w:val="20"/>
              </w:rPr>
            </w:pPr>
            <w:r w:rsidRPr="008E0D03">
              <w:rPr>
                <w:b/>
                <w:bCs/>
                <w:iCs/>
                <w:sz w:val="20"/>
              </w:rPr>
              <w:t>Acknowledgments:</w:t>
            </w:r>
            <w:r w:rsidRPr="00CE5B3E">
              <w:rPr>
                <w:i/>
                <w:sz w:val="20"/>
              </w:rPr>
              <w:t xml:space="preserve"> </w:t>
            </w:r>
            <w:r w:rsidRPr="00CE5B3E">
              <w:rPr>
                <w:iCs/>
                <w:sz w:val="20"/>
              </w:rPr>
              <w:t xml:space="preserve">This work has been supported by </w:t>
            </w:r>
            <w:proofErr w:type="spellStart"/>
            <w:r w:rsidRPr="00CE5B3E">
              <w:rPr>
                <w:iCs/>
                <w:sz w:val="20"/>
              </w:rPr>
              <w:t>Ondokuz</w:t>
            </w:r>
            <w:proofErr w:type="spellEnd"/>
            <w:r w:rsidRPr="00CE5B3E">
              <w:rPr>
                <w:iCs/>
                <w:sz w:val="20"/>
              </w:rPr>
              <w:t xml:space="preserve"> </w:t>
            </w:r>
            <w:proofErr w:type="spellStart"/>
            <w:r w:rsidRPr="00CE5B3E">
              <w:rPr>
                <w:iCs/>
                <w:sz w:val="20"/>
              </w:rPr>
              <w:t>Mayıs</w:t>
            </w:r>
            <w:proofErr w:type="spellEnd"/>
            <w:r w:rsidRPr="00CE5B3E">
              <w:rPr>
                <w:iCs/>
                <w:sz w:val="20"/>
              </w:rPr>
              <w:t xml:space="preserve"> University (BAP) under Project No: PYO.FEN.1901.20.001</w:t>
            </w:r>
          </w:p>
          <w:p w14:paraId="6824E26F" w14:textId="33CEE08C" w:rsidR="008E0D03" w:rsidRPr="007C0293" w:rsidRDefault="008E0D03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51230519" w14:textId="77777777" w:rsidR="00994D0A" w:rsidRDefault="00994D0A" w:rsidP="00994D0A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E012B8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References </w:t>
      </w:r>
    </w:p>
    <w:p w14:paraId="47876D5E" w14:textId="77777777" w:rsidR="00994D0A" w:rsidRPr="00B976E8" w:rsidRDefault="00994D0A" w:rsidP="00994D0A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317B8E75" w14:textId="15A45BF1" w:rsidR="00994D0A" w:rsidRPr="005C3ED4" w:rsidRDefault="00994D0A" w:rsidP="005C3ED4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u w:val="single"/>
          <w:lang w:eastAsia="tr-TR"/>
        </w:rPr>
      </w:pP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>Viviane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>,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C.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>T., Helia H.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>S., Glaucia M.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P., 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>&amp;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Yong K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>.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P.</w:t>
      </w:r>
      <w:r w:rsidR="0067052A"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>(2013)</w:t>
      </w:r>
      <w:r w:rsidR="000C4088" w:rsidRPr="005C3ED4">
        <w:rPr>
          <w:rFonts w:ascii="Times New Roman" w:eastAsia="Times New Roman" w:hAnsi="Times New Roman" w:cs="Times New Roman"/>
          <w:color w:val="333333"/>
          <w:lang w:eastAsia="tr-TR"/>
        </w:rPr>
        <w:t>.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Recent progress of propolis for its biological and chemical compositions and its botanical origin</w:t>
      </w:r>
      <w:r w:rsidR="000C4088" w:rsidRPr="005C3ED4">
        <w:rPr>
          <w:rFonts w:ascii="Times New Roman" w:eastAsia="Times New Roman" w:hAnsi="Times New Roman" w:cs="Times New Roman"/>
          <w:i/>
          <w:color w:val="333333"/>
          <w:lang w:eastAsia="tr-TR"/>
        </w:rPr>
        <w:t>.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Journal </w:t>
      </w:r>
      <w:r w:rsidR="0067052A"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of </w:t>
      </w:r>
      <w:r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Evidence</w:t>
      </w:r>
      <w:r w:rsidR="0067052A"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-Based Complementary and Alternative Medicine</w:t>
      </w:r>
      <w:r w:rsidR="000C4088"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>,</w:t>
      </w:r>
      <w:r w:rsidR="0067052A" w:rsidRPr="005C3ED4">
        <w:rPr>
          <w:rFonts w:ascii="Times New Roman" w:eastAsia="Times New Roman" w:hAnsi="Times New Roman" w:cs="Times New Roman"/>
          <w:i/>
          <w:iCs/>
          <w:color w:val="333333"/>
          <w:lang w:eastAsia="tr-TR"/>
        </w:rPr>
        <w:t xml:space="preserve"> </w:t>
      </w:r>
      <w:r w:rsidRPr="005C3ED4">
        <w:rPr>
          <w:rFonts w:ascii="Times New Roman" w:eastAsia="Times New Roman" w:hAnsi="Times New Roman" w:cs="Times New Roman"/>
          <w:color w:val="333333"/>
          <w:lang w:eastAsia="tr-TR"/>
        </w:rPr>
        <w:t>2013, 13.</w:t>
      </w:r>
    </w:p>
    <w:p w14:paraId="431F997D" w14:textId="5A8C2A27" w:rsidR="00EE3699" w:rsidRPr="005C3ED4" w:rsidRDefault="000C4088" w:rsidP="005C3ED4">
      <w:pPr>
        <w:pStyle w:val="ListeParagraf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5C3ED4">
        <w:rPr>
          <w:rFonts w:ascii="Times New Roman" w:hAnsi="Times New Roman" w:cs="Times New Roman"/>
          <w:color w:val="222222"/>
          <w:shd w:val="clear" w:color="auto" w:fill="FFFFFF"/>
        </w:rPr>
        <w:t>Surek, M., Fachi, M. M., de Fátima Cobre, A., de Oliveira, F. F., Pontarolo, R., Crisma, A. R., ... &amp; Felipe, K. B. (2021). Chemical composition, cytotoxicity, and antibacterial activity of propolis from Africanized honeybees and three different Meliponini species. </w:t>
      </w:r>
      <w:r w:rsidRPr="005C3ED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 of Ethnopharmacology</w:t>
      </w:r>
      <w:r w:rsidRPr="005C3ED4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5C3ED4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269</w:t>
      </w:r>
      <w:r w:rsidRPr="005C3ED4">
        <w:rPr>
          <w:rFonts w:ascii="Times New Roman" w:hAnsi="Times New Roman" w:cs="Times New Roman"/>
          <w:color w:val="222222"/>
          <w:shd w:val="clear" w:color="auto" w:fill="FFFFFF"/>
        </w:rPr>
        <w:t>, 113662.</w:t>
      </w:r>
    </w:p>
    <w:p w14:paraId="3D8BE42F" w14:textId="42878F68" w:rsidR="000C4088" w:rsidRPr="005C3ED4" w:rsidRDefault="000C4088" w:rsidP="002776DF">
      <w:pPr>
        <w:pStyle w:val="ListeParagraf"/>
        <w:numPr>
          <w:ilvl w:val="0"/>
          <w:numId w:val="31"/>
        </w:numPr>
        <w:ind w:left="426" w:hanging="426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7B15EC">
        <w:rPr>
          <w:rFonts w:ascii="Times New Roman" w:hAnsi="Times New Roman" w:cs="Times New Roman"/>
          <w:color w:val="222222"/>
          <w:shd w:val="clear" w:color="auto" w:fill="FFFFFF"/>
        </w:rPr>
        <w:t xml:space="preserve">Ozen, T., Bora, N., Yenigun, S., &amp; Korkmaz, H. (2020). An investigation of chemical content, enzyme inhibitory propert, antioxidant and antibacterial activity of </w:t>
      </w:r>
      <w:r w:rsidRPr="007B15E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Aristolochia bodamae</w:t>
      </w:r>
      <w:r w:rsidRPr="007B15EC">
        <w:rPr>
          <w:rFonts w:ascii="Times New Roman" w:hAnsi="Times New Roman" w:cs="Times New Roman"/>
          <w:color w:val="222222"/>
          <w:shd w:val="clear" w:color="auto" w:fill="FFFFFF"/>
        </w:rPr>
        <w:t xml:space="preserve"> Dingler (develiotu)</w:t>
      </w:r>
      <w:r w:rsidR="00460E4C" w:rsidRPr="007B15E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7B15EC">
        <w:rPr>
          <w:rFonts w:ascii="Times New Roman" w:hAnsi="Times New Roman" w:cs="Times New Roman"/>
          <w:color w:val="222222"/>
          <w:shd w:val="clear" w:color="auto" w:fill="FFFFFF"/>
        </w:rPr>
        <w:t>(Aristolochiaceae) root extracts from Samsun, Turkey. </w:t>
      </w:r>
      <w:r w:rsidRPr="007B15E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Flavour and </w:t>
      </w:r>
      <w:r w:rsidR="00460E4C" w:rsidRPr="007B15E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Fragrance Journal</w:t>
      </w:r>
      <w:r w:rsidRPr="007B15EC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7B15EC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35</w:t>
      </w:r>
      <w:r w:rsidRPr="007B15EC">
        <w:rPr>
          <w:rFonts w:ascii="Times New Roman" w:hAnsi="Times New Roman" w:cs="Times New Roman"/>
          <w:color w:val="222222"/>
          <w:shd w:val="clear" w:color="auto" w:fill="FFFFFF"/>
        </w:rPr>
        <w:t>(3), 270-283.</w:t>
      </w:r>
    </w:p>
    <w:sectPr w:rsidR="000C4088" w:rsidRPr="005C3ED4" w:rsidSect="008E75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46D16" w14:textId="77777777" w:rsidR="004A2A23" w:rsidRDefault="004A2A23" w:rsidP="00A86FE2">
      <w:pPr>
        <w:spacing w:after="0"/>
      </w:pPr>
      <w:r>
        <w:separator/>
      </w:r>
    </w:p>
  </w:endnote>
  <w:endnote w:type="continuationSeparator" w:id="0">
    <w:p w14:paraId="520D15FD" w14:textId="77777777" w:rsidR="004A2A23" w:rsidRDefault="004A2A23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C87E" w14:textId="77777777" w:rsidR="007B15EC" w:rsidRDefault="007B15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4CCA" w14:textId="77777777" w:rsidR="007B15EC" w:rsidRDefault="007B15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7B15EC" w:rsidRPr="00994D0A" w14:paraId="36448897" w14:textId="77777777" w:rsidTr="00F46712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6274CF60" w14:textId="2FC19D32" w:rsidR="007B15EC" w:rsidRPr="00994D0A" w:rsidRDefault="007B15EC" w:rsidP="007B15EC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 w:rsidRPr="00994D0A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*Corresponding author. </w:t>
          </w:r>
          <w:r w:rsidRPr="00994D0A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e-mail address: </w:t>
          </w:r>
          <w:r w:rsidR="00F25F41" w:rsidRPr="00F25F41">
            <w:rPr>
              <w:rFonts w:asciiTheme="majorBidi" w:hAnsiTheme="majorBidi" w:cstheme="majorBidi"/>
              <w:i/>
              <w:iCs/>
              <w:color w:val="000000" w:themeColor="text1"/>
              <w:sz w:val="16"/>
              <w:szCs w:val="16"/>
            </w:rPr>
            <w:t>hibahassan40@gmail.com</w:t>
          </w:r>
        </w:p>
      </w:tc>
    </w:tr>
  </w:tbl>
  <w:p w14:paraId="3B86036C" w14:textId="77777777" w:rsidR="000409ED" w:rsidRPr="007B15EC" w:rsidRDefault="000409ED" w:rsidP="007B15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FE4D" w14:textId="77777777" w:rsidR="004A2A23" w:rsidRDefault="004A2A23" w:rsidP="00A86FE2">
      <w:pPr>
        <w:spacing w:after="0"/>
      </w:pPr>
      <w:r>
        <w:separator/>
      </w:r>
    </w:p>
  </w:footnote>
  <w:footnote w:type="continuationSeparator" w:id="0">
    <w:p w14:paraId="1BCC37C3" w14:textId="77777777" w:rsidR="004A2A23" w:rsidRDefault="004A2A23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0B60" w14:textId="77777777" w:rsidR="007B15EC" w:rsidRDefault="007B15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BB983" w14:textId="77777777" w:rsidR="007B15EC" w:rsidRDefault="007B1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45B99" w14:textId="77777777" w:rsidR="007B15EC" w:rsidRPr="00B04BE4" w:rsidRDefault="007B15EC" w:rsidP="007B15EC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val="en-GB" w:eastAsia="en-GB"/>
      </w:rPr>
      <w:drawing>
        <wp:inline distT="0" distB="0" distL="0" distR="0" wp14:anchorId="5BCFE047" wp14:editId="50DBF90E">
          <wp:extent cx="464820" cy="464820"/>
          <wp:effectExtent l="0" t="0" r="0" b="0"/>
          <wp:docPr id="1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val="en-GB" w:eastAsia="en-GB"/>
      </w:rPr>
      <w:drawing>
        <wp:inline distT="0" distB="0" distL="0" distR="0" wp14:anchorId="21EE7231" wp14:editId="539F8F0D">
          <wp:extent cx="334808" cy="289340"/>
          <wp:effectExtent l="0" t="0" r="8255" b="0"/>
          <wp:docPr id="13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85AB7DA" w14:textId="77777777" w:rsidR="007B15EC" w:rsidRDefault="007B15EC" w:rsidP="007B15EC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B4BF3AB" w14:textId="77777777" w:rsidR="007B15EC" w:rsidRPr="00B04BE4" w:rsidRDefault="007B15EC" w:rsidP="007B15EC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  <w:p w14:paraId="05AE87C1" w14:textId="77777777" w:rsidR="007B15EC" w:rsidRDefault="007B15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880162778">
    <w:abstractNumId w:val="17"/>
  </w:num>
  <w:num w:numId="2" w16cid:durableId="547305117">
    <w:abstractNumId w:val="11"/>
  </w:num>
  <w:num w:numId="3" w16cid:durableId="44527946">
    <w:abstractNumId w:val="8"/>
  </w:num>
  <w:num w:numId="4" w16cid:durableId="1120220690">
    <w:abstractNumId w:val="0"/>
  </w:num>
  <w:num w:numId="5" w16cid:durableId="462118633">
    <w:abstractNumId w:val="31"/>
  </w:num>
  <w:num w:numId="6" w16cid:durableId="634142926">
    <w:abstractNumId w:val="10"/>
  </w:num>
  <w:num w:numId="7" w16cid:durableId="1712654443">
    <w:abstractNumId w:val="4"/>
  </w:num>
  <w:num w:numId="8" w16cid:durableId="1849249970">
    <w:abstractNumId w:val="18"/>
  </w:num>
  <w:num w:numId="9" w16cid:durableId="617376935">
    <w:abstractNumId w:val="26"/>
  </w:num>
  <w:num w:numId="10" w16cid:durableId="1002899180">
    <w:abstractNumId w:val="22"/>
  </w:num>
  <w:num w:numId="11" w16cid:durableId="226453601">
    <w:abstractNumId w:val="12"/>
  </w:num>
  <w:num w:numId="12" w16cid:durableId="941911890">
    <w:abstractNumId w:val="3"/>
  </w:num>
  <w:num w:numId="13" w16cid:durableId="1109004235">
    <w:abstractNumId w:val="23"/>
  </w:num>
  <w:num w:numId="14" w16cid:durableId="1278831966">
    <w:abstractNumId w:val="32"/>
  </w:num>
  <w:num w:numId="15" w16cid:durableId="1229611812">
    <w:abstractNumId w:val="34"/>
  </w:num>
  <w:num w:numId="16" w16cid:durableId="1961837272">
    <w:abstractNumId w:val="35"/>
  </w:num>
  <w:num w:numId="17" w16cid:durableId="794714428">
    <w:abstractNumId w:val="13"/>
  </w:num>
  <w:num w:numId="18" w16cid:durableId="1239708840">
    <w:abstractNumId w:val="28"/>
  </w:num>
  <w:num w:numId="19" w16cid:durableId="1824154882">
    <w:abstractNumId w:val="30"/>
  </w:num>
  <w:num w:numId="20" w16cid:durableId="464394720">
    <w:abstractNumId w:val="9"/>
  </w:num>
  <w:num w:numId="21" w16cid:durableId="1330868123">
    <w:abstractNumId w:val="19"/>
  </w:num>
  <w:num w:numId="22" w16cid:durableId="1937472416">
    <w:abstractNumId w:val="6"/>
  </w:num>
  <w:num w:numId="23" w16cid:durableId="195504775">
    <w:abstractNumId w:val="25"/>
  </w:num>
  <w:num w:numId="24" w16cid:durableId="654652206">
    <w:abstractNumId w:val="2"/>
  </w:num>
  <w:num w:numId="25" w16cid:durableId="320351695">
    <w:abstractNumId w:val="7"/>
  </w:num>
  <w:num w:numId="26" w16cid:durableId="1424256500">
    <w:abstractNumId w:val="16"/>
  </w:num>
  <w:num w:numId="27" w16cid:durableId="911307442">
    <w:abstractNumId w:val="15"/>
  </w:num>
  <w:num w:numId="28" w16cid:durableId="1513911821">
    <w:abstractNumId w:val="29"/>
  </w:num>
  <w:num w:numId="29" w16cid:durableId="466359100">
    <w:abstractNumId w:val="33"/>
  </w:num>
  <w:num w:numId="30" w16cid:durableId="1360474977">
    <w:abstractNumId w:val="20"/>
  </w:num>
  <w:num w:numId="31" w16cid:durableId="918443349">
    <w:abstractNumId w:val="21"/>
  </w:num>
  <w:num w:numId="32" w16cid:durableId="17198199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71397769">
    <w:abstractNumId w:val="27"/>
  </w:num>
  <w:num w:numId="34" w16cid:durableId="1362245210">
    <w:abstractNumId w:val="5"/>
  </w:num>
  <w:num w:numId="35" w16cid:durableId="119500195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NK4FAEY5wxgtAAAA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5004"/>
    <w:rsid w:val="000A67B2"/>
    <w:rsid w:val="000B0C6C"/>
    <w:rsid w:val="000B367E"/>
    <w:rsid w:val="000C06AC"/>
    <w:rsid w:val="000C0A92"/>
    <w:rsid w:val="000C347D"/>
    <w:rsid w:val="000C3A09"/>
    <w:rsid w:val="000C4088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A7D0F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33EE"/>
    <w:rsid w:val="002F4D18"/>
    <w:rsid w:val="002F4EF5"/>
    <w:rsid w:val="002F5562"/>
    <w:rsid w:val="002F633A"/>
    <w:rsid w:val="002F660F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985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0E4C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2A23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C3ED4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052A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77026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15EC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0D03"/>
    <w:rsid w:val="008E1FF1"/>
    <w:rsid w:val="008E75EF"/>
    <w:rsid w:val="008E7D53"/>
    <w:rsid w:val="008F046D"/>
    <w:rsid w:val="008F2AA7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4D0A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3878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E5B3E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4084"/>
    <w:rsid w:val="00F16963"/>
    <w:rsid w:val="00F25F41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7112-891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3-0133-56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orcid.org/0000-0001-8946-647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CA4797FA-4F45-46FC-992B-AFB49A7F1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hp7</cp:lastModifiedBy>
  <cp:revision>6</cp:revision>
  <cp:lastPrinted>2020-01-30T11:06:00Z</cp:lastPrinted>
  <dcterms:created xsi:type="dcterms:W3CDTF">2022-08-22T21:36:00Z</dcterms:created>
  <dcterms:modified xsi:type="dcterms:W3CDTF">2022-08-23T08:50:00Z</dcterms:modified>
</cp:coreProperties>
</file>