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AC" w:rsidRPr="007834FB" w:rsidRDefault="007834FB" w:rsidP="007834FB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7834FB">
        <w:rPr>
          <w:rFonts w:asciiTheme="majorBidi" w:hAnsiTheme="majorBidi" w:cstheme="majorBidi"/>
          <w:b/>
          <w:sz w:val="24"/>
          <w:szCs w:val="24"/>
          <w:lang w:val="en-US"/>
        </w:rPr>
        <w:t>Annotation</w:t>
      </w:r>
      <w:r w:rsidRPr="007834FB">
        <w:rPr>
          <w:rFonts w:asciiTheme="majorBidi" w:hAnsiTheme="majorBidi" w:cstheme="majorBidi"/>
          <w:sz w:val="24"/>
          <w:szCs w:val="24"/>
          <w:lang w:val="en-US"/>
        </w:rPr>
        <w:t>.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article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brief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psycholinguistic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analysis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Ulugbek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Hamdam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one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most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influential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figures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modern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Uzbek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literature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article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discusses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between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thought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connection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speech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</w:t>
      </w:r>
      <w:bookmarkStart w:id="0" w:name="_GoBack"/>
      <w:bookmarkEnd w:id="0"/>
      <w:r w:rsidR="00022D2C" w:rsidRPr="007834FB">
        <w:rPr>
          <w:rFonts w:asciiTheme="majorBidi" w:hAnsiTheme="majorBidi" w:cstheme="majorBidi"/>
          <w:sz w:val="24"/>
          <w:szCs w:val="24"/>
        </w:rPr>
        <w:t>rk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use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linguistic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units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human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mental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state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factors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lead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actualization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units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artist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skillfully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depicts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state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mind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spiritual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moral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views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modern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people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relationship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man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destiny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description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inner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psyche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Ulugbek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Hamdam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important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psycholinguistic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point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Modern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Uzbek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language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rich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expressive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possible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achieve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silence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full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communication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ideas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presence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expressive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silent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helps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reveal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psyche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use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verbs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periphrastic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associative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words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used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author's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contributed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full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emergence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communicative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act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article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provides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information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formation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emotional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Ulugbek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Hamdam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two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: 1)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characters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his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characters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)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speech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; 2)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character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speech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author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characters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speech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image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character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speech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author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proofErr w:type="gramStart"/>
      <w:r w:rsidR="00022D2C" w:rsidRPr="007834FB">
        <w:rPr>
          <w:rFonts w:asciiTheme="majorBidi" w:hAnsiTheme="majorBidi" w:cstheme="majorBidi"/>
          <w:sz w:val="24"/>
          <w:szCs w:val="24"/>
        </w:rPr>
        <w:t>to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describe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state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mind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expressing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physical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character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description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mental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state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character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by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giving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image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nature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verbs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give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speaker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process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speech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communication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;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using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verbs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expression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sound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article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focuses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mood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verbs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emotions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stories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actions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associated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sounds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situations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role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imitation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revealing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inner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world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person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article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analyzes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works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Ulugbek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Hamdam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and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comments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on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psycholinguistic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aspect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of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the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literary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022D2C" w:rsidRPr="007834FB">
        <w:rPr>
          <w:rFonts w:asciiTheme="majorBidi" w:hAnsiTheme="majorBidi" w:cstheme="majorBidi"/>
          <w:sz w:val="24"/>
          <w:szCs w:val="24"/>
        </w:rPr>
        <w:t>text</w:t>
      </w:r>
      <w:proofErr w:type="spellEnd"/>
      <w:r w:rsidR="00022D2C" w:rsidRPr="007834FB">
        <w:rPr>
          <w:rFonts w:asciiTheme="majorBidi" w:hAnsiTheme="majorBidi" w:cstheme="majorBidi"/>
          <w:sz w:val="24"/>
          <w:szCs w:val="24"/>
        </w:rPr>
        <w:t>.</w:t>
      </w:r>
    </w:p>
    <w:p w:rsidR="00022D2C" w:rsidRPr="007834FB" w:rsidRDefault="00022D2C" w:rsidP="007834FB">
      <w:pPr>
        <w:spacing w:line="240" w:lineRule="auto"/>
        <w:ind w:right="-2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7834FB">
        <w:rPr>
          <w:rFonts w:asciiTheme="majorBidi" w:hAnsiTheme="majorBidi" w:cstheme="majorBidi"/>
          <w:b/>
          <w:sz w:val="24"/>
          <w:szCs w:val="24"/>
          <w:lang w:val="en-US"/>
        </w:rPr>
        <w:t>Keywords: psycholinguistics, text, emotional expression, figurative expression, periphrasis</w:t>
      </w:r>
    </w:p>
    <w:sectPr w:rsidR="00022D2C" w:rsidRPr="0078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2C"/>
    <w:rsid w:val="00022D2C"/>
    <w:rsid w:val="000E4422"/>
    <w:rsid w:val="00252A1D"/>
    <w:rsid w:val="003F40AC"/>
    <w:rsid w:val="004C0EEB"/>
    <w:rsid w:val="005F52CE"/>
    <w:rsid w:val="007834FB"/>
    <w:rsid w:val="00D3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42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42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442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FARHODBEK</dc:creator>
  <cp:lastModifiedBy>FARHODBEK</cp:lastModifiedBy>
  <cp:revision>1</cp:revision>
  <dcterms:created xsi:type="dcterms:W3CDTF">2021-11-28T07:54:00Z</dcterms:created>
  <dcterms:modified xsi:type="dcterms:W3CDTF">2021-11-28T08:10:00Z</dcterms:modified>
</cp:coreProperties>
</file>