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1A" w:rsidRPr="001C7308" w:rsidRDefault="001C7308" w:rsidP="001C7308">
      <w:pPr>
        <w:pStyle w:val="ATIL-abstract"/>
        <w:spacing w:line="240" w:lineRule="auto"/>
        <w:ind w:left="0"/>
        <w:jc w:val="center"/>
        <w:rPr>
          <w:b/>
          <w:sz w:val="28"/>
          <w:szCs w:val="28"/>
          <w:lang w:val="ru-RU"/>
        </w:rPr>
      </w:pPr>
      <w:r w:rsidRPr="001C7308">
        <w:rPr>
          <w:b/>
          <w:sz w:val="28"/>
          <w:szCs w:val="28"/>
          <w:lang w:val="ru-RU"/>
        </w:rPr>
        <w:t>ИССЛЕДОВАНИЕ ДРЕВНЕТЮРКСКИХ РУНИЧЕСКИХ НАДПИСЕЙ МЕТОДАМИ ТРЕХМЕРНОЙ ДОКУМЕНТАЦИИ</w:t>
      </w:r>
    </w:p>
    <w:p w:rsidR="001C7308" w:rsidRPr="001C7308" w:rsidRDefault="001C7308" w:rsidP="001C7308">
      <w:pPr>
        <w:spacing w:after="0" w:line="240" w:lineRule="auto"/>
        <w:rPr>
          <w:sz w:val="28"/>
          <w:szCs w:val="28"/>
          <w:lang w:val="ru-RU" w:eastAsia="tr-TR"/>
        </w:rPr>
      </w:pPr>
    </w:p>
    <w:p w:rsidR="0012721A" w:rsidRDefault="001C7308" w:rsidP="001C7308">
      <w:pPr>
        <w:pStyle w:val="ATIL-abstract"/>
        <w:spacing w:line="240" w:lineRule="auto"/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И.А. Невская</w:t>
      </w:r>
    </w:p>
    <w:p w:rsidR="001C7308" w:rsidRPr="001C7308" w:rsidRDefault="001C7308" w:rsidP="001C7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tr-TR"/>
        </w:rPr>
      </w:pPr>
      <w:r w:rsidRPr="001C7308">
        <w:rPr>
          <w:rFonts w:ascii="Times New Roman" w:hAnsi="Times New Roman" w:cs="Times New Roman"/>
          <w:sz w:val="28"/>
          <w:szCs w:val="28"/>
          <w:lang w:val="ru-RU" w:eastAsia="tr-TR"/>
        </w:rPr>
        <w:t xml:space="preserve">Д.ф.н., </w:t>
      </w:r>
      <w:proofErr w:type="spellStart"/>
      <w:r w:rsidRPr="001C7308">
        <w:rPr>
          <w:rFonts w:ascii="Times New Roman" w:hAnsi="Times New Roman" w:cs="Times New Roman"/>
          <w:sz w:val="28"/>
          <w:szCs w:val="28"/>
          <w:lang w:val="ru-RU" w:eastAsia="tr-TR"/>
        </w:rPr>
        <w:t>асс</w:t>
      </w:r>
      <w:r w:rsidR="00433CB9">
        <w:rPr>
          <w:rFonts w:ascii="Times New Roman" w:hAnsi="Times New Roman" w:cs="Times New Roman"/>
          <w:sz w:val="28"/>
          <w:szCs w:val="28"/>
          <w:lang w:val="ru-RU" w:eastAsia="tr-TR"/>
        </w:rPr>
        <w:t>оц</w:t>
      </w:r>
      <w:proofErr w:type="spellEnd"/>
      <w:r w:rsidRPr="001C7308">
        <w:rPr>
          <w:rFonts w:ascii="Times New Roman" w:hAnsi="Times New Roman" w:cs="Times New Roman"/>
          <w:sz w:val="28"/>
          <w:szCs w:val="28"/>
          <w:lang w:val="ru-RU" w:eastAsia="tr-TR"/>
        </w:rPr>
        <w:t>.</w:t>
      </w:r>
      <w:r w:rsidR="00433CB9">
        <w:rPr>
          <w:rFonts w:ascii="Times New Roman" w:hAnsi="Times New Roman" w:cs="Times New Roman"/>
          <w:sz w:val="28"/>
          <w:szCs w:val="28"/>
          <w:lang w:val="ru-RU" w:eastAsia="tr-TR"/>
        </w:rPr>
        <w:t xml:space="preserve"> </w:t>
      </w:r>
      <w:r w:rsidRPr="001C7308">
        <w:rPr>
          <w:rFonts w:ascii="Times New Roman" w:hAnsi="Times New Roman" w:cs="Times New Roman"/>
          <w:sz w:val="28"/>
          <w:szCs w:val="28"/>
          <w:lang w:val="ru-RU" w:eastAsia="tr-TR"/>
        </w:rPr>
        <w:t>профессор</w:t>
      </w:r>
    </w:p>
    <w:p w:rsidR="001C7308" w:rsidRDefault="001C7308" w:rsidP="001C7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tr-TR"/>
        </w:rPr>
      </w:pPr>
      <w:r>
        <w:rPr>
          <w:rFonts w:ascii="Times New Roman" w:hAnsi="Times New Roman" w:cs="Times New Roman"/>
          <w:sz w:val="28"/>
          <w:szCs w:val="28"/>
          <w:lang w:val="ru-RU" w:eastAsia="tr-TR"/>
        </w:rPr>
        <w:t>(</w:t>
      </w:r>
      <w:r w:rsidRPr="001C7308">
        <w:rPr>
          <w:rFonts w:ascii="Times New Roman" w:hAnsi="Times New Roman" w:cs="Times New Roman"/>
          <w:sz w:val="28"/>
          <w:szCs w:val="28"/>
          <w:lang w:val="ru-RU" w:eastAsia="tr-TR"/>
        </w:rPr>
        <w:t>Франкфуртский университет, Германия</w:t>
      </w:r>
      <w:r>
        <w:rPr>
          <w:rFonts w:ascii="Times New Roman" w:hAnsi="Times New Roman" w:cs="Times New Roman"/>
          <w:sz w:val="28"/>
          <w:szCs w:val="28"/>
          <w:lang w:val="ru-RU" w:eastAsia="tr-TR"/>
        </w:rPr>
        <w:t>)</w:t>
      </w:r>
    </w:p>
    <w:p w:rsidR="001C7308" w:rsidRDefault="004B38A1" w:rsidP="001C7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 w:eastAsia="tr-TR"/>
        </w:rPr>
      </w:pPr>
      <w:hyperlink r:id="rId4" w:history="1">
        <w:r w:rsidRPr="00980F33">
          <w:rPr>
            <w:rStyle w:val="a3"/>
            <w:rFonts w:ascii="Times New Roman" w:hAnsi="Times New Roman" w:cs="Times New Roman"/>
            <w:sz w:val="28"/>
            <w:szCs w:val="28"/>
            <w:lang w:val="en-US" w:eastAsia="tr-TR"/>
          </w:rPr>
          <w:t>nevskaya@em.uni-frankfurt.de</w:t>
        </w:r>
      </w:hyperlink>
    </w:p>
    <w:p w:rsidR="004B38A1" w:rsidRPr="004B38A1" w:rsidRDefault="004B38A1" w:rsidP="001C7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 w:eastAsia="tr-TR"/>
        </w:rPr>
      </w:pPr>
    </w:p>
    <w:p w:rsidR="0012721A" w:rsidRPr="001C7308" w:rsidRDefault="001C7308" w:rsidP="001C7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tr-TR"/>
        </w:rPr>
        <w:t xml:space="preserve">       </w:t>
      </w:r>
      <w:r w:rsidRPr="001C7308">
        <w:rPr>
          <w:rFonts w:ascii="Times New Roman" w:hAnsi="Times New Roman" w:cs="Times New Roman"/>
          <w:b/>
          <w:sz w:val="28"/>
          <w:szCs w:val="28"/>
          <w:lang w:val="ru-RU" w:eastAsia="tr-TR"/>
        </w:rPr>
        <w:t>Абстракт.</w:t>
      </w:r>
      <w:r w:rsidRPr="001C7308">
        <w:rPr>
          <w:rFonts w:ascii="Times New Roman" w:hAnsi="Times New Roman" w:cs="Times New Roman"/>
          <w:sz w:val="28"/>
          <w:szCs w:val="28"/>
          <w:lang w:val="ru-RU" w:eastAsia="tr-TR"/>
        </w:rPr>
        <w:t xml:space="preserve"> </w:t>
      </w:r>
      <w:r w:rsidR="0012721A" w:rsidRPr="001C7308">
        <w:rPr>
          <w:rFonts w:ascii="Times New Roman" w:hAnsi="Times New Roman" w:cs="Times New Roman"/>
          <w:sz w:val="28"/>
          <w:szCs w:val="28"/>
          <w:lang w:val="ru-RU"/>
        </w:rPr>
        <w:t xml:space="preserve">Многие неканонические древнетюркские рунические надписи очень трудны для исследования, в частности, из-за того, что они часто написаны очень тонкими линиями на поверхностях, которые использовались для нанесения петроглифов, граффити и надписей на протяжении нескольких тысячелетий. Линии надписей и рисунков часто пересекают или накладываются друг на друга. Детальная трёхмерная фиксация поверхностей с руническими надписями позволяет различить разные типы линий и определить, которые из них относятся к надписи. </w:t>
      </w:r>
    </w:p>
    <w:p w:rsidR="0012721A" w:rsidRPr="001C7308" w:rsidRDefault="0012721A" w:rsidP="001C7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308">
        <w:rPr>
          <w:rFonts w:ascii="Times New Roman" w:hAnsi="Times New Roman" w:cs="Times New Roman"/>
          <w:sz w:val="28"/>
          <w:szCs w:val="28"/>
          <w:lang w:val="kk-KZ"/>
        </w:rPr>
        <w:t>Исследования древнетюркских рунических надписей Алтая нами проводились в 2017-2020 гг. с применением трёхмерных методов документации, в частности, метода цифровой грамметрии. Сначала была отраб</w:t>
      </w:r>
      <w:r w:rsidRPr="001C7308">
        <w:rPr>
          <w:rFonts w:ascii="Times New Roman" w:hAnsi="Times New Roman" w:cs="Times New Roman"/>
          <w:sz w:val="28"/>
          <w:szCs w:val="28"/>
        </w:rPr>
        <w:t>o</w:t>
      </w:r>
      <w:r w:rsidRPr="001C7308">
        <w:rPr>
          <w:rFonts w:ascii="Times New Roman" w:hAnsi="Times New Roman" w:cs="Times New Roman"/>
          <w:sz w:val="28"/>
          <w:szCs w:val="28"/>
          <w:lang w:val="kk-KZ"/>
        </w:rPr>
        <w:t xml:space="preserve">тана методика, а затем проведена </w:t>
      </w:r>
      <w:r w:rsidRPr="001C7308">
        <w:rPr>
          <w:rFonts w:ascii="Times New Roman" w:hAnsi="Times New Roman" w:cs="Times New Roman"/>
          <w:sz w:val="28"/>
          <w:szCs w:val="28"/>
          <w:lang w:val="ru-RU"/>
        </w:rPr>
        <w:t xml:space="preserve">трехмерная </w:t>
      </w:r>
      <w:r w:rsidRPr="001C7308">
        <w:rPr>
          <w:rFonts w:ascii="Times New Roman" w:hAnsi="Times New Roman" w:cs="Times New Roman"/>
          <w:sz w:val="28"/>
          <w:szCs w:val="28"/>
          <w:lang w:val="kk-KZ"/>
        </w:rPr>
        <w:t>документация всех известных нам надписей. Это позволило уточнить прочтение и интерпретацию ранее известных надписей, а также расшифровать ряд новых, открытых в последние годы. Расшифровки показали, что рунические надписи Алтая являются важным источником информации о языке, традиционной культуре, верованиях и религии древнего тюркоязычного населения Алтая.</w:t>
      </w:r>
    </w:p>
    <w:p w:rsidR="0012721A" w:rsidRPr="001C7308" w:rsidRDefault="0012721A" w:rsidP="001C7308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7308">
        <w:rPr>
          <w:rFonts w:ascii="Times New Roman" w:hAnsi="Times New Roman" w:cs="Times New Roman"/>
          <w:i/>
          <w:sz w:val="28"/>
          <w:szCs w:val="28"/>
          <w:lang w:val="ru-RU"/>
        </w:rPr>
        <w:t>Ключевые слова:</w:t>
      </w:r>
      <w:r w:rsidRPr="001C7308">
        <w:rPr>
          <w:rFonts w:ascii="Times New Roman" w:hAnsi="Times New Roman" w:cs="Times New Roman"/>
          <w:sz w:val="28"/>
          <w:szCs w:val="28"/>
          <w:lang w:val="ru-RU"/>
        </w:rPr>
        <w:t xml:space="preserve"> древнетюркский язык, рунические надписи, Республика Алтая, трёхмерная документация, цифровая фотограмметрия, прочтения, интерпретации</w:t>
      </w:r>
    </w:p>
    <w:p w:rsidR="0012721A" w:rsidRPr="001C7308" w:rsidRDefault="0012721A" w:rsidP="001C7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2721A" w:rsidRPr="001C7308" w:rsidRDefault="0012721A" w:rsidP="001C7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721A" w:rsidRDefault="0012721A" w:rsidP="001C7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C73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3D documentation of Old Turkic </w:t>
      </w:r>
      <w:proofErr w:type="spellStart"/>
      <w:r w:rsidRPr="001C7308">
        <w:rPr>
          <w:rFonts w:ascii="Times New Roman" w:hAnsi="Times New Roman" w:cs="Times New Roman"/>
          <w:b/>
          <w:bCs/>
          <w:sz w:val="28"/>
          <w:szCs w:val="28"/>
          <w:lang w:val="en-US"/>
        </w:rPr>
        <w:t>runiform</w:t>
      </w:r>
      <w:proofErr w:type="spellEnd"/>
      <w:r w:rsidRPr="001C730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inscriptions</w:t>
      </w:r>
    </w:p>
    <w:p w:rsidR="001C7308" w:rsidRPr="001C7308" w:rsidRDefault="001C7308" w:rsidP="001C7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C7308" w:rsidRPr="001C7308" w:rsidRDefault="001C7308" w:rsidP="001C730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C7308">
        <w:rPr>
          <w:rFonts w:ascii="Times New Roman" w:hAnsi="Times New Roman" w:cs="Times New Roman"/>
          <w:sz w:val="28"/>
          <w:szCs w:val="28"/>
          <w:lang w:val="en-US"/>
        </w:rPr>
        <w:t xml:space="preserve">Dr. </w:t>
      </w:r>
      <w:proofErr w:type="spellStart"/>
      <w:r w:rsidRPr="001C7308">
        <w:rPr>
          <w:rFonts w:ascii="Times New Roman" w:hAnsi="Times New Roman" w:cs="Times New Roman"/>
          <w:sz w:val="28"/>
          <w:szCs w:val="28"/>
          <w:lang w:val="ru-RU"/>
        </w:rPr>
        <w:t>Professor</w:t>
      </w:r>
      <w:proofErr w:type="spellEnd"/>
      <w:r w:rsidRPr="001C730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1C7308">
        <w:rPr>
          <w:rFonts w:ascii="Times New Roman" w:hAnsi="Times New Roman" w:cs="Times New Roman"/>
          <w:bCs/>
          <w:sz w:val="28"/>
          <w:szCs w:val="28"/>
          <w:lang w:val="en-US"/>
        </w:rPr>
        <w:t>Irina</w:t>
      </w:r>
      <w:r w:rsidRPr="001C73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C7308">
        <w:rPr>
          <w:rFonts w:ascii="Times New Roman" w:hAnsi="Times New Roman" w:cs="Times New Roman"/>
          <w:bCs/>
          <w:sz w:val="28"/>
          <w:szCs w:val="28"/>
          <w:lang w:val="en-US"/>
        </w:rPr>
        <w:t>Nevskaya</w:t>
      </w:r>
      <w:proofErr w:type="spellEnd"/>
    </w:p>
    <w:p w:rsidR="001C7308" w:rsidRDefault="001C7308" w:rsidP="001C730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C7308">
        <w:rPr>
          <w:rFonts w:ascii="Times New Roman" w:hAnsi="Times New Roman" w:cs="Times New Roman"/>
          <w:bCs/>
          <w:sz w:val="28"/>
          <w:szCs w:val="28"/>
          <w:lang w:val="ru-RU"/>
        </w:rPr>
        <w:t>(</w:t>
      </w:r>
      <w:r w:rsidRPr="001C7308">
        <w:rPr>
          <w:rFonts w:ascii="Times New Roman" w:hAnsi="Times New Roman" w:cs="Times New Roman"/>
          <w:bCs/>
          <w:sz w:val="28"/>
          <w:szCs w:val="28"/>
          <w:lang w:val="en-US"/>
        </w:rPr>
        <w:t>Germany</w:t>
      </w:r>
      <w:r w:rsidRPr="001C7308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Pr="001C7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730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Frankfurt </w:t>
      </w:r>
      <w:proofErr w:type="gramStart"/>
      <w:r w:rsidRPr="001C7308">
        <w:rPr>
          <w:rFonts w:ascii="Times New Roman" w:hAnsi="Times New Roman" w:cs="Times New Roman"/>
          <w:bCs/>
          <w:sz w:val="28"/>
          <w:szCs w:val="28"/>
          <w:lang w:val="en-US"/>
        </w:rPr>
        <w:t>University</w:t>
      </w:r>
      <w:r w:rsidRPr="001C73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1C7308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  <w:proofErr w:type="gramEnd"/>
    </w:p>
    <w:bookmarkStart w:id="0" w:name="_GoBack"/>
    <w:bookmarkEnd w:id="0"/>
    <w:p w:rsidR="004B38A1" w:rsidRPr="004B38A1" w:rsidRDefault="004B38A1" w:rsidP="004B3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B38A1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4B38A1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"mailto:nevskaya@em.uni-frankfurt.de" </w:instrText>
      </w:r>
      <w:r w:rsidRPr="004B38A1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4B38A1">
        <w:rPr>
          <w:rStyle w:val="a3"/>
          <w:rFonts w:ascii="Times New Roman" w:hAnsi="Times New Roman" w:cs="Times New Roman"/>
          <w:sz w:val="28"/>
          <w:szCs w:val="28"/>
          <w:lang w:val="en-US"/>
        </w:rPr>
        <w:t>nevskaya@em.uni-frankfurt.de</w:t>
      </w:r>
      <w:r w:rsidRPr="004B38A1"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</w:p>
    <w:p w:rsidR="001C7308" w:rsidRPr="001C7308" w:rsidRDefault="001C7308" w:rsidP="001C7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2721A" w:rsidRPr="001C7308" w:rsidRDefault="0012721A" w:rsidP="001C730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C7308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Our recent research on Old Turkic runic inscriptions is based on the methods of 3D documentation, in particular, digital photogrammetry. During our field research in </w:t>
      </w:r>
      <w:r w:rsidRPr="001C7308">
        <w:rPr>
          <w:rFonts w:ascii="Times New Roman" w:hAnsi="Times New Roman" w:cs="Times New Roman"/>
          <w:sz w:val="28"/>
          <w:szCs w:val="28"/>
          <w:lang w:val="en-US"/>
        </w:rPr>
        <w:t xml:space="preserve">2017-2020, we have refined the applied 3D methods and documented all the inscriptions that we are aware of. This allowed us to correct earlier readings of well-known inscriptions and decipher those discovered recently. These readings showed that </w:t>
      </w:r>
      <w:proofErr w:type="spellStart"/>
      <w:r w:rsidRPr="001C7308">
        <w:rPr>
          <w:rFonts w:ascii="Times New Roman" w:hAnsi="Times New Roman" w:cs="Times New Roman"/>
          <w:sz w:val="28"/>
          <w:szCs w:val="28"/>
          <w:lang w:val="en-US"/>
        </w:rPr>
        <w:t>runiform</w:t>
      </w:r>
      <w:proofErr w:type="spellEnd"/>
      <w:r w:rsidRPr="001C7308">
        <w:rPr>
          <w:rFonts w:ascii="Times New Roman" w:hAnsi="Times New Roman" w:cs="Times New Roman"/>
          <w:sz w:val="28"/>
          <w:szCs w:val="28"/>
          <w:lang w:val="en-US"/>
        </w:rPr>
        <w:t xml:space="preserve"> inscription in the Altai Mountains are an important source of information on the language, traditional culture, religion and beliefs of the ancient Turkic speaking population of the Altai Mountains.</w:t>
      </w:r>
    </w:p>
    <w:p w:rsidR="0012721A" w:rsidRPr="001C7308" w:rsidRDefault="0012721A" w:rsidP="001C73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7308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Keywords:</w:t>
      </w:r>
      <w:r w:rsidRPr="001C73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7308">
        <w:rPr>
          <w:rFonts w:ascii="Times New Roman" w:hAnsi="Times New Roman" w:cs="Times New Roman"/>
          <w:sz w:val="28"/>
          <w:szCs w:val="28"/>
          <w:lang w:val="en-US" w:bidi="fa-IR"/>
        </w:rPr>
        <w:t xml:space="preserve">Old Turkic inscriptions, Altai Republic, 3D documentation, digital photogrammetry, reading, </w:t>
      </w:r>
      <w:r w:rsidRPr="001C7308">
        <w:rPr>
          <w:rFonts w:ascii="Times New Roman" w:hAnsi="Times New Roman" w:cs="Times New Roman"/>
          <w:color w:val="222222"/>
          <w:sz w:val="28"/>
          <w:szCs w:val="28"/>
          <w:lang w:val="en-US"/>
        </w:rPr>
        <w:t>interpretation.</w:t>
      </w:r>
    </w:p>
    <w:p w:rsidR="0012721A" w:rsidRPr="001C7308" w:rsidRDefault="0012721A" w:rsidP="001C7308">
      <w:pPr>
        <w:jc w:val="both"/>
        <w:rPr>
          <w:rFonts w:ascii="Times New Roman" w:hAnsi="Times New Roman" w:cs="Times New Roman"/>
          <w:sz w:val="28"/>
          <w:szCs w:val="28"/>
          <w:lang w:val="en-US" w:eastAsia="tr-TR"/>
        </w:rPr>
      </w:pPr>
    </w:p>
    <w:p w:rsidR="00AD14E0" w:rsidRPr="0012721A" w:rsidRDefault="00AD14E0">
      <w:pPr>
        <w:rPr>
          <w:lang w:val="en-US"/>
        </w:rPr>
      </w:pPr>
    </w:p>
    <w:sectPr w:rsidR="00AD14E0" w:rsidRPr="0012721A" w:rsidSect="001C73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1A"/>
    <w:rsid w:val="0012721A"/>
    <w:rsid w:val="001C7308"/>
    <w:rsid w:val="00433CB9"/>
    <w:rsid w:val="004B38A1"/>
    <w:rsid w:val="00AD14E0"/>
    <w:rsid w:val="00BA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3740"/>
  <w15:chartTrackingRefBased/>
  <w15:docId w15:val="{29F2ED6E-08C9-4A15-A39F-6C85F21B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TIL-abstract">
    <w:name w:val="A_TIL-abstract"/>
    <w:basedOn w:val="a"/>
    <w:next w:val="a"/>
    <w:rsid w:val="0012721A"/>
    <w:pPr>
      <w:spacing w:after="0" w:line="220" w:lineRule="exact"/>
      <w:ind w:left="284"/>
      <w:jc w:val="both"/>
    </w:pPr>
    <w:rPr>
      <w:rFonts w:ascii="Times New Roman" w:eastAsia="Times" w:hAnsi="Times New Roman" w:cs="Times New Roman"/>
      <w:sz w:val="18"/>
      <w:szCs w:val="20"/>
      <w:lang w:val="en-US" w:eastAsia="tr-TR"/>
    </w:rPr>
  </w:style>
  <w:style w:type="paragraph" w:styleId="2">
    <w:name w:val="Body Text Indent 2"/>
    <w:basedOn w:val="a"/>
    <w:link w:val="20"/>
    <w:uiPriority w:val="99"/>
    <w:unhideWhenUsed/>
    <w:rsid w:val="0012721A"/>
    <w:pPr>
      <w:spacing w:after="120" w:line="480" w:lineRule="auto"/>
      <w:ind w:left="283"/>
    </w:pPr>
    <w:rPr>
      <w:rFonts w:eastAsiaTheme="minorEastAsia"/>
      <w:lang w:eastAsia="de-D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2721A"/>
    <w:rPr>
      <w:rFonts w:eastAsiaTheme="minorEastAsia"/>
      <w:lang w:eastAsia="de-DE"/>
    </w:rPr>
  </w:style>
  <w:style w:type="character" w:styleId="a3">
    <w:name w:val="Hyperlink"/>
    <w:basedOn w:val="a0"/>
    <w:uiPriority w:val="99"/>
    <w:unhideWhenUsed/>
    <w:rsid w:val="004B3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vskaya@em.uni-frankfur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ENU</cp:lastModifiedBy>
  <cp:revision>5</cp:revision>
  <dcterms:created xsi:type="dcterms:W3CDTF">2021-11-29T11:37:00Z</dcterms:created>
  <dcterms:modified xsi:type="dcterms:W3CDTF">2021-11-29T14:43:00Z</dcterms:modified>
</cp:coreProperties>
</file>