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B56D" w14:textId="24F95B93" w:rsidR="006E3240" w:rsidRPr="006E3240" w:rsidRDefault="00970D3B" w:rsidP="006E3240">
      <w:pPr>
        <w:pStyle w:val="KonuBal"/>
        <w:spacing w:after="240"/>
      </w:pPr>
      <w:r w:rsidRPr="00970D3B">
        <w:t xml:space="preserve">Öğretmenlerin E-Öğrenmeye </w:t>
      </w:r>
      <w:proofErr w:type="spellStart"/>
      <w:r w:rsidRPr="00970D3B">
        <w:t>Hazırbulunuşlukları</w:t>
      </w:r>
      <w:proofErr w:type="spellEnd"/>
      <w:r w:rsidRPr="00970D3B">
        <w:t xml:space="preserve"> ile Pozitif Öğretmen ve </w:t>
      </w:r>
      <w:proofErr w:type="spellStart"/>
      <w:r w:rsidRPr="00970D3B">
        <w:t>Teknostres</w:t>
      </w:r>
      <w:proofErr w:type="spellEnd"/>
      <w:r w:rsidRPr="00970D3B">
        <w:t xml:space="preserve"> Düzeylerinin İncelenmesi</w:t>
      </w:r>
    </w:p>
    <w:p w14:paraId="44AC6D9B" w14:textId="7F26097C" w:rsidR="00783CC5" w:rsidRPr="00385D7C" w:rsidRDefault="0071692F" w:rsidP="00783CC5">
      <w:pPr>
        <w:pStyle w:val="Kurumlar"/>
        <w:rPr>
          <w:rFonts w:ascii="Verdana" w:hAnsi="Verdana"/>
          <w:bCs/>
        </w:rPr>
      </w:pPr>
      <w:r>
        <w:rPr>
          <w:bCs/>
          <w:sz w:val="18"/>
          <w:vertAlign w:val="superscript"/>
        </w:rPr>
        <w:t>2</w:t>
      </w:r>
      <w:r w:rsidR="00783CC5" w:rsidRPr="00783CC5">
        <w:rPr>
          <w:bCs/>
        </w:rPr>
        <w:t xml:space="preserve"> </w:t>
      </w:r>
      <w:r w:rsidR="006E779F" w:rsidRPr="00385D7C">
        <w:rPr>
          <w:rFonts w:ascii="Verdana" w:hAnsi="Verdana"/>
          <w:bCs/>
        </w:rPr>
        <w:t>Ali Haydar Kıcıman</w:t>
      </w:r>
      <w:r w:rsidR="00783CC5" w:rsidRPr="00385D7C">
        <w:rPr>
          <w:rFonts w:ascii="Verdana" w:hAnsi="Verdana"/>
          <w:bCs/>
        </w:rPr>
        <w:t>, (ORCID:</w:t>
      </w:r>
      <w:r w:rsidR="00783CC5" w:rsidRPr="00385D7C">
        <w:rPr>
          <w:rStyle w:val="Gl"/>
          <w:rFonts w:ascii="Verdana" w:hAnsi="Verdana"/>
          <w:b w:val="0"/>
          <w:color w:val="000000"/>
          <w:spacing w:val="8"/>
          <w:szCs w:val="16"/>
          <w:shd w:val="clear" w:color="auto" w:fill="FFFFFF"/>
        </w:rPr>
        <w:t>0000-0002-9226-1771</w:t>
      </w:r>
      <w:r w:rsidR="00783CC5" w:rsidRPr="00385D7C">
        <w:rPr>
          <w:rFonts w:ascii="Verdana" w:hAnsi="Verdana"/>
          <w:bCs/>
        </w:rPr>
        <w:t xml:space="preserve">), </w:t>
      </w:r>
      <w:hyperlink r:id="rId7" w:history="1">
        <w:r w:rsidR="00783CC5" w:rsidRPr="00385D7C">
          <w:rPr>
            <w:rStyle w:val="Kpr"/>
            <w:rFonts w:ascii="Verdana" w:hAnsi="Verdana"/>
            <w:bCs/>
          </w:rPr>
          <w:t>alihaydarkiciman@gmail.com</w:t>
        </w:r>
      </w:hyperlink>
      <w:r w:rsidR="00783CC5" w:rsidRPr="00385D7C">
        <w:rPr>
          <w:rFonts w:ascii="Verdana" w:hAnsi="Verdana"/>
          <w:bCs/>
        </w:rPr>
        <w:t xml:space="preserve"> </w:t>
      </w:r>
    </w:p>
    <w:p w14:paraId="25F5BBB0" w14:textId="1B26101D" w:rsidR="00783CC5" w:rsidRPr="00385D7C" w:rsidRDefault="006E779F" w:rsidP="00783CC5">
      <w:pPr>
        <w:pStyle w:val="Kurumlar"/>
        <w:rPr>
          <w:rFonts w:ascii="Verdana" w:hAnsi="Verdana"/>
          <w:bCs/>
        </w:rPr>
      </w:pPr>
      <w:r w:rsidRPr="00385D7C">
        <w:rPr>
          <w:rFonts w:ascii="Verdana" w:hAnsi="Verdana"/>
          <w:bCs/>
          <w:sz w:val="18"/>
          <w:vertAlign w:val="superscript"/>
        </w:rPr>
        <w:t>1</w:t>
      </w:r>
      <w:r w:rsidR="00783CC5" w:rsidRPr="00385D7C">
        <w:rPr>
          <w:rFonts w:ascii="Verdana" w:hAnsi="Verdana"/>
          <w:bCs/>
        </w:rPr>
        <w:t xml:space="preserve"> </w:t>
      </w:r>
      <w:r w:rsidRPr="00385D7C">
        <w:rPr>
          <w:rFonts w:ascii="Verdana" w:hAnsi="Verdana"/>
          <w:bCs/>
        </w:rPr>
        <w:t xml:space="preserve">Fatma </w:t>
      </w:r>
      <w:proofErr w:type="spellStart"/>
      <w:r w:rsidRPr="00385D7C">
        <w:rPr>
          <w:rFonts w:ascii="Verdana" w:hAnsi="Verdana"/>
          <w:bCs/>
        </w:rPr>
        <w:t>Gizem</w:t>
      </w:r>
      <w:proofErr w:type="spellEnd"/>
      <w:r w:rsidRPr="00385D7C">
        <w:rPr>
          <w:rFonts w:ascii="Verdana" w:hAnsi="Verdana"/>
          <w:bCs/>
        </w:rPr>
        <w:t xml:space="preserve"> </w:t>
      </w:r>
      <w:proofErr w:type="spellStart"/>
      <w:r w:rsidRPr="00385D7C">
        <w:rPr>
          <w:rFonts w:ascii="Verdana" w:hAnsi="Verdana"/>
          <w:bCs/>
        </w:rPr>
        <w:t>Karaoğlan</w:t>
      </w:r>
      <w:proofErr w:type="spellEnd"/>
      <w:r w:rsidRPr="00385D7C">
        <w:rPr>
          <w:rFonts w:ascii="Verdana" w:hAnsi="Verdana"/>
          <w:bCs/>
        </w:rPr>
        <w:t xml:space="preserve"> </w:t>
      </w:r>
      <w:proofErr w:type="spellStart"/>
      <w:r w:rsidRPr="00385D7C">
        <w:rPr>
          <w:rFonts w:ascii="Verdana" w:hAnsi="Verdana"/>
          <w:bCs/>
        </w:rPr>
        <w:t>Yılmaz</w:t>
      </w:r>
      <w:proofErr w:type="spellEnd"/>
      <w:r w:rsidR="0093577C" w:rsidRPr="00385D7C">
        <w:rPr>
          <w:rFonts w:ascii="Verdana" w:hAnsi="Verdana"/>
          <w:bCs/>
        </w:rPr>
        <w:t>,</w:t>
      </w:r>
      <w:r w:rsidR="00783CC5" w:rsidRPr="00385D7C">
        <w:rPr>
          <w:rFonts w:ascii="Verdana" w:hAnsi="Verdana"/>
          <w:bCs/>
        </w:rPr>
        <w:t xml:space="preserve"> (ORCID:</w:t>
      </w:r>
      <w:r w:rsidR="00783CC5" w:rsidRPr="00385D7C">
        <w:rPr>
          <w:rFonts w:ascii="Verdana" w:hAnsi="Verdana"/>
          <w:bCs/>
          <w:szCs w:val="16"/>
        </w:rPr>
        <w:t xml:space="preserve"> </w:t>
      </w:r>
      <w:r w:rsidR="00783CC5" w:rsidRPr="00385D7C">
        <w:rPr>
          <w:rStyle w:val="Gl"/>
          <w:rFonts w:ascii="Verdana" w:hAnsi="Verdana"/>
          <w:b w:val="0"/>
          <w:color w:val="000000"/>
          <w:spacing w:val="8"/>
          <w:szCs w:val="16"/>
          <w:shd w:val="clear" w:color="auto" w:fill="FFFFFF"/>
        </w:rPr>
        <w:t>0000-0003-4963-8083</w:t>
      </w:r>
      <w:r w:rsidR="00783CC5" w:rsidRPr="00385D7C">
        <w:rPr>
          <w:rFonts w:ascii="Verdana" w:hAnsi="Verdana"/>
          <w:bCs/>
          <w:szCs w:val="16"/>
        </w:rPr>
        <w:t xml:space="preserve">), </w:t>
      </w:r>
      <w:hyperlink r:id="rId8" w:history="1">
        <w:r w:rsidR="00783CC5" w:rsidRPr="00385D7C">
          <w:rPr>
            <w:rStyle w:val="Kpr"/>
            <w:rFonts w:ascii="Verdana" w:hAnsi="Verdana"/>
            <w:bCs/>
          </w:rPr>
          <w:t>gkaraoglan@bartin.edu.tr</w:t>
        </w:r>
      </w:hyperlink>
      <w:r w:rsidR="00783CC5" w:rsidRPr="00385D7C">
        <w:rPr>
          <w:rFonts w:ascii="Verdana" w:hAnsi="Verdana"/>
          <w:bCs/>
        </w:rPr>
        <w:t xml:space="preserve"> </w:t>
      </w:r>
    </w:p>
    <w:p w14:paraId="5F2E0363" w14:textId="7146C56B" w:rsidR="00783CC5" w:rsidRPr="00385D7C" w:rsidRDefault="0071692F" w:rsidP="00783CC5">
      <w:pPr>
        <w:pStyle w:val="Kurumlar"/>
        <w:rPr>
          <w:rStyle w:val="Kpr"/>
          <w:rFonts w:ascii="Verdana" w:hAnsi="Verdana"/>
          <w:bCs/>
        </w:rPr>
      </w:pPr>
      <w:r w:rsidRPr="00385D7C">
        <w:rPr>
          <w:rFonts w:ascii="Verdana" w:hAnsi="Verdana"/>
          <w:bCs/>
          <w:sz w:val="18"/>
          <w:vertAlign w:val="superscript"/>
        </w:rPr>
        <w:t>2</w:t>
      </w:r>
      <w:r w:rsidR="00783CC5" w:rsidRPr="00385D7C">
        <w:rPr>
          <w:rFonts w:ascii="Verdana" w:hAnsi="Verdana"/>
          <w:bCs/>
        </w:rPr>
        <w:t xml:space="preserve"> </w:t>
      </w:r>
      <w:r w:rsidR="006E779F" w:rsidRPr="00385D7C">
        <w:rPr>
          <w:rFonts w:ascii="Verdana" w:hAnsi="Verdana"/>
          <w:bCs/>
        </w:rPr>
        <w:t>Gülay Karakaş</w:t>
      </w:r>
      <w:r w:rsidR="0093577C" w:rsidRPr="00385D7C">
        <w:rPr>
          <w:rFonts w:ascii="Verdana" w:hAnsi="Verdana"/>
          <w:bCs/>
        </w:rPr>
        <w:t>,</w:t>
      </w:r>
      <w:r w:rsidR="00783CC5" w:rsidRPr="00385D7C">
        <w:rPr>
          <w:rFonts w:ascii="Verdana" w:hAnsi="Verdana"/>
          <w:bCs/>
        </w:rPr>
        <w:t xml:space="preserve"> (ORCID: </w:t>
      </w:r>
      <w:r w:rsidR="00783CC5" w:rsidRPr="00385D7C">
        <w:rPr>
          <w:rFonts w:ascii="Verdana" w:hAnsi="Verdana"/>
          <w:bCs/>
          <w:color w:val="494A4C"/>
          <w:szCs w:val="16"/>
          <w:shd w:val="clear" w:color="auto" w:fill="FFFFFF"/>
        </w:rPr>
        <w:t>0000-0003-1048-1648</w:t>
      </w:r>
      <w:r w:rsidR="00783CC5" w:rsidRPr="00385D7C">
        <w:rPr>
          <w:rFonts w:ascii="Verdana" w:hAnsi="Verdana"/>
          <w:bCs/>
        </w:rPr>
        <w:t xml:space="preserve">), </w:t>
      </w:r>
      <w:hyperlink r:id="rId9" w:history="1">
        <w:r w:rsidR="00783CC5" w:rsidRPr="00385D7C">
          <w:rPr>
            <w:rStyle w:val="Kpr"/>
            <w:rFonts w:ascii="Verdana" w:hAnsi="Verdana"/>
            <w:bCs/>
          </w:rPr>
          <w:t>glykarakas95@gmail.com</w:t>
        </w:r>
      </w:hyperlink>
    </w:p>
    <w:p w14:paraId="457924B4" w14:textId="190DC466" w:rsidR="00474DB6" w:rsidRDefault="00474DB6" w:rsidP="006E3240">
      <w:pPr>
        <w:pStyle w:val="Altyaz"/>
        <w:spacing w:after="0"/>
        <w:ind w:firstLine="0"/>
        <w:jc w:val="left"/>
      </w:pPr>
    </w:p>
    <w:p w14:paraId="40343E05" w14:textId="7F69AC12" w:rsidR="00474DB6" w:rsidRDefault="00474DB6" w:rsidP="00CC5545">
      <w:pPr>
        <w:pStyle w:val="Altyaz"/>
        <w:spacing w:after="0"/>
        <w:rPr>
          <w:bCs/>
        </w:rPr>
      </w:pPr>
      <w:r>
        <w:rPr>
          <w:vertAlign w:val="superscript"/>
        </w:rPr>
        <w:t>1</w:t>
      </w:r>
      <w:r w:rsidR="006E779F" w:rsidRPr="006E779F">
        <w:rPr>
          <w:bCs/>
        </w:rPr>
        <w:t xml:space="preserve"> </w:t>
      </w:r>
      <w:r w:rsidR="006E779F" w:rsidRPr="00783CC5">
        <w:rPr>
          <w:bCs/>
        </w:rPr>
        <w:t>Bartın Üniversitesi, Fen Fakültesi, Bilgisayar Teknolojisi ve Bilişim Sistemleri Bölümü</w:t>
      </w:r>
    </w:p>
    <w:p w14:paraId="23548231" w14:textId="3D7FECA4" w:rsidR="0071692F" w:rsidRDefault="0071692F" w:rsidP="0071692F">
      <w:pPr>
        <w:pStyle w:val="Altyaz"/>
        <w:spacing w:after="0"/>
        <w:rPr>
          <w:bCs/>
        </w:rPr>
      </w:pPr>
      <w:r>
        <w:rPr>
          <w:vertAlign w:val="superscript"/>
        </w:rPr>
        <w:t>2</w:t>
      </w:r>
      <w:r w:rsidRPr="006E779F">
        <w:rPr>
          <w:bCs/>
        </w:rPr>
        <w:t xml:space="preserve"> </w:t>
      </w:r>
      <w:r w:rsidRPr="00783CC5">
        <w:rPr>
          <w:bCs/>
        </w:rPr>
        <w:t xml:space="preserve">Bartın Üniversitesi, </w:t>
      </w:r>
      <w:r>
        <w:rPr>
          <w:bCs/>
        </w:rPr>
        <w:t>Lisansüstü Eğitim Enstitüsü</w:t>
      </w:r>
      <w:r w:rsidRPr="00783CC5">
        <w:rPr>
          <w:bCs/>
        </w:rPr>
        <w:t xml:space="preserve">, </w:t>
      </w:r>
      <w:r>
        <w:rPr>
          <w:bCs/>
        </w:rPr>
        <w:t>Bilişim Sistemleri ve Teknolojileri Anabilim Dalı</w:t>
      </w:r>
    </w:p>
    <w:p w14:paraId="6FA62020" w14:textId="77777777" w:rsidR="00C317F9" w:rsidRPr="00C317F9" w:rsidRDefault="00C317F9" w:rsidP="00C317F9"/>
    <w:p w14:paraId="13FB1B57" w14:textId="6AE30B76" w:rsidR="0071692F" w:rsidRPr="0071692F" w:rsidRDefault="0071692F" w:rsidP="0071692F">
      <w:pPr>
        <w:pStyle w:val="Altyaz"/>
        <w:spacing w:after="0"/>
      </w:pPr>
    </w:p>
    <w:p w14:paraId="3E336251" w14:textId="21769436" w:rsidR="00474DB6" w:rsidRDefault="00474DB6" w:rsidP="00CC5545">
      <w:pPr>
        <w:spacing w:after="0"/>
        <w:jc w:val="center"/>
        <w:rPr>
          <w:sz w:val="16"/>
          <w:szCs w:val="16"/>
        </w:rPr>
      </w:pPr>
    </w:p>
    <w:p w14:paraId="264201D9" w14:textId="5A914549" w:rsidR="0055240A" w:rsidRPr="0055240A" w:rsidRDefault="0055240A" w:rsidP="0055240A">
      <w:r w:rsidRPr="0055240A">
        <w:t xml:space="preserve">Covid-19 </w:t>
      </w:r>
      <w:proofErr w:type="spellStart"/>
      <w:r w:rsidRPr="0055240A">
        <w:t>pandemisi</w:t>
      </w:r>
      <w:proofErr w:type="spellEnd"/>
      <w:r w:rsidRPr="0055240A">
        <w:t xml:space="preserve"> dönemi beraberinde hem öğrenciler hem de öğretmenler için hızlı bir şekilde e-öğrenme ortamlarına uyum sağlama gerekliliğini getirmiştir. Bu süreçte özellikle öğretmenlerin e-öğrenmeye olan hakimiyeti, eğitimin kalitesi açısından önemlidir. Öğretmenlerin e-öğrenme ortamına hazır olması dolayısıyla e-öğrenmeyle ilgili her türlü programı ve teknolojik ortamı kendinden emin olarak kullanması eğitim için büyük önem taşımaktadır. Öğretmenlerin e-öğrenmeye </w:t>
      </w:r>
      <w:proofErr w:type="spellStart"/>
      <w:r w:rsidRPr="0055240A">
        <w:t>hazırbulunuşluk</w:t>
      </w:r>
      <w:proofErr w:type="spellEnd"/>
      <w:r w:rsidRPr="0055240A">
        <w:t xml:space="preserve"> düzeyi, eğitimi ve öğrencileri direkt olarak etkileyecektir. Bu nedenle öğretmenlerin e-öğrenmeye </w:t>
      </w:r>
      <w:proofErr w:type="spellStart"/>
      <w:r w:rsidRPr="0055240A">
        <w:t>hazırbulunuşluk</w:t>
      </w:r>
      <w:proofErr w:type="spellEnd"/>
      <w:r w:rsidRPr="0055240A">
        <w:t xml:space="preserve"> düzeyi ve bu düzeyi etkileyebilecek potansiyel etkenler araştırılmalı ve öğretmenlerin hızlı bir şekilde uyum sağlaması için neler yapılabileceği belirlenmelidir.  Bu çalışmanın amacı öğretmenlerin e-öğrenmeye </w:t>
      </w:r>
      <w:proofErr w:type="spellStart"/>
      <w:r w:rsidRPr="0055240A">
        <w:t>hazırbulunuşluk</w:t>
      </w:r>
      <w:proofErr w:type="spellEnd"/>
      <w:r w:rsidRPr="0055240A">
        <w:t xml:space="preserve">, pozitif öğretmenlik ve </w:t>
      </w:r>
      <w:proofErr w:type="spellStart"/>
      <w:r w:rsidRPr="0055240A">
        <w:t>teknostres</w:t>
      </w:r>
      <w:proofErr w:type="spellEnd"/>
      <w:r w:rsidRPr="0055240A">
        <w:t xml:space="preserve"> düzeyleri arasındaki ilişkinin incelenmesidir. Bu doğrultuda bu çalışmada öğretmenlerin dijital ortama ve dolayısıyla e-öğrenme ortamlarına </w:t>
      </w:r>
      <w:proofErr w:type="spellStart"/>
      <w:r w:rsidRPr="0055240A">
        <w:t>hazırbulunuşlukları</w:t>
      </w:r>
      <w:proofErr w:type="spellEnd"/>
      <w:r w:rsidRPr="0055240A">
        <w:t xml:space="preserve">, pozitif öğretmenlik düzeyleri ve </w:t>
      </w:r>
      <w:proofErr w:type="spellStart"/>
      <w:r w:rsidRPr="0055240A">
        <w:t>teknostres</w:t>
      </w:r>
      <w:proofErr w:type="spellEnd"/>
      <w:r w:rsidRPr="0055240A">
        <w:t xml:space="preserve"> düzeyleri analiz edilmiştir. Araştırma verileri E-Öğrenmeye </w:t>
      </w:r>
      <w:proofErr w:type="spellStart"/>
      <w:r w:rsidRPr="0055240A">
        <w:t>Hazırbulunuşluk</w:t>
      </w:r>
      <w:proofErr w:type="spellEnd"/>
      <w:r w:rsidRPr="0055240A">
        <w:t xml:space="preserve"> Ölçeği, Pozitif Öğretmen Ölçeği ve </w:t>
      </w:r>
      <w:proofErr w:type="spellStart"/>
      <w:r w:rsidRPr="0055240A">
        <w:t>Teknostres</w:t>
      </w:r>
      <w:proofErr w:type="spellEnd"/>
      <w:r w:rsidRPr="0055240A">
        <w:t xml:space="preserve"> Ölçeği ile elde edilmiştir. </w:t>
      </w:r>
      <w:r w:rsidR="00970D3B" w:rsidRPr="00970D3B">
        <w:t>Aynı zamanda araştırmacılar tarafından katılımcıların profillerini belirlemek amacıyla hazırlanan bir kişisel bilgi formu ile katılımcıların yaş, cinsiyet, branş tecrübe vb. bilgileri toplanmıştır.</w:t>
      </w:r>
      <w:r w:rsidR="00970D3B">
        <w:t xml:space="preserve"> </w:t>
      </w:r>
      <w:r w:rsidRPr="0055240A">
        <w:t xml:space="preserve">Araştırma 2020-2021 eğitim-öğretim yılında öğretmenliğe devam etmekte olan 550 gönüllü öğretmenin katılımıyla gerçekleştirilmiştir. Katılımcıların %58,4’ü kadınlardan (321 kişi) %41,6’sı erkeklerden (229 kişi) oluşmaktadır. Araştırmadan elde edilen veriler incelendiğinde öğretmenlerin e-öğrenmeye </w:t>
      </w:r>
      <w:proofErr w:type="spellStart"/>
      <w:r w:rsidRPr="0055240A">
        <w:t>hazırbulunuşluk</w:t>
      </w:r>
      <w:proofErr w:type="spellEnd"/>
      <w:r w:rsidRPr="0055240A">
        <w:t xml:space="preserve"> düzeyi puanlarının ortalaması 4,28, </w:t>
      </w:r>
      <w:proofErr w:type="spellStart"/>
      <w:r w:rsidRPr="0055240A">
        <w:t>teknostres</w:t>
      </w:r>
      <w:proofErr w:type="spellEnd"/>
      <w:r w:rsidRPr="0055240A">
        <w:t xml:space="preserve"> düzeyi puanlarının ortalaması 2,75 ve pozitif öğretmenlik düzeyi puanlarının ortalaması ise 4,07 olarak bulunmuştur.  Buna göre öğretmenlerin e-öğrenmeye </w:t>
      </w:r>
      <w:proofErr w:type="spellStart"/>
      <w:r w:rsidRPr="0055240A">
        <w:t>hazırbulunuşluk</w:t>
      </w:r>
      <w:proofErr w:type="spellEnd"/>
      <w:r w:rsidRPr="0055240A">
        <w:t xml:space="preserve"> ve </w:t>
      </w:r>
      <w:proofErr w:type="spellStart"/>
      <w:r w:rsidRPr="0055240A">
        <w:t>teknostres</w:t>
      </w:r>
      <w:proofErr w:type="spellEnd"/>
      <w:r w:rsidRPr="0055240A">
        <w:t xml:space="preserve"> düzeylerinin orta seviyede olduğu pozitif öğretmenlik düzeylerinin ise yüksek seviyede olduğu söylenebilir. Araştırmadan elde edilen veriler AMOS 23.0 paket programı kullanılarak yapısal eşitlik modeli kurup analiz edilerek Öğretmenlerin E-Öğrenmeye </w:t>
      </w:r>
      <w:proofErr w:type="spellStart"/>
      <w:r w:rsidRPr="0055240A">
        <w:t>Hazırbulunuşluk</w:t>
      </w:r>
      <w:proofErr w:type="spellEnd"/>
      <w:r w:rsidRPr="0055240A">
        <w:t xml:space="preserve"> düzeyi, Pozitif Öğretmen düzeyi ve </w:t>
      </w:r>
      <w:proofErr w:type="spellStart"/>
      <w:r w:rsidRPr="0055240A">
        <w:t>Teknostres</w:t>
      </w:r>
      <w:proofErr w:type="spellEnd"/>
      <w:r w:rsidRPr="0055240A">
        <w:t xml:space="preserve"> düzeyleri arasındaki ilişkiler ortaya koyulmuştur. Veriler analiz edildiğinde öğretmenlerin pozitif öğretmenlik ve </w:t>
      </w:r>
      <w:proofErr w:type="spellStart"/>
      <w:r w:rsidRPr="0055240A">
        <w:t>teknostres</w:t>
      </w:r>
      <w:proofErr w:type="spellEnd"/>
      <w:r w:rsidRPr="0055240A">
        <w:t xml:space="preserve"> düzeyleri arasında negatif yönlü bir ilişki olduğu görülmüştür. Öğretmenlerin pozitif öğretmenlik düzeyleri ve e-öğrenmeye </w:t>
      </w:r>
      <w:proofErr w:type="spellStart"/>
      <w:r w:rsidRPr="0055240A">
        <w:t>hazırbulunuşluk</w:t>
      </w:r>
      <w:proofErr w:type="spellEnd"/>
      <w:r w:rsidRPr="0055240A">
        <w:t xml:space="preserve"> düzeyleri arasında ise pozitif yönlü bir ilişki olduğu ortaya koyulmuştur. Öğretmenlerin e-öğrenmeye </w:t>
      </w:r>
      <w:proofErr w:type="spellStart"/>
      <w:r w:rsidRPr="0055240A">
        <w:t>hazırbulunuşluk</w:t>
      </w:r>
      <w:proofErr w:type="spellEnd"/>
      <w:r w:rsidRPr="0055240A">
        <w:t xml:space="preserve"> ve </w:t>
      </w:r>
      <w:proofErr w:type="spellStart"/>
      <w:r w:rsidRPr="0055240A">
        <w:t>teknostres</w:t>
      </w:r>
      <w:proofErr w:type="spellEnd"/>
      <w:r w:rsidRPr="0055240A">
        <w:t xml:space="preserve"> düzeyleri arasında ise negatif yönlü bir ilişki olduğu görülmüştür. Öğretmenlerin pozitif öğretmenlik düzeyleri arttıkça e-öğrenmeye </w:t>
      </w:r>
      <w:proofErr w:type="spellStart"/>
      <w:r w:rsidRPr="0055240A">
        <w:t>hazırbulunuşluk</w:t>
      </w:r>
      <w:proofErr w:type="spellEnd"/>
      <w:r w:rsidRPr="0055240A">
        <w:t xml:space="preserve"> düzeyleri artmakta ve </w:t>
      </w:r>
      <w:proofErr w:type="spellStart"/>
      <w:r w:rsidRPr="0055240A">
        <w:t>teknostres</w:t>
      </w:r>
      <w:proofErr w:type="spellEnd"/>
      <w:r w:rsidRPr="0055240A">
        <w:t xml:space="preserve"> düzeyleri azalmaktadır. Bu durumda öğretmenlerin pozitif öğretmenlik düzeyinin yüksek olmasının eğitim için oldukça önemli bir ölçüt olduğu çıkarımı yapılabilir. Pozitif öğretmenlik düzeyinin hem mesleki doyum hem de öğrencilerin derslerdeki başarılarını olumlu yönde etkileyeceği söylenebilir. Araştırma için kurulan yapısal eşitlik modelinde iki hipotez incelenmiştir. H</w:t>
      </w:r>
      <w:r w:rsidRPr="0055240A">
        <w:rPr>
          <w:vertAlign w:val="subscript"/>
        </w:rPr>
        <w:t>1</w:t>
      </w:r>
      <w:r w:rsidRPr="0055240A">
        <w:t xml:space="preserve"> = </w:t>
      </w:r>
      <w:proofErr w:type="spellStart"/>
      <w:r w:rsidRPr="0055240A">
        <w:t>Teknostres</w:t>
      </w:r>
      <w:proofErr w:type="spellEnd"/>
      <w:r w:rsidRPr="0055240A">
        <w:t xml:space="preserve"> e-öğrenmeye </w:t>
      </w:r>
      <w:proofErr w:type="spellStart"/>
      <w:r w:rsidRPr="0055240A">
        <w:t>hazırbulunuşluğu</w:t>
      </w:r>
      <w:proofErr w:type="spellEnd"/>
      <w:r w:rsidRPr="0055240A">
        <w:t xml:space="preserve"> negatif yönde etkilemektedir. H</w:t>
      </w:r>
      <w:r w:rsidRPr="0055240A">
        <w:rPr>
          <w:vertAlign w:val="subscript"/>
        </w:rPr>
        <w:t>2</w:t>
      </w:r>
      <w:r w:rsidRPr="0055240A">
        <w:t xml:space="preserve"> = Pozitif Öğretmen e-öğrenmeye </w:t>
      </w:r>
      <w:proofErr w:type="spellStart"/>
      <w:r w:rsidRPr="0055240A">
        <w:t>hazırbulunuşluğu</w:t>
      </w:r>
      <w:proofErr w:type="spellEnd"/>
      <w:r w:rsidRPr="0055240A">
        <w:t xml:space="preserve"> pozitif yönde etkilemektedir. Oluşturulan yapısal modelde elde edilen sonuçlara göre modelin uyumlu olduğu ve model uyum indeks değerlerinin istenilen sınırlarda elde edildiği gözlemlenmiştir. Yapısal eşitlik modeline göre e-öğrenmeye </w:t>
      </w:r>
      <w:proofErr w:type="spellStart"/>
      <w:r w:rsidRPr="0055240A">
        <w:t>hazırbulunuşluk</w:t>
      </w:r>
      <w:proofErr w:type="spellEnd"/>
      <w:r w:rsidRPr="0055240A">
        <w:t xml:space="preserve"> ile </w:t>
      </w:r>
      <w:proofErr w:type="spellStart"/>
      <w:r w:rsidRPr="0055240A">
        <w:t>teknostres</w:t>
      </w:r>
      <w:proofErr w:type="spellEnd"/>
      <w:r w:rsidRPr="0055240A">
        <w:t xml:space="preserve"> arasındaki yol katsayısı istatistiksel olarak </w:t>
      </w:r>
      <w:r w:rsidRPr="0055240A">
        <w:lastRenderedPageBreak/>
        <w:t>anlamlı bulunmuştur. (B=-0,367; p&lt;0,001) H</w:t>
      </w:r>
      <w:r w:rsidRPr="0055240A">
        <w:rPr>
          <w:vertAlign w:val="subscript"/>
        </w:rPr>
        <w:t>1</w:t>
      </w:r>
      <w:r w:rsidRPr="0055240A">
        <w:t xml:space="preserve"> hipotezi doğrulanmıştır. </w:t>
      </w:r>
      <w:proofErr w:type="spellStart"/>
      <w:r w:rsidRPr="0055240A">
        <w:t>Hazırbulunuşluk</w:t>
      </w:r>
      <w:proofErr w:type="spellEnd"/>
      <w:r w:rsidRPr="0055240A">
        <w:t xml:space="preserve"> ile pozitif öğretmen arasındaki yol katsayısı istatistiksel olarak anlamlı bulunmuştur. (B=0,303; p&lt;0,001) H</w:t>
      </w:r>
      <w:r w:rsidRPr="0055240A">
        <w:rPr>
          <w:vertAlign w:val="subscript"/>
        </w:rPr>
        <w:t>2</w:t>
      </w:r>
      <w:r w:rsidRPr="0055240A">
        <w:t xml:space="preserve"> hipotezi doğrulanmıştır. Buna göre Yapısal eşitlik modeli incelendiğinde </w:t>
      </w:r>
      <w:proofErr w:type="spellStart"/>
      <w:r w:rsidRPr="0055240A">
        <w:t>teknostres</w:t>
      </w:r>
      <w:proofErr w:type="spellEnd"/>
      <w:r w:rsidRPr="0055240A">
        <w:t xml:space="preserve"> düzeyinin e-öğrenmeye </w:t>
      </w:r>
      <w:proofErr w:type="spellStart"/>
      <w:r w:rsidRPr="0055240A">
        <w:t>hazırbulunuşluk</w:t>
      </w:r>
      <w:proofErr w:type="spellEnd"/>
      <w:r w:rsidRPr="0055240A">
        <w:t xml:space="preserve"> düzeyini negatif yönde etkilediği görülmektedir. Bunun yanında pozitif öğretmenlik düzeyinin e-öğrenmeye </w:t>
      </w:r>
      <w:proofErr w:type="spellStart"/>
      <w:r w:rsidRPr="0055240A">
        <w:t>hazırbulunuşluk</w:t>
      </w:r>
      <w:proofErr w:type="spellEnd"/>
      <w:r w:rsidRPr="0055240A">
        <w:t xml:space="preserve"> düzeyini olumlu yönde etkilediği görülmüştür. Bu sonuçlardan hareketle öğretmenlerin </w:t>
      </w:r>
      <w:proofErr w:type="spellStart"/>
      <w:r w:rsidRPr="0055240A">
        <w:t>teknostres</w:t>
      </w:r>
      <w:proofErr w:type="spellEnd"/>
      <w:r w:rsidRPr="0055240A">
        <w:t xml:space="preserve"> düzeylerini düşürecek ve pozitif öğretmenlik düzeylerini arttıracak eğitimler düzenlenmesinin öğretmenlerin e-öğrenmeye yönelik </w:t>
      </w:r>
      <w:proofErr w:type="spellStart"/>
      <w:r w:rsidRPr="0055240A">
        <w:t>hazırbulunuşluklarını</w:t>
      </w:r>
      <w:proofErr w:type="spellEnd"/>
      <w:r w:rsidRPr="0055240A">
        <w:t xml:space="preserve"> olumlu etkileyeceği söylenebilir.</w:t>
      </w:r>
    </w:p>
    <w:p w14:paraId="62690E38" w14:textId="2F228540" w:rsidR="00B6252C" w:rsidRDefault="00B6252C" w:rsidP="00CC5545"/>
    <w:p w14:paraId="44B36176" w14:textId="2A90DD84" w:rsidR="0055240A" w:rsidRPr="0055240A" w:rsidRDefault="00740CF5" w:rsidP="0055240A">
      <w:pPr>
        <w:rPr>
          <w:i/>
          <w:iCs/>
        </w:rPr>
      </w:pPr>
      <w:r w:rsidRPr="00740CF5">
        <w:rPr>
          <w:b/>
          <w:bCs/>
        </w:rPr>
        <w:t xml:space="preserve">Anahtar Kelimeler: </w:t>
      </w:r>
      <w:r w:rsidR="0055240A">
        <w:rPr>
          <w:i/>
          <w:iCs/>
        </w:rPr>
        <w:t>P</w:t>
      </w:r>
      <w:r w:rsidR="0055240A" w:rsidRPr="0055240A">
        <w:rPr>
          <w:i/>
          <w:iCs/>
        </w:rPr>
        <w:t xml:space="preserve">ozitif öğretmen, </w:t>
      </w:r>
      <w:proofErr w:type="spellStart"/>
      <w:r w:rsidR="0055240A">
        <w:rPr>
          <w:i/>
          <w:iCs/>
        </w:rPr>
        <w:t>T</w:t>
      </w:r>
      <w:r w:rsidR="0055240A" w:rsidRPr="0055240A">
        <w:rPr>
          <w:i/>
          <w:iCs/>
        </w:rPr>
        <w:t>eknostres</w:t>
      </w:r>
      <w:proofErr w:type="spellEnd"/>
      <w:r w:rsidR="0055240A" w:rsidRPr="0055240A">
        <w:rPr>
          <w:i/>
          <w:iCs/>
        </w:rPr>
        <w:t xml:space="preserve">, </w:t>
      </w:r>
      <w:r w:rsidR="0055240A">
        <w:rPr>
          <w:i/>
          <w:iCs/>
        </w:rPr>
        <w:t>E</w:t>
      </w:r>
      <w:r w:rsidR="0055240A" w:rsidRPr="0055240A">
        <w:rPr>
          <w:i/>
          <w:iCs/>
        </w:rPr>
        <w:t xml:space="preserve">-öğrenmeye </w:t>
      </w:r>
      <w:proofErr w:type="spellStart"/>
      <w:r w:rsidR="0055240A">
        <w:rPr>
          <w:i/>
          <w:iCs/>
        </w:rPr>
        <w:t>H</w:t>
      </w:r>
      <w:r w:rsidR="0055240A" w:rsidRPr="0055240A">
        <w:rPr>
          <w:i/>
          <w:iCs/>
        </w:rPr>
        <w:t>azırbulunuşluk</w:t>
      </w:r>
      <w:proofErr w:type="spellEnd"/>
      <w:r w:rsidR="0055240A" w:rsidRPr="0055240A">
        <w:rPr>
          <w:i/>
          <w:iCs/>
        </w:rPr>
        <w:t xml:space="preserve">, Kovid-19, </w:t>
      </w:r>
      <w:r w:rsidR="0055240A">
        <w:rPr>
          <w:i/>
          <w:iCs/>
        </w:rPr>
        <w:t>Y</w:t>
      </w:r>
      <w:r w:rsidR="0055240A" w:rsidRPr="0055240A">
        <w:rPr>
          <w:i/>
          <w:iCs/>
        </w:rPr>
        <w:t xml:space="preserve">apısal </w:t>
      </w:r>
      <w:r w:rsidR="0055240A">
        <w:rPr>
          <w:i/>
          <w:iCs/>
        </w:rPr>
        <w:t>E</w:t>
      </w:r>
      <w:r w:rsidR="0055240A" w:rsidRPr="0055240A">
        <w:rPr>
          <w:i/>
          <w:iCs/>
        </w:rPr>
        <w:t xml:space="preserve">şitlik </w:t>
      </w:r>
      <w:r w:rsidR="0055240A">
        <w:rPr>
          <w:i/>
          <w:iCs/>
        </w:rPr>
        <w:t>M</w:t>
      </w:r>
      <w:r w:rsidR="0055240A" w:rsidRPr="0055240A">
        <w:rPr>
          <w:i/>
          <w:iCs/>
        </w:rPr>
        <w:t>odeli</w:t>
      </w:r>
    </w:p>
    <w:p w14:paraId="5000FB7F" w14:textId="30AED19F" w:rsidR="00740CF5" w:rsidRPr="00740CF5" w:rsidRDefault="00740CF5" w:rsidP="00CC5545">
      <w:pPr>
        <w:rPr>
          <w:b/>
          <w:bCs/>
        </w:rPr>
      </w:pPr>
    </w:p>
    <w:p w14:paraId="0DEBE1C3" w14:textId="33B09691" w:rsidR="006C0DAA" w:rsidRDefault="006C0DAA" w:rsidP="00CC5545">
      <w:pPr>
        <w:pStyle w:val="Balk5"/>
        <w:rPr>
          <w:b w:val="0"/>
          <w:bCs w:val="0"/>
          <w:i w:val="0"/>
          <w:iCs w:val="0"/>
        </w:rPr>
      </w:pPr>
    </w:p>
    <w:p w14:paraId="188D19A3" w14:textId="781D3756" w:rsidR="00125237" w:rsidRDefault="00125237" w:rsidP="00125237"/>
    <w:p w14:paraId="13E0D621" w14:textId="33837B71" w:rsidR="00125237" w:rsidRDefault="00125237" w:rsidP="00125237"/>
    <w:p w14:paraId="56237484" w14:textId="2939DD52" w:rsidR="00125237" w:rsidRDefault="00125237" w:rsidP="00125237"/>
    <w:p w14:paraId="2BEC65D0" w14:textId="270A99EE" w:rsidR="00125237" w:rsidRDefault="00125237" w:rsidP="00125237"/>
    <w:p w14:paraId="5CC0103B" w14:textId="4F3BA04B" w:rsidR="00125237" w:rsidRDefault="00125237" w:rsidP="00125237"/>
    <w:p w14:paraId="3D813690" w14:textId="2116F992" w:rsidR="00125237" w:rsidRDefault="00125237" w:rsidP="00125237"/>
    <w:p w14:paraId="097125EB" w14:textId="54C84D9C" w:rsidR="00125237" w:rsidRDefault="00125237" w:rsidP="00125237"/>
    <w:p w14:paraId="23563E14" w14:textId="3E984807" w:rsidR="00125237" w:rsidRDefault="00125237" w:rsidP="00125237"/>
    <w:p w14:paraId="08DBBFB6" w14:textId="71566282" w:rsidR="00125237" w:rsidRDefault="00125237" w:rsidP="00125237"/>
    <w:p w14:paraId="0F71314A" w14:textId="77777777" w:rsidR="00F3616D" w:rsidRDefault="00F3616D" w:rsidP="00125237">
      <w:pPr>
        <w:pStyle w:val="KonuBal"/>
        <w:spacing w:after="240"/>
      </w:pPr>
    </w:p>
    <w:p w14:paraId="396E859D" w14:textId="77777777" w:rsidR="00F3616D" w:rsidRDefault="00F3616D" w:rsidP="00125237">
      <w:pPr>
        <w:pStyle w:val="KonuBal"/>
        <w:spacing w:after="240"/>
      </w:pPr>
    </w:p>
    <w:p w14:paraId="47EA7811" w14:textId="77777777" w:rsidR="00F3616D" w:rsidRDefault="00F3616D" w:rsidP="00125237">
      <w:pPr>
        <w:pStyle w:val="KonuBal"/>
        <w:spacing w:after="240"/>
      </w:pPr>
    </w:p>
    <w:p w14:paraId="50744867" w14:textId="77777777" w:rsidR="00F3616D" w:rsidRDefault="00F3616D" w:rsidP="00125237">
      <w:pPr>
        <w:pStyle w:val="KonuBal"/>
        <w:spacing w:after="240"/>
      </w:pPr>
    </w:p>
    <w:p w14:paraId="6584ED2E" w14:textId="77777777" w:rsidR="00F3616D" w:rsidRDefault="00F3616D" w:rsidP="00125237">
      <w:pPr>
        <w:pStyle w:val="KonuBal"/>
        <w:spacing w:after="240"/>
      </w:pPr>
    </w:p>
    <w:p w14:paraId="0BBF038D" w14:textId="77777777" w:rsidR="00F3616D" w:rsidRDefault="00F3616D" w:rsidP="00125237">
      <w:pPr>
        <w:pStyle w:val="KonuBal"/>
        <w:spacing w:after="240"/>
      </w:pPr>
    </w:p>
    <w:p w14:paraId="795EA992" w14:textId="77777777" w:rsidR="00F3616D" w:rsidRDefault="00F3616D" w:rsidP="00125237">
      <w:pPr>
        <w:pStyle w:val="KonuBal"/>
        <w:spacing w:after="240"/>
      </w:pPr>
    </w:p>
    <w:p w14:paraId="6AE8F721" w14:textId="77777777" w:rsidR="00F3616D" w:rsidRDefault="00F3616D" w:rsidP="00125237">
      <w:pPr>
        <w:pStyle w:val="KonuBal"/>
        <w:spacing w:after="240"/>
      </w:pPr>
    </w:p>
    <w:p w14:paraId="4E99D2DC" w14:textId="77777777" w:rsidR="00F3616D" w:rsidRDefault="00F3616D" w:rsidP="00125237">
      <w:pPr>
        <w:pStyle w:val="KonuBal"/>
        <w:spacing w:after="240"/>
      </w:pPr>
    </w:p>
    <w:p w14:paraId="3F0EDDB5" w14:textId="77777777" w:rsidR="00F3616D" w:rsidRDefault="00F3616D" w:rsidP="00125237">
      <w:pPr>
        <w:pStyle w:val="KonuBal"/>
        <w:spacing w:after="240"/>
      </w:pPr>
    </w:p>
    <w:p w14:paraId="03A85945" w14:textId="5A950FC2" w:rsidR="00125237" w:rsidRDefault="00F3616D" w:rsidP="00125237">
      <w:pPr>
        <w:pStyle w:val="KonuBal"/>
        <w:spacing w:after="240"/>
      </w:pPr>
      <w:proofErr w:type="spellStart"/>
      <w:r w:rsidRPr="00F3616D">
        <w:lastRenderedPageBreak/>
        <w:t>Investigation</w:t>
      </w:r>
      <w:proofErr w:type="spellEnd"/>
      <w:r w:rsidRPr="00F3616D">
        <w:t xml:space="preserve"> of </w:t>
      </w:r>
      <w:proofErr w:type="spellStart"/>
      <w:r w:rsidRPr="00F3616D">
        <w:t>Teachers</w:t>
      </w:r>
      <w:proofErr w:type="spellEnd"/>
      <w:r w:rsidRPr="00F3616D">
        <w:t xml:space="preserve">' </w:t>
      </w:r>
      <w:bookmarkStart w:id="0" w:name="_Hlk84364309"/>
      <w:r w:rsidRPr="00F3616D">
        <w:t xml:space="preserve">E-Learning Readiness </w:t>
      </w:r>
      <w:bookmarkEnd w:id="0"/>
      <w:proofErr w:type="spellStart"/>
      <w:r w:rsidRPr="00F3616D">
        <w:t>and</w:t>
      </w:r>
      <w:proofErr w:type="spellEnd"/>
      <w:r w:rsidRPr="00F3616D">
        <w:t xml:space="preserve"> </w:t>
      </w:r>
      <w:proofErr w:type="spellStart"/>
      <w:r w:rsidRPr="00F3616D">
        <w:t>Positive</w:t>
      </w:r>
      <w:proofErr w:type="spellEnd"/>
      <w:r w:rsidRPr="00F3616D">
        <w:t xml:space="preserve"> </w:t>
      </w:r>
      <w:proofErr w:type="spellStart"/>
      <w:r w:rsidRPr="00F3616D">
        <w:t>Teacher</w:t>
      </w:r>
      <w:proofErr w:type="spellEnd"/>
      <w:r w:rsidRPr="00F3616D">
        <w:t xml:space="preserve"> </w:t>
      </w:r>
      <w:proofErr w:type="spellStart"/>
      <w:r w:rsidRPr="00F3616D">
        <w:t>and</w:t>
      </w:r>
      <w:proofErr w:type="spellEnd"/>
      <w:r w:rsidRPr="00F3616D">
        <w:t xml:space="preserve"> </w:t>
      </w:r>
      <w:bookmarkStart w:id="1" w:name="_Hlk84364335"/>
      <w:proofErr w:type="spellStart"/>
      <w:r w:rsidRPr="00F3616D">
        <w:t>Technostress</w:t>
      </w:r>
      <w:bookmarkEnd w:id="1"/>
      <w:proofErr w:type="spellEnd"/>
      <w:r w:rsidRPr="00F3616D">
        <w:t xml:space="preserve"> </w:t>
      </w:r>
      <w:proofErr w:type="spellStart"/>
      <w:r w:rsidRPr="00F3616D">
        <w:t>Levels</w:t>
      </w:r>
      <w:proofErr w:type="spellEnd"/>
    </w:p>
    <w:p w14:paraId="6C756649" w14:textId="77777777" w:rsidR="00125237" w:rsidRPr="0010726A" w:rsidRDefault="00125237" w:rsidP="00125237">
      <w:pPr>
        <w:pStyle w:val="Kurumlar"/>
        <w:rPr>
          <w:rFonts w:ascii="Verdana" w:hAnsi="Verdana"/>
          <w:bCs/>
        </w:rPr>
      </w:pPr>
      <w:r w:rsidRPr="0010726A">
        <w:rPr>
          <w:rFonts w:ascii="Verdana" w:hAnsi="Verdana"/>
          <w:bCs/>
          <w:sz w:val="18"/>
          <w:vertAlign w:val="superscript"/>
        </w:rPr>
        <w:t>2</w:t>
      </w:r>
      <w:r w:rsidRPr="0010726A">
        <w:rPr>
          <w:rFonts w:ascii="Verdana" w:hAnsi="Verdana"/>
          <w:bCs/>
        </w:rPr>
        <w:t xml:space="preserve"> Ali Haydar Kıcıman, (ORCID:</w:t>
      </w:r>
      <w:r w:rsidRPr="0010726A">
        <w:rPr>
          <w:rStyle w:val="Gl"/>
          <w:rFonts w:ascii="Verdana" w:hAnsi="Verdana"/>
          <w:b w:val="0"/>
          <w:bCs w:val="0"/>
          <w:color w:val="000000"/>
          <w:spacing w:val="8"/>
          <w:szCs w:val="16"/>
          <w:shd w:val="clear" w:color="auto" w:fill="FFFFFF"/>
        </w:rPr>
        <w:t>0000-0002-9226-1771</w:t>
      </w:r>
      <w:r w:rsidRPr="0010726A">
        <w:rPr>
          <w:rFonts w:ascii="Verdana" w:hAnsi="Verdana"/>
          <w:bCs/>
        </w:rPr>
        <w:t xml:space="preserve">), </w:t>
      </w:r>
      <w:hyperlink r:id="rId10" w:history="1">
        <w:r w:rsidRPr="0010726A">
          <w:rPr>
            <w:rStyle w:val="Kpr"/>
            <w:rFonts w:ascii="Verdana" w:hAnsi="Verdana"/>
            <w:bCs/>
          </w:rPr>
          <w:t>alihaydarkiciman@gmail.com</w:t>
        </w:r>
      </w:hyperlink>
      <w:r w:rsidRPr="0010726A">
        <w:rPr>
          <w:rFonts w:ascii="Verdana" w:hAnsi="Verdana"/>
          <w:bCs/>
        </w:rPr>
        <w:t xml:space="preserve"> </w:t>
      </w:r>
    </w:p>
    <w:p w14:paraId="6EE1DD87" w14:textId="77777777" w:rsidR="00125237" w:rsidRPr="0010726A" w:rsidRDefault="00125237" w:rsidP="00125237">
      <w:pPr>
        <w:pStyle w:val="Kurumlar"/>
        <w:rPr>
          <w:rFonts w:ascii="Verdana" w:hAnsi="Verdana"/>
          <w:bCs/>
        </w:rPr>
      </w:pPr>
      <w:r w:rsidRPr="0010726A">
        <w:rPr>
          <w:rFonts w:ascii="Verdana" w:hAnsi="Verdana"/>
          <w:bCs/>
          <w:sz w:val="18"/>
          <w:vertAlign w:val="superscript"/>
        </w:rPr>
        <w:t>1</w:t>
      </w:r>
      <w:r w:rsidRPr="0010726A">
        <w:rPr>
          <w:rFonts w:ascii="Verdana" w:hAnsi="Verdana"/>
          <w:bCs/>
        </w:rPr>
        <w:t xml:space="preserve"> Fatma </w:t>
      </w:r>
      <w:proofErr w:type="spellStart"/>
      <w:r w:rsidRPr="0010726A">
        <w:rPr>
          <w:rFonts w:ascii="Verdana" w:hAnsi="Verdana"/>
          <w:bCs/>
        </w:rPr>
        <w:t>Gizem</w:t>
      </w:r>
      <w:proofErr w:type="spellEnd"/>
      <w:r w:rsidRPr="0010726A">
        <w:rPr>
          <w:rFonts w:ascii="Verdana" w:hAnsi="Verdana"/>
          <w:bCs/>
        </w:rPr>
        <w:t xml:space="preserve"> </w:t>
      </w:r>
      <w:proofErr w:type="spellStart"/>
      <w:r w:rsidRPr="0010726A">
        <w:rPr>
          <w:rFonts w:ascii="Verdana" w:hAnsi="Verdana"/>
          <w:bCs/>
        </w:rPr>
        <w:t>Karaoğlan</w:t>
      </w:r>
      <w:proofErr w:type="spellEnd"/>
      <w:r w:rsidRPr="0010726A">
        <w:rPr>
          <w:rFonts w:ascii="Verdana" w:hAnsi="Verdana"/>
          <w:bCs/>
        </w:rPr>
        <w:t xml:space="preserve"> </w:t>
      </w:r>
      <w:proofErr w:type="spellStart"/>
      <w:r w:rsidRPr="0010726A">
        <w:rPr>
          <w:rFonts w:ascii="Verdana" w:hAnsi="Verdana"/>
          <w:bCs/>
        </w:rPr>
        <w:t>Yılmaz</w:t>
      </w:r>
      <w:proofErr w:type="spellEnd"/>
      <w:r w:rsidRPr="0010726A">
        <w:rPr>
          <w:rFonts w:ascii="Verdana" w:hAnsi="Verdana"/>
          <w:bCs/>
        </w:rPr>
        <w:t>, (ORCID:</w:t>
      </w:r>
      <w:r w:rsidRPr="0010726A">
        <w:rPr>
          <w:rFonts w:ascii="Verdana" w:hAnsi="Verdana"/>
          <w:bCs/>
          <w:szCs w:val="16"/>
        </w:rPr>
        <w:t xml:space="preserve"> </w:t>
      </w:r>
      <w:r w:rsidRPr="0010726A">
        <w:rPr>
          <w:rStyle w:val="Gl"/>
          <w:rFonts w:ascii="Verdana" w:hAnsi="Verdana"/>
          <w:b w:val="0"/>
          <w:bCs w:val="0"/>
          <w:color w:val="000000"/>
          <w:spacing w:val="8"/>
          <w:szCs w:val="16"/>
          <w:shd w:val="clear" w:color="auto" w:fill="FFFFFF"/>
        </w:rPr>
        <w:t>0000-0003-4963-8083</w:t>
      </w:r>
      <w:r w:rsidRPr="0010726A">
        <w:rPr>
          <w:rFonts w:ascii="Verdana" w:hAnsi="Verdana"/>
          <w:bCs/>
          <w:szCs w:val="16"/>
        </w:rPr>
        <w:t xml:space="preserve">), </w:t>
      </w:r>
      <w:hyperlink r:id="rId11" w:history="1">
        <w:r w:rsidRPr="0010726A">
          <w:rPr>
            <w:rStyle w:val="Kpr"/>
            <w:rFonts w:ascii="Verdana" w:hAnsi="Verdana"/>
            <w:bCs/>
          </w:rPr>
          <w:t>gkaraoglan@bartin.edu.tr</w:t>
        </w:r>
      </w:hyperlink>
      <w:r w:rsidRPr="0010726A">
        <w:rPr>
          <w:rFonts w:ascii="Verdana" w:hAnsi="Verdana"/>
          <w:bCs/>
        </w:rPr>
        <w:t xml:space="preserve"> </w:t>
      </w:r>
    </w:p>
    <w:p w14:paraId="69FC6A2B" w14:textId="77777777" w:rsidR="00125237" w:rsidRPr="0010726A" w:rsidRDefault="00125237" w:rsidP="00125237">
      <w:pPr>
        <w:pStyle w:val="Kurumlar"/>
        <w:rPr>
          <w:rStyle w:val="Kpr"/>
          <w:rFonts w:ascii="Verdana" w:hAnsi="Verdana"/>
        </w:rPr>
      </w:pPr>
      <w:r w:rsidRPr="0010726A">
        <w:rPr>
          <w:rFonts w:ascii="Verdana" w:hAnsi="Verdana"/>
          <w:bCs/>
          <w:sz w:val="18"/>
          <w:vertAlign w:val="superscript"/>
        </w:rPr>
        <w:t>2</w:t>
      </w:r>
      <w:r w:rsidRPr="0010726A">
        <w:rPr>
          <w:rFonts w:ascii="Verdana" w:hAnsi="Verdana"/>
          <w:bCs/>
        </w:rPr>
        <w:t xml:space="preserve"> </w:t>
      </w:r>
      <w:proofErr w:type="spellStart"/>
      <w:r w:rsidRPr="0010726A">
        <w:rPr>
          <w:rFonts w:ascii="Verdana" w:hAnsi="Verdana"/>
          <w:bCs/>
        </w:rPr>
        <w:t>Gülay</w:t>
      </w:r>
      <w:proofErr w:type="spellEnd"/>
      <w:r w:rsidRPr="0010726A">
        <w:rPr>
          <w:rFonts w:ascii="Verdana" w:hAnsi="Verdana"/>
          <w:bCs/>
        </w:rPr>
        <w:t xml:space="preserve"> </w:t>
      </w:r>
      <w:proofErr w:type="spellStart"/>
      <w:r w:rsidRPr="0010726A">
        <w:rPr>
          <w:rFonts w:ascii="Verdana" w:hAnsi="Verdana"/>
          <w:bCs/>
        </w:rPr>
        <w:t>Karakaş</w:t>
      </w:r>
      <w:proofErr w:type="spellEnd"/>
      <w:r w:rsidRPr="0010726A">
        <w:rPr>
          <w:rFonts w:ascii="Verdana" w:hAnsi="Verdana"/>
          <w:bCs/>
        </w:rPr>
        <w:t xml:space="preserve">, (ORCID: </w:t>
      </w:r>
      <w:r w:rsidRPr="0010726A">
        <w:rPr>
          <w:rFonts w:ascii="Verdana" w:hAnsi="Verdana"/>
          <w:bCs/>
          <w:color w:val="494A4C"/>
          <w:szCs w:val="16"/>
          <w:shd w:val="clear" w:color="auto" w:fill="FFFFFF"/>
        </w:rPr>
        <w:t>0000-0003-1048-1648</w:t>
      </w:r>
      <w:r w:rsidRPr="0010726A">
        <w:rPr>
          <w:rFonts w:ascii="Verdana" w:hAnsi="Verdana"/>
          <w:bCs/>
        </w:rPr>
        <w:t xml:space="preserve">), </w:t>
      </w:r>
      <w:hyperlink r:id="rId12" w:history="1">
        <w:r w:rsidRPr="0010726A">
          <w:rPr>
            <w:rStyle w:val="Kpr"/>
            <w:rFonts w:ascii="Verdana" w:hAnsi="Verdana"/>
            <w:bCs/>
          </w:rPr>
          <w:t>glykarakas95@gmail.com</w:t>
        </w:r>
      </w:hyperlink>
    </w:p>
    <w:p w14:paraId="7906D341" w14:textId="77777777" w:rsidR="00125237" w:rsidRDefault="00125237" w:rsidP="00125237">
      <w:pPr>
        <w:pStyle w:val="Altyaz"/>
        <w:spacing w:after="0"/>
        <w:ind w:firstLine="0"/>
        <w:jc w:val="left"/>
      </w:pPr>
    </w:p>
    <w:p w14:paraId="15E36C29" w14:textId="77777777" w:rsidR="00125237" w:rsidRDefault="00125237" w:rsidP="00125237">
      <w:pPr>
        <w:pStyle w:val="Altyaz"/>
        <w:spacing w:after="0"/>
        <w:rPr>
          <w:bCs/>
        </w:rPr>
      </w:pPr>
      <w:r>
        <w:rPr>
          <w:vertAlign w:val="superscript"/>
        </w:rPr>
        <w:t>1</w:t>
      </w:r>
      <w:r>
        <w:rPr>
          <w:bCs/>
        </w:rPr>
        <w:t xml:space="preserve"> Bartın </w:t>
      </w:r>
      <w:proofErr w:type="spellStart"/>
      <w:r>
        <w:rPr>
          <w:bCs/>
        </w:rPr>
        <w:t>University</w:t>
      </w:r>
      <w:proofErr w:type="spellEnd"/>
      <w:r>
        <w:rPr>
          <w:bCs/>
        </w:rPr>
        <w:t xml:space="preserve">, </w:t>
      </w:r>
      <w:proofErr w:type="spellStart"/>
      <w:r>
        <w:rPr>
          <w:bCs/>
        </w:rPr>
        <w:t>Faculty</w:t>
      </w:r>
      <w:proofErr w:type="spellEnd"/>
      <w:r>
        <w:rPr>
          <w:bCs/>
        </w:rPr>
        <w:t xml:space="preserve"> of </w:t>
      </w:r>
      <w:proofErr w:type="spellStart"/>
      <w:r>
        <w:rPr>
          <w:bCs/>
        </w:rPr>
        <w:t>Science</w:t>
      </w:r>
      <w:proofErr w:type="spellEnd"/>
      <w:r>
        <w:rPr>
          <w:bCs/>
        </w:rPr>
        <w:t xml:space="preserve">, </w:t>
      </w:r>
      <w:proofErr w:type="spellStart"/>
      <w:r>
        <w:rPr>
          <w:bCs/>
        </w:rPr>
        <w:t>Department</w:t>
      </w:r>
      <w:proofErr w:type="spellEnd"/>
      <w:r>
        <w:rPr>
          <w:bCs/>
        </w:rPr>
        <w:t xml:space="preserve"> of </w:t>
      </w:r>
      <w:proofErr w:type="spellStart"/>
      <w:r>
        <w:rPr>
          <w:bCs/>
        </w:rPr>
        <w:t>Computer</w:t>
      </w:r>
      <w:proofErr w:type="spellEnd"/>
      <w:r>
        <w:rPr>
          <w:bCs/>
        </w:rPr>
        <w:t xml:space="preserve"> </w:t>
      </w:r>
      <w:proofErr w:type="spellStart"/>
      <w:r>
        <w:rPr>
          <w:bCs/>
        </w:rPr>
        <w:t>Technology</w:t>
      </w:r>
      <w:proofErr w:type="spellEnd"/>
      <w:r>
        <w:rPr>
          <w:bCs/>
        </w:rPr>
        <w:t xml:space="preserve"> </w:t>
      </w:r>
      <w:proofErr w:type="spellStart"/>
      <w:r>
        <w:rPr>
          <w:bCs/>
        </w:rPr>
        <w:t>and</w:t>
      </w:r>
      <w:proofErr w:type="spellEnd"/>
      <w:r>
        <w:rPr>
          <w:bCs/>
        </w:rPr>
        <w:t xml:space="preserve"> Information </w:t>
      </w:r>
      <w:proofErr w:type="spellStart"/>
      <w:r>
        <w:rPr>
          <w:bCs/>
        </w:rPr>
        <w:t>Systems</w:t>
      </w:r>
      <w:proofErr w:type="spellEnd"/>
    </w:p>
    <w:p w14:paraId="50B92AFF" w14:textId="77777777" w:rsidR="00125237" w:rsidRDefault="00125237" w:rsidP="00125237">
      <w:pPr>
        <w:pStyle w:val="Altyaz"/>
        <w:spacing w:after="0"/>
      </w:pPr>
      <w:r>
        <w:rPr>
          <w:vertAlign w:val="superscript"/>
        </w:rPr>
        <w:t>2</w:t>
      </w:r>
      <w:r>
        <w:rPr>
          <w:bCs/>
        </w:rPr>
        <w:t xml:space="preserve"> Bartın </w:t>
      </w:r>
      <w:proofErr w:type="spellStart"/>
      <w:r>
        <w:rPr>
          <w:bCs/>
        </w:rPr>
        <w:t>University</w:t>
      </w:r>
      <w:proofErr w:type="spellEnd"/>
      <w:r>
        <w:rPr>
          <w:bCs/>
        </w:rPr>
        <w:t xml:space="preserve">, </w:t>
      </w:r>
      <w:proofErr w:type="spellStart"/>
      <w:r>
        <w:t>Institute</w:t>
      </w:r>
      <w:proofErr w:type="spellEnd"/>
      <w:r>
        <w:t xml:space="preserve"> of </w:t>
      </w:r>
      <w:proofErr w:type="spellStart"/>
      <w:r>
        <w:t>Graduate</w:t>
      </w:r>
      <w:proofErr w:type="spellEnd"/>
      <w:r>
        <w:t xml:space="preserve"> </w:t>
      </w:r>
      <w:proofErr w:type="spellStart"/>
      <w:r>
        <w:t>Studies</w:t>
      </w:r>
      <w:proofErr w:type="spellEnd"/>
      <w:r>
        <w:rPr>
          <w:bCs/>
        </w:rPr>
        <w:t xml:space="preserve">, </w:t>
      </w:r>
      <w:proofErr w:type="spellStart"/>
      <w:r>
        <w:rPr>
          <w:bCs/>
        </w:rPr>
        <w:t>Department</w:t>
      </w:r>
      <w:proofErr w:type="spellEnd"/>
      <w:r>
        <w:rPr>
          <w:bCs/>
        </w:rPr>
        <w:t xml:space="preserve"> of Information </w:t>
      </w:r>
      <w:proofErr w:type="spellStart"/>
      <w:r>
        <w:rPr>
          <w:bCs/>
        </w:rPr>
        <w:t>Systems</w:t>
      </w:r>
      <w:proofErr w:type="spellEnd"/>
      <w:r>
        <w:rPr>
          <w:bCs/>
        </w:rPr>
        <w:t xml:space="preserve"> </w:t>
      </w:r>
      <w:proofErr w:type="spellStart"/>
      <w:r>
        <w:rPr>
          <w:bCs/>
        </w:rPr>
        <w:t>and</w:t>
      </w:r>
      <w:proofErr w:type="spellEnd"/>
      <w:r>
        <w:rPr>
          <w:bCs/>
        </w:rPr>
        <w:t xml:space="preserve"> Technologies</w:t>
      </w:r>
    </w:p>
    <w:p w14:paraId="6AB36B20" w14:textId="77777777" w:rsidR="00125237" w:rsidRDefault="00125237" w:rsidP="00125237">
      <w:pPr>
        <w:pStyle w:val="Altyaz"/>
        <w:spacing w:after="0"/>
      </w:pPr>
    </w:p>
    <w:p w14:paraId="00219973" w14:textId="77777777" w:rsidR="00125237" w:rsidRDefault="00125237" w:rsidP="00125237">
      <w:pPr>
        <w:spacing w:after="0"/>
        <w:jc w:val="center"/>
        <w:rPr>
          <w:sz w:val="16"/>
          <w:szCs w:val="16"/>
        </w:rPr>
      </w:pPr>
    </w:p>
    <w:p w14:paraId="240876B1" w14:textId="49E0D8CB" w:rsidR="00125237" w:rsidRDefault="00125237" w:rsidP="00125237">
      <w:pPr>
        <w:ind w:firstLine="708"/>
      </w:pPr>
      <w:proofErr w:type="spellStart"/>
      <w:r>
        <w:t>With</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information</w:t>
      </w:r>
      <w:proofErr w:type="spellEnd"/>
      <w:r>
        <w:t xml:space="preserve"> </w:t>
      </w:r>
      <w:proofErr w:type="spellStart"/>
      <w:r>
        <w:t>technologies</w:t>
      </w:r>
      <w:proofErr w:type="spellEnd"/>
      <w:r>
        <w:t xml:space="preserve">, </w:t>
      </w:r>
      <w:proofErr w:type="spellStart"/>
      <w:r>
        <w:t>technology</w:t>
      </w:r>
      <w:proofErr w:type="spellEnd"/>
      <w:r>
        <w:t xml:space="preserve"> has </w:t>
      </w:r>
      <w:proofErr w:type="spellStart"/>
      <w:r>
        <w:t>begun</w:t>
      </w:r>
      <w:proofErr w:type="spellEnd"/>
      <w:r>
        <w:t xml:space="preserve"> </w:t>
      </w:r>
      <w:proofErr w:type="spellStart"/>
      <w:r>
        <w:t>to</w:t>
      </w:r>
      <w:proofErr w:type="spellEnd"/>
      <w:r>
        <w:t xml:space="preserve"> be </w:t>
      </w:r>
      <w:proofErr w:type="spellStart"/>
      <w:r>
        <w:t>used</w:t>
      </w:r>
      <w:proofErr w:type="spellEnd"/>
      <w:r>
        <w:t xml:space="preserve"> </w:t>
      </w:r>
      <w:proofErr w:type="spellStart"/>
      <w:r>
        <w:t>effectively</w:t>
      </w:r>
      <w:proofErr w:type="spellEnd"/>
      <w:r>
        <w:t xml:space="preserve"> in </w:t>
      </w:r>
      <w:proofErr w:type="spellStart"/>
      <w:r>
        <w:t>all</w:t>
      </w:r>
      <w:proofErr w:type="spellEnd"/>
      <w:r>
        <w:t xml:space="preserve"> </w:t>
      </w:r>
      <w:proofErr w:type="spellStart"/>
      <w:r>
        <w:t>areas</w:t>
      </w:r>
      <w:proofErr w:type="spellEnd"/>
      <w:r>
        <w:t xml:space="preserve"> of life. </w:t>
      </w:r>
      <w:proofErr w:type="spellStart"/>
      <w:r w:rsidR="00970D3B" w:rsidRPr="00970D3B">
        <w:t>The</w:t>
      </w:r>
      <w:proofErr w:type="spellEnd"/>
      <w:r w:rsidR="00970D3B" w:rsidRPr="00970D3B">
        <w:t xml:space="preserve"> Covid-19 </w:t>
      </w:r>
      <w:proofErr w:type="spellStart"/>
      <w:r w:rsidR="00970D3B" w:rsidRPr="00970D3B">
        <w:t>pandemic</w:t>
      </w:r>
      <w:proofErr w:type="spellEnd"/>
      <w:r w:rsidR="00970D3B" w:rsidRPr="00970D3B">
        <w:t xml:space="preserve"> </w:t>
      </w:r>
      <w:proofErr w:type="spellStart"/>
      <w:r w:rsidR="00970D3B" w:rsidRPr="00970D3B">
        <w:t>period</w:t>
      </w:r>
      <w:proofErr w:type="spellEnd"/>
      <w:r w:rsidR="00970D3B" w:rsidRPr="00970D3B">
        <w:t xml:space="preserve"> has </w:t>
      </w:r>
      <w:proofErr w:type="spellStart"/>
      <w:r w:rsidR="00970D3B" w:rsidRPr="00970D3B">
        <w:t>brought</w:t>
      </w:r>
      <w:proofErr w:type="spellEnd"/>
      <w:r w:rsidR="00970D3B" w:rsidRPr="00970D3B">
        <w:t xml:space="preserve"> </w:t>
      </w:r>
      <w:proofErr w:type="spellStart"/>
      <w:r w:rsidR="00970D3B" w:rsidRPr="00970D3B">
        <w:t>with</w:t>
      </w:r>
      <w:proofErr w:type="spellEnd"/>
      <w:r w:rsidR="00970D3B" w:rsidRPr="00970D3B">
        <w:t xml:space="preserve"> it </w:t>
      </w:r>
      <w:proofErr w:type="spellStart"/>
      <w:r w:rsidR="00970D3B" w:rsidRPr="00970D3B">
        <w:t>the</w:t>
      </w:r>
      <w:proofErr w:type="spellEnd"/>
      <w:r w:rsidR="00970D3B" w:rsidRPr="00970D3B">
        <w:t xml:space="preserve"> </w:t>
      </w:r>
      <w:proofErr w:type="spellStart"/>
      <w:r w:rsidR="00970D3B" w:rsidRPr="00970D3B">
        <w:t>necessity</w:t>
      </w:r>
      <w:proofErr w:type="spellEnd"/>
      <w:r w:rsidR="00970D3B" w:rsidRPr="00970D3B">
        <w:t xml:space="preserve"> of </w:t>
      </w:r>
      <w:proofErr w:type="spellStart"/>
      <w:r w:rsidR="00970D3B" w:rsidRPr="00970D3B">
        <w:t>quickly</w:t>
      </w:r>
      <w:proofErr w:type="spellEnd"/>
      <w:r w:rsidR="00970D3B" w:rsidRPr="00970D3B">
        <w:t xml:space="preserve"> </w:t>
      </w:r>
      <w:proofErr w:type="spellStart"/>
      <w:r w:rsidR="00970D3B" w:rsidRPr="00970D3B">
        <w:t>adapting</w:t>
      </w:r>
      <w:proofErr w:type="spellEnd"/>
      <w:r w:rsidR="00970D3B" w:rsidRPr="00970D3B">
        <w:t xml:space="preserve"> </w:t>
      </w:r>
      <w:proofErr w:type="spellStart"/>
      <w:r w:rsidR="00970D3B" w:rsidRPr="00970D3B">
        <w:t>to</w:t>
      </w:r>
      <w:proofErr w:type="spellEnd"/>
      <w:r w:rsidR="00970D3B" w:rsidRPr="00970D3B">
        <w:t xml:space="preserve"> e-</w:t>
      </w:r>
      <w:proofErr w:type="spellStart"/>
      <w:r w:rsidR="00970D3B" w:rsidRPr="00970D3B">
        <w:t>learning</w:t>
      </w:r>
      <w:proofErr w:type="spellEnd"/>
      <w:r w:rsidR="00970D3B" w:rsidRPr="00970D3B">
        <w:t xml:space="preserve"> </w:t>
      </w:r>
      <w:proofErr w:type="spellStart"/>
      <w:r w:rsidR="00970D3B" w:rsidRPr="00970D3B">
        <w:t>environments</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both</w:t>
      </w:r>
      <w:proofErr w:type="spellEnd"/>
      <w:r w:rsidR="00970D3B" w:rsidRPr="00970D3B">
        <w:t xml:space="preserve"> </w:t>
      </w:r>
      <w:proofErr w:type="spellStart"/>
      <w:r w:rsidR="00970D3B" w:rsidRPr="00970D3B">
        <w:t>students</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teachers</w:t>
      </w:r>
      <w:proofErr w:type="spellEnd"/>
      <w:r w:rsidR="00970D3B" w:rsidRPr="00970D3B">
        <w:t xml:space="preserve">. </w:t>
      </w:r>
      <w:proofErr w:type="spellStart"/>
      <w:r w:rsidR="00970D3B" w:rsidRPr="00970D3B">
        <w:t>In</w:t>
      </w:r>
      <w:proofErr w:type="spellEnd"/>
      <w:r w:rsidR="00970D3B" w:rsidRPr="00970D3B">
        <w:t xml:space="preserve"> </w:t>
      </w:r>
      <w:proofErr w:type="spellStart"/>
      <w:r w:rsidR="00970D3B" w:rsidRPr="00970D3B">
        <w:t>this</w:t>
      </w:r>
      <w:proofErr w:type="spellEnd"/>
      <w:r w:rsidR="00970D3B" w:rsidRPr="00970D3B">
        <w:t xml:space="preserve"> </w:t>
      </w:r>
      <w:proofErr w:type="spellStart"/>
      <w:r w:rsidR="00970D3B" w:rsidRPr="00970D3B">
        <w:t>process</w:t>
      </w:r>
      <w:proofErr w:type="spellEnd"/>
      <w:r w:rsidR="00970D3B" w:rsidRPr="00970D3B">
        <w:t xml:space="preserve">, </w:t>
      </w:r>
      <w:proofErr w:type="spellStart"/>
      <w:r w:rsidR="00970D3B" w:rsidRPr="00970D3B">
        <w:t>especially</w:t>
      </w:r>
      <w:proofErr w:type="spellEnd"/>
      <w:r w:rsidR="00970D3B" w:rsidRPr="00970D3B">
        <w:t xml:space="preserve"> </w:t>
      </w:r>
      <w:proofErr w:type="spellStart"/>
      <w:r w:rsidR="00970D3B" w:rsidRPr="00970D3B">
        <w:t>teachers</w:t>
      </w:r>
      <w:proofErr w:type="spellEnd"/>
      <w:r w:rsidR="00970D3B" w:rsidRPr="00970D3B">
        <w:t xml:space="preserve">' </w:t>
      </w:r>
      <w:proofErr w:type="spellStart"/>
      <w:r w:rsidR="00970D3B" w:rsidRPr="00970D3B">
        <w:t>dominance</w:t>
      </w:r>
      <w:proofErr w:type="spellEnd"/>
      <w:r w:rsidR="00970D3B" w:rsidRPr="00970D3B">
        <w:t xml:space="preserve"> of e-</w:t>
      </w:r>
      <w:proofErr w:type="spellStart"/>
      <w:r w:rsidR="00970D3B" w:rsidRPr="00970D3B">
        <w:t>learning</w:t>
      </w:r>
      <w:proofErr w:type="spellEnd"/>
      <w:r w:rsidR="00970D3B" w:rsidRPr="00970D3B">
        <w:t xml:space="preserve"> is </w:t>
      </w:r>
      <w:proofErr w:type="spellStart"/>
      <w:r w:rsidR="00970D3B" w:rsidRPr="00970D3B">
        <w:t>important</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quality</w:t>
      </w:r>
      <w:proofErr w:type="spellEnd"/>
      <w:r w:rsidR="00970D3B" w:rsidRPr="00970D3B">
        <w:t xml:space="preserve"> of </w:t>
      </w:r>
      <w:proofErr w:type="spellStart"/>
      <w:r w:rsidR="00970D3B" w:rsidRPr="00970D3B">
        <w:t>education</w:t>
      </w:r>
      <w:proofErr w:type="spellEnd"/>
      <w:r w:rsidR="00970D3B" w:rsidRPr="00970D3B">
        <w:t xml:space="preserve">. Since </w:t>
      </w:r>
      <w:proofErr w:type="spellStart"/>
      <w:r w:rsidR="00970D3B" w:rsidRPr="00970D3B">
        <w:t>teachers</w:t>
      </w:r>
      <w:proofErr w:type="spellEnd"/>
      <w:r w:rsidR="00970D3B" w:rsidRPr="00970D3B">
        <w:t xml:space="preserve"> </w:t>
      </w:r>
      <w:proofErr w:type="spellStart"/>
      <w:r w:rsidR="00970D3B" w:rsidRPr="00970D3B">
        <w:t>are</w:t>
      </w:r>
      <w:proofErr w:type="spellEnd"/>
      <w:r w:rsidR="00970D3B" w:rsidRPr="00970D3B">
        <w:t xml:space="preserve"> </w:t>
      </w:r>
      <w:proofErr w:type="spellStart"/>
      <w:r w:rsidR="00970D3B" w:rsidRPr="00970D3B">
        <w:t>ready</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the</w:t>
      </w:r>
      <w:proofErr w:type="spellEnd"/>
      <w:r w:rsidR="00970D3B" w:rsidRPr="00970D3B">
        <w:t xml:space="preserve"> e-</w:t>
      </w:r>
      <w:proofErr w:type="spellStart"/>
      <w:r w:rsidR="00970D3B" w:rsidRPr="00970D3B">
        <w:t>learning</w:t>
      </w:r>
      <w:proofErr w:type="spellEnd"/>
      <w:r w:rsidR="00970D3B" w:rsidRPr="00970D3B">
        <w:t xml:space="preserve"> </w:t>
      </w:r>
      <w:proofErr w:type="spellStart"/>
      <w:r w:rsidR="00970D3B" w:rsidRPr="00970D3B">
        <w:t>environment</w:t>
      </w:r>
      <w:proofErr w:type="spellEnd"/>
      <w:r w:rsidR="00970D3B" w:rsidRPr="00970D3B">
        <w:t xml:space="preserve">, it is of </w:t>
      </w:r>
      <w:proofErr w:type="spellStart"/>
      <w:r w:rsidR="00970D3B" w:rsidRPr="00970D3B">
        <w:t>great</w:t>
      </w:r>
      <w:proofErr w:type="spellEnd"/>
      <w:r w:rsidR="00970D3B" w:rsidRPr="00970D3B">
        <w:t xml:space="preserve"> </w:t>
      </w:r>
      <w:proofErr w:type="spellStart"/>
      <w:r w:rsidR="00970D3B" w:rsidRPr="00970D3B">
        <w:t>importance</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education</w:t>
      </w:r>
      <w:proofErr w:type="spellEnd"/>
      <w:r w:rsidR="00970D3B" w:rsidRPr="00970D3B">
        <w:t xml:space="preserve"> </w:t>
      </w:r>
      <w:proofErr w:type="spellStart"/>
      <w:r w:rsidR="00970D3B" w:rsidRPr="00970D3B">
        <w:t>that</w:t>
      </w:r>
      <w:proofErr w:type="spellEnd"/>
      <w:r w:rsidR="00970D3B" w:rsidRPr="00970D3B">
        <w:t xml:space="preserve"> </w:t>
      </w:r>
      <w:proofErr w:type="spellStart"/>
      <w:r w:rsidR="00970D3B" w:rsidRPr="00970D3B">
        <w:t>they</w:t>
      </w:r>
      <w:proofErr w:type="spellEnd"/>
      <w:r w:rsidR="00970D3B" w:rsidRPr="00970D3B">
        <w:t xml:space="preserve"> </w:t>
      </w:r>
      <w:proofErr w:type="spellStart"/>
      <w:r w:rsidR="00970D3B" w:rsidRPr="00970D3B">
        <w:t>use</w:t>
      </w:r>
      <w:proofErr w:type="spellEnd"/>
      <w:r w:rsidR="00970D3B" w:rsidRPr="00970D3B">
        <w:t xml:space="preserve"> </w:t>
      </w:r>
      <w:proofErr w:type="spellStart"/>
      <w:r w:rsidR="00970D3B" w:rsidRPr="00970D3B">
        <w:t>all</w:t>
      </w:r>
      <w:proofErr w:type="spellEnd"/>
      <w:r w:rsidR="00970D3B" w:rsidRPr="00970D3B">
        <w:t xml:space="preserve"> </w:t>
      </w:r>
      <w:proofErr w:type="spellStart"/>
      <w:r w:rsidR="00970D3B" w:rsidRPr="00970D3B">
        <w:t>kinds</w:t>
      </w:r>
      <w:proofErr w:type="spellEnd"/>
      <w:r w:rsidR="00970D3B" w:rsidRPr="00970D3B">
        <w:t xml:space="preserve"> of </w:t>
      </w:r>
      <w:proofErr w:type="spellStart"/>
      <w:r w:rsidR="00970D3B" w:rsidRPr="00970D3B">
        <w:t>programs</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technological</w:t>
      </w:r>
      <w:proofErr w:type="spellEnd"/>
      <w:r w:rsidR="00970D3B" w:rsidRPr="00970D3B">
        <w:t xml:space="preserve"> </w:t>
      </w:r>
      <w:proofErr w:type="spellStart"/>
      <w:r w:rsidR="00970D3B" w:rsidRPr="00970D3B">
        <w:t>environments</w:t>
      </w:r>
      <w:proofErr w:type="spellEnd"/>
      <w:r w:rsidR="00970D3B" w:rsidRPr="00970D3B">
        <w:t xml:space="preserve"> </w:t>
      </w:r>
      <w:proofErr w:type="spellStart"/>
      <w:r w:rsidR="00970D3B" w:rsidRPr="00970D3B">
        <w:t>related</w:t>
      </w:r>
      <w:proofErr w:type="spellEnd"/>
      <w:r w:rsidR="00970D3B" w:rsidRPr="00970D3B">
        <w:t xml:space="preserve"> </w:t>
      </w:r>
      <w:proofErr w:type="spellStart"/>
      <w:r w:rsidR="00970D3B" w:rsidRPr="00970D3B">
        <w:t>to</w:t>
      </w:r>
      <w:proofErr w:type="spellEnd"/>
      <w:r w:rsidR="00970D3B" w:rsidRPr="00970D3B">
        <w:t xml:space="preserve"> e-</w:t>
      </w:r>
      <w:proofErr w:type="spellStart"/>
      <w:r w:rsidR="00970D3B" w:rsidRPr="00970D3B">
        <w:t>learning</w:t>
      </w:r>
      <w:proofErr w:type="spellEnd"/>
      <w:r w:rsidR="00970D3B" w:rsidRPr="00970D3B">
        <w:t xml:space="preserve"> </w:t>
      </w:r>
      <w:proofErr w:type="spellStart"/>
      <w:r w:rsidR="00970D3B" w:rsidRPr="00970D3B">
        <w:t>confidently</w:t>
      </w:r>
      <w:proofErr w:type="spellEnd"/>
      <w:r w:rsidR="00970D3B" w:rsidRPr="00970D3B">
        <w:t xml:space="preserve">. </w:t>
      </w:r>
      <w:proofErr w:type="spellStart"/>
      <w:r w:rsidR="00970D3B" w:rsidRPr="00970D3B">
        <w:t>Teachers</w:t>
      </w:r>
      <w:proofErr w:type="spellEnd"/>
      <w:r w:rsidR="00970D3B" w:rsidRPr="00970D3B">
        <w:t>' e-</w:t>
      </w:r>
      <w:proofErr w:type="spellStart"/>
      <w:r w:rsidR="00970D3B" w:rsidRPr="00970D3B">
        <w:t>learning</w:t>
      </w:r>
      <w:proofErr w:type="spellEnd"/>
      <w:r w:rsidR="00970D3B" w:rsidRPr="00970D3B">
        <w:t xml:space="preserve"> </w:t>
      </w:r>
      <w:proofErr w:type="spellStart"/>
      <w:r w:rsidR="00970D3B" w:rsidRPr="00970D3B">
        <w:t>readiness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will</w:t>
      </w:r>
      <w:proofErr w:type="spellEnd"/>
      <w:r w:rsidR="00970D3B" w:rsidRPr="00970D3B">
        <w:t xml:space="preserve"> </w:t>
      </w:r>
      <w:proofErr w:type="spellStart"/>
      <w:r w:rsidR="00970D3B" w:rsidRPr="00970D3B">
        <w:t>directly</w:t>
      </w:r>
      <w:proofErr w:type="spellEnd"/>
      <w:r w:rsidR="00970D3B" w:rsidRPr="00970D3B">
        <w:t xml:space="preserve"> </w:t>
      </w:r>
      <w:proofErr w:type="spellStart"/>
      <w:r w:rsidR="00970D3B" w:rsidRPr="00970D3B">
        <w:t>affect</w:t>
      </w:r>
      <w:proofErr w:type="spellEnd"/>
      <w:r w:rsidR="00970D3B" w:rsidRPr="00970D3B">
        <w:t xml:space="preserve"> </w:t>
      </w:r>
      <w:proofErr w:type="spellStart"/>
      <w:r w:rsidR="00970D3B" w:rsidRPr="00970D3B">
        <w:t>education</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students</w:t>
      </w:r>
      <w:proofErr w:type="spellEnd"/>
      <w:r w:rsidR="00970D3B" w:rsidRPr="00970D3B">
        <w:t xml:space="preserve">. </w:t>
      </w:r>
      <w:proofErr w:type="spellStart"/>
      <w:r w:rsidR="00970D3B" w:rsidRPr="00970D3B">
        <w:t>Teachers</w:t>
      </w:r>
      <w:proofErr w:type="spellEnd"/>
      <w:r w:rsidR="00970D3B" w:rsidRPr="00970D3B">
        <w:t>' e-</w:t>
      </w:r>
      <w:proofErr w:type="spellStart"/>
      <w:r w:rsidR="00970D3B" w:rsidRPr="00970D3B">
        <w:t>learning</w:t>
      </w:r>
      <w:proofErr w:type="spellEnd"/>
      <w:r w:rsidR="00970D3B" w:rsidRPr="00970D3B">
        <w:t xml:space="preserve"> </w:t>
      </w:r>
      <w:proofErr w:type="spellStart"/>
      <w:r w:rsidR="00970D3B" w:rsidRPr="00970D3B">
        <w:t>readiness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will</w:t>
      </w:r>
      <w:proofErr w:type="spellEnd"/>
      <w:r w:rsidR="00970D3B" w:rsidRPr="00970D3B">
        <w:t xml:space="preserve"> </w:t>
      </w:r>
      <w:proofErr w:type="spellStart"/>
      <w:r w:rsidR="00970D3B" w:rsidRPr="00970D3B">
        <w:t>directly</w:t>
      </w:r>
      <w:proofErr w:type="spellEnd"/>
      <w:r w:rsidR="00970D3B" w:rsidRPr="00970D3B">
        <w:t xml:space="preserve"> </w:t>
      </w:r>
      <w:proofErr w:type="spellStart"/>
      <w:r w:rsidR="00970D3B" w:rsidRPr="00970D3B">
        <w:t>affect</w:t>
      </w:r>
      <w:proofErr w:type="spellEnd"/>
      <w:r w:rsidR="00970D3B" w:rsidRPr="00970D3B">
        <w:t xml:space="preserve"> </w:t>
      </w:r>
      <w:proofErr w:type="spellStart"/>
      <w:r w:rsidR="00970D3B" w:rsidRPr="00970D3B">
        <w:t>education</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students</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this</w:t>
      </w:r>
      <w:proofErr w:type="spellEnd"/>
      <w:r w:rsidR="00970D3B" w:rsidRPr="00970D3B">
        <w:t xml:space="preserve"> </w:t>
      </w:r>
      <w:proofErr w:type="spellStart"/>
      <w:r w:rsidR="00970D3B" w:rsidRPr="00970D3B">
        <w:t>reason</w:t>
      </w:r>
      <w:proofErr w:type="spellEnd"/>
      <w:r w:rsidR="00970D3B" w:rsidRPr="00970D3B">
        <w:t xml:space="preserve">, </w:t>
      </w:r>
      <w:proofErr w:type="spellStart"/>
      <w:r w:rsidR="00970D3B" w:rsidRPr="00970D3B">
        <w:t>teachers</w:t>
      </w:r>
      <w:proofErr w:type="spellEnd"/>
      <w:r w:rsidR="00970D3B" w:rsidRPr="00970D3B">
        <w:t>' e-</w:t>
      </w:r>
      <w:proofErr w:type="spellStart"/>
      <w:r w:rsidR="00970D3B" w:rsidRPr="00970D3B">
        <w:t>learning</w:t>
      </w:r>
      <w:proofErr w:type="spellEnd"/>
      <w:r w:rsidR="00970D3B" w:rsidRPr="00970D3B">
        <w:t xml:space="preserve"> </w:t>
      </w:r>
      <w:proofErr w:type="spellStart"/>
      <w:r w:rsidR="00970D3B" w:rsidRPr="00970D3B">
        <w:t>readiness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potential</w:t>
      </w:r>
      <w:proofErr w:type="spellEnd"/>
      <w:r w:rsidR="00970D3B" w:rsidRPr="00970D3B">
        <w:t xml:space="preserve"> </w:t>
      </w:r>
      <w:proofErr w:type="spellStart"/>
      <w:r w:rsidR="00970D3B" w:rsidRPr="00970D3B">
        <w:t>factors</w:t>
      </w:r>
      <w:proofErr w:type="spellEnd"/>
      <w:r w:rsidR="00970D3B" w:rsidRPr="00970D3B">
        <w:t xml:space="preserve"> </w:t>
      </w:r>
      <w:proofErr w:type="spellStart"/>
      <w:r w:rsidR="00970D3B" w:rsidRPr="00970D3B">
        <w:t>that</w:t>
      </w:r>
      <w:proofErr w:type="spellEnd"/>
      <w:r w:rsidR="00970D3B" w:rsidRPr="00970D3B">
        <w:t xml:space="preserve"> </w:t>
      </w:r>
      <w:proofErr w:type="spellStart"/>
      <w:r w:rsidR="00970D3B" w:rsidRPr="00970D3B">
        <w:t>may</w:t>
      </w:r>
      <w:proofErr w:type="spellEnd"/>
      <w:r w:rsidR="00970D3B" w:rsidRPr="00970D3B">
        <w:t xml:space="preserve"> </w:t>
      </w:r>
      <w:proofErr w:type="spellStart"/>
      <w:r w:rsidR="00970D3B" w:rsidRPr="00970D3B">
        <w:t>affect</w:t>
      </w:r>
      <w:proofErr w:type="spellEnd"/>
      <w:r w:rsidR="00970D3B" w:rsidRPr="00970D3B">
        <w:t xml:space="preserve"> </w:t>
      </w:r>
      <w:proofErr w:type="spellStart"/>
      <w:r w:rsidR="00970D3B" w:rsidRPr="00970D3B">
        <w:t>this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should</w:t>
      </w:r>
      <w:proofErr w:type="spellEnd"/>
      <w:r w:rsidR="00970D3B" w:rsidRPr="00970D3B">
        <w:t xml:space="preserve"> be </w:t>
      </w:r>
      <w:proofErr w:type="spellStart"/>
      <w:r w:rsidR="00970D3B" w:rsidRPr="00970D3B">
        <w:t>investigated</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what</w:t>
      </w:r>
      <w:proofErr w:type="spellEnd"/>
      <w:r w:rsidR="00970D3B" w:rsidRPr="00970D3B">
        <w:t xml:space="preserve"> can be </w:t>
      </w:r>
      <w:proofErr w:type="gramStart"/>
      <w:r w:rsidR="00970D3B" w:rsidRPr="00970D3B">
        <w:t>done</w:t>
      </w:r>
      <w:proofErr w:type="gram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teachers</w:t>
      </w:r>
      <w:proofErr w:type="spellEnd"/>
      <w:r w:rsidR="00970D3B" w:rsidRPr="00970D3B">
        <w:t xml:space="preserve"> </w:t>
      </w:r>
      <w:proofErr w:type="spellStart"/>
      <w:r w:rsidR="00970D3B" w:rsidRPr="00970D3B">
        <w:t>to</w:t>
      </w:r>
      <w:proofErr w:type="spellEnd"/>
      <w:r w:rsidR="00970D3B" w:rsidRPr="00970D3B">
        <w:t xml:space="preserve"> </w:t>
      </w:r>
      <w:proofErr w:type="spellStart"/>
      <w:r w:rsidR="00970D3B" w:rsidRPr="00970D3B">
        <w:t>adapt</w:t>
      </w:r>
      <w:proofErr w:type="spellEnd"/>
      <w:r w:rsidR="00970D3B" w:rsidRPr="00970D3B">
        <w:t xml:space="preserve"> </w:t>
      </w:r>
      <w:proofErr w:type="spellStart"/>
      <w:r w:rsidR="00970D3B" w:rsidRPr="00970D3B">
        <w:t>quickly</w:t>
      </w:r>
      <w:proofErr w:type="spellEnd"/>
      <w:r w:rsidR="00970D3B" w:rsidRPr="00970D3B">
        <w:t xml:space="preserve"> </w:t>
      </w:r>
      <w:proofErr w:type="spellStart"/>
      <w:r w:rsidR="00970D3B" w:rsidRPr="00970D3B">
        <w:t>should</w:t>
      </w:r>
      <w:proofErr w:type="spellEnd"/>
      <w:r w:rsidR="00970D3B" w:rsidRPr="00970D3B">
        <w:t xml:space="preserve"> be </w:t>
      </w:r>
      <w:proofErr w:type="spellStart"/>
      <w:r w:rsidR="00970D3B" w:rsidRPr="00970D3B">
        <w:t>determined</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aim</w:t>
      </w:r>
      <w:proofErr w:type="spellEnd"/>
      <w:r w:rsidR="00970D3B" w:rsidRPr="00970D3B">
        <w:t xml:space="preserve"> of </w:t>
      </w:r>
      <w:proofErr w:type="spellStart"/>
      <w:r w:rsidR="00970D3B" w:rsidRPr="00970D3B">
        <w:t>this</w:t>
      </w:r>
      <w:proofErr w:type="spellEnd"/>
      <w:r w:rsidR="00970D3B" w:rsidRPr="00970D3B">
        <w:t xml:space="preserve"> </w:t>
      </w:r>
      <w:proofErr w:type="spellStart"/>
      <w:r w:rsidR="00970D3B" w:rsidRPr="00970D3B">
        <w:t>study</w:t>
      </w:r>
      <w:proofErr w:type="spellEnd"/>
      <w:r w:rsidR="00970D3B" w:rsidRPr="00970D3B">
        <w:t xml:space="preserve"> is </w:t>
      </w:r>
      <w:proofErr w:type="spellStart"/>
      <w:r w:rsidR="00970D3B" w:rsidRPr="00970D3B">
        <w:t>to</w:t>
      </w:r>
      <w:proofErr w:type="spellEnd"/>
      <w:r w:rsidR="00970D3B" w:rsidRPr="00970D3B">
        <w:t xml:space="preserve"> </w:t>
      </w:r>
      <w:proofErr w:type="spellStart"/>
      <w:r w:rsidR="00970D3B" w:rsidRPr="00970D3B">
        <w:t>examine</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relationship</w:t>
      </w:r>
      <w:proofErr w:type="spellEnd"/>
      <w:r w:rsidR="00970D3B" w:rsidRPr="00970D3B">
        <w:t xml:space="preserve"> </w:t>
      </w:r>
      <w:proofErr w:type="spellStart"/>
      <w:r w:rsidR="00970D3B" w:rsidRPr="00970D3B">
        <w:t>between</w:t>
      </w:r>
      <w:proofErr w:type="spellEnd"/>
      <w:r w:rsidR="00970D3B" w:rsidRPr="00970D3B">
        <w:t xml:space="preserve"> </w:t>
      </w:r>
      <w:proofErr w:type="spellStart"/>
      <w:r w:rsidR="00970D3B" w:rsidRPr="00970D3B">
        <w:t>teachers</w:t>
      </w:r>
      <w:proofErr w:type="spellEnd"/>
      <w:r w:rsidR="00970D3B" w:rsidRPr="00970D3B">
        <w:t>' e-</w:t>
      </w:r>
      <w:proofErr w:type="spellStart"/>
      <w:r w:rsidR="00970D3B" w:rsidRPr="00970D3B">
        <w:t>learning</w:t>
      </w:r>
      <w:proofErr w:type="spellEnd"/>
      <w:r w:rsidR="00970D3B" w:rsidRPr="00970D3B">
        <w:t xml:space="preserve"> </w:t>
      </w:r>
      <w:proofErr w:type="spellStart"/>
      <w:r w:rsidR="00970D3B" w:rsidRPr="00970D3B">
        <w:t>readiness</w:t>
      </w:r>
      <w:proofErr w:type="spellEnd"/>
      <w:r w:rsidR="00970D3B" w:rsidRPr="00970D3B">
        <w:t xml:space="preserve">, </w:t>
      </w:r>
      <w:proofErr w:type="spellStart"/>
      <w:r w:rsidR="00970D3B" w:rsidRPr="00970D3B">
        <w:t>positive</w:t>
      </w:r>
      <w:proofErr w:type="spellEnd"/>
      <w:r w:rsidR="00970D3B" w:rsidRPr="00970D3B">
        <w:t xml:space="preserve"> </w:t>
      </w:r>
      <w:proofErr w:type="spellStart"/>
      <w:r w:rsidR="00970D3B" w:rsidRPr="00970D3B">
        <w:t>teaching</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technostress</w:t>
      </w:r>
      <w:proofErr w:type="spellEnd"/>
      <w:r w:rsidR="00970D3B" w:rsidRPr="00970D3B">
        <w:t xml:space="preserve"> </w:t>
      </w:r>
      <w:proofErr w:type="spellStart"/>
      <w:r w:rsidR="00970D3B" w:rsidRPr="00970D3B">
        <w:t>levels</w:t>
      </w:r>
      <w:proofErr w:type="spellEnd"/>
      <w:r w:rsidR="00970D3B" w:rsidRPr="00970D3B">
        <w:t xml:space="preserve">. </w:t>
      </w:r>
      <w:proofErr w:type="spellStart"/>
      <w:r w:rsidR="00970D3B" w:rsidRPr="00970D3B">
        <w:t>Accordingly</w:t>
      </w:r>
      <w:proofErr w:type="spellEnd"/>
      <w:r w:rsidR="00970D3B" w:rsidRPr="00970D3B">
        <w:t xml:space="preserve">, in </w:t>
      </w:r>
      <w:proofErr w:type="spellStart"/>
      <w:r w:rsidR="00970D3B" w:rsidRPr="00970D3B">
        <w:t>this</w:t>
      </w:r>
      <w:proofErr w:type="spellEnd"/>
      <w:r w:rsidR="00970D3B" w:rsidRPr="00970D3B">
        <w:t xml:space="preserve"> </w:t>
      </w:r>
      <w:proofErr w:type="spellStart"/>
      <w:r w:rsidR="00970D3B" w:rsidRPr="00970D3B">
        <w:t>study</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readiness</w:t>
      </w:r>
      <w:proofErr w:type="spellEnd"/>
      <w:r w:rsidR="00970D3B" w:rsidRPr="00970D3B">
        <w:t xml:space="preserve"> of </w:t>
      </w:r>
      <w:proofErr w:type="spellStart"/>
      <w:r w:rsidR="00970D3B" w:rsidRPr="00970D3B">
        <w:t>teachers</w:t>
      </w:r>
      <w:proofErr w:type="spellEnd"/>
      <w:r w:rsidR="00970D3B" w:rsidRPr="00970D3B">
        <w:t xml:space="preserve"> </w:t>
      </w:r>
      <w:proofErr w:type="spellStart"/>
      <w:r w:rsidR="00970D3B" w:rsidRPr="00970D3B">
        <w:t>for</w:t>
      </w:r>
      <w:proofErr w:type="spellEnd"/>
      <w:r w:rsidR="00970D3B" w:rsidRPr="00970D3B">
        <w:t xml:space="preserve"> </w:t>
      </w:r>
      <w:proofErr w:type="spellStart"/>
      <w:r w:rsidR="00970D3B" w:rsidRPr="00970D3B">
        <w:t>digital</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therefore</w:t>
      </w:r>
      <w:proofErr w:type="spellEnd"/>
      <w:r w:rsidR="00970D3B" w:rsidRPr="00970D3B">
        <w:t xml:space="preserve"> e-</w:t>
      </w:r>
      <w:proofErr w:type="spellStart"/>
      <w:r w:rsidR="00970D3B" w:rsidRPr="00970D3B">
        <w:t>learning</w:t>
      </w:r>
      <w:proofErr w:type="spellEnd"/>
      <w:r w:rsidR="00970D3B" w:rsidRPr="00970D3B">
        <w:t xml:space="preserve"> </w:t>
      </w:r>
      <w:proofErr w:type="spellStart"/>
      <w:r w:rsidR="00970D3B" w:rsidRPr="00970D3B">
        <w:t>environments</w:t>
      </w:r>
      <w:proofErr w:type="spellEnd"/>
      <w:r w:rsidR="00970D3B" w:rsidRPr="00970D3B">
        <w:t xml:space="preserve">, </w:t>
      </w:r>
      <w:proofErr w:type="spellStart"/>
      <w:r w:rsidR="00970D3B" w:rsidRPr="00970D3B">
        <w:t>positive</w:t>
      </w:r>
      <w:proofErr w:type="spellEnd"/>
      <w:r w:rsidR="00970D3B" w:rsidRPr="00970D3B">
        <w:t xml:space="preserve"> </w:t>
      </w:r>
      <w:proofErr w:type="spellStart"/>
      <w:r w:rsidR="00970D3B" w:rsidRPr="00970D3B">
        <w:t>teaching</w:t>
      </w:r>
      <w:proofErr w:type="spellEnd"/>
      <w:r w:rsidR="00970D3B" w:rsidRPr="00970D3B">
        <w:t xml:space="preserve"> </w:t>
      </w:r>
      <w:proofErr w:type="spellStart"/>
      <w:r w:rsidR="00970D3B" w:rsidRPr="00970D3B">
        <w:t>levels</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technostress</w:t>
      </w:r>
      <w:proofErr w:type="spellEnd"/>
      <w:r w:rsidR="00970D3B" w:rsidRPr="00970D3B">
        <w:t xml:space="preserve"> </w:t>
      </w:r>
      <w:proofErr w:type="spellStart"/>
      <w:r w:rsidR="00970D3B" w:rsidRPr="00970D3B">
        <w:t>levels</w:t>
      </w:r>
      <w:proofErr w:type="spellEnd"/>
      <w:r w:rsidR="00970D3B" w:rsidRPr="00970D3B">
        <w:t xml:space="preserve"> </w:t>
      </w:r>
      <w:proofErr w:type="spellStart"/>
      <w:r w:rsidR="00970D3B" w:rsidRPr="00970D3B">
        <w:t>were</w:t>
      </w:r>
      <w:proofErr w:type="spellEnd"/>
      <w:r w:rsidR="00970D3B" w:rsidRPr="00970D3B">
        <w:t xml:space="preserve"> </w:t>
      </w:r>
      <w:proofErr w:type="spellStart"/>
      <w:r w:rsidR="00970D3B" w:rsidRPr="00970D3B">
        <w:t>analyzed</w:t>
      </w:r>
      <w:proofErr w:type="spellEnd"/>
      <w:r w:rsidR="00970D3B" w:rsidRPr="00970D3B">
        <w:t>.</w:t>
      </w:r>
      <w:r w:rsidR="00970D3B">
        <w:t xml:space="preserve"> </w:t>
      </w:r>
      <w:proofErr w:type="spellStart"/>
      <w:r w:rsidR="00970D3B" w:rsidRPr="00970D3B">
        <w:t>Research</w:t>
      </w:r>
      <w:proofErr w:type="spellEnd"/>
      <w:r w:rsidR="00970D3B" w:rsidRPr="00970D3B">
        <w:t xml:space="preserve"> </w:t>
      </w:r>
      <w:proofErr w:type="gramStart"/>
      <w:r w:rsidR="00970D3B" w:rsidRPr="00970D3B">
        <w:t>data</w:t>
      </w:r>
      <w:proofErr w:type="gramEnd"/>
      <w:r w:rsidR="00970D3B" w:rsidRPr="00970D3B">
        <w:t xml:space="preserve"> </w:t>
      </w:r>
      <w:proofErr w:type="spellStart"/>
      <w:r w:rsidR="00970D3B" w:rsidRPr="00970D3B">
        <w:t>were</w:t>
      </w:r>
      <w:proofErr w:type="spellEnd"/>
      <w:r w:rsidR="00970D3B" w:rsidRPr="00970D3B">
        <w:t xml:space="preserve"> </w:t>
      </w:r>
      <w:proofErr w:type="spellStart"/>
      <w:r w:rsidR="00970D3B" w:rsidRPr="00970D3B">
        <w:t>obtained</w:t>
      </w:r>
      <w:proofErr w:type="spellEnd"/>
      <w:r w:rsidR="00970D3B" w:rsidRPr="00970D3B">
        <w:t xml:space="preserve"> </w:t>
      </w:r>
      <w:proofErr w:type="spellStart"/>
      <w:r w:rsidR="00970D3B" w:rsidRPr="00970D3B">
        <w:t>with</w:t>
      </w:r>
      <w:proofErr w:type="spellEnd"/>
      <w:r w:rsidR="00970D3B" w:rsidRPr="00970D3B">
        <w:t xml:space="preserve"> E-Learning Readiness </w:t>
      </w:r>
      <w:proofErr w:type="spellStart"/>
      <w:r w:rsidR="00970D3B" w:rsidRPr="00970D3B">
        <w:t>Scale</w:t>
      </w:r>
      <w:proofErr w:type="spellEnd"/>
      <w:r w:rsidR="00970D3B" w:rsidRPr="00970D3B">
        <w:t xml:space="preserve">, </w:t>
      </w:r>
      <w:proofErr w:type="spellStart"/>
      <w:r w:rsidR="00970D3B" w:rsidRPr="00970D3B">
        <w:t>Positive</w:t>
      </w:r>
      <w:proofErr w:type="spellEnd"/>
      <w:r w:rsidR="00970D3B" w:rsidRPr="00970D3B">
        <w:t xml:space="preserve"> </w:t>
      </w:r>
      <w:proofErr w:type="spellStart"/>
      <w:r w:rsidR="00970D3B" w:rsidRPr="00970D3B">
        <w:t>Teacher</w:t>
      </w:r>
      <w:proofErr w:type="spellEnd"/>
      <w:r w:rsidR="00970D3B" w:rsidRPr="00970D3B">
        <w:t xml:space="preserve"> </w:t>
      </w:r>
      <w:proofErr w:type="spellStart"/>
      <w:r w:rsidR="00970D3B" w:rsidRPr="00970D3B">
        <w:t>Scale</w:t>
      </w:r>
      <w:proofErr w:type="spellEnd"/>
      <w:r w:rsidR="00970D3B" w:rsidRPr="00970D3B">
        <w:t xml:space="preserve"> </w:t>
      </w:r>
      <w:proofErr w:type="spellStart"/>
      <w:r w:rsidR="00970D3B" w:rsidRPr="00970D3B">
        <w:t>and</w:t>
      </w:r>
      <w:proofErr w:type="spellEnd"/>
      <w:r w:rsidR="00970D3B" w:rsidRPr="00970D3B">
        <w:t xml:space="preserve"> </w:t>
      </w:r>
      <w:proofErr w:type="spellStart"/>
      <w:r w:rsidR="00970D3B" w:rsidRPr="00970D3B">
        <w:t>Technostress</w:t>
      </w:r>
      <w:proofErr w:type="spellEnd"/>
      <w:r w:rsidR="00970D3B" w:rsidRPr="00970D3B">
        <w:t xml:space="preserve"> </w:t>
      </w:r>
      <w:proofErr w:type="spellStart"/>
      <w:r w:rsidR="00970D3B" w:rsidRPr="00970D3B">
        <w:t>Scale</w:t>
      </w:r>
      <w:proofErr w:type="spellEnd"/>
      <w:r w:rsidR="00970D3B" w:rsidRPr="00970D3B">
        <w:t xml:space="preserve">. At </w:t>
      </w:r>
      <w:proofErr w:type="spellStart"/>
      <w:r w:rsidR="00970D3B" w:rsidRPr="00970D3B">
        <w:t>the</w:t>
      </w:r>
      <w:proofErr w:type="spellEnd"/>
      <w:r w:rsidR="00970D3B" w:rsidRPr="00970D3B">
        <w:t xml:space="preserve"> </w:t>
      </w:r>
      <w:proofErr w:type="spellStart"/>
      <w:r w:rsidR="00970D3B" w:rsidRPr="00970D3B">
        <w:t>same</w:t>
      </w:r>
      <w:proofErr w:type="spellEnd"/>
      <w:r w:rsidR="00970D3B" w:rsidRPr="00970D3B">
        <w:t xml:space="preserve"> time, </w:t>
      </w:r>
      <w:proofErr w:type="spellStart"/>
      <w:r w:rsidR="00970D3B" w:rsidRPr="00970D3B">
        <w:t>with</w:t>
      </w:r>
      <w:proofErr w:type="spellEnd"/>
      <w:r w:rsidR="00970D3B" w:rsidRPr="00970D3B">
        <w:t xml:space="preserve"> a </w:t>
      </w:r>
      <w:proofErr w:type="spellStart"/>
      <w:r w:rsidR="00970D3B" w:rsidRPr="00970D3B">
        <w:t>personal</w:t>
      </w:r>
      <w:proofErr w:type="spellEnd"/>
      <w:r w:rsidR="00970D3B" w:rsidRPr="00970D3B">
        <w:t xml:space="preserve"> </w:t>
      </w:r>
      <w:proofErr w:type="spellStart"/>
      <w:r w:rsidR="00970D3B" w:rsidRPr="00970D3B">
        <w:t>information</w:t>
      </w:r>
      <w:proofErr w:type="spellEnd"/>
      <w:r w:rsidR="00970D3B" w:rsidRPr="00970D3B">
        <w:t xml:space="preserve"> form </w:t>
      </w:r>
      <w:proofErr w:type="spellStart"/>
      <w:r w:rsidR="00970D3B" w:rsidRPr="00970D3B">
        <w:t>prepared</w:t>
      </w:r>
      <w:proofErr w:type="spellEnd"/>
      <w:r w:rsidR="00970D3B" w:rsidRPr="00970D3B">
        <w:t xml:space="preserve"> </w:t>
      </w:r>
      <w:proofErr w:type="spellStart"/>
      <w:r w:rsidR="00970D3B" w:rsidRPr="00970D3B">
        <w:t>by</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researchers</w:t>
      </w:r>
      <w:proofErr w:type="spellEnd"/>
      <w:r w:rsidR="00970D3B" w:rsidRPr="00970D3B">
        <w:t xml:space="preserve"> </w:t>
      </w:r>
      <w:proofErr w:type="spellStart"/>
      <w:r w:rsidR="00970D3B" w:rsidRPr="00970D3B">
        <w:t>to</w:t>
      </w:r>
      <w:proofErr w:type="spellEnd"/>
      <w:r w:rsidR="00970D3B" w:rsidRPr="00970D3B">
        <w:t xml:space="preserve"> </w:t>
      </w:r>
      <w:proofErr w:type="spellStart"/>
      <w:r w:rsidR="00970D3B" w:rsidRPr="00970D3B">
        <w:t>determine</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profiles</w:t>
      </w:r>
      <w:proofErr w:type="spellEnd"/>
      <w:r w:rsidR="00970D3B" w:rsidRPr="00970D3B">
        <w:t xml:space="preserve"> of </w:t>
      </w:r>
      <w:proofErr w:type="spellStart"/>
      <w:r w:rsidR="00970D3B" w:rsidRPr="00970D3B">
        <w:t>the</w:t>
      </w:r>
      <w:proofErr w:type="spellEnd"/>
      <w:r w:rsidR="00970D3B" w:rsidRPr="00970D3B">
        <w:t xml:space="preserve"> </w:t>
      </w:r>
      <w:proofErr w:type="spellStart"/>
      <w:r w:rsidR="00970D3B" w:rsidRPr="00970D3B">
        <w:t>participants</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participants</w:t>
      </w:r>
      <w:proofErr w:type="spellEnd"/>
      <w:r w:rsidR="00970D3B" w:rsidRPr="00970D3B">
        <w:t xml:space="preserve">' </w:t>
      </w:r>
      <w:proofErr w:type="spellStart"/>
      <w:r w:rsidR="00970D3B" w:rsidRPr="00970D3B">
        <w:t>age</w:t>
      </w:r>
      <w:proofErr w:type="spellEnd"/>
      <w:r w:rsidR="00970D3B" w:rsidRPr="00970D3B">
        <w:t xml:space="preserve">, </w:t>
      </w:r>
      <w:proofErr w:type="spellStart"/>
      <w:r w:rsidR="00970D3B" w:rsidRPr="00970D3B">
        <w:t>gender</w:t>
      </w:r>
      <w:proofErr w:type="spellEnd"/>
      <w:r w:rsidR="00970D3B" w:rsidRPr="00970D3B">
        <w:t xml:space="preserve">, </w:t>
      </w:r>
      <w:proofErr w:type="spellStart"/>
      <w:r w:rsidR="00970D3B" w:rsidRPr="00970D3B">
        <w:t>branch</w:t>
      </w:r>
      <w:proofErr w:type="spellEnd"/>
      <w:r w:rsidR="00970D3B" w:rsidRPr="00970D3B">
        <w:t xml:space="preserve">, </w:t>
      </w:r>
      <w:proofErr w:type="spellStart"/>
      <w:r w:rsidR="00970D3B" w:rsidRPr="00970D3B">
        <w:t>experience</w:t>
      </w:r>
      <w:proofErr w:type="spellEnd"/>
      <w:r w:rsidR="00970D3B" w:rsidRPr="00970D3B">
        <w:t xml:space="preserve">, </w:t>
      </w:r>
      <w:proofErr w:type="spellStart"/>
      <w:r w:rsidR="00970D3B" w:rsidRPr="00970D3B">
        <w:t>etc</w:t>
      </w:r>
      <w:proofErr w:type="spellEnd"/>
      <w:r w:rsidR="00970D3B" w:rsidRPr="00970D3B">
        <w:t xml:space="preserve">. </w:t>
      </w:r>
      <w:proofErr w:type="spellStart"/>
      <w:proofErr w:type="gramStart"/>
      <w:r w:rsidR="00970D3B" w:rsidRPr="00970D3B">
        <w:t>information</w:t>
      </w:r>
      <w:proofErr w:type="spellEnd"/>
      <w:proofErr w:type="gramEnd"/>
      <w:r w:rsidR="00970D3B" w:rsidRPr="00970D3B">
        <w:t xml:space="preserve"> </w:t>
      </w:r>
      <w:proofErr w:type="spellStart"/>
      <w:r w:rsidR="00970D3B" w:rsidRPr="00970D3B">
        <w:t>was</w:t>
      </w:r>
      <w:proofErr w:type="spellEnd"/>
      <w:r w:rsidR="00970D3B" w:rsidRPr="00970D3B">
        <w:t xml:space="preserve"> </w:t>
      </w:r>
      <w:proofErr w:type="spellStart"/>
      <w:r w:rsidR="00970D3B" w:rsidRPr="00970D3B">
        <w:t>collected</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research</w:t>
      </w:r>
      <w:proofErr w:type="spellEnd"/>
      <w:r w:rsidR="00970D3B" w:rsidRPr="00970D3B">
        <w:t xml:space="preserve"> </w:t>
      </w:r>
      <w:proofErr w:type="spellStart"/>
      <w:r w:rsidR="00970D3B" w:rsidRPr="00970D3B">
        <w:t>was</w:t>
      </w:r>
      <w:proofErr w:type="spellEnd"/>
      <w:r w:rsidR="00970D3B" w:rsidRPr="00970D3B">
        <w:t xml:space="preserve"> </w:t>
      </w:r>
      <w:proofErr w:type="spellStart"/>
      <w:r w:rsidR="00970D3B" w:rsidRPr="00970D3B">
        <w:t>carried</w:t>
      </w:r>
      <w:proofErr w:type="spellEnd"/>
      <w:r w:rsidR="00970D3B" w:rsidRPr="00970D3B">
        <w:t xml:space="preserve"> </w:t>
      </w:r>
      <w:proofErr w:type="spellStart"/>
      <w:r w:rsidR="00970D3B" w:rsidRPr="00970D3B">
        <w:t>out</w:t>
      </w:r>
      <w:proofErr w:type="spellEnd"/>
      <w:r w:rsidR="00970D3B" w:rsidRPr="00970D3B">
        <w:t xml:space="preserve"> </w:t>
      </w:r>
      <w:proofErr w:type="spellStart"/>
      <w:r w:rsidR="00970D3B" w:rsidRPr="00970D3B">
        <w:t>with</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participation</w:t>
      </w:r>
      <w:proofErr w:type="spellEnd"/>
      <w:r w:rsidR="00970D3B" w:rsidRPr="00970D3B">
        <w:t xml:space="preserve"> of 550 </w:t>
      </w:r>
      <w:proofErr w:type="spellStart"/>
      <w:r w:rsidR="00970D3B" w:rsidRPr="00970D3B">
        <w:t>volunteer</w:t>
      </w:r>
      <w:proofErr w:type="spellEnd"/>
      <w:r w:rsidR="00970D3B" w:rsidRPr="00970D3B">
        <w:t xml:space="preserve"> </w:t>
      </w:r>
      <w:proofErr w:type="spellStart"/>
      <w:r w:rsidR="00970D3B" w:rsidRPr="00970D3B">
        <w:t>teachers</w:t>
      </w:r>
      <w:proofErr w:type="spellEnd"/>
      <w:r w:rsidR="00970D3B" w:rsidRPr="00970D3B">
        <w:t xml:space="preserve"> </w:t>
      </w:r>
      <w:proofErr w:type="spellStart"/>
      <w:r w:rsidR="00970D3B" w:rsidRPr="00970D3B">
        <w:t>who</w:t>
      </w:r>
      <w:proofErr w:type="spellEnd"/>
      <w:r w:rsidR="00970D3B" w:rsidRPr="00970D3B">
        <w:t xml:space="preserve"> </w:t>
      </w:r>
      <w:proofErr w:type="spellStart"/>
      <w:r w:rsidR="00970D3B" w:rsidRPr="00970D3B">
        <w:t>continue</w:t>
      </w:r>
      <w:proofErr w:type="spellEnd"/>
      <w:r w:rsidR="00970D3B" w:rsidRPr="00970D3B">
        <w:t xml:space="preserve"> </w:t>
      </w:r>
      <w:proofErr w:type="spellStart"/>
      <w:r w:rsidR="00970D3B" w:rsidRPr="00970D3B">
        <w:t>to</w:t>
      </w:r>
      <w:proofErr w:type="spellEnd"/>
      <w:r w:rsidR="00970D3B" w:rsidRPr="00970D3B">
        <w:t xml:space="preserve"> </w:t>
      </w:r>
      <w:proofErr w:type="spellStart"/>
      <w:r w:rsidR="00970D3B" w:rsidRPr="00970D3B">
        <w:t>teach</w:t>
      </w:r>
      <w:proofErr w:type="spellEnd"/>
      <w:r w:rsidR="00970D3B" w:rsidRPr="00970D3B">
        <w:t xml:space="preserve"> in </w:t>
      </w:r>
      <w:proofErr w:type="spellStart"/>
      <w:r w:rsidR="00970D3B" w:rsidRPr="00970D3B">
        <w:t>the</w:t>
      </w:r>
      <w:proofErr w:type="spellEnd"/>
      <w:r w:rsidR="00970D3B" w:rsidRPr="00970D3B">
        <w:t xml:space="preserve"> 2020-2021 </w:t>
      </w:r>
      <w:proofErr w:type="spellStart"/>
      <w:r w:rsidR="00970D3B" w:rsidRPr="00970D3B">
        <w:t>academic</w:t>
      </w:r>
      <w:proofErr w:type="spellEnd"/>
      <w:r w:rsidR="00970D3B" w:rsidRPr="00970D3B">
        <w:t xml:space="preserve"> </w:t>
      </w:r>
      <w:proofErr w:type="spellStart"/>
      <w:r w:rsidR="00970D3B" w:rsidRPr="00970D3B">
        <w:t>year</w:t>
      </w:r>
      <w:proofErr w:type="spellEnd"/>
      <w:r w:rsidR="00970D3B" w:rsidRPr="00970D3B">
        <w:t xml:space="preserve">. 58.4% of </w:t>
      </w:r>
      <w:proofErr w:type="spellStart"/>
      <w:r w:rsidR="00970D3B" w:rsidRPr="00970D3B">
        <w:t>the</w:t>
      </w:r>
      <w:proofErr w:type="spellEnd"/>
      <w:r w:rsidR="00970D3B" w:rsidRPr="00970D3B">
        <w:t xml:space="preserve"> </w:t>
      </w:r>
      <w:proofErr w:type="spellStart"/>
      <w:r w:rsidR="00970D3B" w:rsidRPr="00970D3B">
        <w:t>participants</w:t>
      </w:r>
      <w:proofErr w:type="spellEnd"/>
      <w:r w:rsidR="00970D3B" w:rsidRPr="00970D3B">
        <w:t xml:space="preserve"> </w:t>
      </w:r>
      <w:proofErr w:type="spellStart"/>
      <w:r w:rsidR="00970D3B" w:rsidRPr="00970D3B">
        <w:t>were</w:t>
      </w:r>
      <w:proofErr w:type="spellEnd"/>
      <w:r w:rsidR="00970D3B" w:rsidRPr="00970D3B">
        <w:t xml:space="preserve"> </w:t>
      </w:r>
      <w:proofErr w:type="spellStart"/>
      <w:r w:rsidR="00970D3B" w:rsidRPr="00970D3B">
        <w:t>women</w:t>
      </w:r>
      <w:proofErr w:type="spellEnd"/>
      <w:r w:rsidR="00970D3B" w:rsidRPr="00970D3B">
        <w:t xml:space="preserve"> (321 </w:t>
      </w:r>
      <w:proofErr w:type="spellStart"/>
      <w:r w:rsidR="00970D3B" w:rsidRPr="00970D3B">
        <w:t>people</w:t>
      </w:r>
      <w:proofErr w:type="spellEnd"/>
      <w:r w:rsidR="00970D3B" w:rsidRPr="00970D3B">
        <w:t xml:space="preserve">) </w:t>
      </w:r>
      <w:proofErr w:type="spellStart"/>
      <w:r w:rsidR="00970D3B" w:rsidRPr="00970D3B">
        <w:t>and</w:t>
      </w:r>
      <w:proofErr w:type="spellEnd"/>
      <w:r w:rsidR="00970D3B" w:rsidRPr="00970D3B">
        <w:t xml:space="preserve"> 41.6% </w:t>
      </w:r>
      <w:proofErr w:type="spellStart"/>
      <w:r w:rsidR="00970D3B" w:rsidRPr="00970D3B">
        <w:t>were</w:t>
      </w:r>
      <w:proofErr w:type="spellEnd"/>
      <w:r w:rsidR="00970D3B" w:rsidRPr="00970D3B">
        <w:t xml:space="preserve"> men (229 </w:t>
      </w:r>
      <w:proofErr w:type="spellStart"/>
      <w:r w:rsidR="00970D3B" w:rsidRPr="00970D3B">
        <w:t>people</w:t>
      </w:r>
      <w:proofErr w:type="spellEnd"/>
      <w:r w:rsidR="00970D3B" w:rsidRPr="00970D3B">
        <w:t xml:space="preserve">). </w:t>
      </w:r>
      <w:proofErr w:type="spellStart"/>
      <w:r w:rsidR="00970D3B" w:rsidRPr="00970D3B">
        <w:t>When</w:t>
      </w:r>
      <w:proofErr w:type="spellEnd"/>
      <w:r w:rsidR="00970D3B" w:rsidRPr="00970D3B">
        <w:t xml:space="preserve"> </w:t>
      </w:r>
      <w:proofErr w:type="spellStart"/>
      <w:r w:rsidR="00970D3B" w:rsidRPr="00970D3B">
        <w:t>the</w:t>
      </w:r>
      <w:proofErr w:type="spellEnd"/>
      <w:r w:rsidR="00970D3B" w:rsidRPr="00970D3B">
        <w:t xml:space="preserve"> </w:t>
      </w:r>
      <w:proofErr w:type="gramStart"/>
      <w:r w:rsidR="00970D3B" w:rsidRPr="00970D3B">
        <w:t>data</w:t>
      </w:r>
      <w:proofErr w:type="gramEnd"/>
      <w:r w:rsidR="00970D3B" w:rsidRPr="00970D3B">
        <w:t xml:space="preserve"> </w:t>
      </w:r>
      <w:proofErr w:type="spellStart"/>
      <w:r w:rsidR="00970D3B" w:rsidRPr="00970D3B">
        <w:t>obtained</w:t>
      </w:r>
      <w:proofErr w:type="spellEnd"/>
      <w:r w:rsidR="00970D3B" w:rsidRPr="00970D3B">
        <w:t xml:space="preserve"> </w:t>
      </w:r>
      <w:proofErr w:type="spellStart"/>
      <w:r w:rsidR="00970D3B" w:rsidRPr="00970D3B">
        <w:t>from</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research</w:t>
      </w:r>
      <w:proofErr w:type="spellEnd"/>
      <w:r w:rsidR="00970D3B" w:rsidRPr="00970D3B">
        <w:t xml:space="preserve"> </w:t>
      </w:r>
      <w:proofErr w:type="spellStart"/>
      <w:r w:rsidR="00970D3B" w:rsidRPr="00970D3B">
        <w:t>were</w:t>
      </w:r>
      <w:proofErr w:type="spellEnd"/>
      <w:r w:rsidR="00970D3B" w:rsidRPr="00970D3B">
        <w:t xml:space="preserve"> </w:t>
      </w:r>
      <w:proofErr w:type="spellStart"/>
      <w:r w:rsidR="00970D3B" w:rsidRPr="00970D3B">
        <w:t>examined</w:t>
      </w:r>
      <w:proofErr w:type="spellEnd"/>
      <w:r w:rsidR="00970D3B" w:rsidRPr="00970D3B">
        <w:t xml:space="preserve">, it </w:t>
      </w:r>
      <w:proofErr w:type="spellStart"/>
      <w:r w:rsidR="00970D3B" w:rsidRPr="00970D3B">
        <w:t>was</w:t>
      </w:r>
      <w:proofErr w:type="spellEnd"/>
      <w:r w:rsidR="00970D3B" w:rsidRPr="00970D3B">
        <w:t xml:space="preserve"> </w:t>
      </w:r>
      <w:proofErr w:type="spellStart"/>
      <w:r w:rsidR="00970D3B" w:rsidRPr="00970D3B">
        <w:t>found</w:t>
      </w:r>
      <w:proofErr w:type="spellEnd"/>
      <w:r w:rsidR="00970D3B" w:rsidRPr="00970D3B">
        <w:t xml:space="preserve"> </w:t>
      </w:r>
      <w:proofErr w:type="spellStart"/>
      <w:r w:rsidR="00970D3B" w:rsidRPr="00970D3B">
        <w:t>that</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average</w:t>
      </w:r>
      <w:proofErr w:type="spellEnd"/>
      <w:r w:rsidR="00970D3B" w:rsidRPr="00970D3B">
        <w:t xml:space="preserve"> of </w:t>
      </w:r>
      <w:proofErr w:type="spellStart"/>
      <w:r w:rsidR="00970D3B" w:rsidRPr="00970D3B">
        <w:t>the</w:t>
      </w:r>
      <w:proofErr w:type="spellEnd"/>
      <w:r w:rsidR="00970D3B" w:rsidRPr="00970D3B">
        <w:t xml:space="preserve"> </w:t>
      </w:r>
      <w:proofErr w:type="spellStart"/>
      <w:r w:rsidR="00970D3B" w:rsidRPr="00970D3B">
        <w:t>teachers</w:t>
      </w:r>
      <w:proofErr w:type="spellEnd"/>
      <w:r w:rsidR="00970D3B" w:rsidRPr="00970D3B">
        <w:t>' e-</w:t>
      </w:r>
      <w:proofErr w:type="spellStart"/>
      <w:r w:rsidR="00970D3B" w:rsidRPr="00970D3B">
        <w:t>learning</w:t>
      </w:r>
      <w:proofErr w:type="spellEnd"/>
      <w:r w:rsidR="00970D3B" w:rsidRPr="00970D3B">
        <w:t xml:space="preserve"> </w:t>
      </w:r>
      <w:proofErr w:type="spellStart"/>
      <w:r w:rsidR="00970D3B" w:rsidRPr="00970D3B">
        <w:t>readiness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scores</w:t>
      </w:r>
      <w:proofErr w:type="spellEnd"/>
      <w:r w:rsidR="00970D3B" w:rsidRPr="00970D3B">
        <w:t xml:space="preserve"> </w:t>
      </w:r>
      <w:proofErr w:type="spellStart"/>
      <w:r w:rsidR="00970D3B" w:rsidRPr="00970D3B">
        <w:t>was</w:t>
      </w:r>
      <w:proofErr w:type="spellEnd"/>
      <w:r w:rsidR="00970D3B" w:rsidRPr="00970D3B">
        <w:t xml:space="preserve"> 4.28, </w:t>
      </w:r>
      <w:proofErr w:type="spellStart"/>
      <w:r w:rsidR="00970D3B" w:rsidRPr="00970D3B">
        <w:t>the</w:t>
      </w:r>
      <w:proofErr w:type="spellEnd"/>
      <w:r w:rsidR="00970D3B" w:rsidRPr="00970D3B">
        <w:t xml:space="preserve"> </w:t>
      </w:r>
      <w:proofErr w:type="spellStart"/>
      <w:r w:rsidR="00970D3B" w:rsidRPr="00970D3B">
        <w:t>average</w:t>
      </w:r>
      <w:proofErr w:type="spellEnd"/>
      <w:r w:rsidR="00970D3B" w:rsidRPr="00970D3B">
        <w:t xml:space="preserve"> of </w:t>
      </w:r>
      <w:proofErr w:type="spellStart"/>
      <w:r w:rsidR="00970D3B" w:rsidRPr="00970D3B">
        <w:t>the</w:t>
      </w:r>
      <w:proofErr w:type="spellEnd"/>
      <w:r w:rsidR="00970D3B" w:rsidRPr="00970D3B">
        <w:t xml:space="preserve"> </w:t>
      </w:r>
      <w:proofErr w:type="spellStart"/>
      <w:r w:rsidR="00970D3B" w:rsidRPr="00970D3B">
        <w:t>technostress</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scores</w:t>
      </w:r>
      <w:proofErr w:type="spellEnd"/>
      <w:r w:rsidR="00970D3B" w:rsidRPr="00970D3B">
        <w:t xml:space="preserve"> </w:t>
      </w:r>
      <w:proofErr w:type="spellStart"/>
      <w:r w:rsidR="00970D3B" w:rsidRPr="00970D3B">
        <w:t>was</w:t>
      </w:r>
      <w:proofErr w:type="spellEnd"/>
      <w:r w:rsidR="00970D3B" w:rsidRPr="00970D3B">
        <w:t xml:space="preserve"> 2.75, </w:t>
      </w:r>
      <w:proofErr w:type="spellStart"/>
      <w:r w:rsidR="00970D3B" w:rsidRPr="00970D3B">
        <w:t>and</w:t>
      </w:r>
      <w:proofErr w:type="spellEnd"/>
      <w:r w:rsidR="00970D3B" w:rsidRPr="00970D3B">
        <w:t xml:space="preserve"> </w:t>
      </w:r>
      <w:proofErr w:type="spellStart"/>
      <w:r w:rsidR="00970D3B" w:rsidRPr="00970D3B">
        <w:t>the</w:t>
      </w:r>
      <w:proofErr w:type="spellEnd"/>
      <w:r w:rsidR="00970D3B" w:rsidRPr="00970D3B">
        <w:t xml:space="preserve"> </w:t>
      </w:r>
      <w:proofErr w:type="spellStart"/>
      <w:r w:rsidR="00970D3B" w:rsidRPr="00970D3B">
        <w:t>average</w:t>
      </w:r>
      <w:proofErr w:type="spellEnd"/>
      <w:r w:rsidR="00970D3B" w:rsidRPr="00970D3B">
        <w:t xml:space="preserve"> of </w:t>
      </w:r>
      <w:proofErr w:type="spellStart"/>
      <w:r w:rsidR="00970D3B" w:rsidRPr="00970D3B">
        <w:t>the</w:t>
      </w:r>
      <w:proofErr w:type="spellEnd"/>
      <w:r w:rsidR="00970D3B" w:rsidRPr="00970D3B">
        <w:t xml:space="preserve"> </w:t>
      </w:r>
      <w:proofErr w:type="spellStart"/>
      <w:r w:rsidR="00970D3B" w:rsidRPr="00970D3B">
        <w:t>positive</w:t>
      </w:r>
      <w:proofErr w:type="spellEnd"/>
      <w:r w:rsidR="00970D3B" w:rsidRPr="00970D3B">
        <w:t xml:space="preserve"> </w:t>
      </w:r>
      <w:proofErr w:type="spellStart"/>
      <w:r w:rsidR="00970D3B" w:rsidRPr="00970D3B">
        <w:t>teaching</w:t>
      </w:r>
      <w:proofErr w:type="spellEnd"/>
      <w:r w:rsidR="00970D3B" w:rsidRPr="00970D3B">
        <w:t xml:space="preserve"> </w:t>
      </w:r>
      <w:proofErr w:type="spellStart"/>
      <w:r w:rsidR="00970D3B" w:rsidRPr="00970D3B">
        <w:t>level</w:t>
      </w:r>
      <w:proofErr w:type="spellEnd"/>
      <w:r w:rsidR="00970D3B" w:rsidRPr="00970D3B">
        <w:t xml:space="preserve"> </w:t>
      </w:r>
      <w:proofErr w:type="spellStart"/>
      <w:r w:rsidR="00970D3B" w:rsidRPr="00970D3B">
        <w:t>scores</w:t>
      </w:r>
      <w:proofErr w:type="spellEnd"/>
      <w:r w:rsidR="00970D3B" w:rsidRPr="00970D3B">
        <w:t xml:space="preserve"> </w:t>
      </w:r>
      <w:proofErr w:type="spellStart"/>
      <w:r w:rsidR="00970D3B" w:rsidRPr="00970D3B">
        <w:t>was</w:t>
      </w:r>
      <w:proofErr w:type="spellEnd"/>
      <w:r w:rsidR="00970D3B" w:rsidRPr="00970D3B">
        <w:t xml:space="preserve"> 4.07.</w:t>
      </w:r>
      <w:r w:rsidR="00F3616D">
        <w:t xml:space="preserve"> </w:t>
      </w:r>
      <w:proofErr w:type="spellStart"/>
      <w:r w:rsidR="00F3616D" w:rsidRPr="00F3616D">
        <w:t>According</w:t>
      </w:r>
      <w:proofErr w:type="spellEnd"/>
      <w:r w:rsidR="00F3616D" w:rsidRPr="00F3616D">
        <w:t xml:space="preserve"> </w:t>
      </w:r>
      <w:proofErr w:type="spellStart"/>
      <w:r w:rsidR="00F3616D" w:rsidRPr="00F3616D">
        <w:t>to</w:t>
      </w:r>
      <w:proofErr w:type="spellEnd"/>
      <w:r w:rsidR="00F3616D" w:rsidRPr="00F3616D">
        <w:t xml:space="preserve"> </w:t>
      </w:r>
      <w:proofErr w:type="spellStart"/>
      <w:r w:rsidR="00F3616D" w:rsidRPr="00F3616D">
        <w:t>this</w:t>
      </w:r>
      <w:proofErr w:type="spellEnd"/>
      <w:r w:rsidR="00F3616D" w:rsidRPr="00F3616D">
        <w:t xml:space="preserve">, it can be </w:t>
      </w:r>
      <w:proofErr w:type="spellStart"/>
      <w:r w:rsidR="00F3616D" w:rsidRPr="00F3616D">
        <w:t>said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teachers</w:t>
      </w:r>
      <w:proofErr w:type="spellEnd"/>
      <w:r w:rsidR="00F3616D" w:rsidRPr="00F3616D">
        <w:t>'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are</w:t>
      </w:r>
      <w:proofErr w:type="spellEnd"/>
      <w:r w:rsidR="00F3616D" w:rsidRPr="00F3616D">
        <w:t xml:space="preserve"> at a </w:t>
      </w:r>
      <w:proofErr w:type="spellStart"/>
      <w:r w:rsidR="00F3616D" w:rsidRPr="00F3616D">
        <w:t>medium</w:t>
      </w:r>
      <w:proofErr w:type="spellEnd"/>
      <w:r w:rsidR="00F3616D" w:rsidRPr="00F3616D">
        <w:t xml:space="preserve"> </w:t>
      </w:r>
      <w:proofErr w:type="spellStart"/>
      <w:r w:rsidR="00F3616D" w:rsidRPr="00F3616D">
        <w:t>level</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their</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are</w:t>
      </w:r>
      <w:proofErr w:type="spellEnd"/>
      <w:r w:rsidR="00F3616D" w:rsidRPr="00F3616D">
        <w:t xml:space="preserve"> at a </w:t>
      </w:r>
      <w:proofErr w:type="spellStart"/>
      <w:r w:rsidR="00F3616D" w:rsidRPr="00F3616D">
        <w:t>high</w:t>
      </w:r>
      <w:proofErr w:type="spellEnd"/>
      <w:r w:rsidR="00F3616D" w:rsidRPr="00F3616D">
        <w:t xml:space="preserve"> </w:t>
      </w:r>
      <w:proofErr w:type="spellStart"/>
      <w:r w:rsidR="00F3616D" w:rsidRPr="00F3616D">
        <w:t>level</w:t>
      </w:r>
      <w:proofErr w:type="spellEnd"/>
      <w:r w:rsidR="00F3616D" w:rsidRPr="00F3616D">
        <w:t xml:space="preserve">. </w:t>
      </w:r>
      <w:proofErr w:type="spellStart"/>
      <w:r w:rsidR="00F3616D" w:rsidRPr="00F3616D">
        <w:t>The</w:t>
      </w:r>
      <w:proofErr w:type="spellEnd"/>
      <w:r w:rsidR="00F3616D" w:rsidRPr="00F3616D">
        <w:t xml:space="preserve"> </w:t>
      </w:r>
      <w:proofErr w:type="gramStart"/>
      <w:r w:rsidR="00F3616D" w:rsidRPr="00F3616D">
        <w:t>data</w:t>
      </w:r>
      <w:proofErr w:type="gramEnd"/>
      <w:r w:rsidR="00F3616D" w:rsidRPr="00F3616D">
        <w:t xml:space="preserve"> </w:t>
      </w:r>
      <w:proofErr w:type="spellStart"/>
      <w:r w:rsidR="00F3616D" w:rsidRPr="00F3616D">
        <w:t>obtained</w:t>
      </w:r>
      <w:proofErr w:type="spellEnd"/>
      <w:r w:rsidR="00F3616D" w:rsidRPr="00F3616D">
        <w:t xml:space="preserve"> </w:t>
      </w:r>
      <w:proofErr w:type="spellStart"/>
      <w:r w:rsidR="00F3616D" w:rsidRPr="00F3616D">
        <w:t>from</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research</w:t>
      </w:r>
      <w:proofErr w:type="spellEnd"/>
      <w:r w:rsidR="00F3616D" w:rsidRPr="00F3616D">
        <w:t xml:space="preserve"> </w:t>
      </w:r>
      <w:proofErr w:type="spellStart"/>
      <w:r w:rsidR="00F3616D" w:rsidRPr="00F3616D">
        <w:t>were</w:t>
      </w:r>
      <w:proofErr w:type="spellEnd"/>
      <w:r w:rsidR="00F3616D" w:rsidRPr="00F3616D">
        <w:t xml:space="preserve"> </w:t>
      </w:r>
      <w:proofErr w:type="spellStart"/>
      <w:r w:rsidR="00F3616D" w:rsidRPr="00F3616D">
        <w:t>established</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analyzed</w:t>
      </w:r>
      <w:proofErr w:type="spellEnd"/>
      <w:r w:rsidR="00F3616D" w:rsidRPr="00F3616D">
        <w:t xml:space="preserve"> </w:t>
      </w:r>
      <w:proofErr w:type="spellStart"/>
      <w:r w:rsidR="00F3616D" w:rsidRPr="00F3616D">
        <w:t>by</w:t>
      </w:r>
      <w:proofErr w:type="spellEnd"/>
      <w:r w:rsidR="00F3616D" w:rsidRPr="00F3616D">
        <w:t xml:space="preserve"> </w:t>
      </w:r>
      <w:proofErr w:type="spellStart"/>
      <w:r w:rsidR="00F3616D" w:rsidRPr="00F3616D">
        <w:t>using</w:t>
      </w:r>
      <w:proofErr w:type="spellEnd"/>
      <w:r w:rsidR="00F3616D" w:rsidRPr="00F3616D">
        <w:t xml:space="preserve"> </w:t>
      </w:r>
      <w:proofErr w:type="spellStart"/>
      <w:r w:rsidR="00F3616D" w:rsidRPr="00F3616D">
        <w:t>the</w:t>
      </w:r>
      <w:proofErr w:type="spellEnd"/>
      <w:r w:rsidR="00F3616D" w:rsidRPr="00F3616D">
        <w:t xml:space="preserve"> AMOS 23.0 </w:t>
      </w:r>
      <w:proofErr w:type="spellStart"/>
      <w:r w:rsidR="00F3616D" w:rsidRPr="00F3616D">
        <w:t>package</w:t>
      </w:r>
      <w:proofErr w:type="spellEnd"/>
      <w:r w:rsidR="00F3616D" w:rsidRPr="00F3616D">
        <w:t xml:space="preserve"> program </w:t>
      </w:r>
      <w:proofErr w:type="spellStart"/>
      <w:r w:rsidR="00F3616D" w:rsidRPr="00F3616D">
        <w:t>to</w:t>
      </w:r>
      <w:proofErr w:type="spellEnd"/>
      <w:r w:rsidR="00F3616D" w:rsidRPr="00F3616D">
        <w:t xml:space="preserve"> </w:t>
      </w:r>
      <w:proofErr w:type="spellStart"/>
      <w:r w:rsidR="00F3616D" w:rsidRPr="00F3616D">
        <w:t>establish</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analyze</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structural</w:t>
      </w:r>
      <w:proofErr w:type="spellEnd"/>
      <w:r w:rsidR="00F3616D" w:rsidRPr="00F3616D">
        <w:t xml:space="preserve"> </w:t>
      </w:r>
      <w:proofErr w:type="spellStart"/>
      <w:r w:rsidR="00F3616D" w:rsidRPr="00F3616D">
        <w:t>equation</w:t>
      </w:r>
      <w:proofErr w:type="spellEnd"/>
      <w:r w:rsidR="00F3616D" w:rsidRPr="00F3616D">
        <w:t xml:space="preserve"> model, </w:t>
      </w:r>
      <w:proofErr w:type="spellStart"/>
      <w:r w:rsidR="00F3616D" w:rsidRPr="00F3616D">
        <w:t>and</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relationships</w:t>
      </w:r>
      <w:proofErr w:type="spellEnd"/>
      <w:r w:rsidR="00F3616D" w:rsidRPr="00F3616D">
        <w:t xml:space="preserve"> </w:t>
      </w:r>
      <w:proofErr w:type="spellStart"/>
      <w:r w:rsidR="00F3616D" w:rsidRPr="00F3616D">
        <w:t>between</w:t>
      </w:r>
      <w:proofErr w:type="spellEnd"/>
      <w:r w:rsidR="00F3616D" w:rsidRPr="00F3616D">
        <w:t xml:space="preserve"> </w:t>
      </w:r>
      <w:proofErr w:type="spellStart"/>
      <w:r w:rsidR="00F3616D" w:rsidRPr="00F3616D">
        <w:t>the</w:t>
      </w:r>
      <w:proofErr w:type="spellEnd"/>
      <w:r w:rsidR="00F3616D" w:rsidRPr="00F3616D">
        <w:t xml:space="preserve"> E-Learning Readiness </w:t>
      </w:r>
      <w:proofErr w:type="spellStart"/>
      <w:r w:rsidR="00F3616D" w:rsidRPr="00F3616D">
        <w:t>level</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Teacher</w:t>
      </w:r>
      <w:proofErr w:type="spellEnd"/>
      <w:r w:rsidR="00F3616D" w:rsidRPr="00F3616D">
        <w:t xml:space="preserve"> </w:t>
      </w:r>
      <w:proofErr w:type="spellStart"/>
      <w:r w:rsidR="00F3616D" w:rsidRPr="00F3616D">
        <w:t>level</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were</w:t>
      </w:r>
      <w:proofErr w:type="spellEnd"/>
      <w:r w:rsidR="00F3616D" w:rsidRPr="00F3616D">
        <w:t xml:space="preserve"> </w:t>
      </w:r>
      <w:proofErr w:type="spellStart"/>
      <w:r w:rsidR="00F3616D" w:rsidRPr="00F3616D">
        <w:t>revealed</w:t>
      </w:r>
      <w:proofErr w:type="spellEnd"/>
      <w:r w:rsidR="00F3616D" w:rsidRPr="00F3616D">
        <w:t xml:space="preserve">. </w:t>
      </w:r>
      <w:proofErr w:type="spellStart"/>
      <w:r w:rsidR="00F3616D" w:rsidRPr="00F3616D">
        <w:t>When</w:t>
      </w:r>
      <w:proofErr w:type="spellEnd"/>
      <w:r w:rsidR="00F3616D" w:rsidRPr="00F3616D">
        <w:t xml:space="preserve"> </w:t>
      </w:r>
      <w:proofErr w:type="spellStart"/>
      <w:r w:rsidR="00F3616D" w:rsidRPr="00F3616D">
        <w:t>the</w:t>
      </w:r>
      <w:proofErr w:type="spellEnd"/>
      <w:r w:rsidR="00F3616D" w:rsidRPr="00F3616D">
        <w:t xml:space="preserve"> </w:t>
      </w:r>
      <w:proofErr w:type="gramStart"/>
      <w:r w:rsidR="00F3616D" w:rsidRPr="00F3616D">
        <w:t>data</w:t>
      </w:r>
      <w:proofErr w:type="gramEnd"/>
      <w:r w:rsidR="00F3616D" w:rsidRPr="00F3616D">
        <w:t xml:space="preserve"> </w:t>
      </w:r>
      <w:proofErr w:type="spellStart"/>
      <w:r w:rsidR="00F3616D" w:rsidRPr="00F3616D">
        <w:t>were</w:t>
      </w:r>
      <w:proofErr w:type="spellEnd"/>
      <w:r w:rsidR="00F3616D" w:rsidRPr="00F3616D">
        <w:t xml:space="preserve"> </w:t>
      </w:r>
      <w:proofErr w:type="spellStart"/>
      <w:r w:rsidR="00F3616D" w:rsidRPr="00F3616D">
        <w:t>analyzed</w:t>
      </w:r>
      <w:proofErr w:type="spellEnd"/>
      <w:r w:rsidR="00F3616D" w:rsidRPr="00F3616D">
        <w:t xml:space="preserve">, it </w:t>
      </w:r>
      <w:proofErr w:type="spellStart"/>
      <w:r w:rsidR="00F3616D" w:rsidRPr="00F3616D">
        <w:t>was</w:t>
      </w:r>
      <w:proofErr w:type="spellEnd"/>
      <w:r w:rsidR="00F3616D" w:rsidRPr="00F3616D">
        <w:t xml:space="preserve"> </w:t>
      </w:r>
      <w:proofErr w:type="spellStart"/>
      <w:r w:rsidR="00F3616D" w:rsidRPr="00F3616D">
        <w:t>seen</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there</w:t>
      </w:r>
      <w:proofErr w:type="spellEnd"/>
      <w:r w:rsidR="00F3616D" w:rsidRPr="00F3616D">
        <w:t xml:space="preserve"> </w:t>
      </w:r>
      <w:proofErr w:type="spellStart"/>
      <w:r w:rsidR="00F3616D" w:rsidRPr="00F3616D">
        <w:t>was</w:t>
      </w:r>
      <w:proofErr w:type="spellEnd"/>
      <w:r w:rsidR="00F3616D" w:rsidRPr="00F3616D">
        <w:t xml:space="preserve"> a </w:t>
      </w:r>
      <w:proofErr w:type="spellStart"/>
      <w:r w:rsidR="00F3616D" w:rsidRPr="00F3616D">
        <w:t>negative</w:t>
      </w:r>
      <w:proofErr w:type="spellEnd"/>
      <w:r w:rsidR="00F3616D" w:rsidRPr="00F3616D">
        <w:t xml:space="preserve"> </w:t>
      </w:r>
      <w:proofErr w:type="spellStart"/>
      <w:r w:rsidR="00F3616D" w:rsidRPr="00F3616D">
        <w:t>relationship</w:t>
      </w:r>
      <w:proofErr w:type="spellEnd"/>
      <w:r w:rsidR="00F3616D" w:rsidRPr="00F3616D">
        <w:t xml:space="preserve"> </w:t>
      </w:r>
      <w:proofErr w:type="spellStart"/>
      <w:r w:rsidR="00F3616D" w:rsidRPr="00F3616D">
        <w:t>between</w:t>
      </w:r>
      <w:proofErr w:type="spellEnd"/>
      <w:r w:rsidR="00F3616D" w:rsidRPr="00F3616D">
        <w:t xml:space="preserve"> </w:t>
      </w:r>
      <w:proofErr w:type="spellStart"/>
      <w:r w:rsidR="00F3616D" w:rsidRPr="00F3616D">
        <w:t>teachers</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It</w:t>
      </w:r>
      <w:proofErr w:type="spellEnd"/>
      <w:r w:rsidR="00F3616D" w:rsidRPr="00F3616D">
        <w:t xml:space="preserve"> has </w:t>
      </w:r>
      <w:proofErr w:type="spellStart"/>
      <w:r w:rsidR="00F3616D" w:rsidRPr="00F3616D">
        <w:t>been</w:t>
      </w:r>
      <w:proofErr w:type="spellEnd"/>
      <w:r w:rsidR="00F3616D" w:rsidRPr="00F3616D">
        <w:t xml:space="preserve"> </w:t>
      </w:r>
      <w:proofErr w:type="spellStart"/>
      <w:r w:rsidR="00F3616D" w:rsidRPr="00F3616D">
        <w:t>revealed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there</w:t>
      </w:r>
      <w:proofErr w:type="spellEnd"/>
      <w:r w:rsidR="00F3616D" w:rsidRPr="00F3616D">
        <w:t xml:space="preserve"> is a </w:t>
      </w:r>
      <w:proofErr w:type="spellStart"/>
      <w:r w:rsidR="00F3616D" w:rsidRPr="00F3616D">
        <w:t>positive</w:t>
      </w:r>
      <w:proofErr w:type="spellEnd"/>
      <w:r w:rsidR="00F3616D" w:rsidRPr="00F3616D">
        <w:t xml:space="preserve"> </w:t>
      </w:r>
      <w:proofErr w:type="spellStart"/>
      <w:r w:rsidR="00F3616D" w:rsidRPr="00F3616D">
        <w:t>relationship</w:t>
      </w:r>
      <w:proofErr w:type="spellEnd"/>
      <w:r w:rsidR="00F3616D" w:rsidRPr="00F3616D">
        <w:t xml:space="preserve"> </w:t>
      </w:r>
      <w:proofErr w:type="spellStart"/>
      <w:r w:rsidR="00F3616D" w:rsidRPr="00F3616D">
        <w:t>between</w:t>
      </w:r>
      <w:proofErr w:type="spellEnd"/>
      <w:r w:rsidR="00F3616D" w:rsidRPr="00F3616D">
        <w:t xml:space="preserve"> </w:t>
      </w:r>
      <w:proofErr w:type="spellStart"/>
      <w:r w:rsidR="00F3616D" w:rsidRPr="00F3616D">
        <w:t>teachers</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their</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for</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It</w:t>
      </w:r>
      <w:proofErr w:type="spellEnd"/>
      <w:r w:rsidR="00F3616D" w:rsidRPr="00F3616D">
        <w:t xml:space="preserve"> has </w:t>
      </w:r>
      <w:proofErr w:type="spellStart"/>
      <w:r w:rsidR="00F3616D" w:rsidRPr="00F3616D">
        <w:t>been</w:t>
      </w:r>
      <w:proofErr w:type="spellEnd"/>
      <w:r w:rsidR="00F3616D" w:rsidRPr="00F3616D">
        <w:t xml:space="preserve"> </w:t>
      </w:r>
      <w:proofErr w:type="spellStart"/>
      <w:r w:rsidR="00F3616D" w:rsidRPr="00F3616D">
        <w:t>observed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there</w:t>
      </w:r>
      <w:proofErr w:type="spellEnd"/>
      <w:r w:rsidR="00F3616D" w:rsidRPr="00F3616D">
        <w:t xml:space="preserve"> is a </w:t>
      </w:r>
      <w:proofErr w:type="spellStart"/>
      <w:r w:rsidR="00F3616D" w:rsidRPr="00F3616D">
        <w:t>negative</w:t>
      </w:r>
      <w:proofErr w:type="spellEnd"/>
      <w:r w:rsidR="00F3616D" w:rsidRPr="00F3616D">
        <w:t xml:space="preserve"> </w:t>
      </w:r>
      <w:proofErr w:type="spellStart"/>
      <w:r w:rsidR="00F3616D" w:rsidRPr="00F3616D">
        <w:t>relationship</w:t>
      </w:r>
      <w:proofErr w:type="spellEnd"/>
      <w:r w:rsidR="00F3616D" w:rsidRPr="00F3616D">
        <w:t xml:space="preserve"> </w:t>
      </w:r>
      <w:proofErr w:type="spellStart"/>
      <w:r w:rsidR="00F3616D" w:rsidRPr="00F3616D">
        <w:t>between</w:t>
      </w:r>
      <w:proofErr w:type="spellEnd"/>
      <w:r w:rsidR="00F3616D" w:rsidRPr="00F3616D">
        <w:t xml:space="preserve"> </w:t>
      </w:r>
      <w:proofErr w:type="spellStart"/>
      <w:r w:rsidR="00F3616D" w:rsidRPr="00F3616D">
        <w:t>teachers</w:t>
      </w:r>
      <w:proofErr w:type="spellEnd"/>
      <w:r w:rsidR="00F3616D" w:rsidRPr="00F3616D">
        <w:t>'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As </w:t>
      </w:r>
      <w:proofErr w:type="spellStart"/>
      <w:r w:rsidR="00F3616D" w:rsidRPr="00F3616D">
        <w:t>teachers</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increase</w:t>
      </w:r>
      <w:proofErr w:type="spellEnd"/>
      <w:r w:rsidR="00F3616D" w:rsidRPr="00F3616D">
        <w:t xml:space="preserve">, </w:t>
      </w:r>
      <w:proofErr w:type="spellStart"/>
      <w:r w:rsidR="00F3616D" w:rsidRPr="00F3616D">
        <w:t>their</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increase</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their</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decrease</w:t>
      </w:r>
      <w:proofErr w:type="spellEnd"/>
      <w:r w:rsidR="00F3616D" w:rsidRPr="00F3616D">
        <w:t>.</w:t>
      </w:r>
      <w:r w:rsidR="00F3616D">
        <w:t xml:space="preserve"> </w:t>
      </w:r>
      <w:proofErr w:type="spellStart"/>
      <w:r w:rsidR="00F3616D" w:rsidRPr="00F3616D">
        <w:t>In</w:t>
      </w:r>
      <w:proofErr w:type="spellEnd"/>
      <w:r w:rsidR="00F3616D" w:rsidRPr="00F3616D">
        <w:t xml:space="preserve"> </w:t>
      </w:r>
      <w:proofErr w:type="spellStart"/>
      <w:r w:rsidR="00F3616D" w:rsidRPr="00F3616D">
        <w:t>this</w:t>
      </w:r>
      <w:proofErr w:type="spellEnd"/>
      <w:r w:rsidR="00F3616D" w:rsidRPr="00F3616D">
        <w:t xml:space="preserve"> </w:t>
      </w:r>
      <w:proofErr w:type="spellStart"/>
      <w:r w:rsidR="00F3616D" w:rsidRPr="00F3616D">
        <w:t>case</w:t>
      </w:r>
      <w:proofErr w:type="spellEnd"/>
      <w:r w:rsidR="00F3616D" w:rsidRPr="00F3616D">
        <w:t xml:space="preserve">, it can be </w:t>
      </w:r>
      <w:proofErr w:type="spellStart"/>
      <w:r w:rsidR="00F3616D" w:rsidRPr="00F3616D">
        <w:t>deduced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teachers</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w:t>
      </w:r>
      <w:proofErr w:type="spellEnd"/>
      <w:r w:rsidR="00F3616D" w:rsidRPr="00F3616D">
        <w:t xml:space="preserve"> is a </w:t>
      </w:r>
      <w:proofErr w:type="spellStart"/>
      <w:r w:rsidR="00F3616D" w:rsidRPr="00F3616D">
        <w:t>very</w:t>
      </w:r>
      <w:proofErr w:type="spellEnd"/>
      <w:r w:rsidR="00F3616D" w:rsidRPr="00F3616D">
        <w:t xml:space="preserve"> </w:t>
      </w:r>
      <w:proofErr w:type="spellStart"/>
      <w:r w:rsidR="00F3616D" w:rsidRPr="00F3616D">
        <w:t>important</w:t>
      </w:r>
      <w:proofErr w:type="spellEnd"/>
      <w:r w:rsidR="00F3616D" w:rsidRPr="00F3616D">
        <w:t xml:space="preserve"> </w:t>
      </w:r>
      <w:proofErr w:type="spellStart"/>
      <w:r w:rsidR="00F3616D" w:rsidRPr="00F3616D">
        <w:t>criterion</w:t>
      </w:r>
      <w:proofErr w:type="spellEnd"/>
      <w:r w:rsidR="00F3616D" w:rsidRPr="00F3616D">
        <w:t xml:space="preserve"> </w:t>
      </w:r>
      <w:proofErr w:type="spellStart"/>
      <w:r w:rsidR="00F3616D" w:rsidRPr="00F3616D">
        <w:t>for</w:t>
      </w:r>
      <w:proofErr w:type="spellEnd"/>
      <w:r w:rsidR="00F3616D" w:rsidRPr="00F3616D">
        <w:t xml:space="preserve"> </w:t>
      </w:r>
      <w:proofErr w:type="spellStart"/>
      <w:r w:rsidR="00F3616D" w:rsidRPr="00F3616D">
        <w:t>education</w:t>
      </w:r>
      <w:proofErr w:type="spellEnd"/>
      <w:r w:rsidR="00F3616D" w:rsidRPr="00F3616D">
        <w:t xml:space="preserve">. </w:t>
      </w:r>
      <w:proofErr w:type="spellStart"/>
      <w:r w:rsidR="00F3616D" w:rsidRPr="00F3616D">
        <w:t>It</w:t>
      </w:r>
      <w:proofErr w:type="spellEnd"/>
      <w:r w:rsidR="00F3616D" w:rsidRPr="00F3616D">
        <w:t xml:space="preserve"> can be </w:t>
      </w:r>
      <w:proofErr w:type="spellStart"/>
      <w:r w:rsidR="00F3616D" w:rsidRPr="00F3616D">
        <w:t>said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level</w:t>
      </w:r>
      <w:proofErr w:type="spellEnd"/>
      <w:r w:rsidR="00F3616D" w:rsidRPr="00F3616D">
        <w:t xml:space="preserve"> of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will</w:t>
      </w:r>
      <w:proofErr w:type="spellEnd"/>
      <w:r w:rsidR="00F3616D" w:rsidRPr="00F3616D">
        <w:t xml:space="preserve"> </w:t>
      </w:r>
      <w:proofErr w:type="spellStart"/>
      <w:r w:rsidR="00F3616D" w:rsidRPr="00F3616D">
        <w:t>affect</w:t>
      </w:r>
      <w:proofErr w:type="spellEnd"/>
      <w:r w:rsidR="00F3616D" w:rsidRPr="00F3616D">
        <w:t xml:space="preserve"> </w:t>
      </w:r>
      <w:proofErr w:type="spellStart"/>
      <w:r w:rsidR="00F3616D" w:rsidRPr="00F3616D">
        <w:t>both</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professional</w:t>
      </w:r>
      <w:proofErr w:type="spellEnd"/>
      <w:r w:rsidR="00F3616D" w:rsidRPr="00F3616D">
        <w:t xml:space="preserve"> </w:t>
      </w:r>
      <w:proofErr w:type="spellStart"/>
      <w:r w:rsidR="00F3616D" w:rsidRPr="00F3616D">
        <w:t>satisfaction</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success</w:t>
      </w:r>
      <w:proofErr w:type="spellEnd"/>
      <w:r w:rsidR="00F3616D" w:rsidRPr="00F3616D">
        <w:t xml:space="preserve"> of </w:t>
      </w:r>
      <w:proofErr w:type="spellStart"/>
      <w:r w:rsidR="00F3616D" w:rsidRPr="00F3616D">
        <w:t>the</w:t>
      </w:r>
      <w:proofErr w:type="spellEnd"/>
      <w:r w:rsidR="00F3616D" w:rsidRPr="00F3616D">
        <w:t xml:space="preserve"> </w:t>
      </w:r>
      <w:proofErr w:type="spellStart"/>
      <w:r w:rsidR="00F3616D" w:rsidRPr="00F3616D">
        <w:t>students</w:t>
      </w:r>
      <w:proofErr w:type="spellEnd"/>
      <w:r w:rsidR="00F3616D" w:rsidRPr="00F3616D">
        <w:t xml:space="preserve"> in </w:t>
      </w:r>
      <w:proofErr w:type="spellStart"/>
      <w:r w:rsidR="00F3616D" w:rsidRPr="00F3616D">
        <w:t>the</w:t>
      </w:r>
      <w:proofErr w:type="spellEnd"/>
      <w:r w:rsidR="00F3616D" w:rsidRPr="00F3616D">
        <w:t xml:space="preserve"> </w:t>
      </w:r>
      <w:proofErr w:type="spellStart"/>
      <w:r w:rsidR="00F3616D" w:rsidRPr="00F3616D">
        <w:t>lessons</w:t>
      </w:r>
      <w:proofErr w:type="spellEnd"/>
      <w:r w:rsidR="00F3616D" w:rsidRPr="00F3616D">
        <w:t xml:space="preserve"> </w:t>
      </w:r>
      <w:proofErr w:type="spellStart"/>
      <w:r w:rsidR="00F3616D" w:rsidRPr="00F3616D">
        <w:t>positively</w:t>
      </w:r>
      <w:proofErr w:type="spellEnd"/>
      <w:r w:rsidR="00F3616D" w:rsidRPr="00F3616D">
        <w:t xml:space="preserve">. </w:t>
      </w:r>
      <w:proofErr w:type="spellStart"/>
      <w:r w:rsidR="00F3616D" w:rsidRPr="00F3616D">
        <w:t>Two</w:t>
      </w:r>
      <w:proofErr w:type="spellEnd"/>
      <w:r w:rsidR="00F3616D" w:rsidRPr="00F3616D">
        <w:t xml:space="preserve"> </w:t>
      </w:r>
      <w:proofErr w:type="spellStart"/>
      <w:r w:rsidR="00F3616D" w:rsidRPr="00F3616D">
        <w:t>hypotheses</w:t>
      </w:r>
      <w:proofErr w:type="spellEnd"/>
      <w:r w:rsidR="00F3616D" w:rsidRPr="00F3616D">
        <w:t xml:space="preserve"> </w:t>
      </w:r>
      <w:proofErr w:type="spellStart"/>
      <w:r w:rsidR="00F3616D" w:rsidRPr="00F3616D">
        <w:t>were</w:t>
      </w:r>
      <w:proofErr w:type="spellEnd"/>
      <w:r w:rsidR="00F3616D" w:rsidRPr="00F3616D">
        <w:t xml:space="preserve"> </w:t>
      </w:r>
      <w:proofErr w:type="spellStart"/>
      <w:r w:rsidR="00F3616D" w:rsidRPr="00F3616D">
        <w:t>examined</w:t>
      </w:r>
      <w:proofErr w:type="spellEnd"/>
      <w:r w:rsidR="00F3616D" w:rsidRPr="00F3616D">
        <w:t xml:space="preserve"> in </w:t>
      </w:r>
      <w:proofErr w:type="spellStart"/>
      <w:r w:rsidR="00F3616D" w:rsidRPr="00F3616D">
        <w:t>the</w:t>
      </w:r>
      <w:proofErr w:type="spellEnd"/>
      <w:r w:rsidR="00F3616D" w:rsidRPr="00F3616D">
        <w:t xml:space="preserve"> </w:t>
      </w:r>
      <w:proofErr w:type="spellStart"/>
      <w:r w:rsidR="00F3616D" w:rsidRPr="00F3616D">
        <w:t>structural</w:t>
      </w:r>
      <w:proofErr w:type="spellEnd"/>
      <w:r w:rsidR="00F3616D" w:rsidRPr="00F3616D">
        <w:t xml:space="preserve"> </w:t>
      </w:r>
      <w:proofErr w:type="spellStart"/>
      <w:r w:rsidR="00F3616D" w:rsidRPr="00F3616D">
        <w:t>equation</w:t>
      </w:r>
      <w:proofErr w:type="spellEnd"/>
      <w:r w:rsidR="00F3616D" w:rsidRPr="00F3616D">
        <w:t xml:space="preserve"> model </w:t>
      </w:r>
      <w:proofErr w:type="spellStart"/>
      <w:r w:rsidR="00F3616D" w:rsidRPr="00F3616D">
        <w:t>established</w:t>
      </w:r>
      <w:proofErr w:type="spellEnd"/>
      <w:r w:rsidR="00F3616D" w:rsidRPr="00F3616D">
        <w:t xml:space="preserve"> </w:t>
      </w:r>
      <w:proofErr w:type="spellStart"/>
      <w:r w:rsidR="00F3616D" w:rsidRPr="00F3616D">
        <w:t>for</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research</w:t>
      </w:r>
      <w:proofErr w:type="spellEnd"/>
      <w:r w:rsidR="00F3616D" w:rsidRPr="00F3616D">
        <w:t>. H</w:t>
      </w:r>
      <w:r w:rsidR="00F3616D" w:rsidRPr="00F3616D">
        <w:rPr>
          <w:vertAlign w:val="subscript"/>
        </w:rPr>
        <w:t>1</w:t>
      </w:r>
      <w:r w:rsidR="00F3616D" w:rsidRPr="00F3616D">
        <w:t xml:space="preserve"> = </w:t>
      </w:r>
      <w:proofErr w:type="spellStart"/>
      <w:r w:rsidR="00F3616D" w:rsidRPr="00F3616D">
        <w:t>Technostress</w:t>
      </w:r>
      <w:proofErr w:type="spellEnd"/>
      <w:r w:rsidR="00F3616D" w:rsidRPr="00F3616D">
        <w:t xml:space="preserve"> </w:t>
      </w:r>
      <w:proofErr w:type="spellStart"/>
      <w:r w:rsidR="00F3616D" w:rsidRPr="00F3616D">
        <w:t>negatively</w:t>
      </w:r>
      <w:proofErr w:type="spellEnd"/>
      <w:r w:rsidR="00F3616D" w:rsidRPr="00F3616D">
        <w:t xml:space="preserve"> </w:t>
      </w:r>
      <w:proofErr w:type="spellStart"/>
      <w:r w:rsidR="00F3616D" w:rsidRPr="00F3616D">
        <w:t>affects</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H</w:t>
      </w:r>
      <w:r w:rsidR="00F3616D" w:rsidRPr="00F3616D">
        <w:rPr>
          <w:vertAlign w:val="subscript"/>
        </w:rPr>
        <w:t>2</w:t>
      </w:r>
      <w:r w:rsidR="00F3616D" w:rsidRPr="00F3616D">
        <w:t xml:space="preserve"> = </w:t>
      </w:r>
      <w:proofErr w:type="spellStart"/>
      <w:r w:rsidR="00F3616D" w:rsidRPr="00F3616D">
        <w:t>Positive</w:t>
      </w:r>
      <w:proofErr w:type="spellEnd"/>
      <w:r w:rsidR="00F3616D" w:rsidRPr="00F3616D">
        <w:t xml:space="preserve"> </w:t>
      </w:r>
      <w:proofErr w:type="spellStart"/>
      <w:r w:rsidR="00F3616D" w:rsidRPr="00F3616D">
        <w:t>Teacher</w:t>
      </w:r>
      <w:proofErr w:type="spellEnd"/>
      <w:r w:rsidR="00F3616D" w:rsidRPr="00F3616D">
        <w:t xml:space="preserve"> </w:t>
      </w:r>
      <w:proofErr w:type="spellStart"/>
      <w:r w:rsidR="00F3616D" w:rsidRPr="00F3616D">
        <w:t>positively</w:t>
      </w:r>
      <w:proofErr w:type="spellEnd"/>
      <w:r w:rsidR="00F3616D" w:rsidRPr="00F3616D">
        <w:t xml:space="preserve"> </w:t>
      </w:r>
      <w:proofErr w:type="spellStart"/>
      <w:r w:rsidR="00F3616D" w:rsidRPr="00F3616D">
        <w:t>affects</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According</w:t>
      </w:r>
      <w:proofErr w:type="spellEnd"/>
      <w:r w:rsidR="00F3616D" w:rsidRPr="00F3616D">
        <w:t xml:space="preserve"> </w:t>
      </w:r>
      <w:proofErr w:type="spellStart"/>
      <w:r w:rsidR="00F3616D" w:rsidRPr="00F3616D">
        <w:t>to</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results</w:t>
      </w:r>
      <w:proofErr w:type="spellEnd"/>
      <w:r w:rsidR="00F3616D" w:rsidRPr="00F3616D">
        <w:t xml:space="preserve"> </w:t>
      </w:r>
      <w:proofErr w:type="spellStart"/>
      <w:r w:rsidR="00F3616D" w:rsidRPr="00F3616D">
        <w:t>obtained</w:t>
      </w:r>
      <w:proofErr w:type="spellEnd"/>
      <w:r w:rsidR="00F3616D" w:rsidRPr="00F3616D">
        <w:t xml:space="preserve"> in </w:t>
      </w:r>
      <w:proofErr w:type="spellStart"/>
      <w:r w:rsidR="00F3616D" w:rsidRPr="00F3616D">
        <w:t>the</w:t>
      </w:r>
      <w:proofErr w:type="spellEnd"/>
      <w:r w:rsidR="00F3616D" w:rsidRPr="00F3616D">
        <w:t xml:space="preserve"> </w:t>
      </w:r>
      <w:proofErr w:type="spellStart"/>
      <w:r w:rsidR="00F3616D" w:rsidRPr="00F3616D">
        <w:t>constructed</w:t>
      </w:r>
      <w:proofErr w:type="spellEnd"/>
      <w:r w:rsidR="00F3616D" w:rsidRPr="00F3616D">
        <w:t xml:space="preserve"> </w:t>
      </w:r>
      <w:proofErr w:type="spellStart"/>
      <w:r w:rsidR="00F3616D" w:rsidRPr="00F3616D">
        <w:t>structural</w:t>
      </w:r>
      <w:proofErr w:type="spellEnd"/>
      <w:r w:rsidR="00F3616D" w:rsidRPr="00F3616D">
        <w:t xml:space="preserve"> model, it </w:t>
      </w:r>
      <w:proofErr w:type="spellStart"/>
      <w:r w:rsidR="00F3616D" w:rsidRPr="00F3616D">
        <w:t>was</w:t>
      </w:r>
      <w:proofErr w:type="spellEnd"/>
      <w:r w:rsidR="00F3616D" w:rsidRPr="00F3616D">
        <w:t xml:space="preserve"> </w:t>
      </w:r>
      <w:proofErr w:type="spellStart"/>
      <w:r w:rsidR="00F3616D" w:rsidRPr="00F3616D">
        <w:t>observed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w:t>
      </w:r>
      <w:proofErr w:type="spellEnd"/>
      <w:r w:rsidR="00F3616D" w:rsidRPr="00F3616D">
        <w:t xml:space="preserve"> model </w:t>
      </w:r>
      <w:proofErr w:type="spellStart"/>
      <w:r w:rsidR="00F3616D" w:rsidRPr="00F3616D">
        <w:t>was</w:t>
      </w:r>
      <w:proofErr w:type="spellEnd"/>
      <w:r w:rsidR="00F3616D" w:rsidRPr="00F3616D">
        <w:t xml:space="preserve"> </w:t>
      </w:r>
      <w:proofErr w:type="spellStart"/>
      <w:r w:rsidR="00F3616D" w:rsidRPr="00F3616D">
        <w:t>compatible</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the</w:t>
      </w:r>
      <w:proofErr w:type="spellEnd"/>
      <w:r w:rsidR="00F3616D" w:rsidRPr="00F3616D">
        <w:t xml:space="preserve"> model fit </w:t>
      </w:r>
      <w:proofErr w:type="spellStart"/>
      <w:r w:rsidR="00F3616D" w:rsidRPr="00F3616D">
        <w:t>index</w:t>
      </w:r>
      <w:proofErr w:type="spellEnd"/>
      <w:r w:rsidR="00F3616D" w:rsidRPr="00F3616D">
        <w:t xml:space="preserve"> </w:t>
      </w:r>
      <w:proofErr w:type="spellStart"/>
      <w:r w:rsidR="00F3616D" w:rsidRPr="00F3616D">
        <w:t>values</w:t>
      </w:r>
      <w:proofErr w:type="spellEnd"/>
      <w:r w:rsidR="00F3616D" w:rsidRPr="00F3616D">
        <w:t xml:space="preserve"> </w:t>
      </w:r>
      <w:r w:rsidR="00F3616D" w:rsidRPr="00F3616D">
        <w:rPr>
          <w:rFonts w:ascii="Arial" w:hAnsi="Arial" w:cs="Arial"/>
        </w:rPr>
        <w:t>​​</w:t>
      </w:r>
      <w:proofErr w:type="spellStart"/>
      <w:r w:rsidR="00F3616D" w:rsidRPr="00F3616D">
        <w:t>were</w:t>
      </w:r>
      <w:proofErr w:type="spellEnd"/>
      <w:r w:rsidR="00F3616D" w:rsidRPr="00F3616D">
        <w:t xml:space="preserve"> </w:t>
      </w:r>
      <w:proofErr w:type="spellStart"/>
      <w:r w:rsidR="00F3616D" w:rsidRPr="00F3616D">
        <w:t>obtained</w:t>
      </w:r>
      <w:proofErr w:type="spellEnd"/>
      <w:r w:rsidR="00F3616D" w:rsidRPr="00F3616D">
        <w:t xml:space="preserve"> </w:t>
      </w:r>
      <w:proofErr w:type="spellStart"/>
      <w:r w:rsidR="00F3616D" w:rsidRPr="00F3616D">
        <w:t>within</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desired</w:t>
      </w:r>
      <w:proofErr w:type="spellEnd"/>
      <w:r w:rsidR="00F3616D" w:rsidRPr="00F3616D">
        <w:t xml:space="preserve"> </w:t>
      </w:r>
      <w:proofErr w:type="spellStart"/>
      <w:r w:rsidR="00F3616D" w:rsidRPr="00F3616D">
        <w:t>limits</w:t>
      </w:r>
      <w:proofErr w:type="spellEnd"/>
      <w:r w:rsidR="00F3616D" w:rsidRPr="00F3616D">
        <w:t xml:space="preserve">. </w:t>
      </w:r>
      <w:proofErr w:type="spellStart"/>
      <w:r w:rsidR="00F3616D" w:rsidRPr="00F3616D">
        <w:t>According</w:t>
      </w:r>
      <w:proofErr w:type="spellEnd"/>
      <w:r w:rsidR="00F3616D" w:rsidRPr="00F3616D">
        <w:t xml:space="preserve"> </w:t>
      </w:r>
      <w:proofErr w:type="spellStart"/>
      <w:r w:rsidR="00F3616D" w:rsidRPr="00F3616D">
        <w:t>to</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structural</w:t>
      </w:r>
      <w:proofErr w:type="spellEnd"/>
      <w:r w:rsidR="00F3616D" w:rsidRPr="00F3616D">
        <w:t xml:space="preserve"> </w:t>
      </w:r>
      <w:proofErr w:type="spellStart"/>
      <w:r w:rsidR="00F3616D" w:rsidRPr="00F3616D">
        <w:t>equation</w:t>
      </w:r>
      <w:proofErr w:type="spellEnd"/>
      <w:r w:rsidR="00F3616D" w:rsidRPr="00F3616D">
        <w:t xml:space="preserve"> model, </w:t>
      </w:r>
      <w:proofErr w:type="spellStart"/>
      <w:r w:rsidR="00F3616D" w:rsidRPr="00F3616D">
        <w:t>the</w:t>
      </w:r>
      <w:proofErr w:type="spellEnd"/>
      <w:r w:rsidR="00F3616D" w:rsidRPr="00F3616D">
        <w:t xml:space="preserve"> </w:t>
      </w:r>
      <w:proofErr w:type="spellStart"/>
      <w:r w:rsidR="00F3616D" w:rsidRPr="00F3616D">
        <w:t>path</w:t>
      </w:r>
      <w:proofErr w:type="spellEnd"/>
      <w:r w:rsidR="00F3616D" w:rsidRPr="00F3616D">
        <w:t xml:space="preserve"> </w:t>
      </w:r>
      <w:proofErr w:type="spellStart"/>
      <w:r w:rsidR="00F3616D" w:rsidRPr="00F3616D">
        <w:t>coefficient</w:t>
      </w:r>
      <w:proofErr w:type="spellEnd"/>
      <w:r w:rsidR="00F3616D" w:rsidRPr="00F3616D">
        <w:t xml:space="preserve"> </w:t>
      </w:r>
      <w:proofErr w:type="spellStart"/>
      <w:r w:rsidR="00F3616D" w:rsidRPr="00F3616D">
        <w:t>between</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was</w:t>
      </w:r>
      <w:proofErr w:type="spellEnd"/>
      <w:r w:rsidR="00F3616D" w:rsidRPr="00F3616D">
        <w:t xml:space="preserve"> </w:t>
      </w:r>
      <w:proofErr w:type="spellStart"/>
      <w:r w:rsidR="00F3616D" w:rsidRPr="00F3616D">
        <w:t>found</w:t>
      </w:r>
      <w:proofErr w:type="spellEnd"/>
      <w:r w:rsidR="00F3616D" w:rsidRPr="00F3616D">
        <w:t xml:space="preserve"> </w:t>
      </w:r>
      <w:proofErr w:type="spellStart"/>
      <w:r w:rsidR="00F3616D" w:rsidRPr="00F3616D">
        <w:t>to</w:t>
      </w:r>
      <w:proofErr w:type="spellEnd"/>
      <w:r w:rsidR="00F3616D" w:rsidRPr="00F3616D">
        <w:t xml:space="preserve"> be </w:t>
      </w:r>
      <w:proofErr w:type="spellStart"/>
      <w:r w:rsidR="00F3616D" w:rsidRPr="00F3616D">
        <w:t>statistically</w:t>
      </w:r>
      <w:proofErr w:type="spellEnd"/>
      <w:r w:rsidR="00F3616D" w:rsidRPr="00F3616D">
        <w:t xml:space="preserve"> </w:t>
      </w:r>
      <w:proofErr w:type="spellStart"/>
      <w:r w:rsidR="00F3616D" w:rsidRPr="00F3616D">
        <w:t>significant</w:t>
      </w:r>
      <w:proofErr w:type="spellEnd"/>
      <w:r w:rsidR="00F3616D" w:rsidRPr="00F3616D">
        <w:t>. (B=-0.367; p&lt;0.001) H</w:t>
      </w:r>
      <w:r w:rsidR="00F3616D" w:rsidRPr="00F3616D">
        <w:rPr>
          <w:vertAlign w:val="subscript"/>
        </w:rPr>
        <w:t>1</w:t>
      </w:r>
      <w:r w:rsidR="00F3616D" w:rsidRPr="00F3616D">
        <w:t xml:space="preserve"> </w:t>
      </w:r>
      <w:proofErr w:type="spellStart"/>
      <w:r w:rsidR="00F3616D" w:rsidRPr="00F3616D">
        <w:t>hypothesis</w:t>
      </w:r>
      <w:proofErr w:type="spellEnd"/>
      <w:r w:rsidR="00F3616D" w:rsidRPr="00F3616D">
        <w:t xml:space="preserve"> </w:t>
      </w:r>
      <w:proofErr w:type="spellStart"/>
      <w:r w:rsidR="00F3616D" w:rsidRPr="00F3616D">
        <w:t>was</w:t>
      </w:r>
      <w:proofErr w:type="spellEnd"/>
      <w:r w:rsidR="00F3616D" w:rsidRPr="00F3616D">
        <w:t xml:space="preserve"> </w:t>
      </w:r>
      <w:proofErr w:type="spellStart"/>
      <w:r w:rsidR="00F3616D" w:rsidRPr="00F3616D">
        <w:t>confirmed</w:t>
      </w:r>
      <w:proofErr w:type="spellEnd"/>
      <w:r w:rsidR="00F3616D" w:rsidRPr="00F3616D">
        <w:t xml:space="preserve">. </w:t>
      </w:r>
      <w:proofErr w:type="spellStart"/>
      <w:r w:rsidR="00F3616D" w:rsidRPr="00F3616D">
        <w:lastRenderedPageBreak/>
        <w:t>The</w:t>
      </w:r>
      <w:proofErr w:type="spellEnd"/>
      <w:r w:rsidR="00F3616D" w:rsidRPr="00F3616D">
        <w:t xml:space="preserve"> </w:t>
      </w:r>
      <w:proofErr w:type="spellStart"/>
      <w:r w:rsidR="00F3616D" w:rsidRPr="00F3616D">
        <w:t>path</w:t>
      </w:r>
      <w:proofErr w:type="spellEnd"/>
      <w:r w:rsidR="00F3616D" w:rsidRPr="00F3616D">
        <w:t xml:space="preserve"> </w:t>
      </w:r>
      <w:proofErr w:type="spellStart"/>
      <w:r w:rsidR="00F3616D" w:rsidRPr="00F3616D">
        <w:t>coefficient</w:t>
      </w:r>
      <w:proofErr w:type="spellEnd"/>
      <w:r w:rsidR="00F3616D" w:rsidRPr="00F3616D">
        <w:t xml:space="preserve"> </w:t>
      </w:r>
      <w:proofErr w:type="spellStart"/>
      <w:r w:rsidR="00F3616D" w:rsidRPr="00F3616D">
        <w:t>between</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teacher</w:t>
      </w:r>
      <w:proofErr w:type="spellEnd"/>
      <w:r w:rsidR="00F3616D" w:rsidRPr="00F3616D">
        <w:t xml:space="preserve"> </w:t>
      </w:r>
      <w:proofErr w:type="spellStart"/>
      <w:r w:rsidR="00F3616D" w:rsidRPr="00F3616D">
        <w:t>was</w:t>
      </w:r>
      <w:proofErr w:type="spellEnd"/>
      <w:r w:rsidR="00F3616D" w:rsidRPr="00F3616D">
        <w:t xml:space="preserve"> </w:t>
      </w:r>
      <w:proofErr w:type="spellStart"/>
      <w:r w:rsidR="00F3616D" w:rsidRPr="00F3616D">
        <w:t>found</w:t>
      </w:r>
      <w:proofErr w:type="spellEnd"/>
      <w:r w:rsidR="00F3616D" w:rsidRPr="00F3616D">
        <w:t xml:space="preserve"> </w:t>
      </w:r>
      <w:proofErr w:type="spellStart"/>
      <w:r w:rsidR="00F3616D" w:rsidRPr="00F3616D">
        <w:t>to</w:t>
      </w:r>
      <w:proofErr w:type="spellEnd"/>
      <w:r w:rsidR="00F3616D" w:rsidRPr="00F3616D">
        <w:t xml:space="preserve"> be </w:t>
      </w:r>
      <w:proofErr w:type="spellStart"/>
      <w:r w:rsidR="00F3616D" w:rsidRPr="00F3616D">
        <w:t>statistically</w:t>
      </w:r>
      <w:proofErr w:type="spellEnd"/>
      <w:r w:rsidR="00F3616D" w:rsidRPr="00F3616D">
        <w:t xml:space="preserve"> </w:t>
      </w:r>
      <w:proofErr w:type="spellStart"/>
      <w:r w:rsidR="00F3616D" w:rsidRPr="00F3616D">
        <w:t>significant</w:t>
      </w:r>
      <w:proofErr w:type="spellEnd"/>
      <w:r w:rsidR="00F3616D" w:rsidRPr="00F3616D">
        <w:t>. (B=0.303; p&lt;0.001) H</w:t>
      </w:r>
      <w:r w:rsidR="00F3616D" w:rsidRPr="00F3616D">
        <w:rPr>
          <w:vertAlign w:val="subscript"/>
        </w:rPr>
        <w:t>2</w:t>
      </w:r>
      <w:r w:rsidR="00F3616D" w:rsidRPr="00F3616D">
        <w:t xml:space="preserve"> </w:t>
      </w:r>
      <w:proofErr w:type="spellStart"/>
      <w:r w:rsidR="00F3616D" w:rsidRPr="00F3616D">
        <w:t>hypothesis</w:t>
      </w:r>
      <w:proofErr w:type="spellEnd"/>
      <w:r w:rsidR="00F3616D" w:rsidRPr="00F3616D">
        <w:t xml:space="preserve"> </w:t>
      </w:r>
      <w:proofErr w:type="spellStart"/>
      <w:r w:rsidR="00F3616D" w:rsidRPr="00F3616D">
        <w:t>was</w:t>
      </w:r>
      <w:proofErr w:type="spellEnd"/>
      <w:r w:rsidR="00F3616D" w:rsidRPr="00F3616D">
        <w:t xml:space="preserve"> </w:t>
      </w:r>
      <w:proofErr w:type="spellStart"/>
      <w:r w:rsidR="00F3616D" w:rsidRPr="00F3616D">
        <w:t>confirmed</w:t>
      </w:r>
      <w:proofErr w:type="spellEnd"/>
      <w:r w:rsidR="00F3616D" w:rsidRPr="00F3616D">
        <w:t xml:space="preserve">. </w:t>
      </w:r>
      <w:proofErr w:type="spellStart"/>
      <w:r w:rsidR="00F3616D" w:rsidRPr="00F3616D">
        <w:t>Accordingly</w:t>
      </w:r>
      <w:proofErr w:type="spellEnd"/>
      <w:r w:rsidR="00F3616D" w:rsidRPr="00F3616D">
        <w:t xml:space="preserve">, </w:t>
      </w:r>
      <w:proofErr w:type="spellStart"/>
      <w:r w:rsidR="00F3616D" w:rsidRPr="00F3616D">
        <w:t>when</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Structural</w:t>
      </w:r>
      <w:proofErr w:type="spellEnd"/>
      <w:r w:rsidR="00F3616D" w:rsidRPr="00F3616D">
        <w:t xml:space="preserve"> </w:t>
      </w:r>
      <w:proofErr w:type="spellStart"/>
      <w:r w:rsidR="00F3616D" w:rsidRPr="00F3616D">
        <w:t>equation</w:t>
      </w:r>
      <w:proofErr w:type="spellEnd"/>
      <w:r w:rsidR="00F3616D" w:rsidRPr="00F3616D">
        <w:t xml:space="preserve"> model is </w:t>
      </w:r>
      <w:proofErr w:type="spellStart"/>
      <w:r w:rsidR="00F3616D" w:rsidRPr="00F3616D">
        <w:t>examined</w:t>
      </w:r>
      <w:proofErr w:type="spellEnd"/>
      <w:r w:rsidR="00F3616D" w:rsidRPr="00F3616D">
        <w:t xml:space="preserve">, it is </w:t>
      </w:r>
      <w:proofErr w:type="spellStart"/>
      <w:r w:rsidR="00F3616D" w:rsidRPr="00F3616D">
        <w:t>seen</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level</w:t>
      </w:r>
      <w:proofErr w:type="spellEnd"/>
      <w:r w:rsidR="00F3616D" w:rsidRPr="00F3616D">
        <w:t xml:space="preserve"> of </w:t>
      </w:r>
      <w:proofErr w:type="spellStart"/>
      <w:r w:rsidR="00F3616D" w:rsidRPr="00F3616D">
        <w:t>technostress</w:t>
      </w:r>
      <w:proofErr w:type="spellEnd"/>
      <w:r w:rsidR="00F3616D" w:rsidRPr="00F3616D">
        <w:t xml:space="preserve"> </w:t>
      </w:r>
      <w:proofErr w:type="spellStart"/>
      <w:r w:rsidR="00F3616D" w:rsidRPr="00F3616D">
        <w:t>negatively</w:t>
      </w:r>
      <w:proofErr w:type="spellEnd"/>
      <w:r w:rsidR="00F3616D" w:rsidRPr="00F3616D">
        <w:t xml:space="preserve"> </w:t>
      </w:r>
      <w:proofErr w:type="spellStart"/>
      <w:r w:rsidR="00F3616D" w:rsidRPr="00F3616D">
        <w:t>affects</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level</w:t>
      </w:r>
      <w:proofErr w:type="spellEnd"/>
      <w:r w:rsidR="00F3616D" w:rsidRPr="00F3616D">
        <w:t xml:space="preserve"> of </w:t>
      </w:r>
      <w:proofErr w:type="spellStart"/>
      <w:r w:rsidR="00F3616D" w:rsidRPr="00F3616D">
        <w:t>readiness</w:t>
      </w:r>
      <w:proofErr w:type="spellEnd"/>
      <w:r w:rsidR="00F3616D" w:rsidRPr="00F3616D">
        <w:t xml:space="preserve"> </w:t>
      </w:r>
      <w:proofErr w:type="spellStart"/>
      <w:r w:rsidR="00F3616D" w:rsidRPr="00F3616D">
        <w:t>for</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In</w:t>
      </w:r>
      <w:proofErr w:type="spellEnd"/>
      <w:r w:rsidR="00F3616D" w:rsidRPr="00F3616D">
        <w:t xml:space="preserve"> </w:t>
      </w:r>
      <w:proofErr w:type="spellStart"/>
      <w:r w:rsidR="00F3616D" w:rsidRPr="00F3616D">
        <w:t>addition</w:t>
      </w:r>
      <w:proofErr w:type="spellEnd"/>
      <w:r w:rsidR="00F3616D" w:rsidRPr="00F3616D">
        <w:t xml:space="preserve">, it </w:t>
      </w:r>
      <w:proofErr w:type="spellStart"/>
      <w:r w:rsidR="00F3616D" w:rsidRPr="00F3616D">
        <w:t>was</w:t>
      </w:r>
      <w:proofErr w:type="spellEnd"/>
      <w:r w:rsidR="00F3616D" w:rsidRPr="00F3616D">
        <w:t xml:space="preserve"> </w:t>
      </w:r>
      <w:proofErr w:type="spellStart"/>
      <w:r w:rsidR="00F3616D" w:rsidRPr="00F3616D">
        <w:t>observed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the</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w:t>
      </w:r>
      <w:proofErr w:type="spellEnd"/>
      <w:r w:rsidR="00F3616D" w:rsidRPr="00F3616D">
        <w:t xml:space="preserve"> </w:t>
      </w:r>
      <w:proofErr w:type="spellStart"/>
      <w:r w:rsidR="00F3616D" w:rsidRPr="00F3616D">
        <w:t>affected</w:t>
      </w:r>
      <w:proofErr w:type="spellEnd"/>
      <w:r w:rsidR="00F3616D" w:rsidRPr="00F3616D">
        <w:t xml:space="preserve"> </w:t>
      </w:r>
      <w:proofErr w:type="spellStart"/>
      <w:r w:rsidR="00F3616D" w:rsidRPr="00F3616D">
        <w:t>the</w:t>
      </w:r>
      <w:proofErr w:type="spellEnd"/>
      <w:r w:rsidR="00F3616D" w:rsidRPr="00F3616D">
        <w:t xml:space="preserve"> e-</w:t>
      </w:r>
      <w:proofErr w:type="spellStart"/>
      <w:r w:rsidR="00F3616D" w:rsidRPr="00F3616D">
        <w:t>learning</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level</w:t>
      </w:r>
      <w:proofErr w:type="spellEnd"/>
      <w:r w:rsidR="00F3616D" w:rsidRPr="00F3616D">
        <w:t xml:space="preserve"> </w:t>
      </w:r>
      <w:proofErr w:type="spellStart"/>
      <w:r w:rsidR="00F3616D" w:rsidRPr="00F3616D">
        <w:t>positively</w:t>
      </w:r>
      <w:proofErr w:type="spellEnd"/>
      <w:r w:rsidR="00F3616D" w:rsidRPr="00F3616D">
        <w:t xml:space="preserve">. </w:t>
      </w:r>
      <w:proofErr w:type="spellStart"/>
      <w:r w:rsidR="00F3616D" w:rsidRPr="00F3616D">
        <w:t>Based</w:t>
      </w:r>
      <w:proofErr w:type="spellEnd"/>
      <w:r w:rsidR="00F3616D" w:rsidRPr="00F3616D">
        <w:t xml:space="preserve"> on </w:t>
      </w:r>
      <w:proofErr w:type="spellStart"/>
      <w:r w:rsidR="00F3616D" w:rsidRPr="00F3616D">
        <w:t>these</w:t>
      </w:r>
      <w:proofErr w:type="spellEnd"/>
      <w:r w:rsidR="00F3616D" w:rsidRPr="00F3616D">
        <w:t xml:space="preserve"> </w:t>
      </w:r>
      <w:proofErr w:type="spellStart"/>
      <w:r w:rsidR="00F3616D" w:rsidRPr="00F3616D">
        <w:t>results</w:t>
      </w:r>
      <w:proofErr w:type="spellEnd"/>
      <w:r w:rsidR="00F3616D" w:rsidRPr="00F3616D">
        <w:t xml:space="preserve">, it can be </w:t>
      </w:r>
      <w:proofErr w:type="spellStart"/>
      <w:r w:rsidR="00F3616D" w:rsidRPr="00F3616D">
        <w:t>said</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organizing</w:t>
      </w:r>
      <w:proofErr w:type="spellEnd"/>
      <w:r w:rsidR="00F3616D" w:rsidRPr="00F3616D">
        <w:t xml:space="preserve"> </w:t>
      </w:r>
      <w:proofErr w:type="spellStart"/>
      <w:r w:rsidR="00F3616D" w:rsidRPr="00F3616D">
        <w:t>trainings</w:t>
      </w:r>
      <w:proofErr w:type="spellEnd"/>
      <w:r w:rsidR="00F3616D" w:rsidRPr="00F3616D">
        <w:t xml:space="preserve"> </w:t>
      </w:r>
      <w:proofErr w:type="spellStart"/>
      <w:r w:rsidR="00F3616D" w:rsidRPr="00F3616D">
        <w:t>that</w:t>
      </w:r>
      <w:proofErr w:type="spellEnd"/>
      <w:r w:rsidR="00F3616D" w:rsidRPr="00F3616D">
        <w:t xml:space="preserve"> </w:t>
      </w:r>
      <w:proofErr w:type="spellStart"/>
      <w:r w:rsidR="00F3616D" w:rsidRPr="00F3616D">
        <w:t>will</w:t>
      </w:r>
      <w:proofErr w:type="spellEnd"/>
      <w:r w:rsidR="00F3616D" w:rsidRPr="00F3616D">
        <w:t xml:space="preserve"> </w:t>
      </w:r>
      <w:proofErr w:type="spellStart"/>
      <w:r w:rsidR="00F3616D" w:rsidRPr="00F3616D">
        <w:t>reduce</w:t>
      </w:r>
      <w:proofErr w:type="spellEnd"/>
      <w:r w:rsidR="00F3616D" w:rsidRPr="00F3616D">
        <w:t xml:space="preserve"> </w:t>
      </w:r>
      <w:proofErr w:type="spellStart"/>
      <w:r w:rsidR="00F3616D" w:rsidRPr="00F3616D">
        <w:t>teachers</w:t>
      </w:r>
      <w:proofErr w:type="spellEnd"/>
      <w:r w:rsidR="00F3616D" w:rsidRPr="00F3616D">
        <w:t xml:space="preserve">' </w:t>
      </w:r>
      <w:proofErr w:type="spellStart"/>
      <w:r w:rsidR="00F3616D" w:rsidRPr="00F3616D">
        <w:t>technostress</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and</w:t>
      </w:r>
      <w:proofErr w:type="spellEnd"/>
      <w:r w:rsidR="00F3616D" w:rsidRPr="00F3616D">
        <w:t xml:space="preserve"> </w:t>
      </w:r>
      <w:proofErr w:type="spellStart"/>
      <w:r w:rsidR="00F3616D" w:rsidRPr="00F3616D">
        <w:t>increase</w:t>
      </w:r>
      <w:proofErr w:type="spellEnd"/>
      <w:r w:rsidR="00F3616D" w:rsidRPr="00F3616D">
        <w:t xml:space="preserve"> </w:t>
      </w:r>
      <w:proofErr w:type="spellStart"/>
      <w:r w:rsidR="00F3616D" w:rsidRPr="00F3616D">
        <w:t>their</w:t>
      </w:r>
      <w:proofErr w:type="spellEnd"/>
      <w:r w:rsidR="00F3616D" w:rsidRPr="00F3616D">
        <w:t xml:space="preserve"> </w:t>
      </w:r>
      <w:proofErr w:type="spellStart"/>
      <w:r w:rsidR="00F3616D" w:rsidRPr="00F3616D">
        <w:t>positive</w:t>
      </w:r>
      <w:proofErr w:type="spellEnd"/>
      <w:r w:rsidR="00F3616D" w:rsidRPr="00F3616D">
        <w:t xml:space="preserve"> </w:t>
      </w:r>
      <w:proofErr w:type="spellStart"/>
      <w:r w:rsidR="00F3616D" w:rsidRPr="00F3616D">
        <w:t>teaching</w:t>
      </w:r>
      <w:proofErr w:type="spellEnd"/>
      <w:r w:rsidR="00F3616D" w:rsidRPr="00F3616D">
        <w:t xml:space="preserve"> </w:t>
      </w:r>
      <w:proofErr w:type="spellStart"/>
      <w:r w:rsidR="00F3616D" w:rsidRPr="00F3616D">
        <w:t>levels</w:t>
      </w:r>
      <w:proofErr w:type="spellEnd"/>
      <w:r w:rsidR="00F3616D" w:rsidRPr="00F3616D">
        <w:t xml:space="preserve"> </w:t>
      </w:r>
      <w:proofErr w:type="spellStart"/>
      <w:r w:rsidR="00F3616D" w:rsidRPr="00F3616D">
        <w:t>will</w:t>
      </w:r>
      <w:proofErr w:type="spellEnd"/>
      <w:r w:rsidR="00F3616D" w:rsidRPr="00F3616D">
        <w:t xml:space="preserve"> </w:t>
      </w:r>
      <w:proofErr w:type="spellStart"/>
      <w:r w:rsidR="00F3616D" w:rsidRPr="00F3616D">
        <w:t>positively</w:t>
      </w:r>
      <w:proofErr w:type="spellEnd"/>
      <w:r w:rsidR="00F3616D" w:rsidRPr="00F3616D">
        <w:t xml:space="preserve"> </w:t>
      </w:r>
      <w:proofErr w:type="spellStart"/>
      <w:r w:rsidR="00F3616D" w:rsidRPr="00F3616D">
        <w:t>affect</w:t>
      </w:r>
      <w:proofErr w:type="spellEnd"/>
      <w:r w:rsidR="00F3616D" w:rsidRPr="00F3616D">
        <w:t xml:space="preserve"> </w:t>
      </w:r>
      <w:proofErr w:type="spellStart"/>
      <w:r w:rsidR="00F3616D" w:rsidRPr="00F3616D">
        <w:t>teachers</w:t>
      </w:r>
      <w:proofErr w:type="spellEnd"/>
      <w:r w:rsidR="00F3616D" w:rsidRPr="00F3616D">
        <w:t xml:space="preserve">' </w:t>
      </w:r>
      <w:proofErr w:type="spellStart"/>
      <w:r w:rsidR="00F3616D" w:rsidRPr="00F3616D">
        <w:t>readiness</w:t>
      </w:r>
      <w:proofErr w:type="spellEnd"/>
      <w:r w:rsidR="00F3616D" w:rsidRPr="00F3616D">
        <w:t xml:space="preserve"> </w:t>
      </w:r>
      <w:proofErr w:type="spellStart"/>
      <w:r w:rsidR="00F3616D" w:rsidRPr="00F3616D">
        <w:t>for</w:t>
      </w:r>
      <w:proofErr w:type="spellEnd"/>
      <w:r w:rsidR="00F3616D" w:rsidRPr="00F3616D">
        <w:t xml:space="preserve"> e-</w:t>
      </w:r>
      <w:proofErr w:type="spellStart"/>
      <w:r w:rsidR="00F3616D" w:rsidRPr="00F3616D">
        <w:t>learning</w:t>
      </w:r>
      <w:proofErr w:type="spellEnd"/>
      <w:r w:rsidR="00F3616D" w:rsidRPr="00F3616D">
        <w:t>.</w:t>
      </w:r>
    </w:p>
    <w:p w14:paraId="73BE3AB1" w14:textId="46C7D661" w:rsidR="00125237" w:rsidRDefault="00125237" w:rsidP="00125237">
      <w:pPr>
        <w:rPr>
          <w:b/>
          <w:bCs/>
        </w:rPr>
      </w:pPr>
      <w:proofErr w:type="spellStart"/>
      <w:r>
        <w:rPr>
          <w:b/>
          <w:bCs/>
        </w:rPr>
        <w:t>Keywords</w:t>
      </w:r>
      <w:proofErr w:type="spellEnd"/>
      <w:r>
        <w:rPr>
          <w:b/>
          <w:bCs/>
        </w:rPr>
        <w:t xml:space="preserve">: </w:t>
      </w:r>
      <w:proofErr w:type="spellStart"/>
      <w:r w:rsidR="00576C0C" w:rsidRPr="00576C0C">
        <w:rPr>
          <w:i/>
          <w:iCs/>
        </w:rPr>
        <w:t>Positive</w:t>
      </w:r>
      <w:proofErr w:type="spellEnd"/>
      <w:r w:rsidR="00576C0C" w:rsidRPr="00576C0C">
        <w:rPr>
          <w:i/>
          <w:iCs/>
        </w:rPr>
        <w:t xml:space="preserve"> </w:t>
      </w:r>
      <w:proofErr w:type="spellStart"/>
      <w:r w:rsidR="00576C0C" w:rsidRPr="00576C0C">
        <w:rPr>
          <w:i/>
          <w:iCs/>
        </w:rPr>
        <w:t>Teacher</w:t>
      </w:r>
      <w:proofErr w:type="spellEnd"/>
      <w:r>
        <w:rPr>
          <w:i/>
          <w:iCs/>
        </w:rPr>
        <w:t xml:space="preserve">, </w:t>
      </w:r>
      <w:proofErr w:type="spellStart"/>
      <w:r w:rsidR="00576C0C" w:rsidRPr="00576C0C">
        <w:rPr>
          <w:i/>
          <w:iCs/>
        </w:rPr>
        <w:t>Technostress</w:t>
      </w:r>
      <w:proofErr w:type="spellEnd"/>
      <w:r>
        <w:rPr>
          <w:i/>
          <w:iCs/>
        </w:rPr>
        <w:t xml:space="preserve">, </w:t>
      </w:r>
      <w:r w:rsidR="00576C0C" w:rsidRPr="00576C0C">
        <w:rPr>
          <w:i/>
          <w:iCs/>
        </w:rPr>
        <w:t>E-Learning Readiness</w:t>
      </w:r>
      <w:r>
        <w:rPr>
          <w:i/>
          <w:iCs/>
        </w:rPr>
        <w:t xml:space="preserve">, </w:t>
      </w:r>
      <w:r w:rsidR="00576C0C">
        <w:rPr>
          <w:i/>
          <w:iCs/>
        </w:rPr>
        <w:t xml:space="preserve">Covid-19, </w:t>
      </w:r>
      <w:proofErr w:type="spellStart"/>
      <w:r w:rsidR="00576C0C">
        <w:rPr>
          <w:i/>
          <w:iCs/>
        </w:rPr>
        <w:t>S</w:t>
      </w:r>
      <w:r w:rsidR="00576C0C" w:rsidRPr="00576C0C">
        <w:rPr>
          <w:i/>
          <w:iCs/>
        </w:rPr>
        <w:t>tructural</w:t>
      </w:r>
      <w:proofErr w:type="spellEnd"/>
      <w:r w:rsidR="00576C0C" w:rsidRPr="00576C0C">
        <w:rPr>
          <w:i/>
          <w:iCs/>
        </w:rPr>
        <w:t xml:space="preserve"> </w:t>
      </w:r>
      <w:proofErr w:type="spellStart"/>
      <w:r w:rsidR="00576C0C">
        <w:rPr>
          <w:i/>
          <w:iCs/>
        </w:rPr>
        <w:t>E</w:t>
      </w:r>
      <w:r w:rsidR="00576C0C" w:rsidRPr="00576C0C">
        <w:rPr>
          <w:i/>
          <w:iCs/>
        </w:rPr>
        <w:t>quation</w:t>
      </w:r>
      <w:proofErr w:type="spellEnd"/>
      <w:r w:rsidR="00576C0C" w:rsidRPr="00576C0C">
        <w:rPr>
          <w:i/>
          <w:iCs/>
        </w:rPr>
        <w:t xml:space="preserve"> </w:t>
      </w:r>
      <w:r w:rsidR="00576C0C">
        <w:rPr>
          <w:i/>
          <w:iCs/>
        </w:rPr>
        <w:t>M</w:t>
      </w:r>
      <w:r w:rsidR="00576C0C" w:rsidRPr="00576C0C">
        <w:rPr>
          <w:i/>
          <w:iCs/>
        </w:rPr>
        <w:t>odel</w:t>
      </w:r>
    </w:p>
    <w:p w14:paraId="63DE9115" w14:textId="77777777" w:rsidR="00125237" w:rsidRDefault="00125237" w:rsidP="00125237">
      <w:pPr>
        <w:pStyle w:val="Balk5"/>
        <w:rPr>
          <w:b w:val="0"/>
          <w:bCs w:val="0"/>
          <w:i w:val="0"/>
          <w:iCs w:val="0"/>
        </w:rPr>
      </w:pPr>
    </w:p>
    <w:p w14:paraId="1A0E1AAD" w14:textId="77777777" w:rsidR="00125237" w:rsidRPr="00125237" w:rsidRDefault="00125237" w:rsidP="00125237"/>
    <w:sectPr w:rsidR="00125237" w:rsidRPr="0012523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7773" w14:textId="77777777" w:rsidR="009757B7" w:rsidRDefault="009757B7" w:rsidP="00D82260">
      <w:pPr>
        <w:spacing w:after="0"/>
      </w:pPr>
      <w:r>
        <w:separator/>
      </w:r>
    </w:p>
  </w:endnote>
  <w:endnote w:type="continuationSeparator" w:id="0">
    <w:p w14:paraId="706886AE" w14:textId="77777777" w:rsidR="009757B7" w:rsidRDefault="009757B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Droid Sans">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7666" w14:textId="77777777" w:rsidR="009757B7" w:rsidRDefault="009757B7" w:rsidP="00D82260">
      <w:pPr>
        <w:spacing w:after="0"/>
      </w:pPr>
      <w:r>
        <w:separator/>
      </w:r>
    </w:p>
  </w:footnote>
  <w:footnote w:type="continuationSeparator" w:id="0">
    <w:p w14:paraId="43926D78" w14:textId="77777777" w:rsidR="009757B7" w:rsidRDefault="009757B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0726A"/>
    <w:rsid w:val="00125237"/>
    <w:rsid w:val="00134C30"/>
    <w:rsid w:val="00135A5A"/>
    <w:rsid w:val="0019732D"/>
    <w:rsid w:val="00214225"/>
    <w:rsid w:val="00247AB0"/>
    <w:rsid w:val="00296CD7"/>
    <w:rsid w:val="002A022F"/>
    <w:rsid w:val="002E0E05"/>
    <w:rsid w:val="002F4AF3"/>
    <w:rsid w:val="003105E5"/>
    <w:rsid w:val="00385D7C"/>
    <w:rsid w:val="0039718A"/>
    <w:rsid w:val="003A28B2"/>
    <w:rsid w:val="003E1793"/>
    <w:rsid w:val="003F1841"/>
    <w:rsid w:val="003F4392"/>
    <w:rsid w:val="00474DB6"/>
    <w:rsid w:val="004A2F13"/>
    <w:rsid w:val="00537C84"/>
    <w:rsid w:val="0055240A"/>
    <w:rsid w:val="00576C0C"/>
    <w:rsid w:val="005C6ED2"/>
    <w:rsid w:val="005D1478"/>
    <w:rsid w:val="00632B05"/>
    <w:rsid w:val="00643915"/>
    <w:rsid w:val="00656660"/>
    <w:rsid w:val="006637B5"/>
    <w:rsid w:val="00696F69"/>
    <w:rsid w:val="006C0DAA"/>
    <w:rsid w:val="006E3240"/>
    <w:rsid w:val="006E779F"/>
    <w:rsid w:val="00704DFF"/>
    <w:rsid w:val="0071692F"/>
    <w:rsid w:val="00740CF5"/>
    <w:rsid w:val="0074123B"/>
    <w:rsid w:val="00781CE5"/>
    <w:rsid w:val="00783CC5"/>
    <w:rsid w:val="007C4C5B"/>
    <w:rsid w:val="007C7FF0"/>
    <w:rsid w:val="00822663"/>
    <w:rsid w:val="0084505E"/>
    <w:rsid w:val="00894310"/>
    <w:rsid w:val="008949D2"/>
    <w:rsid w:val="008A4E53"/>
    <w:rsid w:val="00917E45"/>
    <w:rsid w:val="0093577C"/>
    <w:rsid w:val="0093742D"/>
    <w:rsid w:val="009553B1"/>
    <w:rsid w:val="00956831"/>
    <w:rsid w:val="00970D3B"/>
    <w:rsid w:val="009757B7"/>
    <w:rsid w:val="009A744E"/>
    <w:rsid w:val="00A036E1"/>
    <w:rsid w:val="00A04BA0"/>
    <w:rsid w:val="00A0570D"/>
    <w:rsid w:val="00A60C29"/>
    <w:rsid w:val="00A67FFB"/>
    <w:rsid w:val="00A74242"/>
    <w:rsid w:val="00AA0C99"/>
    <w:rsid w:val="00AD396A"/>
    <w:rsid w:val="00AD7448"/>
    <w:rsid w:val="00AE5271"/>
    <w:rsid w:val="00AE5A09"/>
    <w:rsid w:val="00B072D8"/>
    <w:rsid w:val="00B6252C"/>
    <w:rsid w:val="00B62B01"/>
    <w:rsid w:val="00B6741D"/>
    <w:rsid w:val="00BC16ED"/>
    <w:rsid w:val="00BD082E"/>
    <w:rsid w:val="00BD6C79"/>
    <w:rsid w:val="00C2176C"/>
    <w:rsid w:val="00C317F9"/>
    <w:rsid w:val="00C86E44"/>
    <w:rsid w:val="00C9703D"/>
    <w:rsid w:val="00CC5545"/>
    <w:rsid w:val="00CF7497"/>
    <w:rsid w:val="00D303B4"/>
    <w:rsid w:val="00D43B50"/>
    <w:rsid w:val="00D70468"/>
    <w:rsid w:val="00D82260"/>
    <w:rsid w:val="00D84BF5"/>
    <w:rsid w:val="00D85C10"/>
    <w:rsid w:val="00DA52CD"/>
    <w:rsid w:val="00DC57CA"/>
    <w:rsid w:val="00E15FFB"/>
    <w:rsid w:val="00E42340"/>
    <w:rsid w:val="00EB5843"/>
    <w:rsid w:val="00EE6688"/>
    <w:rsid w:val="00F16F15"/>
    <w:rsid w:val="00F3616D"/>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Balk1Char1">
    <w:name w:val="Başlık 1 Char1"/>
    <w:basedOn w:val="VarsaylanParagrafYazTipi"/>
    <w:rsid w:val="00783CC5"/>
    <w:rPr>
      <w:rFonts w:ascii="Times New Roman" w:eastAsia="Times New Roman" w:hAnsi="Times New Roman" w:cs="Times New Roman"/>
      <w:b/>
      <w:bCs/>
      <w:kern w:val="1"/>
      <w:sz w:val="48"/>
      <w:szCs w:val="48"/>
      <w:lang w:val="tr-TR" w:eastAsia="ar-SA"/>
    </w:rPr>
  </w:style>
  <w:style w:type="paragraph" w:customStyle="1" w:styleId="Kurumlar">
    <w:name w:val="Kurumlar"/>
    <w:basedOn w:val="Normal"/>
    <w:link w:val="KurumlarChar"/>
    <w:qFormat/>
    <w:rsid w:val="00783CC5"/>
    <w:pPr>
      <w:widowControl w:val="0"/>
      <w:suppressAutoHyphens/>
      <w:spacing w:after="0"/>
      <w:ind w:firstLine="0"/>
      <w:jc w:val="center"/>
    </w:pPr>
    <w:rPr>
      <w:rFonts w:ascii="Times New Roman" w:eastAsia="Arial" w:hAnsi="Times New Roman" w:cs="Times New Roman"/>
      <w:kern w:val="16"/>
      <w:sz w:val="16"/>
      <w:szCs w:val="24"/>
      <w:lang w:val="en-US" w:eastAsia="hi-IN" w:bidi="hi-IN"/>
    </w:rPr>
  </w:style>
  <w:style w:type="character" w:customStyle="1" w:styleId="KurumlarChar">
    <w:name w:val="Kurumlar Char"/>
    <w:basedOn w:val="VarsaylanParagrafYazTipi"/>
    <w:link w:val="Kurumlar"/>
    <w:rsid w:val="00783CC5"/>
    <w:rPr>
      <w:rFonts w:ascii="Times New Roman" w:eastAsia="Arial" w:hAnsi="Times New Roman" w:cs="Times New Roman"/>
      <w:kern w:val="16"/>
      <w:sz w:val="16"/>
      <w:szCs w:val="24"/>
      <w:lang w:val="en-US" w:eastAsia="hi-IN" w:bidi="hi-IN"/>
    </w:rPr>
  </w:style>
  <w:style w:type="paragraph" w:customStyle="1" w:styleId="metin">
    <w:name w:val="metin"/>
    <w:basedOn w:val="Normal"/>
    <w:link w:val="metinChar"/>
    <w:qFormat/>
    <w:rsid w:val="00783CC5"/>
    <w:pPr>
      <w:tabs>
        <w:tab w:val="left" w:pos="284"/>
      </w:tabs>
      <w:suppressAutoHyphens/>
      <w:spacing w:before="120" w:after="120"/>
      <w:ind w:firstLine="340"/>
      <w:jc w:val="both"/>
    </w:pPr>
    <w:rPr>
      <w:rFonts w:ascii="Times New Roman" w:eastAsia="Droid Sans" w:hAnsi="Times New Roman" w:cs="Times New Roman"/>
      <w:kern w:val="1"/>
      <w:szCs w:val="20"/>
      <w:lang w:val="en-US" w:eastAsia="ar-SA"/>
    </w:rPr>
  </w:style>
  <w:style w:type="character" w:customStyle="1" w:styleId="metinChar">
    <w:name w:val="metin Char"/>
    <w:basedOn w:val="VarsaylanParagrafYazTipi"/>
    <w:link w:val="metin"/>
    <w:rsid w:val="00783CC5"/>
    <w:rPr>
      <w:rFonts w:ascii="Times New Roman" w:eastAsia="Droid Sans" w:hAnsi="Times New Roman" w:cs="Times New Roman"/>
      <w:kern w:val="1"/>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366">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araoglan@bartin.edu.t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haydarkiciman@gmail.com" TargetMode="External"/><Relationship Id="rId12" Type="http://schemas.openxmlformats.org/officeDocument/2006/relationships/hyperlink" Target="mailto:glykarakas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araoglan@bartin.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ihaydarkiciman@gmail.com" TargetMode="External"/><Relationship Id="rId4" Type="http://schemas.openxmlformats.org/officeDocument/2006/relationships/webSettings" Target="webSettings.xml"/><Relationship Id="rId9" Type="http://schemas.openxmlformats.org/officeDocument/2006/relationships/hyperlink" Target="mailto:glykarakas9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1570</Words>
  <Characters>8952</Characters>
  <Application>Microsoft Office Word</Application>
  <DocSecurity>0</DocSecurity>
  <Lines>74</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Ali Haydar Kıcıman</cp:lastModifiedBy>
  <cp:revision>5</cp:revision>
  <cp:lastPrinted>2021-06-16T13:33:00Z</cp:lastPrinted>
  <dcterms:created xsi:type="dcterms:W3CDTF">2021-10-05T19:10:00Z</dcterms:created>
  <dcterms:modified xsi:type="dcterms:W3CDTF">2021-10-05T19:18:00Z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