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0B" w:rsidRPr="00597C0B" w:rsidRDefault="00597C0B" w:rsidP="00597C0B">
      <w:pPr>
        <w:rPr>
          <w:rFonts w:ascii="Times New Roman" w:hAnsi="Times New Roman" w:cs="Times New Roman"/>
          <w:b/>
          <w:sz w:val="28"/>
          <w:szCs w:val="28"/>
        </w:rPr>
      </w:pPr>
      <w:r w:rsidRPr="00597C0B">
        <w:rPr>
          <w:rFonts w:ascii="Times New Roman" w:hAnsi="Times New Roman" w:cs="Times New Roman"/>
          <w:b/>
          <w:sz w:val="28"/>
          <w:szCs w:val="28"/>
        </w:rPr>
        <w:t>Analysis of one-dimensional photonic crystal biosensor for detection of SARS-CoV-2</w:t>
      </w:r>
    </w:p>
    <w:p w:rsidR="007F2146" w:rsidRDefault="007E1423">
      <w:pPr>
        <w:rPr>
          <w:rFonts w:ascii="Times New Roman" w:hAnsi="Times New Roman" w:cs="Times New Roman"/>
          <w:b/>
          <w:i/>
        </w:rPr>
      </w:pPr>
      <w:proofErr w:type="spellStart"/>
      <w:r w:rsidRPr="009B47C3">
        <w:rPr>
          <w:rFonts w:ascii="Times New Roman" w:hAnsi="Times New Roman" w:cs="Times New Roman"/>
          <w:b/>
          <w:i/>
        </w:rPr>
        <w:t>Nurettin</w:t>
      </w:r>
      <w:proofErr w:type="spellEnd"/>
      <w:r w:rsidRPr="009B47C3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B47C3">
        <w:rPr>
          <w:rFonts w:ascii="Times New Roman" w:hAnsi="Times New Roman" w:cs="Times New Roman"/>
          <w:b/>
          <w:i/>
        </w:rPr>
        <w:t>Bilgili</w:t>
      </w:r>
      <w:proofErr w:type="spellEnd"/>
      <w:r w:rsidR="009B47C3" w:rsidRPr="009B47C3">
        <w:rPr>
          <w:rFonts w:ascii="Times New Roman" w:hAnsi="Times New Roman" w:cs="Times New Roman"/>
          <w:b/>
          <w:i/>
          <w:vertAlign w:val="superscript"/>
        </w:rPr>
        <w:t>*</w:t>
      </w:r>
      <w:r w:rsidR="009B47C3" w:rsidRPr="009B47C3">
        <w:rPr>
          <w:rFonts w:ascii="Times New Roman" w:hAnsi="Times New Roman" w:cs="Times New Roman"/>
          <w:b/>
          <w:i/>
        </w:rPr>
        <w:t xml:space="preserve">, Ali </w:t>
      </w:r>
      <w:proofErr w:type="spellStart"/>
      <w:r w:rsidR="009B47C3" w:rsidRPr="009B47C3">
        <w:rPr>
          <w:rFonts w:ascii="Times New Roman" w:hAnsi="Times New Roman" w:cs="Times New Roman"/>
          <w:b/>
          <w:i/>
        </w:rPr>
        <w:t>Çetin</w:t>
      </w:r>
      <w:proofErr w:type="spellEnd"/>
      <w:r w:rsidR="009B47C3" w:rsidRPr="009B47C3">
        <w:rPr>
          <w:rFonts w:ascii="Times New Roman" w:hAnsi="Times New Roman" w:cs="Times New Roman"/>
          <w:b/>
          <w:i/>
        </w:rPr>
        <w:t xml:space="preserve"> </w:t>
      </w:r>
    </w:p>
    <w:p w:rsidR="00C5385E" w:rsidRPr="00351001" w:rsidRDefault="00C5385E">
      <w:pPr>
        <w:rPr>
          <w:rFonts w:ascii="Times New Roman" w:hAnsi="Times New Roman" w:cs="Times New Roman"/>
          <w:b/>
          <w:i/>
          <w:vertAlign w:val="superscript"/>
        </w:rPr>
      </w:pPr>
      <w:r w:rsidRPr="00351001">
        <w:rPr>
          <w:rFonts w:ascii="Times New Roman" w:hAnsi="Times New Roman" w:cs="Times New Roman"/>
          <w:i/>
        </w:rPr>
        <w:t xml:space="preserve">Graduate School of Natural and Applied Sciences, </w:t>
      </w:r>
      <w:proofErr w:type="spellStart"/>
      <w:r w:rsidR="00980773">
        <w:rPr>
          <w:rFonts w:ascii="Times New Roman" w:hAnsi="Times New Roman" w:cs="Times New Roman"/>
          <w:i/>
        </w:rPr>
        <w:t>Eskiş</w:t>
      </w:r>
      <w:r w:rsidR="00980773" w:rsidRPr="00351001">
        <w:rPr>
          <w:rFonts w:ascii="Times New Roman" w:hAnsi="Times New Roman" w:cs="Times New Roman"/>
          <w:i/>
        </w:rPr>
        <w:t>ehir</w:t>
      </w:r>
      <w:proofErr w:type="spellEnd"/>
      <w:r w:rsidRPr="00351001">
        <w:rPr>
          <w:rFonts w:ascii="Times New Roman" w:hAnsi="Times New Roman" w:cs="Times New Roman"/>
          <w:i/>
        </w:rPr>
        <w:t xml:space="preserve"> </w:t>
      </w:r>
      <w:proofErr w:type="spellStart"/>
      <w:r w:rsidRPr="00351001">
        <w:rPr>
          <w:rFonts w:ascii="Times New Roman" w:hAnsi="Times New Roman" w:cs="Times New Roman"/>
          <w:i/>
        </w:rPr>
        <w:t>Osmangazi</w:t>
      </w:r>
      <w:proofErr w:type="spellEnd"/>
      <w:r w:rsidRPr="00351001">
        <w:rPr>
          <w:rFonts w:ascii="Times New Roman" w:hAnsi="Times New Roman" w:cs="Times New Roman"/>
          <w:i/>
        </w:rPr>
        <w:t xml:space="preserve"> University, </w:t>
      </w:r>
      <w:proofErr w:type="spellStart"/>
      <w:r w:rsidRPr="00351001">
        <w:rPr>
          <w:rFonts w:ascii="Times New Roman" w:hAnsi="Times New Roman" w:cs="Times New Roman"/>
          <w:i/>
        </w:rPr>
        <w:t>Eskişehir</w:t>
      </w:r>
      <w:proofErr w:type="spellEnd"/>
      <w:r w:rsidRPr="00351001">
        <w:rPr>
          <w:rFonts w:ascii="Times New Roman" w:hAnsi="Times New Roman" w:cs="Times New Roman"/>
          <w:i/>
        </w:rPr>
        <w:t>, Turkey</w:t>
      </w:r>
    </w:p>
    <w:p w:rsidR="009B47C3" w:rsidRDefault="00351001">
      <w:pPr>
        <w:rPr>
          <w:rFonts w:ascii="Times New Roman" w:hAnsi="Times New Roman" w:cs="Times New Roman"/>
          <w:i/>
        </w:rPr>
      </w:pPr>
      <w:r w:rsidRPr="00351001">
        <w:rPr>
          <w:rFonts w:ascii="Times New Roman" w:hAnsi="Times New Roman" w:cs="Times New Roman"/>
          <w:i/>
        </w:rPr>
        <w:t xml:space="preserve">Faculty of Science, Department of Physics, </w:t>
      </w:r>
      <w:proofErr w:type="spellStart"/>
      <w:r w:rsidRPr="00351001">
        <w:rPr>
          <w:rFonts w:ascii="Times New Roman" w:hAnsi="Times New Roman" w:cs="Times New Roman"/>
          <w:i/>
        </w:rPr>
        <w:t>Eskişehir</w:t>
      </w:r>
      <w:proofErr w:type="spellEnd"/>
      <w:r w:rsidRPr="00351001">
        <w:rPr>
          <w:rFonts w:ascii="Times New Roman" w:hAnsi="Times New Roman" w:cs="Times New Roman"/>
          <w:i/>
        </w:rPr>
        <w:t xml:space="preserve"> </w:t>
      </w:r>
      <w:proofErr w:type="spellStart"/>
      <w:r w:rsidRPr="00351001">
        <w:rPr>
          <w:rFonts w:ascii="Times New Roman" w:hAnsi="Times New Roman" w:cs="Times New Roman"/>
          <w:i/>
        </w:rPr>
        <w:t>Osmangazi</w:t>
      </w:r>
      <w:proofErr w:type="spellEnd"/>
      <w:r w:rsidRPr="00351001">
        <w:rPr>
          <w:rFonts w:ascii="Times New Roman" w:hAnsi="Times New Roman" w:cs="Times New Roman"/>
          <w:i/>
        </w:rPr>
        <w:t xml:space="preserve"> University, </w:t>
      </w:r>
      <w:proofErr w:type="spellStart"/>
      <w:r w:rsidRPr="00351001">
        <w:rPr>
          <w:rFonts w:ascii="Times New Roman" w:hAnsi="Times New Roman" w:cs="Times New Roman"/>
          <w:i/>
        </w:rPr>
        <w:t>Eskişehir</w:t>
      </w:r>
      <w:proofErr w:type="spellEnd"/>
      <w:r w:rsidRPr="00351001">
        <w:rPr>
          <w:rFonts w:ascii="Times New Roman" w:hAnsi="Times New Roman" w:cs="Times New Roman"/>
          <w:i/>
        </w:rPr>
        <w:t>, Turkey</w:t>
      </w:r>
    </w:p>
    <w:p w:rsidR="001828E4" w:rsidRDefault="001828E4">
      <w:pPr>
        <w:rPr>
          <w:rFonts w:ascii="Times New Roman" w:hAnsi="Times New Roman" w:cs="Times New Roman"/>
          <w:i/>
        </w:rPr>
      </w:pPr>
    </w:p>
    <w:p w:rsidR="001828E4" w:rsidRPr="001828E4" w:rsidRDefault="001828E4" w:rsidP="001828E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28E4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DF4202" w:rsidRPr="00411C85" w:rsidRDefault="00DF4202" w:rsidP="001828E4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We theoretically investigate one-dimensional photonic crystal (1D PC) with a defect layer as a biosensor for the detection of COVID-19 (SARS-CoV-2) virus in the lungs</w:t>
      </w:r>
      <w:r w:rsidR="007C6E27"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C6E27" w:rsidRPr="00411C85">
        <w:rPr>
          <w:rFonts w:ascii="Times New Roman" w:hAnsi="Times New Roman" w:cs="Times New Roman"/>
          <w:sz w:val="20"/>
          <w:szCs w:val="20"/>
        </w:rPr>
        <w:t>[1]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The composed of 1D photonic crystal is chosen as Silicon dioxide and Titanium dioxide, with a central defective layer. The defect layer is taken as healthy lung tissue and infected lung tissue</w:t>
      </w:r>
      <w:r w:rsidR="007C6E27"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16903" w:rsidRPr="00411C85">
        <w:rPr>
          <w:rFonts w:ascii="Times New Roman" w:hAnsi="Times New Roman" w:cs="Times New Roman"/>
          <w:sz w:val="20"/>
          <w:szCs w:val="20"/>
        </w:rPr>
        <w:t>[2</w:t>
      </w:r>
      <w:r w:rsidR="007C6E27" w:rsidRPr="00411C85">
        <w:rPr>
          <w:rFonts w:ascii="Times New Roman" w:hAnsi="Times New Roman" w:cs="Times New Roman"/>
          <w:sz w:val="20"/>
          <w:szCs w:val="20"/>
        </w:rPr>
        <w:t>]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The different refractive indices of samples cause a shift in the transmission peak which can be used for the detection of COVID-19 (SARS-CoV-2)</w:t>
      </w:r>
      <w:r w:rsidR="00116903"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16903" w:rsidRPr="00411C85">
        <w:rPr>
          <w:rFonts w:ascii="Times New Roman" w:hAnsi="Times New Roman" w:cs="Times New Roman"/>
          <w:sz w:val="20"/>
          <w:szCs w:val="20"/>
        </w:rPr>
        <w:t>[3</w:t>
      </w:r>
      <w:proofErr w:type="gramStart"/>
      <w:r w:rsidR="00116903" w:rsidRPr="00411C85">
        <w:rPr>
          <w:rFonts w:ascii="Times New Roman" w:hAnsi="Times New Roman" w:cs="Times New Roman"/>
          <w:sz w:val="20"/>
          <w:szCs w:val="20"/>
        </w:rPr>
        <w:t>,4</w:t>
      </w:r>
      <w:proofErr w:type="gramEnd"/>
      <w:r w:rsidR="00116903" w:rsidRPr="00411C85">
        <w:rPr>
          <w:rFonts w:ascii="Times New Roman" w:hAnsi="Times New Roman" w:cs="Times New Roman"/>
          <w:sz w:val="20"/>
          <w:szCs w:val="20"/>
        </w:rPr>
        <w:t>]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 We optimized our structure and designed it in </w:t>
      </w:r>
      <w:proofErr w:type="spellStart"/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OptiFDTD</w:t>
      </w:r>
      <w:proofErr w:type="spellEnd"/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software which uses the Finite-difference time-domain method (FDTD) to calculate the transmission spectrum of the biosensor</w:t>
      </w:r>
      <w:r w:rsidR="007C6E27"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16903" w:rsidRPr="00411C85">
        <w:rPr>
          <w:rFonts w:ascii="Times New Roman" w:hAnsi="Times New Roman" w:cs="Times New Roman"/>
          <w:sz w:val="20"/>
          <w:szCs w:val="20"/>
        </w:rPr>
        <w:t>[5,</w:t>
      </w:r>
      <w:r w:rsidR="00411C85">
        <w:rPr>
          <w:rFonts w:ascii="Times New Roman" w:hAnsi="Times New Roman" w:cs="Times New Roman"/>
          <w:sz w:val="20"/>
          <w:szCs w:val="20"/>
        </w:rPr>
        <w:t xml:space="preserve"> </w:t>
      </w:r>
      <w:r w:rsidR="00116903" w:rsidRPr="00411C85">
        <w:rPr>
          <w:rFonts w:ascii="Times New Roman" w:hAnsi="Times New Roman" w:cs="Times New Roman"/>
          <w:sz w:val="20"/>
          <w:szCs w:val="20"/>
        </w:rPr>
        <w:t>6,</w:t>
      </w:r>
      <w:r w:rsidR="00411C8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16903" w:rsidRPr="00411C85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="007C6E27" w:rsidRPr="00411C85">
        <w:rPr>
          <w:rFonts w:ascii="Times New Roman" w:hAnsi="Times New Roman" w:cs="Times New Roman"/>
          <w:sz w:val="20"/>
          <w:szCs w:val="20"/>
        </w:rPr>
        <w:t>]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We show that the sensitivity of the biosensor is </w:t>
      </w:r>
      <w:proofErr w:type="gramStart"/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101.46 nm/RIU</w:t>
      </w:r>
      <w:proofErr w:type="gramEnd"/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the quality factor is 3.22 × 10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5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and the detection limit is 1.97 × 10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perscript"/>
        </w:rPr>
        <w:t>-4 </w:t>
      </w:r>
      <w:r w:rsidRPr="00411C8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RIU.</w:t>
      </w:r>
    </w:p>
    <w:p w:rsidR="001828E4" w:rsidRPr="007D5F6C" w:rsidRDefault="001828E4" w:rsidP="001828E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D5F6C">
        <w:rPr>
          <w:rFonts w:ascii="Times New Roman" w:hAnsi="Times New Roman" w:cs="Times New Roman"/>
          <w:i/>
          <w:sz w:val="20"/>
          <w:szCs w:val="20"/>
        </w:rPr>
        <w:t xml:space="preserve">Keywords:  </w:t>
      </w:r>
      <w:bookmarkStart w:id="0" w:name="_GoBack"/>
      <w:r w:rsidRPr="007D5F6C">
        <w:rPr>
          <w:rFonts w:ascii="Times New Roman" w:hAnsi="Times New Roman" w:cs="Times New Roman"/>
          <w:i/>
          <w:sz w:val="20"/>
          <w:szCs w:val="20"/>
        </w:rPr>
        <w:t>Photonic crystal, Transmittance, Defect modes, Biosensors, SARS-CoV-2</w:t>
      </w:r>
    </w:p>
    <w:bookmarkEnd w:id="0"/>
    <w:p w:rsidR="00A91CE6" w:rsidRPr="00A91CE6" w:rsidRDefault="00A91CE6" w:rsidP="00A91C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E27">
        <w:rPr>
          <w:rFonts w:ascii="Times New Roman" w:hAnsi="Times New Roman" w:cs="Times New Roman"/>
          <w:sz w:val="20"/>
          <w:szCs w:val="20"/>
        </w:rPr>
        <w:t xml:space="preserve">1 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WU, Fan, et al. A new coronavirus associated with human respiratory disease in China.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Nature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2020, 579.7798: 265-269.</w:t>
      </w: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91CE6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 MACHHI, </w:t>
      </w:r>
      <w:proofErr w:type="spell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Jatin</w:t>
      </w:r>
      <w:proofErr w:type="spell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et al. </w:t>
      </w:r>
      <w:proofErr w:type="gram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The natural history, pathobiology, and clinical manifestations of SARS-CoV-2 infections.</w:t>
      </w:r>
      <w:proofErr w:type="gram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Journal of </w:t>
      </w:r>
      <w:proofErr w:type="spellStart"/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Neuroimmune</w:t>
      </w:r>
      <w:proofErr w:type="spellEnd"/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Pharmacology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2020, 15.3: 359-386.</w:t>
      </w:r>
    </w:p>
    <w:p w:rsidR="002A48E1" w:rsidRPr="007C6E27" w:rsidRDefault="002A48E1" w:rsidP="001B27F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E27">
        <w:rPr>
          <w:rFonts w:ascii="Times New Roman" w:hAnsi="Times New Roman" w:cs="Times New Roman"/>
          <w:sz w:val="20"/>
          <w:szCs w:val="20"/>
        </w:rPr>
        <w:t xml:space="preserve">3 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VALERA, Enrique, et al. COVID-19 point-of-care diagnostics: present and future.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ACS nano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2021, 15.5: 7899-7906.</w:t>
      </w: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C6E27">
        <w:rPr>
          <w:rFonts w:ascii="Times New Roman" w:hAnsi="Times New Roman" w:cs="Times New Roman"/>
          <w:sz w:val="20"/>
          <w:szCs w:val="20"/>
        </w:rPr>
        <w:t xml:space="preserve">4 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TONG, Allison, et al. Research priorities for COVID-19 sensor technology.</w:t>
      </w:r>
      <w:proofErr w:type="gram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Nature Biotechnology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2021, 39.2: 144-147.</w:t>
      </w: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C6E27">
        <w:rPr>
          <w:rFonts w:ascii="Times New Roman" w:hAnsi="Times New Roman" w:cs="Times New Roman"/>
          <w:sz w:val="20"/>
          <w:szCs w:val="20"/>
        </w:rPr>
        <w:t xml:space="preserve">5 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SHIN, </w:t>
      </w:r>
      <w:proofErr w:type="spell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Jinsub</w:t>
      </w:r>
      <w:proofErr w:type="spell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BRAUN, Paul V.; LEE, </w:t>
      </w:r>
      <w:proofErr w:type="spell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Wonmok</w:t>
      </w:r>
      <w:proofErr w:type="spell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Fast response photonic crystal pH sensor based on </w:t>
      </w:r>
      <w:proofErr w:type="spell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templated</w:t>
      </w:r>
      <w:proofErr w:type="spell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photo-polymerized hydrogel inverse opal.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Sensors and Actuators B: Chemical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2010, 150.1: 183-190.</w:t>
      </w: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C6E27">
        <w:rPr>
          <w:rFonts w:ascii="Times New Roman" w:hAnsi="Times New Roman" w:cs="Times New Roman"/>
          <w:sz w:val="20"/>
          <w:szCs w:val="20"/>
        </w:rPr>
        <w:t xml:space="preserve">6 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ZHANG, </w:t>
      </w:r>
      <w:proofErr w:type="spell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Yuping</w:t>
      </w:r>
      <w:proofErr w:type="spell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et al. Optical properties of one-dimensional Fibonacci quasi-periodic </w:t>
      </w:r>
      <w:proofErr w:type="spell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graphene</w:t>
      </w:r>
      <w:proofErr w:type="spell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photonic crystal.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Optics Communications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2015, 338: 168-173.</w:t>
      </w:r>
      <w:r w:rsidR="001B27F5"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1B27F5" w:rsidRPr="007C6E27" w:rsidRDefault="001B27F5" w:rsidP="001B27F5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1CE6" w:rsidRPr="007C6E27" w:rsidRDefault="00A91CE6" w:rsidP="001B27F5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C6E27">
        <w:rPr>
          <w:rFonts w:ascii="Times New Roman" w:hAnsi="Times New Roman" w:cs="Times New Roman"/>
          <w:sz w:val="20"/>
          <w:szCs w:val="20"/>
        </w:rPr>
        <w:t>7</w:t>
      </w:r>
      <w:r w:rsidR="001B27F5" w:rsidRPr="007C6E27">
        <w:rPr>
          <w:rFonts w:ascii="Times New Roman" w:hAnsi="Times New Roman" w:cs="Times New Roman"/>
          <w:sz w:val="20"/>
          <w:szCs w:val="20"/>
        </w:rPr>
        <w:t xml:space="preserve"> 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YABLONOVITCH, Eli.</w:t>
      </w:r>
      <w:proofErr w:type="gram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Inhibited spontaneous emission in solid-state physics and electronics.</w:t>
      </w:r>
      <w:proofErr w:type="gramEnd"/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7C6E27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Physical review letters</w:t>
      </w:r>
      <w:r w:rsidRPr="007C6E27">
        <w:rPr>
          <w:rFonts w:ascii="Times New Roman" w:hAnsi="Times New Roman" w:cs="Times New Roman"/>
          <w:sz w:val="20"/>
          <w:szCs w:val="20"/>
          <w:shd w:val="clear" w:color="auto" w:fill="FFFFFF"/>
        </w:rPr>
        <w:t>, 1987, 58.20: 2059.</w:t>
      </w:r>
    </w:p>
    <w:p w:rsidR="001828E4" w:rsidRPr="00351001" w:rsidRDefault="001828E4">
      <w:pPr>
        <w:rPr>
          <w:b/>
          <w:i/>
          <w:vertAlign w:val="superscript"/>
        </w:rPr>
      </w:pPr>
    </w:p>
    <w:sectPr w:rsidR="001828E4" w:rsidRPr="003510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64"/>
    <w:rsid w:val="00116903"/>
    <w:rsid w:val="001828E4"/>
    <w:rsid w:val="001B27F5"/>
    <w:rsid w:val="0025322A"/>
    <w:rsid w:val="002A48E1"/>
    <w:rsid w:val="002B14E2"/>
    <w:rsid w:val="002B2B64"/>
    <w:rsid w:val="00315FF4"/>
    <w:rsid w:val="00322D45"/>
    <w:rsid w:val="00351001"/>
    <w:rsid w:val="00411C85"/>
    <w:rsid w:val="00432B5D"/>
    <w:rsid w:val="00496412"/>
    <w:rsid w:val="00597C0B"/>
    <w:rsid w:val="007B3533"/>
    <w:rsid w:val="007C6E27"/>
    <w:rsid w:val="007D5F6C"/>
    <w:rsid w:val="007E1423"/>
    <w:rsid w:val="007E3B2C"/>
    <w:rsid w:val="00980773"/>
    <w:rsid w:val="009B47C3"/>
    <w:rsid w:val="00A015E2"/>
    <w:rsid w:val="00A1112D"/>
    <w:rsid w:val="00A31A38"/>
    <w:rsid w:val="00A91443"/>
    <w:rsid w:val="00A91CE6"/>
    <w:rsid w:val="00AC5438"/>
    <w:rsid w:val="00AD61BB"/>
    <w:rsid w:val="00C5385E"/>
    <w:rsid w:val="00D15C40"/>
    <w:rsid w:val="00DC0BCF"/>
    <w:rsid w:val="00DF4202"/>
    <w:rsid w:val="00E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8E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27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C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8E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2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2023-12-19T12:26:00Z</dcterms:created>
  <dcterms:modified xsi:type="dcterms:W3CDTF">2023-12-19T13:28:00Z</dcterms:modified>
</cp:coreProperties>
</file>