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16" w:rsidRPr="003733DC" w:rsidRDefault="00A96716" w:rsidP="00A9671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Yapay Sinir Ağları yöntemi ile Türkiye’de ve 3 </w:t>
      </w:r>
      <w:proofErr w:type="gramStart"/>
      <w:r>
        <w:rPr>
          <w:rFonts w:ascii="Times New Roman" w:hAnsi="Times New Roman" w:cs="Times New Roman"/>
          <w:b/>
          <w:sz w:val="24"/>
          <w:szCs w:val="24"/>
        </w:rPr>
        <w:t>metropol</w:t>
      </w:r>
      <w:proofErr w:type="gramEnd"/>
      <w:r>
        <w:rPr>
          <w:rFonts w:ascii="Times New Roman" w:hAnsi="Times New Roman" w:cs="Times New Roman"/>
          <w:b/>
          <w:sz w:val="24"/>
          <w:szCs w:val="24"/>
        </w:rPr>
        <w:t xml:space="preserve"> şehirde intihar sayıları tahmini</w:t>
      </w:r>
    </w:p>
    <w:p w:rsidR="00A96716" w:rsidRPr="00D52250" w:rsidRDefault="00A96716" w:rsidP="00A96716">
      <w:pPr>
        <w:spacing w:after="0" w:line="360" w:lineRule="auto"/>
        <w:rPr>
          <w:rFonts w:ascii="Times New Roman" w:hAnsi="Times New Roman" w:cs="Times New Roman"/>
          <w:sz w:val="24"/>
          <w:szCs w:val="24"/>
        </w:rPr>
      </w:pPr>
    </w:p>
    <w:p w:rsidR="00A96716" w:rsidRPr="00D52250" w:rsidRDefault="00A96716" w:rsidP="00A96716">
      <w:pPr>
        <w:spacing w:after="0" w:line="360" w:lineRule="auto"/>
        <w:rPr>
          <w:rFonts w:ascii="Times New Roman" w:hAnsi="Times New Roman" w:cs="Times New Roman"/>
          <w:sz w:val="24"/>
          <w:szCs w:val="24"/>
        </w:rPr>
      </w:pPr>
      <w:r w:rsidRPr="00D52250">
        <w:rPr>
          <w:rFonts w:ascii="Times New Roman" w:hAnsi="Times New Roman" w:cs="Times New Roman"/>
          <w:sz w:val="24"/>
          <w:szCs w:val="24"/>
        </w:rPr>
        <w:t>Şenol Çelik</w:t>
      </w:r>
    </w:p>
    <w:p w:rsidR="00A96716" w:rsidRPr="0038776D" w:rsidRDefault="00A96716" w:rsidP="00A96716">
      <w:pPr>
        <w:spacing w:after="0" w:line="360" w:lineRule="auto"/>
        <w:jc w:val="both"/>
        <w:rPr>
          <w:rFonts w:ascii="Times New Roman" w:hAnsi="Times New Roman" w:cs="Times New Roman"/>
          <w:sz w:val="24"/>
          <w:szCs w:val="24"/>
        </w:rPr>
      </w:pPr>
      <w:r w:rsidRPr="0038776D">
        <w:rPr>
          <w:rFonts w:ascii="Times New Roman" w:hAnsi="Times New Roman" w:cs="Times New Roman"/>
          <w:sz w:val="24"/>
          <w:szCs w:val="24"/>
        </w:rPr>
        <w:t>Bing</w:t>
      </w:r>
      <w:r>
        <w:rPr>
          <w:rFonts w:ascii="Times New Roman" w:hAnsi="Times New Roman" w:cs="Times New Roman"/>
          <w:sz w:val="24"/>
          <w:szCs w:val="24"/>
        </w:rPr>
        <w:t>ö</w:t>
      </w:r>
      <w:r w:rsidRPr="0038776D">
        <w:rPr>
          <w:rFonts w:ascii="Times New Roman" w:hAnsi="Times New Roman" w:cs="Times New Roman"/>
          <w:sz w:val="24"/>
          <w:szCs w:val="24"/>
        </w:rPr>
        <w:t xml:space="preserve">l Üniversitesi Ziraat Fakültesi Zootekni Bölümü </w:t>
      </w:r>
      <w:proofErr w:type="spellStart"/>
      <w:r w:rsidRPr="0038776D">
        <w:rPr>
          <w:rFonts w:ascii="Times New Roman" w:hAnsi="Times New Roman" w:cs="Times New Roman"/>
          <w:sz w:val="24"/>
          <w:szCs w:val="24"/>
        </w:rPr>
        <w:t>Biyometri</w:t>
      </w:r>
      <w:proofErr w:type="spellEnd"/>
      <w:r w:rsidRPr="0038776D">
        <w:rPr>
          <w:rFonts w:ascii="Times New Roman" w:hAnsi="Times New Roman" w:cs="Times New Roman"/>
          <w:sz w:val="24"/>
          <w:szCs w:val="24"/>
        </w:rPr>
        <w:t xml:space="preserve"> ve Genetik ABD Bing</w:t>
      </w:r>
      <w:r>
        <w:rPr>
          <w:rFonts w:ascii="Times New Roman" w:hAnsi="Times New Roman" w:cs="Times New Roman"/>
          <w:sz w:val="24"/>
          <w:szCs w:val="24"/>
        </w:rPr>
        <w:t>ö</w:t>
      </w:r>
      <w:r w:rsidRPr="0038776D">
        <w:rPr>
          <w:rFonts w:ascii="Times New Roman" w:hAnsi="Times New Roman" w:cs="Times New Roman"/>
          <w:sz w:val="24"/>
          <w:szCs w:val="24"/>
        </w:rPr>
        <w:t xml:space="preserve">l, </w:t>
      </w:r>
      <w:r>
        <w:rPr>
          <w:rFonts w:ascii="Times New Roman" w:hAnsi="Times New Roman" w:cs="Times New Roman"/>
          <w:sz w:val="24"/>
          <w:szCs w:val="24"/>
        </w:rPr>
        <w:t>Türkiye</w:t>
      </w:r>
    </w:p>
    <w:p w:rsidR="00A96716" w:rsidRDefault="00A96716" w:rsidP="00A96716">
      <w:pPr>
        <w:spacing w:after="0" w:line="360" w:lineRule="auto"/>
        <w:rPr>
          <w:rFonts w:ascii="Times New Roman" w:hAnsi="Times New Roman" w:cs="Times New Roman"/>
          <w:sz w:val="24"/>
          <w:szCs w:val="24"/>
        </w:rPr>
      </w:pPr>
    </w:p>
    <w:p w:rsidR="00A96716" w:rsidRDefault="00A96716" w:rsidP="00A96716">
      <w:pPr>
        <w:spacing w:after="0" w:line="360" w:lineRule="auto"/>
        <w:jc w:val="both"/>
        <w:rPr>
          <w:rFonts w:ascii="Times New Roman" w:hAnsi="Times New Roman" w:cs="Times New Roman"/>
          <w:sz w:val="24"/>
          <w:szCs w:val="24"/>
        </w:rPr>
      </w:pPr>
      <w:r w:rsidRPr="0038776D">
        <w:rPr>
          <w:rFonts w:ascii="Times New Roman" w:hAnsi="Times New Roman" w:cs="Times New Roman"/>
          <w:b/>
          <w:sz w:val="24"/>
          <w:szCs w:val="24"/>
        </w:rPr>
        <w:t>Özet:</w:t>
      </w:r>
      <w:r>
        <w:rPr>
          <w:rFonts w:ascii="Times New Roman" w:hAnsi="Times New Roman" w:cs="Times New Roman"/>
          <w:sz w:val="24"/>
          <w:szCs w:val="24"/>
        </w:rPr>
        <w:t xml:space="preserve"> </w:t>
      </w:r>
      <w:r w:rsidRPr="0038776D">
        <w:rPr>
          <w:rFonts w:ascii="Times New Roman" w:hAnsi="Times New Roman" w:cs="Times New Roman"/>
          <w:sz w:val="24"/>
          <w:szCs w:val="24"/>
        </w:rPr>
        <w:t xml:space="preserve">Bu çalışmanın amacı, </w:t>
      </w:r>
      <w:r>
        <w:rPr>
          <w:rFonts w:ascii="Times New Roman" w:hAnsi="Times New Roman" w:cs="Times New Roman"/>
          <w:sz w:val="24"/>
          <w:szCs w:val="24"/>
        </w:rPr>
        <w:t xml:space="preserve">İstanbul, Ankara, İzmir ve Türkiye’de intihar sayılarının yapay sinir ağları (YSA) ile modellenmesi ve ileriye yönelik intihar sayısı öngörüsü oluşturmaktır.     </w:t>
      </w:r>
    </w:p>
    <w:p w:rsidR="00A96716" w:rsidRPr="004C556F" w:rsidRDefault="00A96716" w:rsidP="00A96716">
      <w:pPr>
        <w:pStyle w:val="Default"/>
        <w:spacing w:line="360" w:lineRule="auto"/>
        <w:jc w:val="both"/>
      </w:pPr>
      <w:r w:rsidRPr="004D46CD">
        <w:t xml:space="preserve">YSA </w:t>
      </w:r>
      <w:r>
        <w:t>modelinin</w:t>
      </w:r>
      <w:r w:rsidRPr="004D46CD">
        <w:t xml:space="preserve"> geliştirilmesinde girdi parametresi olarak yıl, çıktı parametresi olarak üretim miktarı kullanılmıştır.</w:t>
      </w:r>
      <w:r>
        <w:t xml:space="preserve"> </w:t>
      </w:r>
      <w:r>
        <w:rPr>
          <w:rFonts w:eastAsia="Cambria-Italic"/>
          <w:iCs/>
        </w:rPr>
        <w:t>Uygulamada 2</w:t>
      </w:r>
      <w:r w:rsidRPr="004C556F">
        <w:rPr>
          <w:rFonts w:eastAsia="Cambria-Italic"/>
          <w:iCs/>
        </w:rPr>
        <w:t xml:space="preserve"> </w:t>
      </w:r>
      <w:r>
        <w:rPr>
          <w:rFonts w:eastAsia="Cambria-Italic"/>
          <w:iCs/>
        </w:rPr>
        <w:t>girdi</w:t>
      </w:r>
      <w:r w:rsidRPr="004C556F">
        <w:rPr>
          <w:rFonts w:eastAsia="Cambria-Italic"/>
          <w:iCs/>
        </w:rPr>
        <w:t xml:space="preserve"> katmanlı, </w:t>
      </w:r>
      <w:r>
        <w:rPr>
          <w:rFonts w:eastAsia="Cambria-Italic"/>
          <w:iCs/>
        </w:rPr>
        <w:t>12</w:t>
      </w:r>
      <w:r w:rsidRPr="004C556F">
        <w:rPr>
          <w:rFonts w:eastAsia="Cambria-Italic"/>
          <w:iCs/>
        </w:rPr>
        <w:t xml:space="preserve"> </w:t>
      </w:r>
      <w:r>
        <w:rPr>
          <w:rFonts w:eastAsia="Cambria-Italic"/>
          <w:iCs/>
        </w:rPr>
        <w:t>gizli katmanlı ve 1 çıktı nöronundan oluşan</w:t>
      </w:r>
      <w:r w:rsidRPr="004C556F">
        <w:rPr>
          <w:rFonts w:eastAsia="Cambria-Italic"/>
          <w:iCs/>
        </w:rPr>
        <w:t xml:space="preserve"> (2-</w:t>
      </w:r>
      <w:r>
        <w:rPr>
          <w:rFonts w:eastAsia="Cambria-Italic"/>
          <w:iCs/>
        </w:rPr>
        <w:t>12</w:t>
      </w:r>
      <w:r w:rsidRPr="004C556F">
        <w:rPr>
          <w:rFonts w:eastAsia="Cambria-Italic"/>
          <w:iCs/>
        </w:rPr>
        <w:t>-1) ve öğrenme</w:t>
      </w:r>
      <w:r>
        <w:rPr>
          <w:rFonts w:eastAsia="Cambria-Italic"/>
          <w:iCs/>
        </w:rPr>
        <w:t xml:space="preserve"> </w:t>
      </w:r>
      <w:r w:rsidRPr="004C556F">
        <w:rPr>
          <w:rFonts w:eastAsia="Cambria-Italic"/>
          <w:iCs/>
        </w:rPr>
        <w:t xml:space="preserve">algoritması olarak </w:t>
      </w:r>
      <w:proofErr w:type="spellStart"/>
      <w:r w:rsidRPr="004C556F">
        <w:rPr>
          <w:rFonts w:eastAsia="Cambria-Italic"/>
          <w:iCs/>
        </w:rPr>
        <w:t>Levenberg</w:t>
      </w:r>
      <w:proofErr w:type="spellEnd"/>
      <w:r w:rsidRPr="004C556F">
        <w:rPr>
          <w:rFonts w:eastAsia="Cambria-Italic"/>
          <w:iCs/>
        </w:rPr>
        <w:t>–</w:t>
      </w:r>
      <w:proofErr w:type="spellStart"/>
      <w:r w:rsidRPr="004C556F">
        <w:rPr>
          <w:rFonts w:eastAsia="Cambria-Italic"/>
          <w:iCs/>
        </w:rPr>
        <w:t>Marquardt</w:t>
      </w:r>
      <w:proofErr w:type="spellEnd"/>
      <w:r w:rsidRPr="004C556F">
        <w:rPr>
          <w:rFonts w:eastAsia="Cambria-Italic"/>
          <w:iCs/>
        </w:rPr>
        <w:t xml:space="preserve"> geri yayılım algoritmasını (</w:t>
      </w:r>
      <w:proofErr w:type="spellStart"/>
      <w:r w:rsidRPr="004C556F">
        <w:rPr>
          <w:rFonts w:eastAsia="Cambria-Italic"/>
          <w:iCs/>
        </w:rPr>
        <w:t>trainlm</w:t>
      </w:r>
      <w:proofErr w:type="spellEnd"/>
      <w:r w:rsidRPr="004C556F">
        <w:rPr>
          <w:rFonts w:eastAsia="Cambria-Italic"/>
          <w:iCs/>
        </w:rPr>
        <w:t>)</w:t>
      </w:r>
      <w:r>
        <w:rPr>
          <w:rFonts w:eastAsia="Cambria-Italic"/>
          <w:iCs/>
        </w:rPr>
        <w:t xml:space="preserve"> </w:t>
      </w:r>
      <w:r w:rsidRPr="004C556F">
        <w:rPr>
          <w:rFonts w:eastAsia="Cambria-Italic"/>
          <w:iCs/>
        </w:rPr>
        <w:t>ağ</w:t>
      </w:r>
      <w:r>
        <w:rPr>
          <w:rFonts w:eastAsia="Cambria-Italic"/>
          <w:iCs/>
        </w:rPr>
        <w:t xml:space="preserve"> mimarisi gerçekleşmiştir. YSA analizinde Hiperbolik Tanjant aktivasyon fonksiyonu kullanılmıştır. </w:t>
      </w:r>
    </w:p>
    <w:p w:rsidR="00A96716" w:rsidRDefault="00A96716" w:rsidP="00A96716">
      <w:pPr>
        <w:autoSpaceDE w:val="0"/>
        <w:autoSpaceDN w:val="0"/>
        <w:adjustRightInd w:val="0"/>
        <w:spacing w:after="0" w:line="360" w:lineRule="auto"/>
        <w:jc w:val="both"/>
        <w:rPr>
          <w:rFonts w:ascii="Times New Roman" w:hAnsi="Times New Roman" w:cs="Times New Roman"/>
          <w:sz w:val="24"/>
          <w:szCs w:val="24"/>
        </w:rPr>
      </w:pPr>
      <w:r w:rsidRPr="004D46CD">
        <w:rPr>
          <w:rFonts w:ascii="Times New Roman" w:hAnsi="Times New Roman" w:cs="Times New Roman"/>
          <w:sz w:val="24"/>
          <w:szCs w:val="24"/>
        </w:rPr>
        <w:t>Geliştirilen modelin uygunluğu,</w:t>
      </w:r>
      <w:r>
        <w:rPr>
          <w:rFonts w:ascii="Times New Roman" w:hAnsi="Times New Roman" w:cs="Times New Roman"/>
          <w:sz w:val="24"/>
          <w:szCs w:val="24"/>
        </w:rPr>
        <w:t xml:space="preserve"> Ortalama Kare Hata Karekökü (RMSE) ve</w:t>
      </w:r>
      <w:r w:rsidRPr="004D46CD">
        <w:rPr>
          <w:rFonts w:ascii="Times New Roman" w:hAnsi="Times New Roman" w:cs="Times New Roman"/>
          <w:sz w:val="24"/>
          <w:szCs w:val="24"/>
        </w:rPr>
        <w:t xml:space="preserve"> Ortalama Mutlak Hata (MAE) istatistiksel parametreler</w:t>
      </w:r>
      <w:r>
        <w:rPr>
          <w:rFonts w:ascii="Times New Roman" w:hAnsi="Times New Roman" w:cs="Times New Roman"/>
          <w:sz w:val="24"/>
          <w:szCs w:val="24"/>
        </w:rPr>
        <w:t>i</w:t>
      </w:r>
      <w:r w:rsidRPr="004D46CD">
        <w:rPr>
          <w:rFonts w:ascii="Times New Roman" w:hAnsi="Times New Roman" w:cs="Times New Roman"/>
          <w:sz w:val="24"/>
          <w:szCs w:val="24"/>
        </w:rPr>
        <w:t xml:space="preserve"> kullanılarak belirlendi. </w:t>
      </w:r>
      <w:r w:rsidRPr="004D46CD">
        <w:rPr>
          <w:rFonts w:ascii="Times New Roman" w:hAnsi="Times New Roman" w:cs="Times New Roman"/>
          <w:color w:val="000000"/>
          <w:sz w:val="24"/>
          <w:szCs w:val="24"/>
        </w:rPr>
        <w:t xml:space="preserve">Çalışmada yüzde 80 oranında veri eğitim, yüzde 20 oranında veri test için </w:t>
      </w:r>
      <w:r>
        <w:rPr>
          <w:rFonts w:ascii="Times New Roman" w:hAnsi="Times New Roman" w:cs="Times New Roman"/>
          <w:color w:val="000000"/>
          <w:sz w:val="24"/>
          <w:szCs w:val="24"/>
        </w:rPr>
        <w:t xml:space="preserve">1000 </w:t>
      </w:r>
      <w:proofErr w:type="spellStart"/>
      <w:r>
        <w:rPr>
          <w:rFonts w:ascii="Times New Roman" w:hAnsi="Times New Roman" w:cs="Times New Roman"/>
          <w:color w:val="000000"/>
          <w:sz w:val="24"/>
          <w:szCs w:val="24"/>
        </w:rPr>
        <w:t>iterasyonlu</w:t>
      </w:r>
      <w:proofErr w:type="spellEnd"/>
      <w:r>
        <w:rPr>
          <w:rFonts w:ascii="Times New Roman" w:hAnsi="Times New Roman" w:cs="Times New Roman"/>
          <w:color w:val="000000"/>
          <w:sz w:val="24"/>
          <w:szCs w:val="24"/>
        </w:rPr>
        <w:t xml:space="preserve"> olarak </w:t>
      </w:r>
      <w:r w:rsidRPr="004D46CD">
        <w:rPr>
          <w:rFonts w:ascii="Times New Roman" w:hAnsi="Times New Roman" w:cs="Times New Roman"/>
          <w:color w:val="000000"/>
          <w:sz w:val="24"/>
          <w:szCs w:val="24"/>
        </w:rPr>
        <w:t xml:space="preserve">kullanılmıştır. </w:t>
      </w:r>
      <w:r>
        <w:rPr>
          <w:rFonts w:ascii="Times New Roman" w:hAnsi="Times New Roman" w:cs="Times New Roman"/>
          <w:sz w:val="24"/>
          <w:szCs w:val="24"/>
        </w:rPr>
        <w:t xml:space="preserve">YSA modellemesinde İstanbul, Ankara, İzmir ve Türkiye için RMSE değerleri sırasıyla 44.852, 20.877, 22.022 ve 145.921 bulunmuştur. Benzer şekilde MAE istatistikleri sırasıyla 37.130, 17.525, 17.898 ve 104.488 olarak hesaplanmıştır. </w:t>
      </w:r>
    </w:p>
    <w:p w:rsidR="00A96716" w:rsidRDefault="00A96716" w:rsidP="00A9671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2020-2025 dönemi öngörü sonucunda, İstanbul’da 2020 yılında 485, 2025 yılında 473; Ankara’da 2020 yılında 209 ve 2025 yılında 195; İzmir’de 2020’de 205 ve 2025’de 197 olacağı beklenmektedir. Türkiye’de ise 2020 yılında 3332 ve 2025 yılında 3296 olacağı beklenmektedir. </w:t>
      </w:r>
      <w:r>
        <w:rPr>
          <w:rFonts w:ascii="Times New Roman" w:hAnsi="Times New Roman" w:cs="Times New Roman"/>
          <w:color w:val="000000"/>
          <w:sz w:val="24"/>
          <w:szCs w:val="24"/>
        </w:rPr>
        <w:t xml:space="preserve">Öngörü </w:t>
      </w:r>
      <w:r>
        <w:rPr>
          <w:rFonts w:ascii="Times New Roman" w:hAnsi="Times New Roman" w:cs="Times New Roman"/>
          <w:sz w:val="24"/>
          <w:szCs w:val="24"/>
        </w:rPr>
        <w:t>s</w:t>
      </w:r>
      <w:r w:rsidRPr="004D46CD">
        <w:rPr>
          <w:rFonts w:ascii="Times New Roman" w:hAnsi="Times New Roman" w:cs="Times New Roman"/>
          <w:sz w:val="24"/>
          <w:szCs w:val="24"/>
        </w:rPr>
        <w:t>onuçlar</w:t>
      </w:r>
      <w:r>
        <w:rPr>
          <w:rFonts w:ascii="Times New Roman" w:hAnsi="Times New Roman" w:cs="Times New Roman"/>
          <w:sz w:val="24"/>
          <w:szCs w:val="24"/>
        </w:rPr>
        <w:t>ı</w:t>
      </w:r>
      <w:r w:rsidRPr="004D46CD">
        <w:rPr>
          <w:rFonts w:ascii="Times New Roman" w:hAnsi="Times New Roman" w:cs="Times New Roman"/>
          <w:sz w:val="24"/>
          <w:szCs w:val="24"/>
        </w:rPr>
        <w:t xml:space="preserve">, </w:t>
      </w:r>
      <w:r>
        <w:rPr>
          <w:rFonts w:ascii="Times New Roman" w:hAnsi="Times New Roman" w:cs="Times New Roman"/>
          <w:sz w:val="24"/>
          <w:szCs w:val="24"/>
        </w:rPr>
        <w:t xml:space="preserve">intihar sayılarının </w:t>
      </w:r>
      <w:r w:rsidRPr="004D46CD">
        <w:rPr>
          <w:rFonts w:ascii="Times New Roman" w:hAnsi="Times New Roman" w:cs="Times New Roman"/>
          <w:sz w:val="24"/>
          <w:szCs w:val="24"/>
        </w:rPr>
        <w:t>20</w:t>
      </w:r>
      <w:r>
        <w:rPr>
          <w:rFonts w:ascii="Times New Roman" w:hAnsi="Times New Roman" w:cs="Times New Roman"/>
          <w:sz w:val="24"/>
          <w:szCs w:val="24"/>
        </w:rPr>
        <w:t>20</w:t>
      </w:r>
      <w:r w:rsidRPr="004D46CD">
        <w:rPr>
          <w:rFonts w:ascii="Times New Roman" w:hAnsi="Times New Roman" w:cs="Times New Roman"/>
          <w:sz w:val="24"/>
          <w:szCs w:val="24"/>
        </w:rPr>
        <w:t xml:space="preserve">'dan 2025'e </w:t>
      </w:r>
      <w:r>
        <w:rPr>
          <w:rFonts w:ascii="Times New Roman" w:hAnsi="Times New Roman" w:cs="Times New Roman"/>
          <w:sz w:val="24"/>
          <w:szCs w:val="24"/>
        </w:rPr>
        <w:t>azalan</w:t>
      </w:r>
      <w:r w:rsidRPr="004D46CD">
        <w:rPr>
          <w:rFonts w:ascii="Times New Roman" w:hAnsi="Times New Roman" w:cs="Times New Roman"/>
          <w:sz w:val="24"/>
          <w:szCs w:val="24"/>
        </w:rPr>
        <w:t xml:space="preserve"> bir seyir izleyeceğini gösteriyor.</w:t>
      </w:r>
      <w:r>
        <w:rPr>
          <w:rFonts w:ascii="Times New Roman" w:hAnsi="Times New Roman" w:cs="Times New Roman"/>
          <w:sz w:val="24"/>
          <w:szCs w:val="24"/>
        </w:rPr>
        <w:t xml:space="preserve"> Metropol şehirlerde en fazla intihar İstanbul’da olmuştur. Ankara ve İzmir’de intihar sayıları birbirine çok yakın görülmüştür. 2019 yılına kıyasla 2025 yılında İstanbul’da %12.89 ve İzmir’de %2.07 artış beklenirken, Ankara’da %14.47, Türkiye’de %3.23 azalış beklenmektedir. Bu bilgiler doğrultusunda intihar artışı olması tahmin edilen yerlerde önlem alınması gerekebilir.  </w:t>
      </w:r>
    </w:p>
    <w:p w:rsidR="00A96716" w:rsidRPr="004D46CD" w:rsidRDefault="00A96716" w:rsidP="00A9671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Elde edilen bulgular </w:t>
      </w:r>
      <w:r w:rsidRPr="004D46CD">
        <w:rPr>
          <w:rFonts w:ascii="Times New Roman" w:hAnsi="Times New Roman" w:cs="Times New Roman"/>
          <w:sz w:val="24"/>
          <w:szCs w:val="24"/>
        </w:rPr>
        <w:t xml:space="preserve">Türkiye'de </w:t>
      </w:r>
      <w:r>
        <w:rPr>
          <w:rFonts w:ascii="Times New Roman" w:hAnsi="Times New Roman" w:cs="Times New Roman"/>
          <w:sz w:val="24"/>
          <w:szCs w:val="24"/>
        </w:rPr>
        <w:t xml:space="preserve">ve </w:t>
      </w:r>
      <w:proofErr w:type="gramStart"/>
      <w:r>
        <w:rPr>
          <w:rFonts w:ascii="Times New Roman" w:hAnsi="Times New Roman" w:cs="Times New Roman"/>
          <w:sz w:val="24"/>
          <w:szCs w:val="24"/>
        </w:rPr>
        <w:t>metropol</w:t>
      </w:r>
      <w:proofErr w:type="gramEnd"/>
      <w:r>
        <w:rPr>
          <w:rFonts w:ascii="Times New Roman" w:hAnsi="Times New Roman" w:cs="Times New Roman"/>
          <w:sz w:val="24"/>
          <w:szCs w:val="24"/>
        </w:rPr>
        <w:t xml:space="preserve"> illerde </w:t>
      </w:r>
      <w:r w:rsidRPr="004D46CD">
        <w:rPr>
          <w:rFonts w:ascii="Times New Roman" w:hAnsi="Times New Roman" w:cs="Times New Roman"/>
          <w:sz w:val="24"/>
          <w:szCs w:val="24"/>
        </w:rPr>
        <w:t xml:space="preserve">YSA modellerinin </w:t>
      </w:r>
      <w:r>
        <w:rPr>
          <w:rFonts w:ascii="Times New Roman" w:hAnsi="Times New Roman" w:cs="Times New Roman"/>
          <w:sz w:val="24"/>
          <w:szCs w:val="24"/>
        </w:rPr>
        <w:t xml:space="preserve">intihar sayılarını tahmin etmede başarılı sonuçlar verdiğini göstermektedir. </w:t>
      </w:r>
    </w:p>
    <w:p w:rsidR="00A96716" w:rsidRDefault="00A96716" w:rsidP="00A96716">
      <w:pPr>
        <w:spacing w:after="0" w:line="360" w:lineRule="auto"/>
        <w:rPr>
          <w:rFonts w:ascii="Times New Roman" w:hAnsi="Times New Roman" w:cs="Times New Roman"/>
          <w:sz w:val="24"/>
          <w:szCs w:val="24"/>
        </w:rPr>
      </w:pPr>
      <w:r w:rsidRPr="001B6DC7">
        <w:rPr>
          <w:rFonts w:ascii="Times New Roman" w:hAnsi="Times New Roman" w:cs="Times New Roman"/>
          <w:b/>
          <w:sz w:val="24"/>
          <w:szCs w:val="24"/>
        </w:rPr>
        <w:t>Anahtar kelimeler:</w:t>
      </w:r>
      <w:r>
        <w:rPr>
          <w:rFonts w:ascii="Times New Roman" w:hAnsi="Times New Roman" w:cs="Times New Roman"/>
          <w:sz w:val="24"/>
          <w:szCs w:val="24"/>
        </w:rPr>
        <w:t xml:space="preserve"> Yapay sinir ağları, hiperbolik tanjant fonksiyonu, öngörü, intihar.</w:t>
      </w:r>
    </w:p>
    <w:p w:rsidR="00A96716" w:rsidRDefault="00A96716" w:rsidP="00A96716">
      <w:pPr>
        <w:spacing w:after="0" w:line="360" w:lineRule="auto"/>
        <w:rPr>
          <w:rFonts w:ascii="Times New Roman" w:hAnsi="Times New Roman" w:cs="Times New Roman"/>
          <w:sz w:val="24"/>
          <w:szCs w:val="24"/>
        </w:rPr>
      </w:pPr>
    </w:p>
    <w:p w:rsidR="00A96716" w:rsidRDefault="00A96716" w:rsidP="00A96716">
      <w:pPr>
        <w:spacing w:after="0" w:line="360" w:lineRule="auto"/>
        <w:rPr>
          <w:rFonts w:ascii="Times New Roman" w:hAnsi="Times New Roman" w:cs="Times New Roman"/>
          <w:sz w:val="24"/>
          <w:szCs w:val="24"/>
        </w:rPr>
      </w:pPr>
    </w:p>
    <w:p w:rsidR="00A96716" w:rsidRDefault="00A96716" w:rsidP="00A96716">
      <w:pPr>
        <w:spacing w:after="0" w:line="360" w:lineRule="auto"/>
        <w:rPr>
          <w:rFonts w:ascii="Times New Roman" w:hAnsi="Times New Roman" w:cs="Times New Roman"/>
          <w:sz w:val="24"/>
          <w:szCs w:val="24"/>
        </w:rPr>
      </w:pPr>
    </w:p>
    <w:p w:rsidR="00A96716" w:rsidRPr="003E4EEE" w:rsidRDefault="00A96716" w:rsidP="00A96716">
      <w:pPr>
        <w:spacing w:after="0" w:line="360" w:lineRule="auto"/>
        <w:jc w:val="both"/>
        <w:rPr>
          <w:rFonts w:ascii="Times New Roman" w:hAnsi="Times New Roman" w:cs="Times New Roman"/>
          <w:b/>
          <w:sz w:val="24"/>
          <w:szCs w:val="24"/>
          <w:lang w:val="en-US"/>
        </w:rPr>
      </w:pPr>
      <w:r w:rsidRPr="003E4EEE">
        <w:rPr>
          <w:rFonts w:ascii="Times New Roman" w:hAnsi="Times New Roman" w:cs="Times New Roman"/>
          <w:b/>
          <w:sz w:val="24"/>
          <w:szCs w:val="24"/>
          <w:lang w:val="en-US"/>
        </w:rPr>
        <w:lastRenderedPageBreak/>
        <w:t>Estimation of suicide numbers in Turkey and 3 metropolitan cities with Artificial Neural Networks method</w:t>
      </w:r>
    </w:p>
    <w:p w:rsidR="00A96716" w:rsidRPr="003E4EEE" w:rsidRDefault="00A96716" w:rsidP="00A96716">
      <w:pPr>
        <w:spacing w:after="0" w:line="360" w:lineRule="auto"/>
        <w:jc w:val="both"/>
        <w:rPr>
          <w:rFonts w:ascii="Times New Roman" w:hAnsi="Times New Roman" w:cs="Times New Roman"/>
          <w:sz w:val="24"/>
          <w:szCs w:val="24"/>
          <w:lang w:val="en-US"/>
        </w:rPr>
      </w:pPr>
    </w:p>
    <w:p w:rsidR="00A96716" w:rsidRPr="003E4EEE" w:rsidRDefault="00A96716" w:rsidP="00A96716">
      <w:pPr>
        <w:spacing w:after="0" w:line="360" w:lineRule="auto"/>
        <w:jc w:val="both"/>
        <w:rPr>
          <w:rFonts w:ascii="Times New Roman" w:hAnsi="Times New Roman" w:cs="Times New Roman"/>
          <w:sz w:val="24"/>
          <w:szCs w:val="24"/>
          <w:lang w:val="en-US"/>
        </w:rPr>
      </w:pPr>
    </w:p>
    <w:p w:rsidR="00A96716" w:rsidRPr="003E4EEE" w:rsidRDefault="00A96716" w:rsidP="00A96716">
      <w:pPr>
        <w:spacing w:after="0" w:line="360" w:lineRule="auto"/>
        <w:jc w:val="both"/>
        <w:rPr>
          <w:rFonts w:ascii="Times New Roman" w:hAnsi="Times New Roman" w:cs="Times New Roman"/>
          <w:sz w:val="24"/>
          <w:szCs w:val="24"/>
          <w:lang w:val="en-US"/>
        </w:rPr>
      </w:pPr>
      <w:r w:rsidRPr="003E4EEE">
        <w:rPr>
          <w:rFonts w:ascii="Times New Roman" w:hAnsi="Times New Roman" w:cs="Times New Roman"/>
          <w:b/>
          <w:sz w:val="24"/>
          <w:szCs w:val="24"/>
          <w:lang w:val="en-US"/>
        </w:rPr>
        <w:t>Abstract:</w:t>
      </w:r>
      <w:r w:rsidRPr="003E4EEE">
        <w:rPr>
          <w:rFonts w:ascii="Times New Roman" w:hAnsi="Times New Roman" w:cs="Times New Roman"/>
          <w:sz w:val="24"/>
          <w:szCs w:val="24"/>
          <w:lang w:val="en-US"/>
        </w:rPr>
        <w:t xml:space="preserve"> The aim of this study is to model the number of suicides in Istanbul, Ankara, Izmir and Turkey with artificial neural networks (ANN) and to create a prospective suicide number prediction.</w:t>
      </w:r>
    </w:p>
    <w:p w:rsidR="00A96716" w:rsidRPr="003E4EEE" w:rsidRDefault="00A96716" w:rsidP="00A96716">
      <w:pPr>
        <w:spacing w:after="0" w:line="360" w:lineRule="auto"/>
        <w:jc w:val="both"/>
        <w:rPr>
          <w:rFonts w:ascii="Times New Roman" w:hAnsi="Times New Roman" w:cs="Times New Roman"/>
          <w:sz w:val="24"/>
          <w:szCs w:val="24"/>
          <w:lang w:val="en-US"/>
        </w:rPr>
      </w:pPr>
      <w:r w:rsidRPr="003E4EEE">
        <w:rPr>
          <w:rFonts w:ascii="Times New Roman" w:hAnsi="Times New Roman" w:cs="Times New Roman"/>
          <w:sz w:val="24"/>
          <w:szCs w:val="24"/>
          <w:lang w:val="en-US"/>
        </w:rPr>
        <w:t xml:space="preserve">In the development of the ANN model, the year was used as the input parameter and the production amount was used as the output parameter. In the application, a network architecture consisting of 2 input layers, 12 hidden layers and 1 output neuron (2-12-1) and </w:t>
      </w:r>
      <w:proofErr w:type="spellStart"/>
      <w:r w:rsidRPr="003E4EEE">
        <w:rPr>
          <w:rFonts w:ascii="Times New Roman" w:hAnsi="Times New Roman" w:cs="Times New Roman"/>
          <w:sz w:val="24"/>
          <w:szCs w:val="24"/>
          <w:lang w:val="en-US"/>
        </w:rPr>
        <w:t>Levenberg</w:t>
      </w:r>
      <w:proofErr w:type="spellEnd"/>
      <w:r w:rsidRPr="003E4EEE">
        <w:rPr>
          <w:rFonts w:ascii="Times New Roman" w:hAnsi="Times New Roman" w:cs="Times New Roman"/>
          <w:sz w:val="24"/>
          <w:szCs w:val="24"/>
          <w:lang w:val="en-US"/>
        </w:rPr>
        <w:t>-Marquardt back propagation algorithm (</w:t>
      </w:r>
      <w:proofErr w:type="spellStart"/>
      <w:r w:rsidRPr="003E4EEE">
        <w:rPr>
          <w:rFonts w:ascii="Times New Roman" w:hAnsi="Times New Roman" w:cs="Times New Roman"/>
          <w:sz w:val="24"/>
          <w:szCs w:val="24"/>
          <w:lang w:val="en-US"/>
        </w:rPr>
        <w:t>trainlm</w:t>
      </w:r>
      <w:proofErr w:type="spellEnd"/>
      <w:r w:rsidRPr="003E4EEE">
        <w:rPr>
          <w:rFonts w:ascii="Times New Roman" w:hAnsi="Times New Roman" w:cs="Times New Roman"/>
          <w:sz w:val="24"/>
          <w:szCs w:val="24"/>
          <w:lang w:val="en-US"/>
        </w:rPr>
        <w:t>) as a learning algorithm has been realized. Hyperbolic Tangent activation function was used in ANN analysis.</w:t>
      </w:r>
    </w:p>
    <w:p w:rsidR="00A96716" w:rsidRPr="003E4EEE" w:rsidRDefault="00A96716" w:rsidP="00A96716">
      <w:pPr>
        <w:spacing w:after="0" w:line="360" w:lineRule="auto"/>
        <w:jc w:val="both"/>
        <w:rPr>
          <w:rFonts w:ascii="Times New Roman" w:hAnsi="Times New Roman" w:cs="Times New Roman"/>
          <w:sz w:val="24"/>
          <w:szCs w:val="24"/>
          <w:lang w:val="en-US"/>
        </w:rPr>
      </w:pPr>
      <w:r w:rsidRPr="003E4EEE">
        <w:rPr>
          <w:rFonts w:ascii="Times New Roman" w:hAnsi="Times New Roman" w:cs="Times New Roman"/>
          <w:sz w:val="24"/>
          <w:szCs w:val="24"/>
          <w:lang w:val="en-US"/>
        </w:rPr>
        <w:t>The suitability of the developed model was determined using Root Mean Square Error (RMSE) and Mean Absolute Error (MAE) statistical parameters. In the study, 80 percent data was used for training and 20 percent for data testing with 1000 iterations. In the ANN modelling, RMSE values ​​for Istanbul, Ankara, Izmir and Turkey were found to be 44</w:t>
      </w:r>
      <w:r w:rsidR="008A5820">
        <w:rPr>
          <w:rFonts w:ascii="Times New Roman" w:hAnsi="Times New Roman" w:cs="Times New Roman"/>
          <w:sz w:val="24"/>
          <w:szCs w:val="24"/>
          <w:lang w:val="en-US"/>
        </w:rPr>
        <w:t>.</w:t>
      </w:r>
      <w:r w:rsidRPr="003E4EEE">
        <w:rPr>
          <w:rFonts w:ascii="Times New Roman" w:hAnsi="Times New Roman" w:cs="Times New Roman"/>
          <w:sz w:val="24"/>
          <w:szCs w:val="24"/>
          <w:lang w:val="en-US"/>
        </w:rPr>
        <w:t>852, 20</w:t>
      </w:r>
      <w:r w:rsidR="008A5820">
        <w:rPr>
          <w:rFonts w:ascii="Times New Roman" w:hAnsi="Times New Roman" w:cs="Times New Roman"/>
          <w:sz w:val="24"/>
          <w:szCs w:val="24"/>
          <w:lang w:val="en-US"/>
        </w:rPr>
        <w:t>.</w:t>
      </w:r>
      <w:r w:rsidRPr="003E4EEE">
        <w:rPr>
          <w:rFonts w:ascii="Times New Roman" w:hAnsi="Times New Roman" w:cs="Times New Roman"/>
          <w:sz w:val="24"/>
          <w:szCs w:val="24"/>
          <w:lang w:val="en-US"/>
        </w:rPr>
        <w:t>877, 22</w:t>
      </w:r>
      <w:r w:rsidR="008A5820">
        <w:rPr>
          <w:rFonts w:ascii="Times New Roman" w:hAnsi="Times New Roman" w:cs="Times New Roman"/>
          <w:sz w:val="24"/>
          <w:szCs w:val="24"/>
          <w:lang w:val="en-US"/>
        </w:rPr>
        <w:t>.</w:t>
      </w:r>
      <w:r w:rsidRPr="003E4EEE">
        <w:rPr>
          <w:rFonts w:ascii="Times New Roman" w:hAnsi="Times New Roman" w:cs="Times New Roman"/>
          <w:sz w:val="24"/>
          <w:szCs w:val="24"/>
          <w:lang w:val="en-US"/>
        </w:rPr>
        <w:t>022 and 145</w:t>
      </w:r>
      <w:r w:rsidR="008A5820">
        <w:rPr>
          <w:rFonts w:ascii="Times New Roman" w:hAnsi="Times New Roman" w:cs="Times New Roman"/>
          <w:sz w:val="24"/>
          <w:szCs w:val="24"/>
          <w:lang w:val="en-US"/>
        </w:rPr>
        <w:t>.</w:t>
      </w:r>
      <w:r w:rsidRPr="003E4EEE">
        <w:rPr>
          <w:rFonts w:ascii="Times New Roman" w:hAnsi="Times New Roman" w:cs="Times New Roman"/>
          <w:sz w:val="24"/>
          <w:szCs w:val="24"/>
          <w:lang w:val="en-US"/>
        </w:rPr>
        <w:t>921, respectively. Similarly, MAE statistics were calculated as 37,130, 17,525, 17,898 and 104,488, respectively.</w:t>
      </w:r>
    </w:p>
    <w:p w:rsidR="00A96716" w:rsidRPr="003E4EEE" w:rsidRDefault="00A96716" w:rsidP="00A96716">
      <w:pPr>
        <w:spacing w:after="0" w:line="360" w:lineRule="auto"/>
        <w:jc w:val="both"/>
        <w:rPr>
          <w:rFonts w:ascii="Times New Roman" w:hAnsi="Times New Roman" w:cs="Times New Roman"/>
          <w:sz w:val="24"/>
          <w:szCs w:val="24"/>
          <w:lang w:val="en-US"/>
        </w:rPr>
      </w:pPr>
      <w:r w:rsidRPr="003E4EEE">
        <w:rPr>
          <w:rFonts w:ascii="Times New Roman" w:hAnsi="Times New Roman" w:cs="Times New Roman"/>
          <w:sz w:val="24"/>
          <w:szCs w:val="24"/>
          <w:lang w:val="en-US"/>
        </w:rPr>
        <w:t xml:space="preserve">As a result of the forecast for the period 2020-2025, 485 in 2020 and 473 in 2025 in Istanbul; 209 in 2020 and 195 in 2025 in Ankara; </w:t>
      </w:r>
      <w:proofErr w:type="gramStart"/>
      <w:r w:rsidRPr="003E4EEE">
        <w:rPr>
          <w:rFonts w:ascii="Times New Roman" w:hAnsi="Times New Roman" w:cs="Times New Roman"/>
          <w:sz w:val="24"/>
          <w:szCs w:val="24"/>
          <w:lang w:val="en-US"/>
        </w:rPr>
        <w:t>It</w:t>
      </w:r>
      <w:proofErr w:type="gramEnd"/>
      <w:r w:rsidRPr="003E4EEE">
        <w:rPr>
          <w:rFonts w:ascii="Times New Roman" w:hAnsi="Times New Roman" w:cs="Times New Roman"/>
          <w:sz w:val="24"/>
          <w:szCs w:val="24"/>
          <w:lang w:val="en-US"/>
        </w:rPr>
        <w:t xml:space="preserve"> is expected that there will be 205 in 2020 and 197 in 2025 in İzmir. In Turkey, it is expected to be 3332 in 2020 and 3296 in 2025. The forecast results show that the number of suicides will follow a decreasing course from 2020 to 2025. In metropolitan cities, the highest number of suicides occurred in Istanbul. The number of suicides in Ankara and İzmir was seen to be very close to each other. Compared to 2019, an increase of 12.89% in Istanbul and 2.07% in İzmir is expected in 2025, while a decrease of 14.47% in Ankara and 3.23% in Turkey is expected. In line with this information, it may be necessary to take precautions in places where an increase in suicide is expected.</w:t>
      </w:r>
    </w:p>
    <w:p w:rsidR="00A96716" w:rsidRPr="003E4EEE" w:rsidRDefault="00A96716" w:rsidP="00A96716">
      <w:pPr>
        <w:spacing w:after="0" w:line="360" w:lineRule="auto"/>
        <w:jc w:val="both"/>
        <w:rPr>
          <w:rFonts w:ascii="Times New Roman" w:hAnsi="Times New Roman" w:cs="Times New Roman"/>
          <w:sz w:val="24"/>
          <w:szCs w:val="24"/>
          <w:lang w:val="en-US"/>
        </w:rPr>
      </w:pPr>
      <w:r w:rsidRPr="003E4EEE">
        <w:rPr>
          <w:rFonts w:ascii="Times New Roman" w:hAnsi="Times New Roman" w:cs="Times New Roman"/>
          <w:sz w:val="24"/>
          <w:szCs w:val="24"/>
          <w:lang w:val="en-US"/>
        </w:rPr>
        <w:t>The findings show that ANN models give successful results in estimating the number of suicides in Turkey and in metropolitan cities.</w:t>
      </w:r>
    </w:p>
    <w:p w:rsidR="00A96716" w:rsidRPr="003E4EEE" w:rsidRDefault="00A96716" w:rsidP="00A96716">
      <w:pPr>
        <w:spacing w:after="0" w:line="360" w:lineRule="auto"/>
        <w:jc w:val="both"/>
        <w:rPr>
          <w:rFonts w:ascii="Times New Roman" w:hAnsi="Times New Roman" w:cs="Times New Roman"/>
          <w:sz w:val="24"/>
          <w:szCs w:val="24"/>
          <w:lang w:val="en-US"/>
        </w:rPr>
      </w:pPr>
      <w:r w:rsidRPr="003E4EEE">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w:t>
      </w:r>
      <w:r w:rsidRPr="003E4EEE">
        <w:rPr>
          <w:rFonts w:ascii="Times New Roman" w:hAnsi="Times New Roman" w:cs="Times New Roman"/>
          <w:sz w:val="24"/>
          <w:szCs w:val="24"/>
          <w:lang w:val="en-US"/>
        </w:rPr>
        <w:t>Artificial neural networks, hyperbolic tangent function, prediction, suicide</w:t>
      </w:r>
    </w:p>
    <w:p w:rsidR="00C66209" w:rsidRPr="00A96716" w:rsidRDefault="00C66209">
      <w:pPr>
        <w:rPr>
          <w:lang w:val="en-US"/>
        </w:rPr>
      </w:pPr>
    </w:p>
    <w:p w:rsidR="00C66209" w:rsidRDefault="00C66209"/>
    <w:p w:rsidR="00C66209" w:rsidRDefault="00C66209"/>
    <w:p w:rsidR="00C66209" w:rsidRPr="00D9319C" w:rsidRDefault="00C66209" w:rsidP="000D5AD6">
      <w:pPr>
        <w:spacing w:after="0" w:line="360" w:lineRule="auto"/>
        <w:rPr>
          <w:rFonts w:ascii="Times New Roman" w:hAnsi="Times New Roman" w:cs="Times New Roman"/>
          <w:b/>
          <w:sz w:val="24"/>
          <w:szCs w:val="24"/>
        </w:rPr>
      </w:pPr>
      <w:r w:rsidRPr="00D9319C">
        <w:rPr>
          <w:rFonts w:ascii="Times New Roman" w:hAnsi="Times New Roman" w:cs="Times New Roman"/>
          <w:b/>
          <w:sz w:val="24"/>
          <w:szCs w:val="24"/>
        </w:rPr>
        <w:lastRenderedPageBreak/>
        <w:t>Giriş</w:t>
      </w:r>
    </w:p>
    <w:p w:rsidR="00C66209" w:rsidRDefault="00D9319C" w:rsidP="000D5AD6">
      <w:pPr>
        <w:spacing w:after="0" w:line="360" w:lineRule="auto"/>
        <w:jc w:val="both"/>
        <w:rPr>
          <w:rFonts w:ascii="Times New Roman" w:hAnsi="Times New Roman" w:cs="Times New Roman"/>
          <w:sz w:val="24"/>
          <w:szCs w:val="24"/>
        </w:rPr>
      </w:pPr>
      <w:r w:rsidRPr="00D9319C">
        <w:rPr>
          <w:rFonts w:ascii="Times New Roman" w:hAnsi="Times New Roman" w:cs="Times New Roman"/>
          <w:sz w:val="24"/>
          <w:szCs w:val="24"/>
        </w:rPr>
        <w:t xml:space="preserve">İntihar eylemi, kişinin amacının bilincinde ve değişik </w:t>
      </w:r>
      <w:r w:rsidRPr="002577B2">
        <w:rPr>
          <w:rFonts w:ascii="Times New Roman" w:hAnsi="Times New Roman" w:cs="Times New Roman"/>
          <w:sz w:val="24"/>
          <w:szCs w:val="24"/>
        </w:rPr>
        <w:t xml:space="preserve">derecelerde ölümcül amaçlı olarak kendine zarar vermesi şeklinde tanımlanmıştır (WHO, 1999). </w:t>
      </w:r>
      <w:r w:rsidR="002577B2" w:rsidRPr="002577B2">
        <w:rPr>
          <w:rFonts w:ascii="Times New Roman" w:hAnsi="Times New Roman" w:cs="Times New Roman"/>
          <w:sz w:val="24"/>
          <w:szCs w:val="24"/>
        </w:rPr>
        <w:t>Bir davranışın intihar olarak kabul edilebilmesi için kişinin ölmeye niyetlenmesi ve bunun kendisi tarafından gerçekleştirilmesi gerekmektedir (</w:t>
      </w:r>
      <w:proofErr w:type="spellStart"/>
      <w:r w:rsidR="002577B2" w:rsidRPr="002577B2">
        <w:rPr>
          <w:rFonts w:ascii="Times New Roman" w:hAnsi="Times New Roman" w:cs="Times New Roman"/>
          <w:sz w:val="24"/>
          <w:szCs w:val="24"/>
        </w:rPr>
        <w:t>Berman</w:t>
      </w:r>
      <w:proofErr w:type="spellEnd"/>
      <w:r w:rsidR="002577B2" w:rsidRPr="002577B2">
        <w:rPr>
          <w:rFonts w:ascii="Times New Roman" w:hAnsi="Times New Roman" w:cs="Times New Roman"/>
          <w:sz w:val="24"/>
          <w:szCs w:val="24"/>
        </w:rPr>
        <w:t xml:space="preserve"> ve ark</w:t>
      </w:r>
      <w:proofErr w:type="gramStart"/>
      <w:r w:rsidR="002577B2" w:rsidRPr="002577B2">
        <w:rPr>
          <w:rFonts w:ascii="Times New Roman" w:hAnsi="Times New Roman" w:cs="Times New Roman"/>
          <w:sz w:val="24"/>
          <w:szCs w:val="24"/>
        </w:rPr>
        <w:t>.,</w:t>
      </w:r>
      <w:proofErr w:type="gramEnd"/>
      <w:r w:rsidR="002577B2" w:rsidRPr="002577B2">
        <w:rPr>
          <w:rFonts w:ascii="Times New Roman" w:hAnsi="Times New Roman" w:cs="Times New Roman"/>
          <w:sz w:val="24"/>
          <w:szCs w:val="24"/>
        </w:rPr>
        <w:t xml:space="preserve"> 2006). </w:t>
      </w:r>
    </w:p>
    <w:p w:rsidR="004A4DE0" w:rsidRPr="004A4DE0" w:rsidRDefault="004A4DE0" w:rsidP="001B59AD">
      <w:pPr>
        <w:spacing w:after="0" w:line="360" w:lineRule="auto"/>
        <w:jc w:val="both"/>
        <w:rPr>
          <w:rFonts w:ascii="Times New Roman" w:hAnsi="Times New Roman" w:cs="Times New Roman"/>
          <w:sz w:val="24"/>
          <w:szCs w:val="24"/>
        </w:rPr>
      </w:pPr>
      <w:r w:rsidRPr="004A4DE0">
        <w:rPr>
          <w:rFonts w:ascii="Times New Roman" w:hAnsi="Times New Roman" w:cs="Times New Roman"/>
          <w:sz w:val="24"/>
          <w:szCs w:val="24"/>
        </w:rPr>
        <w:t xml:space="preserve">İnsanlık tarihi boyunca </w:t>
      </w:r>
      <w:r>
        <w:rPr>
          <w:rFonts w:ascii="Times New Roman" w:hAnsi="Times New Roman" w:cs="Times New Roman"/>
          <w:sz w:val="24"/>
          <w:szCs w:val="24"/>
        </w:rPr>
        <w:t>bazı insanlar</w:t>
      </w:r>
      <w:r w:rsidRPr="004A4DE0">
        <w:rPr>
          <w:rFonts w:ascii="Times New Roman" w:hAnsi="Times New Roman" w:cs="Times New Roman"/>
          <w:sz w:val="24"/>
          <w:szCs w:val="24"/>
        </w:rPr>
        <w:t>, yaşamının bir döneminde intihar girişiminde bulunabilmekte, bu girişimlerin bir kısmı ölümle sonlanmaktadır. İntihar düşüncesi ve davranışı yaşama isteğine zıt bir eylem olmakla birlikte intihara iten birçok risk faktörü bulunmaktadır</w:t>
      </w:r>
      <w:r>
        <w:rPr>
          <w:rFonts w:ascii="Times New Roman" w:hAnsi="Times New Roman" w:cs="Times New Roman"/>
          <w:sz w:val="24"/>
          <w:szCs w:val="24"/>
        </w:rPr>
        <w:t xml:space="preserve"> </w:t>
      </w:r>
      <w:r w:rsidRPr="004A4DE0">
        <w:rPr>
          <w:rFonts w:ascii="Times New Roman" w:hAnsi="Times New Roman" w:cs="Times New Roman"/>
          <w:sz w:val="24"/>
          <w:szCs w:val="24"/>
        </w:rPr>
        <w:t>(Kaya, 199</w:t>
      </w:r>
      <w:r>
        <w:rPr>
          <w:rFonts w:ascii="Times New Roman" w:hAnsi="Times New Roman" w:cs="Times New Roman"/>
          <w:sz w:val="24"/>
          <w:szCs w:val="24"/>
        </w:rPr>
        <w:t>9</w:t>
      </w:r>
      <w:r w:rsidRPr="004A4DE0">
        <w:rPr>
          <w:rFonts w:ascii="Times New Roman" w:hAnsi="Times New Roman" w:cs="Times New Roman"/>
          <w:sz w:val="24"/>
          <w:szCs w:val="24"/>
        </w:rPr>
        <w:t>)</w:t>
      </w:r>
      <w:r>
        <w:rPr>
          <w:rFonts w:ascii="Times New Roman" w:hAnsi="Times New Roman" w:cs="Times New Roman"/>
          <w:sz w:val="24"/>
          <w:szCs w:val="24"/>
        </w:rPr>
        <w:t xml:space="preserve">. </w:t>
      </w:r>
      <w:r w:rsidRPr="004A4DE0">
        <w:rPr>
          <w:rFonts w:ascii="Times New Roman" w:hAnsi="Times New Roman" w:cs="Times New Roman"/>
          <w:sz w:val="24"/>
          <w:szCs w:val="24"/>
        </w:rPr>
        <w:t xml:space="preserve">Bu risk faktörleri intihar girişiminde bulunan </w:t>
      </w:r>
      <w:r>
        <w:rPr>
          <w:rFonts w:ascii="Times New Roman" w:hAnsi="Times New Roman" w:cs="Times New Roman"/>
          <w:sz w:val="24"/>
          <w:szCs w:val="24"/>
        </w:rPr>
        <w:t>insanlar</w:t>
      </w:r>
      <w:r w:rsidRPr="004A4DE0">
        <w:rPr>
          <w:rFonts w:ascii="Times New Roman" w:hAnsi="Times New Roman" w:cs="Times New Roman"/>
          <w:sz w:val="24"/>
          <w:szCs w:val="24"/>
        </w:rPr>
        <w:t xml:space="preserve"> için söz konusu olmakla birlikte her yaş grubu için de farklılık arz etmektedir. Bu nedenle çocuklar, gençler ve yaşlılarda farklı nedenlere bağlı olarak intihar girişimlerine rastlanmaktadır. Ayrıca bu bireylerin intihar için kullandığı yöntemler yaş gruplarına göre </w:t>
      </w:r>
      <w:r>
        <w:rPr>
          <w:rFonts w:ascii="Times New Roman" w:hAnsi="Times New Roman" w:cs="Times New Roman"/>
          <w:sz w:val="24"/>
          <w:szCs w:val="24"/>
        </w:rPr>
        <w:t>farklılık göstermektedir</w:t>
      </w:r>
      <w:r w:rsidRPr="004A4DE0">
        <w:rPr>
          <w:rFonts w:ascii="Times New Roman" w:hAnsi="Times New Roman" w:cs="Times New Roman"/>
          <w:sz w:val="24"/>
          <w:szCs w:val="24"/>
        </w:rPr>
        <w:t xml:space="preserve"> (Eşkin, 2003).</w:t>
      </w:r>
    </w:p>
    <w:p w:rsidR="004C1235" w:rsidRDefault="004C1235" w:rsidP="001B59AD">
      <w:pPr>
        <w:spacing w:after="0" w:line="360" w:lineRule="auto"/>
        <w:jc w:val="both"/>
        <w:rPr>
          <w:rFonts w:ascii="Times New Roman" w:hAnsi="Times New Roman" w:cs="Times New Roman"/>
          <w:sz w:val="24"/>
          <w:szCs w:val="24"/>
        </w:rPr>
      </w:pPr>
      <w:proofErr w:type="spellStart"/>
      <w:r w:rsidRPr="002577B2">
        <w:rPr>
          <w:rFonts w:ascii="Times New Roman" w:hAnsi="Times New Roman" w:cs="Times New Roman"/>
          <w:sz w:val="24"/>
          <w:szCs w:val="24"/>
        </w:rPr>
        <w:t>Durkheim’e</w:t>
      </w:r>
      <w:proofErr w:type="spellEnd"/>
      <w:r w:rsidRPr="002577B2">
        <w:rPr>
          <w:rFonts w:ascii="Times New Roman" w:hAnsi="Times New Roman" w:cs="Times New Roman"/>
          <w:sz w:val="24"/>
          <w:szCs w:val="24"/>
        </w:rPr>
        <w:t xml:space="preserve"> göre, intihar birey ile toplum arasındaki ilişki bozukluğundan</w:t>
      </w:r>
      <w:r w:rsidRPr="004C1235">
        <w:rPr>
          <w:rFonts w:ascii="Times New Roman" w:hAnsi="Times New Roman" w:cs="Times New Roman"/>
          <w:sz w:val="24"/>
          <w:szCs w:val="24"/>
        </w:rPr>
        <w:t>, çatışmalardan kaynaklanmaktadır (</w:t>
      </w:r>
      <w:proofErr w:type="spellStart"/>
      <w:r w:rsidR="001B59AD">
        <w:rPr>
          <w:rFonts w:ascii="Times New Roman" w:hAnsi="Times New Roman" w:cs="Times New Roman"/>
          <w:sz w:val="24"/>
          <w:szCs w:val="24"/>
        </w:rPr>
        <w:t>Odağ</w:t>
      </w:r>
      <w:proofErr w:type="spellEnd"/>
      <w:r w:rsidR="001B59AD">
        <w:rPr>
          <w:rFonts w:ascii="Times New Roman" w:hAnsi="Times New Roman" w:cs="Times New Roman"/>
          <w:sz w:val="24"/>
          <w:szCs w:val="24"/>
        </w:rPr>
        <w:t>, 1985</w:t>
      </w:r>
      <w:r w:rsidRPr="004C1235">
        <w:rPr>
          <w:rFonts w:ascii="Times New Roman" w:hAnsi="Times New Roman" w:cs="Times New Roman"/>
          <w:sz w:val="24"/>
          <w:szCs w:val="24"/>
        </w:rPr>
        <w:t xml:space="preserve">). Topluma bağlılık oranı fazla olan kişilerde intihar olaylarının, grup özdeşleşmesi yapamamış kişilere oranla daha </w:t>
      </w:r>
      <w:r w:rsidR="001B59AD">
        <w:rPr>
          <w:rFonts w:ascii="Times New Roman" w:hAnsi="Times New Roman" w:cs="Times New Roman"/>
          <w:sz w:val="24"/>
          <w:szCs w:val="24"/>
        </w:rPr>
        <w:t>düşük</w:t>
      </w:r>
      <w:r w:rsidRPr="004C1235">
        <w:rPr>
          <w:rFonts w:ascii="Times New Roman" w:hAnsi="Times New Roman" w:cs="Times New Roman"/>
          <w:sz w:val="24"/>
          <w:szCs w:val="24"/>
        </w:rPr>
        <w:t xml:space="preserve"> olduğunu, intihar oranının evlenmemiş ya da boşanmış kişilerde evli olanlardan, dindar olmayanlarda dinine bağlı kişilerden daha yüksek olduğunu açıklamıştır. Ekonomik bunalım ya da savaş yenilgisi sonrası gibi toplum değerlerinin bozulduğu dönemlerde de intihar olaylarının arttığını saptamıştır. </w:t>
      </w:r>
      <w:proofErr w:type="spellStart"/>
      <w:r w:rsidRPr="004C1235">
        <w:rPr>
          <w:rFonts w:ascii="Times New Roman" w:hAnsi="Times New Roman" w:cs="Times New Roman"/>
          <w:sz w:val="24"/>
          <w:szCs w:val="24"/>
        </w:rPr>
        <w:t>Durkheim</w:t>
      </w:r>
      <w:proofErr w:type="spellEnd"/>
      <w:r w:rsidRPr="004C1235">
        <w:rPr>
          <w:rFonts w:ascii="Times New Roman" w:hAnsi="Times New Roman" w:cs="Times New Roman"/>
          <w:sz w:val="24"/>
          <w:szCs w:val="24"/>
        </w:rPr>
        <w:t xml:space="preserve"> bu bulgulardan, kişinin özdeşleştiği toplum grubuyla olan bağlarının zayıflamasının ve grubuna yabancılaşmasının intihar olaylarında başlıca </w:t>
      </w:r>
      <w:r w:rsidR="001B59AD">
        <w:rPr>
          <w:rFonts w:ascii="Times New Roman" w:hAnsi="Times New Roman" w:cs="Times New Roman"/>
          <w:sz w:val="24"/>
          <w:szCs w:val="24"/>
        </w:rPr>
        <w:t>faktör</w:t>
      </w:r>
      <w:r w:rsidRPr="004C1235">
        <w:rPr>
          <w:rFonts w:ascii="Times New Roman" w:hAnsi="Times New Roman" w:cs="Times New Roman"/>
          <w:sz w:val="24"/>
          <w:szCs w:val="24"/>
        </w:rPr>
        <w:t xml:space="preserve"> olduğu sonucuna varmıştır (</w:t>
      </w:r>
      <w:proofErr w:type="spellStart"/>
      <w:r w:rsidR="001B59AD">
        <w:rPr>
          <w:rFonts w:ascii="Times New Roman" w:hAnsi="Times New Roman" w:cs="Times New Roman"/>
          <w:sz w:val="24"/>
          <w:szCs w:val="24"/>
        </w:rPr>
        <w:t>Odağ</w:t>
      </w:r>
      <w:proofErr w:type="spellEnd"/>
      <w:r w:rsidR="001B59AD">
        <w:rPr>
          <w:rFonts w:ascii="Times New Roman" w:hAnsi="Times New Roman" w:cs="Times New Roman"/>
          <w:sz w:val="24"/>
          <w:szCs w:val="24"/>
        </w:rPr>
        <w:t>, 1985</w:t>
      </w:r>
      <w:r w:rsidRPr="004C1235">
        <w:rPr>
          <w:rFonts w:ascii="Times New Roman" w:hAnsi="Times New Roman" w:cs="Times New Roman"/>
          <w:sz w:val="24"/>
          <w:szCs w:val="24"/>
        </w:rPr>
        <w:t>).</w:t>
      </w:r>
    </w:p>
    <w:p w:rsidR="00E870CE" w:rsidRPr="00E870CE" w:rsidRDefault="00E870CE" w:rsidP="001B59AD">
      <w:pPr>
        <w:spacing w:after="0" w:line="360" w:lineRule="auto"/>
        <w:jc w:val="both"/>
        <w:rPr>
          <w:rFonts w:ascii="Times New Roman" w:hAnsi="Times New Roman" w:cs="Times New Roman"/>
          <w:sz w:val="24"/>
          <w:szCs w:val="24"/>
        </w:rPr>
      </w:pPr>
      <w:r w:rsidRPr="00E870CE">
        <w:rPr>
          <w:rFonts w:ascii="Times New Roman" w:hAnsi="Times New Roman" w:cs="Times New Roman"/>
          <w:sz w:val="24"/>
          <w:szCs w:val="24"/>
        </w:rPr>
        <w:t xml:space="preserve">İntiharın doğasına ilişkin beş temel özellik öne sürülmektedir. </w:t>
      </w:r>
      <w:proofErr w:type="gramStart"/>
      <w:r w:rsidRPr="00E870CE">
        <w:rPr>
          <w:rFonts w:ascii="Times New Roman" w:hAnsi="Times New Roman" w:cs="Times New Roman"/>
          <w:sz w:val="24"/>
          <w:szCs w:val="24"/>
        </w:rPr>
        <w:t xml:space="preserve">Bunlar: İntiharın bir problemin çözümü veya yoğun duygusal acının giderilmesi için bir alternatif olarak görülmesi, intiharı düşünen bir kişinin kriz içerisinde olması, çoğu intihar eğilimli kişide yaşama isteği ile ölüm isteğinin bir arada bulunması, intihara yönelik irrasyonel nitelikte düşüncelerin olması ve intiharın bir iletişim kurma eylemi olarak kullanılmasıdır (Kalafat ve </w:t>
      </w:r>
      <w:proofErr w:type="spellStart"/>
      <w:r w:rsidRPr="00E870CE">
        <w:rPr>
          <w:rFonts w:ascii="Times New Roman" w:hAnsi="Times New Roman" w:cs="Times New Roman"/>
          <w:sz w:val="24"/>
          <w:szCs w:val="24"/>
        </w:rPr>
        <w:t>Underwood</w:t>
      </w:r>
      <w:proofErr w:type="spellEnd"/>
      <w:r w:rsidRPr="00E870CE">
        <w:rPr>
          <w:rFonts w:ascii="Times New Roman" w:hAnsi="Times New Roman" w:cs="Times New Roman"/>
          <w:sz w:val="24"/>
          <w:szCs w:val="24"/>
        </w:rPr>
        <w:t>, 2005).</w:t>
      </w:r>
      <w:proofErr w:type="gramEnd"/>
    </w:p>
    <w:p w:rsidR="00D9319C" w:rsidRPr="006D6464" w:rsidRDefault="004A5807" w:rsidP="004A4DE0">
      <w:pPr>
        <w:spacing w:after="0" w:line="360" w:lineRule="auto"/>
        <w:jc w:val="both"/>
        <w:rPr>
          <w:rFonts w:ascii="Times New Roman" w:hAnsi="Times New Roman" w:cs="Times New Roman"/>
          <w:sz w:val="24"/>
          <w:szCs w:val="24"/>
          <w:shd w:val="clear" w:color="auto" w:fill="FDFDFD"/>
        </w:rPr>
      </w:pPr>
      <w:r>
        <w:rPr>
          <w:rFonts w:ascii="Times New Roman" w:hAnsi="Times New Roman" w:cs="Times New Roman"/>
          <w:sz w:val="24"/>
          <w:szCs w:val="24"/>
          <w:shd w:val="clear" w:color="auto" w:fill="FDFDFD"/>
        </w:rPr>
        <w:t xml:space="preserve">TÜİK kayıtlarına göre </w:t>
      </w:r>
      <w:r w:rsidR="00E40C6B" w:rsidRPr="006D6464">
        <w:rPr>
          <w:rFonts w:ascii="Times New Roman" w:hAnsi="Times New Roman" w:cs="Times New Roman"/>
          <w:sz w:val="24"/>
          <w:szCs w:val="24"/>
          <w:shd w:val="clear" w:color="auto" w:fill="FDFDFD"/>
        </w:rPr>
        <w:t>Türkiye’de 201</w:t>
      </w:r>
      <w:r>
        <w:rPr>
          <w:rFonts w:ascii="Times New Roman" w:hAnsi="Times New Roman" w:cs="Times New Roman"/>
          <w:sz w:val="24"/>
          <w:szCs w:val="24"/>
          <w:shd w:val="clear" w:color="auto" w:fill="FDFDFD"/>
        </w:rPr>
        <w:t>9</w:t>
      </w:r>
      <w:r w:rsidR="00E40C6B" w:rsidRPr="006D6464">
        <w:rPr>
          <w:rFonts w:ascii="Times New Roman" w:hAnsi="Times New Roman" w:cs="Times New Roman"/>
          <w:sz w:val="24"/>
          <w:szCs w:val="24"/>
          <w:shd w:val="clear" w:color="auto" w:fill="FDFDFD"/>
        </w:rPr>
        <w:t xml:space="preserve"> yılında </w:t>
      </w:r>
      <w:r>
        <w:rPr>
          <w:rFonts w:ascii="Times New Roman" w:hAnsi="Times New Roman" w:cs="Times New Roman"/>
          <w:sz w:val="24"/>
          <w:szCs w:val="24"/>
          <w:shd w:val="clear" w:color="auto" w:fill="FDFDFD"/>
        </w:rPr>
        <w:t>3406</w:t>
      </w:r>
      <w:r w:rsidR="00E40C6B" w:rsidRPr="006D6464">
        <w:rPr>
          <w:rFonts w:ascii="Times New Roman" w:hAnsi="Times New Roman" w:cs="Times New Roman"/>
          <w:sz w:val="24"/>
          <w:szCs w:val="24"/>
          <w:shd w:val="clear" w:color="auto" w:fill="FDFDFD"/>
        </w:rPr>
        <w:t xml:space="preserve"> kişi hayatını intihardan kaybetti ve bu, günde ortalama </w:t>
      </w:r>
      <w:r>
        <w:rPr>
          <w:rFonts w:ascii="Times New Roman" w:hAnsi="Times New Roman" w:cs="Times New Roman"/>
          <w:sz w:val="24"/>
          <w:szCs w:val="24"/>
          <w:shd w:val="clear" w:color="auto" w:fill="FDFDFD"/>
        </w:rPr>
        <w:t>yaklaşık 9</w:t>
      </w:r>
      <w:r w:rsidR="00E40C6B" w:rsidRPr="006D6464">
        <w:rPr>
          <w:rFonts w:ascii="Times New Roman" w:hAnsi="Times New Roman" w:cs="Times New Roman"/>
          <w:sz w:val="24"/>
          <w:szCs w:val="24"/>
          <w:shd w:val="clear" w:color="auto" w:fill="FDFDFD"/>
        </w:rPr>
        <w:t xml:space="preserve"> kişinin yaşamına son verdiği anlamına geliyor.</w:t>
      </w:r>
    </w:p>
    <w:p w:rsidR="00E40C6B" w:rsidRPr="006D6464" w:rsidRDefault="00E40C6B" w:rsidP="004A4DE0">
      <w:pPr>
        <w:pStyle w:val="bbc-bm53ic"/>
        <w:shd w:val="clear" w:color="auto" w:fill="FDFDFD"/>
        <w:spacing w:before="0" w:beforeAutospacing="0" w:after="0" w:afterAutospacing="0" w:line="360" w:lineRule="auto"/>
        <w:jc w:val="both"/>
      </w:pPr>
      <w:r w:rsidRPr="006D6464">
        <w:t>2001 ile 2018 arasına bakıldığında Türkiye'deki intihar oranlarının yüz binde 3.61 ile yüz binde 4.37 arasında değiştiği görülüyor.</w:t>
      </w:r>
    </w:p>
    <w:p w:rsidR="00E40C6B" w:rsidRPr="006D6464" w:rsidRDefault="004A5807" w:rsidP="004A4DE0">
      <w:pPr>
        <w:pStyle w:val="bbc-bm53ic"/>
        <w:shd w:val="clear" w:color="auto" w:fill="FDFDFD"/>
        <w:spacing w:before="0" w:beforeAutospacing="0" w:after="0" w:afterAutospacing="0" w:line="360" w:lineRule="auto"/>
        <w:jc w:val="both"/>
      </w:pPr>
      <w:r>
        <w:t xml:space="preserve">TÜİK kayıtlarına </w:t>
      </w:r>
      <w:r w:rsidR="00E40C6B" w:rsidRPr="006D6464">
        <w:t>göre 201</w:t>
      </w:r>
      <w:r>
        <w:t>9</w:t>
      </w:r>
      <w:r w:rsidR="00E40C6B" w:rsidRPr="006D6464">
        <w:t>'de, 4</w:t>
      </w:r>
      <w:r>
        <w:t>19</w:t>
      </w:r>
      <w:r w:rsidR="00E40C6B" w:rsidRPr="006D6464">
        <w:t xml:space="preserve"> ölümle en fazla intihar vakası İstanbul'da yaşandı.</w:t>
      </w:r>
      <w:r>
        <w:t xml:space="preserve"> </w:t>
      </w:r>
      <w:r w:rsidR="00E40C6B" w:rsidRPr="006D6464">
        <w:t>İstanbul'un ardından gelen kentler ve intihardan ölüm sayıları şöyle: Ankara (</w:t>
      </w:r>
      <w:r>
        <w:t>228</w:t>
      </w:r>
      <w:r w:rsidR="00E40C6B" w:rsidRPr="006D6464">
        <w:t>), İzmir (1</w:t>
      </w:r>
      <w:r>
        <w:t>93</w:t>
      </w:r>
      <w:r w:rsidR="00E40C6B" w:rsidRPr="006D6464">
        <w:t>), Bursa (11</w:t>
      </w:r>
      <w:r>
        <w:t>4</w:t>
      </w:r>
      <w:r w:rsidR="00E40C6B" w:rsidRPr="006D6464">
        <w:t xml:space="preserve">), </w:t>
      </w:r>
      <w:r>
        <w:t>Antalya</w:t>
      </w:r>
      <w:r w:rsidR="00E40C6B" w:rsidRPr="006D6464">
        <w:t xml:space="preserve"> (10</w:t>
      </w:r>
      <w:r>
        <w:t>5</w:t>
      </w:r>
      <w:r w:rsidR="00E40C6B" w:rsidRPr="006D6464">
        <w:t>).</w:t>
      </w:r>
    </w:p>
    <w:p w:rsidR="00E40C6B" w:rsidRPr="006D6464" w:rsidRDefault="00E40C6B" w:rsidP="004A4DE0">
      <w:pPr>
        <w:pStyle w:val="bbc-bm53ic"/>
        <w:shd w:val="clear" w:color="auto" w:fill="FDFDFD"/>
        <w:spacing w:before="0" w:beforeAutospacing="0" w:after="0" w:afterAutospacing="0" w:line="360" w:lineRule="auto"/>
        <w:jc w:val="both"/>
      </w:pPr>
      <w:r w:rsidRPr="006D6464">
        <w:lastRenderedPageBreak/>
        <w:t>En az intihar yaşanan kentler ise şunlar: Bayburt (</w:t>
      </w:r>
      <w:r w:rsidR="004A5807">
        <w:t>0</w:t>
      </w:r>
      <w:r w:rsidRPr="006D6464">
        <w:t>), Artvin (</w:t>
      </w:r>
      <w:r w:rsidR="004A5807">
        <w:t>2</w:t>
      </w:r>
      <w:r w:rsidRPr="006D6464">
        <w:t>),</w:t>
      </w:r>
      <w:r w:rsidR="004A5807">
        <w:t xml:space="preserve"> </w:t>
      </w:r>
      <w:r w:rsidR="004A5807" w:rsidRPr="006D6464">
        <w:t>Gümüşhane (</w:t>
      </w:r>
      <w:r w:rsidR="004A5807">
        <w:t>4),</w:t>
      </w:r>
      <w:r w:rsidRPr="006D6464">
        <w:t xml:space="preserve"> </w:t>
      </w:r>
      <w:r w:rsidR="004A5807">
        <w:t>Tunceli</w:t>
      </w:r>
      <w:r w:rsidRPr="006D6464">
        <w:t xml:space="preserve"> (</w:t>
      </w:r>
      <w:r w:rsidR="004A5807">
        <w:t>6) ve Çankırı (7).</w:t>
      </w:r>
      <w:r w:rsidRPr="006D6464">
        <w:t xml:space="preserve"> </w:t>
      </w:r>
    </w:p>
    <w:p w:rsidR="00E40C6B" w:rsidRPr="006D6464" w:rsidRDefault="004A4DE0" w:rsidP="000D5AD6">
      <w:pPr>
        <w:pStyle w:val="bbc-bm53ic"/>
        <w:shd w:val="clear" w:color="auto" w:fill="FDFDFD"/>
        <w:spacing w:before="0" w:beforeAutospacing="0" w:after="0" w:afterAutospacing="0" w:line="360" w:lineRule="auto"/>
        <w:jc w:val="both"/>
      </w:pPr>
      <w:r>
        <w:t xml:space="preserve">Bu çalışmada Türkiye’de ve 3 büyük şehirde (İstanbul, Ankara ve İzmir) intihar sayılarının yapay sinir ağları ile modellenmesi ve gelecek yıllara ait öngörüsü amaçlanmıştır. </w:t>
      </w:r>
    </w:p>
    <w:p w:rsidR="00E40C6B" w:rsidRPr="006D6464" w:rsidRDefault="00E40C6B" w:rsidP="00E40C6B">
      <w:pPr>
        <w:pStyle w:val="bbc-bm53ic"/>
        <w:shd w:val="clear" w:color="auto" w:fill="FDFDFD"/>
        <w:spacing w:before="0" w:beforeAutospacing="0" w:after="0" w:afterAutospacing="0" w:line="360" w:lineRule="auto"/>
      </w:pPr>
    </w:p>
    <w:p w:rsidR="001778FC" w:rsidRDefault="001778FC" w:rsidP="00D9319C">
      <w:pPr>
        <w:jc w:val="both"/>
        <w:rPr>
          <w:rFonts w:ascii="Times New Roman" w:hAnsi="Times New Roman" w:cs="Times New Roman"/>
          <w:b/>
          <w:sz w:val="24"/>
          <w:szCs w:val="24"/>
        </w:rPr>
      </w:pPr>
      <w:r w:rsidRPr="001778FC">
        <w:rPr>
          <w:rFonts w:ascii="Times New Roman" w:hAnsi="Times New Roman" w:cs="Times New Roman"/>
          <w:b/>
          <w:sz w:val="24"/>
          <w:szCs w:val="24"/>
        </w:rPr>
        <w:t>Materyal ve Yöntem</w:t>
      </w:r>
    </w:p>
    <w:p w:rsidR="006113CF" w:rsidRPr="001778FC" w:rsidRDefault="006113CF" w:rsidP="00D9319C">
      <w:pPr>
        <w:jc w:val="both"/>
        <w:rPr>
          <w:rFonts w:ascii="Times New Roman" w:hAnsi="Times New Roman" w:cs="Times New Roman"/>
          <w:b/>
          <w:sz w:val="24"/>
          <w:szCs w:val="24"/>
        </w:rPr>
      </w:pPr>
      <w:r>
        <w:rPr>
          <w:rFonts w:ascii="Times New Roman" w:hAnsi="Times New Roman" w:cs="Times New Roman"/>
          <w:b/>
          <w:sz w:val="24"/>
          <w:szCs w:val="24"/>
        </w:rPr>
        <w:t xml:space="preserve">Materyal </w:t>
      </w:r>
    </w:p>
    <w:p w:rsidR="006113CF" w:rsidRDefault="006113CF" w:rsidP="006113CF">
      <w:pPr>
        <w:spacing w:after="0" w:line="360" w:lineRule="auto"/>
        <w:jc w:val="both"/>
        <w:rPr>
          <w:rFonts w:ascii="Times New Roman" w:hAnsi="Times New Roman" w:cs="Times New Roman"/>
          <w:color w:val="000000" w:themeColor="text1"/>
          <w:sz w:val="24"/>
          <w:szCs w:val="24"/>
        </w:rPr>
      </w:pPr>
      <w:r w:rsidRPr="002110A0">
        <w:rPr>
          <w:rFonts w:ascii="Times New Roman" w:hAnsi="Times New Roman" w:cs="Times New Roman"/>
          <w:color w:val="000000" w:themeColor="text1"/>
          <w:sz w:val="24"/>
          <w:szCs w:val="24"/>
        </w:rPr>
        <w:t>Çalışmanın materyalini Türkiye İstatistik Kurumu (TÜİK)’</w:t>
      </w:r>
      <w:proofErr w:type="spellStart"/>
      <w:r w:rsidRPr="002110A0">
        <w:rPr>
          <w:rFonts w:ascii="Times New Roman" w:hAnsi="Times New Roman" w:cs="Times New Roman"/>
          <w:color w:val="000000" w:themeColor="text1"/>
          <w:sz w:val="24"/>
          <w:szCs w:val="24"/>
        </w:rPr>
        <w:t>nun</w:t>
      </w:r>
      <w:proofErr w:type="spellEnd"/>
      <w:r w:rsidRPr="002110A0">
        <w:rPr>
          <w:rFonts w:ascii="Times New Roman" w:hAnsi="Times New Roman" w:cs="Times New Roman"/>
          <w:sz w:val="24"/>
          <w:szCs w:val="24"/>
        </w:rPr>
        <w:t xml:space="preserve"> </w:t>
      </w:r>
      <w:hyperlink r:id="rId4" w:history="1">
        <w:r w:rsidRPr="00184F29">
          <w:rPr>
            <w:rStyle w:val="Kpr"/>
            <w:rFonts w:ascii="Times New Roman" w:hAnsi="Times New Roman" w:cs="Times New Roman"/>
            <w:color w:val="0000FF"/>
            <w:sz w:val="24"/>
            <w:szCs w:val="24"/>
          </w:rPr>
          <w:t>www.tuik.gov.tr</w:t>
        </w:r>
      </w:hyperlink>
      <w:r w:rsidRPr="002110A0">
        <w:rPr>
          <w:rFonts w:ascii="Times New Roman" w:hAnsi="Times New Roman" w:cs="Times New Roman"/>
          <w:sz w:val="24"/>
          <w:szCs w:val="24"/>
        </w:rPr>
        <w:t xml:space="preserve"> </w:t>
      </w:r>
      <w:r w:rsidRPr="002110A0">
        <w:rPr>
          <w:rFonts w:ascii="Times New Roman" w:hAnsi="Times New Roman" w:cs="Times New Roman"/>
          <w:color w:val="000000" w:themeColor="text1"/>
          <w:sz w:val="24"/>
          <w:szCs w:val="24"/>
        </w:rPr>
        <w:t xml:space="preserve">web adresinden alınan </w:t>
      </w:r>
      <w:r>
        <w:rPr>
          <w:rFonts w:ascii="Times New Roman" w:hAnsi="Times New Roman" w:cs="Times New Roman"/>
          <w:color w:val="000000" w:themeColor="text1"/>
          <w:sz w:val="24"/>
          <w:szCs w:val="24"/>
        </w:rPr>
        <w:t>“</w:t>
      </w:r>
      <w:r w:rsidR="00BA2220">
        <w:rPr>
          <w:rFonts w:ascii="Times New Roman" w:hAnsi="Times New Roman" w:cs="Times New Roman"/>
          <w:color w:val="000000" w:themeColor="text1"/>
          <w:sz w:val="24"/>
          <w:szCs w:val="24"/>
        </w:rPr>
        <w:t>İntihar istatistikleri/intihar sayısı</w:t>
      </w:r>
      <w:r>
        <w:rPr>
          <w:rFonts w:ascii="Times New Roman" w:hAnsi="Times New Roman" w:cs="Times New Roman"/>
          <w:color w:val="000000" w:themeColor="text1"/>
          <w:sz w:val="24"/>
          <w:szCs w:val="24"/>
        </w:rPr>
        <w:t>”</w:t>
      </w:r>
      <w:r w:rsidRPr="002110A0">
        <w:rPr>
          <w:rFonts w:ascii="Times New Roman" w:hAnsi="Times New Roman" w:cs="Times New Roman"/>
          <w:color w:val="000000" w:themeColor="text1"/>
          <w:sz w:val="24"/>
          <w:szCs w:val="24"/>
        </w:rPr>
        <w:t xml:space="preserve"> başlığı altında </w:t>
      </w:r>
      <w:r w:rsidR="00BA2220">
        <w:rPr>
          <w:rFonts w:ascii="Times New Roman" w:hAnsi="Times New Roman" w:cs="Times New Roman"/>
          <w:color w:val="000000" w:themeColor="text1"/>
          <w:sz w:val="24"/>
          <w:szCs w:val="24"/>
        </w:rPr>
        <w:t>intihar</w:t>
      </w:r>
      <w:r>
        <w:rPr>
          <w:rFonts w:ascii="Times New Roman" w:hAnsi="Times New Roman" w:cs="Times New Roman"/>
          <w:color w:val="000000" w:themeColor="text1"/>
          <w:sz w:val="24"/>
          <w:szCs w:val="24"/>
        </w:rPr>
        <w:t xml:space="preserve"> sayıları</w:t>
      </w:r>
      <w:r w:rsidRPr="002110A0">
        <w:rPr>
          <w:rFonts w:ascii="Times New Roman" w:hAnsi="Times New Roman" w:cs="Times New Roman"/>
          <w:color w:val="000000" w:themeColor="text1"/>
          <w:sz w:val="24"/>
          <w:szCs w:val="24"/>
        </w:rPr>
        <w:t xml:space="preserve"> oluşturmuştur. Çalışmada 199</w:t>
      </w:r>
      <w:r>
        <w:rPr>
          <w:rFonts w:ascii="Times New Roman" w:hAnsi="Times New Roman" w:cs="Times New Roman"/>
          <w:color w:val="000000" w:themeColor="text1"/>
          <w:sz w:val="24"/>
          <w:szCs w:val="24"/>
        </w:rPr>
        <w:t>1</w:t>
      </w:r>
      <w:r w:rsidRPr="002110A0">
        <w:rPr>
          <w:rFonts w:ascii="Times New Roman" w:hAnsi="Times New Roman" w:cs="Times New Roman"/>
          <w:color w:val="000000" w:themeColor="text1"/>
          <w:sz w:val="24"/>
          <w:szCs w:val="24"/>
        </w:rPr>
        <w:t>-20</w:t>
      </w:r>
      <w:r w:rsidR="00BA2220">
        <w:rPr>
          <w:rFonts w:ascii="Times New Roman" w:hAnsi="Times New Roman" w:cs="Times New Roman"/>
          <w:color w:val="000000" w:themeColor="text1"/>
          <w:sz w:val="24"/>
          <w:szCs w:val="24"/>
        </w:rPr>
        <w:t>19</w:t>
      </w:r>
      <w:r w:rsidRPr="002110A0">
        <w:rPr>
          <w:rFonts w:ascii="Times New Roman" w:hAnsi="Times New Roman" w:cs="Times New Roman"/>
          <w:color w:val="000000" w:themeColor="text1"/>
          <w:sz w:val="24"/>
          <w:szCs w:val="24"/>
        </w:rPr>
        <w:t xml:space="preserve"> yı</w:t>
      </w:r>
      <w:r>
        <w:rPr>
          <w:rFonts w:ascii="Times New Roman" w:hAnsi="Times New Roman" w:cs="Times New Roman"/>
          <w:color w:val="000000" w:themeColor="text1"/>
          <w:sz w:val="24"/>
          <w:szCs w:val="24"/>
        </w:rPr>
        <w:t>lları arası veriler kullanılmış ve</w:t>
      </w:r>
      <w:r w:rsidRPr="002110A0">
        <w:rPr>
          <w:rFonts w:ascii="Times New Roman" w:hAnsi="Times New Roman" w:cs="Times New Roman"/>
          <w:color w:val="000000" w:themeColor="text1"/>
          <w:sz w:val="24"/>
          <w:szCs w:val="24"/>
        </w:rPr>
        <w:t xml:space="preserve"> yapay sinir ağları (YSA) </w:t>
      </w:r>
      <w:r>
        <w:rPr>
          <w:rFonts w:ascii="Times New Roman" w:hAnsi="Times New Roman" w:cs="Times New Roman"/>
          <w:color w:val="000000" w:themeColor="text1"/>
          <w:sz w:val="24"/>
          <w:szCs w:val="24"/>
        </w:rPr>
        <w:t>ile analiz edilmiştir</w:t>
      </w:r>
      <w:r w:rsidRPr="002110A0">
        <w:rPr>
          <w:rFonts w:ascii="Times New Roman" w:hAnsi="Times New Roman" w:cs="Times New Roman"/>
          <w:color w:val="000000" w:themeColor="text1"/>
          <w:sz w:val="24"/>
          <w:szCs w:val="24"/>
        </w:rPr>
        <w:t>. Uygun modeller belirlendikten sonra 202</w:t>
      </w:r>
      <w:r w:rsidR="00BA2220">
        <w:rPr>
          <w:rFonts w:ascii="Times New Roman" w:hAnsi="Times New Roman" w:cs="Times New Roman"/>
          <w:color w:val="000000" w:themeColor="text1"/>
          <w:sz w:val="24"/>
          <w:szCs w:val="24"/>
        </w:rPr>
        <w:t>0</w:t>
      </w:r>
      <w:r w:rsidRPr="002110A0">
        <w:rPr>
          <w:rFonts w:ascii="Times New Roman" w:hAnsi="Times New Roman" w:cs="Times New Roman"/>
          <w:color w:val="000000" w:themeColor="text1"/>
          <w:sz w:val="24"/>
          <w:szCs w:val="24"/>
        </w:rPr>
        <w:t xml:space="preserve">-2025 </w:t>
      </w:r>
      <w:r>
        <w:rPr>
          <w:rFonts w:ascii="Times New Roman" w:hAnsi="Times New Roman" w:cs="Times New Roman"/>
          <w:color w:val="000000" w:themeColor="text1"/>
          <w:sz w:val="24"/>
          <w:szCs w:val="24"/>
        </w:rPr>
        <w:t>dönemi</w:t>
      </w:r>
      <w:r w:rsidRPr="002110A0">
        <w:rPr>
          <w:rFonts w:ascii="Times New Roman" w:hAnsi="Times New Roman" w:cs="Times New Roman"/>
          <w:color w:val="000000" w:themeColor="text1"/>
          <w:sz w:val="24"/>
          <w:szCs w:val="24"/>
        </w:rPr>
        <w:t xml:space="preserve"> </w:t>
      </w:r>
      <w:r w:rsidR="00BA2220">
        <w:rPr>
          <w:rFonts w:ascii="Times New Roman" w:hAnsi="Times New Roman" w:cs="Times New Roman"/>
          <w:color w:val="000000" w:themeColor="text1"/>
          <w:sz w:val="24"/>
          <w:szCs w:val="24"/>
        </w:rPr>
        <w:t xml:space="preserve">intihar </w:t>
      </w:r>
      <w:r>
        <w:rPr>
          <w:rFonts w:ascii="Times New Roman" w:hAnsi="Times New Roman" w:cs="Times New Roman"/>
          <w:color w:val="000000" w:themeColor="text1"/>
          <w:sz w:val="24"/>
          <w:szCs w:val="24"/>
        </w:rPr>
        <w:t>sayısı</w:t>
      </w:r>
      <w:r w:rsidRPr="002110A0">
        <w:rPr>
          <w:rFonts w:ascii="Times New Roman" w:hAnsi="Times New Roman" w:cs="Times New Roman"/>
          <w:color w:val="000000" w:themeColor="text1"/>
          <w:sz w:val="24"/>
          <w:szCs w:val="24"/>
        </w:rPr>
        <w:t xml:space="preserve"> öngörüsü yapılmıştır.</w:t>
      </w:r>
    </w:p>
    <w:p w:rsidR="00BA2220" w:rsidRPr="002110A0" w:rsidRDefault="00BA2220" w:rsidP="000D5AD6">
      <w:pPr>
        <w:spacing w:after="0" w:line="360" w:lineRule="auto"/>
        <w:jc w:val="both"/>
        <w:rPr>
          <w:rFonts w:ascii="Times New Roman" w:hAnsi="Times New Roman" w:cs="Times New Roman"/>
          <w:color w:val="000000" w:themeColor="text1"/>
          <w:sz w:val="24"/>
          <w:szCs w:val="24"/>
        </w:rPr>
      </w:pPr>
    </w:p>
    <w:p w:rsidR="001778FC" w:rsidRPr="006113CF" w:rsidRDefault="006113CF" w:rsidP="000D5AD6">
      <w:pPr>
        <w:spacing w:after="0" w:line="360" w:lineRule="auto"/>
        <w:jc w:val="both"/>
        <w:rPr>
          <w:rFonts w:ascii="Times New Roman" w:hAnsi="Times New Roman" w:cs="Times New Roman"/>
          <w:b/>
          <w:sz w:val="24"/>
          <w:szCs w:val="24"/>
        </w:rPr>
      </w:pPr>
      <w:r w:rsidRPr="006113CF">
        <w:rPr>
          <w:rFonts w:ascii="Times New Roman" w:hAnsi="Times New Roman" w:cs="Times New Roman"/>
          <w:b/>
          <w:sz w:val="24"/>
          <w:szCs w:val="24"/>
        </w:rPr>
        <w:t xml:space="preserve">Yöntem </w:t>
      </w:r>
    </w:p>
    <w:p w:rsidR="006113CF" w:rsidRDefault="006113CF" w:rsidP="000D5AD6">
      <w:pPr>
        <w:autoSpaceDE w:val="0"/>
        <w:autoSpaceDN w:val="0"/>
        <w:adjustRightInd w:val="0"/>
        <w:spacing w:after="0" w:line="360" w:lineRule="auto"/>
        <w:jc w:val="both"/>
        <w:rPr>
          <w:rFonts w:ascii="Times New Roman" w:hAnsi="Times New Roman" w:cs="Times New Roman"/>
          <w:sz w:val="24"/>
          <w:szCs w:val="24"/>
        </w:rPr>
      </w:pPr>
      <w:r w:rsidRPr="00765ECC">
        <w:rPr>
          <w:rFonts w:ascii="Times New Roman" w:hAnsi="Times New Roman" w:cs="Times New Roman"/>
          <w:sz w:val="24"/>
          <w:szCs w:val="24"/>
        </w:rPr>
        <w:t xml:space="preserve">Yapay sinir ağları (YSA), deneme yolu ile öğrenme ve genelleştirme yapabilmektedir. </w:t>
      </w:r>
      <w:proofErr w:type="spellStart"/>
      <w:r w:rsidRPr="00765ECC">
        <w:rPr>
          <w:rFonts w:ascii="Times New Roman" w:hAnsi="Times New Roman" w:cs="Times New Roman"/>
          <w:sz w:val="24"/>
          <w:szCs w:val="24"/>
        </w:rPr>
        <w:t>YSA’nın</w:t>
      </w:r>
      <w:proofErr w:type="spellEnd"/>
      <w:r w:rsidRPr="00765ECC">
        <w:rPr>
          <w:rFonts w:ascii="Times New Roman" w:hAnsi="Times New Roman" w:cs="Times New Roman"/>
          <w:sz w:val="24"/>
          <w:szCs w:val="24"/>
        </w:rPr>
        <w:t xml:space="preserve"> kullanıldığı önemli alanlardan biri de geleceği tahmindir. YSA, veriler arasındaki bilinmeyen ve fark edilmesi güç ilişkileri ortaya çıkartabilir (</w:t>
      </w:r>
      <w:proofErr w:type="spellStart"/>
      <w:r w:rsidRPr="00765ECC">
        <w:rPr>
          <w:rFonts w:ascii="Times New Roman" w:hAnsi="Times New Roman" w:cs="Times New Roman"/>
          <w:sz w:val="24"/>
          <w:szCs w:val="24"/>
        </w:rPr>
        <w:t>Öztemel</w:t>
      </w:r>
      <w:proofErr w:type="spellEnd"/>
      <w:r w:rsidRPr="00765ECC">
        <w:rPr>
          <w:rFonts w:ascii="Times New Roman" w:hAnsi="Times New Roman" w:cs="Times New Roman"/>
          <w:sz w:val="24"/>
          <w:szCs w:val="24"/>
        </w:rPr>
        <w:t>, 20</w:t>
      </w:r>
      <w:r>
        <w:rPr>
          <w:rFonts w:ascii="Times New Roman" w:hAnsi="Times New Roman" w:cs="Times New Roman"/>
          <w:sz w:val="24"/>
          <w:szCs w:val="24"/>
        </w:rPr>
        <w:t>12</w:t>
      </w:r>
      <w:r w:rsidRPr="00765ECC">
        <w:rPr>
          <w:rFonts w:ascii="Times New Roman" w:hAnsi="Times New Roman" w:cs="Times New Roman"/>
          <w:sz w:val="24"/>
          <w:szCs w:val="24"/>
        </w:rPr>
        <w:t xml:space="preserve">). </w:t>
      </w:r>
    </w:p>
    <w:p w:rsidR="006113CF" w:rsidRPr="00FC14BC" w:rsidRDefault="006113CF" w:rsidP="000D5AD6">
      <w:pPr>
        <w:autoSpaceDE w:val="0"/>
        <w:autoSpaceDN w:val="0"/>
        <w:adjustRightInd w:val="0"/>
        <w:spacing w:after="0" w:line="360" w:lineRule="auto"/>
        <w:jc w:val="both"/>
        <w:rPr>
          <w:rFonts w:ascii="Times New Roman" w:hAnsi="Times New Roman" w:cs="Times New Roman"/>
          <w:sz w:val="24"/>
          <w:szCs w:val="24"/>
        </w:rPr>
      </w:pPr>
      <w:r w:rsidRPr="00FC14BC">
        <w:rPr>
          <w:rFonts w:ascii="Times New Roman" w:hAnsi="Times New Roman" w:cs="Times New Roman"/>
          <w:sz w:val="24"/>
          <w:szCs w:val="24"/>
        </w:rPr>
        <w:t>YSA genelde çok farklı yapıda ve formlarda bulunabilen enformasyon verilerinin çok hızlı bir şekilde tanımlanarak algılanması esasına dayanır. Girdi ve çıktı değişkenleri arasındaki herhangi bir ön bilgiye ihtiyaç duymadan, herhangi bir varsayımda bulunmadan, doğrusal olmayan modellemeyi sağlayabilmektedir (</w:t>
      </w:r>
      <w:proofErr w:type="spellStart"/>
      <w:r w:rsidRPr="00FC14BC">
        <w:rPr>
          <w:rFonts w:ascii="Times New Roman" w:hAnsi="Times New Roman" w:cs="Times New Roman"/>
          <w:sz w:val="24"/>
          <w:szCs w:val="24"/>
        </w:rPr>
        <w:t>Kaastra</w:t>
      </w:r>
      <w:proofErr w:type="spellEnd"/>
      <w:r w:rsidRPr="00FC14BC">
        <w:rPr>
          <w:rFonts w:ascii="Times New Roman" w:hAnsi="Times New Roman" w:cs="Times New Roman"/>
          <w:sz w:val="24"/>
          <w:szCs w:val="24"/>
        </w:rPr>
        <w:t xml:space="preserve"> ve </w:t>
      </w:r>
      <w:proofErr w:type="spellStart"/>
      <w:r w:rsidRPr="00FC14BC">
        <w:rPr>
          <w:rFonts w:ascii="Times New Roman" w:hAnsi="Times New Roman" w:cs="Times New Roman"/>
          <w:sz w:val="24"/>
          <w:szCs w:val="24"/>
        </w:rPr>
        <w:t>Boyd</w:t>
      </w:r>
      <w:proofErr w:type="spellEnd"/>
      <w:r w:rsidRPr="00FC14BC">
        <w:rPr>
          <w:rFonts w:ascii="Times New Roman" w:hAnsi="Times New Roman" w:cs="Times New Roman"/>
          <w:sz w:val="24"/>
          <w:szCs w:val="24"/>
        </w:rPr>
        <w:t xml:space="preserve">, 1996). </w:t>
      </w:r>
    </w:p>
    <w:p w:rsidR="006113CF" w:rsidRPr="00765ECC" w:rsidRDefault="006113CF" w:rsidP="006113CF">
      <w:pPr>
        <w:autoSpaceDE w:val="0"/>
        <w:autoSpaceDN w:val="0"/>
        <w:adjustRightInd w:val="0"/>
        <w:spacing w:after="0" w:line="360" w:lineRule="auto"/>
        <w:jc w:val="both"/>
        <w:rPr>
          <w:rFonts w:ascii="Times New Roman" w:hAnsi="Times New Roman" w:cs="Times New Roman"/>
          <w:sz w:val="24"/>
          <w:szCs w:val="24"/>
        </w:rPr>
      </w:pPr>
      <w:r w:rsidRPr="00765ECC">
        <w:rPr>
          <w:rFonts w:ascii="Times New Roman" w:hAnsi="Times New Roman" w:cs="Times New Roman"/>
          <w:sz w:val="24"/>
          <w:szCs w:val="24"/>
        </w:rPr>
        <w:t xml:space="preserve">Girdiler, bir yapay sinir hücresine dış dünyadan gelen bilgilerdir. Dış dünyadan veya bir önceki katmandan alınan bilgiler giriş olarak yapay sinir hücrelerine gönderilir (Özveren, 2006). </w:t>
      </w:r>
    </w:p>
    <w:p w:rsidR="006113CF" w:rsidRPr="00765ECC" w:rsidRDefault="006113CF" w:rsidP="006113CF">
      <w:pPr>
        <w:autoSpaceDE w:val="0"/>
        <w:autoSpaceDN w:val="0"/>
        <w:adjustRightInd w:val="0"/>
        <w:spacing w:after="0" w:line="360" w:lineRule="auto"/>
        <w:jc w:val="both"/>
        <w:rPr>
          <w:rFonts w:ascii="Times New Roman" w:hAnsi="Times New Roman"/>
          <w:sz w:val="24"/>
          <w:szCs w:val="24"/>
        </w:rPr>
      </w:pPr>
      <w:r w:rsidRPr="00765ECC">
        <w:rPr>
          <w:rFonts w:ascii="Times New Roman" w:hAnsi="Times New Roman" w:cs="Times New Roman"/>
          <w:sz w:val="24"/>
          <w:szCs w:val="24"/>
        </w:rPr>
        <w:t>Ağırlıklar bir yapay hücreye gelen bilginin önemini ve nöron üzerindeki etkisini gösterir (</w:t>
      </w:r>
      <w:proofErr w:type="spellStart"/>
      <w:r w:rsidRPr="00765ECC">
        <w:rPr>
          <w:rFonts w:ascii="Times New Roman" w:hAnsi="Times New Roman" w:cs="Times New Roman"/>
          <w:sz w:val="24"/>
          <w:szCs w:val="24"/>
        </w:rPr>
        <w:t>Öztemel</w:t>
      </w:r>
      <w:proofErr w:type="spellEnd"/>
      <w:r w:rsidRPr="00765ECC">
        <w:rPr>
          <w:rFonts w:ascii="Times New Roman" w:hAnsi="Times New Roman" w:cs="Times New Roman"/>
          <w:sz w:val="24"/>
          <w:szCs w:val="24"/>
        </w:rPr>
        <w:t>, 20</w:t>
      </w:r>
      <w:r>
        <w:rPr>
          <w:rFonts w:ascii="Times New Roman" w:hAnsi="Times New Roman" w:cs="Times New Roman"/>
          <w:sz w:val="24"/>
          <w:szCs w:val="24"/>
        </w:rPr>
        <w:t>12</w:t>
      </w:r>
      <w:r w:rsidRPr="00765ECC">
        <w:rPr>
          <w:rFonts w:ascii="Times New Roman" w:hAnsi="Times New Roman" w:cs="Times New Roman"/>
          <w:sz w:val="24"/>
          <w:szCs w:val="24"/>
        </w:rPr>
        <w:t>). Ağırlıklar (w</w:t>
      </w:r>
      <w:r w:rsidRPr="00765ECC">
        <w:rPr>
          <w:rFonts w:ascii="Times New Roman" w:hAnsi="Times New Roman" w:cs="Times New Roman"/>
          <w:sz w:val="24"/>
          <w:szCs w:val="24"/>
          <w:vertAlign w:val="subscript"/>
        </w:rPr>
        <w:t>1</w:t>
      </w:r>
      <w:r w:rsidRPr="00765ECC">
        <w:rPr>
          <w:rFonts w:ascii="Times New Roman" w:hAnsi="Times New Roman" w:cs="Times New Roman"/>
          <w:sz w:val="24"/>
          <w:szCs w:val="24"/>
        </w:rPr>
        <w:t>, w</w:t>
      </w:r>
      <w:r w:rsidRPr="00765ECC">
        <w:rPr>
          <w:rFonts w:ascii="Times New Roman" w:hAnsi="Times New Roman" w:cs="Times New Roman"/>
          <w:sz w:val="24"/>
          <w:szCs w:val="24"/>
          <w:vertAlign w:val="subscript"/>
        </w:rPr>
        <w:t>2</w:t>
      </w:r>
      <w:r w:rsidRPr="00765ECC">
        <w:rPr>
          <w:rFonts w:ascii="Times New Roman" w:hAnsi="Times New Roman" w:cs="Times New Roman"/>
          <w:sz w:val="24"/>
          <w:szCs w:val="24"/>
        </w:rPr>
        <w:t>, w</w:t>
      </w:r>
      <w:r w:rsidRPr="00765ECC">
        <w:rPr>
          <w:rFonts w:ascii="Times New Roman" w:hAnsi="Times New Roman" w:cs="Times New Roman"/>
          <w:sz w:val="24"/>
          <w:szCs w:val="24"/>
          <w:vertAlign w:val="subscript"/>
        </w:rPr>
        <w:t>3</w:t>
      </w:r>
      <w:proofErr w:type="gramStart"/>
      <w:r w:rsidRPr="00765ECC">
        <w:rPr>
          <w:rFonts w:ascii="Times New Roman" w:hAnsi="Times New Roman" w:cs="Times New Roman"/>
          <w:sz w:val="24"/>
          <w:szCs w:val="24"/>
        </w:rPr>
        <w:t>,…,</w:t>
      </w:r>
      <w:proofErr w:type="spellStart"/>
      <w:proofErr w:type="gramEnd"/>
      <w:r w:rsidRPr="00765ECC">
        <w:rPr>
          <w:rFonts w:ascii="Times New Roman" w:hAnsi="Times New Roman" w:cs="Times New Roman"/>
          <w:sz w:val="24"/>
          <w:szCs w:val="24"/>
        </w:rPr>
        <w:t>w</w:t>
      </w:r>
      <w:r w:rsidRPr="00765ECC">
        <w:rPr>
          <w:rFonts w:ascii="Times New Roman" w:hAnsi="Times New Roman" w:cs="Times New Roman"/>
          <w:sz w:val="24"/>
          <w:szCs w:val="24"/>
          <w:vertAlign w:val="subscript"/>
        </w:rPr>
        <w:t>i</w:t>
      </w:r>
      <w:proofErr w:type="spellEnd"/>
      <w:r w:rsidRPr="00765ECC">
        <w:rPr>
          <w:rFonts w:ascii="Times New Roman" w:hAnsi="Times New Roman" w:cs="Times New Roman"/>
          <w:sz w:val="24"/>
          <w:szCs w:val="24"/>
        </w:rPr>
        <w:t xml:space="preserve">), yapay sinir tarafından alınan girişlerin sinir üzerindeki etkisini belirleyen uygun katsayılardır (Elmas, 2003). </w:t>
      </w:r>
      <w:r w:rsidRPr="00765ECC">
        <w:rPr>
          <w:rFonts w:ascii="Times New Roman" w:hAnsi="Times New Roman"/>
          <w:sz w:val="24"/>
          <w:szCs w:val="24"/>
        </w:rPr>
        <w:t>Toplama fonksiyonu bir hücreye gelen net girdiyi hesaplar. Bu fonksiyon aşağıdaki gibi formüle edilir.</w:t>
      </w:r>
    </w:p>
    <w:p w:rsidR="006113CF" w:rsidRPr="00765ECC" w:rsidRDefault="000D5AD6" w:rsidP="006113CF">
      <w:pPr>
        <w:autoSpaceDE w:val="0"/>
        <w:autoSpaceDN w:val="0"/>
        <w:adjustRightInd w:val="0"/>
        <w:spacing w:after="0" w:line="360" w:lineRule="auto"/>
        <w:jc w:val="both"/>
        <w:rPr>
          <w:rFonts w:ascii="Times-Roman" w:hAnsi="Times-Roman" w:cs="Times-Roman"/>
          <w:sz w:val="23"/>
          <w:szCs w:val="23"/>
        </w:rPr>
      </w:pPr>
      <m:oMathPara>
        <m:oMath>
          <m:sSub>
            <m:sSubPr>
              <m:ctrlPr>
                <w:rPr>
                  <w:rFonts w:ascii="Cambria Math" w:hAnsi="Cambria Math" w:cs="Times-Roman"/>
                  <w:i/>
                  <w:sz w:val="23"/>
                  <w:szCs w:val="23"/>
                </w:rPr>
              </m:ctrlPr>
            </m:sSubPr>
            <m:e>
              <m:r>
                <w:rPr>
                  <w:rFonts w:ascii="Cambria Math" w:hAnsi="Cambria Math" w:cs="Times-Roman"/>
                  <w:sz w:val="23"/>
                  <w:szCs w:val="23"/>
                </w:rPr>
                <m:t>z</m:t>
              </m:r>
            </m:e>
            <m:sub>
              <m:r>
                <w:rPr>
                  <w:rFonts w:ascii="Cambria Math" w:hAnsi="Cambria Math" w:cs="Times-Roman"/>
                  <w:sz w:val="23"/>
                  <w:szCs w:val="23"/>
                </w:rPr>
                <m:t>i</m:t>
              </m:r>
            </m:sub>
          </m:sSub>
          <m:r>
            <w:rPr>
              <w:rFonts w:ascii="Cambria Math" w:hAnsi="Cambria Math" w:cs="Times-Roman"/>
              <w:sz w:val="23"/>
              <w:szCs w:val="23"/>
            </w:rPr>
            <m:t>=</m:t>
          </m:r>
          <m:nary>
            <m:naryPr>
              <m:chr m:val="∑"/>
              <m:limLoc m:val="undOvr"/>
              <m:ctrlPr>
                <w:rPr>
                  <w:rFonts w:ascii="Cambria Math" w:hAnsi="Cambria Math" w:cs="Times-Roman"/>
                  <w:i/>
                  <w:sz w:val="23"/>
                  <w:szCs w:val="23"/>
                </w:rPr>
              </m:ctrlPr>
            </m:naryPr>
            <m:sub>
              <m:r>
                <w:rPr>
                  <w:rFonts w:ascii="Cambria Math" w:hAnsi="Cambria Math" w:cs="Times-Roman"/>
                  <w:sz w:val="23"/>
                  <w:szCs w:val="23"/>
                </w:rPr>
                <m:t>İ=1</m:t>
              </m:r>
            </m:sub>
            <m:sup>
              <m:r>
                <w:rPr>
                  <w:rFonts w:ascii="Cambria Math" w:hAnsi="Cambria Math" w:cs="Times-Roman"/>
                  <w:sz w:val="23"/>
                  <w:szCs w:val="23"/>
                </w:rPr>
                <m:t>n</m:t>
              </m:r>
            </m:sup>
            <m:e>
              <m:sSub>
                <m:sSubPr>
                  <m:ctrlPr>
                    <w:rPr>
                      <w:rFonts w:ascii="Cambria Math" w:hAnsi="Cambria Math" w:cs="Times-Roman"/>
                      <w:i/>
                      <w:sz w:val="23"/>
                      <w:szCs w:val="23"/>
                    </w:rPr>
                  </m:ctrlPr>
                </m:sSubPr>
                <m:e>
                  <m:r>
                    <w:rPr>
                      <w:rFonts w:ascii="Cambria Math" w:hAnsi="Cambria Math" w:cs="Times-Roman"/>
                      <w:sz w:val="23"/>
                      <w:szCs w:val="23"/>
                    </w:rPr>
                    <m:t>(w</m:t>
                  </m:r>
                </m:e>
                <m:sub>
                  <m:r>
                    <w:rPr>
                      <w:rFonts w:ascii="Cambria Math" w:hAnsi="Cambria Math" w:cs="Times-Roman"/>
                      <w:sz w:val="23"/>
                      <w:szCs w:val="23"/>
                    </w:rPr>
                    <m:t>ij</m:t>
                  </m:r>
                </m:sub>
              </m:sSub>
            </m:e>
          </m:nary>
          <m:sSub>
            <m:sSubPr>
              <m:ctrlPr>
                <w:rPr>
                  <w:rFonts w:ascii="Cambria Math" w:hAnsi="Cambria Math" w:cs="Times-Roman"/>
                  <w:i/>
                  <w:sz w:val="23"/>
                  <w:szCs w:val="23"/>
                </w:rPr>
              </m:ctrlPr>
            </m:sSubPr>
            <m:e>
              <m:r>
                <w:rPr>
                  <w:rFonts w:ascii="Cambria Math" w:hAnsi="Cambria Math" w:cs="Times-Roman"/>
                  <w:sz w:val="23"/>
                  <w:szCs w:val="23"/>
                </w:rPr>
                <m:t>x</m:t>
              </m:r>
            </m:e>
            <m:sub>
              <m:r>
                <w:rPr>
                  <w:rFonts w:ascii="Cambria Math" w:hAnsi="Cambria Math" w:cs="Times-Roman"/>
                  <w:sz w:val="23"/>
                  <w:szCs w:val="23"/>
                </w:rPr>
                <m:t>i</m:t>
              </m:r>
            </m:sub>
          </m:sSub>
          <m:r>
            <w:rPr>
              <w:rFonts w:ascii="Cambria Math" w:hAnsi="Cambria Math" w:cs="Times-Roman"/>
              <w:sz w:val="23"/>
              <w:szCs w:val="23"/>
            </w:rPr>
            <m:t>+</m:t>
          </m:r>
          <m:sSub>
            <m:sSubPr>
              <m:ctrlPr>
                <w:rPr>
                  <w:rFonts w:ascii="Cambria Math" w:hAnsi="Cambria Math" w:cs="Times-Roman"/>
                  <w:i/>
                  <w:sz w:val="23"/>
                  <w:szCs w:val="23"/>
                </w:rPr>
              </m:ctrlPr>
            </m:sSubPr>
            <m:e>
              <m:r>
                <w:rPr>
                  <w:rFonts w:ascii="Cambria Math" w:hAnsi="Cambria Math" w:cs="Times-Roman"/>
                  <w:sz w:val="23"/>
                  <w:szCs w:val="23"/>
                </w:rPr>
                <m:t>b</m:t>
              </m:r>
            </m:e>
            <m:sub>
              <m:r>
                <w:rPr>
                  <w:rFonts w:ascii="Cambria Math" w:hAnsi="Cambria Math" w:cs="Times-Roman"/>
                  <w:sz w:val="23"/>
                  <w:szCs w:val="23"/>
                </w:rPr>
                <m:t>j</m:t>
              </m:r>
            </m:sub>
          </m:sSub>
          <m:r>
            <w:rPr>
              <w:rFonts w:ascii="Cambria Math" w:hAnsi="Cambria Math" w:cs="Times-Roman"/>
              <w:sz w:val="23"/>
              <w:szCs w:val="23"/>
            </w:rPr>
            <m:t>)</m:t>
          </m:r>
        </m:oMath>
      </m:oMathPara>
    </w:p>
    <w:p w:rsidR="006113CF" w:rsidRDefault="006113CF" w:rsidP="006113CF">
      <w:pPr>
        <w:autoSpaceDE w:val="0"/>
        <w:autoSpaceDN w:val="0"/>
        <w:adjustRightInd w:val="0"/>
        <w:spacing w:after="0" w:line="360" w:lineRule="auto"/>
        <w:jc w:val="both"/>
        <w:rPr>
          <w:rFonts w:ascii="Times-Roman" w:hAnsi="Times-Roman" w:cs="Times-Roman"/>
          <w:sz w:val="24"/>
          <w:szCs w:val="24"/>
        </w:rPr>
      </w:pPr>
      <w:r w:rsidRPr="00765ECC">
        <w:rPr>
          <w:rFonts w:ascii="Times-Roman" w:hAnsi="Times-Roman" w:cs="Times-Roman"/>
          <w:sz w:val="24"/>
          <w:szCs w:val="24"/>
        </w:rPr>
        <w:t>Burada w girdiler, x ağırlıklar, n ise girdi (</w:t>
      </w:r>
      <w:proofErr w:type="gramStart"/>
      <w:r w:rsidRPr="00765ECC">
        <w:rPr>
          <w:rFonts w:ascii="Times-Roman" w:hAnsi="Times-Roman" w:cs="Times-Roman"/>
          <w:sz w:val="24"/>
          <w:szCs w:val="24"/>
        </w:rPr>
        <w:t>proses</w:t>
      </w:r>
      <w:proofErr w:type="gramEnd"/>
      <w:r w:rsidRPr="00765ECC">
        <w:rPr>
          <w:rFonts w:ascii="Times-Roman" w:hAnsi="Times-Roman" w:cs="Times-Roman"/>
          <w:sz w:val="24"/>
          <w:szCs w:val="24"/>
        </w:rPr>
        <w:t xml:space="preserve"> elemanı) sayısıdır. </w:t>
      </w:r>
    </w:p>
    <w:p w:rsidR="006113CF" w:rsidRPr="00765ECC" w:rsidRDefault="006113CF" w:rsidP="006113CF">
      <w:pPr>
        <w:autoSpaceDE w:val="0"/>
        <w:autoSpaceDN w:val="0"/>
        <w:adjustRightInd w:val="0"/>
        <w:spacing w:after="0" w:line="360" w:lineRule="auto"/>
        <w:jc w:val="both"/>
        <w:rPr>
          <w:rFonts w:ascii="Times New Roman" w:hAnsi="Times New Roman" w:cs="Times New Roman"/>
          <w:sz w:val="24"/>
          <w:szCs w:val="24"/>
        </w:rPr>
      </w:pPr>
      <w:r w:rsidRPr="00765ECC">
        <w:rPr>
          <w:rFonts w:ascii="Times New Roman" w:hAnsi="Times New Roman" w:cs="Times New Roman"/>
          <w:sz w:val="24"/>
          <w:szCs w:val="24"/>
        </w:rPr>
        <w:lastRenderedPageBreak/>
        <w:t xml:space="preserve">Toplam fonksiyonu sonucunda elde edilen değer, doğrusal ya da doğrusal olmayan </w:t>
      </w:r>
      <w:proofErr w:type="spellStart"/>
      <w:r w:rsidRPr="00765ECC">
        <w:rPr>
          <w:rFonts w:ascii="Times New Roman" w:hAnsi="Times New Roman" w:cs="Times New Roman"/>
          <w:sz w:val="24"/>
          <w:szCs w:val="24"/>
        </w:rPr>
        <w:t>türevlenebilir</w:t>
      </w:r>
      <w:proofErr w:type="spellEnd"/>
      <w:r w:rsidRPr="00765ECC">
        <w:rPr>
          <w:rFonts w:ascii="Times New Roman" w:hAnsi="Times New Roman" w:cs="Times New Roman"/>
          <w:sz w:val="24"/>
          <w:szCs w:val="24"/>
        </w:rPr>
        <w:t xml:space="preserve"> bir aktivasyon fonksiyonundan geçirilerek işlem elemanının çıktısı hesaplanır. Bu durum aşağıdaki gibidir (Yavuz ve Deveci, 2012). </w:t>
      </w:r>
    </w:p>
    <w:p w:rsidR="006113CF" w:rsidRDefault="006113CF" w:rsidP="006113CF">
      <w:pPr>
        <w:autoSpaceDE w:val="0"/>
        <w:autoSpaceDN w:val="0"/>
        <w:adjustRightInd w:val="0"/>
        <w:spacing w:after="0" w:line="360" w:lineRule="auto"/>
        <w:jc w:val="both"/>
      </w:pPr>
    </w:p>
    <w:p w:rsidR="006113CF" w:rsidRPr="00765ECC" w:rsidRDefault="000D5AD6" w:rsidP="006113CF">
      <w:pPr>
        <w:autoSpaceDE w:val="0"/>
        <w:autoSpaceDN w:val="0"/>
        <w:adjustRightInd w:val="0"/>
        <w:spacing w:after="0" w:line="360" w:lineRule="auto"/>
        <w:jc w:val="both"/>
        <w:rPr>
          <w:rFonts w:ascii="Times-Roman" w:hAnsi="Times-Roman" w:cs="Times-Roman"/>
          <w:sz w:val="23"/>
          <w:szCs w:val="23"/>
        </w:rPr>
      </w:pPr>
      <m:oMathPara>
        <m:oMath>
          <m:sSub>
            <m:sSubPr>
              <m:ctrlPr>
                <w:rPr>
                  <w:rFonts w:ascii="Cambria Math" w:hAnsi="Cambria Math" w:cs="Times-Roman"/>
                  <w:i/>
                  <w:sz w:val="23"/>
                  <w:szCs w:val="23"/>
                </w:rPr>
              </m:ctrlPr>
            </m:sSubPr>
            <m:e>
              <m:r>
                <w:rPr>
                  <w:rFonts w:ascii="Cambria Math" w:hAnsi="Cambria Math" w:cs="Times-Roman"/>
                  <w:sz w:val="23"/>
                  <w:szCs w:val="23"/>
                </w:rPr>
                <m:t>y=f(z</m:t>
              </m:r>
            </m:e>
            <m:sub>
              <m:r>
                <w:rPr>
                  <w:rFonts w:ascii="Cambria Math" w:hAnsi="Cambria Math" w:cs="Times-Roman"/>
                  <w:sz w:val="23"/>
                  <w:szCs w:val="23"/>
                </w:rPr>
                <m:t>i</m:t>
              </m:r>
            </m:sub>
          </m:sSub>
          <m:r>
            <w:rPr>
              <w:rFonts w:ascii="Cambria Math" w:hAnsi="Cambria Math" w:cs="Times-Roman"/>
              <w:sz w:val="23"/>
              <w:szCs w:val="23"/>
            </w:rPr>
            <m:t>)=f</m:t>
          </m:r>
          <m:d>
            <m:dPr>
              <m:ctrlPr>
                <w:rPr>
                  <w:rFonts w:ascii="Cambria Math" w:hAnsi="Cambria Math" w:cs="Times-Roman"/>
                  <w:i/>
                  <w:sz w:val="23"/>
                  <w:szCs w:val="23"/>
                </w:rPr>
              </m:ctrlPr>
            </m:dPr>
            <m:e>
              <m:nary>
                <m:naryPr>
                  <m:chr m:val="∑"/>
                  <m:limLoc m:val="undOvr"/>
                  <m:ctrlPr>
                    <w:rPr>
                      <w:rFonts w:ascii="Cambria Math" w:hAnsi="Cambria Math" w:cs="Times-Roman"/>
                      <w:i/>
                      <w:sz w:val="23"/>
                      <w:szCs w:val="23"/>
                    </w:rPr>
                  </m:ctrlPr>
                </m:naryPr>
                <m:sub>
                  <m:r>
                    <w:rPr>
                      <w:rFonts w:ascii="Cambria Math" w:hAnsi="Cambria Math" w:cs="Times-Roman"/>
                      <w:sz w:val="23"/>
                      <w:szCs w:val="23"/>
                    </w:rPr>
                    <m:t>İ=1</m:t>
                  </m:r>
                </m:sub>
                <m:sup>
                  <m:r>
                    <w:rPr>
                      <w:rFonts w:ascii="Cambria Math" w:hAnsi="Cambria Math" w:cs="Times-Roman"/>
                      <w:sz w:val="23"/>
                      <w:szCs w:val="23"/>
                    </w:rPr>
                    <m:t>n</m:t>
                  </m:r>
                </m:sup>
                <m:e>
                  <m:sSub>
                    <m:sSubPr>
                      <m:ctrlPr>
                        <w:rPr>
                          <w:rFonts w:ascii="Cambria Math" w:hAnsi="Cambria Math" w:cs="Times-Roman"/>
                          <w:i/>
                          <w:sz w:val="23"/>
                          <w:szCs w:val="23"/>
                        </w:rPr>
                      </m:ctrlPr>
                    </m:sSubPr>
                    <m:e>
                      <m:r>
                        <w:rPr>
                          <w:rFonts w:ascii="Cambria Math" w:hAnsi="Cambria Math" w:cs="Times-Roman"/>
                          <w:sz w:val="23"/>
                          <w:szCs w:val="23"/>
                        </w:rPr>
                        <m:t>(w</m:t>
                      </m:r>
                    </m:e>
                    <m:sub>
                      <m:r>
                        <w:rPr>
                          <w:rFonts w:ascii="Cambria Math" w:hAnsi="Cambria Math" w:cs="Times-Roman"/>
                          <w:sz w:val="23"/>
                          <w:szCs w:val="23"/>
                        </w:rPr>
                        <m:t>ij</m:t>
                      </m:r>
                    </m:sub>
                  </m:sSub>
                </m:e>
              </m:nary>
              <m:sSub>
                <m:sSubPr>
                  <m:ctrlPr>
                    <w:rPr>
                      <w:rFonts w:ascii="Cambria Math" w:hAnsi="Cambria Math" w:cs="Times-Roman"/>
                      <w:i/>
                      <w:sz w:val="23"/>
                      <w:szCs w:val="23"/>
                    </w:rPr>
                  </m:ctrlPr>
                </m:sSubPr>
                <m:e>
                  <m:r>
                    <w:rPr>
                      <w:rFonts w:ascii="Cambria Math" w:hAnsi="Cambria Math" w:cs="Times-Roman"/>
                      <w:sz w:val="23"/>
                      <w:szCs w:val="23"/>
                    </w:rPr>
                    <m:t>x</m:t>
                  </m:r>
                </m:e>
                <m:sub>
                  <m:r>
                    <w:rPr>
                      <w:rFonts w:ascii="Cambria Math" w:hAnsi="Cambria Math" w:cs="Times-Roman"/>
                      <w:sz w:val="23"/>
                      <w:szCs w:val="23"/>
                    </w:rPr>
                    <m:t>i</m:t>
                  </m:r>
                </m:sub>
              </m:sSub>
              <m:r>
                <w:rPr>
                  <w:rFonts w:ascii="Cambria Math" w:hAnsi="Cambria Math" w:cs="Times-Roman"/>
                  <w:sz w:val="23"/>
                  <w:szCs w:val="23"/>
                </w:rPr>
                <m:t>+</m:t>
              </m:r>
              <m:sSub>
                <m:sSubPr>
                  <m:ctrlPr>
                    <w:rPr>
                      <w:rFonts w:ascii="Cambria Math" w:hAnsi="Cambria Math" w:cs="Times-Roman"/>
                      <w:i/>
                      <w:sz w:val="23"/>
                      <w:szCs w:val="23"/>
                    </w:rPr>
                  </m:ctrlPr>
                </m:sSubPr>
                <m:e>
                  <m:r>
                    <w:rPr>
                      <w:rFonts w:ascii="Cambria Math" w:hAnsi="Cambria Math" w:cs="Times-Roman"/>
                      <w:sz w:val="23"/>
                      <w:szCs w:val="23"/>
                    </w:rPr>
                    <m:t>b</m:t>
                  </m:r>
                </m:e>
                <m:sub>
                  <m:r>
                    <w:rPr>
                      <w:rFonts w:ascii="Cambria Math" w:hAnsi="Cambria Math" w:cs="Times-Roman"/>
                      <w:sz w:val="23"/>
                      <w:szCs w:val="23"/>
                    </w:rPr>
                    <m:t>j</m:t>
                  </m:r>
                </m:sub>
              </m:sSub>
              <m:r>
                <w:rPr>
                  <w:rFonts w:ascii="Cambria Math" w:hAnsi="Cambria Math" w:cs="Times-Roman"/>
                  <w:sz w:val="23"/>
                  <w:szCs w:val="23"/>
                </w:rPr>
                <m:t>)</m:t>
              </m:r>
            </m:e>
          </m:d>
        </m:oMath>
      </m:oMathPara>
    </w:p>
    <w:p w:rsidR="006113CF" w:rsidRDefault="006113CF" w:rsidP="006113CF">
      <w:pPr>
        <w:autoSpaceDE w:val="0"/>
        <w:autoSpaceDN w:val="0"/>
        <w:adjustRightInd w:val="0"/>
        <w:spacing w:after="0" w:line="360" w:lineRule="auto"/>
        <w:jc w:val="both"/>
        <w:rPr>
          <w:rFonts w:ascii="Times-Roman" w:hAnsi="Times-Roman" w:cs="Times-Roman"/>
          <w:sz w:val="24"/>
          <w:szCs w:val="24"/>
        </w:rPr>
      </w:pPr>
    </w:p>
    <w:p w:rsidR="006113CF" w:rsidRPr="00F754FC" w:rsidRDefault="006113CF" w:rsidP="006113CF">
      <w:pPr>
        <w:autoSpaceDE w:val="0"/>
        <w:autoSpaceDN w:val="0"/>
        <w:adjustRightInd w:val="0"/>
        <w:spacing w:after="0" w:line="360" w:lineRule="auto"/>
        <w:jc w:val="both"/>
        <w:rPr>
          <w:rFonts w:ascii="Times New Roman" w:hAnsi="Times New Roman" w:cs="Times New Roman"/>
          <w:b/>
          <w:sz w:val="24"/>
          <w:szCs w:val="24"/>
        </w:rPr>
      </w:pPr>
      <w:r w:rsidRPr="00F754FC">
        <w:rPr>
          <w:rFonts w:ascii="Times New Roman" w:hAnsi="Times New Roman" w:cs="Times New Roman"/>
          <w:sz w:val="24"/>
          <w:szCs w:val="24"/>
        </w:rPr>
        <w:t>Nöron davranışını belirleyen önemli etmenlerden biri nöronun aktivasyon fonksiyonudur</w:t>
      </w:r>
      <w:r>
        <w:rPr>
          <w:rFonts w:ascii="Times New Roman" w:hAnsi="Times New Roman" w:cs="Times New Roman"/>
          <w:sz w:val="24"/>
          <w:szCs w:val="24"/>
        </w:rPr>
        <w:t xml:space="preserve"> (Efe ve Kaynak, 2000). </w:t>
      </w:r>
      <w:r w:rsidRPr="00F754FC">
        <w:rPr>
          <w:rFonts w:ascii="Times New Roman" w:hAnsi="Times New Roman" w:cs="Times New Roman"/>
          <w:sz w:val="24"/>
          <w:szCs w:val="24"/>
        </w:rPr>
        <w:t xml:space="preserve">YSA’ da nöronun çıkış genliği, istenilen değerler arasında sınırlanır. Bu değerler genellikle </w:t>
      </w:r>
      <w:r w:rsidRPr="00F754FC">
        <w:rPr>
          <w:rFonts w:ascii="Times New Roman" w:hAnsi="Times New Roman" w:cs="Times New Roman"/>
          <w:sz w:val="24"/>
          <w:szCs w:val="24"/>
        </w:rPr>
        <w:sym w:font="Symbol" w:char="F05B"/>
      </w:r>
      <w:r w:rsidRPr="00F754FC">
        <w:rPr>
          <w:rFonts w:ascii="Times New Roman" w:hAnsi="Times New Roman" w:cs="Times New Roman"/>
          <w:sz w:val="24"/>
          <w:szCs w:val="24"/>
        </w:rPr>
        <w:t>0, 1</w:t>
      </w:r>
      <w:r w:rsidRPr="00F754FC">
        <w:rPr>
          <w:rFonts w:ascii="Times New Roman" w:hAnsi="Times New Roman" w:cs="Times New Roman"/>
          <w:sz w:val="24"/>
          <w:szCs w:val="24"/>
        </w:rPr>
        <w:sym w:font="Symbol" w:char="F05D"/>
      </w:r>
      <w:r w:rsidRPr="00F754FC">
        <w:rPr>
          <w:rFonts w:ascii="Times New Roman" w:hAnsi="Times New Roman" w:cs="Times New Roman"/>
          <w:sz w:val="24"/>
          <w:szCs w:val="24"/>
        </w:rPr>
        <w:t xml:space="preserve"> veya [-1, 1] arasındadır</w:t>
      </w:r>
      <w:r>
        <w:rPr>
          <w:rFonts w:ascii="Times New Roman" w:hAnsi="Times New Roman" w:cs="Times New Roman"/>
          <w:sz w:val="24"/>
          <w:szCs w:val="24"/>
        </w:rPr>
        <w:t xml:space="preserve"> (Sağıroğlu ve ark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2003).</w:t>
      </w:r>
    </w:p>
    <w:p w:rsidR="006113CF" w:rsidRPr="00726D3E" w:rsidRDefault="006113CF" w:rsidP="006113CF">
      <w:pPr>
        <w:autoSpaceDE w:val="0"/>
        <w:autoSpaceDN w:val="0"/>
        <w:adjustRightInd w:val="0"/>
        <w:spacing w:after="0" w:line="360" w:lineRule="auto"/>
        <w:jc w:val="both"/>
        <w:rPr>
          <w:rFonts w:ascii="Times New Roman" w:hAnsi="Times New Roman"/>
          <w:sz w:val="24"/>
          <w:szCs w:val="24"/>
        </w:rPr>
      </w:pPr>
      <w:r w:rsidRPr="00461802">
        <w:rPr>
          <w:rFonts w:ascii="Times New Roman" w:hAnsi="Times New Roman"/>
          <w:sz w:val="24"/>
          <w:szCs w:val="24"/>
        </w:rPr>
        <w:t>Aktivasyon fonksiyonu</w:t>
      </w:r>
      <w:r w:rsidRPr="00461802">
        <w:rPr>
          <w:rFonts w:ascii="Open Sans" w:hAnsi="Open Sans"/>
          <w:sz w:val="21"/>
          <w:szCs w:val="21"/>
          <w:shd w:val="clear" w:color="auto" w:fill="FFFFFF"/>
        </w:rPr>
        <w:t xml:space="preserve"> </w:t>
      </w:r>
      <w:r w:rsidRPr="00461802">
        <w:rPr>
          <w:rFonts w:ascii="Times New Roman" w:hAnsi="Times New Roman" w:cs="Times New Roman"/>
          <w:color w:val="000000"/>
          <w:sz w:val="24"/>
          <w:szCs w:val="24"/>
          <w:shd w:val="clear" w:color="auto" w:fill="FFFFFF"/>
        </w:rPr>
        <w:t>hücreye gelen net girdiyi işleyerek hücrenin bu girdiye karşılık üreteceği çıktıyı belirler. Aktivasyon fonksiyonu genellikle doğrusal</w:t>
      </w:r>
      <w:r>
        <w:rPr>
          <w:rFonts w:ascii="Times New Roman" w:hAnsi="Times New Roman" w:cs="Times New Roman"/>
          <w:color w:val="000000"/>
          <w:sz w:val="24"/>
          <w:szCs w:val="24"/>
          <w:shd w:val="clear" w:color="auto" w:fill="FFFFFF"/>
        </w:rPr>
        <w:t xml:space="preserve"> olmayan bir fonksiyon seçilir (Çayıroğlu, 2015). </w:t>
      </w:r>
      <w:r w:rsidR="00BA2220">
        <w:rPr>
          <w:rFonts w:ascii="Times New Roman" w:hAnsi="Times New Roman" w:cs="Times New Roman"/>
          <w:color w:val="000000"/>
          <w:sz w:val="24"/>
          <w:szCs w:val="24"/>
          <w:shd w:val="clear" w:color="auto" w:fill="FFFFFF"/>
        </w:rPr>
        <w:t xml:space="preserve">En yaygın olarak kullanılan aktivasyon fonksiyonlardan biri de </w:t>
      </w:r>
      <w:r w:rsidR="00BA2220" w:rsidRPr="00726D3E">
        <w:rPr>
          <w:rFonts w:ascii="Times New Roman" w:hAnsi="Times New Roman"/>
          <w:sz w:val="24"/>
          <w:szCs w:val="24"/>
        </w:rPr>
        <w:t>Hiperbolik</w:t>
      </w:r>
      <w:r w:rsidR="00BA2220">
        <w:rPr>
          <w:rFonts w:ascii="Times New Roman" w:hAnsi="Times New Roman"/>
          <w:sz w:val="24"/>
          <w:szCs w:val="24"/>
        </w:rPr>
        <w:t xml:space="preserve"> </w:t>
      </w:r>
      <w:r w:rsidR="00BA2220" w:rsidRPr="00726D3E">
        <w:rPr>
          <w:rFonts w:ascii="Times New Roman" w:hAnsi="Times New Roman"/>
          <w:sz w:val="24"/>
          <w:szCs w:val="24"/>
        </w:rPr>
        <w:t>tanjant aktivasyon fonksiyonu</w:t>
      </w:r>
      <w:r w:rsidR="00BA2220">
        <w:rPr>
          <w:rFonts w:ascii="Times New Roman" w:hAnsi="Times New Roman"/>
          <w:sz w:val="24"/>
          <w:szCs w:val="24"/>
        </w:rPr>
        <w:t xml:space="preserve">dur. </w:t>
      </w:r>
      <w:r>
        <w:rPr>
          <w:rFonts w:ascii="Times New Roman" w:hAnsi="Times New Roman"/>
          <w:sz w:val="24"/>
          <w:szCs w:val="24"/>
        </w:rPr>
        <w:t xml:space="preserve">Bu fonksiyon, </w:t>
      </w:r>
    </w:p>
    <w:p w:rsidR="006113CF" w:rsidRPr="00726D3E" w:rsidRDefault="006113CF" w:rsidP="006113CF">
      <w:pPr>
        <w:autoSpaceDE w:val="0"/>
        <w:autoSpaceDN w:val="0"/>
        <w:adjustRightInd w:val="0"/>
        <w:spacing w:after="0" w:line="360" w:lineRule="auto"/>
        <w:rPr>
          <w:rFonts w:ascii="Times New Roman" w:eastAsiaTheme="minorEastAsia" w:hAnsi="Times New Roman"/>
          <w:sz w:val="24"/>
          <w:szCs w:val="24"/>
        </w:rPr>
      </w:pPr>
      <m:oMathPara>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NET</m:t>
              </m:r>
            </m:e>
          </m:d>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NET</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-NET</m:t>
                  </m:r>
                </m:sup>
              </m:sSup>
            </m:num>
            <m:den>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NET</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-NET</m:t>
                  </m:r>
                </m:sup>
              </m:sSup>
            </m:den>
          </m:f>
        </m:oMath>
      </m:oMathPara>
    </w:p>
    <w:p w:rsidR="006113CF" w:rsidRPr="00726D3E" w:rsidRDefault="006113CF" w:rsidP="006113CF">
      <w:pPr>
        <w:autoSpaceDE w:val="0"/>
        <w:autoSpaceDN w:val="0"/>
        <w:adjustRightInd w:val="0"/>
        <w:spacing w:after="0" w:line="360" w:lineRule="auto"/>
        <w:rPr>
          <w:rFonts w:ascii="Times New Roman" w:hAnsi="Times New Roman"/>
          <w:sz w:val="24"/>
          <w:szCs w:val="24"/>
        </w:rPr>
      </w:pPr>
    </w:p>
    <w:p w:rsidR="006113CF" w:rsidRDefault="006113CF" w:rsidP="006113CF">
      <w:pPr>
        <w:autoSpaceDE w:val="0"/>
        <w:autoSpaceDN w:val="0"/>
        <w:adjustRightInd w:val="0"/>
        <w:spacing w:after="0" w:line="360" w:lineRule="auto"/>
        <w:jc w:val="both"/>
        <w:rPr>
          <w:rFonts w:ascii="Times New Roman" w:hAnsi="Times New Roman"/>
          <w:sz w:val="24"/>
          <w:szCs w:val="24"/>
        </w:rPr>
      </w:pPr>
      <w:proofErr w:type="gramStart"/>
      <w:r w:rsidRPr="00726D3E">
        <w:rPr>
          <w:rFonts w:ascii="Times New Roman" w:hAnsi="Times New Roman"/>
          <w:sz w:val="24"/>
          <w:szCs w:val="24"/>
        </w:rPr>
        <w:t>şeklinde</w:t>
      </w:r>
      <w:proofErr w:type="gramEnd"/>
      <w:r w:rsidRPr="00726D3E">
        <w:rPr>
          <w:rFonts w:ascii="Times New Roman" w:hAnsi="Times New Roman"/>
          <w:sz w:val="24"/>
          <w:szCs w:val="24"/>
        </w:rPr>
        <w:t xml:space="preserve"> hesaplanır (</w:t>
      </w:r>
      <w:proofErr w:type="spellStart"/>
      <w:r w:rsidRPr="00726D3E">
        <w:rPr>
          <w:rFonts w:ascii="Times New Roman" w:hAnsi="Times New Roman"/>
          <w:sz w:val="24"/>
          <w:szCs w:val="24"/>
        </w:rPr>
        <w:t>Öztemel</w:t>
      </w:r>
      <w:proofErr w:type="spellEnd"/>
      <w:r w:rsidRPr="00726D3E">
        <w:rPr>
          <w:rFonts w:ascii="Times New Roman" w:hAnsi="Times New Roman"/>
          <w:sz w:val="24"/>
          <w:szCs w:val="24"/>
        </w:rPr>
        <w:t>, 2012; Alp ve Öz, 2019)</w:t>
      </w:r>
      <w:r>
        <w:rPr>
          <w:rFonts w:ascii="Times New Roman" w:hAnsi="Times New Roman"/>
          <w:sz w:val="24"/>
          <w:szCs w:val="24"/>
        </w:rPr>
        <w:t>.</w:t>
      </w:r>
    </w:p>
    <w:p w:rsidR="00BA2220" w:rsidRDefault="00BA2220" w:rsidP="006113CF">
      <w:pPr>
        <w:autoSpaceDE w:val="0"/>
        <w:autoSpaceDN w:val="0"/>
        <w:adjustRightInd w:val="0"/>
        <w:spacing w:after="0" w:line="360" w:lineRule="auto"/>
        <w:jc w:val="both"/>
        <w:rPr>
          <w:rFonts w:ascii="Times New Roman" w:hAnsi="Times New Roman"/>
          <w:sz w:val="24"/>
          <w:szCs w:val="24"/>
        </w:rPr>
      </w:pPr>
    </w:p>
    <w:p w:rsidR="006113CF" w:rsidRPr="00E047E8" w:rsidRDefault="006113CF" w:rsidP="006113CF">
      <w:pPr>
        <w:autoSpaceDE w:val="0"/>
        <w:autoSpaceDN w:val="0"/>
        <w:adjustRightInd w:val="0"/>
        <w:spacing w:after="0" w:line="360" w:lineRule="auto"/>
        <w:jc w:val="both"/>
        <w:rPr>
          <w:rFonts w:ascii="Times New Roman" w:hAnsi="Times New Roman"/>
          <w:sz w:val="24"/>
          <w:szCs w:val="24"/>
        </w:rPr>
      </w:pPr>
      <w:r w:rsidRPr="00E047E8">
        <w:rPr>
          <w:rFonts w:ascii="Times New Roman" w:hAnsi="Times New Roman"/>
          <w:b/>
          <w:sz w:val="24"/>
          <w:szCs w:val="24"/>
        </w:rPr>
        <w:t xml:space="preserve">Geri </w:t>
      </w:r>
      <w:r>
        <w:rPr>
          <w:rFonts w:ascii="Times New Roman" w:hAnsi="Times New Roman"/>
          <w:b/>
          <w:sz w:val="24"/>
          <w:szCs w:val="24"/>
        </w:rPr>
        <w:t xml:space="preserve">yayılım algoritması seçimi </w:t>
      </w:r>
    </w:p>
    <w:p w:rsidR="006113CF" w:rsidRDefault="006113CF" w:rsidP="006113CF">
      <w:pPr>
        <w:autoSpaceDE w:val="0"/>
        <w:autoSpaceDN w:val="0"/>
        <w:adjustRightInd w:val="0"/>
        <w:spacing w:after="0" w:line="360" w:lineRule="auto"/>
        <w:jc w:val="both"/>
        <w:rPr>
          <w:rFonts w:ascii="Times New Roman" w:hAnsi="Times New Roman" w:cs="Times New Roman"/>
          <w:sz w:val="24"/>
          <w:szCs w:val="24"/>
        </w:rPr>
      </w:pPr>
      <w:r w:rsidRPr="00E047E8">
        <w:rPr>
          <w:rFonts w:ascii="Times New Roman" w:hAnsi="Times New Roman" w:cs="Times New Roman"/>
          <w:sz w:val="24"/>
          <w:szCs w:val="24"/>
        </w:rPr>
        <w:t xml:space="preserve">Bu tip öğrenme algoritması, sürekli girdi tipini kullanır. </w:t>
      </w:r>
      <w:proofErr w:type="spellStart"/>
      <w:r w:rsidRPr="00E047E8">
        <w:rPr>
          <w:rFonts w:ascii="Times New Roman" w:hAnsi="Times New Roman" w:cs="Times New Roman"/>
          <w:sz w:val="24"/>
          <w:szCs w:val="24"/>
        </w:rPr>
        <w:t>Levenberg</w:t>
      </w:r>
      <w:proofErr w:type="spellEnd"/>
      <w:r w:rsidRPr="00E047E8">
        <w:rPr>
          <w:rFonts w:ascii="Times New Roman" w:hAnsi="Times New Roman" w:cs="Times New Roman"/>
          <w:sz w:val="24"/>
          <w:szCs w:val="24"/>
        </w:rPr>
        <w:t>–</w:t>
      </w:r>
      <w:proofErr w:type="spellStart"/>
      <w:r w:rsidRPr="00E047E8">
        <w:rPr>
          <w:rFonts w:ascii="Times New Roman" w:hAnsi="Times New Roman" w:cs="Times New Roman"/>
          <w:sz w:val="24"/>
          <w:szCs w:val="24"/>
        </w:rPr>
        <w:t>Marquardt</w:t>
      </w:r>
      <w:proofErr w:type="spellEnd"/>
      <w:r w:rsidRPr="00E047E8">
        <w:rPr>
          <w:rFonts w:ascii="Times New Roman" w:hAnsi="Times New Roman" w:cs="Times New Roman"/>
          <w:sz w:val="24"/>
          <w:szCs w:val="24"/>
        </w:rPr>
        <w:t xml:space="preserve"> (</w:t>
      </w:r>
      <w:proofErr w:type="spellStart"/>
      <w:r w:rsidRPr="00E047E8">
        <w:rPr>
          <w:rFonts w:ascii="Times New Roman" w:hAnsi="Times New Roman" w:cs="Times New Roman"/>
          <w:sz w:val="24"/>
          <w:szCs w:val="24"/>
        </w:rPr>
        <w:t>trainlm</w:t>
      </w:r>
      <w:proofErr w:type="spellEnd"/>
      <w:r w:rsidRPr="00E047E8">
        <w:rPr>
          <w:rFonts w:ascii="Times New Roman" w:hAnsi="Times New Roman" w:cs="Times New Roman"/>
          <w:sz w:val="24"/>
          <w:szCs w:val="24"/>
        </w:rPr>
        <w:t>) öğrenme algoritması</w:t>
      </w:r>
      <w:r>
        <w:rPr>
          <w:rFonts w:ascii="Times New Roman" w:hAnsi="Times New Roman" w:cs="Times New Roman"/>
          <w:sz w:val="24"/>
          <w:szCs w:val="24"/>
        </w:rPr>
        <w:t xml:space="preserve"> </w:t>
      </w:r>
      <w:proofErr w:type="gramStart"/>
      <w:r w:rsidRPr="00E047E8">
        <w:rPr>
          <w:rFonts w:ascii="Times New Roman" w:hAnsi="Times New Roman" w:cs="Times New Roman"/>
          <w:sz w:val="24"/>
          <w:szCs w:val="24"/>
        </w:rPr>
        <w:t>literatürde</w:t>
      </w:r>
      <w:proofErr w:type="gramEnd"/>
      <w:r w:rsidRPr="00E047E8">
        <w:rPr>
          <w:rFonts w:ascii="Times New Roman" w:hAnsi="Times New Roman" w:cs="Times New Roman"/>
          <w:sz w:val="24"/>
          <w:szCs w:val="24"/>
        </w:rPr>
        <w:t xml:space="preserve"> çok sık kullanılan</w:t>
      </w:r>
      <w:r>
        <w:rPr>
          <w:rFonts w:ascii="Times New Roman" w:hAnsi="Times New Roman" w:cs="Times New Roman"/>
          <w:sz w:val="24"/>
          <w:szCs w:val="24"/>
        </w:rPr>
        <w:t xml:space="preserve"> bir algoritmadır</w:t>
      </w:r>
      <w:r w:rsidRPr="00E047E8">
        <w:rPr>
          <w:rFonts w:ascii="Times New Roman" w:hAnsi="Times New Roman" w:cs="Times New Roman"/>
          <w:sz w:val="24"/>
          <w:szCs w:val="24"/>
        </w:rPr>
        <w:t xml:space="preserve">. Öğrenme algoritmasının seçiminden sonra gizli katmandaki nöron sayısının belirlenmesi gerekir. Bir katmanda kullanılacak nöron sayısı olabildiğince az olmalıdır. Nöron sayısının az olması yapay sinir ağının </w:t>
      </w:r>
      <w:r>
        <w:rPr>
          <w:rFonts w:ascii="Times New Roman" w:hAnsi="Times New Roman" w:cs="Times New Roman"/>
          <w:sz w:val="24"/>
          <w:szCs w:val="24"/>
        </w:rPr>
        <w:t>“</w:t>
      </w:r>
      <w:r w:rsidRPr="00E047E8">
        <w:rPr>
          <w:rFonts w:ascii="Times New Roman" w:hAnsi="Times New Roman" w:cs="Times New Roman"/>
          <w:sz w:val="24"/>
          <w:szCs w:val="24"/>
        </w:rPr>
        <w:t>genelleme</w:t>
      </w:r>
      <w:r>
        <w:rPr>
          <w:rFonts w:ascii="Times New Roman" w:hAnsi="Times New Roman" w:cs="Times New Roman"/>
          <w:sz w:val="24"/>
          <w:szCs w:val="24"/>
        </w:rPr>
        <w:t>”</w:t>
      </w:r>
      <w:r w:rsidRPr="00E047E8">
        <w:rPr>
          <w:rFonts w:ascii="Times New Roman" w:hAnsi="Times New Roman" w:cs="Times New Roman"/>
          <w:sz w:val="24"/>
          <w:szCs w:val="24"/>
        </w:rPr>
        <w:t xml:space="preserve"> yeteneğini arttırırken, gereğinden fazla olması ağın verileri ezberlemesine </w:t>
      </w:r>
      <w:r>
        <w:rPr>
          <w:rFonts w:ascii="Times New Roman" w:hAnsi="Times New Roman" w:cs="Times New Roman"/>
          <w:sz w:val="24"/>
          <w:szCs w:val="24"/>
        </w:rPr>
        <w:t>sebep</w:t>
      </w:r>
      <w:r w:rsidRPr="00E047E8">
        <w:rPr>
          <w:rFonts w:ascii="Times New Roman" w:hAnsi="Times New Roman" w:cs="Times New Roman"/>
          <w:sz w:val="24"/>
          <w:szCs w:val="24"/>
        </w:rPr>
        <w:t xml:space="preserve"> olur. Ancak gereğinden az nöron kullanılması, verilerdeki örüntünün ağ tarafından öğrenilememesi gibi bir sorun </w:t>
      </w:r>
      <w:r>
        <w:rPr>
          <w:rFonts w:ascii="Times New Roman" w:hAnsi="Times New Roman" w:cs="Times New Roman"/>
          <w:sz w:val="24"/>
          <w:szCs w:val="24"/>
        </w:rPr>
        <w:t xml:space="preserve">oluşturabilir </w:t>
      </w:r>
      <w:r w:rsidRPr="00E047E8">
        <w:rPr>
          <w:rFonts w:ascii="Times New Roman" w:hAnsi="Times New Roman" w:cs="Times New Roman"/>
          <w:sz w:val="24"/>
          <w:szCs w:val="24"/>
        </w:rPr>
        <w:t>(</w:t>
      </w:r>
      <w:proofErr w:type="spellStart"/>
      <w:r w:rsidRPr="00E047E8">
        <w:rPr>
          <w:rFonts w:ascii="Times New Roman" w:hAnsi="Times New Roman" w:cs="Times New Roman"/>
          <w:sz w:val="24"/>
          <w:szCs w:val="24"/>
        </w:rPr>
        <w:t>Stern</w:t>
      </w:r>
      <w:proofErr w:type="spellEnd"/>
      <w:r w:rsidRPr="00E047E8">
        <w:rPr>
          <w:rFonts w:ascii="Times New Roman" w:hAnsi="Times New Roman" w:cs="Times New Roman"/>
          <w:sz w:val="24"/>
          <w:szCs w:val="24"/>
        </w:rPr>
        <w:t>, 1996).</w:t>
      </w:r>
    </w:p>
    <w:p w:rsidR="00BA2220" w:rsidRPr="00E047E8" w:rsidRDefault="00BA2220" w:rsidP="006113CF">
      <w:pPr>
        <w:autoSpaceDE w:val="0"/>
        <w:autoSpaceDN w:val="0"/>
        <w:adjustRightInd w:val="0"/>
        <w:spacing w:after="0" w:line="360" w:lineRule="auto"/>
        <w:jc w:val="both"/>
        <w:rPr>
          <w:rFonts w:ascii="Times New Roman" w:hAnsi="Times New Roman" w:cs="Times New Roman"/>
          <w:sz w:val="24"/>
          <w:szCs w:val="24"/>
        </w:rPr>
      </w:pPr>
    </w:p>
    <w:p w:rsidR="006113CF" w:rsidRPr="00E047E8" w:rsidRDefault="006113CF" w:rsidP="006113CF">
      <w:pPr>
        <w:autoSpaceDE w:val="0"/>
        <w:autoSpaceDN w:val="0"/>
        <w:adjustRightInd w:val="0"/>
        <w:spacing w:after="0" w:line="360" w:lineRule="auto"/>
        <w:jc w:val="both"/>
        <w:rPr>
          <w:rFonts w:ascii="Times New Roman" w:eastAsia="Times New Roman" w:hAnsi="Times New Roman"/>
          <w:b/>
          <w:sz w:val="24"/>
          <w:szCs w:val="24"/>
        </w:rPr>
      </w:pPr>
      <w:r w:rsidRPr="00E047E8">
        <w:rPr>
          <w:rFonts w:ascii="Times New Roman" w:eastAsia="Times New Roman" w:hAnsi="Times New Roman"/>
          <w:b/>
          <w:sz w:val="24"/>
          <w:szCs w:val="24"/>
        </w:rPr>
        <w:t xml:space="preserve">Model uygunluk </w:t>
      </w:r>
      <w:proofErr w:type="gramStart"/>
      <w:r w:rsidRPr="00E047E8">
        <w:rPr>
          <w:rFonts w:ascii="Times New Roman" w:eastAsia="Times New Roman" w:hAnsi="Times New Roman"/>
          <w:b/>
          <w:sz w:val="24"/>
          <w:szCs w:val="24"/>
        </w:rPr>
        <w:t>kriterleri</w:t>
      </w:r>
      <w:proofErr w:type="gramEnd"/>
    </w:p>
    <w:p w:rsidR="006113CF" w:rsidRPr="00765ECC" w:rsidRDefault="006113CF" w:rsidP="006113CF">
      <w:pPr>
        <w:spacing w:after="0" w:line="360" w:lineRule="auto"/>
        <w:jc w:val="both"/>
        <w:rPr>
          <w:rFonts w:ascii="Times New Roman" w:hAnsi="Times New Roman"/>
          <w:sz w:val="24"/>
          <w:szCs w:val="24"/>
        </w:rPr>
      </w:pPr>
      <w:r w:rsidRPr="00765ECC">
        <w:rPr>
          <w:rFonts w:ascii="Times New Roman" w:hAnsi="Times New Roman"/>
          <w:sz w:val="24"/>
          <w:szCs w:val="24"/>
        </w:rPr>
        <w:t>YSA model performansı genellikle Hata Kareler Ortalaması (MSE) ve Ortalama Mutlak Hata (MAE) ile tespit edilir. MSE aşağıdaki gibi hesaplanır (Singh ve ark</w:t>
      </w:r>
      <w:proofErr w:type="gramStart"/>
      <w:r w:rsidRPr="00765ECC">
        <w:rPr>
          <w:rFonts w:ascii="Times New Roman" w:hAnsi="Times New Roman"/>
          <w:sz w:val="24"/>
          <w:szCs w:val="24"/>
        </w:rPr>
        <w:t>.,</w:t>
      </w:r>
      <w:proofErr w:type="gramEnd"/>
      <w:r w:rsidRPr="00765ECC">
        <w:rPr>
          <w:rFonts w:ascii="Times New Roman" w:hAnsi="Times New Roman"/>
          <w:sz w:val="24"/>
          <w:szCs w:val="24"/>
        </w:rPr>
        <w:t xml:space="preserve"> 2009). </w:t>
      </w:r>
    </w:p>
    <w:p w:rsidR="006113CF" w:rsidRPr="00765ECC" w:rsidRDefault="006113CF" w:rsidP="006113CF">
      <w:pPr>
        <w:spacing w:after="0" w:line="360" w:lineRule="auto"/>
        <w:jc w:val="both"/>
        <w:rPr>
          <w:rFonts w:ascii="Times New Roman" w:eastAsia="Times New Roman" w:hAnsi="Times New Roman"/>
          <w:sz w:val="24"/>
          <w:szCs w:val="24"/>
        </w:rPr>
      </w:pPr>
      <m:oMathPara>
        <m:oMath>
          <m:r>
            <w:rPr>
              <w:rFonts w:ascii="Cambria Math" w:hAnsi="Cambria Math"/>
              <w:sz w:val="24"/>
              <w:szCs w:val="24"/>
            </w:rPr>
            <m:t>MSE=</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p>
                    <m:sSupPr>
                      <m:ctrlPr>
                        <w:rPr>
                          <w:rFonts w:ascii="Cambria Math" w:hAnsi="Cambria Math"/>
                          <w:i/>
                          <w:sz w:val="24"/>
                          <w:szCs w:val="24"/>
                        </w:rPr>
                      </m:ctrlPr>
                    </m:sSupPr>
                    <m:e>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i</m:t>
                              </m:r>
                            </m:sub>
                          </m:sSub>
                        </m:e>
                      </m:d>
                    </m:e>
                    <m:sup>
                      <m:r>
                        <w:rPr>
                          <w:rFonts w:ascii="Cambria Math" w:hAnsi="Cambria Math"/>
                          <w:sz w:val="24"/>
                          <w:szCs w:val="24"/>
                        </w:rPr>
                        <m:t>2</m:t>
                      </m:r>
                    </m:sup>
                  </m:sSup>
                </m:e>
              </m:nary>
            </m:num>
            <m:den>
              <m:r>
                <w:rPr>
                  <w:rFonts w:ascii="Cambria Math" w:hAnsi="Cambria Math"/>
                  <w:sz w:val="24"/>
                  <w:szCs w:val="24"/>
                </w:rPr>
                <m:t>n</m:t>
              </m:r>
            </m:den>
          </m:f>
        </m:oMath>
      </m:oMathPara>
    </w:p>
    <w:p w:rsidR="006113CF" w:rsidRPr="00765ECC" w:rsidRDefault="006113CF" w:rsidP="006113CF">
      <w:pPr>
        <w:spacing w:after="0" w:line="360" w:lineRule="auto"/>
        <w:jc w:val="both"/>
        <w:rPr>
          <w:rFonts w:ascii="Times New Roman" w:eastAsia="Times New Roman" w:hAnsi="Times New Roman"/>
          <w:sz w:val="24"/>
          <w:szCs w:val="24"/>
        </w:rPr>
      </w:pPr>
      <w:r w:rsidRPr="00765ECC">
        <w:rPr>
          <w:rFonts w:ascii="Times New Roman" w:eastAsia="Times New Roman" w:hAnsi="Times New Roman"/>
          <w:sz w:val="24"/>
          <w:szCs w:val="24"/>
        </w:rPr>
        <w:t xml:space="preserve">MAE ise aşağıdaki gibi hesaplanır. </w:t>
      </w:r>
    </w:p>
    <w:p w:rsidR="006113CF" w:rsidRPr="00765ECC" w:rsidRDefault="006113CF" w:rsidP="006113CF">
      <w:pPr>
        <w:spacing w:after="0" w:line="360" w:lineRule="auto"/>
        <w:jc w:val="both"/>
        <w:rPr>
          <w:rFonts w:ascii="Times New Roman" w:eastAsia="Times New Roman" w:hAnsi="Times New Roman"/>
          <w:sz w:val="24"/>
          <w:szCs w:val="24"/>
        </w:rPr>
      </w:pPr>
      <m:oMathPara>
        <m:oMath>
          <m:r>
            <w:rPr>
              <w:rFonts w:ascii="Cambria Math" w:hAnsi="Cambria Math"/>
              <w:sz w:val="24"/>
              <w:szCs w:val="24"/>
            </w:rPr>
            <w:lastRenderedPageBreak/>
            <m:t>MAE=</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acc>
                            <m:accPr>
                              <m:ctrlPr>
                                <w:rPr>
                                  <w:rFonts w:ascii="Cambria Math" w:hAnsi="Cambria Math"/>
                                  <w:i/>
                                  <w:sz w:val="24"/>
                                  <w:szCs w:val="24"/>
                                </w:rPr>
                              </m:ctrlPr>
                            </m:accPr>
                            <m:e>
                              <m:r>
                                <w:rPr>
                                  <w:rFonts w:ascii="Cambria Math" w:hAnsi="Cambria Math"/>
                                  <w:sz w:val="24"/>
                                  <w:szCs w:val="24"/>
                                </w:rPr>
                                <m:t>Y</m:t>
                              </m:r>
                            </m:e>
                          </m:acc>
                        </m:e>
                        <m:sub>
                          <m:r>
                            <w:rPr>
                              <w:rFonts w:ascii="Cambria Math" w:hAnsi="Cambria Math"/>
                              <w:sz w:val="24"/>
                              <w:szCs w:val="24"/>
                            </w:rPr>
                            <m:t>i</m:t>
                          </m:r>
                        </m:sub>
                      </m:sSub>
                    </m:e>
                  </m:d>
                </m:e>
              </m:nary>
            </m:num>
            <m:den>
              <m:r>
                <w:rPr>
                  <w:rFonts w:ascii="Cambria Math" w:hAnsi="Cambria Math"/>
                  <w:sz w:val="24"/>
                  <w:szCs w:val="24"/>
                </w:rPr>
                <m:t>n</m:t>
              </m:r>
            </m:den>
          </m:f>
          <m:r>
            <w:rPr>
              <w:rFonts w:ascii="Cambria Math" w:hAnsi="Cambria Math"/>
              <w:sz w:val="24"/>
              <w:szCs w:val="24"/>
            </w:rPr>
            <m:t>=</m:t>
          </m:r>
          <m:f>
            <m:fPr>
              <m:ctrlPr>
                <w:rPr>
                  <w:rFonts w:ascii="Cambria Math" w:hAnsi="Cambria Math"/>
                  <w:i/>
                  <w:sz w:val="24"/>
                  <w:szCs w:val="24"/>
                </w:rPr>
              </m:ctrlPr>
            </m:fPr>
            <m:num>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ε</m:t>
                          </m:r>
                        </m:e>
                        <m:sub>
                          <m:r>
                            <w:rPr>
                              <w:rFonts w:ascii="Cambria Math" w:hAnsi="Cambria Math"/>
                              <w:sz w:val="24"/>
                              <w:szCs w:val="24"/>
                            </w:rPr>
                            <m:t>i</m:t>
                          </m:r>
                        </m:sub>
                      </m:sSub>
                    </m:e>
                  </m:d>
                </m:e>
              </m:nary>
            </m:num>
            <m:den>
              <m:r>
                <w:rPr>
                  <w:rFonts w:ascii="Cambria Math" w:hAnsi="Cambria Math"/>
                  <w:sz w:val="24"/>
                  <w:szCs w:val="24"/>
                </w:rPr>
                <m:t>n</m:t>
              </m:r>
            </m:den>
          </m:f>
        </m:oMath>
      </m:oMathPara>
    </w:p>
    <w:p w:rsidR="006113CF" w:rsidRPr="00765ECC" w:rsidRDefault="006113CF" w:rsidP="006113CF">
      <w:pPr>
        <w:spacing w:after="0" w:line="360" w:lineRule="auto"/>
        <w:jc w:val="both"/>
        <w:rPr>
          <w:rFonts w:ascii="Times New Roman" w:eastAsia="Times New Roman" w:hAnsi="Times New Roman"/>
          <w:sz w:val="24"/>
          <w:szCs w:val="24"/>
        </w:rPr>
      </w:pPr>
      <w:r w:rsidRPr="00765ECC">
        <w:rPr>
          <w:rFonts w:ascii="Times New Roman" w:hAnsi="Times New Roman"/>
          <w:sz w:val="24"/>
          <w:szCs w:val="24"/>
        </w:rPr>
        <w:t xml:space="preserve">Burada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oMath>
      <w:r w:rsidRPr="00765ECC">
        <w:rPr>
          <w:rFonts w:ascii="Times New Roman" w:eastAsia="Times New Roman" w:hAnsi="Times New Roman"/>
          <w:sz w:val="24"/>
          <w:szCs w:val="24"/>
        </w:rPr>
        <w:t xml:space="preserve">: Bağımlı değişkenin gözlenen değerleri, </w:t>
      </w:r>
      <m:oMath>
        <m:acc>
          <m:accPr>
            <m:ctrlPr>
              <w:rPr>
                <w:rFonts w:ascii="Cambria Math" w:hAnsi="Cambria Math"/>
                <w:i/>
                <w:sz w:val="24"/>
                <w:szCs w:val="24"/>
              </w:rPr>
            </m:ctrlPr>
          </m:accPr>
          <m:e>
            <m:r>
              <w:rPr>
                <w:rFonts w:ascii="Cambria Math" w:hAnsi="Cambria Math"/>
                <w:sz w:val="24"/>
                <w:szCs w:val="24"/>
              </w:rPr>
              <m:t>Y</m:t>
            </m:r>
          </m:e>
        </m:acc>
      </m:oMath>
      <w:r w:rsidRPr="00765ECC">
        <w:rPr>
          <w:rFonts w:ascii="Times New Roman" w:eastAsia="Times New Roman" w:hAnsi="Times New Roman"/>
          <w:sz w:val="24"/>
          <w:szCs w:val="24"/>
        </w:rPr>
        <w:t xml:space="preserve">: Bağımlı değişkenin tahmini değerleri, n ise gözlem sayısıdır. </w:t>
      </w:r>
    </w:p>
    <w:p w:rsidR="00BA2220" w:rsidRDefault="00BA2220" w:rsidP="00D9319C">
      <w:pPr>
        <w:jc w:val="both"/>
        <w:rPr>
          <w:rFonts w:ascii="Times New Roman" w:hAnsi="Times New Roman" w:cs="Times New Roman"/>
          <w:b/>
          <w:sz w:val="24"/>
          <w:szCs w:val="24"/>
        </w:rPr>
      </w:pPr>
    </w:p>
    <w:p w:rsidR="001778FC" w:rsidRPr="001778FC" w:rsidRDefault="001778FC" w:rsidP="000D5AD6">
      <w:pPr>
        <w:spacing w:after="0" w:line="360" w:lineRule="auto"/>
        <w:jc w:val="both"/>
        <w:rPr>
          <w:rFonts w:ascii="Times New Roman" w:hAnsi="Times New Roman" w:cs="Times New Roman"/>
          <w:b/>
          <w:sz w:val="24"/>
          <w:szCs w:val="24"/>
        </w:rPr>
      </w:pPr>
      <w:r w:rsidRPr="001778FC">
        <w:rPr>
          <w:rFonts w:ascii="Times New Roman" w:hAnsi="Times New Roman" w:cs="Times New Roman"/>
          <w:b/>
          <w:sz w:val="24"/>
          <w:szCs w:val="24"/>
        </w:rPr>
        <w:t>Bulgular ve Tartışma</w:t>
      </w:r>
    </w:p>
    <w:p w:rsidR="004723A7" w:rsidRDefault="004723A7" w:rsidP="000D5A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Yapay sinir ağları (YSA) giriş, gizli ve çıktı tabakalarının sayıları sırasıyla 2-12-1 olarak belirlenmiş olup, geri yayılma </w:t>
      </w:r>
      <w:r w:rsidRPr="00F255EC">
        <w:rPr>
          <w:rFonts w:ascii="Times New Roman" w:hAnsi="Times New Roman" w:cs="Times New Roman"/>
          <w:sz w:val="24"/>
          <w:szCs w:val="24"/>
        </w:rPr>
        <w:t>öğrenimi (</w:t>
      </w:r>
      <w:proofErr w:type="spellStart"/>
      <w:r w:rsidRPr="00437153">
        <w:rPr>
          <w:rFonts w:ascii="Times New Roman" w:hAnsi="Times New Roman" w:cs="Times New Roman"/>
          <w:sz w:val="24"/>
          <w:szCs w:val="24"/>
        </w:rPr>
        <w:t>Back</w:t>
      </w:r>
      <w:proofErr w:type="spellEnd"/>
      <w:r w:rsidRPr="00437153">
        <w:rPr>
          <w:rFonts w:ascii="Times New Roman" w:hAnsi="Times New Roman" w:cs="Times New Roman"/>
          <w:sz w:val="24"/>
          <w:szCs w:val="24"/>
        </w:rPr>
        <w:t xml:space="preserve"> </w:t>
      </w:r>
      <w:proofErr w:type="spellStart"/>
      <w:r w:rsidRPr="00437153">
        <w:rPr>
          <w:rFonts w:ascii="Times New Roman" w:hAnsi="Times New Roman" w:cs="Times New Roman"/>
          <w:sz w:val="24"/>
          <w:szCs w:val="24"/>
        </w:rPr>
        <w:t>Propagation</w:t>
      </w:r>
      <w:proofErr w:type="spellEnd"/>
      <w:r w:rsidRPr="00F255EC">
        <w:rPr>
          <w:rFonts w:ascii="Times New Roman" w:hAnsi="Times New Roman" w:cs="Times New Roman"/>
          <w:sz w:val="24"/>
          <w:szCs w:val="24"/>
        </w:rPr>
        <w:t xml:space="preserve"> Learning) </w:t>
      </w:r>
      <w:r>
        <w:rPr>
          <w:rFonts w:ascii="Times New Roman" w:hAnsi="Times New Roman" w:cs="Times New Roman"/>
          <w:sz w:val="24"/>
          <w:szCs w:val="24"/>
        </w:rPr>
        <w:t xml:space="preserve">ile 1000 </w:t>
      </w:r>
      <w:proofErr w:type="spellStart"/>
      <w:r>
        <w:rPr>
          <w:rFonts w:ascii="Times New Roman" w:hAnsi="Times New Roman" w:cs="Times New Roman"/>
          <w:sz w:val="24"/>
          <w:szCs w:val="24"/>
        </w:rPr>
        <w:t>iterasyonlu</w:t>
      </w:r>
      <w:proofErr w:type="spellEnd"/>
      <w:r>
        <w:rPr>
          <w:rFonts w:ascii="Times New Roman" w:hAnsi="Times New Roman" w:cs="Times New Roman"/>
          <w:sz w:val="24"/>
          <w:szCs w:val="24"/>
        </w:rPr>
        <w:t xml:space="preserve"> olarak uygulanmıştır. YSA yönteminde intihar sayısı modellemesi için </w:t>
      </w:r>
      <w:r>
        <w:rPr>
          <w:rFonts w:ascii="Times New Roman" w:hAnsi="Times New Roman"/>
          <w:color w:val="000000"/>
          <w:sz w:val="24"/>
          <w:szCs w:val="24"/>
        </w:rPr>
        <w:t>hiperbolik tanjant aktivasyon</w:t>
      </w:r>
      <w:r>
        <w:rPr>
          <w:rFonts w:ascii="Times New Roman" w:hAnsi="Times New Roman" w:cs="Times New Roman"/>
          <w:sz w:val="24"/>
          <w:szCs w:val="24"/>
        </w:rPr>
        <w:t xml:space="preserve"> fonksiyonu kullanılmıştır. </w:t>
      </w:r>
    </w:p>
    <w:p w:rsidR="004723A7" w:rsidRDefault="004723A7" w:rsidP="000D5A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İntihar sayısı için YSA yönteminde hesaplanan MSE=21292.872 ve MAE=104.488’dir. </w:t>
      </w:r>
    </w:p>
    <w:p w:rsidR="004723A7" w:rsidRDefault="004723A7" w:rsidP="000D5A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YSA yöntemi sonucunda tahmin edilen ve gerçek değerlerle birlikte hata terimleri değerleri Tablo 2’de sunulmuştur.</w:t>
      </w:r>
    </w:p>
    <w:p w:rsidR="004723A7" w:rsidRDefault="004723A7" w:rsidP="004723A7">
      <w:pPr>
        <w:spacing w:after="0" w:line="360" w:lineRule="auto"/>
        <w:jc w:val="both"/>
        <w:rPr>
          <w:rFonts w:ascii="Times New Roman" w:hAnsi="Times New Roman" w:cs="Times New Roman"/>
          <w:sz w:val="24"/>
          <w:szCs w:val="24"/>
        </w:rPr>
      </w:pPr>
    </w:p>
    <w:p w:rsidR="004723A7" w:rsidRDefault="004723A7" w:rsidP="004723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Tablo 2. Gözlenen, tahmini ve artık değerler</w:t>
      </w:r>
      <w:r w:rsidR="00703679">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W w:w="5435" w:type="dxa"/>
        <w:tblInd w:w="55" w:type="dxa"/>
        <w:tblCellMar>
          <w:left w:w="70" w:type="dxa"/>
          <w:right w:w="70" w:type="dxa"/>
        </w:tblCellMar>
        <w:tblLook w:val="04A0" w:firstRow="1" w:lastRow="0" w:firstColumn="1" w:lastColumn="0" w:noHBand="0" w:noVBand="1"/>
      </w:tblPr>
      <w:tblGrid>
        <w:gridCol w:w="960"/>
        <w:gridCol w:w="1060"/>
        <w:gridCol w:w="1920"/>
        <w:gridCol w:w="1495"/>
      </w:tblGrid>
      <w:tr w:rsidR="004723A7" w:rsidRPr="004723A7" w:rsidTr="004723A7">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23A7" w:rsidRPr="004723A7" w:rsidRDefault="004723A7" w:rsidP="00076727">
            <w:pPr>
              <w:spacing w:after="0" w:line="240" w:lineRule="auto"/>
              <w:rPr>
                <w:rFonts w:ascii="Times New Roman" w:eastAsia="Times New Roman" w:hAnsi="Times New Roman" w:cs="Times New Roman"/>
                <w:sz w:val="24"/>
                <w:szCs w:val="24"/>
                <w:lang w:eastAsia="tr-TR"/>
              </w:rPr>
            </w:pPr>
            <w:r w:rsidRPr="004723A7">
              <w:rPr>
                <w:rFonts w:ascii="Times New Roman" w:eastAsia="Times New Roman" w:hAnsi="Times New Roman" w:cs="Times New Roman"/>
                <w:sz w:val="24"/>
                <w:szCs w:val="24"/>
                <w:lang w:eastAsia="tr-TR"/>
              </w:rPr>
              <w:t xml:space="preserve">Yıllar </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4723A7" w:rsidRPr="004723A7" w:rsidRDefault="004723A7" w:rsidP="00076727">
            <w:pPr>
              <w:spacing w:after="0" w:line="240" w:lineRule="auto"/>
              <w:rPr>
                <w:rFonts w:ascii="Times New Roman" w:eastAsia="Times New Roman" w:hAnsi="Times New Roman" w:cs="Times New Roman"/>
                <w:sz w:val="24"/>
                <w:szCs w:val="24"/>
                <w:lang w:eastAsia="tr-TR"/>
              </w:rPr>
            </w:pPr>
            <w:r w:rsidRPr="004723A7">
              <w:rPr>
                <w:rFonts w:ascii="Times New Roman" w:eastAsia="Times New Roman" w:hAnsi="Times New Roman" w:cs="Times New Roman"/>
                <w:sz w:val="24"/>
                <w:szCs w:val="24"/>
                <w:lang w:eastAsia="tr-TR"/>
              </w:rPr>
              <w:t xml:space="preserve">Gözlenen </w:t>
            </w:r>
          </w:p>
        </w:tc>
        <w:tc>
          <w:tcPr>
            <w:tcW w:w="1920" w:type="dxa"/>
            <w:tcBorders>
              <w:top w:val="single" w:sz="4" w:space="0" w:color="auto"/>
              <w:left w:val="nil"/>
              <w:bottom w:val="single" w:sz="4" w:space="0" w:color="auto"/>
              <w:right w:val="single" w:sz="4" w:space="0" w:color="auto"/>
            </w:tcBorders>
            <w:shd w:val="clear" w:color="auto" w:fill="auto"/>
            <w:noWrap/>
            <w:vAlign w:val="center"/>
            <w:hideMark/>
          </w:tcPr>
          <w:p w:rsidR="004723A7" w:rsidRPr="004723A7" w:rsidRDefault="004723A7" w:rsidP="00076727">
            <w:pPr>
              <w:spacing w:after="0" w:line="240" w:lineRule="auto"/>
              <w:rPr>
                <w:rFonts w:ascii="Times New Roman" w:eastAsia="Times New Roman" w:hAnsi="Times New Roman" w:cs="Times New Roman"/>
                <w:sz w:val="24"/>
                <w:szCs w:val="24"/>
                <w:lang w:eastAsia="tr-TR"/>
              </w:rPr>
            </w:pPr>
            <w:r w:rsidRPr="004723A7">
              <w:rPr>
                <w:rFonts w:ascii="Times New Roman" w:eastAsia="Times New Roman" w:hAnsi="Times New Roman" w:cs="Times New Roman"/>
                <w:sz w:val="24"/>
                <w:szCs w:val="24"/>
                <w:lang w:eastAsia="tr-TR"/>
              </w:rPr>
              <w:t>Tahmini değerler</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Hata terimleri</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2002</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2301</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proofErr w:type="spellStart"/>
            <w:r w:rsidRPr="004723A7">
              <w:rPr>
                <w:rFonts w:ascii="Times New Roman" w:eastAsia="Times New Roman" w:hAnsi="Times New Roman" w:cs="Times New Roman"/>
                <w:color w:val="000000"/>
                <w:sz w:val="24"/>
                <w:szCs w:val="24"/>
                <w:lang w:eastAsia="tr-TR"/>
              </w:rPr>
              <w:t>NaN</w:t>
            </w:r>
            <w:proofErr w:type="spellEnd"/>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proofErr w:type="spellStart"/>
            <w:r w:rsidRPr="004723A7">
              <w:rPr>
                <w:rFonts w:ascii="Times New Roman" w:eastAsia="Times New Roman" w:hAnsi="Times New Roman" w:cs="Times New Roman"/>
                <w:color w:val="000000"/>
                <w:sz w:val="24"/>
                <w:szCs w:val="24"/>
                <w:lang w:eastAsia="tr-TR"/>
              </w:rPr>
              <w:t>NaN</w:t>
            </w:r>
            <w:proofErr w:type="spellEnd"/>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2003</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2705</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proofErr w:type="spellStart"/>
            <w:r w:rsidRPr="004723A7">
              <w:rPr>
                <w:rFonts w:ascii="Times New Roman" w:eastAsia="Times New Roman" w:hAnsi="Times New Roman" w:cs="Times New Roman"/>
                <w:color w:val="000000"/>
                <w:sz w:val="24"/>
                <w:szCs w:val="24"/>
                <w:lang w:eastAsia="tr-TR"/>
              </w:rPr>
              <w:t>NaN</w:t>
            </w:r>
            <w:proofErr w:type="spellEnd"/>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proofErr w:type="spellStart"/>
            <w:r w:rsidRPr="004723A7">
              <w:rPr>
                <w:rFonts w:ascii="Times New Roman" w:eastAsia="Times New Roman" w:hAnsi="Times New Roman" w:cs="Times New Roman"/>
                <w:color w:val="000000"/>
                <w:sz w:val="24"/>
                <w:szCs w:val="24"/>
                <w:lang w:eastAsia="tr-TR"/>
              </w:rPr>
              <w:t>NaN</w:t>
            </w:r>
            <w:proofErr w:type="spellEnd"/>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2004</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2707</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2657</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8052</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49</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1948</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2005</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2703</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2821</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0425</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-118</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043</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2006</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2829</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2820</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8957</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8</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1043</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2007</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2793</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2858</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3407</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-65</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3407</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2008</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2816</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2902</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5147</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-86</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5147</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2009</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2898</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2894</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2595</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7405</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2010</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2933</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2937</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5566</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-4</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5566</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2011</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2677</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2990</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3382</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-313</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338</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2012</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3287</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2915</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3786</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371</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6214</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2013</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3252</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3096</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2201</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155</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7799</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2014</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3169</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3276</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2999</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-107</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3</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2015</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3246</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3235</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9082</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10</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0918</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2016</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3193</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3241</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8499</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-48</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8499</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2017</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3168</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3243</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5014</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-75</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5014</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2018</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3342</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3217</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1943</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124</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8057</w:t>
            </w:r>
          </w:p>
        </w:tc>
      </w:tr>
      <w:tr w:rsidR="004723A7" w:rsidRPr="004723A7" w:rsidTr="004723A7">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723A7" w:rsidRPr="004723A7" w:rsidRDefault="004723A7" w:rsidP="004723A7">
            <w:pPr>
              <w:spacing w:after="0" w:line="240" w:lineRule="auto"/>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2019</w:t>
            </w:r>
          </w:p>
        </w:tc>
        <w:tc>
          <w:tcPr>
            <w:tcW w:w="106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3406</w:t>
            </w:r>
          </w:p>
        </w:tc>
        <w:tc>
          <w:tcPr>
            <w:tcW w:w="1920"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3276</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9723</w:t>
            </w:r>
          </w:p>
        </w:tc>
        <w:tc>
          <w:tcPr>
            <w:tcW w:w="1495" w:type="dxa"/>
            <w:tcBorders>
              <w:top w:val="nil"/>
              <w:left w:val="nil"/>
              <w:bottom w:val="single" w:sz="4" w:space="0" w:color="auto"/>
              <w:right w:val="single" w:sz="4" w:space="0" w:color="auto"/>
            </w:tcBorders>
            <w:shd w:val="clear" w:color="auto" w:fill="auto"/>
            <w:noWrap/>
            <w:vAlign w:val="center"/>
            <w:hideMark/>
          </w:tcPr>
          <w:p w:rsidR="004723A7" w:rsidRPr="004723A7" w:rsidRDefault="004723A7" w:rsidP="00703679">
            <w:pPr>
              <w:spacing w:after="0" w:line="240" w:lineRule="auto"/>
              <w:jc w:val="center"/>
              <w:rPr>
                <w:rFonts w:ascii="Times New Roman" w:eastAsia="Times New Roman" w:hAnsi="Times New Roman" w:cs="Times New Roman"/>
                <w:color w:val="000000"/>
                <w:sz w:val="24"/>
                <w:szCs w:val="24"/>
                <w:lang w:eastAsia="tr-TR"/>
              </w:rPr>
            </w:pPr>
            <w:r w:rsidRPr="004723A7">
              <w:rPr>
                <w:rFonts w:ascii="Times New Roman" w:eastAsia="Times New Roman" w:hAnsi="Times New Roman" w:cs="Times New Roman"/>
                <w:color w:val="000000"/>
                <w:sz w:val="24"/>
                <w:szCs w:val="24"/>
                <w:lang w:eastAsia="tr-TR"/>
              </w:rPr>
              <w:t>129</w:t>
            </w:r>
            <w:r>
              <w:rPr>
                <w:rFonts w:ascii="Times New Roman" w:eastAsia="Times New Roman" w:hAnsi="Times New Roman" w:cs="Times New Roman"/>
                <w:color w:val="000000"/>
                <w:sz w:val="24"/>
                <w:szCs w:val="24"/>
                <w:lang w:eastAsia="tr-TR"/>
              </w:rPr>
              <w:t>.</w:t>
            </w:r>
            <w:r w:rsidRPr="004723A7">
              <w:rPr>
                <w:rFonts w:ascii="Times New Roman" w:eastAsia="Times New Roman" w:hAnsi="Times New Roman" w:cs="Times New Roman"/>
                <w:color w:val="000000"/>
                <w:sz w:val="24"/>
                <w:szCs w:val="24"/>
                <w:lang w:eastAsia="tr-TR"/>
              </w:rPr>
              <w:t>0277</w:t>
            </w:r>
          </w:p>
        </w:tc>
      </w:tr>
    </w:tbl>
    <w:p w:rsidR="004723A7" w:rsidRDefault="004723A7" w:rsidP="004723A7">
      <w:pPr>
        <w:spacing w:after="0" w:line="360" w:lineRule="auto"/>
        <w:jc w:val="both"/>
        <w:rPr>
          <w:rFonts w:ascii="Times New Roman" w:hAnsi="Times New Roman" w:cs="Times New Roman"/>
          <w:sz w:val="24"/>
          <w:szCs w:val="24"/>
        </w:rPr>
      </w:pPr>
    </w:p>
    <w:p w:rsidR="00703679" w:rsidRDefault="00703679" w:rsidP="0070367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İntihar sayısı tahmini için YSA uygulaması sonucu gerçek ve tahmini değerlerin dağılımı Şekil 1’de verilmiştir. </w:t>
      </w:r>
    </w:p>
    <w:p w:rsidR="004723A7" w:rsidRDefault="004723A7" w:rsidP="004723A7">
      <w:pPr>
        <w:spacing w:after="0" w:line="360" w:lineRule="auto"/>
        <w:jc w:val="both"/>
        <w:rPr>
          <w:rFonts w:ascii="Times New Roman" w:hAnsi="Times New Roman" w:cs="Times New Roman"/>
          <w:sz w:val="24"/>
          <w:szCs w:val="24"/>
        </w:rPr>
      </w:pPr>
    </w:p>
    <w:p w:rsidR="004723A7" w:rsidRDefault="00703679" w:rsidP="004723A7">
      <w:pPr>
        <w:spacing w:after="0" w:line="360" w:lineRule="auto"/>
        <w:jc w:val="both"/>
        <w:rPr>
          <w:rFonts w:ascii="Times New Roman" w:hAnsi="Times New Roman"/>
          <w:color w:val="000000"/>
          <w:sz w:val="24"/>
          <w:szCs w:val="24"/>
        </w:rPr>
      </w:pPr>
      <w:r>
        <w:rPr>
          <w:noProof/>
          <w:lang w:eastAsia="tr-TR"/>
        </w:rPr>
        <w:lastRenderedPageBreak/>
        <w:drawing>
          <wp:inline distT="0" distB="0" distL="0" distR="0" wp14:anchorId="41706897" wp14:editId="10693DFA">
            <wp:extent cx="5760720" cy="244665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446655"/>
                    </a:xfrm>
                    <a:prstGeom prst="rect">
                      <a:avLst/>
                    </a:prstGeom>
                  </pic:spPr>
                </pic:pic>
              </a:graphicData>
            </a:graphic>
          </wp:inline>
        </w:drawing>
      </w:r>
    </w:p>
    <w:p w:rsidR="00703679" w:rsidRDefault="00703679" w:rsidP="00703679">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Şekil 1. Gözlenen ve tahmin edilen değerlerin grafiği</w:t>
      </w:r>
    </w:p>
    <w:p w:rsidR="00D9319C" w:rsidRDefault="00D9319C" w:rsidP="004723A7">
      <w:pPr>
        <w:rPr>
          <w:rFonts w:ascii="Times New Roman" w:hAnsi="Times New Roman" w:cs="Times New Roman"/>
          <w:sz w:val="24"/>
          <w:szCs w:val="24"/>
        </w:rPr>
      </w:pPr>
    </w:p>
    <w:p w:rsidR="00703679" w:rsidRDefault="00703679" w:rsidP="0070367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YSA uygulaması sonucu elde edilen hata terimlerinin grafiği Şekil 2’te sunulmuştur. </w:t>
      </w:r>
    </w:p>
    <w:p w:rsidR="00703679" w:rsidRDefault="00703679" w:rsidP="004723A7">
      <w:pPr>
        <w:rPr>
          <w:rFonts w:ascii="Times New Roman" w:hAnsi="Times New Roman" w:cs="Times New Roman"/>
          <w:sz w:val="24"/>
          <w:szCs w:val="24"/>
        </w:rPr>
      </w:pPr>
      <w:r>
        <w:rPr>
          <w:noProof/>
          <w:lang w:eastAsia="tr-TR"/>
        </w:rPr>
        <w:drawing>
          <wp:inline distT="0" distB="0" distL="0" distR="0" wp14:anchorId="632C4F24" wp14:editId="35E4F0A5">
            <wp:extent cx="5760720" cy="244665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2446655"/>
                    </a:xfrm>
                    <a:prstGeom prst="rect">
                      <a:avLst/>
                    </a:prstGeom>
                  </pic:spPr>
                </pic:pic>
              </a:graphicData>
            </a:graphic>
          </wp:inline>
        </w:drawing>
      </w:r>
    </w:p>
    <w:p w:rsidR="00703679" w:rsidRDefault="00703679" w:rsidP="00703679">
      <w:pPr>
        <w:spacing w:after="0" w:line="360" w:lineRule="auto"/>
        <w:rPr>
          <w:rFonts w:ascii="Times New Roman" w:hAnsi="Times New Roman" w:cs="Times New Roman"/>
          <w:sz w:val="24"/>
          <w:szCs w:val="24"/>
        </w:rPr>
      </w:pPr>
      <w:r>
        <w:rPr>
          <w:rFonts w:ascii="Times New Roman" w:hAnsi="Times New Roman" w:cs="Times New Roman"/>
          <w:sz w:val="24"/>
          <w:szCs w:val="24"/>
        </w:rPr>
        <w:t>Şekil 2. Hata terimleri grafiği</w:t>
      </w:r>
    </w:p>
    <w:p w:rsidR="00C32204" w:rsidRDefault="00C32204" w:rsidP="000D5AD6">
      <w:pPr>
        <w:spacing w:after="0" w:line="360" w:lineRule="auto"/>
        <w:jc w:val="both"/>
        <w:rPr>
          <w:rFonts w:ascii="Times New Roman" w:hAnsi="Times New Roman" w:cs="Times New Roman"/>
          <w:sz w:val="24"/>
          <w:szCs w:val="24"/>
        </w:rPr>
      </w:pPr>
    </w:p>
    <w:p w:rsidR="006113CF" w:rsidRDefault="00990453" w:rsidP="000D5A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Şekil 2’de artık değerlerin rasgele dağıldıkları görülmüştür. İntihar sayısının gerçek değerleri ile hata terimlerinin grafiği Şekil 3’te verilmiştir. Gerçek değerler ile hata terimleri birbirinden bağımsız olup rasgele dağılmışlardır. Şekil 4’te ise hata terimleri ile tahmin edilen değerlerin grafiği </w:t>
      </w:r>
      <w:r w:rsidR="006113CF">
        <w:rPr>
          <w:rFonts w:ascii="Times New Roman" w:hAnsi="Times New Roman" w:cs="Times New Roman"/>
          <w:sz w:val="24"/>
          <w:szCs w:val="24"/>
        </w:rPr>
        <w:t>sunulmuştur</w:t>
      </w:r>
      <w:r>
        <w:rPr>
          <w:rFonts w:ascii="Times New Roman" w:hAnsi="Times New Roman" w:cs="Times New Roman"/>
          <w:sz w:val="24"/>
          <w:szCs w:val="24"/>
        </w:rPr>
        <w:t>.</w:t>
      </w:r>
    </w:p>
    <w:p w:rsidR="006113CF" w:rsidRDefault="006113CF" w:rsidP="00990453">
      <w:pPr>
        <w:spacing w:after="0" w:line="360" w:lineRule="auto"/>
        <w:jc w:val="both"/>
        <w:rPr>
          <w:rFonts w:ascii="Times New Roman" w:hAnsi="Times New Roman" w:cs="Times New Roman"/>
          <w:sz w:val="24"/>
          <w:szCs w:val="24"/>
        </w:rPr>
      </w:pPr>
    </w:p>
    <w:p w:rsidR="006113CF" w:rsidRDefault="006113CF" w:rsidP="00990453">
      <w:pPr>
        <w:spacing w:after="0" w:line="360" w:lineRule="auto"/>
        <w:jc w:val="both"/>
        <w:rPr>
          <w:rFonts w:ascii="Times New Roman" w:hAnsi="Times New Roman" w:cs="Times New Roman"/>
          <w:sz w:val="24"/>
          <w:szCs w:val="24"/>
        </w:rPr>
      </w:pPr>
      <w:r>
        <w:rPr>
          <w:noProof/>
          <w:lang w:eastAsia="tr-TR"/>
        </w:rPr>
        <w:lastRenderedPageBreak/>
        <w:drawing>
          <wp:inline distT="0" distB="0" distL="0" distR="0" wp14:anchorId="1430A824" wp14:editId="29AF3C21">
            <wp:extent cx="5760720" cy="244665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446655"/>
                    </a:xfrm>
                    <a:prstGeom prst="rect">
                      <a:avLst/>
                    </a:prstGeom>
                  </pic:spPr>
                </pic:pic>
              </a:graphicData>
            </a:graphic>
          </wp:inline>
        </w:drawing>
      </w:r>
    </w:p>
    <w:p w:rsidR="006113CF" w:rsidRDefault="006113CF" w:rsidP="006113C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Şekil 3. Gerçek değerler ve hata terimlerinin grafiği</w:t>
      </w:r>
    </w:p>
    <w:p w:rsidR="00990453" w:rsidRDefault="00990453" w:rsidP="009904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90453" w:rsidRDefault="006113CF" w:rsidP="00D9319C">
      <w:pPr>
        <w:jc w:val="both"/>
        <w:rPr>
          <w:rFonts w:ascii="Times New Roman" w:hAnsi="Times New Roman" w:cs="Times New Roman"/>
          <w:sz w:val="24"/>
          <w:szCs w:val="24"/>
        </w:rPr>
      </w:pPr>
      <w:r>
        <w:rPr>
          <w:noProof/>
          <w:lang w:eastAsia="tr-TR"/>
        </w:rPr>
        <w:drawing>
          <wp:inline distT="0" distB="0" distL="0" distR="0" wp14:anchorId="07FACEF5" wp14:editId="3BE23EC2">
            <wp:extent cx="5760720" cy="244665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446655"/>
                    </a:xfrm>
                    <a:prstGeom prst="rect">
                      <a:avLst/>
                    </a:prstGeom>
                  </pic:spPr>
                </pic:pic>
              </a:graphicData>
            </a:graphic>
          </wp:inline>
        </w:drawing>
      </w:r>
    </w:p>
    <w:p w:rsidR="006113CF" w:rsidRDefault="006113CF" w:rsidP="006113C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Şekil 4. Tahmini değerler ve hata terimlerinin grafiği</w:t>
      </w:r>
    </w:p>
    <w:p w:rsidR="006113CF" w:rsidRDefault="006113CF" w:rsidP="006113CF">
      <w:pPr>
        <w:spacing w:after="0" w:line="360" w:lineRule="auto"/>
        <w:jc w:val="both"/>
        <w:rPr>
          <w:rFonts w:ascii="Times New Roman" w:eastAsiaTheme="minorEastAsia" w:hAnsi="Times New Roman" w:cs="Times New Roman"/>
          <w:sz w:val="24"/>
          <w:szCs w:val="24"/>
        </w:rPr>
      </w:pPr>
    </w:p>
    <w:p w:rsidR="006113CF" w:rsidRDefault="006113CF" w:rsidP="006113CF">
      <w:pPr>
        <w:spacing w:after="0"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Daha sonra elde edilen </w:t>
      </w:r>
      <w:r>
        <w:rPr>
          <w:rFonts w:ascii="Times New Roman" w:eastAsiaTheme="minorEastAsia" w:hAnsi="Times New Roman" w:cs="Times New Roman"/>
          <w:sz w:val="24"/>
          <w:szCs w:val="24"/>
        </w:rPr>
        <w:t xml:space="preserve">2020-2025 yılları arası intihar sayısı öngörüsü Tablo 3’de verilmiştir. Bunla ilgili grafik ise Şekil 5’te gösterilmiştir. </w:t>
      </w:r>
    </w:p>
    <w:p w:rsidR="006113CF" w:rsidRDefault="006113CF" w:rsidP="006113CF">
      <w:pPr>
        <w:spacing w:after="0" w:line="360" w:lineRule="auto"/>
        <w:jc w:val="both"/>
        <w:rPr>
          <w:rFonts w:ascii="Times New Roman" w:eastAsiaTheme="minorEastAsia" w:hAnsi="Times New Roman" w:cs="Times New Roman"/>
          <w:sz w:val="24"/>
          <w:szCs w:val="24"/>
        </w:rPr>
      </w:pPr>
    </w:p>
    <w:p w:rsidR="006113CF" w:rsidRDefault="006113CF" w:rsidP="006113C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Tablo 3. Gelecek dönem için </w:t>
      </w:r>
      <w:r w:rsidR="000B47A9">
        <w:rPr>
          <w:rFonts w:ascii="Times New Roman" w:eastAsiaTheme="minorEastAsia" w:hAnsi="Times New Roman" w:cs="Times New Roman"/>
          <w:sz w:val="24"/>
          <w:szCs w:val="24"/>
        </w:rPr>
        <w:t xml:space="preserve">Türkiye’de </w:t>
      </w:r>
      <w:r>
        <w:rPr>
          <w:rFonts w:ascii="Times New Roman" w:eastAsiaTheme="minorEastAsia" w:hAnsi="Times New Roman" w:cs="Times New Roman"/>
          <w:sz w:val="24"/>
          <w:szCs w:val="24"/>
        </w:rPr>
        <w:t>intihar sayısı öngörüsü</w:t>
      </w:r>
    </w:p>
    <w:tbl>
      <w:tblPr>
        <w:tblW w:w="1920" w:type="dxa"/>
        <w:tblInd w:w="55" w:type="dxa"/>
        <w:tblCellMar>
          <w:left w:w="70" w:type="dxa"/>
          <w:right w:w="70" w:type="dxa"/>
        </w:tblCellMar>
        <w:tblLook w:val="04A0" w:firstRow="1" w:lastRow="0" w:firstColumn="1" w:lastColumn="0" w:noHBand="0" w:noVBand="1"/>
      </w:tblPr>
      <w:tblGrid>
        <w:gridCol w:w="960"/>
        <w:gridCol w:w="960"/>
      </w:tblGrid>
      <w:tr w:rsidR="006113CF" w:rsidRPr="006113CF" w:rsidTr="006113C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6113CF" w:rsidRPr="006113CF" w:rsidRDefault="006113CF" w:rsidP="006113CF">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Yıllar </w:t>
            </w:r>
          </w:p>
        </w:tc>
        <w:tc>
          <w:tcPr>
            <w:tcW w:w="960" w:type="dxa"/>
            <w:tcBorders>
              <w:top w:val="single" w:sz="4" w:space="0" w:color="auto"/>
              <w:left w:val="nil"/>
              <w:bottom w:val="single" w:sz="4" w:space="0" w:color="auto"/>
              <w:right w:val="single" w:sz="4" w:space="0" w:color="auto"/>
            </w:tcBorders>
            <w:shd w:val="clear" w:color="auto" w:fill="auto"/>
            <w:vAlign w:val="center"/>
          </w:tcPr>
          <w:p w:rsidR="006113CF" w:rsidRPr="006113CF" w:rsidRDefault="006113CF" w:rsidP="006113CF">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Öngörü </w:t>
            </w:r>
          </w:p>
        </w:tc>
      </w:tr>
      <w:tr w:rsidR="006113CF" w:rsidRPr="006113CF" w:rsidTr="006113CF">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13CF" w:rsidRPr="006113CF" w:rsidRDefault="006113CF" w:rsidP="006113CF">
            <w:pPr>
              <w:spacing w:after="0" w:line="240" w:lineRule="auto"/>
              <w:jc w:val="center"/>
              <w:rPr>
                <w:rFonts w:ascii="Times New Roman" w:eastAsia="Times New Roman" w:hAnsi="Times New Roman" w:cs="Times New Roman"/>
                <w:b/>
                <w:bCs/>
                <w:color w:val="000000"/>
                <w:sz w:val="24"/>
                <w:szCs w:val="24"/>
                <w:lang w:eastAsia="tr-TR"/>
              </w:rPr>
            </w:pPr>
            <w:r w:rsidRPr="006113CF">
              <w:rPr>
                <w:rFonts w:ascii="Times New Roman" w:eastAsia="Times New Roman" w:hAnsi="Times New Roman" w:cs="Times New Roman"/>
                <w:b/>
                <w:bCs/>
                <w:color w:val="000000"/>
                <w:sz w:val="24"/>
                <w:szCs w:val="24"/>
                <w:lang w:eastAsia="tr-TR"/>
              </w:rPr>
              <w:t>2020</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113CF" w:rsidRPr="006113CF" w:rsidRDefault="006113CF" w:rsidP="006113CF">
            <w:pPr>
              <w:spacing w:after="0" w:line="240" w:lineRule="auto"/>
              <w:rPr>
                <w:rFonts w:ascii="Times New Roman" w:eastAsia="Times New Roman" w:hAnsi="Times New Roman" w:cs="Times New Roman"/>
                <w:color w:val="000000"/>
                <w:sz w:val="24"/>
                <w:szCs w:val="24"/>
                <w:lang w:eastAsia="tr-TR"/>
              </w:rPr>
            </w:pPr>
            <w:r w:rsidRPr="006113CF">
              <w:rPr>
                <w:rFonts w:ascii="Times New Roman" w:eastAsia="Times New Roman" w:hAnsi="Times New Roman" w:cs="Times New Roman"/>
                <w:color w:val="000000"/>
                <w:sz w:val="24"/>
                <w:szCs w:val="24"/>
                <w:lang w:eastAsia="tr-TR"/>
              </w:rPr>
              <w:t>3332</w:t>
            </w:r>
          </w:p>
        </w:tc>
      </w:tr>
      <w:tr w:rsidR="006113CF" w:rsidRPr="006113CF" w:rsidTr="006113C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113CF" w:rsidRPr="006113CF" w:rsidRDefault="006113CF" w:rsidP="006113CF">
            <w:pPr>
              <w:spacing w:after="0" w:line="240" w:lineRule="auto"/>
              <w:jc w:val="center"/>
              <w:rPr>
                <w:rFonts w:ascii="Times New Roman" w:eastAsia="Times New Roman" w:hAnsi="Times New Roman" w:cs="Times New Roman"/>
                <w:b/>
                <w:bCs/>
                <w:color w:val="000000"/>
                <w:sz w:val="24"/>
                <w:szCs w:val="24"/>
                <w:lang w:eastAsia="tr-TR"/>
              </w:rPr>
            </w:pPr>
            <w:r w:rsidRPr="006113CF">
              <w:rPr>
                <w:rFonts w:ascii="Times New Roman" w:eastAsia="Times New Roman" w:hAnsi="Times New Roman" w:cs="Times New Roman"/>
                <w:b/>
                <w:bCs/>
                <w:color w:val="000000"/>
                <w:sz w:val="24"/>
                <w:szCs w:val="24"/>
                <w:lang w:eastAsia="tr-TR"/>
              </w:rPr>
              <w:t>2021</w:t>
            </w:r>
          </w:p>
        </w:tc>
        <w:tc>
          <w:tcPr>
            <w:tcW w:w="960" w:type="dxa"/>
            <w:tcBorders>
              <w:top w:val="nil"/>
              <w:left w:val="nil"/>
              <w:bottom w:val="single" w:sz="4" w:space="0" w:color="auto"/>
              <w:right w:val="single" w:sz="4" w:space="0" w:color="auto"/>
            </w:tcBorders>
            <w:shd w:val="clear" w:color="auto" w:fill="auto"/>
            <w:vAlign w:val="center"/>
            <w:hideMark/>
          </w:tcPr>
          <w:p w:rsidR="006113CF" w:rsidRPr="006113CF" w:rsidRDefault="006113CF" w:rsidP="006113CF">
            <w:pPr>
              <w:spacing w:after="0" w:line="240" w:lineRule="auto"/>
              <w:rPr>
                <w:rFonts w:ascii="Times New Roman" w:eastAsia="Times New Roman" w:hAnsi="Times New Roman" w:cs="Times New Roman"/>
                <w:color w:val="000000"/>
                <w:sz w:val="24"/>
                <w:szCs w:val="24"/>
                <w:lang w:eastAsia="tr-TR"/>
              </w:rPr>
            </w:pPr>
            <w:r w:rsidRPr="006113CF">
              <w:rPr>
                <w:rFonts w:ascii="Times New Roman" w:eastAsia="Times New Roman" w:hAnsi="Times New Roman" w:cs="Times New Roman"/>
                <w:color w:val="000000"/>
                <w:sz w:val="24"/>
                <w:szCs w:val="24"/>
                <w:lang w:eastAsia="tr-TR"/>
              </w:rPr>
              <w:t>3327</w:t>
            </w:r>
          </w:p>
        </w:tc>
      </w:tr>
      <w:tr w:rsidR="006113CF" w:rsidRPr="006113CF" w:rsidTr="006113C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113CF" w:rsidRPr="006113CF" w:rsidRDefault="006113CF" w:rsidP="006113CF">
            <w:pPr>
              <w:spacing w:after="0" w:line="240" w:lineRule="auto"/>
              <w:jc w:val="center"/>
              <w:rPr>
                <w:rFonts w:ascii="Times New Roman" w:eastAsia="Times New Roman" w:hAnsi="Times New Roman" w:cs="Times New Roman"/>
                <w:b/>
                <w:bCs/>
                <w:color w:val="000000"/>
                <w:sz w:val="24"/>
                <w:szCs w:val="24"/>
                <w:lang w:eastAsia="tr-TR"/>
              </w:rPr>
            </w:pPr>
            <w:r w:rsidRPr="006113CF">
              <w:rPr>
                <w:rFonts w:ascii="Times New Roman" w:eastAsia="Times New Roman" w:hAnsi="Times New Roman" w:cs="Times New Roman"/>
                <w:b/>
                <w:bCs/>
                <w:color w:val="000000"/>
                <w:sz w:val="24"/>
                <w:szCs w:val="24"/>
                <w:lang w:eastAsia="tr-TR"/>
              </w:rPr>
              <w:t>2022</w:t>
            </w:r>
          </w:p>
        </w:tc>
        <w:tc>
          <w:tcPr>
            <w:tcW w:w="960" w:type="dxa"/>
            <w:tcBorders>
              <w:top w:val="nil"/>
              <w:left w:val="nil"/>
              <w:bottom w:val="single" w:sz="4" w:space="0" w:color="auto"/>
              <w:right w:val="single" w:sz="4" w:space="0" w:color="auto"/>
            </w:tcBorders>
            <w:shd w:val="clear" w:color="auto" w:fill="auto"/>
            <w:vAlign w:val="center"/>
            <w:hideMark/>
          </w:tcPr>
          <w:p w:rsidR="006113CF" w:rsidRPr="006113CF" w:rsidRDefault="006113CF" w:rsidP="006113CF">
            <w:pPr>
              <w:spacing w:after="0" w:line="240" w:lineRule="auto"/>
              <w:rPr>
                <w:rFonts w:ascii="Times New Roman" w:eastAsia="Times New Roman" w:hAnsi="Times New Roman" w:cs="Times New Roman"/>
                <w:color w:val="000000"/>
                <w:sz w:val="24"/>
                <w:szCs w:val="24"/>
                <w:lang w:eastAsia="tr-TR"/>
              </w:rPr>
            </w:pPr>
            <w:r w:rsidRPr="006113CF">
              <w:rPr>
                <w:rFonts w:ascii="Times New Roman" w:eastAsia="Times New Roman" w:hAnsi="Times New Roman" w:cs="Times New Roman"/>
                <w:color w:val="000000"/>
                <w:sz w:val="24"/>
                <w:szCs w:val="24"/>
                <w:lang w:eastAsia="tr-TR"/>
              </w:rPr>
              <w:t>3310</w:t>
            </w:r>
          </w:p>
        </w:tc>
      </w:tr>
      <w:tr w:rsidR="006113CF" w:rsidRPr="006113CF" w:rsidTr="006113C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113CF" w:rsidRPr="006113CF" w:rsidRDefault="006113CF" w:rsidP="006113CF">
            <w:pPr>
              <w:spacing w:after="0" w:line="240" w:lineRule="auto"/>
              <w:jc w:val="center"/>
              <w:rPr>
                <w:rFonts w:ascii="Times New Roman" w:eastAsia="Times New Roman" w:hAnsi="Times New Roman" w:cs="Times New Roman"/>
                <w:b/>
                <w:bCs/>
                <w:color w:val="000000"/>
                <w:sz w:val="24"/>
                <w:szCs w:val="24"/>
                <w:lang w:eastAsia="tr-TR"/>
              </w:rPr>
            </w:pPr>
            <w:r w:rsidRPr="006113CF">
              <w:rPr>
                <w:rFonts w:ascii="Times New Roman" w:eastAsia="Times New Roman" w:hAnsi="Times New Roman" w:cs="Times New Roman"/>
                <w:b/>
                <w:bCs/>
                <w:color w:val="000000"/>
                <w:sz w:val="24"/>
                <w:szCs w:val="24"/>
                <w:lang w:eastAsia="tr-TR"/>
              </w:rPr>
              <w:t>2023</w:t>
            </w:r>
          </w:p>
        </w:tc>
        <w:tc>
          <w:tcPr>
            <w:tcW w:w="960" w:type="dxa"/>
            <w:tcBorders>
              <w:top w:val="nil"/>
              <w:left w:val="nil"/>
              <w:bottom w:val="single" w:sz="4" w:space="0" w:color="auto"/>
              <w:right w:val="single" w:sz="4" w:space="0" w:color="auto"/>
            </w:tcBorders>
            <w:shd w:val="clear" w:color="auto" w:fill="auto"/>
            <w:vAlign w:val="center"/>
            <w:hideMark/>
          </w:tcPr>
          <w:p w:rsidR="006113CF" w:rsidRPr="006113CF" w:rsidRDefault="006113CF" w:rsidP="006113CF">
            <w:pPr>
              <w:spacing w:after="0" w:line="240" w:lineRule="auto"/>
              <w:rPr>
                <w:rFonts w:ascii="Times New Roman" w:eastAsia="Times New Roman" w:hAnsi="Times New Roman" w:cs="Times New Roman"/>
                <w:color w:val="000000"/>
                <w:sz w:val="24"/>
                <w:szCs w:val="24"/>
                <w:lang w:eastAsia="tr-TR"/>
              </w:rPr>
            </w:pPr>
            <w:r w:rsidRPr="006113CF">
              <w:rPr>
                <w:rFonts w:ascii="Times New Roman" w:eastAsia="Times New Roman" w:hAnsi="Times New Roman" w:cs="Times New Roman"/>
                <w:color w:val="000000"/>
                <w:sz w:val="24"/>
                <w:szCs w:val="24"/>
                <w:lang w:eastAsia="tr-TR"/>
              </w:rPr>
              <w:t>3304</w:t>
            </w:r>
          </w:p>
        </w:tc>
      </w:tr>
      <w:tr w:rsidR="006113CF" w:rsidRPr="006113CF" w:rsidTr="006113C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113CF" w:rsidRPr="006113CF" w:rsidRDefault="006113CF" w:rsidP="006113CF">
            <w:pPr>
              <w:spacing w:after="0" w:line="240" w:lineRule="auto"/>
              <w:jc w:val="center"/>
              <w:rPr>
                <w:rFonts w:ascii="Times New Roman" w:eastAsia="Times New Roman" w:hAnsi="Times New Roman" w:cs="Times New Roman"/>
                <w:b/>
                <w:bCs/>
                <w:color w:val="000000"/>
                <w:sz w:val="24"/>
                <w:szCs w:val="24"/>
                <w:lang w:eastAsia="tr-TR"/>
              </w:rPr>
            </w:pPr>
            <w:r w:rsidRPr="006113CF">
              <w:rPr>
                <w:rFonts w:ascii="Times New Roman" w:eastAsia="Times New Roman" w:hAnsi="Times New Roman" w:cs="Times New Roman"/>
                <w:b/>
                <w:bCs/>
                <w:color w:val="000000"/>
                <w:sz w:val="24"/>
                <w:szCs w:val="24"/>
                <w:lang w:eastAsia="tr-TR"/>
              </w:rPr>
              <w:t>2024</w:t>
            </w:r>
          </w:p>
        </w:tc>
        <w:tc>
          <w:tcPr>
            <w:tcW w:w="960" w:type="dxa"/>
            <w:tcBorders>
              <w:top w:val="nil"/>
              <w:left w:val="nil"/>
              <w:bottom w:val="single" w:sz="4" w:space="0" w:color="auto"/>
              <w:right w:val="single" w:sz="4" w:space="0" w:color="auto"/>
            </w:tcBorders>
            <w:shd w:val="clear" w:color="auto" w:fill="auto"/>
            <w:vAlign w:val="center"/>
            <w:hideMark/>
          </w:tcPr>
          <w:p w:rsidR="006113CF" w:rsidRPr="006113CF" w:rsidRDefault="006113CF" w:rsidP="006113CF">
            <w:pPr>
              <w:spacing w:after="0" w:line="240" w:lineRule="auto"/>
              <w:rPr>
                <w:rFonts w:ascii="Times New Roman" w:eastAsia="Times New Roman" w:hAnsi="Times New Roman" w:cs="Times New Roman"/>
                <w:color w:val="000000"/>
                <w:sz w:val="24"/>
                <w:szCs w:val="24"/>
                <w:lang w:eastAsia="tr-TR"/>
              </w:rPr>
            </w:pPr>
            <w:r w:rsidRPr="006113CF">
              <w:rPr>
                <w:rFonts w:ascii="Times New Roman" w:eastAsia="Times New Roman" w:hAnsi="Times New Roman" w:cs="Times New Roman"/>
                <w:color w:val="000000"/>
                <w:sz w:val="24"/>
                <w:szCs w:val="24"/>
                <w:lang w:eastAsia="tr-TR"/>
              </w:rPr>
              <w:t>3299</w:t>
            </w:r>
          </w:p>
        </w:tc>
      </w:tr>
      <w:tr w:rsidR="006113CF" w:rsidRPr="006113CF" w:rsidTr="006113CF">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113CF" w:rsidRPr="006113CF" w:rsidRDefault="006113CF" w:rsidP="006113CF">
            <w:pPr>
              <w:spacing w:after="0" w:line="240" w:lineRule="auto"/>
              <w:jc w:val="center"/>
              <w:rPr>
                <w:rFonts w:ascii="Times New Roman" w:eastAsia="Times New Roman" w:hAnsi="Times New Roman" w:cs="Times New Roman"/>
                <w:b/>
                <w:bCs/>
                <w:color w:val="000000"/>
                <w:sz w:val="24"/>
                <w:szCs w:val="24"/>
                <w:lang w:eastAsia="tr-TR"/>
              </w:rPr>
            </w:pPr>
            <w:r w:rsidRPr="006113CF">
              <w:rPr>
                <w:rFonts w:ascii="Times New Roman" w:eastAsia="Times New Roman" w:hAnsi="Times New Roman" w:cs="Times New Roman"/>
                <w:b/>
                <w:bCs/>
                <w:color w:val="000000"/>
                <w:sz w:val="24"/>
                <w:szCs w:val="24"/>
                <w:lang w:eastAsia="tr-TR"/>
              </w:rPr>
              <w:t>2025</w:t>
            </w:r>
          </w:p>
        </w:tc>
        <w:tc>
          <w:tcPr>
            <w:tcW w:w="960" w:type="dxa"/>
            <w:tcBorders>
              <w:top w:val="nil"/>
              <w:left w:val="nil"/>
              <w:bottom w:val="single" w:sz="4" w:space="0" w:color="auto"/>
              <w:right w:val="single" w:sz="4" w:space="0" w:color="auto"/>
            </w:tcBorders>
            <w:shd w:val="clear" w:color="auto" w:fill="auto"/>
            <w:vAlign w:val="center"/>
            <w:hideMark/>
          </w:tcPr>
          <w:p w:rsidR="006113CF" w:rsidRPr="006113CF" w:rsidRDefault="006113CF" w:rsidP="006113CF">
            <w:pPr>
              <w:spacing w:after="0" w:line="240" w:lineRule="auto"/>
              <w:rPr>
                <w:rFonts w:ascii="Times New Roman" w:eastAsia="Times New Roman" w:hAnsi="Times New Roman" w:cs="Times New Roman"/>
                <w:color w:val="000000"/>
                <w:sz w:val="24"/>
                <w:szCs w:val="24"/>
                <w:lang w:eastAsia="tr-TR"/>
              </w:rPr>
            </w:pPr>
            <w:r w:rsidRPr="006113CF">
              <w:rPr>
                <w:rFonts w:ascii="Times New Roman" w:eastAsia="Times New Roman" w:hAnsi="Times New Roman" w:cs="Times New Roman"/>
                <w:color w:val="000000"/>
                <w:sz w:val="24"/>
                <w:szCs w:val="24"/>
                <w:lang w:eastAsia="tr-TR"/>
              </w:rPr>
              <w:t>3296</w:t>
            </w:r>
          </w:p>
        </w:tc>
      </w:tr>
    </w:tbl>
    <w:p w:rsidR="006113CF" w:rsidRDefault="006113CF" w:rsidP="006113CF">
      <w:pPr>
        <w:spacing w:after="0" w:line="360" w:lineRule="auto"/>
        <w:jc w:val="both"/>
        <w:rPr>
          <w:rFonts w:ascii="Times New Roman" w:eastAsiaTheme="minorEastAsia" w:hAnsi="Times New Roman" w:cs="Times New Roman"/>
          <w:sz w:val="24"/>
          <w:szCs w:val="24"/>
        </w:rPr>
      </w:pPr>
    </w:p>
    <w:p w:rsidR="006113CF" w:rsidRDefault="006113CF" w:rsidP="006113CF">
      <w:pPr>
        <w:spacing w:after="0" w:line="360" w:lineRule="auto"/>
        <w:jc w:val="both"/>
        <w:rPr>
          <w:rFonts w:ascii="Times New Roman" w:eastAsiaTheme="minorEastAsia" w:hAnsi="Times New Roman" w:cs="Times New Roman"/>
          <w:sz w:val="24"/>
          <w:szCs w:val="24"/>
        </w:rPr>
      </w:pPr>
    </w:p>
    <w:p w:rsidR="006113CF" w:rsidRDefault="006113CF" w:rsidP="006113CF">
      <w:pPr>
        <w:spacing w:after="0" w:line="360" w:lineRule="auto"/>
        <w:jc w:val="both"/>
        <w:rPr>
          <w:rFonts w:ascii="Times New Roman" w:eastAsiaTheme="minorEastAsia" w:hAnsi="Times New Roman" w:cs="Times New Roman"/>
          <w:sz w:val="24"/>
          <w:szCs w:val="24"/>
        </w:rPr>
      </w:pPr>
      <w:r>
        <w:rPr>
          <w:noProof/>
          <w:lang w:eastAsia="tr-TR"/>
        </w:rPr>
        <w:drawing>
          <wp:inline distT="0" distB="0" distL="0" distR="0" wp14:anchorId="1B3124BF" wp14:editId="475B8090">
            <wp:extent cx="5760720" cy="244665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446655"/>
                    </a:xfrm>
                    <a:prstGeom prst="rect">
                      <a:avLst/>
                    </a:prstGeom>
                  </pic:spPr>
                </pic:pic>
              </a:graphicData>
            </a:graphic>
          </wp:inline>
        </w:drawing>
      </w:r>
    </w:p>
    <w:p w:rsidR="006113CF" w:rsidRDefault="006113CF" w:rsidP="006113C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Şekil 5. İlerideki yıllar için gerçekleşen değerler ve öngörü</w:t>
      </w:r>
    </w:p>
    <w:p w:rsidR="009336B1" w:rsidRDefault="009336B1" w:rsidP="006113CF">
      <w:pPr>
        <w:spacing w:after="0" w:line="360" w:lineRule="auto"/>
        <w:jc w:val="both"/>
        <w:rPr>
          <w:rFonts w:ascii="Times New Roman" w:eastAsiaTheme="minorEastAsia" w:hAnsi="Times New Roman" w:cs="Times New Roman"/>
          <w:sz w:val="24"/>
          <w:szCs w:val="24"/>
        </w:rPr>
      </w:pPr>
    </w:p>
    <w:p w:rsidR="009336B1" w:rsidRDefault="009336B1" w:rsidP="009336B1">
      <w:pPr>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İstanbul, Ankara ve İzmir illeri gibi 3 </w:t>
      </w:r>
      <w:proofErr w:type="gramStart"/>
      <w:r>
        <w:rPr>
          <w:rFonts w:ascii="Times New Roman" w:eastAsiaTheme="minorEastAsia" w:hAnsi="Times New Roman" w:cs="Times New Roman"/>
          <w:sz w:val="24"/>
          <w:szCs w:val="24"/>
        </w:rPr>
        <w:t>metropol</w:t>
      </w:r>
      <w:proofErr w:type="gramEnd"/>
      <w:r>
        <w:rPr>
          <w:rFonts w:ascii="Times New Roman" w:eastAsiaTheme="minorEastAsia" w:hAnsi="Times New Roman" w:cs="Times New Roman"/>
          <w:sz w:val="24"/>
          <w:szCs w:val="24"/>
        </w:rPr>
        <w:t xml:space="preserve"> şehir için uygulanan YSA sonuçları aşağıdaki gibi özetlenmiştir. Metropol şehirlerde </w:t>
      </w:r>
      <w:r>
        <w:rPr>
          <w:rFonts w:ascii="Times New Roman" w:hAnsi="Times New Roman" w:cs="Times New Roman"/>
          <w:sz w:val="24"/>
          <w:szCs w:val="24"/>
        </w:rPr>
        <w:t>YSA yöntemi ile hesaplanan MSE ve MAE değerleri Tablo 4’te sunulmuştur.</w:t>
      </w:r>
    </w:p>
    <w:p w:rsidR="009336B1" w:rsidRDefault="009336B1" w:rsidP="009336B1">
      <w:pPr>
        <w:spacing w:after="0" w:line="360" w:lineRule="auto"/>
        <w:jc w:val="both"/>
        <w:rPr>
          <w:rFonts w:ascii="Times New Roman" w:hAnsi="Times New Roman" w:cs="Times New Roman"/>
          <w:sz w:val="24"/>
          <w:szCs w:val="24"/>
        </w:rPr>
      </w:pPr>
    </w:p>
    <w:p w:rsidR="009336B1" w:rsidRDefault="009336B1" w:rsidP="009336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Tablo 4. </w:t>
      </w:r>
      <w:r>
        <w:rPr>
          <w:rFonts w:ascii="Times New Roman" w:hAnsi="Times New Roman"/>
          <w:color w:val="000000"/>
          <w:sz w:val="24"/>
          <w:szCs w:val="24"/>
        </w:rPr>
        <w:t>YSA ile hesaplanan MSE ve MAE değerleri</w:t>
      </w:r>
      <w:r>
        <w:rPr>
          <w:rFonts w:ascii="Times New Roman" w:hAnsi="Times New Roman" w:cs="Times New Roman"/>
          <w:sz w:val="24"/>
          <w:szCs w:val="24"/>
        </w:rPr>
        <w:t xml:space="preserve"> </w:t>
      </w:r>
    </w:p>
    <w:tbl>
      <w:tblPr>
        <w:tblStyle w:val="TabloKlavuzu"/>
        <w:tblW w:w="3402" w:type="dxa"/>
        <w:tblLook w:val="04A0" w:firstRow="1" w:lastRow="0" w:firstColumn="1" w:lastColumn="0" w:noHBand="0" w:noVBand="1"/>
      </w:tblPr>
      <w:tblGrid>
        <w:gridCol w:w="1170"/>
        <w:gridCol w:w="1236"/>
        <w:gridCol w:w="996"/>
      </w:tblGrid>
      <w:tr w:rsidR="009336B1" w:rsidTr="00076727">
        <w:tc>
          <w:tcPr>
            <w:tcW w:w="1170" w:type="dxa"/>
          </w:tcPr>
          <w:p w:rsidR="009336B1" w:rsidRDefault="009336B1" w:rsidP="009336B1">
            <w:pPr>
              <w:jc w:val="both"/>
              <w:rPr>
                <w:rFonts w:ascii="Times New Roman" w:hAnsi="Times New Roman"/>
                <w:color w:val="000000"/>
                <w:sz w:val="24"/>
                <w:szCs w:val="24"/>
              </w:rPr>
            </w:pPr>
            <w:r>
              <w:rPr>
                <w:rFonts w:ascii="Times New Roman" w:hAnsi="Times New Roman"/>
                <w:color w:val="000000"/>
                <w:sz w:val="24"/>
                <w:szCs w:val="24"/>
              </w:rPr>
              <w:t xml:space="preserve">İller </w:t>
            </w:r>
          </w:p>
        </w:tc>
        <w:tc>
          <w:tcPr>
            <w:tcW w:w="1236" w:type="dxa"/>
          </w:tcPr>
          <w:p w:rsidR="009336B1" w:rsidRDefault="009336B1" w:rsidP="009336B1">
            <w:pPr>
              <w:jc w:val="center"/>
              <w:rPr>
                <w:rFonts w:ascii="Times New Roman" w:hAnsi="Times New Roman"/>
                <w:color w:val="000000"/>
                <w:sz w:val="24"/>
                <w:szCs w:val="24"/>
              </w:rPr>
            </w:pPr>
            <w:r>
              <w:rPr>
                <w:rFonts w:ascii="Times New Roman" w:hAnsi="Times New Roman"/>
                <w:color w:val="000000"/>
                <w:sz w:val="24"/>
                <w:szCs w:val="24"/>
              </w:rPr>
              <w:t>MSE</w:t>
            </w:r>
          </w:p>
        </w:tc>
        <w:tc>
          <w:tcPr>
            <w:tcW w:w="996" w:type="dxa"/>
          </w:tcPr>
          <w:p w:rsidR="009336B1" w:rsidRDefault="009336B1" w:rsidP="009336B1">
            <w:pPr>
              <w:jc w:val="center"/>
              <w:rPr>
                <w:rFonts w:ascii="Times New Roman" w:hAnsi="Times New Roman"/>
                <w:color w:val="000000"/>
                <w:sz w:val="24"/>
                <w:szCs w:val="24"/>
              </w:rPr>
            </w:pPr>
            <w:r>
              <w:rPr>
                <w:rFonts w:ascii="Times New Roman" w:hAnsi="Times New Roman"/>
                <w:color w:val="000000"/>
                <w:sz w:val="24"/>
                <w:szCs w:val="24"/>
              </w:rPr>
              <w:t>MAE</w:t>
            </w:r>
          </w:p>
        </w:tc>
      </w:tr>
      <w:tr w:rsidR="009336B1" w:rsidTr="00076727">
        <w:tc>
          <w:tcPr>
            <w:tcW w:w="1170" w:type="dxa"/>
          </w:tcPr>
          <w:p w:rsidR="009336B1" w:rsidRPr="00A936F4" w:rsidRDefault="009336B1" w:rsidP="009336B1">
            <w:pPr>
              <w:jc w:val="both"/>
              <w:rPr>
                <w:rFonts w:ascii="Times New Roman" w:hAnsi="Times New Roman" w:cs="Times New Roman"/>
                <w:sz w:val="24"/>
                <w:szCs w:val="24"/>
              </w:rPr>
            </w:pPr>
            <w:r>
              <w:rPr>
                <w:rFonts w:ascii="Times New Roman" w:hAnsi="Times New Roman" w:cs="Times New Roman"/>
                <w:sz w:val="24"/>
                <w:szCs w:val="24"/>
              </w:rPr>
              <w:t xml:space="preserve">İstanbul </w:t>
            </w:r>
          </w:p>
        </w:tc>
        <w:tc>
          <w:tcPr>
            <w:tcW w:w="1236" w:type="dxa"/>
          </w:tcPr>
          <w:p w:rsidR="009336B1" w:rsidRPr="00A936F4" w:rsidRDefault="009336B1" w:rsidP="009336B1">
            <w:pPr>
              <w:jc w:val="center"/>
              <w:rPr>
                <w:rFonts w:ascii="Times New Roman" w:hAnsi="Times New Roman" w:cs="Times New Roman"/>
                <w:sz w:val="24"/>
                <w:szCs w:val="24"/>
              </w:rPr>
            </w:pPr>
            <w:r>
              <w:rPr>
                <w:rFonts w:ascii="Times New Roman" w:hAnsi="Times New Roman" w:cs="Times New Roman"/>
                <w:sz w:val="24"/>
                <w:szCs w:val="24"/>
              </w:rPr>
              <w:t>2011.683</w:t>
            </w:r>
          </w:p>
        </w:tc>
        <w:tc>
          <w:tcPr>
            <w:tcW w:w="996" w:type="dxa"/>
          </w:tcPr>
          <w:p w:rsidR="009336B1" w:rsidRPr="00A936F4" w:rsidRDefault="009336B1" w:rsidP="009336B1">
            <w:pPr>
              <w:jc w:val="center"/>
              <w:rPr>
                <w:rFonts w:ascii="Times New Roman" w:hAnsi="Times New Roman" w:cs="Times New Roman"/>
                <w:sz w:val="24"/>
                <w:szCs w:val="24"/>
              </w:rPr>
            </w:pPr>
            <w:r>
              <w:rPr>
                <w:rFonts w:ascii="Times New Roman" w:hAnsi="Times New Roman" w:cs="Times New Roman"/>
                <w:sz w:val="24"/>
                <w:szCs w:val="24"/>
              </w:rPr>
              <w:t>37.130</w:t>
            </w:r>
          </w:p>
        </w:tc>
      </w:tr>
      <w:tr w:rsidR="009336B1" w:rsidTr="00076727">
        <w:tc>
          <w:tcPr>
            <w:tcW w:w="1170" w:type="dxa"/>
          </w:tcPr>
          <w:p w:rsidR="009336B1" w:rsidRDefault="009336B1" w:rsidP="009336B1">
            <w:pPr>
              <w:jc w:val="both"/>
              <w:rPr>
                <w:rFonts w:ascii="Times New Roman" w:hAnsi="Times New Roman"/>
                <w:color w:val="000000"/>
                <w:sz w:val="24"/>
                <w:szCs w:val="24"/>
              </w:rPr>
            </w:pPr>
            <w:r>
              <w:rPr>
                <w:rFonts w:ascii="Times New Roman" w:hAnsi="Times New Roman"/>
                <w:color w:val="000000"/>
                <w:sz w:val="24"/>
                <w:szCs w:val="24"/>
              </w:rPr>
              <w:t xml:space="preserve">Ankara </w:t>
            </w:r>
          </w:p>
        </w:tc>
        <w:tc>
          <w:tcPr>
            <w:tcW w:w="1236" w:type="dxa"/>
          </w:tcPr>
          <w:p w:rsidR="009336B1" w:rsidRPr="00A936F4" w:rsidRDefault="009336B1" w:rsidP="009336B1">
            <w:pPr>
              <w:jc w:val="center"/>
              <w:rPr>
                <w:rFonts w:ascii="Times New Roman" w:hAnsi="Times New Roman" w:cs="Times New Roman"/>
                <w:color w:val="000000"/>
                <w:sz w:val="24"/>
                <w:szCs w:val="24"/>
              </w:rPr>
            </w:pPr>
            <w:r>
              <w:rPr>
                <w:rFonts w:ascii="Times New Roman" w:hAnsi="Times New Roman" w:cs="Times New Roman"/>
                <w:sz w:val="24"/>
                <w:szCs w:val="24"/>
              </w:rPr>
              <w:t>435.864</w:t>
            </w:r>
          </w:p>
        </w:tc>
        <w:tc>
          <w:tcPr>
            <w:tcW w:w="996" w:type="dxa"/>
          </w:tcPr>
          <w:p w:rsidR="009336B1" w:rsidRPr="00A936F4" w:rsidRDefault="009336B1" w:rsidP="009336B1">
            <w:pPr>
              <w:jc w:val="center"/>
              <w:rPr>
                <w:rFonts w:ascii="Times New Roman" w:hAnsi="Times New Roman" w:cs="Times New Roman"/>
                <w:color w:val="000000"/>
                <w:sz w:val="24"/>
                <w:szCs w:val="24"/>
              </w:rPr>
            </w:pPr>
            <w:r>
              <w:rPr>
                <w:rFonts w:ascii="Times New Roman" w:hAnsi="Times New Roman" w:cs="Times New Roman"/>
                <w:color w:val="000000"/>
                <w:sz w:val="24"/>
                <w:szCs w:val="24"/>
              </w:rPr>
              <w:t>17.525</w:t>
            </w:r>
          </w:p>
        </w:tc>
      </w:tr>
      <w:tr w:rsidR="009336B1" w:rsidTr="00076727">
        <w:tc>
          <w:tcPr>
            <w:tcW w:w="1170" w:type="dxa"/>
          </w:tcPr>
          <w:p w:rsidR="009336B1" w:rsidRPr="00A15256" w:rsidRDefault="009336B1" w:rsidP="009336B1">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İzmir </w:t>
            </w:r>
          </w:p>
        </w:tc>
        <w:tc>
          <w:tcPr>
            <w:tcW w:w="1236" w:type="dxa"/>
          </w:tcPr>
          <w:p w:rsidR="009336B1" w:rsidRPr="00A15256" w:rsidRDefault="00EA1174" w:rsidP="009336B1">
            <w:pPr>
              <w:jc w:val="center"/>
              <w:rPr>
                <w:rFonts w:ascii="Times New Roman" w:hAnsi="Times New Roman" w:cs="Times New Roman"/>
                <w:color w:val="000000"/>
                <w:sz w:val="24"/>
                <w:szCs w:val="24"/>
              </w:rPr>
            </w:pPr>
            <w:r>
              <w:rPr>
                <w:rFonts w:ascii="Times New Roman" w:hAnsi="Times New Roman" w:cs="Times New Roman"/>
                <w:color w:val="000000"/>
                <w:sz w:val="24"/>
                <w:szCs w:val="24"/>
              </w:rPr>
              <w:t>484.955</w:t>
            </w:r>
          </w:p>
        </w:tc>
        <w:tc>
          <w:tcPr>
            <w:tcW w:w="996" w:type="dxa"/>
          </w:tcPr>
          <w:p w:rsidR="009336B1" w:rsidRPr="00A15256" w:rsidRDefault="00EA1174" w:rsidP="009336B1">
            <w:pPr>
              <w:jc w:val="center"/>
              <w:rPr>
                <w:rFonts w:ascii="Times New Roman" w:hAnsi="Times New Roman" w:cs="Times New Roman"/>
                <w:color w:val="000000"/>
                <w:sz w:val="24"/>
                <w:szCs w:val="24"/>
              </w:rPr>
            </w:pPr>
            <w:r>
              <w:rPr>
                <w:rFonts w:ascii="Times New Roman" w:hAnsi="Times New Roman" w:cs="Times New Roman"/>
                <w:color w:val="000000"/>
                <w:sz w:val="24"/>
                <w:szCs w:val="24"/>
              </w:rPr>
              <w:t>17.898</w:t>
            </w:r>
          </w:p>
        </w:tc>
      </w:tr>
    </w:tbl>
    <w:p w:rsidR="009336B1" w:rsidRDefault="009336B1" w:rsidP="009336B1">
      <w:pPr>
        <w:spacing w:after="0" w:line="360" w:lineRule="auto"/>
        <w:jc w:val="both"/>
        <w:rPr>
          <w:rFonts w:ascii="Times New Roman" w:hAnsi="Times New Roman" w:cs="Times New Roman"/>
          <w:sz w:val="24"/>
          <w:szCs w:val="24"/>
        </w:rPr>
      </w:pPr>
    </w:p>
    <w:p w:rsidR="009336B1" w:rsidRDefault="00076727" w:rsidP="009336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metropol</w:t>
      </w:r>
      <w:proofErr w:type="gramEnd"/>
      <w:r>
        <w:rPr>
          <w:rFonts w:ascii="Times New Roman" w:hAnsi="Times New Roman" w:cs="Times New Roman"/>
          <w:sz w:val="24"/>
          <w:szCs w:val="24"/>
        </w:rPr>
        <w:t xml:space="preserve"> şehre ait gözlenen ve beklenen intihar sayıları değerleri Tablo 5’de verilmiştir.  </w:t>
      </w:r>
    </w:p>
    <w:p w:rsidR="00076727" w:rsidRDefault="00076727" w:rsidP="009336B1">
      <w:pPr>
        <w:spacing w:after="0" w:line="360" w:lineRule="auto"/>
        <w:jc w:val="both"/>
        <w:rPr>
          <w:rFonts w:ascii="Times New Roman" w:hAnsi="Times New Roman" w:cs="Times New Roman"/>
          <w:sz w:val="24"/>
          <w:szCs w:val="24"/>
        </w:rPr>
      </w:pPr>
    </w:p>
    <w:p w:rsidR="00076727" w:rsidRDefault="00076727" w:rsidP="009336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Tablo 5. İstanbul, Ankara ve İzmir’de gözlenen ve tahmini intihar sayıları </w:t>
      </w:r>
    </w:p>
    <w:tbl>
      <w:tblPr>
        <w:tblW w:w="5440" w:type="dxa"/>
        <w:tblInd w:w="55" w:type="dxa"/>
        <w:tblCellMar>
          <w:left w:w="70" w:type="dxa"/>
          <w:right w:w="70" w:type="dxa"/>
        </w:tblCellMar>
        <w:tblLook w:val="04A0" w:firstRow="1" w:lastRow="0" w:firstColumn="1" w:lastColumn="0" w:noHBand="0" w:noVBand="1"/>
      </w:tblPr>
      <w:tblGrid>
        <w:gridCol w:w="1060"/>
        <w:gridCol w:w="954"/>
        <w:gridCol w:w="1060"/>
        <w:gridCol w:w="954"/>
        <w:gridCol w:w="1060"/>
        <w:gridCol w:w="954"/>
      </w:tblGrid>
      <w:tr w:rsidR="00076727" w:rsidRPr="00076727" w:rsidTr="00076727">
        <w:trPr>
          <w:trHeight w:val="255"/>
        </w:trPr>
        <w:tc>
          <w:tcPr>
            <w:tcW w:w="17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İstanbul</w:t>
            </w:r>
          </w:p>
        </w:tc>
        <w:tc>
          <w:tcPr>
            <w:tcW w:w="192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Ankara</w:t>
            </w:r>
          </w:p>
        </w:tc>
        <w:tc>
          <w:tcPr>
            <w:tcW w:w="17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 xml:space="preserve">İzmir </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 xml:space="preserve">Gözlenen </w:t>
            </w:r>
          </w:p>
        </w:tc>
        <w:tc>
          <w:tcPr>
            <w:tcW w:w="809"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Tahmini</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 xml:space="preserve">Gözlenen </w:t>
            </w:r>
          </w:p>
        </w:tc>
        <w:tc>
          <w:tcPr>
            <w:tcW w:w="882"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Tahmini</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 xml:space="preserve">Gözlenen </w:t>
            </w:r>
          </w:p>
        </w:tc>
        <w:tc>
          <w:tcPr>
            <w:tcW w:w="809"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Tahmini</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315</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220</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191</w:t>
            </w:r>
          </w:p>
        </w:tc>
        <w:tc>
          <w:tcPr>
            <w:tcW w:w="809"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315</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167</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227</w:t>
            </w:r>
          </w:p>
        </w:tc>
        <w:tc>
          <w:tcPr>
            <w:tcW w:w="809"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380</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356</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618</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142</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172</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039</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161</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198</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620</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334</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373</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281</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163</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162</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834</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159</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179</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574</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362</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387</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956</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166</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179</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479</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145</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168</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820</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392</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375</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509</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181</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178</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961</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159</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168</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040</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370</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404</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784</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173</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190</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247</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172</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165</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225</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403</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412</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255</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169</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181</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735</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183</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171</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720</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429</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415</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349</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184</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179</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833</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169</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180</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570</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387</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445</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471</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172</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191</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999</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149</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176</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777</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542</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442</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683</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220</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180</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512</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217</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169</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559</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lastRenderedPageBreak/>
              <w:t>494</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470</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462</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196</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210</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591</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212</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189</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576</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446</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476</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100</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219</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192</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253</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213</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207</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392</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432</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475</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696</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227</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206</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785</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203</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205</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749</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462</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463</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360</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173</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206</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517</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230</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204</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132</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504</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464</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573</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173</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175</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620</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202</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201</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548</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553</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473</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093</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200</w:t>
            </w:r>
          </w:p>
        </w:tc>
        <w:tc>
          <w:tcPr>
            <w:tcW w:w="882"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182</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956</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235</w:t>
            </w:r>
          </w:p>
        </w:tc>
        <w:tc>
          <w:tcPr>
            <w:tcW w:w="809"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208</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978</w:t>
            </w:r>
          </w:p>
        </w:tc>
      </w:tr>
      <w:tr w:rsidR="00076727" w:rsidRPr="00076727" w:rsidTr="00076727">
        <w:trPr>
          <w:trHeight w:val="255"/>
        </w:trPr>
        <w:tc>
          <w:tcPr>
            <w:tcW w:w="951" w:type="dxa"/>
            <w:tcBorders>
              <w:top w:val="nil"/>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419</w:t>
            </w:r>
          </w:p>
        </w:tc>
        <w:tc>
          <w:tcPr>
            <w:tcW w:w="809"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474</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461</w:t>
            </w:r>
          </w:p>
        </w:tc>
        <w:tc>
          <w:tcPr>
            <w:tcW w:w="1038"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228</w:t>
            </w:r>
          </w:p>
        </w:tc>
        <w:tc>
          <w:tcPr>
            <w:tcW w:w="882"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201</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701</w:t>
            </w:r>
          </w:p>
        </w:tc>
        <w:tc>
          <w:tcPr>
            <w:tcW w:w="951"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193</w:t>
            </w:r>
          </w:p>
        </w:tc>
        <w:tc>
          <w:tcPr>
            <w:tcW w:w="809" w:type="dxa"/>
            <w:tcBorders>
              <w:top w:val="nil"/>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jc w:val="center"/>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200</w:t>
            </w:r>
            <w:r>
              <w:rPr>
                <w:rFonts w:ascii="Times New Roman" w:eastAsia="Times New Roman" w:hAnsi="Times New Roman" w:cs="Times New Roman"/>
                <w:sz w:val="24"/>
                <w:szCs w:val="24"/>
                <w:lang w:eastAsia="tr-TR"/>
              </w:rPr>
              <w:t>.</w:t>
            </w:r>
            <w:r w:rsidRPr="00076727">
              <w:rPr>
                <w:rFonts w:ascii="Times New Roman" w:eastAsia="Times New Roman" w:hAnsi="Times New Roman" w:cs="Times New Roman"/>
                <w:sz w:val="24"/>
                <w:szCs w:val="24"/>
                <w:lang w:eastAsia="tr-TR"/>
              </w:rPr>
              <w:t>343</w:t>
            </w:r>
          </w:p>
        </w:tc>
      </w:tr>
    </w:tbl>
    <w:p w:rsidR="00076727" w:rsidRDefault="00076727" w:rsidP="009336B1">
      <w:pPr>
        <w:spacing w:after="0" w:line="360" w:lineRule="auto"/>
        <w:jc w:val="both"/>
        <w:rPr>
          <w:rFonts w:ascii="Times New Roman" w:hAnsi="Times New Roman" w:cs="Times New Roman"/>
          <w:sz w:val="24"/>
          <w:szCs w:val="24"/>
        </w:rPr>
      </w:pPr>
    </w:p>
    <w:p w:rsidR="009336B1" w:rsidRDefault="00076727" w:rsidP="009336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İstanbul, Ankara ve İzmir illerinde intihar sayısı gerçek ve tahmini değerlerini ifade eden grafikler sırasıyla Şekil 6, Şekil 7 ve Şekil 8’de sunulmuştur.</w:t>
      </w:r>
    </w:p>
    <w:p w:rsidR="00076727" w:rsidRDefault="00076727" w:rsidP="009336B1">
      <w:pPr>
        <w:spacing w:after="0" w:line="360" w:lineRule="auto"/>
        <w:jc w:val="both"/>
        <w:rPr>
          <w:rFonts w:ascii="Times New Roman" w:hAnsi="Times New Roman" w:cs="Times New Roman"/>
          <w:sz w:val="24"/>
          <w:szCs w:val="24"/>
        </w:rPr>
      </w:pPr>
    </w:p>
    <w:p w:rsidR="00076727" w:rsidRDefault="00076727" w:rsidP="009336B1">
      <w:pPr>
        <w:spacing w:after="0" w:line="360" w:lineRule="auto"/>
        <w:jc w:val="both"/>
        <w:rPr>
          <w:rFonts w:ascii="Times New Roman" w:hAnsi="Times New Roman" w:cs="Times New Roman"/>
          <w:sz w:val="24"/>
          <w:szCs w:val="24"/>
        </w:rPr>
      </w:pPr>
    </w:p>
    <w:p w:rsidR="009336B1" w:rsidRDefault="00EA1174" w:rsidP="009336B1">
      <w:pPr>
        <w:spacing w:after="0" w:line="360" w:lineRule="auto"/>
        <w:jc w:val="both"/>
        <w:rPr>
          <w:rFonts w:ascii="Times New Roman" w:hAnsi="Times New Roman" w:cs="Times New Roman"/>
          <w:sz w:val="24"/>
          <w:szCs w:val="24"/>
        </w:rPr>
      </w:pPr>
      <w:r>
        <w:rPr>
          <w:noProof/>
          <w:lang w:eastAsia="tr-TR"/>
        </w:rPr>
        <w:drawing>
          <wp:inline distT="0" distB="0" distL="0" distR="0" wp14:anchorId="3506879C" wp14:editId="568D401D">
            <wp:extent cx="5760720" cy="244665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446655"/>
                    </a:xfrm>
                    <a:prstGeom prst="rect">
                      <a:avLst/>
                    </a:prstGeom>
                  </pic:spPr>
                </pic:pic>
              </a:graphicData>
            </a:graphic>
          </wp:inline>
        </w:drawing>
      </w:r>
    </w:p>
    <w:p w:rsidR="00EA1174" w:rsidRDefault="00EA1174" w:rsidP="00EA11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Şekil </w:t>
      </w:r>
      <w:r w:rsidR="00076727">
        <w:rPr>
          <w:rFonts w:ascii="Times New Roman" w:hAnsi="Times New Roman" w:cs="Times New Roman"/>
          <w:sz w:val="24"/>
          <w:szCs w:val="24"/>
        </w:rPr>
        <w:t>6</w:t>
      </w:r>
      <w:r>
        <w:rPr>
          <w:rFonts w:ascii="Times New Roman" w:hAnsi="Times New Roman" w:cs="Times New Roman"/>
          <w:sz w:val="24"/>
          <w:szCs w:val="24"/>
        </w:rPr>
        <w:t>. İstanbul’da intihar sayılarının gözlenen ve tahmini değerleri</w:t>
      </w:r>
    </w:p>
    <w:p w:rsidR="00EA1174" w:rsidRDefault="00EA1174" w:rsidP="009336B1">
      <w:pPr>
        <w:spacing w:after="0" w:line="360" w:lineRule="auto"/>
        <w:jc w:val="both"/>
        <w:rPr>
          <w:rFonts w:ascii="Times New Roman" w:hAnsi="Times New Roman" w:cs="Times New Roman"/>
          <w:sz w:val="24"/>
          <w:szCs w:val="24"/>
        </w:rPr>
      </w:pPr>
    </w:p>
    <w:p w:rsidR="00EA1174" w:rsidRDefault="00EA1174" w:rsidP="009336B1">
      <w:pPr>
        <w:spacing w:after="0" w:line="360" w:lineRule="auto"/>
        <w:jc w:val="both"/>
        <w:rPr>
          <w:rFonts w:ascii="Times New Roman" w:hAnsi="Times New Roman" w:cs="Times New Roman"/>
          <w:sz w:val="24"/>
          <w:szCs w:val="24"/>
        </w:rPr>
      </w:pPr>
    </w:p>
    <w:p w:rsidR="009336B1" w:rsidRDefault="009336B1" w:rsidP="009336B1">
      <w:pPr>
        <w:spacing w:after="0" w:line="360" w:lineRule="auto"/>
        <w:jc w:val="both"/>
        <w:rPr>
          <w:rFonts w:ascii="Times New Roman" w:hAnsi="Times New Roman" w:cs="Times New Roman"/>
          <w:sz w:val="24"/>
          <w:szCs w:val="24"/>
        </w:rPr>
      </w:pPr>
      <w:r>
        <w:rPr>
          <w:noProof/>
          <w:lang w:eastAsia="tr-TR"/>
        </w:rPr>
        <w:drawing>
          <wp:inline distT="0" distB="0" distL="0" distR="0" wp14:anchorId="5813F441" wp14:editId="108E51EF">
            <wp:extent cx="5760720" cy="244665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446655"/>
                    </a:xfrm>
                    <a:prstGeom prst="rect">
                      <a:avLst/>
                    </a:prstGeom>
                  </pic:spPr>
                </pic:pic>
              </a:graphicData>
            </a:graphic>
          </wp:inline>
        </w:drawing>
      </w:r>
    </w:p>
    <w:p w:rsidR="009336B1" w:rsidRDefault="009336B1" w:rsidP="009336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Şekil </w:t>
      </w:r>
      <w:r w:rsidR="00076727">
        <w:rPr>
          <w:rFonts w:ascii="Times New Roman" w:hAnsi="Times New Roman" w:cs="Times New Roman"/>
          <w:sz w:val="24"/>
          <w:szCs w:val="24"/>
        </w:rPr>
        <w:t>7</w:t>
      </w:r>
      <w:r>
        <w:rPr>
          <w:rFonts w:ascii="Times New Roman" w:hAnsi="Times New Roman" w:cs="Times New Roman"/>
          <w:sz w:val="24"/>
          <w:szCs w:val="24"/>
        </w:rPr>
        <w:t>. Ankara’da intihar sayılarının gözlenen ve tahmini değerleri</w:t>
      </w:r>
    </w:p>
    <w:p w:rsidR="009336B1" w:rsidRDefault="009336B1" w:rsidP="006113C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p>
    <w:p w:rsidR="00076727" w:rsidRDefault="00076727" w:rsidP="006113CF">
      <w:pPr>
        <w:spacing w:after="0" w:line="360" w:lineRule="auto"/>
        <w:jc w:val="both"/>
        <w:rPr>
          <w:rFonts w:ascii="Times New Roman" w:eastAsiaTheme="minorEastAsia" w:hAnsi="Times New Roman" w:cs="Times New Roman"/>
          <w:sz w:val="24"/>
          <w:szCs w:val="24"/>
        </w:rPr>
      </w:pPr>
      <w:r>
        <w:rPr>
          <w:noProof/>
          <w:lang w:eastAsia="tr-TR"/>
        </w:rPr>
        <w:lastRenderedPageBreak/>
        <w:drawing>
          <wp:inline distT="0" distB="0" distL="0" distR="0" wp14:anchorId="58EC507E" wp14:editId="7CD8E5D5">
            <wp:extent cx="5760720" cy="2446655"/>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446655"/>
                    </a:xfrm>
                    <a:prstGeom prst="rect">
                      <a:avLst/>
                    </a:prstGeom>
                  </pic:spPr>
                </pic:pic>
              </a:graphicData>
            </a:graphic>
          </wp:inline>
        </w:drawing>
      </w:r>
    </w:p>
    <w:p w:rsidR="00076727" w:rsidRDefault="00076727" w:rsidP="000767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Şekil 8. İzmir’de intihar sayılarının gözlenen ve tahmini değerleri</w:t>
      </w:r>
    </w:p>
    <w:p w:rsidR="009336B1" w:rsidRDefault="009336B1" w:rsidP="006113CF">
      <w:pPr>
        <w:spacing w:after="0" w:line="360" w:lineRule="auto"/>
        <w:jc w:val="both"/>
        <w:rPr>
          <w:rFonts w:ascii="Times New Roman" w:eastAsiaTheme="minorEastAsia" w:hAnsi="Times New Roman" w:cs="Times New Roman"/>
          <w:sz w:val="24"/>
          <w:szCs w:val="24"/>
        </w:rPr>
      </w:pPr>
    </w:p>
    <w:p w:rsidR="00076727" w:rsidRDefault="00076727" w:rsidP="006113C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YSA analizi uygun olduğu için öngörü yapılmıştır ve 3 </w:t>
      </w:r>
      <w:proofErr w:type="gramStart"/>
      <w:r>
        <w:rPr>
          <w:rFonts w:ascii="Times New Roman" w:eastAsiaTheme="minorEastAsia" w:hAnsi="Times New Roman" w:cs="Times New Roman"/>
          <w:sz w:val="24"/>
          <w:szCs w:val="24"/>
        </w:rPr>
        <w:t>metropol</w:t>
      </w:r>
      <w:proofErr w:type="gramEnd"/>
      <w:r>
        <w:rPr>
          <w:rFonts w:ascii="Times New Roman" w:eastAsiaTheme="minorEastAsia" w:hAnsi="Times New Roman" w:cs="Times New Roman"/>
          <w:sz w:val="24"/>
          <w:szCs w:val="24"/>
        </w:rPr>
        <w:t xml:space="preserve"> şehre ait 2020-2025 dönemi intihar sayıları öngörüsü Tablo 6’da verilmiştir.</w:t>
      </w:r>
    </w:p>
    <w:p w:rsidR="006113CF" w:rsidRDefault="006113CF" w:rsidP="006113CF">
      <w:pPr>
        <w:spacing w:after="0" w:line="360" w:lineRule="auto"/>
        <w:jc w:val="both"/>
        <w:rPr>
          <w:rFonts w:ascii="Times New Roman" w:eastAsiaTheme="minorEastAsia" w:hAnsi="Times New Roman" w:cs="Times New Roman"/>
          <w:sz w:val="24"/>
          <w:szCs w:val="24"/>
        </w:rPr>
      </w:pPr>
    </w:p>
    <w:p w:rsidR="00076727" w:rsidRDefault="00076727" w:rsidP="006113C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Tablo 6. Metropol şehirlere ait öngörülen intihar sayıları</w:t>
      </w:r>
    </w:p>
    <w:tbl>
      <w:tblPr>
        <w:tblW w:w="3900" w:type="dxa"/>
        <w:tblInd w:w="55" w:type="dxa"/>
        <w:tblCellMar>
          <w:left w:w="70" w:type="dxa"/>
          <w:right w:w="70" w:type="dxa"/>
        </w:tblCellMar>
        <w:tblLook w:val="04A0" w:firstRow="1" w:lastRow="0" w:firstColumn="1" w:lastColumn="0" w:noHBand="0" w:noVBand="1"/>
      </w:tblPr>
      <w:tblGrid>
        <w:gridCol w:w="1000"/>
        <w:gridCol w:w="940"/>
        <w:gridCol w:w="1120"/>
        <w:gridCol w:w="840"/>
      </w:tblGrid>
      <w:tr w:rsidR="00076727" w:rsidRPr="00076727" w:rsidTr="00076727">
        <w:trPr>
          <w:trHeight w:val="300"/>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Yıllar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İstanbul</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 xml:space="preserve">Ankara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 xml:space="preserve">İzmir </w:t>
            </w:r>
          </w:p>
        </w:tc>
      </w:tr>
      <w:tr w:rsidR="00076727" w:rsidRPr="00076727" w:rsidTr="0007672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2020</w:t>
            </w:r>
          </w:p>
        </w:tc>
        <w:tc>
          <w:tcPr>
            <w:tcW w:w="94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485</w:t>
            </w:r>
          </w:p>
        </w:tc>
        <w:tc>
          <w:tcPr>
            <w:tcW w:w="112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209</w:t>
            </w:r>
          </w:p>
        </w:tc>
        <w:tc>
          <w:tcPr>
            <w:tcW w:w="84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205</w:t>
            </w:r>
          </w:p>
        </w:tc>
      </w:tr>
      <w:tr w:rsidR="00076727" w:rsidRPr="00076727" w:rsidTr="0007672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2021</w:t>
            </w:r>
          </w:p>
        </w:tc>
        <w:tc>
          <w:tcPr>
            <w:tcW w:w="94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465</w:t>
            </w:r>
          </w:p>
        </w:tc>
        <w:tc>
          <w:tcPr>
            <w:tcW w:w="112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198</w:t>
            </w:r>
          </w:p>
        </w:tc>
        <w:tc>
          <w:tcPr>
            <w:tcW w:w="84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198</w:t>
            </w:r>
          </w:p>
        </w:tc>
      </w:tr>
      <w:tr w:rsidR="00076727" w:rsidRPr="00076727" w:rsidTr="0007672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2022</w:t>
            </w:r>
          </w:p>
        </w:tc>
        <w:tc>
          <w:tcPr>
            <w:tcW w:w="94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474</w:t>
            </w:r>
          </w:p>
        </w:tc>
        <w:tc>
          <w:tcPr>
            <w:tcW w:w="112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195</w:t>
            </w:r>
          </w:p>
        </w:tc>
        <w:tc>
          <w:tcPr>
            <w:tcW w:w="84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199</w:t>
            </w:r>
          </w:p>
        </w:tc>
      </w:tr>
      <w:tr w:rsidR="00076727" w:rsidRPr="00076727" w:rsidTr="0007672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2023</w:t>
            </w:r>
          </w:p>
        </w:tc>
        <w:tc>
          <w:tcPr>
            <w:tcW w:w="94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472</w:t>
            </w:r>
          </w:p>
        </w:tc>
        <w:tc>
          <w:tcPr>
            <w:tcW w:w="112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195</w:t>
            </w:r>
          </w:p>
        </w:tc>
        <w:tc>
          <w:tcPr>
            <w:tcW w:w="84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198</w:t>
            </w:r>
          </w:p>
        </w:tc>
      </w:tr>
      <w:tr w:rsidR="00076727" w:rsidRPr="00076727" w:rsidTr="0007672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2024</w:t>
            </w:r>
          </w:p>
        </w:tc>
        <w:tc>
          <w:tcPr>
            <w:tcW w:w="94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473</w:t>
            </w:r>
          </w:p>
        </w:tc>
        <w:tc>
          <w:tcPr>
            <w:tcW w:w="112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195</w:t>
            </w:r>
          </w:p>
        </w:tc>
        <w:tc>
          <w:tcPr>
            <w:tcW w:w="84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197</w:t>
            </w:r>
          </w:p>
        </w:tc>
      </w:tr>
      <w:tr w:rsidR="00076727" w:rsidRPr="00076727" w:rsidTr="00076727">
        <w:trPr>
          <w:trHeight w:val="3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2025</w:t>
            </w:r>
          </w:p>
        </w:tc>
        <w:tc>
          <w:tcPr>
            <w:tcW w:w="94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473</w:t>
            </w:r>
          </w:p>
        </w:tc>
        <w:tc>
          <w:tcPr>
            <w:tcW w:w="112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195</w:t>
            </w:r>
          </w:p>
        </w:tc>
        <w:tc>
          <w:tcPr>
            <w:tcW w:w="840" w:type="dxa"/>
            <w:tcBorders>
              <w:top w:val="nil"/>
              <w:left w:val="nil"/>
              <w:bottom w:val="single" w:sz="4" w:space="0" w:color="auto"/>
              <w:right w:val="single" w:sz="4" w:space="0" w:color="auto"/>
            </w:tcBorders>
            <w:shd w:val="clear" w:color="auto" w:fill="auto"/>
            <w:noWrap/>
            <w:vAlign w:val="center"/>
            <w:hideMark/>
          </w:tcPr>
          <w:p w:rsidR="00076727" w:rsidRPr="00076727" w:rsidRDefault="00076727" w:rsidP="00076727">
            <w:pPr>
              <w:spacing w:after="0" w:line="240" w:lineRule="auto"/>
              <w:rPr>
                <w:rFonts w:ascii="Times New Roman" w:eastAsia="Times New Roman" w:hAnsi="Times New Roman" w:cs="Times New Roman"/>
                <w:sz w:val="24"/>
                <w:szCs w:val="24"/>
                <w:lang w:eastAsia="tr-TR"/>
              </w:rPr>
            </w:pPr>
            <w:r w:rsidRPr="00076727">
              <w:rPr>
                <w:rFonts w:ascii="Times New Roman" w:eastAsia="Times New Roman" w:hAnsi="Times New Roman" w:cs="Times New Roman"/>
                <w:sz w:val="24"/>
                <w:szCs w:val="24"/>
                <w:lang w:eastAsia="tr-TR"/>
              </w:rPr>
              <w:t>197</w:t>
            </w:r>
          </w:p>
        </w:tc>
      </w:tr>
    </w:tbl>
    <w:p w:rsidR="00076727" w:rsidRDefault="00076727" w:rsidP="006113CF">
      <w:pPr>
        <w:spacing w:after="0" w:line="360" w:lineRule="auto"/>
        <w:jc w:val="both"/>
        <w:rPr>
          <w:rFonts w:ascii="Times New Roman" w:eastAsiaTheme="minorEastAsia" w:hAnsi="Times New Roman" w:cs="Times New Roman"/>
          <w:sz w:val="24"/>
          <w:szCs w:val="24"/>
        </w:rPr>
      </w:pPr>
    </w:p>
    <w:p w:rsidR="00076727" w:rsidRDefault="00076727" w:rsidP="006113CF">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Tablo 6’da görüldüğü gibi </w:t>
      </w:r>
      <w:r w:rsidR="00072D07">
        <w:rPr>
          <w:rFonts w:ascii="Times New Roman" w:eastAsiaTheme="minorEastAsia" w:hAnsi="Times New Roman" w:cs="Times New Roman"/>
          <w:sz w:val="24"/>
          <w:szCs w:val="24"/>
        </w:rPr>
        <w:t xml:space="preserve">İstanbul’da 2020 yılında 485 olması beklenen intihar sayısının düşüşe geçerek 2021’de 465, 2022’de 474 ve 2025 yılında 473 olacağı umulmaktadır. 2022-2025 yılları arası İstanbul’da intihar sayısının 472-474 arasında birbirine çok yakın değerler olacağı beklenmektedir. Ankara’da 2020 yılında 209 olması beklenen intihar sayısının 2021 yılından düşüşe geçerek 198, 2020-2025 yılları arası hep aynı seyrederek 195 olacağı beklenmektedir. İzmir’de ise 2020 yılında 205 olması beklenen intihar sayısının 2021-2025 döneminde 197-199 arasında olacağı beklenmektedir. Burada en ilginç sonuç 2021-2025 yılları arasında İstanbul, Ankara ve İzmir’de </w:t>
      </w:r>
      <w:r w:rsidR="000B47A9">
        <w:rPr>
          <w:rFonts w:ascii="Times New Roman" w:eastAsiaTheme="minorEastAsia" w:hAnsi="Times New Roman" w:cs="Times New Roman"/>
          <w:sz w:val="24"/>
          <w:szCs w:val="24"/>
        </w:rPr>
        <w:t>intihar sayılarında önemli bir değişme olmayacağı umulmaktadır. Öngörü döneminde Ankara ve İzmir illerinde intihar sayılarının birbirine çok yakın seyredeceği görülmektedir.</w:t>
      </w:r>
      <w:r w:rsidR="00072D07">
        <w:rPr>
          <w:rFonts w:ascii="Times New Roman" w:eastAsiaTheme="minorEastAsia" w:hAnsi="Times New Roman" w:cs="Times New Roman"/>
          <w:sz w:val="24"/>
          <w:szCs w:val="24"/>
        </w:rPr>
        <w:t xml:space="preserve">  </w:t>
      </w:r>
    </w:p>
    <w:p w:rsidR="00114943" w:rsidRDefault="00114943" w:rsidP="00114943">
      <w:pPr>
        <w:spacing w:after="0" w:line="360" w:lineRule="auto"/>
        <w:jc w:val="both"/>
        <w:rPr>
          <w:rFonts w:ascii="Times New Roman" w:hAnsi="Times New Roman" w:cs="Times New Roman"/>
          <w:sz w:val="24"/>
          <w:szCs w:val="24"/>
        </w:rPr>
      </w:pPr>
      <w:r w:rsidRPr="00114943">
        <w:rPr>
          <w:rFonts w:ascii="Times New Roman" w:hAnsi="Times New Roman" w:cs="Times New Roman"/>
          <w:sz w:val="24"/>
          <w:szCs w:val="24"/>
        </w:rPr>
        <w:t xml:space="preserve">Tel ve Uzun (2003) çalışmalarında; </w:t>
      </w:r>
      <w:proofErr w:type="gramStart"/>
      <w:r w:rsidRPr="00114943">
        <w:rPr>
          <w:rFonts w:ascii="Times New Roman" w:hAnsi="Times New Roman" w:cs="Times New Roman"/>
          <w:sz w:val="24"/>
          <w:szCs w:val="24"/>
        </w:rPr>
        <w:t>bekarların</w:t>
      </w:r>
      <w:proofErr w:type="gramEnd"/>
      <w:r w:rsidRPr="00114943">
        <w:rPr>
          <w:rFonts w:ascii="Times New Roman" w:hAnsi="Times New Roman" w:cs="Times New Roman"/>
          <w:sz w:val="24"/>
          <w:szCs w:val="24"/>
        </w:rPr>
        <w:t xml:space="preserve"> (%74) diğer gruplara oranla daha fazla intiharı seçtiklerini </w:t>
      </w:r>
      <w:r>
        <w:rPr>
          <w:rFonts w:ascii="Times New Roman" w:hAnsi="Times New Roman" w:cs="Times New Roman"/>
          <w:sz w:val="24"/>
          <w:szCs w:val="24"/>
        </w:rPr>
        <w:t>belirtmektedir.</w:t>
      </w:r>
      <w:r w:rsidRPr="00114943">
        <w:rPr>
          <w:rFonts w:ascii="Times New Roman" w:hAnsi="Times New Roman" w:cs="Times New Roman"/>
          <w:sz w:val="24"/>
          <w:szCs w:val="24"/>
        </w:rPr>
        <w:t xml:space="preserve"> Yine aynı çalışmada intiharın çekirdek ailede (%78), ailesi ile </w:t>
      </w:r>
      <w:r w:rsidRPr="00114943">
        <w:rPr>
          <w:rFonts w:ascii="Times New Roman" w:hAnsi="Times New Roman" w:cs="Times New Roman"/>
          <w:sz w:val="24"/>
          <w:szCs w:val="24"/>
        </w:rPr>
        <w:lastRenderedPageBreak/>
        <w:t xml:space="preserve">birlikte yaşayanlarda (%83), ilde yaşayanlarda (%74), öğrencilerde (%44) görüldüğü saptanmıştır. İntihar girişiminde bulunan ergen ve çocukların </w:t>
      </w:r>
      <w:proofErr w:type="spellStart"/>
      <w:r w:rsidRPr="00114943">
        <w:rPr>
          <w:rFonts w:ascii="Times New Roman" w:hAnsi="Times New Roman" w:cs="Times New Roman"/>
          <w:sz w:val="24"/>
          <w:szCs w:val="24"/>
        </w:rPr>
        <w:t>sosyodemografik</w:t>
      </w:r>
      <w:proofErr w:type="spellEnd"/>
      <w:r w:rsidRPr="00114943">
        <w:rPr>
          <w:rFonts w:ascii="Times New Roman" w:hAnsi="Times New Roman" w:cs="Times New Roman"/>
          <w:sz w:val="24"/>
          <w:szCs w:val="24"/>
        </w:rPr>
        <w:t xml:space="preserve"> verilerine göre; %86.2’si çekirdek aileye sahipken %13.8’i aile büyükleriyle birlikte yaşamaktadır</w:t>
      </w:r>
      <w:r w:rsidR="00E40C6B">
        <w:rPr>
          <w:rFonts w:ascii="Times New Roman" w:hAnsi="Times New Roman" w:cs="Times New Roman"/>
          <w:sz w:val="24"/>
          <w:szCs w:val="24"/>
        </w:rPr>
        <w:t xml:space="preserve">. </w:t>
      </w:r>
      <w:r w:rsidR="00C32204" w:rsidRPr="00C32204">
        <w:rPr>
          <w:rFonts w:ascii="Times New Roman" w:hAnsi="Times New Roman" w:cs="Times New Roman"/>
          <w:sz w:val="24"/>
          <w:szCs w:val="24"/>
        </w:rPr>
        <w:t>Gökhan (2008) çalışmasında; acile gelen intihar vakalarının geliş y</w:t>
      </w:r>
      <w:r>
        <w:rPr>
          <w:rFonts w:ascii="Times New Roman" w:hAnsi="Times New Roman" w:cs="Times New Roman"/>
          <w:sz w:val="24"/>
          <w:szCs w:val="24"/>
        </w:rPr>
        <w:t>erleri</w:t>
      </w:r>
      <w:r w:rsidR="00C32204">
        <w:rPr>
          <w:rFonts w:ascii="Times New Roman" w:hAnsi="Times New Roman" w:cs="Times New Roman"/>
          <w:sz w:val="24"/>
          <w:szCs w:val="24"/>
        </w:rPr>
        <w:t xml:space="preserve"> incelendiğinde %73.9’</w:t>
      </w:r>
      <w:r>
        <w:rPr>
          <w:rFonts w:ascii="Times New Roman" w:hAnsi="Times New Roman" w:cs="Times New Roman"/>
          <w:sz w:val="24"/>
          <w:szCs w:val="24"/>
        </w:rPr>
        <w:t>unun il merkezlerinden, % 26.1’</w:t>
      </w:r>
      <w:r w:rsidR="00C32204" w:rsidRPr="00C32204">
        <w:rPr>
          <w:rFonts w:ascii="Times New Roman" w:hAnsi="Times New Roman" w:cs="Times New Roman"/>
          <w:sz w:val="24"/>
          <w:szCs w:val="24"/>
        </w:rPr>
        <w:t>inin ise il</w:t>
      </w:r>
      <w:r>
        <w:rPr>
          <w:rFonts w:ascii="Times New Roman" w:hAnsi="Times New Roman" w:cs="Times New Roman"/>
          <w:sz w:val="24"/>
          <w:szCs w:val="24"/>
        </w:rPr>
        <w:t>çe ve köylerden geldiği saptanmıştır</w:t>
      </w:r>
      <w:r w:rsidR="00C32204">
        <w:rPr>
          <w:rFonts w:ascii="Times New Roman" w:hAnsi="Times New Roman" w:cs="Times New Roman"/>
          <w:sz w:val="24"/>
          <w:szCs w:val="24"/>
        </w:rPr>
        <w:t>.</w:t>
      </w:r>
      <w:r w:rsidR="00C32204" w:rsidRPr="00C32204">
        <w:rPr>
          <w:rFonts w:ascii="Times New Roman" w:hAnsi="Times New Roman" w:cs="Times New Roman"/>
          <w:sz w:val="24"/>
          <w:szCs w:val="24"/>
        </w:rPr>
        <w:t xml:space="preserve"> </w:t>
      </w:r>
      <w:r w:rsidRPr="00114943">
        <w:rPr>
          <w:rFonts w:ascii="Times New Roman" w:hAnsi="Times New Roman" w:cs="Times New Roman"/>
          <w:sz w:val="24"/>
          <w:szCs w:val="24"/>
        </w:rPr>
        <w:t xml:space="preserve">Acar’ın (2009) acil servise başvuran intihar vakalarını incelediği </w:t>
      </w:r>
      <w:r>
        <w:rPr>
          <w:rFonts w:ascii="Times New Roman" w:hAnsi="Times New Roman" w:cs="Times New Roman"/>
          <w:sz w:val="24"/>
          <w:szCs w:val="24"/>
        </w:rPr>
        <w:t>araştır</w:t>
      </w:r>
      <w:r w:rsidRPr="00114943">
        <w:rPr>
          <w:rFonts w:ascii="Times New Roman" w:hAnsi="Times New Roman" w:cs="Times New Roman"/>
          <w:sz w:val="24"/>
          <w:szCs w:val="24"/>
        </w:rPr>
        <w:t xml:space="preserve">masında; intihar edenlerin en çok </w:t>
      </w:r>
      <w:proofErr w:type="gramStart"/>
      <w:r w:rsidRPr="00114943">
        <w:rPr>
          <w:rFonts w:ascii="Times New Roman" w:hAnsi="Times New Roman" w:cs="Times New Roman"/>
          <w:sz w:val="24"/>
          <w:szCs w:val="24"/>
        </w:rPr>
        <w:t>bekarlar</w:t>
      </w:r>
      <w:proofErr w:type="gramEnd"/>
      <w:r w:rsidRPr="00114943">
        <w:rPr>
          <w:rFonts w:ascii="Times New Roman" w:hAnsi="Times New Roman" w:cs="Times New Roman"/>
          <w:sz w:val="24"/>
          <w:szCs w:val="24"/>
        </w:rPr>
        <w:t xml:space="preserve"> olduğu (%50) ancak evlilerin de ciddi bir oranda (%31) intihar sebebiyle acil servise başvurdukları </w:t>
      </w:r>
      <w:r>
        <w:rPr>
          <w:rFonts w:ascii="Times New Roman" w:hAnsi="Times New Roman" w:cs="Times New Roman"/>
          <w:sz w:val="24"/>
          <w:szCs w:val="24"/>
        </w:rPr>
        <w:t xml:space="preserve">saptanmıştır. </w:t>
      </w:r>
    </w:p>
    <w:p w:rsidR="00E870CE" w:rsidRPr="00421B9C" w:rsidRDefault="00E870CE" w:rsidP="00114943">
      <w:pPr>
        <w:spacing w:after="0" w:line="360" w:lineRule="auto"/>
        <w:jc w:val="both"/>
        <w:rPr>
          <w:rFonts w:ascii="Times New Roman" w:hAnsi="Times New Roman" w:cs="Times New Roman"/>
          <w:sz w:val="24"/>
          <w:szCs w:val="24"/>
        </w:rPr>
      </w:pPr>
      <w:r w:rsidRPr="00421B9C">
        <w:rPr>
          <w:rFonts w:ascii="Times New Roman" w:hAnsi="Times New Roman" w:cs="Times New Roman"/>
          <w:sz w:val="24"/>
          <w:szCs w:val="24"/>
        </w:rPr>
        <w:t xml:space="preserve">Bazı çalışmalarda cinsiyetin intihar olgusunda önemli bir demografik faktör olduğu vurgulanırken (Arsel ve </w:t>
      </w:r>
      <w:proofErr w:type="spellStart"/>
      <w:r w:rsidRPr="00421B9C">
        <w:rPr>
          <w:rFonts w:ascii="Times New Roman" w:hAnsi="Times New Roman" w:cs="Times New Roman"/>
          <w:sz w:val="24"/>
          <w:szCs w:val="24"/>
        </w:rPr>
        <w:t>Batıgün</w:t>
      </w:r>
      <w:proofErr w:type="spellEnd"/>
      <w:r w:rsidRPr="00421B9C">
        <w:rPr>
          <w:rFonts w:ascii="Times New Roman" w:hAnsi="Times New Roman" w:cs="Times New Roman"/>
          <w:sz w:val="24"/>
          <w:szCs w:val="24"/>
        </w:rPr>
        <w:t>, 2011); kızlarda intihar düşüncesi ve intihar girişiminin, erkeklerde ise intihar oranının daha fazla olduğu belirtilmektedir (Güleç ve Aksaray, 2006; Ünlü ve ark</w:t>
      </w:r>
      <w:proofErr w:type="gramStart"/>
      <w:r w:rsidRPr="00421B9C">
        <w:rPr>
          <w:rFonts w:ascii="Times New Roman" w:hAnsi="Times New Roman" w:cs="Times New Roman"/>
          <w:sz w:val="24"/>
          <w:szCs w:val="24"/>
        </w:rPr>
        <w:t>.,</w:t>
      </w:r>
      <w:proofErr w:type="gramEnd"/>
      <w:r w:rsidRPr="00421B9C">
        <w:rPr>
          <w:rFonts w:ascii="Times New Roman" w:hAnsi="Times New Roman" w:cs="Times New Roman"/>
          <w:sz w:val="24"/>
          <w:szCs w:val="24"/>
        </w:rPr>
        <w:t xml:space="preserve"> 2014) belirtilmektedir.</w:t>
      </w:r>
    </w:p>
    <w:p w:rsidR="00D9319C" w:rsidRPr="00421B9C" w:rsidRDefault="00E870CE" w:rsidP="00E870CE">
      <w:pPr>
        <w:spacing w:after="0" w:line="360" w:lineRule="auto"/>
        <w:jc w:val="both"/>
        <w:rPr>
          <w:rFonts w:ascii="Times New Roman" w:hAnsi="Times New Roman" w:cs="Times New Roman"/>
          <w:sz w:val="24"/>
          <w:szCs w:val="24"/>
        </w:rPr>
      </w:pPr>
      <w:r w:rsidRPr="00421B9C">
        <w:rPr>
          <w:rFonts w:ascii="Times New Roman" w:hAnsi="Times New Roman" w:cs="Times New Roman"/>
          <w:sz w:val="24"/>
          <w:szCs w:val="24"/>
        </w:rPr>
        <w:t>Bir başka çalışmada intihar girişiminin en fazla 17 yaş ve lise 11. sınıfa devam eden ergen grubunda görüldüğü belirlenmiştir</w:t>
      </w:r>
      <w:r w:rsidR="00140370" w:rsidRPr="00421B9C">
        <w:rPr>
          <w:rFonts w:ascii="Times New Roman" w:hAnsi="Times New Roman" w:cs="Times New Roman"/>
          <w:sz w:val="24"/>
          <w:szCs w:val="24"/>
        </w:rPr>
        <w:t xml:space="preserve"> (Çakır ve ark</w:t>
      </w:r>
      <w:proofErr w:type="gramStart"/>
      <w:r w:rsidR="00140370" w:rsidRPr="00421B9C">
        <w:rPr>
          <w:rFonts w:ascii="Times New Roman" w:hAnsi="Times New Roman" w:cs="Times New Roman"/>
          <w:sz w:val="24"/>
          <w:szCs w:val="24"/>
        </w:rPr>
        <w:t>.,</w:t>
      </w:r>
      <w:proofErr w:type="gramEnd"/>
      <w:r w:rsidR="00140370" w:rsidRPr="00421B9C">
        <w:rPr>
          <w:rFonts w:ascii="Times New Roman" w:hAnsi="Times New Roman" w:cs="Times New Roman"/>
          <w:sz w:val="24"/>
          <w:szCs w:val="24"/>
        </w:rPr>
        <w:t xml:space="preserve"> 2020)</w:t>
      </w:r>
      <w:r w:rsidRPr="00421B9C">
        <w:rPr>
          <w:rFonts w:ascii="Times New Roman" w:hAnsi="Times New Roman" w:cs="Times New Roman"/>
          <w:sz w:val="24"/>
          <w:szCs w:val="24"/>
        </w:rPr>
        <w:t xml:space="preserve">. İlgili </w:t>
      </w:r>
      <w:proofErr w:type="gramStart"/>
      <w:r w:rsidRPr="00421B9C">
        <w:rPr>
          <w:rFonts w:ascii="Times New Roman" w:hAnsi="Times New Roman" w:cs="Times New Roman"/>
          <w:sz w:val="24"/>
          <w:szCs w:val="24"/>
        </w:rPr>
        <w:t>literatür</w:t>
      </w:r>
      <w:proofErr w:type="gramEnd"/>
      <w:r w:rsidRPr="00421B9C">
        <w:rPr>
          <w:rFonts w:ascii="Times New Roman" w:hAnsi="Times New Roman" w:cs="Times New Roman"/>
          <w:sz w:val="24"/>
          <w:szCs w:val="24"/>
        </w:rPr>
        <w:t xml:space="preserve"> incelendiğinde dünyada intiharın, 10-24 yaş aralığındaki gençlerde ölüm nedenleri arasında ikinci sırada yer aldığı; intiharın en yüksek olduğu yaş grubunun 15-29 aralığında erkeklerde (%27.0) ve kadınlarda (35.0) oranında olduğu (WHO, 2008) </w:t>
      </w:r>
      <w:r w:rsidR="00421B9C">
        <w:rPr>
          <w:rFonts w:ascii="Times New Roman" w:hAnsi="Times New Roman" w:cs="Times New Roman"/>
          <w:sz w:val="24"/>
          <w:szCs w:val="24"/>
        </w:rPr>
        <w:t>saptanmıştır</w:t>
      </w:r>
      <w:r w:rsidRPr="00421B9C">
        <w:rPr>
          <w:rFonts w:ascii="Times New Roman" w:hAnsi="Times New Roman" w:cs="Times New Roman"/>
          <w:sz w:val="24"/>
          <w:szCs w:val="24"/>
        </w:rPr>
        <w:t>.</w:t>
      </w:r>
    </w:p>
    <w:p w:rsidR="00D9319C" w:rsidRDefault="00D9319C" w:rsidP="004E4080">
      <w:pPr>
        <w:spacing w:after="0" w:line="360" w:lineRule="auto"/>
        <w:jc w:val="both"/>
        <w:rPr>
          <w:rFonts w:ascii="Times New Roman" w:hAnsi="Times New Roman" w:cs="Times New Roman"/>
          <w:sz w:val="24"/>
          <w:szCs w:val="24"/>
        </w:rPr>
      </w:pPr>
    </w:p>
    <w:p w:rsidR="000620E6" w:rsidRPr="009032D1" w:rsidRDefault="000620E6" w:rsidP="000620E6">
      <w:pPr>
        <w:spacing w:after="0" w:line="360" w:lineRule="auto"/>
        <w:jc w:val="both"/>
        <w:rPr>
          <w:rFonts w:ascii="Times New Roman" w:eastAsiaTheme="minorEastAsia" w:hAnsi="Times New Roman" w:cs="Times New Roman"/>
          <w:b/>
          <w:color w:val="000000" w:themeColor="text1"/>
          <w:sz w:val="24"/>
          <w:szCs w:val="24"/>
        </w:rPr>
      </w:pPr>
      <w:r w:rsidRPr="009032D1">
        <w:rPr>
          <w:rFonts w:ascii="Times New Roman" w:eastAsiaTheme="minorEastAsia" w:hAnsi="Times New Roman" w:cs="Times New Roman"/>
          <w:b/>
          <w:color w:val="000000" w:themeColor="text1"/>
          <w:sz w:val="24"/>
          <w:szCs w:val="24"/>
        </w:rPr>
        <w:t xml:space="preserve">Sonuç </w:t>
      </w:r>
    </w:p>
    <w:p w:rsidR="00446272" w:rsidRDefault="000620E6" w:rsidP="000620E6">
      <w:pPr>
        <w:pStyle w:val="Default"/>
        <w:spacing w:line="360" w:lineRule="auto"/>
        <w:jc w:val="both"/>
      </w:pPr>
      <w:r w:rsidRPr="009032D1">
        <w:rPr>
          <w:color w:val="000000" w:themeColor="text1"/>
        </w:rPr>
        <w:t xml:space="preserve">Bu çalışmada yapay sinir ağları ile Türkiye’de </w:t>
      </w:r>
      <w:r>
        <w:rPr>
          <w:color w:val="000000" w:themeColor="text1"/>
        </w:rPr>
        <w:t xml:space="preserve">ve 3 </w:t>
      </w:r>
      <w:proofErr w:type="gramStart"/>
      <w:r>
        <w:rPr>
          <w:color w:val="000000" w:themeColor="text1"/>
        </w:rPr>
        <w:t>metropol</w:t>
      </w:r>
      <w:proofErr w:type="gramEnd"/>
      <w:r>
        <w:rPr>
          <w:color w:val="000000" w:themeColor="text1"/>
        </w:rPr>
        <w:t xml:space="preserve"> ilde (İstanbul, Ankara ve İzmir) intihar sayısı</w:t>
      </w:r>
      <w:r w:rsidRPr="009032D1">
        <w:rPr>
          <w:color w:val="000000" w:themeColor="text1"/>
        </w:rPr>
        <w:t xml:space="preserve"> </w:t>
      </w:r>
      <w:r w:rsidRPr="00B8408B">
        <w:rPr>
          <w:color w:val="000000" w:themeColor="text1"/>
        </w:rPr>
        <w:t>modellenmiştir. Girdi değişkeni olarak yıllar (19</w:t>
      </w:r>
      <w:r>
        <w:rPr>
          <w:color w:val="000000" w:themeColor="text1"/>
        </w:rPr>
        <w:t>91</w:t>
      </w:r>
      <w:r w:rsidRPr="00B8408B">
        <w:rPr>
          <w:color w:val="000000" w:themeColor="text1"/>
        </w:rPr>
        <w:t>-20</w:t>
      </w:r>
      <w:r>
        <w:rPr>
          <w:color w:val="000000" w:themeColor="text1"/>
        </w:rPr>
        <w:t>19</w:t>
      </w:r>
      <w:r w:rsidRPr="00B8408B">
        <w:rPr>
          <w:color w:val="000000" w:themeColor="text1"/>
        </w:rPr>
        <w:t xml:space="preserve">) olup, çıktı değişkeni olarak ise </w:t>
      </w:r>
      <w:r>
        <w:rPr>
          <w:color w:val="000000" w:themeColor="text1"/>
        </w:rPr>
        <w:t>intihar sayısı</w:t>
      </w:r>
      <w:r w:rsidRPr="00B8408B">
        <w:rPr>
          <w:color w:val="000000" w:themeColor="text1"/>
        </w:rPr>
        <w:t xml:space="preserve"> kullanılmıştır.</w:t>
      </w:r>
      <w:r>
        <w:rPr>
          <w:color w:val="000000" w:themeColor="text1"/>
        </w:rPr>
        <w:t xml:space="preserve"> Aktivasyon fonksiyonlarından </w:t>
      </w:r>
      <w:r w:rsidR="00446272">
        <w:t>hiperbolik tanjant fonksiyonu</w:t>
      </w:r>
      <w:r>
        <w:t xml:space="preserve"> kullanılmıştır. </w:t>
      </w:r>
    </w:p>
    <w:p w:rsidR="000B47A9" w:rsidRDefault="000620E6" w:rsidP="000B47A9">
      <w:pPr>
        <w:pStyle w:val="Default"/>
        <w:spacing w:line="360" w:lineRule="auto"/>
        <w:jc w:val="both"/>
        <w:rPr>
          <w:color w:val="auto"/>
        </w:rPr>
      </w:pPr>
      <w:r w:rsidRPr="000B47A9">
        <w:rPr>
          <w:color w:val="auto"/>
        </w:rPr>
        <w:t xml:space="preserve">YSA </w:t>
      </w:r>
      <w:r w:rsidR="000B47A9" w:rsidRPr="000B47A9">
        <w:rPr>
          <w:color w:val="auto"/>
        </w:rPr>
        <w:t xml:space="preserve">yöntemi </w:t>
      </w:r>
      <w:proofErr w:type="gramStart"/>
      <w:r w:rsidRPr="000B47A9">
        <w:rPr>
          <w:color w:val="auto"/>
        </w:rPr>
        <w:t>ile,</w:t>
      </w:r>
      <w:proofErr w:type="gramEnd"/>
      <w:r w:rsidRPr="000B47A9">
        <w:rPr>
          <w:color w:val="auto"/>
        </w:rPr>
        <w:t xml:space="preserve"> Türkiye’de 2021-2025 döneminde </w:t>
      </w:r>
      <w:r w:rsidR="000B47A9" w:rsidRPr="000B47A9">
        <w:rPr>
          <w:color w:val="auto"/>
        </w:rPr>
        <w:t>intihar sayısı incelendiğinde yavaş da olsa düşme olacağı tahmin edilmektedir. 2021’de 3327 olacağı beklenen intihar sayısının düşüşe devam ederek 3296 değerine gerileyeceği görülmektedir. Bu da 2019 yılına göre %3.24 düşüş demektir. Azda olsa bu düşüş ülkenin toplumsal ve sosyal yaşantısı bakımından arzu edilen bir sonuçtur.</w:t>
      </w:r>
      <w:r w:rsidR="000B47A9">
        <w:rPr>
          <w:color w:val="auto"/>
        </w:rPr>
        <w:t xml:space="preserve"> </w:t>
      </w:r>
      <w:r w:rsidR="000B47A9" w:rsidRPr="00870F6D">
        <w:rPr>
          <w:color w:val="000000" w:themeColor="text1"/>
        </w:rPr>
        <w:t xml:space="preserve">Elde edilen sonuçlar, kurulan YSA yönteminin iyi tahminler verdiğini ortaya koymuştur. Eğitim, test ve doğrulama aşamalarındaki düşük MSE ve MAE değerleri de bunu </w:t>
      </w:r>
      <w:r w:rsidR="000B47A9" w:rsidRPr="000B47A9">
        <w:rPr>
          <w:color w:val="auto"/>
        </w:rPr>
        <w:t xml:space="preserve">göstermektedir. </w:t>
      </w:r>
    </w:p>
    <w:p w:rsidR="000D5AD6" w:rsidRPr="000B47A9" w:rsidRDefault="000D5AD6" w:rsidP="000B47A9">
      <w:pPr>
        <w:pStyle w:val="Default"/>
        <w:spacing w:line="360" w:lineRule="auto"/>
        <w:jc w:val="both"/>
        <w:rPr>
          <w:color w:val="auto"/>
        </w:rPr>
      </w:pPr>
      <w:bookmarkStart w:id="0" w:name="_GoBack"/>
      <w:bookmarkEnd w:id="0"/>
    </w:p>
    <w:p w:rsidR="00D9319C" w:rsidRPr="00D9319C" w:rsidRDefault="00D9319C" w:rsidP="000D5AD6">
      <w:pPr>
        <w:spacing w:after="0" w:line="360" w:lineRule="auto"/>
        <w:jc w:val="both"/>
        <w:rPr>
          <w:rFonts w:ascii="Times New Roman" w:hAnsi="Times New Roman" w:cs="Times New Roman"/>
          <w:b/>
          <w:sz w:val="24"/>
          <w:szCs w:val="24"/>
        </w:rPr>
      </w:pPr>
      <w:r w:rsidRPr="00D9319C">
        <w:rPr>
          <w:rFonts w:ascii="Times New Roman" w:hAnsi="Times New Roman" w:cs="Times New Roman"/>
          <w:b/>
          <w:sz w:val="24"/>
          <w:szCs w:val="24"/>
        </w:rPr>
        <w:t>Kaynaklar</w:t>
      </w:r>
    </w:p>
    <w:p w:rsidR="004C1235" w:rsidRDefault="000931B9" w:rsidP="000D5AD6">
      <w:pPr>
        <w:spacing w:after="0" w:line="360" w:lineRule="auto"/>
        <w:jc w:val="both"/>
        <w:rPr>
          <w:rFonts w:ascii="Times New Roman" w:hAnsi="Times New Roman" w:cs="Times New Roman"/>
          <w:sz w:val="24"/>
          <w:szCs w:val="24"/>
        </w:rPr>
      </w:pPr>
      <w:r w:rsidRPr="000931B9">
        <w:rPr>
          <w:rFonts w:ascii="Times New Roman" w:hAnsi="Times New Roman" w:cs="Times New Roman"/>
          <w:sz w:val="24"/>
          <w:szCs w:val="24"/>
        </w:rPr>
        <w:t xml:space="preserve">Acar, A. 2009. Acil </w:t>
      </w:r>
      <w:r w:rsidR="00E40C6B" w:rsidRPr="000931B9">
        <w:rPr>
          <w:rFonts w:ascii="Times New Roman" w:hAnsi="Times New Roman" w:cs="Times New Roman"/>
          <w:sz w:val="24"/>
          <w:szCs w:val="24"/>
        </w:rPr>
        <w:t xml:space="preserve">servise gelen intihar vakalarının </w:t>
      </w:r>
      <w:proofErr w:type="spellStart"/>
      <w:r w:rsidR="00E40C6B" w:rsidRPr="000931B9">
        <w:rPr>
          <w:rFonts w:ascii="Times New Roman" w:hAnsi="Times New Roman" w:cs="Times New Roman"/>
          <w:sz w:val="24"/>
          <w:szCs w:val="24"/>
        </w:rPr>
        <w:t>sosyodemografik</w:t>
      </w:r>
      <w:proofErr w:type="spellEnd"/>
      <w:r w:rsidR="00E40C6B" w:rsidRPr="000931B9">
        <w:rPr>
          <w:rFonts w:ascii="Times New Roman" w:hAnsi="Times New Roman" w:cs="Times New Roman"/>
          <w:sz w:val="24"/>
          <w:szCs w:val="24"/>
        </w:rPr>
        <w:t xml:space="preserve"> açıdan incelenmesi</w:t>
      </w:r>
      <w:r w:rsidRPr="000931B9">
        <w:rPr>
          <w:rFonts w:ascii="Times New Roman" w:hAnsi="Times New Roman" w:cs="Times New Roman"/>
          <w:sz w:val="24"/>
          <w:szCs w:val="24"/>
        </w:rPr>
        <w:t xml:space="preserve">. </w:t>
      </w:r>
      <w:r>
        <w:rPr>
          <w:rFonts w:ascii="Times New Roman" w:hAnsi="Times New Roman" w:cs="Times New Roman"/>
          <w:sz w:val="24"/>
          <w:szCs w:val="24"/>
        </w:rPr>
        <w:tab/>
      </w:r>
      <w:r w:rsidRPr="000931B9">
        <w:rPr>
          <w:rFonts w:ascii="Times New Roman" w:hAnsi="Times New Roman" w:cs="Times New Roman"/>
          <w:sz w:val="24"/>
          <w:szCs w:val="24"/>
        </w:rPr>
        <w:t>İstanbul Yayınlanmamış Yüksek Lisans Tezi</w:t>
      </w:r>
    </w:p>
    <w:p w:rsidR="00BA2220" w:rsidRDefault="00BA2220" w:rsidP="000D5AD6">
      <w:pPr>
        <w:spacing w:after="0" w:line="360" w:lineRule="auto"/>
        <w:ind w:left="709" w:hanging="709"/>
        <w:jc w:val="both"/>
        <w:rPr>
          <w:rFonts w:ascii="Times New Roman" w:hAnsi="Times New Roman"/>
          <w:sz w:val="24"/>
          <w:szCs w:val="24"/>
        </w:rPr>
      </w:pPr>
      <w:r w:rsidRPr="0012351C">
        <w:rPr>
          <w:rFonts w:ascii="Times New Roman" w:hAnsi="Times New Roman"/>
          <w:sz w:val="24"/>
          <w:szCs w:val="24"/>
        </w:rPr>
        <w:lastRenderedPageBreak/>
        <w:t>Alp, S</w:t>
      </w:r>
      <w:proofErr w:type="gramStart"/>
      <w:r w:rsidRPr="0012351C">
        <w:rPr>
          <w:rFonts w:ascii="Times New Roman" w:hAnsi="Times New Roman"/>
          <w:sz w:val="24"/>
          <w:szCs w:val="24"/>
        </w:rPr>
        <w:t>.,</w:t>
      </w:r>
      <w:proofErr w:type="gramEnd"/>
      <w:r w:rsidRPr="0012351C">
        <w:rPr>
          <w:rFonts w:ascii="Times New Roman" w:hAnsi="Times New Roman"/>
          <w:sz w:val="24"/>
          <w:szCs w:val="24"/>
        </w:rPr>
        <w:t xml:space="preserve"> Öz, E. 2019. Makine Öğrenmesinde Sınıflandırma Yöntemleri ve R Uygulamaları. Nobel Akademik Yayıncılık, Ankara.</w:t>
      </w:r>
    </w:p>
    <w:p w:rsidR="00421B9C" w:rsidRPr="00421B9C" w:rsidRDefault="00421B9C" w:rsidP="000D5AD6">
      <w:pPr>
        <w:spacing w:after="0" w:line="360" w:lineRule="auto"/>
        <w:jc w:val="both"/>
        <w:rPr>
          <w:rFonts w:ascii="Times New Roman" w:hAnsi="Times New Roman" w:cs="Times New Roman"/>
          <w:sz w:val="24"/>
          <w:szCs w:val="24"/>
        </w:rPr>
      </w:pPr>
      <w:r w:rsidRPr="00421B9C">
        <w:rPr>
          <w:rFonts w:ascii="Times New Roman" w:hAnsi="Times New Roman" w:cs="Times New Roman"/>
          <w:sz w:val="24"/>
          <w:szCs w:val="24"/>
        </w:rPr>
        <w:t>Arsel, C. O</w:t>
      </w:r>
      <w:proofErr w:type="gramStart"/>
      <w:r w:rsidRPr="00421B9C">
        <w:rPr>
          <w:rFonts w:ascii="Times New Roman" w:hAnsi="Times New Roman" w:cs="Times New Roman"/>
          <w:sz w:val="24"/>
          <w:szCs w:val="24"/>
        </w:rPr>
        <w:t>.,</w:t>
      </w:r>
      <w:proofErr w:type="gramEnd"/>
      <w:r w:rsidRPr="00421B9C">
        <w:rPr>
          <w:rFonts w:ascii="Times New Roman" w:hAnsi="Times New Roman" w:cs="Times New Roman"/>
          <w:sz w:val="24"/>
          <w:szCs w:val="24"/>
        </w:rPr>
        <w:t xml:space="preserve"> </w:t>
      </w:r>
      <w:proofErr w:type="spellStart"/>
      <w:r w:rsidRPr="00421B9C">
        <w:rPr>
          <w:rFonts w:ascii="Times New Roman" w:hAnsi="Times New Roman" w:cs="Times New Roman"/>
          <w:sz w:val="24"/>
          <w:szCs w:val="24"/>
        </w:rPr>
        <w:t>Batıgün</w:t>
      </w:r>
      <w:proofErr w:type="spellEnd"/>
      <w:r w:rsidRPr="00421B9C">
        <w:rPr>
          <w:rFonts w:ascii="Times New Roman" w:hAnsi="Times New Roman" w:cs="Times New Roman"/>
          <w:sz w:val="24"/>
          <w:szCs w:val="24"/>
        </w:rPr>
        <w:t xml:space="preserve">, A. D. 2011. İntihar ve Cinsiyet: Cinsiyet Rolleri, İletişim Becerileri, </w:t>
      </w:r>
      <w:r>
        <w:rPr>
          <w:rFonts w:ascii="Times New Roman" w:hAnsi="Times New Roman" w:cs="Times New Roman"/>
          <w:sz w:val="24"/>
          <w:szCs w:val="24"/>
        </w:rPr>
        <w:tab/>
      </w:r>
      <w:r w:rsidRPr="00421B9C">
        <w:rPr>
          <w:rFonts w:ascii="Times New Roman" w:hAnsi="Times New Roman" w:cs="Times New Roman"/>
          <w:sz w:val="24"/>
          <w:szCs w:val="24"/>
        </w:rPr>
        <w:t xml:space="preserve">Sosyal Destek ve Umutsuzluk Açısından Bir Değerlendirme. </w:t>
      </w:r>
      <w:r>
        <w:rPr>
          <w:rFonts w:ascii="Times New Roman" w:hAnsi="Times New Roman" w:cs="Times New Roman"/>
          <w:sz w:val="24"/>
          <w:szCs w:val="24"/>
        </w:rPr>
        <w:t>Türk Psikoloji Dergisi</w:t>
      </w:r>
      <w:r w:rsidRPr="00421B9C">
        <w:rPr>
          <w:rFonts w:ascii="Times New Roman" w:hAnsi="Times New Roman" w:cs="Times New Roman"/>
          <w:sz w:val="24"/>
          <w:szCs w:val="24"/>
        </w:rPr>
        <w:t xml:space="preserve">, </w:t>
      </w:r>
      <w:r>
        <w:rPr>
          <w:rFonts w:ascii="Times New Roman" w:hAnsi="Times New Roman" w:cs="Times New Roman"/>
          <w:sz w:val="24"/>
          <w:szCs w:val="24"/>
        </w:rPr>
        <w:tab/>
      </w:r>
      <w:r w:rsidRPr="00421B9C">
        <w:rPr>
          <w:rFonts w:ascii="Times New Roman" w:hAnsi="Times New Roman" w:cs="Times New Roman"/>
          <w:sz w:val="24"/>
          <w:szCs w:val="24"/>
        </w:rPr>
        <w:t>26(68):1-10.</w:t>
      </w:r>
    </w:p>
    <w:p w:rsidR="00E870CE" w:rsidRDefault="00E870CE" w:rsidP="000D5AD6">
      <w:pPr>
        <w:spacing w:after="0" w:line="360" w:lineRule="auto"/>
        <w:jc w:val="both"/>
        <w:rPr>
          <w:rFonts w:ascii="Times New Roman" w:hAnsi="Times New Roman" w:cs="Times New Roman"/>
          <w:sz w:val="24"/>
          <w:szCs w:val="24"/>
          <w:lang w:val="en-US"/>
        </w:rPr>
      </w:pPr>
      <w:r w:rsidRPr="00A96716">
        <w:rPr>
          <w:rFonts w:ascii="Times New Roman" w:hAnsi="Times New Roman" w:cs="Times New Roman"/>
          <w:sz w:val="24"/>
          <w:szCs w:val="24"/>
          <w:lang w:val="de-DE"/>
        </w:rPr>
        <w:t xml:space="preserve">Berman, A., </w:t>
      </w:r>
      <w:proofErr w:type="spellStart"/>
      <w:r w:rsidRPr="00A96716">
        <w:rPr>
          <w:rFonts w:ascii="Times New Roman" w:hAnsi="Times New Roman" w:cs="Times New Roman"/>
          <w:sz w:val="24"/>
          <w:szCs w:val="24"/>
          <w:lang w:val="de-DE"/>
        </w:rPr>
        <w:t>Jobes</w:t>
      </w:r>
      <w:proofErr w:type="spellEnd"/>
      <w:r w:rsidRPr="00A96716">
        <w:rPr>
          <w:rFonts w:ascii="Times New Roman" w:hAnsi="Times New Roman" w:cs="Times New Roman"/>
          <w:sz w:val="24"/>
          <w:szCs w:val="24"/>
          <w:lang w:val="de-DE"/>
        </w:rPr>
        <w:t xml:space="preserve">, D., </w:t>
      </w:r>
      <w:proofErr w:type="spellStart"/>
      <w:r w:rsidRPr="00A96716">
        <w:rPr>
          <w:rFonts w:ascii="Times New Roman" w:hAnsi="Times New Roman" w:cs="Times New Roman"/>
          <w:sz w:val="24"/>
          <w:szCs w:val="24"/>
          <w:lang w:val="de-DE"/>
        </w:rPr>
        <w:t>Silverman</w:t>
      </w:r>
      <w:proofErr w:type="spellEnd"/>
      <w:r w:rsidRPr="00A96716">
        <w:rPr>
          <w:rFonts w:ascii="Times New Roman" w:hAnsi="Times New Roman" w:cs="Times New Roman"/>
          <w:sz w:val="24"/>
          <w:szCs w:val="24"/>
          <w:lang w:val="de-DE"/>
        </w:rPr>
        <w:t xml:space="preserve">, M. 2006. </w:t>
      </w:r>
      <w:r w:rsidRPr="00421B9C">
        <w:rPr>
          <w:rFonts w:ascii="Times New Roman" w:hAnsi="Times New Roman" w:cs="Times New Roman"/>
          <w:sz w:val="24"/>
          <w:szCs w:val="24"/>
          <w:lang w:val="en-US"/>
        </w:rPr>
        <w:t xml:space="preserve">Adolescent Suicide: </w:t>
      </w:r>
      <w:r w:rsidR="00421B9C">
        <w:rPr>
          <w:rFonts w:ascii="Times New Roman" w:hAnsi="Times New Roman" w:cs="Times New Roman"/>
          <w:sz w:val="24"/>
          <w:szCs w:val="24"/>
          <w:lang w:val="en-US"/>
        </w:rPr>
        <w:t>A</w:t>
      </w:r>
      <w:r w:rsidR="00421B9C" w:rsidRPr="00421B9C">
        <w:rPr>
          <w:rFonts w:ascii="Times New Roman" w:hAnsi="Times New Roman" w:cs="Times New Roman"/>
          <w:sz w:val="24"/>
          <w:szCs w:val="24"/>
          <w:lang w:val="en-US"/>
        </w:rPr>
        <w:t>ssessment and</w:t>
      </w:r>
      <w:r w:rsidR="00421B9C" w:rsidRPr="00E870CE">
        <w:rPr>
          <w:rFonts w:ascii="Times New Roman" w:hAnsi="Times New Roman" w:cs="Times New Roman"/>
          <w:sz w:val="24"/>
          <w:szCs w:val="24"/>
          <w:lang w:val="en-US"/>
        </w:rPr>
        <w:t xml:space="preserve"> </w:t>
      </w:r>
      <w:r w:rsidR="00421B9C">
        <w:rPr>
          <w:rFonts w:ascii="Times New Roman" w:hAnsi="Times New Roman" w:cs="Times New Roman"/>
          <w:sz w:val="24"/>
          <w:szCs w:val="24"/>
          <w:lang w:val="en-US"/>
        </w:rPr>
        <w:tab/>
        <w:t>I</w:t>
      </w:r>
      <w:r w:rsidR="00421B9C" w:rsidRPr="00E870CE">
        <w:rPr>
          <w:rFonts w:ascii="Times New Roman" w:hAnsi="Times New Roman" w:cs="Times New Roman"/>
          <w:sz w:val="24"/>
          <w:szCs w:val="24"/>
          <w:lang w:val="en-US"/>
        </w:rPr>
        <w:t>nterventio</w:t>
      </w:r>
      <w:r w:rsidRPr="00E870CE">
        <w:rPr>
          <w:rFonts w:ascii="Times New Roman" w:hAnsi="Times New Roman" w:cs="Times New Roman"/>
          <w:sz w:val="24"/>
          <w:szCs w:val="24"/>
          <w:lang w:val="en-US"/>
        </w:rPr>
        <w:t xml:space="preserve">n. (2nd </w:t>
      </w:r>
      <w:proofErr w:type="gramStart"/>
      <w:r w:rsidRPr="00E870CE">
        <w:rPr>
          <w:rFonts w:ascii="Times New Roman" w:hAnsi="Times New Roman" w:cs="Times New Roman"/>
          <w:sz w:val="24"/>
          <w:szCs w:val="24"/>
          <w:lang w:val="en-US"/>
        </w:rPr>
        <w:t>ed</w:t>
      </w:r>
      <w:proofErr w:type="gramEnd"/>
      <w:r w:rsidRPr="00E870CE">
        <w:rPr>
          <w:rFonts w:ascii="Times New Roman" w:hAnsi="Times New Roman" w:cs="Times New Roman"/>
          <w:sz w:val="24"/>
          <w:szCs w:val="24"/>
          <w:lang w:val="en-US"/>
        </w:rPr>
        <w:t>.). Washington, DC: American Psychological Association</w:t>
      </w:r>
      <w:r>
        <w:rPr>
          <w:rFonts w:ascii="Times New Roman" w:hAnsi="Times New Roman" w:cs="Times New Roman"/>
          <w:sz w:val="24"/>
          <w:szCs w:val="24"/>
          <w:lang w:val="en-US"/>
        </w:rPr>
        <w:t>.</w:t>
      </w:r>
    </w:p>
    <w:p w:rsidR="00421B9C" w:rsidRDefault="00421B9C" w:rsidP="000D5AD6">
      <w:pPr>
        <w:spacing w:after="0" w:line="360" w:lineRule="auto"/>
        <w:jc w:val="both"/>
        <w:rPr>
          <w:rFonts w:ascii="Times New Roman" w:hAnsi="Times New Roman" w:cs="Times New Roman"/>
          <w:sz w:val="24"/>
          <w:szCs w:val="24"/>
          <w:lang w:val="en-US"/>
        </w:rPr>
      </w:pPr>
      <w:proofErr w:type="spellStart"/>
      <w:r w:rsidRPr="00421B9C">
        <w:rPr>
          <w:rFonts w:ascii="Times New Roman" w:hAnsi="Times New Roman" w:cs="Times New Roman"/>
          <w:sz w:val="24"/>
          <w:szCs w:val="24"/>
          <w:lang w:val="en-US"/>
        </w:rPr>
        <w:t>Çakır</w:t>
      </w:r>
      <w:proofErr w:type="spellEnd"/>
      <w:r w:rsidRPr="00421B9C">
        <w:rPr>
          <w:rFonts w:ascii="Times New Roman" w:hAnsi="Times New Roman" w:cs="Times New Roman"/>
          <w:sz w:val="24"/>
          <w:szCs w:val="24"/>
          <w:lang w:val="en-US"/>
        </w:rPr>
        <w:t xml:space="preserve">, F., </w:t>
      </w:r>
      <w:proofErr w:type="spellStart"/>
      <w:r w:rsidRPr="00421B9C">
        <w:rPr>
          <w:rFonts w:ascii="Times New Roman" w:hAnsi="Times New Roman" w:cs="Times New Roman"/>
          <w:sz w:val="24"/>
          <w:szCs w:val="24"/>
          <w:lang w:val="en-US"/>
        </w:rPr>
        <w:t>Girgin</w:t>
      </w:r>
      <w:proofErr w:type="spellEnd"/>
      <w:r w:rsidRPr="00421B9C">
        <w:rPr>
          <w:rFonts w:ascii="Times New Roman" w:hAnsi="Times New Roman" w:cs="Times New Roman"/>
          <w:sz w:val="24"/>
          <w:szCs w:val="24"/>
          <w:lang w:val="en-US"/>
        </w:rPr>
        <w:t xml:space="preserve">, M., </w:t>
      </w:r>
      <w:proofErr w:type="spellStart"/>
      <w:r w:rsidRPr="00421B9C">
        <w:rPr>
          <w:rFonts w:ascii="Times New Roman" w:hAnsi="Times New Roman" w:cs="Times New Roman"/>
          <w:sz w:val="24"/>
          <w:szCs w:val="24"/>
          <w:lang w:val="en-US"/>
        </w:rPr>
        <w:t>Uzun</w:t>
      </w:r>
      <w:proofErr w:type="spellEnd"/>
      <w:r w:rsidRPr="00421B9C">
        <w:rPr>
          <w:rFonts w:ascii="Times New Roman" w:hAnsi="Times New Roman" w:cs="Times New Roman"/>
          <w:sz w:val="24"/>
          <w:szCs w:val="24"/>
          <w:lang w:val="en-US"/>
        </w:rPr>
        <w:t xml:space="preserve">, K. 2020. </w:t>
      </w:r>
      <w:r w:rsidRPr="00421B9C">
        <w:rPr>
          <w:rFonts w:ascii="Times New Roman" w:hAnsi="Times New Roman" w:cs="Times New Roman"/>
          <w:sz w:val="24"/>
          <w:szCs w:val="24"/>
        </w:rPr>
        <w:t xml:space="preserve">Ergenlerin intihar girişimlerinde risk faktörleri ve </w:t>
      </w:r>
      <w:r w:rsidRPr="00421B9C">
        <w:rPr>
          <w:rFonts w:ascii="Times New Roman" w:hAnsi="Times New Roman" w:cs="Times New Roman"/>
          <w:sz w:val="24"/>
          <w:szCs w:val="24"/>
        </w:rPr>
        <w:tab/>
        <w:t xml:space="preserve">psikolojik yardım alma durumlarının incelenmesi. </w:t>
      </w:r>
      <w:r w:rsidRPr="00421B9C">
        <w:rPr>
          <w:rFonts w:ascii="Times New Roman" w:hAnsi="Times New Roman" w:cs="Times New Roman"/>
          <w:sz w:val="24"/>
          <w:szCs w:val="24"/>
          <w:lang w:val="en-US"/>
        </w:rPr>
        <w:t xml:space="preserve">International Social Sciences </w:t>
      </w:r>
      <w:r>
        <w:rPr>
          <w:rFonts w:ascii="Times New Roman" w:hAnsi="Times New Roman" w:cs="Times New Roman"/>
          <w:sz w:val="24"/>
          <w:szCs w:val="24"/>
          <w:lang w:val="en-US"/>
        </w:rPr>
        <w:tab/>
      </w:r>
      <w:r w:rsidRPr="00421B9C">
        <w:rPr>
          <w:rFonts w:ascii="Times New Roman" w:hAnsi="Times New Roman" w:cs="Times New Roman"/>
          <w:sz w:val="24"/>
          <w:szCs w:val="24"/>
          <w:lang w:val="en-US"/>
        </w:rPr>
        <w:t xml:space="preserve">Studies Journal, 6(68):3599-3618 </w:t>
      </w:r>
    </w:p>
    <w:p w:rsidR="00B62702" w:rsidRPr="00F014DD" w:rsidRDefault="00B62702" w:rsidP="000D5AD6">
      <w:pPr>
        <w:spacing w:after="0" w:line="360" w:lineRule="auto"/>
        <w:jc w:val="both"/>
        <w:rPr>
          <w:rFonts w:ascii="Times New Roman" w:hAnsi="Times New Roman" w:cs="Times New Roman"/>
          <w:sz w:val="24"/>
          <w:szCs w:val="24"/>
        </w:rPr>
      </w:pPr>
      <w:r w:rsidRPr="00F014DD">
        <w:rPr>
          <w:rFonts w:ascii="Times New Roman" w:hAnsi="Times New Roman" w:cs="Times New Roman"/>
          <w:sz w:val="24"/>
          <w:szCs w:val="24"/>
        </w:rPr>
        <w:t xml:space="preserve">Çayıroğlu, İ. (2015). İleri Algoritma Analizi-5 Yapay Sinir Ağları. </w:t>
      </w:r>
    </w:p>
    <w:p w:rsidR="00B62702" w:rsidRDefault="000D5AD6" w:rsidP="000D5AD6">
      <w:pPr>
        <w:spacing w:after="0" w:line="360" w:lineRule="auto"/>
        <w:ind w:left="705"/>
        <w:jc w:val="both"/>
        <w:rPr>
          <w:rFonts w:ascii="Times New Roman" w:hAnsi="Times New Roman" w:cs="Times New Roman"/>
          <w:sz w:val="24"/>
          <w:szCs w:val="24"/>
        </w:rPr>
      </w:pPr>
      <w:hyperlink r:id="rId13" w:history="1">
        <w:r w:rsidR="00B62702" w:rsidRPr="00594D07">
          <w:rPr>
            <w:rStyle w:val="Kpr"/>
            <w:rFonts w:ascii="Times New Roman" w:hAnsi="Times New Roman" w:cs="Times New Roman"/>
            <w:sz w:val="24"/>
            <w:szCs w:val="24"/>
          </w:rPr>
          <w:t>http://www.ibrahimcayiroglu.com/Dokumanlar/IleriAlgoritmaAnalizi/IleriAlgoritmaAnaliz</w:t>
        </w:r>
      </w:hyperlink>
      <w:r w:rsidR="00B62702" w:rsidRPr="00F014DD">
        <w:rPr>
          <w:rFonts w:ascii="Times New Roman" w:hAnsi="Times New Roman" w:cs="Times New Roman"/>
          <w:sz w:val="24"/>
          <w:szCs w:val="24"/>
        </w:rPr>
        <w:t xml:space="preserve">i-5.Hafta-YapaySinirAglari.pdf  </w:t>
      </w:r>
    </w:p>
    <w:p w:rsidR="00B62702" w:rsidRPr="00F754FC" w:rsidRDefault="00B62702" w:rsidP="000D5AD6">
      <w:pPr>
        <w:spacing w:after="0" w:line="360" w:lineRule="auto"/>
        <w:jc w:val="both"/>
        <w:rPr>
          <w:rFonts w:ascii="Times New Roman" w:hAnsi="Times New Roman" w:cs="Times New Roman"/>
          <w:sz w:val="24"/>
          <w:szCs w:val="24"/>
        </w:rPr>
      </w:pPr>
      <w:r w:rsidRPr="00F754FC">
        <w:rPr>
          <w:rFonts w:ascii="Times New Roman" w:hAnsi="Times New Roman" w:cs="Times New Roman"/>
          <w:sz w:val="24"/>
          <w:szCs w:val="24"/>
        </w:rPr>
        <w:t>Efe, Ö</w:t>
      </w:r>
      <w:proofErr w:type="gramStart"/>
      <w:r w:rsidRPr="00F754FC">
        <w:rPr>
          <w:rFonts w:ascii="Times New Roman" w:hAnsi="Times New Roman" w:cs="Times New Roman"/>
          <w:sz w:val="24"/>
          <w:szCs w:val="24"/>
        </w:rPr>
        <w:t>.,</w:t>
      </w:r>
      <w:proofErr w:type="gramEnd"/>
      <w:r w:rsidRPr="00F754FC">
        <w:rPr>
          <w:rFonts w:ascii="Times New Roman" w:hAnsi="Times New Roman" w:cs="Times New Roman"/>
          <w:sz w:val="24"/>
          <w:szCs w:val="24"/>
        </w:rPr>
        <w:t xml:space="preserve"> Kaynak, O. 2000. Yapay sinir ağları ve uygulamaları, Boğaziçi Üniversitesi Yayını.</w:t>
      </w:r>
    </w:p>
    <w:p w:rsidR="00B62702" w:rsidRDefault="00B62702" w:rsidP="000D5AD6">
      <w:pPr>
        <w:spacing w:after="0" w:line="360" w:lineRule="auto"/>
        <w:jc w:val="both"/>
        <w:rPr>
          <w:rFonts w:ascii="Times New Roman" w:hAnsi="Times New Roman" w:cs="Times New Roman"/>
          <w:sz w:val="24"/>
          <w:szCs w:val="24"/>
        </w:rPr>
      </w:pPr>
      <w:r w:rsidRPr="005762E7">
        <w:rPr>
          <w:rFonts w:ascii="Times New Roman" w:hAnsi="Times New Roman" w:cs="Times New Roman"/>
          <w:sz w:val="24"/>
          <w:szCs w:val="24"/>
        </w:rPr>
        <w:t>Elmas, Ç. 2003. Yapay Sinir Ağları, Birinci Baskı, Ankara: Seçkin Yayıncılık</w:t>
      </w:r>
      <w:r>
        <w:rPr>
          <w:rFonts w:ascii="Times New Roman" w:hAnsi="Times New Roman" w:cs="Times New Roman"/>
          <w:sz w:val="24"/>
          <w:szCs w:val="24"/>
        </w:rPr>
        <w:t>.</w:t>
      </w:r>
    </w:p>
    <w:p w:rsidR="004A4DE0" w:rsidRPr="008A5820" w:rsidRDefault="004A4DE0" w:rsidP="000D5AD6">
      <w:pPr>
        <w:spacing w:after="0" w:line="360" w:lineRule="auto"/>
        <w:jc w:val="both"/>
        <w:rPr>
          <w:rFonts w:ascii="Times New Roman" w:hAnsi="Times New Roman" w:cs="Times New Roman"/>
          <w:sz w:val="24"/>
          <w:szCs w:val="24"/>
        </w:rPr>
      </w:pPr>
      <w:r w:rsidRPr="004A4DE0">
        <w:rPr>
          <w:rFonts w:ascii="Times New Roman" w:hAnsi="Times New Roman" w:cs="Times New Roman"/>
          <w:sz w:val="24"/>
          <w:szCs w:val="24"/>
        </w:rPr>
        <w:t>E</w:t>
      </w:r>
      <w:r>
        <w:rPr>
          <w:rFonts w:ascii="Times New Roman" w:hAnsi="Times New Roman" w:cs="Times New Roman"/>
          <w:sz w:val="24"/>
          <w:szCs w:val="24"/>
        </w:rPr>
        <w:t xml:space="preserve">şkin, M. </w:t>
      </w:r>
      <w:r w:rsidRPr="004A4DE0">
        <w:rPr>
          <w:rFonts w:ascii="Times New Roman" w:hAnsi="Times New Roman" w:cs="Times New Roman"/>
          <w:sz w:val="24"/>
          <w:szCs w:val="24"/>
        </w:rPr>
        <w:t>2003. İntihar, Ankara: Çizgi Tıp Yayınevi.</w:t>
      </w:r>
    </w:p>
    <w:p w:rsidR="004C1235" w:rsidRDefault="004C1235" w:rsidP="000D5AD6">
      <w:pPr>
        <w:spacing w:after="0" w:line="360" w:lineRule="auto"/>
        <w:jc w:val="both"/>
        <w:rPr>
          <w:rFonts w:ascii="Times New Roman" w:hAnsi="Times New Roman" w:cs="Times New Roman"/>
          <w:sz w:val="24"/>
          <w:szCs w:val="24"/>
        </w:rPr>
      </w:pPr>
      <w:proofErr w:type="spellStart"/>
      <w:r w:rsidRPr="004C1235">
        <w:rPr>
          <w:rFonts w:ascii="Times New Roman" w:hAnsi="Times New Roman" w:cs="Times New Roman"/>
          <w:sz w:val="24"/>
          <w:szCs w:val="24"/>
        </w:rPr>
        <w:t>Odağ</w:t>
      </w:r>
      <w:proofErr w:type="spellEnd"/>
      <w:r w:rsidRPr="004C1235">
        <w:rPr>
          <w:rFonts w:ascii="Times New Roman" w:hAnsi="Times New Roman" w:cs="Times New Roman"/>
          <w:sz w:val="24"/>
          <w:szCs w:val="24"/>
        </w:rPr>
        <w:t xml:space="preserve"> C. </w:t>
      </w:r>
      <w:r w:rsidR="007D4EF1">
        <w:rPr>
          <w:rFonts w:ascii="Times New Roman" w:hAnsi="Times New Roman" w:cs="Times New Roman"/>
          <w:sz w:val="24"/>
          <w:szCs w:val="24"/>
        </w:rPr>
        <w:t>19</w:t>
      </w:r>
      <w:r w:rsidR="001B59AD">
        <w:rPr>
          <w:rFonts w:ascii="Times New Roman" w:hAnsi="Times New Roman" w:cs="Times New Roman"/>
          <w:sz w:val="24"/>
          <w:szCs w:val="24"/>
        </w:rPr>
        <w:t>8</w:t>
      </w:r>
      <w:r w:rsidR="007D4EF1">
        <w:rPr>
          <w:rFonts w:ascii="Times New Roman" w:hAnsi="Times New Roman" w:cs="Times New Roman"/>
          <w:sz w:val="24"/>
          <w:szCs w:val="24"/>
        </w:rPr>
        <w:t xml:space="preserve">5. </w:t>
      </w:r>
      <w:r w:rsidRPr="004C1235">
        <w:rPr>
          <w:rFonts w:ascii="Times New Roman" w:hAnsi="Times New Roman" w:cs="Times New Roman"/>
          <w:sz w:val="24"/>
          <w:szCs w:val="24"/>
        </w:rPr>
        <w:t>İntihar (</w:t>
      </w:r>
      <w:proofErr w:type="spellStart"/>
      <w:r w:rsidRPr="004C1235">
        <w:rPr>
          <w:rFonts w:ascii="Times New Roman" w:hAnsi="Times New Roman" w:cs="Times New Roman"/>
          <w:sz w:val="24"/>
          <w:szCs w:val="24"/>
        </w:rPr>
        <w:t>Özkıyım</w:t>
      </w:r>
      <w:proofErr w:type="spellEnd"/>
      <w:r w:rsidRPr="004C1235">
        <w:rPr>
          <w:rFonts w:ascii="Times New Roman" w:hAnsi="Times New Roman" w:cs="Times New Roman"/>
          <w:sz w:val="24"/>
          <w:szCs w:val="24"/>
        </w:rPr>
        <w:t>)-Tanım, Kuram, Sağaltım. İzmir, İzmir Psik</w:t>
      </w:r>
      <w:r w:rsidR="007D4EF1">
        <w:rPr>
          <w:rFonts w:ascii="Times New Roman" w:hAnsi="Times New Roman" w:cs="Times New Roman"/>
          <w:sz w:val="24"/>
          <w:szCs w:val="24"/>
        </w:rPr>
        <w:t xml:space="preserve">iyatri Derneği </w:t>
      </w:r>
      <w:r w:rsidR="007D4EF1">
        <w:rPr>
          <w:rFonts w:ascii="Times New Roman" w:hAnsi="Times New Roman" w:cs="Times New Roman"/>
          <w:sz w:val="24"/>
          <w:szCs w:val="24"/>
        </w:rPr>
        <w:tab/>
        <w:t>Yayınları.</w:t>
      </w:r>
    </w:p>
    <w:p w:rsidR="00C32204" w:rsidRDefault="00C32204" w:rsidP="000D5AD6">
      <w:pPr>
        <w:spacing w:after="0" w:line="360" w:lineRule="auto"/>
        <w:ind w:left="709" w:hanging="709"/>
        <w:jc w:val="both"/>
        <w:rPr>
          <w:rFonts w:ascii="Times New Roman" w:hAnsi="Times New Roman" w:cs="Times New Roman"/>
          <w:sz w:val="24"/>
          <w:szCs w:val="24"/>
        </w:rPr>
      </w:pPr>
      <w:r w:rsidRPr="00C32204">
        <w:rPr>
          <w:rFonts w:ascii="Times New Roman" w:hAnsi="Times New Roman" w:cs="Times New Roman"/>
          <w:sz w:val="24"/>
          <w:szCs w:val="24"/>
        </w:rPr>
        <w:t xml:space="preserve">Gökhan, Ş. 2008. </w:t>
      </w:r>
      <w:proofErr w:type="spellStart"/>
      <w:r w:rsidRPr="00C32204">
        <w:rPr>
          <w:rFonts w:ascii="Times New Roman" w:hAnsi="Times New Roman" w:cs="Times New Roman"/>
          <w:sz w:val="24"/>
          <w:szCs w:val="24"/>
        </w:rPr>
        <w:t>Özkıyım</w:t>
      </w:r>
      <w:proofErr w:type="spellEnd"/>
      <w:r w:rsidRPr="00C32204">
        <w:rPr>
          <w:rFonts w:ascii="Times New Roman" w:hAnsi="Times New Roman" w:cs="Times New Roman"/>
          <w:sz w:val="24"/>
          <w:szCs w:val="24"/>
        </w:rPr>
        <w:t xml:space="preserve"> nedeni ile acil servise başvuran olguların demografik </w:t>
      </w:r>
      <w:r>
        <w:rPr>
          <w:rFonts w:ascii="Times New Roman" w:hAnsi="Times New Roman" w:cs="Times New Roman"/>
          <w:sz w:val="24"/>
          <w:szCs w:val="24"/>
        </w:rPr>
        <w:tab/>
      </w:r>
      <w:r w:rsidR="00E40C6B">
        <w:rPr>
          <w:rFonts w:ascii="Times New Roman" w:hAnsi="Times New Roman" w:cs="Times New Roman"/>
          <w:sz w:val="24"/>
          <w:szCs w:val="24"/>
        </w:rPr>
        <w:t xml:space="preserve">verilerinin </w:t>
      </w:r>
      <w:proofErr w:type="spellStart"/>
      <w:r w:rsidR="00E40C6B">
        <w:rPr>
          <w:rFonts w:ascii="Times New Roman" w:hAnsi="Times New Roman" w:cs="Times New Roman"/>
          <w:sz w:val="24"/>
          <w:szCs w:val="24"/>
        </w:rPr>
        <w:t>özkıyım</w:t>
      </w:r>
      <w:proofErr w:type="spellEnd"/>
      <w:r w:rsidR="00E40C6B">
        <w:rPr>
          <w:rFonts w:ascii="Times New Roman" w:hAnsi="Times New Roman" w:cs="Times New Roman"/>
          <w:sz w:val="24"/>
          <w:szCs w:val="24"/>
        </w:rPr>
        <w:t xml:space="preserve"> </w:t>
      </w:r>
      <w:r w:rsidRPr="00C32204">
        <w:rPr>
          <w:rFonts w:ascii="Times New Roman" w:hAnsi="Times New Roman" w:cs="Times New Roman"/>
          <w:sz w:val="24"/>
          <w:szCs w:val="24"/>
        </w:rPr>
        <w:t>yöntemlerine göre değerlendirilmesi, Diyarbakır,</w:t>
      </w:r>
      <w:r w:rsidR="000931B9">
        <w:rPr>
          <w:rFonts w:ascii="Times New Roman" w:hAnsi="Times New Roman" w:cs="Times New Roman"/>
          <w:sz w:val="24"/>
          <w:szCs w:val="24"/>
        </w:rPr>
        <w:t xml:space="preserve"> yayınlanmamış </w:t>
      </w:r>
      <w:r w:rsidRPr="00C32204">
        <w:rPr>
          <w:rFonts w:ascii="Times New Roman" w:hAnsi="Times New Roman" w:cs="Times New Roman"/>
          <w:sz w:val="24"/>
          <w:szCs w:val="24"/>
        </w:rPr>
        <w:t xml:space="preserve">uzmanlık </w:t>
      </w:r>
      <w:r w:rsidR="000931B9">
        <w:rPr>
          <w:rFonts w:ascii="Times New Roman" w:hAnsi="Times New Roman" w:cs="Times New Roman"/>
          <w:sz w:val="24"/>
          <w:szCs w:val="24"/>
        </w:rPr>
        <w:t>t</w:t>
      </w:r>
      <w:r w:rsidRPr="00C32204">
        <w:rPr>
          <w:rFonts w:ascii="Times New Roman" w:hAnsi="Times New Roman" w:cs="Times New Roman"/>
          <w:sz w:val="24"/>
          <w:szCs w:val="24"/>
        </w:rPr>
        <w:t>ezi</w:t>
      </w:r>
      <w:r w:rsidR="000931B9">
        <w:rPr>
          <w:rFonts w:ascii="Times New Roman" w:hAnsi="Times New Roman" w:cs="Times New Roman"/>
          <w:sz w:val="24"/>
          <w:szCs w:val="24"/>
        </w:rPr>
        <w:t xml:space="preserve">. </w:t>
      </w:r>
    </w:p>
    <w:p w:rsidR="00421B9C" w:rsidRDefault="00421B9C" w:rsidP="000D5AD6">
      <w:pPr>
        <w:spacing w:after="0" w:line="360" w:lineRule="auto"/>
        <w:ind w:left="709" w:hanging="709"/>
        <w:jc w:val="both"/>
        <w:rPr>
          <w:rFonts w:ascii="Times New Roman" w:hAnsi="Times New Roman" w:cs="Times New Roman"/>
          <w:sz w:val="24"/>
          <w:szCs w:val="24"/>
        </w:rPr>
      </w:pPr>
      <w:r w:rsidRPr="00421B9C">
        <w:rPr>
          <w:rFonts w:ascii="Times New Roman" w:hAnsi="Times New Roman" w:cs="Times New Roman"/>
          <w:sz w:val="24"/>
          <w:szCs w:val="24"/>
        </w:rPr>
        <w:t>Güleç, G</w:t>
      </w:r>
      <w:proofErr w:type="gramStart"/>
      <w:r w:rsidRPr="00421B9C">
        <w:rPr>
          <w:rFonts w:ascii="Times New Roman" w:hAnsi="Times New Roman" w:cs="Times New Roman"/>
          <w:sz w:val="24"/>
          <w:szCs w:val="24"/>
        </w:rPr>
        <w:t>.,</w:t>
      </w:r>
      <w:proofErr w:type="gramEnd"/>
      <w:r w:rsidRPr="00421B9C">
        <w:rPr>
          <w:rFonts w:ascii="Times New Roman" w:hAnsi="Times New Roman" w:cs="Times New Roman"/>
          <w:sz w:val="24"/>
          <w:szCs w:val="24"/>
        </w:rPr>
        <w:t xml:space="preserve"> Aksaray, G. 2006. İntihar girişiminde bulunan gençlerin </w:t>
      </w:r>
      <w:proofErr w:type="spellStart"/>
      <w:r w:rsidRPr="00421B9C">
        <w:rPr>
          <w:rFonts w:ascii="Times New Roman" w:hAnsi="Times New Roman" w:cs="Times New Roman"/>
          <w:sz w:val="24"/>
          <w:szCs w:val="24"/>
        </w:rPr>
        <w:t>sosyodemografik</w:t>
      </w:r>
      <w:proofErr w:type="spellEnd"/>
      <w:r w:rsidRPr="00421B9C">
        <w:rPr>
          <w:rFonts w:ascii="Times New Roman" w:hAnsi="Times New Roman" w:cs="Times New Roman"/>
          <w:sz w:val="24"/>
          <w:szCs w:val="24"/>
        </w:rPr>
        <w:t xml:space="preserve">-sosyokültürel ve aile özelliklerinin değerlendirilmesi. Yeni </w:t>
      </w:r>
      <w:proofErr w:type="spellStart"/>
      <w:r w:rsidRPr="00421B9C">
        <w:rPr>
          <w:rFonts w:ascii="Times New Roman" w:hAnsi="Times New Roman" w:cs="Times New Roman"/>
          <w:sz w:val="24"/>
          <w:szCs w:val="24"/>
        </w:rPr>
        <w:t>S</w:t>
      </w:r>
      <w:r>
        <w:rPr>
          <w:rFonts w:ascii="Times New Roman" w:hAnsi="Times New Roman" w:cs="Times New Roman"/>
          <w:sz w:val="24"/>
          <w:szCs w:val="24"/>
        </w:rPr>
        <w:t>ymposium</w:t>
      </w:r>
      <w:proofErr w:type="spellEnd"/>
      <w:r>
        <w:rPr>
          <w:rFonts w:ascii="Times New Roman" w:hAnsi="Times New Roman" w:cs="Times New Roman"/>
          <w:sz w:val="24"/>
          <w:szCs w:val="24"/>
        </w:rPr>
        <w:t>, 44:</w:t>
      </w:r>
      <w:r w:rsidRPr="00421B9C">
        <w:rPr>
          <w:rFonts w:ascii="Times New Roman" w:hAnsi="Times New Roman" w:cs="Times New Roman"/>
          <w:sz w:val="24"/>
          <w:szCs w:val="24"/>
        </w:rPr>
        <w:t xml:space="preserve">141-150. </w:t>
      </w:r>
    </w:p>
    <w:p w:rsidR="00B62702" w:rsidRPr="00FC14BC" w:rsidRDefault="00B62702" w:rsidP="000D5AD6">
      <w:pPr>
        <w:spacing w:after="0" w:line="360" w:lineRule="auto"/>
        <w:jc w:val="both"/>
        <w:rPr>
          <w:rFonts w:ascii="Times New Roman" w:hAnsi="Times New Roman" w:cs="Times New Roman"/>
          <w:sz w:val="24"/>
          <w:szCs w:val="24"/>
          <w:lang w:val="en-US"/>
        </w:rPr>
      </w:pPr>
      <w:proofErr w:type="spellStart"/>
      <w:r w:rsidRPr="00934899">
        <w:rPr>
          <w:rFonts w:ascii="Times New Roman" w:hAnsi="Times New Roman" w:cs="Times New Roman"/>
          <w:sz w:val="24"/>
          <w:szCs w:val="24"/>
        </w:rPr>
        <w:t>Kaastra</w:t>
      </w:r>
      <w:proofErr w:type="spellEnd"/>
      <w:r w:rsidRPr="00934899">
        <w:rPr>
          <w:rFonts w:ascii="Times New Roman" w:hAnsi="Times New Roman" w:cs="Times New Roman"/>
          <w:sz w:val="24"/>
          <w:szCs w:val="24"/>
        </w:rPr>
        <w:t>, I</w:t>
      </w:r>
      <w:proofErr w:type="gramStart"/>
      <w:r w:rsidRPr="00934899">
        <w:rPr>
          <w:rFonts w:ascii="Times New Roman" w:hAnsi="Times New Roman" w:cs="Times New Roman"/>
          <w:sz w:val="24"/>
          <w:szCs w:val="24"/>
        </w:rPr>
        <w:t>.,</w:t>
      </w:r>
      <w:proofErr w:type="gramEnd"/>
      <w:r w:rsidRPr="00934899">
        <w:rPr>
          <w:rFonts w:ascii="Times New Roman" w:hAnsi="Times New Roman" w:cs="Times New Roman"/>
          <w:sz w:val="24"/>
          <w:szCs w:val="24"/>
        </w:rPr>
        <w:t xml:space="preserve"> </w:t>
      </w:r>
      <w:proofErr w:type="spellStart"/>
      <w:r w:rsidRPr="00934899">
        <w:rPr>
          <w:rFonts w:ascii="Times New Roman" w:hAnsi="Times New Roman" w:cs="Times New Roman"/>
          <w:sz w:val="24"/>
          <w:szCs w:val="24"/>
        </w:rPr>
        <w:t>Boyd</w:t>
      </w:r>
      <w:proofErr w:type="spellEnd"/>
      <w:r w:rsidRPr="00934899">
        <w:rPr>
          <w:rFonts w:ascii="Times New Roman" w:hAnsi="Times New Roman" w:cs="Times New Roman"/>
          <w:sz w:val="24"/>
          <w:szCs w:val="24"/>
        </w:rPr>
        <w:t xml:space="preserve">, M. 1996. </w:t>
      </w:r>
      <w:r w:rsidRPr="00FC14BC">
        <w:rPr>
          <w:rFonts w:ascii="Times New Roman" w:hAnsi="Times New Roman" w:cs="Times New Roman"/>
          <w:sz w:val="24"/>
          <w:szCs w:val="24"/>
          <w:lang w:val="en-US"/>
        </w:rPr>
        <w:t xml:space="preserve">Designing a neural network for forecasting financial and </w:t>
      </w:r>
      <w:r>
        <w:rPr>
          <w:rFonts w:ascii="Times New Roman" w:hAnsi="Times New Roman" w:cs="Times New Roman"/>
          <w:sz w:val="24"/>
          <w:szCs w:val="24"/>
          <w:lang w:val="en-US"/>
        </w:rPr>
        <w:tab/>
      </w:r>
      <w:r w:rsidRPr="00FC14BC">
        <w:rPr>
          <w:rFonts w:ascii="Times New Roman" w:hAnsi="Times New Roman" w:cs="Times New Roman"/>
          <w:sz w:val="24"/>
          <w:szCs w:val="24"/>
          <w:lang w:val="en-US"/>
        </w:rPr>
        <w:t>economic t</w:t>
      </w:r>
      <w:r>
        <w:rPr>
          <w:rFonts w:ascii="Times New Roman" w:hAnsi="Times New Roman" w:cs="Times New Roman"/>
          <w:sz w:val="24"/>
          <w:szCs w:val="24"/>
          <w:lang w:val="en-US"/>
        </w:rPr>
        <w:t xml:space="preserve">ime series. </w:t>
      </w:r>
      <w:proofErr w:type="spellStart"/>
      <w:r>
        <w:rPr>
          <w:rFonts w:ascii="Times New Roman" w:hAnsi="Times New Roman" w:cs="Times New Roman"/>
          <w:sz w:val="24"/>
          <w:szCs w:val="24"/>
          <w:lang w:val="en-US"/>
        </w:rPr>
        <w:t>Neurocomputing</w:t>
      </w:r>
      <w:proofErr w:type="spellEnd"/>
      <w:r>
        <w:rPr>
          <w:rFonts w:ascii="Times New Roman" w:hAnsi="Times New Roman" w:cs="Times New Roman"/>
          <w:sz w:val="24"/>
          <w:szCs w:val="24"/>
          <w:lang w:val="en-US"/>
        </w:rPr>
        <w:t>, 10:</w:t>
      </w:r>
      <w:r w:rsidRPr="00FC14BC">
        <w:rPr>
          <w:rFonts w:ascii="Times New Roman" w:hAnsi="Times New Roman" w:cs="Times New Roman"/>
          <w:sz w:val="24"/>
          <w:szCs w:val="24"/>
          <w:lang w:val="en-US"/>
        </w:rPr>
        <w:t xml:space="preserve">215-236 </w:t>
      </w:r>
    </w:p>
    <w:p w:rsidR="004A4DE0" w:rsidRDefault="004A4DE0" w:rsidP="000D5AD6">
      <w:pPr>
        <w:spacing w:after="0" w:line="360" w:lineRule="auto"/>
        <w:ind w:left="709" w:hanging="709"/>
        <w:jc w:val="both"/>
        <w:rPr>
          <w:rFonts w:ascii="Times New Roman" w:hAnsi="Times New Roman" w:cs="Times New Roman"/>
          <w:sz w:val="24"/>
          <w:szCs w:val="24"/>
        </w:rPr>
      </w:pPr>
      <w:r w:rsidRPr="004A4DE0">
        <w:rPr>
          <w:rFonts w:ascii="Times New Roman" w:hAnsi="Times New Roman" w:cs="Times New Roman"/>
          <w:sz w:val="24"/>
          <w:szCs w:val="24"/>
        </w:rPr>
        <w:t>Kaya, N. 1999. Neden İntihar Ediyorlar, İstanbul: Nesil Basım Yayın</w:t>
      </w:r>
    </w:p>
    <w:p w:rsidR="00BA2220" w:rsidRDefault="00BA2220" w:rsidP="000D5AD6">
      <w:pPr>
        <w:pStyle w:val="Default"/>
        <w:spacing w:line="360" w:lineRule="auto"/>
        <w:ind w:left="709" w:hanging="709"/>
        <w:jc w:val="both"/>
        <w:rPr>
          <w:color w:val="auto"/>
        </w:rPr>
      </w:pPr>
      <w:proofErr w:type="spellStart"/>
      <w:r w:rsidRPr="0012351C">
        <w:rPr>
          <w:color w:val="auto"/>
        </w:rPr>
        <w:t>Öztemel</w:t>
      </w:r>
      <w:proofErr w:type="spellEnd"/>
      <w:r w:rsidRPr="0012351C">
        <w:rPr>
          <w:color w:val="auto"/>
        </w:rPr>
        <w:t>, E. 2012. Yapay Sinir Ağları. Papatya Yayıncılık, İstanbul.</w:t>
      </w:r>
    </w:p>
    <w:p w:rsidR="00B62702" w:rsidRDefault="00B62702" w:rsidP="000D5AD6">
      <w:pPr>
        <w:pStyle w:val="Default"/>
        <w:spacing w:line="360" w:lineRule="auto"/>
        <w:ind w:left="709" w:hanging="709"/>
        <w:jc w:val="both"/>
      </w:pPr>
      <w:r>
        <w:t>Sağıroğlu Ş</w:t>
      </w:r>
      <w:proofErr w:type="gramStart"/>
      <w:r>
        <w:t>.,</w:t>
      </w:r>
      <w:proofErr w:type="gramEnd"/>
      <w:r>
        <w:t xml:space="preserve"> </w:t>
      </w:r>
      <w:proofErr w:type="spellStart"/>
      <w:r>
        <w:t>Beşdok</w:t>
      </w:r>
      <w:proofErr w:type="spellEnd"/>
      <w:r>
        <w:t xml:space="preserve"> E., Erler M. 2003. Mühendislikte yapay zeka uygulamaları-I Yapay Sinir Ağları, Ufuk Kitap Yayıncılık.</w:t>
      </w:r>
    </w:p>
    <w:p w:rsidR="00B62702" w:rsidRPr="00E87486" w:rsidRDefault="00B62702" w:rsidP="000D5AD6">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12351C">
        <w:rPr>
          <w:rFonts w:ascii="Times New Roman" w:hAnsi="Times New Roman"/>
          <w:sz w:val="24"/>
          <w:szCs w:val="24"/>
        </w:rPr>
        <w:t>Singh, K. P</w:t>
      </w:r>
      <w:proofErr w:type="gramStart"/>
      <w:r w:rsidRPr="0012351C">
        <w:rPr>
          <w:rFonts w:ascii="Times New Roman" w:hAnsi="Times New Roman"/>
          <w:sz w:val="24"/>
          <w:szCs w:val="24"/>
        </w:rPr>
        <w:t>.,</w:t>
      </w:r>
      <w:proofErr w:type="gramEnd"/>
      <w:r w:rsidRPr="0012351C">
        <w:rPr>
          <w:rFonts w:ascii="Times New Roman" w:hAnsi="Times New Roman"/>
          <w:sz w:val="24"/>
          <w:szCs w:val="24"/>
        </w:rPr>
        <w:t xml:space="preserve"> </w:t>
      </w:r>
      <w:proofErr w:type="spellStart"/>
      <w:r w:rsidRPr="0012351C">
        <w:rPr>
          <w:rFonts w:ascii="Times New Roman" w:hAnsi="Times New Roman"/>
          <w:sz w:val="24"/>
          <w:szCs w:val="24"/>
        </w:rPr>
        <w:t>Basant</w:t>
      </w:r>
      <w:proofErr w:type="spellEnd"/>
      <w:r w:rsidRPr="0012351C">
        <w:rPr>
          <w:rFonts w:ascii="Times New Roman" w:hAnsi="Times New Roman"/>
          <w:sz w:val="24"/>
          <w:szCs w:val="24"/>
        </w:rPr>
        <w:t xml:space="preserve">, A., Malik, A., </w:t>
      </w:r>
      <w:proofErr w:type="spellStart"/>
      <w:r w:rsidRPr="0012351C">
        <w:rPr>
          <w:rFonts w:ascii="Times New Roman" w:hAnsi="Times New Roman"/>
          <w:sz w:val="24"/>
          <w:szCs w:val="24"/>
        </w:rPr>
        <w:t>Jain</w:t>
      </w:r>
      <w:proofErr w:type="spellEnd"/>
      <w:r w:rsidRPr="0012351C">
        <w:rPr>
          <w:rFonts w:ascii="Times New Roman" w:hAnsi="Times New Roman"/>
          <w:sz w:val="24"/>
          <w:szCs w:val="24"/>
        </w:rPr>
        <w:t xml:space="preserve">, G. 2009. </w:t>
      </w:r>
      <w:r w:rsidR="004E4080">
        <w:rPr>
          <w:rFonts w:ascii="Times New Roman" w:hAnsi="Times New Roman" w:cs="Times New Roman"/>
          <w:sz w:val="24"/>
          <w:szCs w:val="24"/>
          <w:lang w:val="en-US"/>
        </w:rPr>
        <w:t>Artificial</w:t>
      </w:r>
      <w:r w:rsidR="00E87486">
        <w:rPr>
          <w:rFonts w:ascii="Times New Roman" w:hAnsi="Times New Roman"/>
          <w:sz w:val="24"/>
          <w:szCs w:val="24"/>
        </w:rPr>
        <w:t xml:space="preserve"> </w:t>
      </w:r>
      <w:r w:rsidRPr="00E87486">
        <w:rPr>
          <w:rFonts w:ascii="Times New Roman" w:hAnsi="Times New Roman"/>
          <w:sz w:val="24"/>
          <w:szCs w:val="24"/>
          <w:lang w:val="en-US"/>
        </w:rPr>
        <w:t xml:space="preserve">neural network modeling of the </w:t>
      </w:r>
      <w:r w:rsidRPr="00E87486">
        <w:rPr>
          <w:rFonts w:ascii="Times New Roman" w:hAnsi="Times New Roman" w:cs="Times New Roman"/>
          <w:sz w:val="24"/>
          <w:szCs w:val="24"/>
          <w:lang w:val="en-US"/>
        </w:rPr>
        <w:t xml:space="preserve">river water quality-A case study. </w:t>
      </w:r>
      <w:r w:rsidRPr="00E87486">
        <w:rPr>
          <w:rFonts w:ascii="Times New Roman" w:hAnsi="Times New Roman" w:cs="Times New Roman"/>
          <w:iCs/>
          <w:sz w:val="24"/>
          <w:szCs w:val="24"/>
          <w:lang w:val="en-US"/>
        </w:rPr>
        <w:t>Ecological Modelling</w:t>
      </w:r>
      <w:r w:rsidRPr="00E87486">
        <w:rPr>
          <w:rFonts w:ascii="Times New Roman" w:hAnsi="Times New Roman" w:cs="Times New Roman"/>
          <w:sz w:val="24"/>
          <w:szCs w:val="24"/>
          <w:lang w:val="en-US"/>
        </w:rPr>
        <w:t xml:space="preserve">, 220(6): 888-895. </w:t>
      </w:r>
      <w:r w:rsidR="004E4080">
        <w:rPr>
          <w:rFonts w:ascii="Times New Roman" w:hAnsi="Times New Roman" w:cs="Times New Roman"/>
          <w:sz w:val="24"/>
          <w:szCs w:val="24"/>
          <w:lang w:val="en-US"/>
        </w:rPr>
        <w:t xml:space="preserve"> </w:t>
      </w:r>
    </w:p>
    <w:p w:rsidR="00B62702" w:rsidRPr="00A53CF6" w:rsidRDefault="00B62702" w:rsidP="000D5AD6">
      <w:pPr>
        <w:autoSpaceDE w:val="0"/>
        <w:autoSpaceDN w:val="0"/>
        <w:adjustRightInd w:val="0"/>
        <w:spacing w:after="0" w:line="360" w:lineRule="auto"/>
        <w:ind w:left="709" w:hanging="709"/>
        <w:jc w:val="both"/>
        <w:rPr>
          <w:rFonts w:ascii="Times New Roman" w:hAnsi="Times New Roman" w:cs="Times New Roman"/>
          <w:sz w:val="24"/>
          <w:szCs w:val="24"/>
          <w:lang w:val="en-US"/>
        </w:rPr>
      </w:pPr>
      <w:r w:rsidRPr="00E87486">
        <w:rPr>
          <w:rFonts w:ascii="Times New Roman" w:hAnsi="Times New Roman" w:cs="Times New Roman"/>
          <w:sz w:val="24"/>
          <w:szCs w:val="24"/>
          <w:lang w:val="en-US"/>
        </w:rPr>
        <w:t xml:space="preserve">Stern, H. S. 1996. Neural networks in applied statistics. </w:t>
      </w:r>
      <w:proofErr w:type="spellStart"/>
      <w:r w:rsidRPr="00E87486">
        <w:rPr>
          <w:rFonts w:ascii="Times New Roman" w:hAnsi="Times New Roman" w:cs="Times New Roman"/>
          <w:sz w:val="24"/>
          <w:szCs w:val="24"/>
          <w:lang w:val="en-US"/>
        </w:rPr>
        <w:t>Technometrics</w:t>
      </w:r>
      <w:proofErr w:type="spellEnd"/>
      <w:r w:rsidRPr="00A53CF6">
        <w:rPr>
          <w:rFonts w:ascii="Times New Roman" w:hAnsi="Times New Roman" w:cs="Times New Roman"/>
          <w:sz w:val="24"/>
          <w:szCs w:val="24"/>
          <w:lang w:val="en-US"/>
        </w:rPr>
        <w:t>, 38 (3):205-214.</w:t>
      </w:r>
    </w:p>
    <w:p w:rsidR="00E40C6B" w:rsidRDefault="00E40C6B" w:rsidP="000D5AD6">
      <w:pPr>
        <w:spacing w:after="0" w:line="360" w:lineRule="auto"/>
        <w:ind w:left="708" w:hanging="708"/>
        <w:jc w:val="both"/>
        <w:rPr>
          <w:rFonts w:ascii="Times New Roman" w:hAnsi="Times New Roman" w:cs="Times New Roman"/>
          <w:sz w:val="24"/>
          <w:szCs w:val="24"/>
        </w:rPr>
      </w:pPr>
      <w:r w:rsidRPr="00E40C6B">
        <w:rPr>
          <w:rFonts w:ascii="Times New Roman" w:hAnsi="Times New Roman" w:cs="Times New Roman"/>
          <w:sz w:val="24"/>
          <w:szCs w:val="24"/>
        </w:rPr>
        <w:t>Tel, H</w:t>
      </w:r>
      <w:proofErr w:type="gramStart"/>
      <w:r w:rsidRPr="00E40C6B">
        <w:rPr>
          <w:rFonts w:ascii="Times New Roman" w:hAnsi="Times New Roman" w:cs="Times New Roman"/>
          <w:sz w:val="24"/>
          <w:szCs w:val="24"/>
        </w:rPr>
        <w:t>.,</w:t>
      </w:r>
      <w:proofErr w:type="gramEnd"/>
      <w:r w:rsidRPr="00E40C6B">
        <w:rPr>
          <w:rFonts w:ascii="Times New Roman" w:hAnsi="Times New Roman" w:cs="Times New Roman"/>
          <w:sz w:val="24"/>
          <w:szCs w:val="24"/>
        </w:rPr>
        <w:t xml:space="preserve"> Uzun, S. 2003. </w:t>
      </w:r>
      <w:r>
        <w:rPr>
          <w:rFonts w:ascii="Times New Roman" w:hAnsi="Times New Roman" w:cs="Times New Roman"/>
          <w:sz w:val="24"/>
          <w:szCs w:val="24"/>
        </w:rPr>
        <w:t>İ</w:t>
      </w:r>
      <w:r w:rsidRPr="00E40C6B">
        <w:rPr>
          <w:rFonts w:ascii="Times New Roman" w:hAnsi="Times New Roman" w:cs="Times New Roman"/>
          <w:sz w:val="24"/>
          <w:szCs w:val="24"/>
        </w:rPr>
        <w:t xml:space="preserve">ntihar girişimi ile acil servise başvuran hastaların sosyal destek </w:t>
      </w:r>
      <w:r>
        <w:rPr>
          <w:rFonts w:ascii="Times New Roman" w:hAnsi="Times New Roman" w:cs="Times New Roman"/>
          <w:sz w:val="24"/>
          <w:szCs w:val="24"/>
        </w:rPr>
        <w:tab/>
        <w:t>v</w:t>
      </w:r>
      <w:r w:rsidRPr="00E40C6B">
        <w:rPr>
          <w:rFonts w:ascii="Times New Roman" w:hAnsi="Times New Roman" w:cs="Times New Roman"/>
          <w:sz w:val="24"/>
          <w:szCs w:val="24"/>
        </w:rPr>
        <w:t>e stresle baş etme durumları, Anadolu Psikiyatri Dergisi, 4:151-158</w:t>
      </w:r>
      <w:r>
        <w:rPr>
          <w:rFonts w:ascii="Times New Roman" w:hAnsi="Times New Roman" w:cs="Times New Roman"/>
          <w:sz w:val="24"/>
          <w:szCs w:val="24"/>
        </w:rPr>
        <w:t xml:space="preserve"> </w:t>
      </w:r>
    </w:p>
    <w:p w:rsidR="00BA2220" w:rsidRPr="00BA2220" w:rsidRDefault="00BA2220" w:rsidP="000D5AD6">
      <w:pPr>
        <w:spacing w:after="0" w:line="360" w:lineRule="auto"/>
        <w:jc w:val="both"/>
        <w:rPr>
          <w:rStyle w:val="Kpr"/>
          <w:rFonts w:ascii="Times New Roman" w:eastAsia="Times New Roman" w:hAnsi="Times New Roman" w:cs="Times New Roman"/>
          <w:bCs/>
          <w:color w:val="0000C8"/>
          <w:sz w:val="24"/>
          <w:szCs w:val="24"/>
          <w:u w:val="none"/>
          <w:lang w:eastAsia="tr-TR"/>
        </w:rPr>
      </w:pPr>
      <w:r>
        <w:rPr>
          <w:rFonts w:ascii="Times New Roman" w:hAnsi="Times New Roman" w:cs="Times New Roman"/>
          <w:color w:val="000000"/>
          <w:sz w:val="24"/>
          <w:szCs w:val="24"/>
        </w:rPr>
        <w:lastRenderedPageBreak/>
        <w:t xml:space="preserve">TÜİK, 2019. İntihar İstatistikleri. </w:t>
      </w:r>
      <w:r>
        <w:rPr>
          <w:rFonts w:ascii="Times New Roman" w:eastAsia="Times New Roman" w:hAnsi="Times New Roman" w:cs="Times New Roman"/>
          <w:bCs/>
          <w:sz w:val="24"/>
          <w:szCs w:val="24"/>
          <w:lang w:eastAsia="tr-TR"/>
        </w:rPr>
        <w:t xml:space="preserve">İntihar </w:t>
      </w:r>
      <w:r w:rsidRPr="007820B0">
        <w:rPr>
          <w:rFonts w:ascii="Times New Roman" w:eastAsia="Times New Roman" w:hAnsi="Times New Roman" w:cs="Times New Roman"/>
          <w:bCs/>
          <w:sz w:val="24"/>
          <w:szCs w:val="24"/>
          <w:lang w:eastAsia="tr-TR"/>
        </w:rPr>
        <w:t>sayısı</w:t>
      </w:r>
      <w:r>
        <w:rPr>
          <w:rFonts w:ascii="Times New Roman" w:eastAsia="Times New Roman" w:hAnsi="Times New Roman" w:cs="Times New Roman"/>
          <w:bCs/>
          <w:sz w:val="24"/>
          <w:szCs w:val="24"/>
          <w:lang w:eastAsia="tr-TR"/>
        </w:rPr>
        <w:t xml:space="preserve">. Türkiye İstatistik Kurumu, </w:t>
      </w:r>
      <w:hyperlink r:id="rId14" w:history="1">
        <w:r w:rsidRPr="00084890">
          <w:rPr>
            <w:rStyle w:val="Kpr"/>
            <w:rFonts w:ascii="Times New Roman" w:eastAsia="Times New Roman" w:hAnsi="Times New Roman" w:cs="Times New Roman"/>
            <w:bCs/>
            <w:color w:val="0000C8"/>
            <w:sz w:val="24"/>
            <w:szCs w:val="24"/>
            <w:lang w:eastAsia="tr-TR"/>
          </w:rPr>
          <w:t>www.tuik.gov.tr</w:t>
        </w:r>
      </w:hyperlink>
      <w:r>
        <w:rPr>
          <w:rStyle w:val="Kpr"/>
          <w:rFonts w:ascii="Times New Roman" w:eastAsia="Times New Roman" w:hAnsi="Times New Roman" w:cs="Times New Roman"/>
          <w:bCs/>
          <w:color w:val="0000C8"/>
          <w:sz w:val="24"/>
          <w:szCs w:val="24"/>
          <w:lang w:eastAsia="tr-TR"/>
        </w:rPr>
        <w:t xml:space="preserve"> </w:t>
      </w:r>
    </w:p>
    <w:p w:rsidR="00BA2220" w:rsidRPr="007820B0" w:rsidRDefault="00BA2220" w:rsidP="000D5AD6">
      <w:pPr>
        <w:spacing w:after="0" w:line="360" w:lineRule="auto"/>
        <w:jc w:val="both"/>
        <w:rPr>
          <w:rFonts w:ascii="Times New Roman" w:eastAsia="Times New Roman" w:hAnsi="Times New Roman" w:cs="Times New Roman"/>
          <w:bCs/>
          <w:sz w:val="24"/>
          <w:szCs w:val="24"/>
          <w:lang w:eastAsia="tr-TR"/>
        </w:rPr>
      </w:pPr>
      <w:r w:rsidRPr="00BA2220">
        <w:rPr>
          <w:rStyle w:val="Kpr"/>
          <w:rFonts w:ascii="Times New Roman" w:eastAsia="Times New Roman" w:hAnsi="Times New Roman" w:cs="Times New Roman"/>
          <w:bCs/>
          <w:color w:val="0000C8"/>
          <w:sz w:val="24"/>
          <w:szCs w:val="24"/>
          <w:u w:val="none"/>
          <w:lang w:eastAsia="tr-TR"/>
        </w:rPr>
        <w:tab/>
      </w:r>
      <w:hyperlink r:id="rId15" w:history="1">
        <w:r w:rsidR="004A5807" w:rsidRPr="00E71B9F">
          <w:rPr>
            <w:rStyle w:val="Kpr"/>
            <w:rFonts w:ascii="Times New Roman" w:eastAsia="Times New Roman" w:hAnsi="Times New Roman" w:cs="Times New Roman"/>
            <w:bCs/>
            <w:sz w:val="24"/>
            <w:szCs w:val="24"/>
            <w:lang w:eastAsia="tr-TR"/>
          </w:rPr>
          <w:t>https://biruni.tuik.gov.tr/medas/?kn=115&amp;locale=tr</w:t>
        </w:r>
      </w:hyperlink>
      <w:r w:rsidR="004A5807">
        <w:rPr>
          <w:rFonts w:ascii="Times New Roman" w:eastAsia="Times New Roman" w:hAnsi="Times New Roman" w:cs="Times New Roman"/>
          <w:bCs/>
          <w:sz w:val="24"/>
          <w:szCs w:val="24"/>
          <w:lang w:eastAsia="tr-TR"/>
        </w:rPr>
        <w:t xml:space="preserve">  </w:t>
      </w:r>
    </w:p>
    <w:p w:rsidR="00E40C6B" w:rsidRPr="00421B9C" w:rsidRDefault="00421B9C" w:rsidP="000D5AD6">
      <w:pPr>
        <w:spacing w:after="0" w:line="360" w:lineRule="auto"/>
        <w:ind w:left="708" w:hanging="708"/>
        <w:jc w:val="both"/>
        <w:rPr>
          <w:rFonts w:ascii="Times New Roman" w:hAnsi="Times New Roman" w:cs="Times New Roman"/>
          <w:sz w:val="24"/>
          <w:szCs w:val="24"/>
          <w:lang w:val="en-US"/>
        </w:rPr>
      </w:pPr>
      <w:r w:rsidRPr="00421B9C">
        <w:rPr>
          <w:rFonts w:ascii="Times New Roman" w:hAnsi="Times New Roman" w:cs="Times New Roman"/>
          <w:sz w:val="24"/>
          <w:szCs w:val="24"/>
        </w:rPr>
        <w:t>Ünlü, G</w:t>
      </w:r>
      <w:proofErr w:type="gramStart"/>
      <w:r w:rsidRPr="00421B9C">
        <w:rPr>
          <w:rFonts w:ascii="Times New Roman" w:hAnsi="Times New Roman" w:cs="Times New Roman"/>
          <w:sz w:val="24"/>
          <w:szCs w:val="24"/>
        </w:rPr>
        <w:t>.,</w:t>
      </w:r>
      <w:proofErr w:type="gramEnd"/>
      <w:r w:rsidRPr="00421B9C">
        <w:rPr>
          <w:rFonts w:ascii="Times New Roman" w:hAnsi="Times New Roman" w:cs="Times New Roman"/>
          <w:sz w:val="24"/>
          <w:szCs w:val="24"/>
        </w:rPr>
        <w:t xml:space="preserve"> Aksoy, Z., Ersan, E. E. 2014. İntihar Girişiminde Bulunan Çocuk Ve Ergenlerin Değerlendirilmesi. </w:t>
      </w:r>
      <w:r w:rsidRPr="00421B9C">
        <w:rPr>
          <w:rFonts w:ascii="Times New Roman" w:hAnsi="Times New Roman" w:cs="Times New Roman"/>
          <w:sz w:val="24"/>
          <w:szCs w:val="24"/>
          <w:lang w:val="en-US"/>
        </w:rPr>
        <w:t xml:space="preserve">Evaluation </w:t>
      </w:r>
      <w:proofErr w:type="gramStart"/>
      <w:r w:rsidRPr="00421B9C">
        <w:rPr>
          <w:rFonts w:ascii="Times New Roman" w:hAnsi="Times New Roman" w:cs="Times New Roman"/>
          <w:sz w:val="24"/>
          <w:szCs w:val="24"/>
          <w:lang w:val="en-US"/>
        </w:rPr>
        <w:t>Of</w:t>
      </w:r>
      <w:proofErr w:type="gramEnd"/>
      <w:r w:rsidRPr="00421B9C">
        <w:rPr>
          <w:rFonts w:ascii="Times New Roman" w:hAnsi="Times New Roman" w:cs="Times New Roman"/>
          <w:sz w:val="24"/>
          <w:szCs w:val="24"/>
          <w:lang w:val="en-US"/>
        </w:rPr>
        <w:t xml:space="preserve"> Child and Adolescents with Attempted Suicide. </w:t>
      </w:r>
      <w:r w:rsidRPr="00421B9C">
        <w:rPr>
          <w:rFonts w:ascii="Times New Roman" w:hAnsi="Times New Roman" w:cs="Times New Roman"/>
          <w:sz w:val="24"/>
          <w:szCs w:val="24"/>
        </w:rPr>
        <w:t>Pamukkale Tıp Dergisi. 7(3):176-18</w:t>
      </w:r>
      <w:r w:rsidRPr="00421B9C">
        <w:rPr>
          <w:rFonts w:ascii="Times New Roman" w:hAnsi="Times New Roman" w:cs="Times New Roman"/>
          <w:sz w:val="24"/>
          <w:szCs w:val="24"/>
          <w:lang w:val="en-US"/>
        </w:rPr>
        <w:t>3.</w:t>
      </w:r>
    </w:p>
    <w:p w:rsidR="00D9319C" w:rsidRDefault="00D9319C" w:rsidP="000D5AD6">
      <w:pPr>
        <w:spacing w:after="0" w:line="360" w:lineRule="auto"/>
        <w:jc w:val="both"/>
        <w:rPr>
          <w:rFonts w:ascii="Times New Roman" w:hAnsi="Times New Roman" w:cs="Times New Roman"/>
          <w:sz w:val="24"/>
          <w:szCs w:val="24"/>
          <w:lang w:val="en-US"/>
        </w:rPr>
      </w:pPr>
      <w:r w:rsidRPr="00421B9C">
        <w:rPr>
          <w:rFonts w:ascii="Times New Roman" w:hAnsi="Times New Roman" w:cs="Times New Roman"/>
          <w:sz w:val="24"/>
          <w:szCs w:val="24"/>
          <w:lang w:val="en-US"/>
        </w:rPr>
        <w:t>WHO, 1999. World Health Organization. Figures and facts</w:t>
      </w:r>
      <w:r w:rsidRPr="00D9319C">
        <w:rPr>
          <w:rFonts w:ascii="Times New Roman" w:hAnsi="Times New Roman" w:cs="Times New Roman"/>
          <w:sz w:val="24"/>
          <w:szCs w:val="24"/>
          <w:lang w:val="en-US"/>
        </w:rPr>
        <w:t xml:space="preserve"> about suicide. Geneva.</w:t>
      </w:r>
    </w:p>
    <w:p w:rsidR="00387C77" w:rsidRDefault="00387C77" w:rsidP="000D5AD6">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WHO. 2008</w:t>
      </w:r>
      <w:r w:rsidRPr="00387C77">
        <w:rPr>
          <w:rFonts w:ascii="Times New Roman" w:hAnsi="Times New Roman" w:cs="Times New Roman"/>
          <w:sz w:val="24"/>
          <w:szCs w:val="24"/>
          <w:lang w:val="en-US"/>
        </w:rPr>
        <w:t xml:space="preserve">. World Health Report </w:t>
      </w:r>
      <w:hyperlink r:id="rId16" w:history="1">
        <w:r w:rsidRPr="00484123">
          <w:rPr>
            <w:rStyle w:val="Kpr"/>
            <w:rFonts w:ascii="Times New Roman" w:hAnsi="Times New Roman" w:cs="Times New Roman"/>
            <w:sz w:val="24"/>
            <w:szCs w:val="24"/>
            <w:lang w:val="en-US"/>
          </w:rPr>
          <w:t>http://www.who.int</w:t>
        </w:r>
      </w:hyperlink>
    </w:p>
    <w:p w:rsidR="00B62702" w:rsidRDefault="00B62702" w:rsidP="000D5A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Yavuz, 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Deveci, M. </w:t>
      </w:r>
      <w:r w:rsidRPr="005762E7">
        <w:rPr>
          <w:rFonts w:ascii="Times New Roman" w:hAnsi="Times New Roman" w:cs="Times New Roman"/>
          <w:sz w:val="24"/>
          <w:szCs w:val="24"/>
        </w:rPr>
        <w:t xml:space="preserve">2012. İstatiksel </w:t>
      </w:r>
      <w:proofErr w:type="spellStart"/>
      <w:r w:rsidRPr="005762E7">
        <w:rPr>
          <w:rFonts w:ascii="Times New Roman" w:hAnsi="Times New Roman" w:cs="Times New Roman"/>
          <w:sz w:val="24"/>
          <w:szCs w:val="24"/>
        </w:rPr>
        <w:t>Normalizasyon</w:t>
      </w:r>
      <w:proofErr w:type="spellEnd"/>
      <w:r w:rsidRPr="005762E7">
        <w:rPr>
          <w:rFonts w:ascii="Times New Roman" w:hAnsi="Times New Roman" w:cs="Times New Roman"/>
          <w:sz w:val="24"/>
          <w:szCs w:val="24"/>
        </w:rPr>
        <w:t xml:space="preserve"> Tekniklerinin Yapay Sinir Ağın </w:t>
      </w:r>
      <w:r>
        <w:rPr>
          <w:rFonts w:ascii="Times New Roman" w:hAnsi="Times New Roman" w:cs="Times New Roman"/>
          <w:sz w:val="24"/>
          <w:szCs w:val="24"/>
        </w:rPr>
        <w:tab/>
      </w:r>
      <w:r w:rsidRPr="005762E7">
        <w:rPr>
          <w:rFonts w:ascii="Times New Roman" w:hAnsi="Times New Roman" w:cs="Times New Roman"/>
          <w:sz w:val="24"/>
          <w:szCs w:val="24"/>
        </w:rPr>
        <w:t xml:space="preserve">Performansına Etkisi. Erciyes Üniversitesi İktisadi ve İdari Bilimler Fakültesi Dergisi, </w:t>
      </w:r>
      <w:r>
        <w:rPr>
          <w:rFonts w:ascii="Times New Roman" w:hAnsi="Times New Roman" w:cs="Times New Roman"/>
          <w:sz w:val="24"/>
          <w:szCs w:val="24"/>
        </w:rPr>
        <w:tab/>
      </w:r>
      <w:r w:rsidRPr="005762E7">
        <w:rPr>
          <w:rFonts w:ascii="Times New Roman" w:hAnsi="Times New Roman" w:cs="Times New Roman"/>
          <w:sz w:val="24"/>
          <w:szCs w:val="24"/>
        </w:rPr>
        <w:t>40:167-187</w:t>
      </w:r>
    </w:p>
    <w:p w:rsidR="00387C77" w:rsidRDefault="00387C77" w:rsidP="000D5AD6">
      <w:pPr>
        <w:spacing w:after="0" w:line="360" w:lineRule="auto"/>
        <w:jc w:val="both"/>
        <w:rPr>
          <w:rFonts w:ascii="Times New Roman" w:hAnsi="Times New Roman" w:cs="Times New Roman"/>
          <w:sz w:val="24"/>
          <w:szCs w:val="24"/>
          <w:lang w:val="en-US"/>
        </w:rPr>
      </w:pPr>
    </w:p>
    <w:p w:rsidR="00446272" w:rsidRDefault="00446272" w:rsidP="000D5AD6">
      <w:pPr>
        <w:spacing w:after="0" w:line="360" w:lineRule="auto"/>
        <w:jc w:val="both"/>
        <w:rPr>
          <w:rFonts w:ascii="Times New Roman" w:hAnsi="Times New Roman" w:cs="Times New Roman"/>
          <w:sz w:val="24"/>
          <w:szCs w:val="24"/>
          <w:lang w:val="en-US"/>
        </w:rPr>
      </w:pPr>
    </w:p>
    <w:p w:rsidR="00446272" w:rsidRDefault="00446272" w:rsidP="000D5AD6">
      <w:pPr>
        <w:spacing w:after="0" w:line="360" w:lineRule="auto"/>
        <w:jc w:val="both"/>
        <w:rPr>
          <w:rFonts w:ascii="Times New Roman" w:hAnsi="Times New Roman" w:cs="Times New Roman"/>
          <w:sz w:val="24"/>
          <w:szCs w:val="24"/>
          <w:lang w:val="en-US"/>
        </w:rPr>
      </w:pPr>
    </w:p>
    <w:p w:rsidR="00446272" w:rsidRDefault="00446272" w:rsidP="00D9319C">
      <w:pPr>
        <w:jc w:val="both"/>
        <w:rPr>
          <w:rFonts w:ascii="Times New Roman" w:hAnsi="Times New Roman" w:cs="Times New Roman"/>
          <w:sz w:val="24"/>
          <w:szCs w:val="24"/>
          <w:lang w:val="en-US"/>
        </w:rPr>
      </w:pPr>
    </w:p>
    <w:p w:rsidR="00446272" w:rsidRDefault="00446272" w:rsidP="00D9319C">
      <w:pPr>
        <w:jc w:val="both"/>
        <w:rPr>
          <w:rFonts w:ascii="Times New Roman" w:hAnsi="Times New Roman" w:cs="Times New Roman"/>
          <w:sz w:val="24"/>
          <w:szCs w:val="24"/>
          <w:lang w:val="en-US"/>
        </w:rPr>
      </w:pPr>
    </w:p>
    <w:sectPr w:rsidR="00446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Italic">
    <w:altName w:val="MS Gothic"/>
    <w:panose1 w:val="00000000000000000000"/>
    <w:charset w:val="80"/>
    <w:family w:val="auto"/>
    <w:notTrueType/>
    <w:pitch w:val="default"/>
    <w:sig w:usb0="00000000" w:usb1="08070000" w:usb2="00000010" w:usb3="00000000" w:csb0="0002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209"/>
    <w:rsid w:val="000620E6"/>
    <w:rsid w:val="00072D07"/>
    <w:rsid w:val="00076727"/>
    <w:rsid w:val="000931B9"/>
    <w:rsid w:val="000B47A9"/>
    <w:rsid w:val="000D5AD6"/>
    <w:rsid w:val="00114943"/>
    <w:rsid w:val="00140370"/>
    <w:rsid w:val="001778FC"/>
    <w:rsid w:val="001B59AD"/>
    <w:rsid w:val="002577B2"/>
    <w:rsid w:val="00387C77"/>
    <w:rsid w:val="00421B9C"/>
    <w:rsid w:val="00446272"/>
    <w:rsid w:val="004723A7"/>
    <w:rsid w:val="004A4DE0"/>
    <w:rsid w:val="004A5807"/>
    <w:rsid w:val="004C1235"/>
    <w:rsid w:val="004E4080"/>
    <w:rsid w:val="006113CF"/>
    <w:rsid w:val="006D6464"/>
    <w:rsid w:val="00703679"/>
    <w:rsid w:val="007D4EF1"/>
    <w:rsid w:val="008A5820"/>
    <w:rsid w:val="009336B1"/>
    <w:rsid w:val="00990453"/>
    <w:rsid w:val="00A96716"/>
    <w:rsid w:val="00B62702"/>
    <w:rsid w:val="00BA2220"/>
    <w:rsid w:val="00C32204"/>
    <w:rsid w:val="00C6224D"/>
    <w:rsid w:val="00C66209"/>
    <w:rsid w:val="00D9319C"/>
    <w:rsid w:val="00E40C6B"/>
    <w:rsid w:val="00E870CE"/>
    <w:rsid w:val="00E87486"/>
    <w:rsid w:val="00EA1174"/>
    <w:rsid w:val="00F514D3"/>
    <w:rsid w:val="00FF1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028ABE-C007-4B38-ACCB-83353FCE2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bc-bm53ic">
    <w:name w:val="bbc-bm53ic"/>
    <w:basedOn w:val="Normal"/>
    <w:rsid w:val="00E40C6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40C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0C6B"/>
    <w:rPr>
      <w:rFonts w:ascii="Tahoma" w:hAnsi="Tahoma" w:cs="Tahoma"/>
      <w:sz w:val="16"/>
      <w:szCs w:val="16"/>
    </w:rPr>
  </w:style>
  <w:style w:type="character" w:styleId="Kpr">
    <w:name w:val="Hyperlink"/>
    <w:basedOn w:val="VarsaylanParagrafYazTipi"/>
    <w:uiPriority w:val="99"/>
    <w:unhideWhenUsed/>
    <w:rsid w:val="00387C77"/>
    <w:rPr>
      <w:color w:val="0000FF" w:themeColor="hyperlink"/>
      <w:u w:val="single"/>
    </w:rPr>
  </w:style>
  <w:style w:type="paragraph" w:customStyle="1" w:styleId="Default">
    <w:name w:val="Default"/>
    <w:rsid w:val="00A96716"/>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9336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2133">
      <w:bodyDiv w:val="1"/>
      <w:marLeft w:val="0"/>
      <w:marRight w:val="0"/>
      <w:marTop w:val="0"/>
      <w:marBottom w:val="0"/>
      <w:divBdr>
        <w:top w:val="none" w:sz="0" w:space="0" w:color="auto"/>
        <w:left w:val="none" w:sz="0" w:space="0" w:color="auto"/>
        <w:bottom w:val="none" w:sz="0" w:space="0" w:color="auto"/>
        <w:right w:val="none" w:sz="0" w:space="0" w:color="auto"/>
      </w:divBdr>
    </w:div>
    <w:div w:id="101996048">
      <w:bodyDiv w:val="1"/>
      <w:marLeft w:val="0"/>
      <w:marRight w:val="0"/>
      <w:marTop w:val="0"/>
      <w:marBottom w:val="0"/>
      <w:divBdr>
        <w:top w:val="none" w:sz="0" w:space="0" w:color="auto"/>
        <w:left w:val="none" w:sz="0" w:space="0" w:color="auto"/>
        <w:bottom w:val="none" w:sz="0" w:space="0" w:color="auto"/>
        <w:right w:val="none" w:sz="0" w:space="0" w:color="auto"/>
      </w:divBdr>
      <w:divsChild>
        <w:div w:id="968240701">
          <w:marLeft w:val="0"/>
          <w:marRight w:val="0"/>
          <w:marTop w:val="0"/>
          <w:marBottom w:val="0"/>
          <w:divBdr>
            <w:top w:val="none" w:sz="0" w:space="0" w:color="auto"/>
            <w:left w:val="none" w:sz="0" w:space="0" w:color="auto"/>
            <w:bottom w:val="none" w:sz="0" w:space="0" w:color="auto"/>
            <w:right w:val="none" w:sz="0" w:space="0" w:color="auto"/>
          </w:divBdr>
        </w:div>
        <w:div w:id="16275546">
          <w:marLeft w:val="0"/>
          <w:marRight w:val="0"/>
          <w:marTop w:val="0"/>
          <w:marBottom w:val="0"/>
          <w:divBdr>
            <w:top w:val="none" w:sz="0" w:space="0" w:color="auto"/>
            <w:left w:val="none" w:sz="0" w:space="0" w:color="auto"/>
            <w:bottom w:val="none" w:sz="0" w:space="0" w:color="auto"/>
            <w:right w:val="none" w:sz="0" w:space="0" w:color="auto"/>
          </w:divBdr>
        </w:div>
        <w:div w:id="346443672">
          <w:marLeft w:val="0"/>
          <w:marRight w:val="0"/>
          <w:marTop w:val="0"/>
          <w:marBottom w:val="0"/>
          <w:divBdr>
            <w:top w:val="none" w:sz="0" w:space="0" w:color="auto"/>
            <w:left w:val="none" w:sz="0" w:space="0" w:color="auto"/>
            <w:bottom w:val="none" w:sz="0" w:space="0" w:color="auto"/>
            <w:right w:val="none" w:sz="0" w:space="0" w:color="auto"/>
          </w:divBdr>
        </w:div>
        <w:div w:id="471366482">
          <w:marLeft w:val="0"/>
          <w:marRight w:val="0"/>
          <w:marTop w:val="0"/>
          <w:marBottom w:val="0"/>
          <w:divBdr>
            <w:top w:val="none" w:sz="0" w:space="0" w:color="auto"/>
            <w:left w:val="none" w:sz="0" w:space="0" w:color="auto"/>
            <w:bottom w:val="none" w:sz="0" w:space="0" w:color="auto"/>
            <w:right w:val="none" w:sz="0" w:space="0" w:color="auto"/>
          </w:divBdr>
        </w:div>
        <w:div w:id="692917909">
          <w:marLeft w:val="0"/>
          <w:marRight w:val="0"/>
          <w:marTop w:val="0"/>
          <w:marBottom w:val="0"/>
          <w:divBdr>
            <w:top w:val="none" w:sz="0" w:space="0" w:color="auto"/>
            <w:left w:val="none" w:sz="0" w:space="0" w:color="auto"/>
            <w:bottom w:val="none" w:sz="0" w:space="0" w:color="auto"/>
            <w:right w:val="none" w:sz="0" w:space="0" w:color="auto"/>
          </w:divBdr>
        </w:div>
        <w:div w:id="1625690840">
          <w:marLeft w:val="0"/>
          <w:marRight w:val="0"/>
          <w:marTop w:val="0"/>
          <w:marBottom w:val="0"/>
          <w:divBdr>
            <w:top w:val="none" w:sz="0" w:space="0" w:color="auto"/>
            <w:left w:val="none" w:sz="0" w:space="0" w:color="auto"/>
            <w:bottom w:val="none" w:sz="0" w:space="0" w:color="auto"/>
            <w:right w:val="none" w:sz="0" w:space="0" w:color="auto"/>
          </w:divBdr>
        </w:div>
      </w:divsChild>
    </w:div>
    <w:div w:id="522087347">
      <w:bodyDiv w:val="1"/>
      <w:marLeft w:val="0"/>
      <w:marRight w:val="0"/>
      <w:marTop w:val="0"/>
      <w:marBottom w:val="0"/>
      <w:divBdr>
        <w:top w:val="none" w:sz="0" w:space="0" w:color="auto"/>
        <w:left w:val="none" w:sz="0" w:space="0" w:color="auto"/>
        <w:bottom w:val="none" w:sz="0" w:space="0" w:color="auto"/>
        <w:right w:val="none" w:sz="0" w:space="0" w:color="auto"/>
      </w:divBdr>
    </w:div>
    <w:div w:id="1245410369">
      <w:bodyDiv w:val="1"/>
      <w:marLeft w:val="0"/>
      <w:marRight w:val="0"/>
      <w:marTop w:val="0"/>
      <w:marBottom w:val="0"/>
      <w:divBdr>
        <w:top w:val="none" w:sz="0" w:space="0" w:color="auto"/>
        <w:left w:val="none" w:sz="0" w:space="0" w:color="auto"/>
        <w:bottom w:val="none" w:sz="0" w:space="0" w:color="auto"/>
        <w:right w:val="none" w:sz="0" w:space="0" w:color="auto"/>
      </w:divBdr>
    </w:div>
    <w:div w:id="171006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ibrahimcayiroglu.com/Dokumanlar/IleriAlgoritmaAnalizi/IleriAlgoritmaAnali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who.int"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biruni.tuik.gov.tr/medas/?kn=115&amp;locale=tr" TargetMode="External"/><Relationship Id="rId10" Type="http://schemas.openxmlformats.org/officeDocument/2006/relationships/image" Target="media/image6.png"/><Relationship Id="rId4" Type="http://schemas.openxmlformats.org/officeDocument/2006/relationships/hyperlink" Target="http://www.tuik.gov.tr" TargetMode="External"/><Relationship Id="rId9" Type="http://schemas.openxmlformats.org/officeDocument/2006/relationships/image" Target="media/image5.png"/><Relationship Id="rId14" Type="http://schemas.openxmlformats.org/officeDocument/2006/relationships/hyperlink" Target="http://www.tuik.gov.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359</TotalTime>
  <Pages>14</Pages>
  <Words>3306</Words>
  <Characters>18848</Characters>
  <Application>Microsoft Office Word</Application>
  <DocSecurity>0</DocSecurity>
  <Lines>157</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S.CELIK</dc:creator>
  <cp:lastModifiedBy>Lenovo</cp:lastModifiedBy>
  <cp:revision>25</cp:revision>
  <dcterms:created xsi:type="dcterms:W3CDTF">2021-08-25T13:09:00Z</dcterms:created>
  <dcterms:modified xsi:type="dcterms:W3CDTF">2021-08-30T18:17:00Z</dcterms:modified>
</cp:coreProperties>
</file>