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05" w:rsidRPr="00ED2F9F" w:rsidRDefault="0089682B" w:rsidP="00ED2F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İŞLETMELERDE</w:t>
      </w:r>
      <w:r w:rsidR="00920BE2" w:rsidRPr="00920BE2">
        <w:rPr>
          <w:rFonts w:ascii="Times New Roman" w:eastAsia="Calibri" w:hAnsi="Times New Roman" w:cs="Times New Roman"/>
          <w:b/>
          <w:sz w:val="24"/>
          <w:szCs w:val="24"/>
        </w:rPr>
        <w:t xml:space="preserve"> DEĞİŞİM YÖNETİMİ STRATEJİSİ ÜZERİNE SOSYAL ANALİZ</w:t>
      </w:r>
    </w:p>
    <w:p w:rsidR="00ED2F9F" w:rsidRPr="0076211B" w:rsidRDefault="00ED2F9F" w:rsidP="00ED2F9F">
      <w:pPr>
        <w:jc w:val="center"/>
        <w:rPr>
          <w:rFonts w:ascii="Times New Roman" w:eastAsia="Calibri" w:hAnsi="Times New Roman" w:cs="Times New Roman"/>
          <w:sz w:val="24"/>
          <w:szCs w:val="24"/>
        </w:rPr>
      </w:pPr>
      <w:r w:rsidRPr="0076211B">
        <w:rPr>
          <w:rFonts w:ascii="Times New Roman" w:eastAsia="Calibri" w:hAnsi="Times New Roman" w:cs="Times New Roman"/>
          <w:sz w:val="24"/>
          <w:szCs w:val="24"/>
        </w:rPr>
        <w:t>Bülent Akkoyun</w:t>
      </w:r>
      <w:r w:rsidRPr="0076211B">
        <w:rPr>
          <w:rStyle w:val="DipnotBavurusu"/>
          <w:rFonts w:ascii="Times New Roman" w:eastAsia="Calibri" w:hAnsi="Times New Roman" w:cs="Times New Roman"/>
          <w:sz w:val="24"/>
          <w:szCs w:val="24"/>
        </w:rPr>
        <w:footnoteReference w:id="1"/>
      </w:r>
    </w:p>
    <w:p w:rsidR="004774B2" w:rsidRDefault="004774B2" w:rsidP="00116A43">
      <w:pPr>
        <w:rPr>
          <w:rFonts w:ascii="Times New Roman" w:eastAsia="Calibri" w:hAnsi="Times New Roman" w:cs="Times New Roman"/>
          <w:b/>
          <w:sz w:val="24"/>
          <w:szCs w:val="24"/>
        </w:rPr>
      </w:pPr>
    </w:p>
    <w:p w:rsidR="006774E7" w:rsidRPr="006774E7" w:rsidRDefault="006774E7" w:rsidP="00116A43">
      <w:pPr>
        <w:rPr>
          <w:rFonts w:ascii="Times New Roman" w:eastAsia="Calibri" w:hAnsi="Times New Roman" w:cs="Times New Roman"/>
          <w:b/>
          <w:sz w:val="24"/>
          <w:szCs w:val="24"/>
        </w:rPr>
      </w:pPr>
      <w:r w:rsidRPr="006774E7">
        <w:rPr>
          <w:rFonts w:ascii="Times New Roman" w:eastAsia="Calibri" w:hAnsi="Times New Roman" w:cs="Times New Roman"/>
          <w:b/>
          <w:sz w:val="24"/>
          <w:szCs w:val="24"/>
        </w:rPr>
        <w:t xml:space="preserve">Özet </w:t>
      </w:r>
    </w:p>
    <w:p w:rsidR="006774E7" w:rsidRPr="00F63F39" w:rsidRDefault="002A3CDF" w:rsidP="004433BA">
      <w:pPr>
        <w:spacing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Gerçekleştirilen çalışmanın </w:t>
      </w:r>
      <w:r w:rsidRPr="00580778">
        <w:rPr>
          <w:rFonts w:ascii="Times New Roman" w:eastAsia="Calibri" w:hAnsi="Times New Roman" w:cs="Times New Roman"/>
          <w:b/>
          <w:sz w:val="18"/>
          <w:szCs w:val="18"/>
        </w:rPr>
        <w:t>amacı</w:t>
      </w:r>
      <w:r>
        <w:rPr>
          <w:rFonts w:ascii="Times New Roman" w:eastAsia="Calibri" w:hAnsi="Times New Roman" w:cs="Times New Roman"/>
          <w:sz w:val="18"/>
          <w:szCs w:val="18"/>
        </w:rPr>
        <w:t xml:space="preserve">, son yirmi yıl başta olmak üzere işletme ve yönetim dünyasının </w:t>
      </w:r>
      <w:r w:rsidR="00BA4C26">
        <w:rPr>
          <w:rFonts w:ascii="Times New Roman" w:eastAsia="Calibri" w:hAnsi="Times New Roman" w:cs="Times New Roman"/>
          <w:sz w:val="18"/>
          <w:szCs w:val="18"/>
        </w:rPr>
        <w:t>geçirdiği</w:t>
      </w:r>
      <w:r>
        <w:rPr>
          <w:rFonts w:ascii="Times New Roman" w:eastAsia="Calibri" w:hAnsi="Times New Roman" w:cs="Times New Roman"/>
          <w:sz w:val="18"/>
          <w:szCs w:val="18"/>
        </w:rPr>
        <w:t xml:space="preserve"> değişim süreçlerin</w:t>
      </w:r>
      <w:r w:rsidR="00442E28">
        <w:rPr>
          <w:rFonts w:ascii="Times New Roman" w:eastAsia="Calibri" w:hAnsi="Times New Roman" w:cs="Times New Roman"/>
          <w:sz w:val="18"/>
          <w:szCs w:val="18"/>
        </w:rPr>
        <w:t xml:space="preserve">in önemini ve </w:t>
      </w:r>
      <w:r w:rsidR="00A8264F">
        <w:rPr>
          <w:rFonts w:ascii="Times New Roman" w:eastAsia="Calibri" w:hAnsi="Times New Roman" w:cs="Times New Roman"/>
          <w:sz w:val="18"/>
          <w:szCs w:val="18"/>
        </w:rPr>
        <w:t>tüm yönlerini</w:t>
      </w:r>
      <w:r w:rsidR="00442E28">
        <w:rPr>
          <w:rFonts w:ascii="Times New Roman" w:eastAsia="Calibri" w:hAnsi="Times New Roman" w:cs="Times New Roman"/>
          <w:sz w:val="18"/>
          <w:szCs w:val="18"/>
        </w:rPr>
        <w:t xml:space="preserve"> açığa çıkartarak ilgililerine sunmaktır. </w:t>
      </w:r>
      <w:r w:rsidR="00442E28" w:rsidRPr="00580778">
        <w:rPr>
          <w:rFonts w:ascii="Times New Roman" w:eastAsia="Calibri" w:hAnsi="Times New Roman" w:cs="Times New Roman"/>
          <w:b/>
          <w:sz w:val="18"/>
          <w:szCs w:val="18"/>
        </w:rPr>
        <w:t>Kapsamını</w:t>
      </w:r>
      <w:r w:rsidR="00442E28">
        <w:rPr>
          <w:rFonts w:ascii="Times New Roman" w:eastAsia="Calibri" w:hAnsi="Times New Roman" w:cs="Times New Roman"/>
          <w:sz w:val="18"/>
          <w:szCs w:val="18"/>
        </w:rPr>
        <w:t xml:space="preserve"> işletme dünyası, yönetim ve organizasyon bilimi ve sosyolojinin oluşturduğu çalışma</w:t>
      </w:r>
      <w:r w:rsidR="00D9436A">
        <w:rPr>
          <w:rFonts w:ascii="Times New Roman" w:eastAsia="Calibri" w:hAnsi="Times New Roman" w:cs="Times New Roman"/>
          <w:sz w:val="18"/>
          <w:szCs w:val="18"/>
        </w:rPr>
        <w:t>da</w:t>
      </w:r>
      <w:r w:rsidR="00442E28">
        <w:rPr>
          <w:rFonts w:ascii="Times New Roman" w:eastAsia="Calibri" w:hAnsi="Times New Roman" w:cs="Times New Roman"/>
          <w:sz w:val="18"/>
          <w:szCs w:val="18"/>
        </w:rPr>
        <w:t xml:space="preserve">, </w:t>
      </w:r>
      <w:r w:rsidR="004E1210">
        <w:rPr>
          <w:rFonts w:ascii="Times New Roman" w:eastAsia="Calibri" w:hAnsi="Times New Roman" w:cs="Times New Roman"/>
          <w:sz w:val="18"/>
          <w:szCs w:val="18"/>
        </w:rPr>
        <w:t>değişimi</w:t>
      </w:r>
      <w:r w:rsidR="00D9436A">
        <w:rPr>
          <w:rFonts w:ascii="Times New Roman" w:eastAsia="Calibri" w:hAnsi="Times New Roman" w:cs="Times New Roman"/>
          <w:sz w:val="18"/>
          <w:szCs w:val="18"/>
        </w:rPr>
        <w:t>n</w:t>
      </w:r>
      <w:r w:rsidR="004E1210">
        <w:rPr>
          <w:rFonts w:ascii="Times New Roman" w:eastAsia="Calibri" w:hAnsi="Times New Roman" w:cs="Times New Roman"/>
          <w:sz w:val="18"/>
          <w:szCs w:val="18"/>
        </w:rPr>
        <w:t xml:space="preserve"> yönetimsel açıdan ve bütün yönleri ile </w:t>
      </w:r>
      <w:r w:rsidR="00A8264F">
        <w:rPr>
          <w:rFonts w:ascii="Times New Roman" w:eastAsia="Calibri" w:hAnsi="Times New Roman" w:cs="Times New Roman"/>
          <w:sz w:val="18"/>
          <w:szCs w:val="18"/>
        </w:rPr>
        <w:t xml:space="preserve">ele alması açısından </w:t>
      </w:r>
      <w:r w:rsidR="00580778" w:rsidRPr="00580778">
        <w:rPr>
          <w:rFonts w:ascii="Times New Roman" w:eastAsia="Calibri" w:hAnsi="Times New Roman" w:cs="Times New Roman"/>
          <w:b/>
          <w:sz w:val="18"/>
          <w:szCs w:val="18"/>
        </w:rPr>
        <w:t>özgün değeri</w:t>
      </w:r>
      <w:r w:rsidR="004E1210">
        <w:rPr>
          <w:rFonts w:ascii="Times New Roman" w:eastAsia="Calibri" w:hAnsi="Times New Roman" w:cs="Times New Roman"/>
          <w:sz w:val="18"/>
          <w:szCs w:val="18"/>
        </w:rPr>
        <w:t xml:space="preserve">, konunun küresel ölçekte etkileri olmasından dolayı da </w:t>
      </w:r>
      <w:r w:rsidR="004E1210" w:rsidRPr="00580778">
        <w:rPr>
          <w:rFonts w:ascii="Times New Roman" w:eastAsia="Calibri" w:hAnsi="Times New Roman" w:cs="Times New Roman"/>
          <w:b/>
          <w:sz w:val="18"/>
          <w:szCs w:val="18"/>
        </w:rPr>
        <w:t>önemi</w:t>
      </w:r>
      <w:r w:rsidR="004E1210">
        <w:rPr>
          <w:rFonts w:ascii="Times New Roman" w:eastAsia="Calibri" w:hAnsi="Times New Roman" w:cs="Times New Roman"/>
          <w:sz w:val="18"/>
          <w:szCs w:val="18"/>
        </w:rPr>
        <w:t xml:space="preserve"> </w:t>
      </w:r>
      <w:r w:rsidR="00D9436A">
        <w:rPr>
          <w:rFonts w:ascii="Times New Roman" w:eastAsia="Calibri" w:hAnsi="Times New Roman" w:cs="Times New Roman"/>
          <w:sz w:val="18"/>
          <w:szCs w:val="18"/>
        </w:rPr>
        <w:t xml:space="preserve">açığa çıkmaktadır. </w:t>
      </w:r>
      <w:r w:rsidR="00A8264F">
        <w:rPr>
          <w:rFonts w:ascii="Times New Roman" w:eastAsia="Calibri" w:hAnsi="Times New Roman" w:cs="Times New Roman"/>
          <w:sz w:val="18"/>
          <w:szCs w:val="18"/>
        </w:rPr>
        <w:t>Esasında dönem</w:t>
      </w:r>
      <w:r w:rsidR="00E7094A">
        <w:rPr>
          <w:rFonts w:ascii="Times New Roman" w:eastAsia="Calibri" w:hAnsi="Times New Roman" w:cs="Times New Roman"/>
          <w:sz w:val="18"/>
          <w:szCs w:val="18"/>
        </w:rPr>
        <w:t>ler</w:t>
      </w:r>
      <w:r w:rsidR="00A8264F">
        <w:rPr>
          <w:rFonts w:ascii="Times New Roman" w:eastAsia="Calibri" w:hAnsi="Times New Roman" w:cs="Times New Roman"/>
          <w:sz w:val="18"/>
          <w:szCs w:val="18"/>
        </w:rPr>
        <w:t xml:space="preserve"> </w:t>
      </w:r>
      <w:r w:rsidR="00E7094A">
        <w:rPr>
          <w:rFonts w:ascii="Times New Roman" w:eastAsia="Calibri" w:hAnsi="Times New Roman" w:cs="Times New Roman"/>
          <w:sz w:val="18"/>
          <w:szCs w:val="18"/>
        </w:rPr>
        <w:t xml:space="preserve">itibariyle </w:t>
      </w:r>
      <w:r w:rsidR="0034678C">
        <w:rPr>
          <w:rFonts w:ascii="Times New Roman" w:eastAsia="Calibri" w:hAnsi="Times New Roman" w:cs="Times New Roman"/>
          <w:sz w:val="18"/>
          <w:szCs w:val="18"/>
        </w:rPr>
        <w:t>değişim</w:t>
      </w:r>
      <w:r w:rsidR="00E7094A">
        <w:rPr>
          <w:rFonts w:ascii="Times New Roman" w:eastAsia="Calibri" w:hAnsi="Times New Roman" w:cs="Times New Roman"/>
          <w:sz w:val="18"/>
          <w:szCs w:val="18"/>
        </w:rPr>
        <w:t>ler</w:t>
      </w:r>
      <w:r w:rsidR="0034678C">
        <w:rPr>
          <w:rFonts w:ascii="Times New Roman" w:eastAsia="Calibri" w:hAnsi="Times New Roman" w:cs="Times New Roman"/>
          <w:sz w:val="18"/>
          <w:szCs w:val="18"/>
        </w:rPr>
        <w:t xml:space="preserve"> yaşanmakla birlikte, özellikle b</w:t>
      </w:r>
      <w:r w:rsidR="00F63F39" w:rsidRPr="00F63F39">
        <w:rPr>
          <w:rFonts w:ascii="Times New Roman" w:eastAsia="Calibri" w:hAnsi="Times New Roman" w:cs="Times New Roman"/>
          <w:sz w:val="18"/>
          <w:szCs w:val="18"/>
        </w:rPr>
        <w:t xml:space="preserve">ilgi toplumunun </w:t>
      </w:r>
      <w:r w:rsidR="0034678C">
        <w:rPr>
          <w:rFonts w:ascii="Times New Roman" w:eastAsia="Calibri" w:hAnsi="Times New Roman" w:cs="Times New Roman"/>
          <w:sz w:val="18"/>
          <w:szCs w:val="18"/>
        </w:rPr>
        <w:t xml:space="preserve">kendi döneminde </w:t>
      </w:r>
      <w:r w:rsidR="00F63F39" w:rsidRPr="00F63F39">
        <w:rPr>
          <w:rFonts w:ascii="Times New Roman" w:eastAsia="Calibri" w:hAnsi="Times New Roman" w:cs="Times New Roman"/>
          <w:sz w:val="18"/>
          <w:szCs w:val="18"/>
        </w:rPr>
        <w:t>her geçen gün artırdığı ve ileriye taşımış olduğu muazzam bilgi birikimi ve</w:t>
      </w:r>
      <w:r w:rsidR="00E7094A">
        <w:rPr>
          <w:rFonts w:ascii="Times New Roman" w:eastAsia="Calibri" w:hAnsi="Times New Roman" w:cs="Times New Roman"/>
          <w:sz w:val="18"/>
          <w:szCs w:val="18"/>
        </w:rPr>
        <w:t xml:space="preserve"> akabinde</w:t>
      </w:r>
      <w:r w:rsidR="00F63F39" w:rsidRPr="00F63F39">
        <w:rPr>
          <w:rFonts w:ascii="Times New Roman" w:eastAsia="Calibri" w:hAnsi="Times New Roman" w:cs="Times New Roman"/>
          <w:sz w:val="18"/>
          <w:szCs w:val="18"/>
        </w:rPr>
        <w:t xml:space="preserve"> teknoloji dünyasının gerçekleştirmiş olduğu hızlı atakların zemin hazırlayıp, zaman tanımadan toplumların hayatına girdiği belirtilebilir. İşletme ve yönetim dünyasında da köklü değişiklikleri beraberinde getirdiğine şahit olunan bu durumun organizasyon yapılarını, iş akış ve süreçlerini, yönetim tarzlarını ve ilişkileri kökten değiştirmek zorunda bıraktığı ifade edilebilir. De</w:t>
      </w:r>
      <w:r>
        <w:rPr>
          <w:rFonts w:ascii="Times New Roman" w:eastAsia="Calibri" w:hAnsi="Times New Roman" w:cs="Times New Roman"/>
          <w:sz w:val="18"/>
          <w:szCs w:val="18"/>
        </w:rPr>
        <w:t xml:space="preserve">ğişimin sadece Endüstri 4.0’ın barındırdığı </w:t>
      </w:r>
      <w:r w:rsidRPr="00F63F39">
        <w:rPr>
          <w:rFonts w:ascii="Times New Roman" w:eastAsia="Calibri" w:hAnsi="Times New Roman" w:cs="Times New Roman"/>
          <w:sz w:val="18"/>
          <w:szCs w:val="18"/>
        </w:rPr>
        <w:t>metaverse (sanal dünya), nesnelerin interneti, yapay zeka, makine öğrenmesi, yönetim bilişim sistemleri, bulut bilişim, blockchain ve dijitalleşme</w:t>
      </w:r>
      <w:r>
        <w:rPr>
          <w:rFonts w:ascii="Times New Roman" w:eastAsia="Calibri" w:hAnsi="Times New Roman" w:cs="Times New Roman"/>
          <w:sz w:val="18"/>
          <w:szCs w:val="18"/>
        </w:rPr>
        <w:t xml:space="preserve">den </w:t>
      </w:r>
      <w:r w:rsidR="00F63F39" w:rsidRPr="00F63F39">
        <w:rPr>
          <w:rFonts w:ascii="Times New Roman" w:eastAsia="Calibri" w:hAnsi="Times New Roman" w:cs="Times New Roman"/>
          <w:sz w:val="18"/>
          <w:szCs w:val="18"/>
        </w:rPr>
        <w:t xml:space="preserve">kaynaklandığını belirtmek yanıltabilir. Zira, son yirmi yılda yaşanan ve ülkeler kadar işletme ve yönetim dünyasının da yüzleşmek zorunda kaldıkları küresel krizlerin de değişimin yaşanmasında etkili olduğu belirtilebilir. 2008 yılında Amerika Birleşik Devletleri (ABD) kaynaklı finans krizi ve başta Avrupa kıtası olmak üzere dünya ülkeleri üzerindeki etkisinin, 2011 yılında patlak veren Suriye iç savaşı sonrası göç dalgalarının finans merkezlerinden ve Avrupa Birliği’ni (AB) barındıran Avrupa kıtasındaki etkilerinin, 2016 yılında İngiltere’nin Bretix sonucu AB’den ayrılması ve bunun dünyayı ilgilendiren finansal sonuçları, 2020 yılında ve sonrasında yaşanan Covid-19 pandemisi ile dünyada ülkelerin ve işletme hayatının uzun süre kapanması ve başta tedarik ve üretim olmak üzere beraberinde getirdiği finansal, ekonomik, toplumsal, politik ve diğer sorunlar, 2020 yılında Covid-19 pandemisinden sıyrılıp etkilerinden henüz uzaklaşmaya başlanılan bir anda Avrupa’da Ukrayna ve Rusya arasında başlayan savaş ve yine üretim, tedarik ve finans başta olmak üzere ekonomik, siyasi, politik ve toplumsal etkilerinin de haliyle işletme ve yönetim dünyasında yadsınamayacak kadar etkili olduğu ifade edilebilir. Bütün yapılan açıklamalardan </w:t>
      </w:r>
      <w:r w:rsidR="001A2747">
        <w:rPr>
          <w:rFonts w:ascii="Times New Roman" w:eastAsia="Calibri" w:hAnsi="Times New Roman" w:cs="Times New Roman"/>
          <w:sz w:val="18"/>
          <w:szCs w:val="18"/>
        </w:rPr>
        <w:t xml:space="preserve">ve gerçekleştirilen sosyal analiz </w:t>
      </w:r>
      <w:r w:rsidR="001A2747" w:rsidRPr="001A2747">
        <w:rPr>
          <w:rFonts w:ascii="Times New Roman" w:eastAsia="Calibri" w:hAnsi="Times New Roman" w:cs="Times New Roman"/>
          <w:b/>
          <w:sz w:val="18"/>
          <w:szCs w:val="18"/>
        </w:rPr>
        <w:t>sonucunda</w:t>
      </w:r>
      <w:r w:rsidR="00F63F39" w:rsidRPr="00F63F39">
        <w:rPr>
          <w:rFonts w:ascii="Times New Roman" w:eastAsia="Calibri" w:hAnsi="Times New Roman" w:cs="Times New Roman"/>
          <w:sz w:val="18"/>
          <w:szCs w:val="18"/>
        </w:rPr>
        <w:t xml:space="preserve"> işletme ve yönetim dünyasının değişen politik, siyasi ve toplumsal etkilerinden kaynaklı ekonomik ve finansal dengeleri de gözeterek, gerekli değişimleri hayata geçirmek yoluyla yeni sisteme bir an önce uyum sağlayarak adapte olmalarının yaşamlarını devam ettirebilmeleri açısından elzem olduğu belirtilebilir. Bunu gerçekleştirmek için ise internet başta olmak üzere sağlam bir alt yapı eşliğinde Endüstri 4.0’ın hayatımıza hızla dahil ettiği metaverse (sanal dünya), nesnelerin interneti, yapay zeka, makine öğrenmesi, yönetim bilişim sistemleri, bulut bilişim, blockchain ve dijitalleşmeden mutlak suretle yararlanarak organizasyon yapılarını, iş akış ve süreçlerini, yönetim tarzlarını ve ilişkilerini dizayn etmeleri gerektiği ifade edilebilir.</w:t>
      </w:r>
      <w:r w:rsidR="00580778">
        <w:rPr>
          <w:rFonts w:ascii="Times New Roman" w:eastAsia="Calibri" w:hAnsi="Times New Roman" w:cs="Times New Roman"/>
          <w:sz w:val="18"/>
          <w:szCs w:val="18"/>
        </w:rPr>
        <w:t xml:space="preserve"> Bu anlamda, gerçekleştirilen çalışmanın akademik camia ve iş dünyası için değişim yönetiminde yol gösterici nitelikte olmasının </w:t>
      </w:r>
      <w:r w:rsidR="007716C1" w:rsidRPr="007716C1">
        <w:rPr>
          <w:rFonts w:ascii="Times New Roman" w:eastAsia="Calibri" w:hAnsi="Times New Roman" w:cs="Times New Roman"/>
          <w:b/>
          <w:sz w:val="18"/>
          <w:szCs w:val="18"/>
        </w:rPr>
        <w:t>yaygın bir etki</w:t>
      </w:r>
      <w:r w:rsidR="007716C1">
        <w:rPr>
          <w:rFonts w:ascii="Times New Roman" w:eastAsia="Calibri" w:hAnsi="Times New Roman" w:cs="Times New Roman"/>
          <w:sz w:val="18"/>
          <w:szCs w:val="18"/>
        </w:rPr>
        <w:t xml:space="preserve"> yarattığı da belirtilebilir. </w:t>
      </w:r>
    </w:p>
    <w:p w:rsidR="00ED2F9F" w:rsidRDefault="00154F1E" w:rsidP="00116A43">
      <w:pPr>
        <w:rPr>
          <w:rFonts w:ascii="Times New Roman" w:eastAsia="Calibri" w:hAnsi="Times New Roman" w:cs="Times New Roman"/>
          <w:b/>
          <w:sz w:val="18"/>
          <w:szCs w:val="18"/>
        </w:rPr>
      </w:pPr>
      <w:r w:rsidRPr="00154F1E">
        <w:rPr>
          <w:rFonts w:ascii="Times New Roman" w:eastAsia="Calibri" w:hAnsi="Times New Roman" w:cs="Times New Roman"/>
          <w:b/>
          <w:sz w:val="18"/>
          <w:szCs w:val="18"/>
        </w:rPr>
        <w:t xml:space="preserve">Anahtar Kelimeler: </w:t>
      </w:r>
      <w:r w:rsidR="00A043C9" w:rsidRPr="00A043C9">
        <w:rPr>
          <w:rFonts w:ascii="Times New Roman" w:eastAsia="Calibri" w:hAnsi="Times New Roman" w:cs="Times New Roman"/>
          <w:sz w:val="18"/>
          <w:szCs w:val="18"/>
        </w:rPr>
        <w:t xml:space="preserve">Değişim, </w:t>
      </w:r>
      <w:r w:rsidR="00E7094A" w:rsidRPr="00A043C9">
        <w:rPr>
          <w:rFonts w:ascii="Times New Roman" w:eastAsia="Calibri" w:hAnsi="Times New Roman" w:cs="Times New Roman"/>
          <w:sz w:val="18"/>
          <w:szCs w:val="18"/>
        </w:rPr>
        <w:t>Değişim Yönetimi, Endüstri 4.0,</w:t>
      </w:r>
      <w:r w:rsidR="00A043C9" w:rsidRPr="00A043C9">
        <w:rPr>
          <w:rFonts w:ascii="Times New Roman" w:eastAsia="Calibri" w:hAnsi="Times New Roman" w:cs="Times New Roman"/>
          <w:sz w:val="18"/>
          <w:szCs w:val="18"/>
        </w:rPr>
        <w:t xml:space="preserve"> Strateji.</w:t>
      </w:r>
      <w:r w:rsidR="00E7094A">
        <w:rPr>
          <w:rFonts w:ascii="Times New Roman" w:eastAsia="Calibri" w:hAnsi="Times New Roman" w:cs="Times New Roman"/>
          <w:b/>
          <w:sz w:val="18"/>
          <w:szCs w:val="18"/>
        </w:rPr>
        <w:t xml:space="preserve"> </w:t>
      </w:r>
    </w:p>
    <w:p w:rsidR="004774B2" w:rsidRDefault="004774B2" w:rsidP="00920BE2">
      <w:pPr>
        <w:jc w:val="center"/>
        <w:rPr>
          <w:rFonts w:ascii="Times New Roman" w:eastAsia="Calibri" w:hAnsi="Times New Roman" w:cs="Times New Roman"/>
          <w:b/>
          <w:sz w:val="24"/>
          <w:szCs w:val="24"/>
        </w:rPr>
      </w:pPr>
    </w:p>
    <w:p w:rsidR="00920BE2" w:rsidRPr="00920BE2" w:rsidRDefault="00920BE2" w:rsidP="00920BE2">
      <w:pPr>
        <w:jc w:val="center"/>
        <w:rPr>
          <w:rFonts w:ascii="Times New Roman" w:eastAsia="Calibri" w:hAnsi="Times New Roman" w:cs="Times New Roman"/>
          <w:b/>
          <w:sz w:val="24"/>
          <w:szCs w:val="24"/>
        </w:rPr>
      </w:pPr>
      <w:r w:rsidRPr="00920BE2">
        <w:rPr>
          <w:rFonts w:ascii="Times New Roman" w:eastAsia="Calibri" w:hAnsi="Times New Roman" w:cs="Times New Roman"/>
          <w:b/>
          <w:sz w:val="24"/>
          <w:szCs w:val="24"/>
        </w:rPr>
        <w:t>SOCIAL ANALYSIS ON THE STRATEGICITY OF CHANGE MANAGEMENT IN ORGANIZATIONS</w:t>
      </w:r>
    </w:p>
    <w:p w:rsidR="00A043C9" w:rsidRDefault="00A043C9" w:rsidP="00116A43">
      <w:pPr>
        <w:rPr>
          <w:rFonts w:ascii="Times New Roman" w:eastAsia="Calibri" w:hAnsi="Times New Roman" w:cs="Times New Roman"/>
          <w:b/>
          <w:sz w:val="18"/>
          <w:szCs w:val="18"/>
        </w:rPr>
      </w:pPr>
      <w:r>
        <w:rPr>
          <w:rFonts w:ascii="Times New Roman" w:eastAsia="Calibri" w:hAnsi="Times New Roman" w:cs="Times New Roman"/>
          <w:b/>
          <w:sz w:val="18"/>
          <w:szCs w:val="18"/>
        </w:rPr>
        <w:t xml:space="preserve">Abstract </w:t>
      </w:r>
    </w:p>
    <w:p w:rsidR="00A74DE7" w:rsidRDefault="00A74DE7" w:rsidP="00A74DE7">
      <w:pPr>
        <w:jc w:val="both"/>
        <w:rPr>
          <w:rFonts w:ascii="Times New Roman" w:eastAsia="Calibri" w:hAnsi="Times New Roman" w:cs="Times New Roman"/>
          <w:sz w:val="18"/>
          <w:szCs w:val="18"/>
        </w:rPr>
      </w:pPr>
      <w:r w:rsidRPr="00A74DE7">
        <w:rPr>
          <w:rFonts w:ascii="Times New Roman" w:eastAsia="Calibri" w:hAnsi="Times New Roman" w:cs="Times New Roman"/>
          <w:sz w:val="18"/>
          <w:szCs w:val="18"/>
        </w:rPr>
        <w:t>The aim of the study is to reveal the importance and all aspects of the change processes in the business and management world, especially in the last twenty years</w:t>
      </w:r>
      <w:r w:rsidR="00BA3751">
        <w:rPr>
          <w:rFonts w:ascii="Times New Roman" w:eastAsia="Calibri" w:hAnsi="Times New Roman" w:cs="Times New Roman"/>
          <w:sz w:val="18"/>
          <w:szCs w:val="18"/>
        </w:rPr>
        <w:t xml:space="preserve"> and</w:t>
      </w:r>
      <w:r w:rsidRPr="00A74DE7">
        <w:rPr>
          <w:rFonts w:ascii="Times New Roman" w:eastAsia="Calibri" w:hAnsi="Times New Roman" w:cs="Times New Roman"/>
          <w:sz w:val="18"/>
          <w:szCs w:val="18"/>
        </w:rPr>
        <w:t xml:space="preserve"> present them to the interested parties. In the study, the scope of which is the business world, management and organization science and sociology, its original value in terms of handling change from an administrative point of view and with all its aspects</w:t>
      </w:r>
      <w:r w:rsidR="00BA3751">
        <w:rPr>
          <w:rFonts w:ascii="Times New Roman" w:eastAsia="Calibri" w:hAnsi="Times New Roman" w:cs="Times New Roman"/>
          <w:sz w:val="18"/>
          <w:szCs w:val="18"/>
        </w:rPr>
        <w:t xml:space="preserve"> and</w:t>
      </w:r>
      <w:r w:rsidRPr="00A74DE7">
        <w:rPr>
          <w:rFonts w:ascii="Times New Roman" w:eastAsia="Calibri" w:hAnsi="Times New Roman" w:cs="Times New Roman"/>
          <w:sz w:val="18"/>
          <w:szCs w:val="18"/>
        </w:rPr>
        <w:t xml:space="preserve"> its importance due to the global effects of the subject are revealed. In fact, although there have been changes in terms of periods, it can be stated that the enormous knowledge that the information society has increased and carried forward day by day in its own period</w:t>
      </w:r>
      <w:r w:rsidR="00BA3751">
        <w:rPr>
          <w:rFonts w:ascii="Times New Roman" w:eastAsia="Calibri" w:hAnsi="Times New Roman" w:cs="Times New Roman"/>
          <w:sz w:val="18"/>
          <w:szCs w:val="18"/>
        </w:rPr>
        <w:t xml:space="preserve"> and</w:t>
      </w:r>
      <w:r w:rsidRPr="00A74DE7">
        <w:rPr>
          <w:rFonts w:ascii="Times New Roman" w:eastAsia="Calibri" w:hAnsi="Times New Roman" w:cs="Times New Roman"/>
          <w:sz w:val="18"/>
          <w:szCs w:val="18"/>
        </w:rPr>
        <w:t xml:space="preserve"> the rapid attacks of the technology world, have prepared the ground and entered the lives of societies without time. It can be stated that this situation, which has been witnessed to bring radical changes in the business and management world, has forced to radically change organizational structures, work flow and processes, management styles and relations. It may be misleading to state that the change is only due to the metaverse (virtual world), the internet of things, artificial intelligence, machine learning, management information systems, cloud computing, blockchain and digitalization hosted by Industry 4.0. Because, it can be stated that the global crises experienced in the last twenty years and which the business and management world as well as the countries had to face were also effective in experiencing change. The financial crisis originating from the United States of America (USA) in 2008 </w:t>
      </w:r>
      <w:r w:rsidRPr="00A74DE7">
        <w:rPr>
          <w:rFonts w:ascii="Times New Roman" w:eastAsia="Calibri" w:hAnsi="Times New Roman" w:cs="Times New Roman"/>
          <w:sz w:val="18"/>
          <w:szCs w:val="18"/>
        </w:rPr>
        <w:lastRenderedPageBreak/>
        <w:t>and its impact on the world countries, especially the European continent</w:t>
      </w:r>
      <w:r w:rsidR="00BA3751">
        <w:rPr>
          <w:rFonts w:ascii="Times New Roman" w:eastAsia="Calibri" w:hAnsi="Times New Roman" w:cs="Times New Roman"/>
          <w:sz w:val="18"/>
          <w:szCs w:val="18"/>
        </w:rPr>
        <w:t xml:space="preserve"> and</w:t>
      </w:r>
      <w:r w:rsidRPr="00A74DE7">
        <w:rPr>
          <w:rFonts w:ascii="Times New Roman" w:eastAsia="Calibri" w:hAnsi="Times New Roman" w:cs="Times New Roman"/>
          <w:sz w:val="18"/>
          <w:szCs w:val="18"/>
        </w:rPr>
        <w:t xml:space="preserve"> the effects of the migration waves after the Syrian civil war that broke out in 2011 from the financial centers and the European continent hosting the European Union (EU), in 2016, the United Kingdom 's departure from the EU as a result of Bretix and its financial consequences concerning the world, the long-term closure of countries and business life in the world with the Covid-19 pandemic in 2020 and after</w:t>
      </w:r>
      <w:r w:rsidR="00BA3751">
        <w:rPr>
          <w:rFonts w:ascii="Times New Roman" w:eastAsia="Calibri" w:hAnsi="Times New Roman" w:cs="Times New Roman"/>
          <w:sz w:val="18"/>
          <w:szCs w:val="18"/>
        </w:rPr>
        <w:t xml:space="preserve"> and</w:t>
      </w:r>
      <w:r w:rsidRPr="00A74DE7">
        <w:rPr>
          <w:rFonts w:ascii="Times New Roman" w:eastAsia="Calibri" w:hAnsi="Times New Roman" w:cs="Times New Roman"/>
          <w:sz w:val="18"/>
          <w:szCs w:val="18"/>
        </w:rPr>
        <w:t xml:space="preserve"> the financial, economic, social, political and other problems, the war between Ukraine and Russia in Europe at a time when the Covid-19 pandemic has just started to get away from its effects</w:t>
      </w:r>
      <w:r w:rsidR="00BA3751">
        <w:rPr>
          <w:rFonts w:ascii="Times New Roman" w:eastAsia="Calibri" w:hAnsi="Times New Roman" w:cs="Times New Roman"/>
          <w:sz w:val="18"/>
          <w:szCs w:val="18"/>
        </w:rPr>
        <w:t xml:space="preserve"> and</w:t>
      </w:r>
      <w:r w:rsidRPr="00A74DE7">
        <w:rPr>
          <w:rFonts w:ascii="Times New Roman" w:eastAsia="Calibri" w:hAnsi="Times New Roman" w:cs="Times New Roman"/>
          <w:sz w:val="18"/>
          <w:szCs w:val="18"/>
        </w:rPr>
        <w:t xml:space="preserve"> the economic, political, political and social effects, especially production, supply and finance, cannot be denied in the world of business and management. can be said to be as effective. As a result of all the explanations and the social analysis carried out, it can be stated that it is essential for them to continue their lives by adapting to the new system as soon as possible by making the necessary changes, taking into account the economic and financial balances arising from the changing political, political and social effects of the business and management world. In order to achieve this, the organization by making absolute use of the metaverse (virtual world), internet of things, artificial intelligence, machine learning, management information systems, cloud computing, blockchain and digitalization, which Industry 4.0 has rapidly included in our lives, accompanied by a solid infrastructure, especially the internet. It can be stated that they should design their structures, workflows and processes, management styles and relations. In this sense, it can be stated that the fact that the work carried out is a guide in change management for the academic community and the business world has a widespread effect.</w:t>
      </w:r>
    </w:p>
    <w:p w:rsidR="00A043C9" w:rsidRDefault="00A043C9" w:rsidP="00A74DE7">
      <w:pPr>
        <w:jc w:val="both"/>
        <w:rPr>
          <w:rFonts w:ascii="Times New Roman" w:eastAsia="Calibri" w:hAnsi="Times New Roman" w:cs="Times New Roman"/>
          <w:sz w:val="18"/>
          <w:szCs w:val="18"/>
        </w:rPr>
      </w:pPr>
      <w:r>
        <w:rPr>
          <w:rFonts w:ascii="Times New Roman" w:eastAsia="Calibri" w:hAnsi="Times New Roman" w:cs="Times New Roman"/>
          <w:b/>
          <w:sz w:val="18"/>
          <w:szCs w:val="18"/>
        </w:rPr>
        <w:t xml:space="preserve">Key Words: </w:t>
      </w:r>
      <w:r w:rsidR="005D32B3" w:rsidRPr="005D32B3">
        <w:rPr>
          <w:rFonts w:ascii="Times New Roman" w:eastAsia="Calibri" w:hAnsi="Times New Roman" w:cs="Times New Roman"/>
          <w:sz w:val="18"/>
          <w:szCs w:val="18"/>
        </w:rPr>
        <w:t>Change, Change Management, Industry 4.0, Strategy.</w:t>
      </w:r>
      <w:r w:rsidR="005D32B3">
        <w:rPr>
          <w:rFonts w:ascii="Times New Roman" w:eastAsia="Calibri" w:hAnsi="Times New Roman" w:cs="Times New Roman"/>
          <w:sz w:val="18"/>
          <w:szCs w:val="18"/>
        </w:rPr>
        <w:t xml:space="preserve"> </w:t>
      </w:r>
    </w:p>
    <w:p w:rsidR="004774B2" w:rsidRDefault="004774B2" w:rsidP="004774B2">
      <w:pPr>
        <w:spacing w:after="120"/>
        <w:jc w:val="center"/>
        <w:rPr>
          <w:rFonts w:ascii="Times New Roman" w:eastAsia="Calibri" w:hAnsi="Times New Roman" w:cs="Times New Roman"/>
          <w:b/>
          <w:sz w:val="24"/>
          <w:szCs w:val="24"/>
        </w:rPr>
      </w:pPr>
    </w:p>
    <w:p w:rsidR="004774B2" w:rsidRPr="002F2C53" w:rsidRDefault="004774B2" w:rsidP="004774B2">
      <w:pPr>
        <w:spacing w:after="120"/>
        <w:jc w:val="center"/>
        <w:rPr>
          <w:rFonts w:ascii="Times New Roman" w:hAnsi="Times New Roman" w:cs="Times New Roman"/>
          <w:b/>
          <w:sz w:val="24"/>
          <w:szCs w:val="24"/>
        </w:rPr>
      </w:pPr>
      <w:r w:rsidRPr="002F2C53">
        <w:rPr>
          <w:rFonts w:ascii="Times New Roman" w:eastAsia="Calibri" w:hAnsi="Times New Roman" w:cs="Times New Roman"/>
          <w:b/>
          <w:sz w:val="24"/>
          <w:szCs w:val="24"/>
        </w:rPr>
        <w:t>GİRİŞ</w:t>
      </w:r>
    </w:p>
    <w:p w:rsidR="004774B2" w:rsidRPr="003412C0" w:rsidRDefault="004774B2" w:rsidP="004774B2">
      <w:pPr>
        <w:spacing w:after="120"/>
        <w:ind w:firstLine="709"/>
        <w:jc w:val="both"/>
        <w:rPr>
          <w:rFonts w:ascii="Times New Roman" w:hAnsi="Times New Roman" w:cs="Times New Roman"/>
        </w:rPr>
      </w:pPr>
      <w:r w:rsidRPr="003412C0">
        <w:rPr>
          <w:rFonts w:ascii="Times New Roman" w:hAnsi="Times New Roman" w:cs="Times New Roman"/>
        </w:rPr>
        <w:t xml:space="preserve">İşletmelerin, öncelikle hayatta kalmak ve varlıklarını devam ettirebilmek adına stratejiler geliştirdiği ve sonrasında yüksek karlılık amaçlayarak, rakiplerinden daha iyi bir konuma sahip olmak için çalıştıkları ifade edilebilir. Gerek belirlenen stratejilerin ve gerek yapılan bütün çalışmaların hareket noktalarında, bulundukları dönemin farkını açığa çıkartan değişimlerin olduğunu belirtmek gerekir. İşletme ve yönetim dünyasından bakıldığında, değişimlerin içinde bulunulan endüstrileri değiştirerek ileri taşıdığı ve endüstrilerin de o dünemin toplumlarını sunduklarıyla zaman içerisinde değiştirdiği açıkça görülebilecektir. Burada önemli olan nokta olarak, değişime uyum sürecinin en kısa sürede tamamlanması ve değişimin getirdiği yeni atmosfere adapte olamanın en optimal sürede tamamlanmasının gerekliliği ön plana çıkmaktadır. Daha önce uyum sağlayarak değişimi ve gereklerini yerine getiren işletmelerin ve yönetim birimlerinin, rakiplerine kıyasla daha avantajlı konumlarda tutunarak rekabet avantajını ellerine geçirdikleri ve değişimin risklerinden uzaklaşarak avantajlarından yararlandıkları görülmektedir. </w:t>
      </w:r>
    </w:p>
    <w:p w:rsidR="004774B2" w:rsidRPr="003412C0" w:rsidRDefault="004774B2" w:rsidP="004774B2">
      <w:pPr>
        <w:spacing w:after="120"/>
        <w:ind w:firstLine="709"/>
        <w:jc w:val="both"/>
        <w:rPr>
          <w:rFonts w:ascii="Times New Roman" w:hAnsi="Times New Roman" w:cs="Times New Roman"/>
        </w:rPr>
      </w:pPr>
      <w:r w:rsidRPr="003412C0">
        <w:rPr>
          <w:rFonts w:ascii="Times New Roman" w:hAnsi="Times New Roman" w:cs="Times New Roman"/>
        </w:rPr>
        <w:t xml:space="preserve">Endüstri 1.0 ve Endüstri 2.0’ın o gün için hali hazırdaki ve dünyada çoğunluğu oluştıran tarım toplumunu onlara sundukları imkanlar ile şekillendirdiği, sanayi toplumuna doğru dönüştürdüğü ve Endüstri 3.0’ın ise o dönermin çoğunluğunu oluşturan sanayi ve tarım toplumunu, sunduğu imkanlar ve getirdiği değişim akımları ile bilgi toplumuna doğru evirdiği; işletme dünyasının içinde bulunduğu dönem olan Endüstri 4.0’ın ise değişimi seçenek olmaktan çıkartıp adeta bir dayatma ve zorunluluk ile akıllı toplumları dizayn etme aşamasına getirerek dikkatleri üzerine çektiği belirtilebilir. Diğer dönemlerden daha hızlı ve uyum sağlayamayan işletmelelerde yıkıcı etkisi olan değişim rüzgarının anlaşılması ve gereklerinin en kısa sürede yerine getirilerek adapte olunmasının, her ölçekteki işletme ve her düzey yöneticileri için hayati bir öneme sahip olduğunu ifade etmek gerekmektedir. </w:t>
      </w:r>
    </w:p>
    <w:p w:rsidR="004774B2" w:rsidRPr="003412C0" w:rsidRDefault="004774B2" w:rsidP="004774B2">
      <w:pPr>
        <w:spacing w:after="120"/>
        <w:ind w:firstLine="709"/>
        <w:jc w:val="both"/>
        <w:rPr>
          <w:rFonts w:ascii="Times New Roman" w:hAnsi="Times New Roman" w:cs="Times New Roman"/>
        </w:rPr>
      </w:pPr>
      <w:r w:rsidRPr="003412C0">
        <w:rPr>
          <w:rFonts w:ascii="Times New Roman" w:hAnsi="Times New Roman" w:cs="Times New Roman"/>
        </w:rPr>
        <w:t xml:space="preserve">Bu aşamada teknolojik ve organizasyonel değişikliklerin işletmeleri ve bu durumu yönetebilenleri, değişim dönemlerinde başarı hikayeleri ile ödüllendirerek içinde bulundukları dünyaya öncü ve klavuz olarak tayin ettikleri belirtilmelidir. </w:t>
      </w:r>
    </w:p>
    <w:p w:rsidR="004774B2" w:rsidRPr="003412C0" w:rsidRDefault="004774B2" w:rsidP="004774B2">
      <w:pPr>
        <w:spacing w:after="120"/>
        <w:ind w:firstLine="709"/>
        <w:jc w:val="both"/>
        <w:rPr>
          <w:rFonts w:ascii="Times New Roman" w:hAnsi="Times New Roman" w:cs="Times New Roman"/>
          <w:i/>
        </w:rPr>
      </w:pPr>
      <w:r w:rsidRPr="003412C0">
        <w:rPr>
          <w:rFonts w:ascii="Times New Roman" w:hAnsi="Times New Roman" w:cs="Times New Roman"/>
          <w:i/>
        </w:rPr>
        <w:t xml:space="preserve">“Global ekonomi içerisinde şirketler teknolojik yenilik ve inovasyon sayesinde kapasitelerini büyütebilirler. Böylece, şirket değerlerini artırma yolunda ait oldukları organizasyona katkıda bulunabileceklerdir. Küresel ölçekte incelendiğinde bunu başarabilen çoğu Japon girişimcinin, teknoloji yönetiminde gelişme gösterdiği ve sonuç olarak teknolojinin avantajından yararlanma yolu </w:t>
      </w:r>
      <w:r w:rsidRPr="003412C0">
        <w:rPr>
          <w:rFonts w:ascii="Times New Roman" w:hAnsi="Times New Roman" w:cs="Times New Roman"/>
          <w:i/>
        </w:rPr>
        <w:lastRenderedPageBreak/>
        <w:t xml:space="preserve">ile rekabet unsuru ürünlerde ve hizmet sektörlerinde üstünlük sağladıladıkları görülmektedir. Teknoloji yönetimi karlılığı maksimize etmeyi, teknoloji araştırmalarını geliştirmeyi ve nihayetinde girişimciye karlılık sağlamayı amaçlar” (Takenaka, 2007: 1). </w:t>
      </w:r>
    </w:p>
    <w:p w:rsidR="004271CC" w:rsidRDefault="004774B2" w:rsidP="004774B2">
      <w:pPr>
        <w:spacing w:after="120"/>
        <w:ind w:firstLine="709"/>
        <w:jc w:val="both"/>
        <w:rPr>
          <w:rFonts w:ascii="Times New Roman" w:hAnsi="Times New Roman" w:cs="Times New Roman"/>
        </w:rPr>
      </w:pPr>
      <w:r w:rsidRPr="003412C0">
        <w:rPr>
          <w:rFonts w:ascii="Times New Roman" w:hAnsi="Times New Roman" w:cs="Times New Roman"/>
        </w:rPr>
        <w:t xml:space="preserve">Asya Verimlilik Örgütü’nün (APO)  açılış konuşmasında yer alan ifadeler ile dikkat çekilmek istenen, aslında değişimin sadece bir türünü yansıtan teknoloji yönetiminin, onu iyi yönetebilen Japon şirketlerinde rakiplerine kıyasla üstünlük kurabilmesidir. Gerek organizasyonel değişimi ve gerekse diğer türlerinde olduğu gibi teknolojik değişimi iyi yönetebilen yöneticilerin, rakiplerine karşı üstünlük sağlayarak, çevrelerinde değişimi başlatan yenilikçi ve öncü işletmeler olabilecekleri ifade edilebilir. </w:t>
      </w:r>
    </w:p>
    <w:p w:rsidR="004774B2" w:rsidRPr="003412C0" w:rsidRDefault="004774B2" w:rsidP="004774B2">
      <w:pPr>
        <w:spacing w:after="120"/>
        <w:ind w:firstLine="709"/>
        <w:jc w:val="both"/>
        <w:rPr>
          <w:rFonts w:ascii="Times New Roman" w:hAnsi="Times New Roman" w:cs="Times New Roman"/>
        </w:rPr>
      </w:pPr>
      <w:r w:rsidRPr="003412C0">
        <w:rPr>
          <w:rFonts w:ascii="Times New Roman" w:hAnsi="Times New Roman" w:cs="Times New Roman"/>
        </w:rPr>
        <w:t xml:space="preserve">Günümüzde kültürleri çok katı olan ve böylesine bir dezavantaja sahip olmasına rağmen teknolojik ilerlemeyi ve organizasyonel değişimi başarıyla gerçekleştirebilen Japon ve Kore gibi uzak doğu kökenli şirketlerin/işletmeler başta olmak üzere değişim için uygulanan strateji ve yönetim stillerinin dikkatle incelendiğinde, her toplumun kendi kültürüne ait dinamiklerden hareket ile geliştirdikleri yönetim tarzlarının, onları başarıya götürdüğü ifade edilebilir. Bu anlamada en kapalı toplumlara en uç örneklerden sayılabilecek olan ÇİN’in de işletmecilik ve yönetim anlamında gerekli yapısal değişiklikleri yerine getirdiği ve gelecek için farklı değişim projelerinin merkezi haline geldiği gözlemlenmektedir. Zira, değişimi gerçekleştirecek ve uyum sağlayacak organizasyonları oluşturan üyelerin, ait oldukları toplumun kültürlerine sahip oldukları ve değişime direncin önemli bir kısmının da kültürel değişim ve adaptasyondan geldiğinin de ifade edilmesi gerekmektedir. Çok uluslu işletmelerde dahi zamanı geldiğinde organizasyonel değişiklikler, belirlenen stratejiler kapsamında gerçekleştirilmektedir. </w:t>
      </w:r>
    </w:p>
    <w:p w:rsidR="004271CC" w:rsidRDefault="004271CC" w:rsidP="002056AF">
      <w:pPr>
        <w:spacing w:after="120"/>
        <w:ind w:firstLine="709"/>
        <w:jc w:val="center"/>
        <w:rPr>
          <w:rFonts w:ascii="Times New Roman" w:eastAsia="Calibri" w:hAnsi="Times New Roman" w:cs="Times New Roman"/>
          <w:b/>
          <w:sz w:val="24"/>
          <w:szCs w:val="24"/>
        </w:rPr>
      </w:pPr>
    </w:p>
    <w:p w:rsidR="004774B2" w:rsidRPr="002056AF" w:rsidRDefault="00AD450D" w:rsidP="00D66C81">
      <w:pPr>
        <w:spacing w:after="120"/>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00D66C81">
        <w:rPr>
          <w:rFonts w:ascii="Times New Roman" w:eastAsia="Calibri" w:hAnsi="Times New Roman" w:cs="Times New Roman"/>
          <w:b/>
          <w:sz w:val="24"/>
          <w:szCs w:val="24"/>
        </w:rPr>
        <w:t xml:space="preserve">. </w:t>
      </w:r>
      <w:r w:rsidR="002056AF" w:rsidRPr="002056AF">
        <w:rPr>
          <w:rFonts w:ascii="Times New Roman" w:eastAsia="Calibri" w:hAnsi="Times New Roman" w:cs="Times New Roman"/>
          <w:b/>
          <w:sz w:val="24"/>
          <w:szCs w:val="24"/>
        </w:rPr>
        <w:t>ORGANİZASYONLARDA DEĞİŞİM YÖNETİMİNİN STRATEJİKLİĞİ</w:t>
      </w:r>
    </w:p>
    <w:p w:rsidR="00F44E29" w:rsidRDefault="00F44E29" w:rsidP="00430DE0">
      <w:pPr>
        <w:spacing w:after="120"/>
        <w:ind w:firstLine="709"/>
        <w:jc w:val="both"/>
        <w:rPr>
          <w:rFonts w:ascii="Times New Roman" w:eastAsia="Calibri" w:hAnsi="Times New Roman" w:cs="Times New Roman"/>
        </w:rPr>
      </w:pPr>
      <w:r w:rsidRPr="00F44E29">
        <w:rPr>
          <w:rFonts w:ascii="Times New Roman" w:eastAsia="Calibri" w:hAnsi="Times New Roman" w:cs="Times New Roman"/>
        </w:rPr>
        <w:t>Milattan önce Efes’te (İyonya) yaşamış metafizik, epistemoloji, etik ve politika alanlarında ünlü olan felsefeci Heraklitos’un “Her şey değişir, evrende değişmeyen tek şey değişimin kendisidir” sözleri ile değişime ve dünya döndükçe bu durumun bir süreç halinde devam edeceğine bundan neredeyse 2500 sene öncesinden dikkat çektiği ifade edilebilir. Qin hanedanlığının başarılı bir inovasyon sonucunda M.Ö.1100 yıllarında ilk defa ortaya çıkan yaylı bir ok atarı M.Ö. 400 sıralarında inovatif bir faaliyetle ve popüler adı ile tatar yayı haline getirmesi, bugün Çin olarak tanıdığımız büyük bir devletin bir hanedan tarafından toparlanmasını sağladığı görülmektedir. Değişimi yönetebilen bir üst akıl, değişim ile ilgili olan ve onu tetikleyen yenilik, inovasyon ve icatlar aracılığıyla hem kendini hem de çevresini değiştirebilecek vizyon ve kapasiteye ulaşabileceği ileri sürülebilir.</w:t>
      </w:r>
    </w:p>
    <w:p w:rsidR="00430DE0" w:rsidRPr="00430DE0" w:rsidRDefault="00E25D8D" w:rsidP="00430DE0">
      <w:pPr>
        <w:spacing w:after="120"/>
        <w:ind w:firstLine="709"/>
        <w:jc w:val="both"/>
        <w:rPr>
          <w:rFonts w:ascii="Times New Roman" w:eastAsia="Calibri" w:hAnsi="Times New Roman" w:cs="Times New Roman"/>
        </w:rPr>
      </w:pPr>
      <w:r>
        <w:rPr>
          <w:rFonts w:ascii="Times New Roman" w:eastAsia="Calibri" w:hAnsi="Times New Roman" w:cs="Times New Roman"/>
        </w:rPr>
        <w:t xml:space="preserve">Organizasyonların var oldukları sistem de tıpkı insanlar gibi canlı olmakla ve bu organizma içerisinde her ne kadar değişim gerçekleştirebilme </w:t>
      </w:r>
      <w:r w:rsidR="00590163">
        <w:rPr>
          <w:rFonts w:ascii="Times New Roman" w:eastAsia="Calibri" w:hAnsi="Times New Roman" w:cs="Times New Roman"/>
        </w:rPr>
        <w:t>kapasitesine sahip olsa da, bu süreci kendi imkanları dahilinde kontrol altında tutabilme kabiliyetine sahip değillerdir</w:t>
      </w:r>
      <w:r w:rsidR="00430DE0" w:rsidRPr="00430DE0">
        <w:rPr>
          <w:rFonts w:ascii="Times New Roman" w:eastAsia="Calibri" w:hAnsi="Times New Roman" w:cs="Times New Roman"/>
        </w:rPr>
        <w:t>.</w:t>
      </w:r>
      <w:r w:rsidR="00590163">
        <w:rPr>
          <w:rFonts w:ascii="Times New Roman" w:eastAsia="Calibri" w:hAnsi="Times New Roman" w:cs="Times New Roman"/>
        </w:rPr>
        <w:t xml:space="preserve"> Zira, anılan organizma </w:t>
      </w:r>
      <w:r w:rsidR="00D05B5F">
        <w:rPr>
          <w:rFonts w:ascii="Times New Roman" w:eastAsia="Calibri" w:hAnsi="Times New Roman" w:cs="Times New Roman"/>
        </w:rPr>
        <w:t xml:space="preserve">bir endüstri olarak kabul edilecek olunursa, tabi olarak organizasyonlar da sistemin sadece bir parçasını oluşturmaktadırlar. Bunun da ötesinde bir çok faktörün etkili olduğu dış çevre </w:t>
      </w:r>
      <w:r w:rsidR="00E00DCE">
        <w:rPr>
          <w:rFonts w:ascii="Times New Roman" w:eastAsia="Calibri" w:hAnsi="Times New Roman" w:cs="Times New Roman"/>
        </w:rPr>
        <w:t xml:space="preserve">ile komşu olan organizasyonların kendilerinin dışında </w:t>
      </w:r>
      <w:r w:rsidR="00A2159C">
        <w:rPr>
          <w:rFonts w:ascii="Times New Roman" w:eastAsia="Calibri" w:hAnsi="Times New Roman" w:cs="Times New Roman"/>
        </w:rPr>
        <w:t xml:space="preserve">hızla </w:t>
      </w:r>
      <w:r w:rsidR="00E00DCE">
        <w:rPr>
          <w:rFonts w:ascii="Times New Roman" w:eastAsia="Calibri" w:hAnsi="Times New Roman" w:cs="Times New Roman"/>
        </w:rPr>
        <w:t>cereyan eden bir takım gelişmeden</w:t>
      </w:r>
      <w:r w:rsidR="00A2159C">
        <w:rPr>
          <w:rFonts w:ascii="Times New Roman" w:eastAsia="Calibri" w:hAnsi="Times New Roman" w:cs="Times New Roman"/>
        </w:rPr>
        <w:t>, değişimlerden ve etkilerinden uzak kalamayacakları da bir gerçekliktir</w:t>
      </w:r>
      <w:r w:rsidR="00430DE0" w:rsidRPr="00430DE0">
        <w:rPr>
          <w:rFonts w:ascii="Times New Roman" w:eastAsia="Calibri" w:hAnsi="Times New Roman" w:cs="Times New Roman"/>
        </w:rPr>
        <w:t>.</w:t>
      </w:r>
      <w:r w:rsidR="00A2159C">
        <w:rPr>
          <w:rFonts w:ascii="Times New Roman" w:eastAsia="Calibri" w:hAnsi="Times New Roman" w:cs="Times New Roman"/>
        </w:rPr>
        <w:t xml:space="preserve"> </w:t>
      </w:r>
    </w:p>
    <w:p w:rsidR="00430DE0" w:rsidRPr="00430DE0" w:rsidRDefault="00430DE0" w:rsidP="00430DE0">
      <w:pPr>
        <w:spacing w:after="120"/>
        <w:ind w:firstLine="709"/>
        <w:jc w:val="both"/>
        <w:rPr>
          <w:rFonts w:ascii="Times New Roman" w:eastAsia="Calibri" w:hAnsi="Times New Roman" w:cs="Times New Roman"/>
        </w:rPr>
      </w:pPr>
      <w:r w:rsidRPr="00430DE0">
        <w:rPr>
          <w:rFonts w:ascii="Times New Roman" w:eastAsia="Calibri" w:hAnsi="Times New Roman" w:cs="Times New Roman"/>
        </w:rPr>
        <w:t xml:space="preserve">Değişimi </w:t>
      </w:r>
      <w:r w:rsidR="00EC06FB">
        <w:rPr>
          <w:rFonts w:ascii="Times New Roman" w:eastAsia="Calibri" w:hAnsi="Times New Roman" w:cs="Times New Roman"/>
        </w:rPr>
        <w:t xml:space="preserve">aktif olarak başlatma kabiliyetine sahip olan organizasyonlar var olsalar da, çevre ve takipçiler üzerindeki etkilerini tam olarak kestiremeyebilirler. Kestirimsel olarak </w:t>
      </w:r>
      <w:r w:rsidR="00030429">
        <w:rPr>
          <w:rFonts w:ascii="Times New Roman" w:eastAsia="Calibri" w:hAnsi="Times New Roman" w:cs="Times New Roman"/>
        </w:rPr>
        <w:t xml:space="preserve">tam bir kontrol mekanizması geliştirilemese de, organizasyonların değişim sürecini mümkün mertebe kontrole tabi bir süreç dahilinde yürütme yürütme çabaları da olmalıdır. </w:t>
      </w:r>
      <w:r w:rsidR="000E7648">
        <w:rPr>
          <w:rFonts w:ascii="Times New Roman" w:eastAsia="Calibri" w:hAnsi="Times New Roman" w:cs="Times New Roman"/>
        </w:rPr>
        <w:t>Aksi taktirde pasif ve re aktif bir tavırla kendilerini takipçi konumunda bulabilecekleri muhtemeldir</w:t>
      </w:r>
      <w:r w:rsidRPr="00430DE0">
        <w:rPr>
          <w:rFonts w:ascii="Times New Roman" w:eastAsia="Calibri" w:hAnsi="Times New Roman" w:cs="Times New Roman"/>
        </w:rPr>
        <w:t xml:space="preserve">. </w:t>
      </w:r>
      <w:r w:rsidR="000E7648">
        <w:rPr>
          <w:rFonts w:ascii="Times New Roman" w:eastAsia="Calibri" w:hAnsi="Times New Roman" w:cs="Times New Roman"/>
        </w:rPr>
        <w:t>Bu anlamda d</w:t>
      </w:r>
      <w:r w:rsidRPr="00430DE0">
        <w:rPr>
          <w:rFonts w:ascii="Times New Roman" w:eastAsia="Calibri" w:hAnsi="Times New Roman" w:cs="Times New Roman"/>
        </w:rPr>
        <w:t xml:space="preserve">eğişimin </w:t>
      </w:r>
      <w:r w:rsidR="000E7648">
        <w:rPr>
          <w:rFonts w:ascii="Times New Roman" w:eastAsia="Calibri" w:hAnsi="Times New Roman" w:cs="Times New Roman"/>
        </w:rPr>
        <w:t xml:space="preserve">göstergelerini </w:t>
      </w:r>
      <w:r w:rsidR="001D42C5">
        <w:rPr>
          <w:rFonts w:ascii="Times New Roman" w:eastAsia="Calibri" w:hAnsi="Times New Roman" w:cs="Times New Roman"/>
        </w:rPr>
        <w:lastRenderedPageBreak/>
        <w:t xml:space="preserve">okuyabilme </w:t>
      </w:r>
      <w:r w:rsidR="000E7648">
        <w:rPr>
          <w:rFonts w:ascii="Times New Roman" w:eastAsia="Calibri" w:hAnsi="Times New Roman" w:cs="Times New Roman"/>
        </w:rPr>
        <w:t>ve ölçütlerini</w:t>
      </w:r>
      <w:r w:rsidRPr="00430DE0">
        <w:rPr>
          <w:rFonts w:ascii="Times New Roman" w:eastAsia="Calibri" w:hAnsi="Times New Roman" w:cs="Times New Roman"/>
        </w:rPr>
        <w:t xml:space="preserve"> </w:t>
      </w:r>
      <w:r w:rsidR="001D42C5">
        <w:rPr>
          <w:rFonts w:ascii="Times New Roman" w:eastAsia="Calibri" w:hAnsi="Times New Roman" w:cs="Times New Roman"/>
        </w:rPr>
        <w:t>kestirebilmelerinin hayatlarının idameleri açısından önemli olduğu belirtilebilir</w:t>
      </w:r>
      <w:r w:rsidRPr="00430DE0">
        <w:rPr>
          <w:rFonts w:ascii="Times New Roman" w:eastAsia="Calibri" w:hAnsi="Times New Roman" w:cs="Times New Roman"/>
        </w:rPr>
        <w:t>.</w:t>
      </w:r>
    </w:p>
    <w:p w:rsidR="00430DE0" w:rsidRPr="00430DE0" w:rsidRDefault="005461C9" w:rsidP="00430DE0">
      <w:pPr>
        <w:spacing w:after="120"/>
        <w:ind w:firstLine="709"/>
        <w:jc w:val="both"/>
        <w:rPr>
          <w:rFonts w:ascii="Times New Roman" w:eastAsia="Calibri" w:hAnsi="Times New Roman" w:cs="Times New Roman"/>
        </w:rPr>
      </w:pPr>
      <w:r>
        <w:rPr>
          <w:rFonts w:ascii="Times New Roman" w:eastAsia="Calibri" w:hAnsi="Times New Roman" w:cs="Times New Roman"/>
        </w:rPr>
        <w:t>Organizmaların</w:t>
      </w:r>
      <w:r w:rsidR="00430DE0" w:rsidRPr="00430DE0">
        <w:rPr>
          <w:rFonts w:ascii="Times New Roman" w:eastAsia="Calibri" w:hAnsi="Times New Roman" w:cs="Times New Roman"/>
        </w:rPr>
        <w:t xml:space="preserve"> </w:t>
      </w:r>
      <w:r>
        <w:rPr>
          <w:rFonts w:ascii="Times New Roman" w:eastAsia="Calibri" w:hAnsi="Times New Roman" w:cs="Times New Roman"/>
        </w:rPr>
        <w:t xml:space="preserve">gerekli </w:t>
      </w:r>
      <w:r w:rsidR="001025E7">
        <w:rPr>
          <w:rFonts w:ascii="Times New Roman" w:eastAsia="Calibri" w:hAnsi="Times New Roman" w:cs="Times New Roman"/>
        </w:rPr>
        <w:t>d</w:t>
      </w:r>
      <w:r>
        <w:rPr>
          <w:rFonts w:ascii="Times New Roman" w:eastAsia="Calibri" w:hAnsi="Times New Roman" w:cs="Times New Roman"/>
        </w:rPr>
        <w:t>eğişimler</w:t>
      </w:r>
      <w:r w:rsidR="00430DE0" w:rsidRPr="00430DE0">
        <w:rPr>
          <w:rFonts w:ascii="Times New Roman" w:eastAsia="Calibri" w:hAnsi="Times New Roman" w:cs="Times New Roman"/>
        </w:rPr>
        <w:t xml:space="preserve">i </w:t>
      </w:r>
      <w:r>
        <w:rPr>
          <w:rFonts w:ascii="Times New Roman" w:eastAsia="Calibri" w:hAnsi="Times New Roman" w:cs="Times New Roman"/>
        </w:rPr>
        <w:t>vakitlice yerine getirmeleri</w:t>
      </w:r>
      <w:r w:rsidR="00430DE0" w:rsidRPr="00430DE0">
        <w:rPr>
          <w:rFonts w:ascii="Times New Roman" w:eastAsia="Calibri" w:hAnsi="Times New Roman" w:cs="Times New Roman"/>
        </w:rPr>
        <w:t xml:space="preserve"> veya </w:t>
      </w:r>
      <w:r>
        <w:rPr>
          <w:rFonts w:ascii="Times New Roman" w:eastAsia="Calibri" w:hAnsi="Times New Roman" w:cs="Times New Roman"/>
        </w:rPr>
        <w:t>geri kalmaları</w:t>
      </w:r>
      <w:r w:rsidR="00430DE0" w:rsidRPr="00430DE0">
        <w:rPr>
          <w:rFonts w:ascii="Times New Roman" w:eastAsia="Calibri" w:hAnsi="Times New Roman" w:cs="Times New Roman"/>
        </w:rPr>
        <w:t xml:space="preserve">, </w:t>
      </w:r>
      <w:r>
        <w:rPr>
          <w:rFonts w:ascii="Times New Roman" w:eastAsia="Calibri" w:hAnsi="Times New Roman" w:cs="Times New Roman"/>
        </w:rPr>
        <w:t>motivasyon, verim ve bütün iletişim kanallarını etkileyecek ve olumsuzluk halinde kaçınılmaz sona doğru yaklaştıracağı ifade edilebilir.</w:t>
      </w:r>
      <w:r w:rsidR="00430DE0" w:rsidRPr="00430DE0">
        <w:rPr>
          <w:rFonts w:ascii="Times New Roman" w:eastAsia="Calibri" w:hAnsi="Times New Roman" w:cs="Times New Roman"/>
        </w:rPr>
        <w:t xml:space="preserve"> </w:t>
      </w:r>
      <w:r w:rsidR="001025E7">
        <w:rPr>
          <w:rFonts w:ascii="Times New Roman" w:eastAsia="Calibri" w:hAnsi="Times New Roman" w:cs="Times New Roman"/>
        </w:rPr>
        <w:t>Böylesine istenmeyen durumlara düşmemek için değişimin gerekleri doğru zaman diliminde gerçekleştirilmesinin önemi açığa çıkmaktadır</w:t>
      </w:r>
      <w:r w:rsidR="00430DE0" w:rsidRPr="00430DE0">
        <w:rPr>
          <w:rFonts w:ascii="Times New Roman" w:eastAsia="Calibri" w:hAnsi="Times New Roman" w:cs="Times New Roman"/>
        </w:rPr>
        <w:t>.</w:t>
      </w:r>
      <w:r w:rsidR="001025E7">
        <w:rPr>
          <w:rFonts w:ascii="Times New Roman" w:eastAsia="Calibri" w:hAnsi="Times New Roman" w:cs="Times New Roman"/>
        </w:rPr>
        <w:t xml:space="preserve"> </w:t>
      </w:r>
    </w:p>
    <w:p w:rsidR="002056AF" w:rsidRDefault="00430DE0" w:rsidP="00430DE0">
      <w:pPr>
        <w:spacing w:after="120"/>
        <w:ind w:firstLine="709"/>
        <w:jc w:val="both"/>
        <w:rPr>
          <w:rFonts w:ascii="Times New Roman" w:eastAsia="Calibri" w:hAnsi="Times New Roman" w:cs="Times New Roman"/>
        </w:rPr>
      </w:pPr>
      <w:r w:rsidRPr="00430DE0">
        <w:rPr>
          <w:rFonts w:ascii="Times New Roman" w:eastAsia="Calibri" w:hAnsi="Times New Roman" w:cs="Times New Roman"/>
        </w:rPr>
        <w:t xml:space="preserve">Değişim, </w:t>
      </w:r>
      <w:r w:rsidR="00EC38C3">
        <w:rPr>
          <w:rFonts w:ascii="Times New Roman" w:eastAsia="Calibri" w:hAnsi="Times New Roman" w:cs="Times New Roman"/>
        </w:rPr>
        <w:t xml:space="preserve">teori olarak sistem ile alakalı olup, belirli bir düzen içerisinde işleyen bir yapıda diğer alt ve üst sistemlerin etkisi altındadır. </w:t>
      </w:r>
      <w:r w:rsidR="006D2D22">
        <w:rPr>
          <w:rFonts w:ascii="Times New Roman" w:eastAsia="Calibri" w:hAnsi="Times New Roman" w:cs="Times New Roman"/>
        </w:rPr>
        <w:t>Sisteme ait hiyerarşideki bir etkileşim</w:t>
      </w:r>
      <w:r w:rsidRPr="00430DE0">
        <w:rPr>
          <w:rFonts w:ascii="Times New Roman" w:eastAsia="Calibri" w:hAnsi="Times New Roman" w:cs="Times New Roman"/>
        </w:rPr>
        <w:t>, sistemi</w:t>
      </w:r>
      <w:r w:rsidR="006D2D22">
        <w:rPr>
          <w:rFonts w:ascii="Times New Roman" w:eastAsia="Calibri" w:hAnsi="Times New Roman" w:cs="Times New Roman"/>
        </w:rPr>
        <w:t>n kendisini</w:t>
      </w:r>
      <w:r w:rsidRPr="00430DE0">
        <w:rPr>
          <w:rFonts w:ascii="Times New Roman" w:eastAsia="Calibri" w:hAnsi="Times New Roman" w:cs="Times New Roman"/>
        </w:rPr>
        <w:t xml:space="preserve"> değişime </w:t>
      </w:r>
      <w:r w:rsidR="006D2D22">
        <w:rPr>
          <w:rFonts w:ascii="Times New Roman" w:eastAsia="Calibri" w:hAnsi="Times New Roman" w:cs="Times New Roman"/>
        </w:rPr>
        <w:t>iten</w:t>
      </w:r>
      <w:r w:rsidRPr="00430DE0">
        <w:rPr>
          <w:rFonts w:ascii="Times New Roman" w:eastAsia="Calibri" w:hAnsi="Times New Roman" w:cs="Times New Roman"/>
        </w:rPr>
        <w:t xml:space="preserve"> </w:t>
      </w:r>
      <w:r w:rsidR="006D2D22">
        <w:rPr>
          <w:rFonts w:ascii="Times New Roman" w:eastAsia="Calibri" w:hAnsi="Times New Roman" w:cs="Times New Roman"/>
        </w:rPr>
        <w:t>birincil sebeplerdendir. Organizasyonun dahil olduğu sistem içerisinde meydana gelen değişikliklere adapt</w:t>
      </w:r>
      <w:r w:rsidR="00ED10E8">
        <w:rPr>
          <w:rFonts w:ascii="Times New Roman" w:eastAsia="Calibri" w:hAnsi="Times New Roman" w:cs="Times New Roman"/>
        </w:rPr>
        <w:t>e</w:t>
      </w:r>
      <w:r w:rsidR="006D2D22">
        <w:rPr>
          <w:rFonts w:ascii="Times New Roman" w:eastAsia="Calibri" w:hAnsi="Times New Roman" w:cs="Times New Roman"/>
        </w:rPr>
        <w:t xml:space="preserve"> olma</w:t>
      </w:r>
      <w:r w:rsidR="00ED10E8">
        <w:rPr>
          <w:rFonts w:ascii="Times New Roman" w:eastAsia="Calibri" w:hAnsi="Times New Roman" w:cs="Times New Roman"/>
        </w:rPr>
        <w:t xml:space="preserve"> durumu</w:t>
      </w:r>
      <w:r w:rsidR="00493865">
        <w:rPr>
          <w:rFonts w:ascii="Times New Roman" w:eastAsia="Calibri" w:hAnsi="Times New Roman" w:cs="Times New Roman"/>
        </w:rPr>
        <w:t>nun</w:t>
      </w:r>
      <w:r w:rsidR="00ED10E8">
        <w:rPr>
          <w:rFonts w:ascii="Times New Roman" w:eastAsia="Calibri" w:hAnsi="Times New Roman" w:cs="Times New Roman"/>
        </w:rPr>
        <w:t xml:space="preserve"> (dinamik denge)</w:t>
      </w:r>
      <w:r w:rsidRPr="00430DE0">
        <w:rPr>
          <w:rFonts w:ascii="Times New Roman" w:eastAsia="Calibri" w:hAnsi="Times New Roman" w:cs="Times New Roman"/>
        </w:rPr>
        <w:t xml:space="preserve"> </w:t>
      </w:r>
      <w:r w:rsidR="00493865">
        <w:rPr>
          <w:rFonts w:ascii="Times New Roman" w:eastAsia="Calibri" w:hAnsi="Times New Roman" w:cs="Times New Roman"/>
        </w:rPr>
        <w:t>yanı sıra</w:t>
      </w:r>
      <w:r w:rsidRPr="00430DE0">
        <w:rPr>
          <w:rFonts w:ascii="Times New Roman" w:eastAsia="Calibri" w:hAnsi="Times New Roman" w:cs="Times New Roman"/>
        </w:rPr>
        <w:t xml:space="preserve"> </w:t>
      </w:r>
      <w:r w:rsidR="00ED10E8">
        <w:rPr>
          <w:rFonts w:ascii="Times New Roman" w:eastAsia="Calibri" w:hAnsi="Times New Roman" w:cs="Times New Roman"/>
        </w:rPr>
        <w:t>yine sistemin unsurları arasında kuvvetli bir çatı meydana getirme durumu (</w:t>
      </w:r>
      <w:r w:rsidRPr="00430DE0">
        <w:rPr>
          <w:rFonts w:ascii="Times New Roman" w:eastAsia="Calibri" w:hAnsi="Times New Roman" w:cs="Times New Roman"/>
        </w:rPr>
        <w:t>statik denge</w:t>
      </w:r>
      <w:r w:rsidR="00ED10E8">
        <w:rPr>
          <w:rFonts w:ascii="Times New Roman" w:eastAsia="Calibri" w:hAnsi="Times New Roman" w:cs="Times New Roman"/>
        </w:rPr>
        <w:t>) söz konusudur.</w:t>
      </w:r>
      <w:r w:rsidRPr="00430DE0">
        <w:rPr>
          <w:rFonts w:ascii="Times New Roman" w:eastAsia="Calibri" w:hAnsi="Times New Roman" w:cs="Times New Roman"/>
        </w:rPr>
        <w:t xml:space="preserve"> </w:t>
      </w:r>
      <w:r w:rsidR="00493865">
        <w:rPr>
          <w:rFonts w:ascii="Times New Roman" w:eastAsia="Calibri" w:hAnsi="Times New Roman" w:cs="Times New Roman"/>
        </w:rPr>
        <w:t>Bu iki durumdan ilki süreç halindeki değişimi</w:t>
      </w:r>
      <w:r w:rsidRPr="00430DE0">
        <w:rPr>
          <w:rFonts w:ascii="Times New Roman" w:eastAsia="Calibri" w:hAnsi="Times New Roman" w:cs="Times New Roman"/>
        </w:rPr>
        <w:t xml:space="preserve">, </w:t>
      </w:r>
      <w:r w:rsidR="00493865">
        <w:rPr>
          <w:rFonts w:ascii="Times New Roman" w:eastAsia="Calibri" w:hAnsi="Times New Roman" w:cs="Times New Roman"/>
        </w:rPr>
        <w:t>diğeri ise kararlı bir duruşu ve karşı bir direnci</w:t>
      </w:r>
      <w:r w:rsidRPr="00430DE0">
        <w:rPr>
          <w:rFonts w:ascii="Times New Roman" w:eastAsia="Calibri" w:hAnsi="Times New Roman" w:cs="Times New Roman"/>
        </w:rPr>
        <w:t xml:space="preserve"> direnişi </w:t>
      </w:r>
      <w:r w:rsidR="00493865">
        <w:rPr>
          <w:rFonts w:ascii="Times New Roman" w:eastAsia="Calibri" w:hAnsi="Times New Roman" w:cs="Times New Roman"/>
        </w:rPr>
        <w:t>ifade eder</w:t>
      </w:r>
      <w:r w:rsidRPr="00430DE0">
        <w:rPr>
          <w:rFonts w:ascii="Times New Roman" w:eastAsia="Calibri" w:hAnsi="Times New Roman" w:cs="Times New Roman"/>
        </w:rPr>
        <w:t xml:space="preserve">. </w:t>
      </w:r>
      <w:r w:rsidR="00F77F3E">
        <w:rPr>
          <w:rFonts w:ascii="Times New Roman" w:eastAsia="Calibri" w:hAnsi="Times New Roman" w:cs="Times New Roman"/>
        </w:rPr>
        <w:t>Sürekli değişen dış dünyaya</w:t>
      </w:r>
      <w:r w:rsidRPr="00430DE0">
        <w:rPr>
          <w:rFonts w:ascii="Times New Roman" w:eastAsia="Calibri" w:hAnsi="Times New Roman" w:cs="Times New Roman"/>
        </w:rPr>
        <w:t xml:space="preserve"> </w:t>
      </w:r>
      <w:r w:rsidR="00F77F3E">
        <w:rPr>
          <w:rFonts w:ascii="Times New Roman" w:eastAsia="Calibri" w:hAnsi="Times New Roman" w:cs="Times New Roman"/>
        </w:rPr>
        <w:t xml:space="preserve">adapte olabilmek için </w:t>
      </w:r>
      <w:r w:rsidRPr="00430DE0">
        <w:rPr>
          <w:rFonts w:ascii="Times New Roman" w:eastAsia="Calibri" w:hAnsi="Times New Roman" w:cs="Times New Roman"/>
        </w:rPr>
        <w:t xml:space="preserve">statik dengeyi </w:t>
      </w:r>
      <w:r w:rsidR="00F77F3E">
        <w:rPr>
          <w:rFonts w:ascii="Times New Roman" w:eastAsia="Calibri" w:hAnsi="Times New Roman" w:cs="Times New Roman"/>
        </w:rPr>
        <w:t>gevşetme</w:t>
      </w:r>
      <w:r w:rsidRPr="00430DE0">
        <w:rPr>
          <w:rFonts w:ascii="Times New Roman" w:eastAsia="Calibri" w:hAnsi="Times New Roman" w:cs="Times New Roman"/>
        </w:rPr>
        <w:t xml:space="preserve">, </w:t>
      </w:r>
      <w:r w:rsidR="00F77F3E">
        <w:rPr>
          <w:rFonts w:ascii="Times New Roman" w:eastAsia="Calibri" w:hAnsi="Times New Roman" w:cs="Times New Roman"/>
        </w:rPr>
        <w:t>değişimi yerine getirme</w:t>
      </w:r>
      <w:r w:rsidRPr="00430DE0">
        <w:rPr>
          <w:rFonts w:ascii="Times New Roman" w:eastAsia="Calibri" w:hAnsi="Times New Roman" w:cs="Times New Roman"/>
        </w:rPr>
        <w:t xml:space="preserve"> ve statik dengeyi </w:t>
      </w:r>
      <w:r w:rsidR="00F77F3E">
        <w:rPr>
          <w:rFonts w:ascii="Times New Roman" w:eastAsia="Calibri" w:hAnsi="Times New Roman" w:cs="Times New Roman"/>
        </w:rPr>
        <w:t>tekrardan inşa etme</w:t>
      </w:r>
      <w:r w:rsidRPr="00430DE0">
        <w:rPr>
          <w:rFonts w:ascii="Times New Roman" w:eastAsia="Calibri" w:hAnsi="Times New Roman" w:cs="Times New Roman"/>
        </w:rPr>
        <w:t xml:space="preserve"> </w:t>
      </w:r>
      <w:r w:rsidR="00F77F3E">
        <w:rPr>
          <w:rFonts w:ascii="Times New Roman" w:eastAsia="Calibri" w:hAnsi="Times New Roman" w:cs="Times New Roman"/>
        </w:rPr>
        <w:t>safhalarını karşılayan</w:t>
      </w:r>
      <w:r w:rsidRPr="00430DE0">
        <w:rPr>
          <w:rFonts w:ascii="Times New Roman" w:eastAsia="Calibri" w:hAnsi="Times New Roman" w:cs="Times New Roman"/>
        </w:rPr>
        <w:t xml:space="preserve"> değişim süreci, </w:t>
      </w:r>
      <w:r w:rsidR="0045426F">
        <w:rPr>
          <w:rFonts w:ascii="Times New Roman" w:eastAsia="Calibri" w:hAnsi="Times New Roman" w:cs="Times New Roman"/>
        </w:rPr>
        <w:t>genel itibariyle bu silsilede işlemektedir</w:t>
      </w:r>
      <w:r w:rsidRPr="00430DE0">
        <w:rPr>
          <w:rFonts w:ascii="Times New Roman" w:eastAsia="Calibri" w:hAnsi="Times New Roman" w:cs="Times New Roman"/>
        </w:rPr>
        <w:t xml:space="preserve">. </w:t>
      </w:r>
      <w:r w:rsidR="0045426F">
        <w:rPr>
          <w:rFonts w:ascii="Times New Roman" w:eastAsia="Calibri" w:hAnsi="Times New Roman" w:cs="Times New Roman"/>
        </w:rPr>
        <w:t>Var olan her sistem doğma, büyüme, gelişme</w:t>
      </w:r>
      <w:r w:rsidRPr="00430DE0">
        <w:rPr>
          <w:rFonts w:ascii="Times New Roman" w:eastAsia="Calibri" w:hAnsi="Times New Roman" w:cs="Times New Roman"/>
        </w:rPr>
        <w:t xml:space="preserve"> </w:t>
      </w:r>
      <w:r w:rsidR="0045426F">
        <w:rPr>
          <w:rFonts w:ascii="Times New Roman" w:eastAsia="Calibri" w:hAnsi="Times New Roman" w:cs="Times New Roman"/>
        </w:rPr>
        <w:t>ile birlikte süreç içerisinde neden olduğu</w:t>
      </w:r>
      <w:r w:rsidRPr="00430DE0">
        <w:rPr>
          <w:rFonts w:ascii="Times New Roman" w:eastAsia="Calibri" w:hAnsi="Times New Roman" w:cs="Times New Roman"/>
        </w:rPr>
        <w:t xml:space="preserve"> </w:t>
      </w:r>
      <w:r w:rsidR="00891D08">
        <w:rPr>
          <w:rFonts w:ascii="Times New Roman" w:eastAsia="Calibri" w:hAnsi="Times New Roman" w:cs="Times New Roman"/>
        </w:rPr>
        <w:t xml:space="preserve">işler, ilişkiler, her türlü tüketim ve kaostan </w:t>
      </w:r>
      <w:r w:rsidRPr="00430DE0">
        <w:rPr>
          <w:rFonts w:ascii="Times New Roman" w:eastAsia="Calibri" w:hAnsi="Times New Roman" w:cs="Times New Roman"/>
        </w:rPr>
        <w:t xml:space="preserve"> </w:t>
      </w:r>
      <w:r w:rsidR="00891D08">
        <w:rPr>
          <w:rFonts w:ascii="Times New Roman" w:eastAsia="Calibri" w:hAnsi="Times New Roman" w:cs="Times New Roman"/>
        </w:rPr>
        <w:t>ötürü bir yerden sonra kapanma eğilimindedir.</w:t>
      </w:r>
      <w:r w:rsidRPr="00430DE0">
        <w:rPr>
          <w:rFonts w:ascii="Times New Roman" w:eastAsia="Calibri" w:hAnsi="Times New Roman" w:cs="Times New Roman"/>
        </w:rPr>
        <w:t xml:space="preserve"> Bu</w:t>
      </w:r>
      <w:r w:rsidR="00891D08">
        <w:rPr>
          <w:rFonts w:ascii="Times New Roman" w:eastAsia="Calibri" w:hAnsi="Times New Roman" w:cs="Times New Roman"/>
        </w:rPr>
        <w:t xml:space="preserve"> paradigma</w:t>
      </w:r>
      <w:r w:rsidRPr="00430DE0">
        <w:rPr>
          <w:rFonts w:ascii="Times New Roman" w:eastAsia="Calibri" w:hAnsi="Times New Roman" w:cs="Times New Roman"/>
        </w:rPr>
        <w:t xml:space="preserve">, değişimin </w:t>
      </w:r>
      <w:r w:rsidR="00891D08">
        <w:rPr>
          <w:rFonts w:ascii="Times New Roman" w:eastAsia="Calibri" w:hAnsi="Times New Roman" w:cs="Times New Roman"/>
        </w:rPr>
        <w:t>anlaşılmasında farklı düşünceleri de beraberinde geitmektsdir</w:t>
      </w:r>
      <w:r w:rsidRPr="00430DE0">
        <w:rPr>
          <w:rFonts w:ascii="Times New Roman" w:eastAsia="Calibri" w:hAnsi="Times New Roman" w:cs="Times New Roman"/>
        </w:rPr>
        <w:t>. (Sucu, 2012:10-14).</w:t>
      </w:r>
      <w:r>
        <w:rPr>
          <w:rFonts w:ascii="Times New Roman" w:eastAsia="Calibri" w:hAnsi="Times New Roman" w:cs="Times New Roman"/>
        </w:rPr>
        <w:t xml:space="preserve"> </w:t>
      </w:r>
    </w:p>
    <w:p w:rsidR="00DC37B6" w:rsidRDefault="0019496E" w:rsidP="00430DE0">
      <w:pPr>
        <w:spacing w:after="120"/>
        <w:ind w:firstLine="709"/>
        <w:jc w:val="both"/>
        <w:rPr>
          <w:rFonts w:ascii="Times New Roman" w:eastAsia="Calibri" w:hAnsi="Times New Roman" w:cs="Times New Roman"/>
        </w:rPr>
      </w:pPr>
      <w:r>
        <w:rPr>
          <w:rFonts w:ascii="Times New Roman" w:eastAsia="Calibri" w:hAnsi="Times New Roman" w:cs="Times New Roman"/>
        </w:rPr>
        <w:t xml:space="preserve"> </w:t>
      </w:r>
      <w:r w:rsidR="005B1723">
        <w:rPr>
          <w:rFonts w:ascii="Times New Roman" w:eastAsia="Calibri" w:hAnsi="Times New Roman" w:cs="Times New Roman"/>
        </w:rPr>
        <w:t xml:space="preserve"> </w:t>
      </w:r>
      <w:r w:rsidR="00F44E29">
        <w:rPr>
          <w:rFonts w:ascii="Times New Roman" w:eastAsia="Calibri" w:hAnsi="Times New Roman" w:cs="Times New Roman"/>
        </w:rPr>
        <w:t>Değişim</w:t>
      </w:r>
      <w:r w:rsidR="00E21B30">
        <w:rPr>
          <w:rFonts w:ascii="Times New Roman" w:eastAsia="Calibri" w:hAnsi="Times New Roman" w:cs="Times New Roman"/>
        </w:rPr>
        <w:t>in</w:t>
      </w:r>
      <w:r w:rsidR="00F44E29">
        <w:rPr>
          <w:rFonts w:ascii="Times New Roman" w:eastAsia="Calibri" w:hAnsi="Times New Roman" w:cs="Times New Roman"/>
        </w:rPr>
        <w:t xml:space="preserve"> </w:t>
      </w:r>
      <w:r w:rsidR="00E21B30">
        <w:rPr>
          <w:rFonts w:ascii="Times New Roman" w:eastAsia="Calibri" w:hAnsi="Times New Roman" w:cs="Times New Roman"/>
        </w:rPr>
        <w:t>yenilik, ilerleme, reform, dönüşüm ve inovasyon gibi</w:t>
      </w:r>
      <w:r w:rsidR="009A0440">
        <w:rPr>
          <w:rFonts w:ascii="Times New Roman" w:eastAsia="Calibri" w:hAnsi="Times New Roman" w:cs="Times New Roman"/>
        </w:rPr>
        <w:t xml:space="preserve"> </w:t>
      </w:r>
      <w:r w:rsidR="00F44E29">
        <w:rPr>
          <w:rFonts w:ascii="Times New Roman" w:eastAsia="Calibri" w:hAnsi="Times New Roman" w:cs="Times New Roman"/>
        </w:rPr>
        <w:t xml:space="preserve">bazı benzer kavramlar ile </w:t>
      </w:r>
      <w:r w:rsidR="00E21B30">
        <w:rPr>
          <w:rFonts w:ascii="Times New Roman" w:eastAsia="Calibri" w:hAnsi="Times New Roman" w:cs="Times New Roman"/>
        </w:rPr>
        <w:t>karıştırmamak adına</w:t>
      </w:r>
      <w:r w:rsidR="00FF3C4B">
        <w:rPr>
          <w:rFonts w:ascii="Times New Roman" w:eastAsia="Calibri" w:hAnsi="Times New Roman" w:cs="Times New Roman"/>
        </w:rPr>
        <w:t xml:space="preserve"> ve işletme ve yönetim perspektifinden</w:t>
      </w:r>
      <w:r w:rsidR="00E21B30">
        <w:rPr>
          <w:rFonts w:ascii="Times New Roman" w:eastAsia="Calibri" w:hAnsi="Times New Roman" w:cs="Times New Roman"/>
        </w:rPr>
        <w:t xml:space="preserve">; ister planlı ister plansız bir şekilde </w:t>
      </w:r>
      <w:r w:rsidR="009A0440">
        <w:rPr>
          <w:rFonts w:ascii="Times New Roman" w:eastAsia="Calibri" w:hAnsi="Times New Roman" w:cs="Times New Roman"/>
        </w:rPr>
        <w:t xml:space="preserve">bir </w:t>
      </w:r>
      <w:r w:rsidR="00FF3C4B">
        <w:rPr>
          <w:rFonts w:ascii="Times New Roman" w:eastAsia="Calibri" w:hAnsi="Times New Roman" w:cs="Times New Roman"/>
        </w:rPr>
        <w:t xml:space="preserve">aksiyonun, </w:t>
      </w:r>
      <w:r w:rsidR="009A0440">
        <w:rPr>
          <w:rFonts w:ascii="Times New Roman" w:eastAsia="Calibri" w:hAnsi="Times New Roman" w:cs="Times New Roman"/>
        </w:rPr>
        <w:t xml:space="preserve">metanın şeklinin, halin veya </w:t>
      </w:r>
      <w:r w:rsidR="00FF3C4B">
        <w:rPr>
          <w:rFonts w:ascii="Times New Roman" w:eastAsia="Calibri" w:hAnsi="Times New Roman" w:cs="Times New Roman"/>
        </w:rPr>
        <w:t xml:space="preserve">onu ortaya çıkartan </w:t>
      </w:r>
      <w:r w:rsidR="009A0440">
        <w:rPr>
          <w:rFonts w:ascii="Times New Roman" w:eastAsia="Calibri" w:hAnsi="Times New Roman" w:cs="Times New Roman"/>
        </w:rPr>
        <w:t xml:space="preserve">sürecin olduğundan farklı bir </w:t>
      </w:r>
      <w:r w:rsidR="00E21B30">
        <w:rPr>
          <w:rFonts w:ascii="Times New Roman" w:eastAsia="Calibri" w:hAnsi="Times New Roman" w:cs="Times New Roman"/>
        </w:rPr>
        <w:t xml:space="preserve"> </w:t>
      </w:r>
      <w:r w:rsidR="009A0440">
        <w:rPr>
          <w:rFonts w:ascii="Times New Roman" w:eastAsia="Calibri" w:hAnsi="Times New Roman" w:cs="Times New Roman"/>
        </w:rPr>
        <w:t>duruma dönüştürülmesi</w:t>
      </w:r>
      <w:r w:rsidR="00FF3C4B">
        <w:rPr>
          <w:rFonts w:ascii="Times New Roman" w:eastAsia="Calibri" w:hAnsi="Times New Roman" w:cs="Times New Roman"/>
        </w:rPr>
        <w:t xml:space="preserve"> olduğu ifade edilebilir</w:t>
      </w:r>
      <w:r w:rsidR="003F57FB">
        <w:rPr>
          <w:rFonts w:ascii="Times New Roman" w:eastAsia="Calibri" w:hAnsi="Times New Roman" w:cs="Times New Roman"/>
        </w:rPr>
        <w:t xml:space="preserve"> (</w:t>
      </w:r>
      <w:r w:rsidR="003F57FB" w:rsidRPr="003F57FB">
        <w:rPr>
          <w:rFonts w:ascii="Times New Roman" w:eastAsia="Calibri" w:hAnsi="Times New Roman" w:cs="Times New Roman"/>
        </w:rPr>
        <w:t>Jones, 1998:511</w:t>
      </w:r>
      <w:r w:rsidR="003F57FB">
        <w:rPr>
          <w:rFonts w:ascii="Times New Roman" w:eastAsia="Calibri" w:hAnsi="Times New Roman" w:cs="Times New Roman"/>
        </w:rPr>
        <w:t>)</w:t>
      </w:r>
      <w:r w:rsidR="00FF3C4B">
        <w:rPr>
          <w:rFonts w:ascii="Times New Roman" w:eastAsia="Calibri" w:hAnsi="Times New Roman" w:cs="Times New Roman"/>
        </w:rPr>
        <w:t xml:space="preserve">. </w:t>
      </w:r>
    </w:p>
    <w:p w:rsidR="00430DE0" w:rsidRDefault="00FF3C4B" w:rsidP="00430DE0">
      <w:pPr>
        <w:spacing w:after="120"/>
        <w:ind w:firstLine="709"/>
        <w:jc w:val="both"/>
        <w:rPr>
          <w:rFonts w:ascii="Times New Roman" w:eastAsia="Calibri" w:hAnsi="Times New Roman" w:cs="Times New Roman"/>
        </w:rPr>
      </w:pPr>
      <w:r>
        <w:rPr>
          <w:rFonts w:ascii="Times New Roman" w:eastAsia="Calibri" w:hAnsi="Times New Roman" w:cs="Times New Roman"/>
        </w:rPr>
        <w:t xml:space="preserve">Tanımında bahse konu olan değişim planlı veya plansız; küçük çapta “mikro” veya büyük çapta “makro” olarak; </w:t>
      </w:r>
      <w:r w:rsidR="003A2286">
        <w:rPr>
          <w:rFonts w:ascii="Times New Roman" w:eastAsia="Calibri" w:hAnsi="Times New Roman" w:cs="Times New Roman"/>
        </w:rPr>
        <w:t xml:space="preserve">birden belirerek aniden veya geniş bir zaman dilimine yayılarak; önceden hazırlıklı olarak”proaktif” veya sonradan ona uyarak “reaktif” olarak; organizasyonun kendi iradesi dığında olusan değişime uymaya çalışarak “pasif” veya </w:t>
      </w:r>
      <w:r w:rsidR="00DC37B6">
        <w:rPr>
          <w:rFonts w:ascii="Times New Roman" w:eastAsia="Calibri" w:hAnsi="Times New Roman" w:cs="Times New Roman"/>
        </w:rPr>
        <w:t xml:space="preserve">değişimin kaynağı olarak “aktif” şekillerde gerçekleşebileceği olasıdır </w:t>
      </w:r>
      <w:r w:rsidR="00DC37B6" w:rsidRPr="00613F94">
        <w:rPr>
          <w:rFonts w:ascii="Times New Roman" w:hAnsi="Times New Roman" w:cs="Times New Roman"/>
          <w:bCs/>
        </w:rPr>
        <w:t>(Sözen, H.Cenk, 2009: 13).</w:t>
      </w:r>
      <w:r w:rsidR="00DC37B6">
        <w:rPr>
          <w:rFonts w:ascii="Times New Roman" w:eastAsia="Calibri" w:hAnsi="Times New Roman" w:cs="Times New Roman"/>
        </w:rPr>
        <w:t xml:space="preserve">. </w:t>
      </w:r>
    </w:p>
    <w:p w:rsidR="00DC37B6" w:rsidRDefault="00793B3E" w:rsidP="00430DE0">
      <w:pPr>
        <w:spacing w:after="120"/>
        <w:ind w:firstLine="709"/>
        <w:jc w:val="both"/>
        <w:rPr>
          <w:rFonts w:ascii="Times New Roman" w:eastAsia="Calibri" w:hAnsi="Times New Roman" w:cs="Times New Roman"/>
        </w:rPr>
      </w:pPr>
      <w:r>
        <w:rPr>
          <w:rFonts w:ascii="Times New Roman" w:eastAsia="Calibri" w:hAnsi="Times New Roman" w:cs="Times New Roman"/>
        </w:rPr>
        <w:t>Değişimin bireysel (Eğitim, rotasyon,emeklilik)</w:t>
      </w:r>
      <w:r w:rsidR="0086082F">
        <w:rPr>
          <w:rFonts w:ascii="Times New Roman" w:eastAsia="Calibri" w:hAnsi="Times New Roman" w:cs="Times New Roman"/>
        </w:rPr>
        <w:t>,</w:t>
      </w:r>
      <w:r>
        <w:rPr>
          <w:rFonts w:ascii="Times New Roman" w:eastAsia="Calibri" w:hAnsi="Times New Roman" w:cs="Times New Roman"/>
        </w:rPr>
        <w:t xml:space="preserve"> grup</w:t>
      </w:r>
      <w:r w:rsidR="00506402">
        <w:rPr>
          <w:rFonts w:ascii="Times New Roman" w:eastAsia="Calibri" w:hAnsi="Times New Roman" w:cs="Times New Roman"/>
        </w:rPr>
        <w:t xml:space="preserve"> (departmanlar, proje takımları veya</w:t>
      </w:r>
      <w:r>
        <w:rPr>
          <w:rFonts w:ascii="Times New Roman" w:eastAsia="Calibri" w:hAnsi="Times New Roman" w:cs="Times New Roman"/>
        </w:rPr>
        <w:t xml:space="preserve"> </w:t>
      </w:r>
      <w:r w:rsidR="00506402">
        <w:rPr>
          <w:rFonts w:ascii="Times New Roman" w:eastAsia="Calibri" w:hAnsi="Times New Roman" w:cs="Times New Roman"/>
        </w:rPr>
        <w:t xml:space="preserve">formal/informal gruplar içinde süreçler veya emir komuta sistemi gibi) </w:t>
      </w:r>
      <w:r>
        <w:rPr>
          <w:rFonts w:ascii="Times New Roman" w:eastAsia="Calibri" w:hAnsi="Times New Roman" w:cs="Times New Roman"/>
        </w:rPr>
        <w:t>halinde olabileceği gibi</w:t>
      </w:r>
      <w:r w:rsidR="00506402">
        <w:rPr>
          <w:rFonts w:ascii="Times New Roman" w:eastAsia="Calibri" w:hAnsi="Times New Roman" w:cs="Times New Roman"/>
        </w:rPr>
        <w:t>, organizasyonel (</w:t>
      </w:r>
      <w:r w:rsidR="009E1290">
        <w:rPr>
          <w:rFonts w:ascii="Times New Roman" w:eastAsia="Calibri" w:hAnsi="Times New Roman" w:cs="Times New Roman"/>
        </w:rPr>
        <w:t xml:space="preserve">örgüt geliştirme, amaçlar ve vizyon değişiklikleri gibi) düzeyde </w:t>
      </w:r>
      <w:r w:rsidR="0086082F">
        <w:rPr>
          <w:rFonts w:ascii="Times New Roman" w:eastAsia="Calibri" w:hAnsi="Times New Roman" w:cs="Times New Roman"/>
        </w:rPr>
        <w:t>ve</w:t>
      </w:r>
      <w:r w:rsidR="009E1290">
        <w:rPr>
          <w:rFonts w:ascii="Times New Roman" w:eastAsia="Calibri" w:hAnsi="Times New Roman" w:cs="Times New Roman"/>
        </w:rPr>
        <w:t xml:space="preserve"> </w:t>
      </w:r>
      <w:r w:rsidR="0086082F">
        <w:rPr>
          <w:rFonts w:ascii="Times New Roman" w:eastAsia="Calibri" w:hAnsi="Times New Roman" w:cs="Times New Roman"/>
        </w:rPr>
        <w:t xml:space="preserve">çeşitli </w:t>
      </w:r>
      <w:r w:rsidR="000F3FC0">
        <w:rPr>
          <w:rFonts w:ascii="Times New Roman" w:eastAsia="Calibri" w:hAnsi="Times New Roman" w:cs="Times New Roman"/>
        </w:rPr>
        <w:t>decelelerde</w:t>
      </w:r>
      <w:r w:rsidR="0086082F">
        <w:rPr>
          <w:rFonts w:ascii="Times New Roman" w:eastAsia="Calibri" w:hAnsi="Times New Roman" w:cs="Times New Roman"/>
        </w:rPr>
        <w:t xml:space="preserve"> gerçekleşebileceği duruma göre farklılık gösterebilir</w:t>
      </w:r>
      <w:r w:rsidR="000F3FC0">
        <w:rPr>
          <w:rFonts w:ascii="Times New Roman" w:eastAsia="Calibri" w:hAnsi="Times New Roman" w:cs="Times New Roman"/>
        </w:rPr>
        <w:t xml:space="preserve"> </w:t>
      </w:r>
      <w:r w:rsidR="000F3FC0" w:rsidRPr="00613F94">
        <w:rPr>
          <w:rFonts w:ascii="Times New Roman" w:hAnsi="Times New Roman" w:cs="Times New Roman"/>
          <w:sz w:val="24"/>
          <w:szCs w:val="24"/>
        </w:rPr>
        <w:t>(Sağsan, M.,2009: 93-119).</w:t>
      </w:r>
      <w:r w:rsidR="0086082F">
        <w:rPr>
          <w:rFonts w:ascii="Times New Roman" w:eastAsia="Calibri" w:hAnsi="Times New Roman" w:cs="Times New Roman"/>
        </w:rPr>
        <w:t xml:space="preserve">. </w:t>
      </w:r>
    </w:p>
    <w:p w:rsidR="000F3FC0" w:rsidRDefault="000F3FC0" w:rsidP="00430DE0">
      <w:pPr>
        <w:spacing w:after="120"/>
        <w:ind w:firstLine="709"/>
        <w:jc w:val="both"/>
        <w:rPr>
          <w:rFonts w:ascii="Times New Roman" w:eastAsia="Calibri" w:hAnsi="Times New Roman" w:cs="Times New Roman"/>
        </w:rPr>
      </w:pPr>
      <w:r>
        <w:rPr>
          <w:rFonts w:ascii="Times New Roman" w:eastAsia="Calibri" w:hAnsi="Times New Roman" w:cs="Times New Roman"/>
        </w:rPr>
        <w:t xml:space="preserve">Organizasyonlarda değişimin, belirli amaçlar </w:t>
      </w:r>
      <w:r w:rsidR="00EB6C07">
        <w:rPr>
          <w:rFonts w:ascii="Times New Roman" w:eastAsia="Calibri" w:hAnsi="Times New Roman" w:cs="Times New Roman"/>
        </w:rPr>
        <w:t xml:space="preserve">ve hedefler </w:t>
      </w:r>
      <w:r>
        <w:rPr>
          <w:rFonts w:ascii="Times New Roman" w:eastAsia="Calibri" w:hAnsi="Times New Roman" w:cs="Times New Roman"/>
        </w:rPr>
        <w:t xml:space="preserve">doğrultusunda </w:t>
      </w:r>
      <w:r w:rsidR="00EB6C07">
        <w:rPr>
          <w:rFonts w:ascii="Times New Roman" w:eastAsia="Calibri" w:hAnsi="Times New Roman" w:cs="Times New Roman"/>
        </w:rPr>
        <w:t>hayata geçirildiği belirtilebilir. Gerek organizasyonun en önemli kaynağını oluşturan çalışanlarının değişen endüstri koşullarına uyumu olsun</w:t>
      </w:r>
      <w:r w:rsidR="00270E4C">
        <w:rPr>
          <w:rFonts w:ascii="Times New Roman" w:eastAsia="Calibri" w:hAnsi="Times New Roman" w:cs="Times New Roman"/>
        </w:rPr>
        <w:t>;</w:t>
      </w:r>
      <w:r w:rsidR="00EB6C07">
        <w:rPr>
          <w:rFonts w:ascii="Times New Roman" w:eastAsia="Calibri" w:hAnsi="Times New Roman" w:cs="Times New Roman"/>
        </w:rPr>
        <w:t xml:space="preserve"> gerek </w:t>
      </w:r>
      <w:r w:rsidR="00515B67">
        <w:rPr>
          <w:rFonts w:ascii="Times New Roman" w:eastAsia="Calibri" w:hAnsi="Times New Roman" w:cs="Times New Roman"/>
        </w:rPr>
        <w:t xml:space="preserve">çevreye uyum açısından fonksiyonel ve teknolojik kaynakları </w:t>
      </w:r>
      <w:r w:rsidR="00270E4C">
        <w:rPr>
          <w:rFonts w:ascii="Times New Roman" w:eastAsia="Calibri" w:hAnsi="Times New Roman" w:cs="Times New Roman"/>
        </w:rPr>
        <w:t xml:space="preserve">açısından </w:t>
      </w:r>
      <w:r w:rsidR="00515B67">
        <w:rPr>
          <w:rFonts w:ascii="Times New Roman" w:eastAsia="Calibri" w:hAnsi="Times New Roman" w:cs="Times New Roman"/>
        </w:rPr>
        <w:t xml:space="preserve">olsun kaçınılmaz olan değişimin, organizasyonu başarılı bir konuma taşıyan </w:t>
      </w:r>
      <w:r w:rsidR="00270E4C">
        <w:rPr>
          <w:rFonts w:ascii="Times New Roman" w:eastAsia="Calibri" w:hAnsi="Times New Roman" w:cs="Times New Roman"/>
        </w:rPr>
        <w:t xml:space="preserve">ve rekabet üstünlüğünü getiren </w:t>
      </w:r>
      <w:r w:rsidR="00515B67">
        <w:rPr>
          <w:rFonts w:ascii="Times New Roman" w:eastAsia="Calibri" w:hAnsi="Times New Roman" w:cs="Times New Roman"/>
        </w:rPr>
        <w:t xml:space="preserve">organizasyonel yetenekleri çerçevesinde </w:t>
      </w:r>
      <w:r w:rsidR="00270E4C">
        <w:rPr>
          <w:rFonts w:ascii="Times New Roman" w:eastAsia="Calibri" w:hAnsi="Times New Roman" w:cs="Times New Roman"/>
        </w:rPr>
        <w:t xml:space="preserve">süreç değişikliği şeklinde </w:t>
      </w:r>
      <w:r w:rsidR="00515B67">
        <w:rPr>
          <w:rFonts w:ascii="Times New Roman" w:eastAsia="Calibri" w:hAnsi="Times New Roman" w:cs="Times New Roman"/>
        </w:rPr>
        <w:t xml:space="preserve">gerçekleşebileceği de </w:t>
      </w:r>
      <w:r w:rsidR="007731FA">
        <w:rPr>
          <w:rFonts w:ascii="Times New Roman" w:eastAsia="Calibri" w:hAnsi="Times New Roman" w:cs="Times New Roman"/>
        </w:rPr>
        <w:t>ifade edilebilir.</w:t>
      </w:r>
    </w:p>
    <w:p w:rsidR="00BD0EAE" w:rsidRDefault="00BD0EAE" w:rsidP="00BD0EAE">
      <w:pPr>
        <w:spacing w:after="120"/>
        <w:ind w:firstLine="709"/>
        <w:jc w:val="both"/>
        <w:rPr>
          <w:rFonts w:ascii="Times New Roman" w:eastAsia="Calibri" w:hAnsi="Times New Roman" w:cs="Times New Roman"/>
        </w:rPr>
      </w:pPr>
      <w:r w:rsidRPr="00BD0EAE">
        <w:rPr>
          <w:rFonts w:ascii="Times New Roman" w:eastAsia="Calibri" w:hAnsi="Times New Roman" w:cs="Times New Roman"/>
        </w:rPr>
        <w:t>Örgütlerdeki değişim biçimlerini iki bölümde to</w:t>
      </w:r>
      <w:r>
        <w:rPr>
          <w:rFonts w:ascii="Times New Roman" w:eastAsia="Calibri" w:hAnsi="Times New Roman" w:cs="Times New Roman"/>
        </w:rPr>
        <w:t xml:space="preserve">parlayarak incelemek mümkündür. </w:t>
      </w:r>
      <w:r w:rsidRPr="00BD0EAE">
        <w:rPr>
          <w:rFonts w:ascii="Times New Roman" w:eastAsia="Calibri" w:hAnsi="Times New Roman" w:cs="Times New Roman"/>
        </w:rPr>
        <w:t>Bunlardan ilki «Geleneksel Değişim» ikincisi ise «Planlı Değişim»’ dir.</w:t>
      </w:r>
      <w:r>
        <w:rPr>
          <w:rFonts w:ascii="Times New Roman" w:eastAsia="Calibri" w:hAnsi="Times New Roman" w:cs="Times New Roman"/>
        </w:rPr>
        <w:t xml:space="preserve"> </w:t>
      </w:r>
    </w:p>
    <w:p w:rsidR="00FF3C4B" w:rsidRDefault="00C07112" w:rsidP="00BD0EAE">
      <w:pPr>
        <w:spacing w:after="120"/>
        <w:ind w:firstLine="709"/>
        <w:jc w:val="both"/>
        <w:rPr>
          <w:rFonts w:ascii="Times New Roman" w:eastAsia="Calibri" w:hAnsi="Times New Roman" w:cs="Times New Roman"/>
        </w:rPr>
      </w:pPr>
      <w:r>
        <w:rPr>
          <w:rFonts w:ascii="Times New Roman" w:eastAsia="Calibri" w:hAnsi="Times New Roman" w:cs="Times New Roman"/>
        </w:rPr>
        <w:t>A- Geleneksel d</w:t>
      </w:r>
      <w:r w:rsidR="00BD0EAE" w:rsidRPr="00BD0EAE">
        <w:rPr>
          <w:rFonts w:ascii="Times New Roman" w:eastAsia="Calibri" w:hAnsi="Times New Roman" w:cs="Times New Roman"/>
        </w:rPr>
        <w:t>eğişimde bilimin gücü ön planda tutularak onun kendiliğinden</w:t>
      </w:r>
      <w:r w:rsidR="00A71304">
        <w:rPr>
          <w:rFonts w:ascii="Times New Roman" w:eastAsia="Calibri" w:hAnsi="Times New Roman" w:cs="Times New Roman"/>
        </w:rPr>
        <w:t xml:space="preserve"> değişimi sağlayacağını varsayılır</w:t>
      </w:r>
      <w:r w:rsidR="00BD0EAE" w:rsidRPr="00BD0EAE">
        <w:rPr>
          <w:rFonts w:ascii="Times New Roman" w:eastAsia="Calibri" w:hAnsi="Times New Roman" w:cs="Times New Roman"/>
        </w:rPr>
        <w:t xml:space="preserve">. Değişim </w:t>
      </w:r>
      <w:r w:rsidR="00976395">
        <w:rPr>
          <w:rFonts w:ascii="Times New Roman" w:eastAsia="Calibri" w:hAnsi="Times New Roman" w:cs="Times New Roman"/>
        </w:rPr>
        <w:t>y</w:t>
      </w:r>
      <w:r w:rsidR="00BD0EAE" w:rsidRPr="00BD0EAE">
        <w:rPr>
          <w:rFonts w:ascii="Times New Roman" w:eastAsia="Calibri" w:hAnsi="Times New Roman" w:cs="Times New Roman"/>
        </w:rPr>
        <w:t>önetimini</w:t>
      </w:r>
      <w:r w:rsidR="00A71304">
        <w:rPr>
          <w:rFonts w:ascii="Times New Roman" w:eastAsia="Calibri" w:hAnsi="Times New Roman" w:cs="Times New Roman"/>
        </w:rPr>
        <w:t>n güçlü kurmaylar ile desteklenerek bilimsel ilkelerin yaygınlaştırılması sonucunda</w:t>
      </w:r>
      <w:r w:rsidR="00BD0EAE" w:rsidRPr="00BD0EAE">
        <w:rPr>
          <w:rFonts w:ascii="Times New Roman" w:eastAsia="Calibri" w:hAnsi="Times New Roman" w:cs="Times New Roman"/>
        </w:rPr>
        <w:t xml:space="preserve"> bilimsel danışma politikası ile kendiliğinden gerçekleşeceği</w:t>
      </w:r>
      <w:r w:rsidR="00976395">
        <w:rPr>
          <w:rFonts w:ascii="Times New Roman" w:eastAsia="Calibri" w:hAnsi="Times New Roman" w:cs="Times New Roman"/>
        </w:rPr>
        <w:t xml:space="preserve"> ve u</w:t>
      </w:r>
      <w:r w:rsidR="00BD0EAE" w:rsidRPr="00BD0EAE">
        <w:rPr>
          <w:rFonts w:ascii="Times New Roman" w:eastAsia="Calibri" w:hAnsi="Times New Roman" w:cs="Times New Roman"/>
        </w:rPr>
        <w:t>zun vadeli deği</w:t>
      </w:r>
      <w:r w:rsidR="00976395">
        <w:rPr>
          <w:rFonts w:ascii="Times New Roman" w:eastAsia="Calibri" w:hAnsi="Times New Roman" w:cs="Times New Roman"/>
        </w:rPr>
        <w:t>şim durumlarında etkili olabileceği varsayılan,</w:t>
      </w:r>
      <w:r w:rsidR="00BD0EAE" w:rsidRPr="00BD0EAE">
        <w:rPr>
          <w:rFonts w:ascii="Times New Roman" w:eastAsia="Calibri" w:hAnsi="Times New Roman" w:cs="Times New Roman"/>
        </w:rPr>
        <w:t xml:space="preserve"> aşırı iyimser ol</w:t>
      </w:r>
      <w:r w:rsidR="00B07085">
        <w:rPr>
          <w:rFonts w:ascii="Times New Roman" w:eastAsia="Calibri" w:hAnsi="Times New Roman" w:cs="Times New Roman"/>
        </w:rPr>
        <w:t xml:space="preserve">arak kabul gören bir yaklaşım olduğu ifade edilmektedir. </w:t>
      </w:r>
    </w:p>
    <w:p w:rsidR="00C07112" w:rsidRDefault="00C07112" w:rsidP="007D7046">
      <w:pPr>
        <w:spacing w:after="120"/>
        <w:ind w:firstLine="709"/>
        <w:jc w:val="both"/>
        <w:rPr>
          <w:rFonts w:ascii="Times New Roman" w:eastAsia="Calibri" w:hAnsi="Times New Roman" w:cs="Times New Roman"/>
        </w:rPr>
      </w:pPr>
      <w:r w:rsidRPr="00C07112">
        <w:rPr>
          <w:rFonts w:ascii="Times New Roman" w:eastAsia="Calibri" w:hAnsi="Times New Roman" w:cs="Times New Roman"/>
        </w:rPr>
        <w:lastRenderedPageBreak/>
        <w:t xml:space="preserve">B- Planlı </w:t>
      </w:r>
      <w:r>
        <w:rPr>
          <w:rFonts w:ascii="Times New Roman" w:eastAsia="Calibri" w:hAnsi="Times New Roman" w:cs="Times New Roman"/>
        </w:rPr>
        <w:t>organizasyonel değişimde,</w:t>
      </w:r>
      <w:r w:rsidRPr="00C07112">
        <w:rPr>
          <w:rFonts w:ascii="Times New Roman" w:eastAsia="Calibri" w:hAnsi="Times New Roman" w:cs="Times New Roman"/>
        </w:rPr>
        <w:t xml:space="preserve"> </w:t>
      </w:r>
      <w:r>
        <w:rPr>
          <w:rFonts w:ascii="Times New Roman" w:eastAsia="Calibri" w:hAnsi="Times New Roman" w:cs="Times New Roman"/>
        </w:rPr>
        <w:t>d</w:t>
      </w:r>
      <w:r w:rsidRPr="00C07112">
        <w:rPr>
          <w:rFonts w:ascii="Times New Roman" w:eastAsia="Calibri" w:hAnsi="Times New Roman" w:cs="Times New Roman"/>
        </w:rPr>
        <w:t xml:space="preserve">eğişim </w:t>
      </w:r>
      <w:r>
        <w:rPr>
          <w:rFonts w:ascii="Times New Roman" w:eastAsia="Calibri" w:hAnsi="Times New Roman" w:cs="Times New Roman"/>
        </w:rPr>
        <w:t>y</w:t>
      </w:r>
      <w:r w:rsidRPr="00C07112">
        <w:rPr>
          <w:rFonts w:ascii="Times New Roman" w:eastAsia="Calibri" w:hAnsi="Times New Roman" w:cs="Times New Roman"/>
        </w:rPr>
        <w:t xml:space="preserve">önetimini planlı bir şekilde </w:t>
      </w:r>
      <w:r>
        <w:rPr>
          <w:rFonts w:ascii="Times New Roman" w:eastAsia="Calibri" w:hAnsi="Times New Roman" w:cs="Times New Roman"/>
        </w:rPr>
        <w:t>“</w:t>
      </w:r>
      <w:r w:rsidRPr="00C07112">
        <w:rPr>
          <w:rFonts w:ascii="Times New Roman" w:eastAsia="Calibri" w:hAnsi="Times New Roman" w:cs="Times New Roman"/>
        </w:rPr>
        <w:t>Denge Model</w:t>
      </w:r>
      <w:r>
        <w:rPr>
          <w:rFonts w:ascii="Times New Roman" w:eastAsia="Calibri" w:hAnsi="Times New Roman" w:cs="Times New Roman"/>
        </w:rPr>
        <w:t>i”, “</w:t>
      </w:r>
      <w:r w:rsidRPr="00C07112">
        <w:rPr>
          <w:rFonts w:ascii="Times New Roman" w:eastAsia="Calibri" w:hAnsi="Times New Roman" w:cs="Times New Roman"/>
        </w:rPr>
        <w:t>Organik Değişim Modeli</w:t>
      </w:r>
      <w:r w:rsidR="007D7046">
        <w:rPr>
          <w:rFonts w:ascii="Times New Roman" w:eastAsia="Calibri" w:hAnsi="Times New Roman" w:cs="Times New Roman"/>
        </w:rPr>
        <w:t>” ve “</w:t>
      </w:r>
      <w:r w:rsidRPr="00C07112">
        <w:rPr>
          <w:rFonts w:ascii="Times New Roman" w:eastAsia="Calibri" w:hAnsi="Times New Roman" w:cs="Times New Roman"/>
        </w:rPr>
        <w:t xml:space="preserve"> </w:t>
      </w:r>
      <w:r w:rsidR="007D7046" w:rsidRPr="007D7046">
        <w:rPr>
          <w:rFonts w:ascii="Times New Roman" w:eastAsia="Calibri" w:hAnsi="Times New Roman" w:cs="Times New Roman"/>
        </w:rPr>
        <w:t>Geliştirici Değişme Modeli</w:t>
      </w:r>
      <w:r w:rsidR="007D7046">
        <w:rPr>
          <w:rFonts w:ascii="Times New Roman" w:eastAsia="Calibri" w:hAnsi="Times New Roman" w:cs="Times New Roman"/>
        </w:rPr>
        <w:t xml:space="preserve">” olarak anılan </w:t>
      </w:r>
      <w:r w:rsidRPr="00C07112">
        <w:rPr>
          <w:rFonts w:ascii="Times New Roman" w:eastAsia="Calibri" w:hAnsi="Times New Roman" w:cs="Times New Roman"/>
        </w:rPr>
        <w:t xml:space="preserve">üç farklı modelle mümkün olabileceği varsayılmıştır. </w:t>
      </w:r>
    </w:p>
    <w:p w:rsidR="004271CC" w:rsidRDefault="004271CC" w:rsidP="008E4C6A">
      <w:pPr>
        <w:spacing w:after="120"/>
        <w:jc w:val="both"/>
        <w:rPr>
          <w:rFonts w:ascii="Times New Roman" w:eastAsia="Calibri" w:hAnsi="Times New Roman" w:cs="Times New Roman"/>
          <w:b/>
          <w:sz w:val="20"/>
          <w:szCs w:val="20"/>
        </w:rPr>
      </w:pPr>
    </w:p>
    <w:p w:rsidR="007D7046" w:rsidRPr="00DA1381" w:rsidRDefault="00D956EA" w:rsidP="008E4C6A">
      <w:pPr>
        <w:spacing w:after="120"/>
        <w:jc w:val="both"/>
        <w:rPr>
          <w:rFonts w:ascii="Times New Roman" w:eastAsia="Calibri" w:hAnsi="Times New Roman" w:cs="Times New Roman"/>
          <w:sz w:val="20"/>
          <w:szCs w:val="20"/>
        </w:rPr>
      </w:pPr>
      <w:r w:rsidRPr="00DA1381">
        <w:rPr>
          <w:rFonts w:ascii="Times New Roman" w:eastAsia="Calibri" w:hAnsi="Times New Roman" w:cs="Times New Roman"/>
          <w:b/>
          <w:sz w:val="20"/>
          <w:szCs w:val="20"/>
        </w:rPr>
        <w:t>Şekil 1:</w:t>
      </w:r>
      <w:r w:rsidRPr="00DA1381">
        <w:rPr>
          <w:rFonts w:ascii="Times New Roman" w:eastAsia="Calibri" w:hAnsi="Times New Roman" w:cs="Times New Roman"/>
          <w:sz w:val="20"/>
          <w:szCs w:val="20"/>
        </w:rPr>
        <w:t xml:space="preserve"> Güç Alanı Analizi ve Davranış Değişikliği </w:t>
      </w:r>
    </w:p>
    <w:p w:rsidR="008E4C6A" w:rsidRDefault="008E4C6A" w:rsidP="008E4C6A">
      <w:pPr>
        <w:spacing w:after="120"/>
        <w:jc w:val="both"/>
        <w:rPr>
          <w:rFonts w:ascii="Times New Roman" w:eastAsia="Calibri" w:hAnsi="Times New Roman" w:cs="Times New Roman"/>
        </w:rPr>
      </w:pPr>
      <w:r>
        <w:rPr>
          <w:noProof/>
          <w:lang w:eastAsia="tr-TR"/>
        </w:rPr>
        <w:drawing>
          <wp:inline distT="0" distB="0" distL="0" distR="0" wp14:anchorId="1AC11478" wp14:editId="7E354F12">
            <wp:extent cx="5760720" cy="3486150"/>
            <wp:effectExtent l="0" t="0" r="0" b="0"/>
            <wp:docPr id="7" name="Resim 6" descr="Ekran Kırp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descr="Ekran Kırpma"/>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60720" cy="3486150"/>
                    </a:xfrm>
                    <a:prstGeom prst="rect">
                      <a:avLst/>
                    </a:prstGeom>
                    <a:effectLst>
                      <a:outerShdw blurRad="50800" dist="50800" sx="1000" sy="1000" algn="ctr" rotWithShape="0">
                        <a:srgbClr val="000000"/>
                      </a:outerShdw>
                    </a:effectLst>
                  </pic:spPr>
                </pic:pic>
              </a:graphicData>
            </a:graphic>
          </wp:inline>
        </w:drawing>
      </w:r>
    </w:p>
    <w:p w:rsidR="007731FA" w:rsidRPr="00DA1381" w:rsidRDefault="00D956EA" w:rsidP="00D956EA">
      <w:pPr>
        <w:spacing w:after="120"/>
        <w:jc w:val="both"/>
        <w:rPr>
          <w:rFonts w:ascii="Times New Roman" w:eastAsia="Calibri" w:hAnsi="Times New Roman" w:cs="Times New Roman"/>
          <w:sz w:val="20"/>
          <w:szCs w:val="20"/>
        </w:rPr>
      </w:pPr>
      <w:r w:rsidRPr="00DA1381">
        <w:rPr>
          <w:rFonts w:ascii="Times New Roman" w:eastAsia="Calibri" w:hAnsi="Times New Roman" w:cs="Times New Roman"/>
          <w:b/>
          <w:sz w:val="20"/>
          <w:szCs w:val="20"/>
        </w:rPr>
        <w:t>Kaynak:</w:t>
      </w:r>
      <w:r w:rsidRPr="00DA1381">
        <w:rPr>
          <w:rFonts w:ascii="Times New Roman" w:eastAsia="Calibri" w:hAnsi="Times New Roman" w:cs="Times New Roman"/>
          <w:sz w:val="20"/>
          <w:szCs w:val="20"/>
        </w:rPr>
        <w:t xml:space="preserve"> David H., Management; Principles And Practices, United States of America, Prentice-Hall Inc. 622. </w:t>
      </w:r>
    </w:p>
    <w:p w:rsidR="00D956EA" w:rsidRDefault="009738BF" w:rsidP="0080134C">
      <w:pPr>
        <w:spacing w:after="120"/>
        <w:ind w:firstLine="709"/>
        <w:jc w:val="both"/>
        <w:rPr>
          <w:rFonts w:ascii="Times New Roman" w:eastAsia="Calibri" w:hAnsi="Times New Roman" w:cs="Times New Roman"/>
        </w:rPr>
      </w:pPr>
      <w:r>
        <w:rPr>
          <w:rFonts w:ascii="Times New Roman" w:eastAsia="Calibri" w:hAnsi="Times New Roman" w:cs="Times New Roman"/>
        </w:rPr>
        <w:t>Bununla birlikte d</w:t>
      </w:r>
      <w:r w:rsidR="00DA1381" w:rsidRPr="00DA1381">
        <w:rPr>
          <w:rFonts w:ascii="Times New Roman" w:eastAsia="Calibri" w:hAnsi="Times New Roman" w:cs="Times New Roman"/>
        </w:rPr>
        <w:t xml:space="preserve">eğişim sürecini sistematik bir biçimde ele alan üç farklı yaklaşım biçimi vardır. Bunlardan planlı değişim sürecini ilk defa ortaya atan Kurt LEWİN, </w:t>
      </w:r>
      <w:r w:rsidRPr="00DA1381">
        <w:rPr>
          <w:rFonts w:ascii="Times New Roman" w:eastAsia="Calibri" w:hAnsi="Times New Roman" w:cs="Times New Roman"/>
        </w:rPr>
        <w:t>planlı organizasyonel değişimi</w:t>
      </w:r>
      <w:r w:rsidR="00DA1381" w:rsidRPr="00DA1381">
        <w:rPr>
          <w:rFonts w:ascii="Times New Roman" w:eastAsia="Calibri" w:hAnsi="Times New Roman" w:cs="Times New Roman"/>
        </w:rPr>
        <w:t xml:space="preserve"> 3 aşamada ele almıştır.</w:t>
      </w:r>
      <w:r>
        <w:rPr>
          <w:rFonts w:ascii="Times New Roman" w:eastAsia="Calibri" w:hAnsi="Times New Roman" w:cs="Times New Roman"/>
        </w:rPr>
        <w:t xml:space="preserve"> </w:t>
      </w:r>
    </w:p>
    <w:p w:rsidR="009738BF" w:rsidRPr="00F57BF2" w:rsidRDefault="00F57BF2" w:rsidP="00D956EA">
      <w:pPr>
        <w:spacing w:after="120"/>
        <w:jc w:val="both"/>
        <w:rPr>
          <w:rFonts w:ascii="Times New Roman" w:eastAsia="Calibri" w:hAnsi="Times New Roman" w:cs="Times New Roman"/>
          <w:sz w:val="20"/>
          <w:szCs w:val="20"/>
        </w:rPr>
      </w:pPr>
      <w:r w:rsidRPr="00F57BF2">
        <w:rPr>
          <w:rFonts w:ascii="Times New Roman" w:eastAsia="Calibri" w:hAnsi="Times New Roman" w:cs="Times New Roman"/>
          <w:b/>
          <w:sz w:val="20"/>
          <w:szCs w:val="20"/>
        </w:rPr>
        <w:t>Şekil 2:</w:t>
      </w:r>
      <w:r w:rsidRPr="00F57BF2">
        <w:rPr>
          <w:rFonts w:ascii="Times New Roman" w:eastAsia="Calibri" w:hAnsi="Times New Roman" w:cs="Times New Roman"/>
          <w:sz w:val="20"/>
          <w:szCs w:val="20"/>
        </w:rPr>
        <w:t xml:space="preserve"> Kurt Lewin’in Planlı Değişim Safhaları </w:t>
      </w:r>
    </w:p>
    <w:p w:rsidR="00F57BF2" w:rsidRDefault="00F57BF2" w:rsidP="00D956EA">
      <w:pPr>
        <w:spacing w:after="120"/>
        <w:jc w:val="both"/>
        <w:rPr>
          <w:rFonts w:ascii="Times New Roman" w:eastAsia="Calibri" w:hAnsi="Times New Roman" w:cs="Times New Roman"/>
        </w:rPr>
      </w:pPr>
      <w:r>
        <w:rPr>
          <w:noProof/>
          <w:lang w:eastAsia="tr-TR"/>
        </w:rPr>
        <w:drawing>
          <wp:inline distT="0" distB="0" distL="0" distR="0" wp14:anchorId="66885264" wp14:editId="6E322D7E">
            <wp:extent cx="5760720" cy="2708275"/>
            <wp:effectExtent l="0" t="0" r="0" b="0"/>
            <wp:docPr id="5" name="Resim 4" descr="Ekran Kırp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descr="Ekran Kırpma"/>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60720" cy="2708275"/>
                    </a:xfrm>
                    <a:prstGeom prst="rect">
                      <a:avLst/>
                    </a:prstGeom>
                  </pic:spPr>
                </pic:pic>
              </a:graphicData>
            </a:graphic>
          </wp:inline>
        </w:drawing>
      </w:r>
    </w:p>
    <w:p w:rsidR="00F57BF2" w:rsidRPr="00F57BF2" w:rsidRDefault="00F57BF2" w:rsidP="00D956EA">
      <w:pPr>
        <w:spacing w:after="120"/>
        <w:jc w:val="both"/>
        <w:rPr>
          <w:rFonts w:ascii="Times New Roman" w:eastAsia="Calibri" w:hAnsi="Times New Roman" w:cs="Times New Roman"/>
          <w:sz w:val="20"/>
          <w:szCs w:val="20"/>
        </w:rPr>
      </w:pPr>
      <w:r w:rsidRPr="00F57BF2">
        <w:rPr>
          <w:rFonts w:ascii="Times New Roman" w:eastAsia="Calibri" w:hAnsi="Times New Roman" w:cs="Times New Roman"/>
          <w:b/>
          <w:sz w:val="20"/>
          <w:szCs w:val="20"/>
        </w:rPr>
        <w:t>Kaynak</w:t>
      </w:r>
      <w:r>
        <w:rPr>
          <w:rFonts w:ascii="Times New Roman" w:eastAsia="Calibri" w:hAnsi="Times New Roman" w:cs="Times New Roman"/>
          <w:sz w:val="20"/>
          <w:szCs w:val="20"/>
        </w:rPr>
        <w:t>:</w:t>
      </w:r>
      <w:r w:rsidRPr="00F57BF2">
        <w:rPr>
          <w:rFonts w:ascii="Times New Roman" w:eastAsia="Calibri" w:hAnsi="Times New Roman" w:cs="Times New Roman"/>
          <w:sz w:val="20"/>
          <w:szCs w:val="20"/>
        </w:rPr>
        <w:t xml:space="preserve"> Yazar Tarafından Uyarlanmıştır. </w:t>
      </w:r>
    </w:p>
    <w:p w:rsidR="002238A4" w:rsidRDefault="00BC0DF3" w:rsidP="0080134C">
      <w:pPr>
        <w:spacing w:after="120"/>
        <w:ind w:firstLine="709"/>
        <w:jc w:val="both"/>
        <w:rPr>
          <w:rFonts w:ascii="Times New Roman" w:eastAsia="Calibri" w:hAnsi="Times New Roman" w:cs="Times New Roman"/>
        </w:rPr>
      </w:pPr>
      <w:r w:rsidRPr="00BC0DF3">
        <w:rPr>
          <w:rFonts w:ascii="Times New Roman" w:eastAsia="Calibri" w:hAnsi="Times New Roman" w:cs="Times New Roman"/>
        </w:rPr>
        <w:lastRenderedPageBreak/>
        <w:t>Ancak daha</w:t>
      </w:r>
      <w:r w:rsidR="00D76E15">
        <w:rPr>
          <w:rFonts w:ascii="Times New Roman" w:eastAsia="Calibri" w:hAnsi="Times New Roman" w:cs="Times New Roman"/>
        </w:rPr>
        <w:t xml:space="preserve"> sonra Lipitt, Watson ve Wesley (1958)</w:t>
      </w:r>
      <w:r w:rsidRPr="00BC0DF3">
        <w:rPr>
          <w:rFonts w:ascii="Times New Roman" w:eastAsia="Calibri" w:hAnsi="Times New Roman" w:cs="Times New Roman"/>
        </w:rPr>
        <w:t xml:space="preserve"> Lewin’in üç aşamalı değişken modelini beşe çıkarmış, daha sonrada Kolb ve Frohman biraz daha geliştirerek yedi aşamalı bir süreç formüle etmişlerdir.</w:t>
      </w:r>
      <w:r w:rsidR="00A33FAC">
        <w:rPr>
          <w:rFonts w:ascii="Times New Roman" w:eastAsia="Calibri" w:hAnsi="Times New Roman" w:cs="Times New Roman"/>
        </w:rPr>
        <w:t xml:space="preserve"> </w:t>
      </w:r>
      <w:r w:rsidRPr="00BC0DF3">
        <w:rPr>
          <w:rFonts w:ascii="Times New Roman" w:eastAsia="Calibri" w:hAnsi="Times New Roman" w:cs="Times New Roman"/>
        </w:rPr>
        <w:t>Geliştirilmiş diğer modellerde Kurt Lewin’in modelinden hareketle geliştirilmiş modellerdir.</w:t>
      </w:r>
      <w:r w:rsidR="00A33FAC">
        <w:rPr>
          <w:rFonts w:ascii="Times New Roman" w:eastAsia="Calibri" w:hAnsi="Times New Roman" w:cs="Times New Roman"/>
        </w:rPr>
        <w:t xml:space="preserve"> </w:t>
      </w:r>
    </w:p>
    <w:p w:rsidR="00D76E15" w:rsidRPr="00CB5F40" w:rsidRDefault="00D76E15" w:rsidP="00D956EA">
      <w:pPr>
        <w:spacing w:after="120"/>
        <w:jc w:val="both"/>
        <w:rPr>
          <w:rFonts w:ascii="Times New Roman" w:eastAsia="Calibri" w:hAnsi="Times New Roman" w:cs="Times New Roman"/>
          <w:sz w:val="20"/>
          <w:szCs w:val="20"/>
        </w:rPr>
      </w:pPr>
      <w:r w:rsidRPr="00CB5F40">
        <w:rPr>
          <w:rFonts w:ascii="Times New Roman" w:eastAsia="Calibri" w:hAnsi="Times New Roman" w:cs="Times New Roman"/>
          <w:b/>
          <w:sz w:val="20"/>
          <w:szCs w:val="20"/>
        </w:rPr>
        <w:t>Şekil</w:t>
      </w:r>
      <w:r w:rsidR="00CB5F40" w:rsidRPr="00CB5F40">
        <w:rPr>
          <w:rFonts w:ascii="Times New Roman" w:eastAsia="Calibri" w:hAnsi="Times New Roman" w:cs="Times New Roman"/>
          <w:b/>
          <w:sz w:val="20"/>
          <w:szCs w:val="20"/>
        </w:rPr>
        <w:t xml:space="preserve"> 3</w:t>
      </w:r>
      <w:r w:rsidRPr="00CB5F40">
        <w:rPr>
          <w:rFonts w:ascii="Times New Roman" w:eastAsia="Calibri" w:hAnsi="Times New Roman" w:cs="Times New Roman"/>
          <w:b/>
          <w:sz w:val="20"/>
          <w:szCs w:val="20"/>
        </w:rPr>
        <w:t>:</w:t>
      </w:r>
      <w:r w:rsidRPr="00CB5F40">
        <w:rPr>
          <w:rFonts w:ascii="Times New Roman" w:eastAsia="Calibri" w:hAnsi="Times New Roman" w:cs="Times New Roman"/>
          <w:sz w:val="20"/>
          <w:szCs w:val="20"/>
        </w:rPr>
        <w:t xml:space="preserve"> Geliştirilmiş</w:t>
      </w:r>
      <w:r w:rsidR="00CB5F40" w:rsidRPr="00CB5F40">
        <w:rPr>
          <w:rFonts w:ascii="Times New Roman" w:eastAsia="Calibri" w:hAnsi="Times New Roman" w:cs="Times New Roman"/>
          <w:sz w:val="20"/>
          <w:szCs w:val="20"/>
        </w:rPr>
        <w:t xml:space="preserve"> Planlı Değişim Safhaları</w:t>
      </w:r>
    </w:p>
    <w:p w:rsidR="00557121" w:rsidRDefault="00557121" w:rsidP="00D956EA">
      <w:pPr>
        <w:spacing w:after="120"/>
        <w:jc w:val="both"/>
        <w:rPr>
          <w:rFonts w:ascii="Times New Roman" w:eastAsia="Calibri" w:hAnsi="Times New Roman" w:cs="Times New Roman"/>
        </w:rPr>
      </w:pPr>
      <w:r>
        <w:rPr>
          <w:noProof/>
          <w:lang w:eastAsia="tr-TR"/>
        </w:rPr>
        <w:drawing>
          <wp:inline distT="0" distB="0" distL="0" distR="0" wp14:anchorId="37D3A99F" wp14:editId="33029AF2">
            <wp:extent cx="5760720" cy="3190875"/>
            <wp:effectExtent l="0" t="0" r="0" b="0"/>
            <wp:docPr id="6" name="Resim 5" descr="Ekran Kırp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descr="Ekran Kırpma"/>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60720" cy="3190875"/>
                    </a:xfrm>
                    <a:prstGeom prst="rect">
                      <a:avLst/>
                    </a:prstGeom>
                  </pic:spPr>
                </pic:pic>
              </a:graphicData>
            </a:graphic>
          </wp:inline>
        </w:drawing>
      </w:r>
    </w:p>
    <w:p w:rsidR="00D76E15" w:rsidRPr="00CB5F40" w:rsidRDefault="00CB5F40" w:rsidP="00D956EA">
      <w:pPr>
        <w:spacing w:after="120"/>
        <w:jc w:val="both"/>
        <w:rPr>
          <w:rFonts w:ascii="Times New Roman" w:eastAsia="Calibri" w:hAnsi="Times New Roman" w:cs="Times New Roman"/>
          <w:sz w:val="20"/>
          <w:szCs w:val="20"/>
        </w:rPr>
      </w:pPr>
      <w:r w:rsidRPr="00CB5F40">
        <w:rPr>
          <w:rFonts w:ascii="Times New Roman" w:eastAsia="Calibri" w:hAnsi="Times New Roman" w:cs="Times New Roman"/>
          <w:b/>
          <w:sz w:val="20"/>
          <w:szCs w:val="20"/>
        </w:rPr>
        <w:t>Kaynak:</w:t>
      </w:r>
      <w:r w:rsidRPr="00CB5F40">
        <w:rPr>
          <w:rFonts w:ascii="Times New Roman" w:eastAsia="Calibri" w:hAnsi="Times New Roman" w:cs="Times New Roman"/>
          <w:sz w:val="20"/>
          <w:szCs w:val="20"/>
        </w:rPr>
        <w:t xml:space="preserve"> Yazar Tarafından Uyarlanmıştır. </w:t>
      </w:r>
    </w:p>
    <w:p w:rsidR="00CB5F40" w:rsidRDefault="00C54288" w:rsidP="0080134C">
      <w:pPr>
        <w:spacing w:after="120"/>
        <w:ind w:firstLine="709"/>
        <w:jc w:val="both"/>
        <w:rPr>
          <w:rFonts w:ascii="Times New Roman" w:eastAsia="Calibri" w:hAnsi="Times New Roman" w:cs="Times New Roman"/>
        </w:rPr>
      </w:pPr>
      <w:r>
        <w:rPr>
          <w:rFonts w:ascii="Times New Roman" w:eastAsia="Calibri" w:hAnsi="Times New Roman" w:cs="Times New Roman"/>
        </w:rPr>
        <w:t xml:space="preserve">Hellriegel ve Slocum (1986, </w:t>
      </w:r>
      <w:r w:rsidRPr="00C54288">
        <w:rPr>
          <w:rFonts w:ascii="Times New Roman" w:eastAsia="Calibri" w:hAnsi="Times New Roman" w:cs="Times New Roman"/>
        </w:rPr>
        <w:t>758-777) ise planlı değişim sürecinde sekiz aşa</w:t>
      </w:r>
      <w:r>
        <w:rPr>
          <w:rFonts w:ascii="Times New Roman" w:eastAsia="Calibri" w:hAnsi="Times New Roman" w:cs="Times New Roman"/>
        </w:rPr>
        <w:t xml:space="preserve">manın bulunduğunu belirtmişlerdir. </w:t>
      </w:r>
    </w:p>
    <w:p w:rsidR="00C54288" w:rsidRPr="008309DE" w:rsidRDefault="00C54288" w:rsidP="00D956EA">
      <w:pPr>
        <w:spacing w:after="120"/>
        <w:jc w:val="both"/>
        <w:rPr>
          <w:rFonts w:ascii="Times New Roman" w:eastAsia="Calibri" w:hAnsi="Times New Roman" w:cs="Times New Roman"/>
          <w:sz w:val="20"/>
          <w:szCs w:val="20"/>
        </w:rPr>
      </w:pPr>
      <w:r w:rsidRPr="008309DE">
        <w:rPr>
          <w:rFonts w:ascii="Times New Roman" w:eastAsia="Calibri" w:hAnsi="Times New Roman" w:cs="Times New Roman"/>
          <w:b/>
          <w:sz w:val="20"/>
          <w:szCs w:val="20"/>
        </w:rPr>
        <w:t>Şekil</w:t>
      </w:r>
      <w:r w:rsidR="008309DE" w:rsidRPr="008309DE">
        <w:rPr>
          <w:rFonts w:ascii="Times New Roman" w:eastAsia="Calibri" w:hAnsi="Times New Roman" w:cs="Times New Roman"/>
          <w:b/>
          <w:sz w:val="20"/>
          <w:szCs w:val="20"/>
        </w:rPr>
        <w:t xml:space="preserve"> 4</w:t>
      </w:r>
      <w:r w:rsidRPr="008309DE">
        <w:rPr>
          <w:rFonts w:ascii="Times New Roman" w:eastAsia="Calibri" w:hAnsi="Times New Roman" w:cs="Times New Roman"/>
          <w:b/>
          <w:sz w:val="20"/>
          <w:szCs w:val="20"/>
        </w:rPr>
        <w:t>:</w:t>
      </w:r>
      <w:r w:rsidRPr="008309DE">
        <w:rPr>
          <w:rFonts w:ascii="Times New Roman" w:eastAsia="Calibri" w:hAnsi="Times New Roman" w:cs="Times New Roman"/>
          <w:sz w:val="20"/>
          <w:szCs w:val="20"/>
        </w:rPr>
        <w:t xml:space="preserve"> </w:t>
      </w:r>
      <w:r w:rsidR="008309DE" w:rsidRPr="008309DE">
        <w:rPr>
          <w:rFonts w:ascii="Times New Roman" w:eastAsia="Calibri" w:hAnsi="Times New Roman" w:cs="Times New Roman"/>
          <w:sz w:val="20"/>
          <w:szCs w:val="20"/>
        </w:rPr>
        <w:t>Hellriegel ve Slocum Planlı Değişim Süreci</w:t>
      </w:r>
    </w:p>
    <w:p w:rsidR="00C54288" w:rsidRDefault="00C54288" w:rsidP="00D956EA">
      <w:pPr>
        <w:spacing w:after="120"/>
        <w:jc w:val="both"/>
        <w:rPr>
          <w:rFonts w:ascii="Times New Roman" w:eastAsia="Calibri" w:hAnsi="Times New Roman" w:cs="Times New Roman"/>
        </w:rPr>
      </w:pPr>
      <w:r>
        <w:rPr>
          <w:noProof/>
          <w:lang w:eastAsia="tr-TR"/>
        </w:rPr>
        <w:drawing>
          <wp:inline distT="0" distB="0" distL="0" distR="0" wp14:anchorId="4C367C68" wp14:editId="3FC245E5">
            <wp:extent cx="5760720" cy="2581275"/>
            <wp:effectExtent l="0" t="0" r="0" b="0"/>
            <wp:docPr id="4" name="Resim 3" descr="Ekran Kırp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descr="Ekran Kırpma"/>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60720" cy="2581275"/>
                    </a:xfrm>
                    <a:prstGeom prst="rect">
                      <a:avLst/>
                    </a:prstGeom>
                  </pic:spPr>
                </pic:pic>
              </a:graphicData>
            </a:graphic>
          </wp:inline>
        </w:drawing>
      </w:r>
    </w:p>
    <w:p w:rsidR="008309DE" w:rsidRDefault="00C54288" w:rsidP="00D956EA">
      <w:pPr>
        <w:spacing w:after="120"/>
        <w:jc w:val="both"/>
        <w:rPr>
          <w:rFonts w:ascii="Times New Roman" w:eastAsia="Calibri" w:hAnsi="Times New Roman" w:cs="Times New Roman"/>
          <w:sz w:val="20"/>
          <w:szCs w:val="20"/>
        </w:rPr>
      </w:pPr>
      <w:r w:rsidRPr="008309DE">
        <w:rPr>
          <w:rFonts w:ascii="Times New Roman" w:eastAsia="Calibri" w:hAnsi="Times New Roman" w:cs="Times New Roman"/>
          <w:b/>
          <w:sz w:val="20"/>
          <w:szCs w:val="20"/>
        </w:rPr>
        <w:t>Kaynak:</w:t>
      </w:r>
      <w:r w:rsidR="008309DE">
        <w:rPr>
          <w:rFonts w:ascii="Times New Roman" w:eastAsia="Calibri" w:hAnsi="Times New Roman" w:cs="Times New Roman"/>
          <w:b/>
          <w:sz w:val="20"/>
          <w:szCs w:val="20"/>
        </w:rPr>
        <w:t xml:space="preserve"> </w:t>
      </w:r>
      <w:r w:rsidR="004D2F17" w:rsidRPr="00642F19">
        <w:rPr>
          <w:rFonts w:ascii="Times New Roman" w:eastAsia="Calibri" w:hAnsi="Times New Roman" w:cs="Times New Roman"/>
          <w:sz w:val="20"/>
          <w:szCs w:val="20"/>
        </w:rPr>
        <w:t>Yazar tarafından</w:t>
      </w:r>
      <w:r w:rsidR="004D2F17">
        <w:rPr>
          <w:rFonts w:ascii="Times New Roman" w:eastAsia="Calibri" w:hAnsi="Times New Roman" w:cs="Times New Roman"/>
          <w:b/>
          <w:sz w:val="20"/>
          <w:szCs w:val="20"/>
        </w:rPr>
        <w:t xml:space="preserve"> </w:t>
      </w:r>
      <w:r w:rsidR="008309DE" w:rsidRPr="008309DE">
        <w:rPr>
          <w:rFonts w:ascii="Times New Roman" w:eastAsia="Calibri" w:hAnsi="Times New Roman" w:cs="Times New Roman"/>
          <w:sz w:val="20"/>
          <w:szCs w:val="20"/>
        </w:rPr>
        <w:t>Hellriegel,  D</w:t>
      </w:r>
      <w:r w:rsidR="004D2F17">
        <w:rPr>
          <w:rFonts w:ascii="Times New Roman" w:eastAsia="Calibri" w:hAnsi="Times New Roman" w:cs="Times New Roman"/>
          <w:sz w:val="20"/>
          <w:szCs w:val="20"/>
        </w:rPr>
        <w:t xml:space="preserve">on ve John W. Slocum Jr. (1986)’dan uyarlanmıştır. </w:t>
      </w:r>
      <w:r w:rsidR="008309DE" w:rsidRPr="008309DE">
        <w:rPr>
          <w:rFonts w:ascii="Times New Roman" w:eastAsia="Calibri" w:hAnsi="Times New Roman" w:cs="Times New Roman"/>
          <w:sz w:val="20"/>
          <w:szCs w:val="20"/>
        </w:rPr>
        <w:t xml:space="preserve"> </w:t>
      </w:r>
    </w:p>
    <w:p w:rsidR="00403152" w:rsidRDefault="00403152" w:rsidP="00403152">
      <w:pPr>
        <w:spacing w:after="120"/>
        <w:ind w:firstLine="851"/>
        <w:jc w:val="both"/>
        <w:rPr>
          <w:rFonts w:ascii="Times New Roman" w:eastAsia="Calibri" w:hAnsi="Times New Roman" w:cs="Times New Roman"/>
        </w:rPr>
      </w:pPr>
      <w:r>
        <w:rPr>
          <w:rFonts w:ascii="Times New Roman" w:eastAsia="Calibri" w:hAnsi="Times New Roman" w:cs="Times New Roman"/>
        </w:rPr>
        <w:t>Değişim</w:t>
      </w:r>
      <w:r w:rsidR="00EF547C">
        <w:rPr>
          <w:rFonts w:ascii="Times New Roman" w:eastAsia="Calibri" w:hAnsi="Times New Roman" w:cs="Times New Roman"/>
        </w:rPr>
        <w:t>in</w:t>
      </w:r>
      <w:r>
        <w:rPr>
          <w:rFonts w:ascii="Times New Roman" w:eastAsia="Calibri" w:hAnsi="Times New Roman" w:cs="Times New Roman"/>
        </w:rPr>
        <w:t xml:space="preserve">, organizasyonlar içerisinde </w:t>
      </w:r>
      <w:r w:rsidRPr="00403152">
        <w:rPr>
          <w:rFonts w:ascii="Times New Roman" w:eastAsia="Calibri" w:hAnsi="Times New Roman" w:cs="Times New Roman"/>
        </w:rPr>
        <w:t>her dönem</w:t>
      </w:r>
      <w:r>
        <w:rPr>
          <w:rFonts w:ascii="Times New Roman" w:eastAsia="Calibri" w:hAnsi="Times New Roman" w:cs="Times New Roman"/>
        </w:rPr>
        <w:t>de</w:t>
      </w:r>
      <w:r w:rsidRPr="00403152">
        <w:rPr>
          <w:rFonts w:ascii="Times New Roman" w:eastAsia="Calibri" w:hAnsi="Times New Roman" w:cs="Times New Roman"/>
        </w:rPr>
        <w:t xml:space="preserve"> çeşitli </w:t>
      </w:r>
      <w:r>
        <w:rPr>
          <w:rFonts w:ascii="Times New Roman" w:eastAsia="Calibri" w:hAnsi="Times New Roman" w:cs="Times New Roman"/>
        </w:rPr>
        <w:t xml:space="preserve">sebeplerden ötürü farklı düzeylerde </w:t>
      </w:r>
      <w:r w:rsidR="00EF547C">
        <w:rPr>
          <w:rFonts w:ascii="Times New Roman" w:eastAsia="Calibri" w:hAnsi="Times New Roman" w:cs="Times New Roman"/>
        </w:rPr>
        <w:t xml:space="preserve">ve belirli oranlarda tekpi ve engellerden oluşan bir takım direnç ile karşılandığı ifade edilebilir. </w:t>
      </w:r>
      <w:r w:rsidRPr="00403152">
        <w:rPr>
          <w:rFonts w:ascii="Times New Roman" w:eastAsia="Calibri" w:hAnsi="Times New Roman" w:cs="Times New Roman"/>
        </w:rPr>
        <w:t>Organizasyonel değişime tepki ve engelleri 6 başlık altında toplayabiliriz.</w:t>
      </w:r>
      <w:r>
        <w:rPr>
          <w:rFonts w:ascii="Times New Roman" w:eastAsia="Calibri" w:hAnsi="Times New Roman" w:cs="Times New Roman"/>
        </w:rPr>
        <w:t xml:space="preserve"> </w:t>
      </w:r>
    </w:p>
    <w:p w:rsidR="00EF547C" w:rsidRDefault="008C1A63" w:rsidP="00EF547C">
      <w:pPr>
        <w:spacing w:after="120"/>
        <w:jc w:val="both"/>
        <w:rPr>
          <w:rFonts w:ascii="Times New Roman" w:eastAsia="Calibri" w:hAnsi="Times New Roman" w:cs="Times New Roman"/>
        </w:rPr>
      </w:pPr>
      <w:r w:rsidRPr="006C022D">
        <w:rPr>
          <w:rFonts w:ascii="Times New Roman" w:eastAsia="Calibri" w:hAnsi="Times New Roman" w:cs="Times New Roman"/>
          <w:b/>
        </w:rPr>
        <w:lastRenderedPageBreak/>
        <w:t>Organizasyonel Engeller :</w:t>
      </w:r>
      <w:r>
        <w:rPr>
          <w:rFonts w:ascii="Times New Roman" w:eastAsia="Calibri" w:hAnsi="Times New Roman" w:cs="Times New Roman"/>
        </w:rPr>
        <w:t xml:space="preserve"> </w:t>
      </w:r>
      <w:r w:rsidR="006C022D">
        <w:rPr>
          <w:rFonts w:ascii="Times New Roman" w:eastAsia="Calibri" w:hAnsi="Times New Roman" w:cs="Times New Roman"/>
        </w:rPr>
        <w:t xml:space="preserve">Bilgisizlik, dogmatizm, yetkinlik, tembellik, bürokrasi, kırtasiyecilik, </w:t>
      </w:r>
      <w:r w:rsidR="006C022D" w:rsidRPr="008C1A63">
        <w:rPr>
          <w:rFonts w:ascii="Times New Roman" w:eastAsia="Calibri" w:hAnsi="Times New Roman" w:cs="Times New Roman"/>
        </w:rPr>
        <w:t>statükoculuk</w:t>
      </w:r>
      <w:r w:rsidR="006C022D">
        <w:rPr>
          <w:rFonts w:ascii="Times New Roman" w:eastAsia="Calibri" w:hAnsi="Times New Roman" w:cs="Times New Roman"/>
        </w:rPr>
        <w:t xml:space="preserve">, </w:t>
      </w:r>
      <w:r w:rsidR="006C022D" w:rsidRPr="008C1A63">
        <w:rPr>
          <w:rFonts w:ascii="Times New Roman" w:eastAsia="Calibri" w:hAnsi="Times New Roman" w:cs="Times New Roman"/>
        </w:rPr>
        <w:t>lider yöneticiden yoksunluk</w:t>
      </w:r>
      <w:r w:rsidR="006C022D">
        <w:rPr>
          <w:rFonts w:ascii="Times New Roman" w:eastAsia="Calibri" w:hAnsi="Times New Roman" w:cs="Times New Roman"/>
        </w:rPr>
        <w:t xml:space="preserve">, </w:t>
      </w:r>
      <w:r w:rsidR="006C022D" w:rsidRPr="008C1A63">
        <w:rPr>
          <w:rFonts w:ascii="Times New Roman" w:eastAsia="Calibri" w:hAnsi="Times New Roman" w:cs="Times New Roman"/>
        </w:rPr>
        <w:t>araştırma ve geliştirmenin eksikliği ve pasifliği</w:t>
      </w:r>
      <w:r w:rsidR="006C022D">
        <w:rPr>
          <w:rFonts w:ascii="Times New Roman" w:eastAsia="Calibri" w:hAnsi="Times New Roman" w:cs="Times New Roman"/>
        </w:rPr>
        <w:t xml:space="preserve">. </w:t>
      </w:r>
    </w:p>
    <w:p w:rsidR="008C1A63" w:rsidRDefault="008C1A63" w:rsidP="00EF547C">
      <w:pPr>
        <w:spacing w:after="120"/>
        <w:jc w:val="both"/>
        <w:rPr>
          <w:rFonts w:ascii="Times New Roman" w:eastAsia="Calibri" w:hAnsi="Times New Roman" w:cs="Times New Roman"/>
        </w:rPr>
      </w:pPr>
      <w:r w:rsidRPr="006C022D">
        <w:rPr>
          <w:rFonts w:ascii="Times New Roman" w:eastAsia="Calibri" w:hAnsi="Times New Roman" w:cs="Times New Roman"/>
          <w:b/>
        </w:rPr>
        <w:t>Ekonomik Engeller :</w:t>
      </w:r>
      <w:r>
        <w:rPr>
          <w:rFonts w:ascii="Times New Roman" w:eastAsia="Calibri" w:hAnsi="Times New Roman" w:cs="Times New Roman"/>
        </w:rPr>
        <w:t xml:space="preserve"> </w:t>
      </w:r>
      <w:r w:rsidR="006C022D" w:rsidRPr="006C022D">
        <w:rPr>
          <w:rFonts w:ascii="Times New Roman" w:eastAsia="Calibri" w:hAnsi="Times New Roman" w:cs="Times New Roman"/>
        </w:rPr>
        <w:t>Otomasyon sonucu işini kaybetme korkusu</w:t>
      </w:r>
      <w:r w:rsidR="006C022D">
        <w:rPr>
          <w:rFonts w:ascii="Times New Roman" w:eastAsia="Calibri" w:hAnsi="Times New Roman" w:cs="Times New Roman"/>
        </w:rPr>
        <w:t xml:space="preserve">, </w:t>
      </w:r>
      <w:r w:rsidR="00290235">
        <w:rPr>
          <w:rFonts w:ascii="Times New Roman" w:eastAsia="Calibri" w:hAnsi="Times New Roman" w:cs="Times New Roman"/>
        </w:rPr>
        <w:t>t</w:t>
      </w:r>
      <w:r w:rsidR="006C022D" w:rsidRPr="006C022D">
        <w:rPr>
          <w:rFonts w:ascii="Times New Roman" w:eastAsia="Calibri" w:hAnsi="Times New Roman" w:cs="Times New Roman"/>
        </w:rPr>
        <w:t>eknoloji yetenek gerektirir ve güvensizlik-işini kaybetme korkusu</w:t>
      </w:r>
      <w:r w:rsidR="006C022D">
        <w:rPr>
          <w:rFonts w:ascii="Times New Roman" w:eastAsia="Calibri" w:hAnsi="Times New Roman" w:cs="Times New Roman"/>
        </w:rPr>
        <w:t xml:space="preserve">. </w:t>
      </w:r>
    </w:p>
    <w:p w:rsidR="008C1A63" w:rsidRDefault="008C1A63" w:rsidP="00EF547C">
      <w:pPr>
        <w:spacing w:after="120"/>
        <w:jc w:val="both"/>
        <w:rPr>
          <w:rFonts w:ascii="Times New Roman" w:eastAsia="Calibri" w:hAnsi="Times New Roman" w:cs="Times New Roman"/>
        </w:rPr>
      </w:pPr>
      <w:r w:rsidRPr="006C022D">
        <w:rPr>
          <w:rFonts w:ascii="Times New Roman" w:eastAsia="Calibri" w:hAnsi="Times New Roman" w:cs="Times New Roman"/>
          <w:b/>
        </w:rPr>
        <w:t>Sosyolojik Engeller :</w:t>
      </w:r>
      <w:r>
        <w:rPr>
          <w:rFonts w:ascii="Times New Roman" w:eastAsia="Calibri" w:hAnsi="Times New Roman" w:cs="Times New Roman"/>
        </w:rPr>
        <w:t xml:space="preserve"> </w:t>
      </w:r>
      <w:r w:rsidR="00290235">
        <w:rPr>
          <w:rFonts w:ascii="Times New Roman" w:eastAsia="Calibri" w:hAnsi="Times New Roman" w:cs="Times New Roman"/>
        </w:rPr>
        <w:t>Örgütler</w:t>
      </w:r>
      <w:r w:rsidR="006C022D" w:rsidRPr="006C022D">
        <w:rPr>
          <w:rFonts w:ascii="Times New Roman" w:eastAsia="Calibri" w:hAnsi="Times New Roman" w:cs="Times New Roman"/>
        </w:rPr>
        <w:t>, informel ilişkiler sonucu çeşitli dostluk veya d</w:t>
      </w:r>
      <w:r w:rsidR="006C022D">
        <w:rPr>
          <w:rFonts w:ascii="Times New Roman" w:eastAsia="Calibri" w:hAnsi="Times New Roman" w:cs="Times New Roman"/>
        </w:rPr>
        <w:t xml:space="preserve">ayanışma grupları oluştururlar. </w:t>
      </w:r>
      <w:r w:rsidR="006C022D" w:rsidRPr="006C022D">
        <w:rPr>
          <w:rFonts w:ascii="Times New Roman" w:eastAsia="Calibri" w:hAnsi="Times New Roman" w:cs="Times New Roman"/>
        </w:rPr>
        <w:t>Yaratılacak değişim sonucunda içinde yer</w:t>
      </w:r>
      <w:r w:rsidR="006C022D">
        <w:rPr>
          <w:rFonts w:ascii="Times New Roman" w:eastAsia="Calibri" w:hAnsi="Times New Roman" w:cs="Times New Roman"/>
        </w:rPr>
        <w:t xml:space="preserve"> </w:t>
      </w:r>
      <w:r w:rsidR="006C022D" w:rsidRPr="006C022D">
        <w:rPr>
          <w:rFonts w:ascii="Times New Roman" w:eastAsia="Calibri" w:hAnsi="Times New Roman" w:cs="Times New Roman"/>
        </w:rPr>
        <w:t>aldıkları grupların dağılmasına bağlı</w:t>
      </w:r>
      <w:r w:rsidR="006C022D">
        <w:rPr>
          <w:rFonts w:ascii="Times New Roman" w:eastAsia="Calibri" w:hAnsi="Times New Roman" w:cs="Times New Roman"/>
        </w:rPr>
        <w:t xml:space="preserve"> </w:t>
      </w:r>
      <w:r w:rsidR="006C022D" w:rsidRPr="006C022D">
        <w:rPr>
          <w:rFonts w:ascii="Times New Roman" w:eastAsia="Calibri" w:hAnsi="Times New Roman" w:cs="Times New Roman"/>
        </w:rPr>
        <w:t>olarak kontrol edebildikleri</w:t>
      </w:r>
      <w:r w:rsidR="006C022D">
        <w:rPr>
          <w:rFonts w:ascii="Times New Roman" w:eastAsia="Calibri" w:hAnsi="Times New Roman" w:cs="Times New Roman"/>
        </w:rPr>
        <w:t xml:space="preserve"> </w:t>
      </w:r>
      <w:r w:rsidR="006C022D" w:rsidRPr="006C022D">
        <w:rPr>
          <w:rFonts w:ascii="Times New Roman" w:eastAsia="Calibri" w:hAnsi="Times New Roman" w:cs="Times New Roman"/>
        </w:rPr>
        <w:t>iktidar alanlarının ellerinden kayıp gitmesinden endişe duyup,</w:t>
      </w:r>
      <w:r w:rsidR="006C022D">
        <w:rPr>
          <w:rFonts w:ascii="Times New Roman" w:eastAsia="Calibri" w:hAnsi="Times New Roman" w:cs="Times New Roman"/>
        </w:rPr>
        <w:t xml:space="preserve"> </w:t>
      </w:r>
      <w:r w:rsidR="006C022D" w:rsidRPr="006C022D">
        <w:rPr>
          <w:rFonts w:ascii="Times New Roman" w:eastAsia="Calibri" w:hAnsi="Times New Roman" w:cs="Times New Roman"/>
        </w:rPr>
        <w:t>değişime tepki gösterebilmektedirler.</w:t>
      </w:r>
    </w:p>
    <w:p w:rsidR="008C1A63" w:rsidRPr="00290235" w:rsidRDefault="008C1A63" w:rsidP="00EF547C">
      <w:pPr>
        <w:spacing w:after="120"/>
        <w:jc w:val="both"/>
        <w:rPr>
          <w:rFonts w:ascii="Times New Roman" w:eastAsia="Calibri" w:hAnsi="Times New Roman" w:cs="Times New Roman"/>
        </w:rPr>
      </w:pPr>
      <w:r w:rsidRPr="006C022D">
        <w:rPr>
          <w:rFonts w:ascii="Times New Roman" w:eastAsia="Calibri" w:hAnsi="Times New Roman" w:cs="Times New Roman"/>
          <w:b/>
        </w:rPr>
        <w:t xml:space="preserve">Bireysel  Engeller : </w:t>
      </w:r>
      <w:r w:rsidR="00290235">
        <w:rPr>
          <w:rFonts w:ascii="Times New Roman" w:eastAsia="Calibri" w:hAnsi="Times New Roman" w:cs="Times New Roman"/>
        </w:rPr>
        <w:t xml:space="preserve">Bireysel çıkarlar, alışkanlıklar, normlar, </w:t>
      </w:r>
      <w:r w:rsidR="00290235" w:rsidRPr="00290235">
        <w:rPr>
          <w:rFonts w:ascii="Times New Roman" w:eastAsia="Calibri" w:hAnsi="Times New Roman" w:cs="Times New Roman"/>
        </w:rPr>
        <w:t>inançlar ve değer yargılarına aykırılık algısı</w:t>
      </w:r>
      <w:r w:rsidR="00290235">
        <w:rPr>
          <w:rFonts w:ascii="Times New Roman" w:eastAsia="Calibri" w:hAnsi="Times New Roman" w:cs="Times New Roman"/>
        </w:rPr>
        <w:t xml:space="preserve">. </w:t>
      </w:r>
    </w:p>
    <w:p w:rsidR="008C1A63" w:rsidRPr="00290235" w:rsidRDefault="008C1A63" w:rsidP="00EF547C">
      <w:pPr>
        <w:spacing w:after="120"/>
        <w:jc w:val="both"/>
        <w:rPr>
          <w:rFonts w:ascii="Times New Roman" w:eastAsia="Calibri" w:hAnsi="Times New Roman" w:cs="Times New Roman"/>
        </w:rPr>
      </w:pPr>
      <w:r w:rsidRPr="006C022D">
        <w:rPr>
          <w:rFonts w:ascii="Times New Roman" w:eastAsia="Calibri" w:hAnsi="Times New Roman" w:cs="Times New Roman"/>
          <w:b/>
        </w:rPr>
        <w:t xml:space="preserve">Toplumsal Engeller : </w:t>
      </w:r>
      <w:r w:rsidR="00290235" w:rsidRPr="00290235">
        <w:rPr>
          <w:rFonts w:ascii="Times New Roman" w:eastAsia="Calibri" w:hAnsi="Times New Roman" w:cs="Times New Roman"/>
        </w:rPr>
        <w:t>İçeride ve dışarıda bazı grupların, müşteriler ve çalışanların normlarıyla (sosyal değerleriyle</w:t>
      </w:r>
      <w:r w:rsidR="00554C86">
        <w:rPr>
          <w:rFonts w:ascii="Times New Roman" w:eastAsia="Calibri" w:hAnsi="Times New Roman" w:cs="Times New Roman"/>
        </w:rPr>
        <w:t>) toplumun bu değişime karşı çıkama durumu</w:t>
      </w:r>
      <w:r w:rsidR="00290235" w:rsidRPr="00290235">
        <w:rPr>
          <w:rFonts w:ascii="Times New Roman" w:eastAsia="Calibri" w:hAnsi="Times New Roman" w:cs="Times New Roman"/>
        </w:rPr>
        <w:t>.</w:t>
      </w:r>
      <w:r w:rsidR="00290235">
        <w:rPr>
          <w:rFonts w:ascii="Times New Roman" w:eastAsia="Calibri" w:hAnsi="Times New Roman" w:cs="Times New Roman"/>
        </w:rPr>
        <w:t xml:space="preserve"> </w:t>
      </w:r>
    </w:p>
    <w:p w:rsidR="008C1A63" w:rsidRDefault="008C1A63" w:rsidP="00EF547C">
      <w:pPr>
        <w:spacing w:after="120"/>
        <w:jc w:val="both"/>
        <w:rPr>
          <w:rFonts w:ascii="Times New Roman" w:eastAsia="Calibri" w:hAnsi="Times New Roman" w:cs="Times New Roman"/>
        </w:rPr>
      </w:pPr>
      <w:r w:rsidRPr="006C022D">
        <w:rPr>
          <w:rFonts w:ascii="Times New Roman" w:eastAsia="Calibri" w:hAnsi="Times New Roman" w:cs="Times New Roman"/>
          <w:b/>
        </w:rPr>
        <w:t xml:space="preserve">Çevresel Engeller : </w:t>
      </w:r>
      <w:r w:rsidR="00290235" w:rsidRPr="00290235">
        <w:rPr>
          <w:rFonts w:ascii="Times New Roman" w:eastAsia="Calibri" w:hAnsi="Times New Roman" w:cs="Times New Roman"/>
        </w:rPr>
        <w:t>Yapılan değişimi çıkarları nedeniyle beğenmeyen ve tasvip etmeyen bazı dış unsurlar</w:t>
      </w:r>
      <w:r w:rsidR="00554C86">
        <w:rPr>
          <w:rFonts w:ascii="Times New Roman" w:eastAsia="Calibri" w:hAnsi="Times New Roman" w:cs="Times New Roman"/>
        </w:rPr>
        <w:t>ın</w:t>
      </w:r>
      <w:r w:rsidR="00290235" w:rsidRPr="00290235">
        <w:rPr>
          <w:rFonts w:ascii="Times New Roman" w:eastAsia="Calibri" w:hAnsi="Times New Roman" w:cs="Times New Roman"/>
        </w:rPr>
        <w:t xml:space="preserve"> ve güç odakları</w:t>
      </w:r>
      <w:r w:rsidR="00554C86">
        <w:rPr>
          <w:rFonts w:ascii="Times New Roman" w:eastAsia="Calibri" w:hAnsi="Times New Roman" w:cs="Times New Roman"/>
        </w:rPr>
        <w:t>nın engellemeye çalışması durumu</w:t>
      </w:r>
      <w:r w:rsidR="00290235" w:rsidRPr="00290235">
        <w:rPr>
          <w:rFonts w:ascii="Times New Roman" w:eastAsia="Calibri" w:hAnsi="Times New Roman" w:cs="Times New Roman"/>
        </w:rPr>
        <w:t>.</w:t>
      </w:r>
      <w:r w:rsidR="00290235">
        <w:rPr>
          <w:rFonts w:ascii="Times New Roman" w:eastAsia="Calibri" w:hAnsi="Times New Roman" w:cs="Times New Roman"/>
        </w:rPr>
        <w:t xml:space="preserve"> </w:t>
      </w:r>
    </w:p>
    <w:p w:rsidR="00554C86" w:rsidRDefault="00F05CB6" w:rsidP="00EF547C">
      <w:pPr>
        <w:spacing w:after="120"/>
        <w:jc w:val="both"/>
        <w:rPr>
          <w:rFonts w:ascii="Times New Roman" w:eastAsia="Calibri" w:hAnsi="Times New Roman" w:cs="Times New Roman"/>
        </w:rPr>
      </w:pPr>
      <w:r>
        <w:rPr>
          <w:rFonts w:ascii="Times New Roman" w:eastAsia="Calibri" w:hAnsi="Times New Roman" w:cs="Times New Roman"/>
        </w:rPr>
        <w:t xml:space="preserve">Bununla birlikte organizasyonların değişim sürecinde karşılaşmış oldukları direncin ortadan kaldırılması veya en azından minimize dilmesi açısından için bazı uygulama ve yöntemlerin </w:t>
      </w:r>
      <w:r w:rsidR="001F644A">
        <w:rPr>
          <w:rFonts w:ascii="Times New Roman" w:eastAsia="Calibri" w:hAnsi="Times New Roman" w:cs="Times New Roman"/>
        </w:rPr>
        <w:t xml:space="preserve">geliştirildiği belirtilebilir. Anılan uygulama ve yöntemleri sistematik bir şekilde vermenin algı açısından daha faydalı olabileceğini ifade etmek gerekir. </w:t>
      </w:r>
    </w:p>
    <w:p w:rsidR="00C11029" w:rsidRDefault="00C11029" w:rsidP="00EF547C">
      <w:pPr>
        <w:spacing w:after="120"/>
        <w:jc w:val="both"/>
        <w:rPr>
          <w:rFonts w:ascii="Times New Roman" w:eastAsia="Calibri" w:hAnsi="Times New Roman" w:cs="Times New Roman"/>
        </w:rPr>
      </w:pPr>
      <w:r w:rsidRPr="00C11029">
        <w:rPr>
          <w:rFonts w:ascii="Times New Roman" w:eastAsia="Calibri" w:hAnsi="Times New Roman" w:cs="Times New Roman"/>
        </w:rPr>
        <w:t>Değişime direnişi giderecek yöntemi seçerken, değişimi yöneten yöneticiler, içinde yer aldıkları organizasyonel sisteme, yapılan işe ve çevre koşullarına bağlı olarak bir takım yöntemleri seçerler ve uygulamaya aktarırlar. Başarı, değişimin içinde bulunulan koşullara iyi adapte edilmesi ve uygulayıcıların yetenekleri ile sınırlıdır.</w:t>
      </w:r>
      <w:r w:rsidR="006461C4">
        <w:rPr>
          <w:rFonts w:ascii="Times New Roman" w:eastAsia="Calibri" w:hAnsi="Times New Roman" w:cs="Times New Roman"/>
        </w:rPr>
        <w:t xml:space="preserve"> </w:t>
      </w:r>
    </w:p>
    <w:p w:rsidR="001F644A" w:rsidRPr="001D0FAD" w:rsidRDefault="001D0FAD" w:rsidP="00EF547C">
      <w:pPr>
        <w:spacing w:after="120"/>
        <w:jc w:val="both"/>
        <w:rPr>
          <w:rFonts w:ascii="Times New Roman" w:eastAsia="Calibri" w:hAnsi="Times New Roman" w:cs="Times New Roman"/>
          <w:sz w:val="20"/>
          <w:szCs w:val="20"/>
        </w:rPr>
      </w:pPr>
      <w:r w:rsidRPr="001D0FAD">
        <w:rPr>
          <w:rFonts w:ascii="Times New Roman" w:eastAsia="Calibri" w:hAnsi="Times New Roman" w:cs="Times New Roman"/>
          <w:b/>
          <w:sz w:val="20"/>
          <w:szCs w:val="20"/>
        </w:rPr>
        <w:t>Şekil 5:</w:t>
      </w:r>
      <w:r w:rsidRPr="001D0FAD">
        <w:rPr>
          <w:rFonts w:ascii="Times New Roman" w:eastAsia="Calibri" w:hAnsi="Times New Roman" w:cs="Times New Roman"/>
          <w:sz w:val="20"/>
          <w:szCs w:val="20"/>
        </w:rPr>
        <w:t xml:space="preserve"> Direncin Ortadan Kaldırılması ve Uygulama Yöntemleri</w:t>
      </w:r>
    </w:p>
    <w:p w:rsidR="001F644A" w:rsidRDefault="001F644A" w:rsidP="00EF547C">
      <w:pPr>
        <w:spacing w:after="120"/>
        <w:jc w:val="both"/>
        <w:rPr>
          <w:rFonts w:ascii="Times New Roman" w:eastAsia="Calibri" w:hAnsi="Times New Roman" w:cs="Times New Roman"/>
        </w:rPr>
      </w:pPr>
      <w:r>
        <w:rPr>
          <w:noProof/>
          <w:lang w:eastAsia="tr-TR"/>
        </w:rPr>
        <w:drawing>
          <wp:inline distT="0" distB="0" distL="0" distR="0" wp14:anchorId="7E3ED641" wp14:editId="7E1EC61F">
            <wp:extent cx="5760720" cy="3086100"/>
            <wp:effectExtent l="0" t="0" r="0" b="0"/>
            <wp:docPr id="3" name="Resim 2" descr="Ekran Kırp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Ekran Kırpma"/>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760720" cy="3086100"/>
                    </a:xfrm>
                    <a:prstGeom prst="rect">
                      <a:avLst/>
                    </a:prstGeom>
                  </pic:spPr>
                </pic:pic>
              </a:graphicData>
            </a:graphic>
          </wp:inline>
        </w:drawing>
      </w:r>
    </w:p>
    <w:p w:rsidR="001F644A" w:rsidRPr="005969C3" w:rsidRDefault="00291316" w:rsidP="00EF547C">
      <w:pPr>
        <w:spacing w:after="120"/>
        <w:jc w:val="both"/>
        <w:rPr>
          <w:rFonts w:ascii="Times New Roman" w:eastAsia="Calibri" w:hAnsi="Times New Roman" w:cs="Times New Roman"/>
          <w:sz w:val="20"/>
          <w:szCs w:val="20"/>
        </w:rPr>
      </w:pPr>
      <w:r w:rsidRPr="00291316">
        <w:rPr>
          <w:rFonts w:ascii="Times New Roman" w:eastAsia="Calibri" w:hAnsi="Times New Roman" w:cs="Times New Roman"/>
          <w:b/>
          <w:sz w:val="20"/>
          <w:szCs w:val="20"/>
        </w:rPr>
        <w:t xml:space="preserve">Kaynak: </w:t>
      </w:r>
      <w:r w:rsidR="006461C4">
        <w:rPr>
          <w:rFonts w:ascii="Times New Roman" w:eastAsia="Calibri" w:hAnsi="Times New Roman" w:cs="Times New Roman"/>
          <w:sz w:val="20"/>
          <w:szCs w:val="20"/>
        </w:rPr>
        <w:t>Sabuncuoğlu, Z.ve Tüz.</w:t>
      </w:r>
      <w:r w:rsidRPr="00291316">
        <w:rPr>
          <w:rFonts w:ascii="Times New Roman" w:eastAsia="Calibri" w:hAnsi="Times New Roman" w:cs="Times New Roman"/>
          <w:sz w:val="20"/>
          <w:szCs w:val="20"/>
        </w:rPr>
        <w:t xml:space="preserve"> </w:t>
      </w:r>
      <w:r w:rsidR="006461C4">
        <w:rPr>
          <w:rFonts w:ascii="Times New Roman" w:eastAsia="Calibri" w:hAnsi="Times New Roman" w:cs="Times New Roman"/>
          <w:sz w:val="20"/>
          <w:szCs w:val="20"/>
        </w:rPr>
        <w:t>(</w:t>
      </w:r>
      <w:r w:rsidRPr="00291316">
        <w:rPr>
          <w:rFonts w:ascii="Times New Roman" w:eastAsia="Calibri" w:hAnsi="Times New Roman" w:cs="Times New Roman"/>
          <w:sz w:val="20"/>
          <w:szCs w:val="20"/>
        </w:rPr>
        <w:t>1995</w:t>
      </w:r>
      <w:r w:rsidR="006461C4">
        <w:rPr>
          <w:rFonts w:ascii="Times New Roman" w:eastAsia="Calibri" w:hAnsi="Times New Roman" w:cs="Times New Roman"/>
          <w:sz w:val="20"/>
          <w:szCs w:val="20"/>
        </w:rPr>
        <w:t>)</w:t>
      </w:r>
      <w:r w:rsidRPr="00291316">
        <w:rPr>
          <w:rFonts w:ascii="Times New Roman" w:eastAsia="Calibri" w:hAnsi="Times New Roman" w:cs="Times New Roman"/>
          <w:sz w:val="20"/>
          <w:szCs w:val="20"/>
        </w:rPr>
        <w:t xml:space="preserve">. </w:t>
      </w:r>
    </w:p>
    <w:p w:rsidR="00B7480D" w:rsidRDefault="0011584B" w:rsidP="0011584B">
      <w:pPr>
        <w:spacing w:after="120"/>
        <w:jc w:val="both"/>
        <w:rPr>
          <w:rFonts w:ascii="Times New Roman" w:eastAsia="Calibri" w:hAnsi="Times New Roman" w:cs="Times New Roman"/>
          <w:bCs/>
        </w:rPr>
      </w:pPr>
      <w:r w:rsidRPr="0011584B">
        <w:rPr>
          <w:rFonts w:ascii="Times New Roman" w:eastAsia="Calibri" w:hAnsi="Times New Roman" w:cs="Times New Roman"/>
          <w:bCs/>
        </w:rPr>
        <w:tab/>
        <w:t>Bu anlamda, direnişe karşı seçilecek yöntemi belirlerken dikkat edilmesi gereken 4 unsur vardır.</w:t>
      </w:r>
      <w:r w:rsidR="0099382F">
        <w:rPr>
          <w:rFonts w:ascii="Times New Roman" w:eastAsia="Calibri" w:hAnsi="Times New Roman" w:cs="Times New Roman"/>
          <w:bCs/>
        </w:rPr>
        <w:t xml:space="preserve"> Bu unsurlar sırası ile</w:t>
      </w:r>
      <w:r w:rsidR="002F7E96">
        <w:rPr>
          <w:rFonts w:ascii="Times New Roman" w:eastAsia="Calibri" w:hAnsi="Times New Roman" w:cs="Times New Roman"/>
          <w:bCs/>
        </w:rPr>
        <w:t xml:space="preserve"> d</w:t>
      </w:r>
      <w:r w:rsidRPr="0011584B">
        <w:rPr>
          <w:rFonts w:ascii="Times New Roman" w:eastAsia="Calibri" w:hAnsi="Times New Roman" w:cs="Times New Roman"/>
          <w:bCs/>
        </w:rPr>
        <w:t>irenişin miktarı ve türü</w:t>
      </w:r>
      <w:r w:rsidR="002F7E96">
        <w:rPr>
          <w:rFonts w:ascii="Times New Roman" w:eastAsia="Calibri" w:hAnsi="Times New Roman" w:cs="Times New Roman"/>
          <w:bCs/>
        </w:rPr>
        <w:t xml:space="preserve">; </w:t>
      </w:r>
      <w:r w:rsidR="00366BBF" w:rsidRPr="0011584B">
        <w:rPr>
          <w:rFonts w:ascii="Times New Roman" w:eastAsia="Calibri" w:hAnsi="Times New Roman" w:cs="Times New Roman"/>
          <w:bCs/>
        </w:rPr>
        <w:t>direnişin gücü</w:t>
      </w:r>
      <w:r w:rsidR="00366BBF">
        <w:rPr>
          <w:rFonts w:ascii="Times New Roman" w:eastAsia="Calibri" w:hAnsi="Times New Roman" w:cs="Times New Roman"/>
          <w:bCs/>
        </w:rPr>
        <w:t xml:space="preserve">; </w:t>
      </w:r>
      <w:r w:rsidR="00366BBF" w:rsidRPr="0011584B">
        <w:rPr>
          <w:rFonts w:ascii="Times New Roman" w:eastAsia="Calibri" w:hAnsi="Times New Roman" w:cs="Times New Roman"/>
          <w:bCs/>
        </w:rPr>
        <w:t>gereksinim duyulan bilgi ve birlikte iş yapabilme isteği</w:t>
      </w:r>
      <w:r w:rsidR="00366BBF">
        <w:rPr>
          <w:rFonts w:ascii="Times New Roman" w:eastAsia="Calibri" w:hAnsi="Times New Roman" w:cs="Times New Roman"/>
          <w:bCs/>
        </w:rPr>
        <w:t>;</w:t>
      </w:r>
      <w:r w:rsidR="00366BBF" w:rsidRPr="0011584B">
        <w:rPr>
          <w:rFonts w:ascii="Times New Roman" w:eastAsia="Calibri" w:hAnsi="Times New Roman" w:cs="Times New Roman"/>
          <w:bCs/>
        </w:rPr>
        <w:t xml:space="preserve"> kolayca anlaşılamayan çapraşık sınırlar</w:t>
      </w:r>
      <w:r w:rsidR="00366BBF">
        <w:rPr>
          <w:rFonts w:ascii="Times New Roman" w:eastAsia="Calibri" w:hAnsi="Times New Roman" w:cs="Times New Roman"/>
          <w:bCs/>
        </w:rPr>
        <w:t>dır</w:t>
      </w:r>
      <w:r w:rsidR="002F7E96">
        <w:rPr>
          <w:rFonts w:ascii="Times New Roman" w:eastAsia="Calibri" w:hAnsi="Times New Roman" w:cs="Times New Roman"/>
          <w:bCs/>
        </w:rPr>
        <w:t xml:space="preserve">. </w:t>
      </w:r>
      <w:r w:rsidR="0099382F">
        <w:rPr>
          <w:rFonts w:ascii="Times New Roman" w:eastAsia="Calibri" w:hAnsi="Times New Roman" w:cs="Times New Roman"/>
          <w:bCs/>
        </w:rPr>
        <w:t xml:space="preserve">Organizasyonlar, değişimi </w:t>
      </w:r>
      <w:r w:rsidR="0099382F">
        <w:rPr>
          <w:rFonts w:ascii="Times New Roman" w:eastAsia="Calibri" w:hAnsi="Times New Roman" w:cs="Times New Roman"/>
          <w:bCs/>
        </w:rPr>
        <w:lastRenderedPageBreak/>
        <w:t xml:space="preserve">gerçekleştirebilmek için çeşitli yöntemler uygularlar. Bunlardan bazıları; </w:t>
      </w:r>
      <w:r w:rsidR="002F7E96">
        <w:rPr>
          <w:rFonts w:ascii="Times New Roman" w:eastAsia="Calibri" w:hAnsi="Times New Roman" w:cs="Times New Roman"/>
          <w:bCs/>
        </w:rPr>
        <w:t xml:space="preserve">sistem yaklaşımı, örgüt geliştirme, toplam kalite yönetimi, değişim mühendisliği, tam zamanlı üretim, dış kaynaklardan yararlanma, kıyaslama, personel güçlendirme, </w:t>
      </w:r>
      <w:r w:rsidR="007F78B8">
        <w:rPr>
          <w:rFonts w:ascii="Times New Roman" w:eastAsia="Calibri" w:hAnsi="Times New Roman" w:cs="Times New Roman"/>
          <w:bCs/>
        </w:rPr>
        <w:t>farklılaştırma stratejileri ve stratejik anlaşmalar, öğrenen örgütler, yalın organizasyon, küçülme, takım çalışması, şebeke örgütler gibi uygulamalardır.</w:t>
      </w:r>
      <w:r w:rsidR="00C11029">
        <w:rPr>
          <w:rFonts w:ascii="Times New Roman" w:eastAsia="Calibri" w:hAnsi="Times New Roman" w:cs="Times New Roman"/>
          <w:bCs/>
        </w:rPr>
        <w:t xml:space="preserve"> </w:t>
      </w:r>
    </w:p>
    <w:p w:rsidR="00C11029" w:rsidRPr="00461F3B" w:rsidRDefault="00461F3B" w:rsidP="00D66C81">
      <w:pPr>
        <w:spacing w:after="120"/>
        <w:jc w:val="both"/>
        <w:rPr>
          <w:rFonts w:ascii="Times New Roman" w:eastAsia="Calibri" w:hAnsi="Times New Roman" w:cs="Times New Roman"/>
          <w:b/>
          <w:bCs/>
        </w:rPr>
      </w:pPr>
      <w:bookmarkStart w:id="0" w:name="_GoBack"/>
      <w:bookmarkEnd w:id="0"/>
      <w:r w:rsidRPr="00461F3B">
        <w:rPr>
          <w:rFonts w:ascii="Times New Roman" w:eastAsia="Calibri" w:hAnsi="Times New Roman" w:cs="Times New Roman"/>
          <w:b/>
          <w:bCs/>
        </w:rPr>
        <w:t>SONUÇ VE TARTIŞMA ve ÖNERİLER</w:t>
      </w:r>
    </w:p>
    <w:p w:rsidR="00642F19" w:rsidRDefault="00642F19" w:rsidP="004271CC">
      <w:pPr>
        <w:spacing w:after="120"/>
        <w:jc w:val="both"/>
        <w:rPr>
          <w:rFonts w:ascii="Times New Roman" w:eastAsia="Calibri" w:hAnsi="Times New Roman" w:cs="Times New Roman"/>
          <w:bCs/>
        </w:rPr>
      </w:pPr>
      <w:r>
        <w:rPr>
          <w:rFonts w:ascii="Times New Roman" w:eastAsia="Calibri" w:hAnsi="Times New Roman" w:cs="Times New Roman"/>
          <w:bCs/>
        </w:rPr>
        <w:t>Değişim, organizasyon üyelerince her döneem kaygı ve tepkiyle karşılanmıştır.</w:t>
      </w:r>
      <w:r w:rsidR="001A0898">
        <w:rPr>
          <w:rFonts w:ascii="Times New Roman" w:eastAsia="Calibri" w:hAnsi="Times New Roman" w:cs="Times New Roman"/>
          <w:bCs/>
        </w:rPr>
        <w:t xml:space="preserve"> Ancak, değişim sürecini organizasyon üyelerinin katılımları ile birlikte gerçekleştirmeye çalışan işletmelerin, </w:t>
      </w:r>
      <w:r w:rsidR="00077408">
        <w:rPr>
          <w:rFonts w:ascii="Times New Roman" w:eastAsia="Calibri" w:hAnsi="Times New Roman" w:cs="Times New Roman"/>
          <w:bCs/>
        </w:rPr>
        <w:t xml:space="preserve">değişim yönetimi ile </w:t>
      </w:r>
      <w:r w:rsidR="00431194">
        <w:rPr>
          <w:rFonts w:ascii="Times New Roman" w:eastAsia="Calibri" w:hAnsi="Times New Roman" w:cs="Times New Roman"/>
          <w:bCs/>
        </w:rPr>
        <w:t xml:space="preserve">özellikle </w:t>
      </w:r>
      <w:r w:rsidR="001A0898">
        <w:rPr>
          <w:rFonts w:ascii="Times New Roman" w:eastAsia="Calibri" w:hAnsi="Times New Roman" w:cs="Times New Roman"/>
          <w:bCs/>
        </w:rPr>
        <w:t xml:space="preserve">bu süreci çok daha rahat atlattıkları ve avantaj sağladıkları ifade edilebilir. </w:t>
      </w:r>
      <w:r w:rsidR="00431194">
        <w:rPr>
          <w:rFonts w:ascii="Times New Roman" w:eastAsia="Calibri" w:hAnsi="Times New Roman" w:cs="Times New Roman"/>
          <w:bCs/>
        </w:rPr>
        <w:t xml:space="preserve">Bununla birlikte değişimi kendinden kaynaklı ve çevresini değiştiren </w:t>
      </w:r>
      <w:r w:rsidR="001F182A">
        <w:rPr>
          <w:rFonts w:ascii="Times New Roman" w:eastAsia="Calibri" w:hAnsi="Times New Roman" w:cs="Times New Roman"/>
          <w:bCs/>
        </w:rPr>
        <w:t xml:space="preserve">aktif organizasyonlar, çevrelerine veya hitap ettikleri pazarda önemli avantajlar elde edebilirler. Katılımın dışında değişime pasif anlamda iştirak eden organizasyonlar ise gerekli eğitimler ile </w:t>
      </w:r>
      <w:r w:rsidR="00E17A67">
        <w:rPr>
          <w:rFonts w:ascii="Times New Roman" w:eastAsia="Calibri" w:hAnsi="Times New Roman" w:cs="Times New Roman"/>
          <w:bCs/>
        </w:rPr>
        <w:t xml:space="preserve">uyum sağlayarak değişime yetişmek durumundadırlar. Eğitim ve katılımın dışında panik havasında ve kendini yetersiz görerek uyum sağlayamayan üyeler için destek faaliyetlerinin ön plana çıktığı görülmektedir. Organizasyon içerisinde </w:t>
      </w:r>
      <w:r w:rsidR="00C97954">
        <w:rPr>
          <w:rFonts w:ascii="Times New Roman" w:eastAsia="Calibri" w:hAnsi="Times New Roman" w:cs="Times New Roman"/>
          <w:bCs/>
        </w:rPr>
        <w:t>güçlü informal yapıların mevcudiyeti söz konusu olduğunda ise organizasyonlar çok fazla çıkar yol bulamadıklarında pazarlık, anlaşma veya daha ileri giderek taviz verme durumunda dahi kalmaktadırlar. Bunun tam tersi olduğu durumlarda ise yani, organizasyon yönetiminin üyelerine tam anlamıyla hakim oldukları durumunda adapte olamayan, uyum sağlayamayan üyelere eğ</w:t>
      </w:r>
      <w:r w:rsidR="00466A7A">
        <w:rPr>
          <w:rFonts w:ascii="Times New Roman" w:eastAsia="Calibri" w:hAnsi="Times New Roman" w:cs="Times New Roman"/>
          <w:bCs/>
        </w:rPr>
        <w:t xml:space="preserve">er kaçınılmaz ve hızlı hareket edilmesi gerekiyor ise </w:t>
      </w:r>
      <w:r w:rsidR="00C97954">
        <w:rPr>
          <w:rFonts w:ascii="Times New Roman" w:eastAsia="Calibri" w:hAnsi="Times New Roman" w:cs="Times New Roman"/>
          <w:bCs/>
        </w:rPr>
        <w:t xml:space="preserve">belirli oranlarda baskı ve tehdit gibi yöntemlkere baş vurulduğu da belirtilebilir. </w:t>
      </w:r>
    </w:p>
    <w:p w:rsidR="00461F3B" w:rsidRDefault="00466A7A" w:rsidP="004271CC">
      <w:pPr>
        <w:spacing w:after="120"/>
        <w:jc w:val="both"/>
        <w:rPr>
          <w:rFonts w:ascii="Times New Roman" w:eastAsia="Calibri" w:hAnsi="Times New Roman" w:cs="Times New Roman"/>
          <w:bCs/>
        </w:rPr>
      </w:pPr>
      <w:r>
        <w:rPr>
          <w:rFonts w:ascii="Times New Roman" w:eastAsia="Calibri" w:hAnsi="Times New Roman" w:cs="Times New Roman"/>
          <w:bCs/>
        </w:rPr>
        <w:t>Bununla birlikte d</w:t>
      </w:r>
      <w:r w:rsidR="004271CC">
        <w:rPr>
          <w:rFonts w:ascii="Times New Roman" w:eastAsia="Calibri" w:hAnsi="Times New Roman" w:cs="Times New Roman"/>
          <w:bCs/>
        </w:rPr>
        <w:t>aha önce de ifade edildiği gibi</w:t>
      </w:r>
      <w:r w:rsidR="004271CC" w:rsidRPr="004271CC">
        <w:rPr>
          <w:rFonts w:ascii="Times New Roman" w:eastAsia="Calibri" w:hAnsi="Times New Roman" w:cs="Times New Roman"/>
          <w:bCs/>
        </w:rPr>
        <w:t xml:space="preserve"> bilgi toplumunun her geçen gün artırdığı ve ileriye taşımış olduğu muazzam bilgi birikimi ve teknoloji dünyasının gerçekleştirmiş olduğu hızlı atakların zemin hazırlayıp, zaman tanımadan toplumların hayatına girdiği belirtilebilir. İşletme ve yönetim dünyasında da köklü değişiklikleri beraberinde getirdiğine şahit olunan bu durumun organizasyon yapılarını, iş akış ve süreçlerini, yönetim tarzlarını ve ilişkileri kökten değiştirmek zorunda bıraktığı ifade edilebilir. Değişimin sadece Endüstri 4.0’dan kaynaklandığını belirtmek, yanıltabilir. Zira, son yirmi yılda yaşanan ve ülkeler kadar işletme ve yönetim dünyasının da yüzleşmek zorunda kaldıkları küresel krizlerin de değişimin yaşanmasında etkili olduğu belirtilebilir. 2008 yılında Amerika Birleşik Devletleri (ABD) kaynaklı finans krizi ve başta Avrupa kıtası olmak üzere dünya ülkeleri üzerindeki etkisinin, 2011 yılında patlak veren Suriye iç savaşı sonrası göç dalgalarının finans merkezlerinden ve Avrupa Birliği’ni (AB) barındıran Avrupa kıtasındaki etkilerinin, 2016 yılında İngiltere’nin Bretix sonucu AB’den ayrılması ve bunun dünyayı ilgilendiren finansal sonuçları, 2020 yılında ve sonrasında yaşanan Covid-19 pandemisi ile dünyada ülkelerin ve işletme hayatının uzun süre kapanması ve başta tedarik ve üretim olmak üzere beraberinde getirdiği finansal, ekonomik, toplumsal, politik ve diğer sorunlar, 2020 yılında Covid-19 pandemisinden sıyrılıp etkilerinden henüz uzaklaşmaya başlanılan bir anda Avrupa’da Ukrayna ve Rusya arasında başlayan savaş ve yine üretim, tedarik ve finans başta olmak üzere ekonomik, siyasi, politik ve toplumsal etkilerinin de haliyle işletme ve yönetim dünyasında yadsınamayacak kadar etkili olduğu ifade edilebilir. Bütün yapılan açıklamalardan sonra işletme ve yönetim dünyasının değişen politik, siyasi ve toplumsal etkilerinden kaynaklı ekonomik ve finansal dengeleri de gözeterek, gerekli değişimleri hayata geçirmek yoluyla yeni sisteme bir an önce uyum sağlayarak adapte olmalarının yaşamlarını devam ettirebilmeleri açısından elzem olduğu belirtilebilir. Bunu gerçekleştirmek için ise internet başta olmak üzere sağlam bir alt yapı eşliğinde Endüstri 4.0’ın hayatımıza hızla dahil ettiği metaverse (sanal dünya), nesnelerin interneti, yapay zeka, makine öğrenmesi, yönetim bilişim sistemleri, bulut bilişim, blockchain ve dijitalleşmeden mutlak suretle yararlanarak organizasyon yapılarını, iş akış ve süreçlerini, yönetim tarzlarını ve ilişkilerini dizayn etmeleri gerektiği ifade edilebilir.</w:t>
      </w:r>
      <w:r w:rsidR="00366BBF">
        <w:rPr>
          <w:rFonts w:ascii="Times New Roman" w:eastAsia="Calibri" w:hAnsi="Times New Roman" w:cs="Times New Roman"/>
          <w:bCs/>
        </w:rPr>
        <w:t xml:space="preserve"> </w:t>
      </w:r>
    </w:p>
    <w:p w:rsidR="00366BBF" w:rsidRDefault="00674F14" w:rsidP="004271CC">
      <w:pPr>
        <w:spacing w:after="120"/>
        <w:jc w:val="both"/>
        <w:rPr>
          <w:rFonts w:ascii="Times New Roman" w:eastAsia="Calibri" w:hAnsi="Times New Roman" w:cs="Times New Roman"/>
          <w:bCs/>
        </w:rPr>
      </w:pPr>
      <w:r>
        <w:rPr>
          <w:rFonts w:ascii="Times New Roman" w:eastAsia="Calibri" w:hAnsi="Times New Roman" w:cs="Times New Roman"/>
          <w:bCs/>
        </w:rPr>
        <w:lastRenderedPageBreak/>
        <w:t>“</w:t>
      </w:r>
      <w:r w:rsidRPr="00674F14">
        <w:rPr>
          <w:rFonts w:ascii="Times New Roman" w:eastAsia="Calibri" w:hAnsi="Times New Roman" w:cs="Times New Roman"/>
          <w:bCs/>
        </w:rPr>
        <w:t>Daha iyi olmaya çalışmayan, iyi olarak da kalamaz.</w:t>
      </w:r>
      <w:r>
        <w:rPr>
          <w:rFonts w:ascii="Times New Roman" w:eastAsia="Calibri" w:hAnsi="Times New Roman" w:cs="Times New Roman"/>
          <w:bCs/>
        </w:rPr>
        <w:t>”</w:t>
      </w:r>
      <w:r w:rsidRPr="00674F14">
        <w:rPr>
          <w:rFonts w:ascii="Times New Roman" w:eastAsia="Calibri" w:hAnsi="Times New Roman" w:cs="Times New Roman"/>
          <w:bCs/>
        </w:rPr>
        <w:t xml:space="preserve"> </w:t>
      </w:r>
      <w:r>
        <w:rPr>
          <w:rFonts w:ascii="Times New Roman" w:eastAsia="Calibri" w:hAnsi="Times New Roman" w:cs="Times New Roman"/>
          <w:bCs/>
        </w:rPr>
        <w:t>süzü ile Oliver Cromwell değişimin önemli olduğu kadar, onu devem eden bir süreç gibi görmenin de önemişne atıf yapmıştır.</w:t>
      </w:r>
      <w:r w:rsidR="00A52C4D">
        <w:rPr>
          <w:rFonts w:ascii="Times New Roman" w:eastAsia="Calibri" w:hAnsi="Times New Roman" w:cs="Times New Roman"/>
          <w:bCs/>
        </w:rPr>
        <w:t xml:space="preserve"> Organizasyonlar, d</w:t>
      </w:r>
      <w:r>
        <w:rPr>
          <w:rFonts w:ascii="Times New Roman" w:eastAsia="Calibri" w:hAnsi="Times New Roman" w:cs="Times New Roman"/>
          <w:bCs/>
        </w:rPr>
        <w:t>eğişim</w:t>
      </w:r>
      <w:r w:rsidR="00A52C4D">
        <w:rPr>
          <w:rFonts w:ascii="Times New Roman" w:eastAsia="Calibri" w:hAnsi="Times New Roman" w:cs="Times New Roman"/>
          <w:bCs/>
        </w:rPr>
        <w:t>i</w:t>
      </w:r>
      <w:r>
        <w:rPr>
          <w:rFonts w:ascii="Times New Roman" w:eastAsia="Calibri" w:hAnsi="Times New Roman" w:cs="Times New Roman"/>
          <w:bCs/>
        </w:rPr>
        <w:t xml:space="preserve">, içeriden açılan bir kapı gibi görülmediği sürece, </w:t>
      </w:r>
      <w:r w:rsidR="00A52C4D">
        <w:rPr>
          <w:rFonts w:ascii="Times New Roman" w:eastAsia="Calibri" w:hAnsi="Times New Roman" w:cs="Times New Roman"/>
          <w:bCs/>
        </w:rPr>
        <w:t>etkilenmeye ve rüzgarda savrulmaya açıktırlar. Organizasyonlar için d</w:t>
      </w:r>
      <w:r w:rsidR="00077408">
        <w:rPr>
          <w:rFonts w:ascii="Times New Roman" w:eastAsia="Calibri" w:hAnsi="Times New Roman" w:cs="Times New Roman"/>
          <w:bCs/>
        </w:rPr>
        <w:t>eğişim</w:t>
      </w:r>
      <w:r w:rsidR="00A52C4D">
        <w:rPr>
          <w:rFonts w:ascii="Times New Roman" w:eastAsia="Calibri" w:hAnsi="Times New Roman" w:cs="Times New Roman"/>
          <w:bCs/>
        </w:rPr>
        <w:t>i yönetimek, geleceğe hazır olamakla eşdeğerdir.</w:t>
      </w:r>
      <w:r w:rsidR="00077408">
        <w:rPr>
          <w:rFonts w:ascii="Times New Roman" w:eastAsia="Calibri" w:hAnsi="Times New Roman" w:cs="Times New Roman"/>
          <w:bCs/>
        </w:rPr>
        <w:t xml:space="preserve"> </w:t>
      </w:r>
      <w:r w:rsidR="00A52C4D">
        <w:rPr>
          <w:rFonts w:ascii="Times New Roman" w:eastAsia="Calibri" w:hAnsi="Times New Roman" w:cs="Times New Roman"/>
          <w:bCs/>
        </w:rPr>
        <w:t xml:space="preserve">Buradan hareket ve konunun önemine binaen gelecek araştırmacılara </w:t>
      </w:r>
      <w:r w:rsidR="00B54D7C">
        <w:rPr>
          <w:rFonts w:ascii="Times New Roman" w:eastAsia="Calibri" w:hAnsi="Times New Roman" w:cs="Times New Roman"/>
          <w:bCs/>
        </w:rPr>
        <w:t xml:space="preserve">değişi yönetimini Endüstri 4.0 enstrümanları ile birlkikte çalışmaları önerileri. </w:t>
      </w:r>
    </w:p>
    <w:p w:rsidR="0011584B" w:rsidRPr="001E6B51" w:rsidRDefault="007F78B8" w:rsidP="0011584B">
      <w:pPr>
        <w:spacing w:after="120"/>
        <w:jc w:val="both"/>
        <w:rPr>
          <w:rFonts w:ascii="Times New Roman" w:eastAsia="Calibri" w:hAnsi="Times New Roman" w:cs="Times New Roman"/>
          <w:b/>
        </w:rPr>
      </w:pPr>
      <w:r w:rsidRPr="001E6B51">
        <w:rPr>
          <w:rFonts w:ascii="Times New Roman" w:eastAsia="Calibri" w:hAnsi="Times New Roman" w:cs="Times New Roman"/>
          <w:b/>
        </w:rPr>
        <w:t xml:space="preserve">KAYNAKÇA </w:t>
      </w:r>
    </w:p>
    <w:p w:rsidR="001E6B51" w:rsidRPr="007F78B8" w:rsidRDefault="001E6B51" w:rsidP="007F78B8">
      <w:pPr>
        <w:spacing w:after="120"/>
        <w:jc w:val="both"/>
        <w:rPr>
          <w:rFonts w:ascii="Times New Roman" w:eastAsia="Calibri" w:hAnsi="Times New Roman" w:cs="Times New Roman"/>
        </w:rPr>
      </w:pPr>
      <w:r w:rsidRPr="007F78B8">
        <w:rPr>
          <w:rFonts w:ascii="Times New Roman" w:eastAsia="Calibri" w:hAnsi="Times New Roman" w:cs="Times New Roman"/>
        </w:rPr>
        <w:t xml:space="preserve">Hellriegel,  Don ve John W. Slocum Jr. (1986); Management, 4th Ed., Addison – Wesley Pub. </w:t>
      </w:r>
    </w:p>
    <w:p w:rsidR="001E6B51" w:rsidRPr="007F78B8" w:rsidRDefault="001E6B51" w:rsidP="007F78B8">
      <w:pPr>
        <w:spacing w:after="120"/>
        <w:jc w:val="both"/>
        <w:rPr>
          <w:rFonts w:ascii="Times New Roman" w:eastAsia="Calibri" w:hAnsi="Times New Roman" w:cs="Times New Roman"/>
        </w:rPr>
      </w:pPr>
      <w:r w:rsidRPr="007F78B8">
        <w:rPr>
          <w:rFonts w:ascii="Times New Roman" w:eastAsia="Calibri" w:hAnsi="Times New Roman" w:cs="Times New Roman"/>
        </w:rPr>
        <w:t xml:space="preserve">Jones, G. R. (1998). Organizational Theory. New York: Addison-Wesley Publishing. </w:t>
      </w:r>
    </w:p>
    <w:p w:rsidR="001E6B51" w:rsidRPr="007F78B8" w:rsidRDefault="001E6B51" w:rsidP="007F78B8">
      <w:pPr>
        <w:spacing w:after="120"/>
        <w:jc w:val="both"/>
        <w:rPr>
          <w:rFonts w:ascii="Times New Roman" w:eastAsia="Calibri" w:hAnsi="Times New Roman" w:cs="Times New Roman"/>
        </w:rPr>
      </w:pPr>
      <w:r w:rsidRPr="007F78B8">
        <w:rPr>
          <w:rFonts w:ascii="Times New Roman" w:eastAsia="Calibri" w:hAnsi="Times New Roman" w:cs="Times New Roman"/>
        </w:rPr>
        <w:t xml:space="preserve">Lippitt, R. Watson, J. ve Wesley, B. (1958). The Dynamics of Planned Change. Mass.: Addison-Westley Publishing. </w:t>
      </w:r>
    </w:p>
    <w:p w:rsidR="001E6B51" w:rsidRDefault="001E6B51" w:rsidP="007F78B8">
      <w:pPr>
        <w:spacing w:after="120"/>
        <w:jc w:val="both"/>
        <w:rPr>
          <w:rFonts w:ascii="Times New Roman" w:eastAsia="Calibri" w:hAnsi="Times New Roman" w:cs="Times New Roman"/>
        </w:rPr>
      </w:pPr>
      <w:r w:rsidRPr="007F78B8">
        <w:rPr>
          <w:rFonts w:ascii="Times New Roman" w:eastAsia="Calibri" w:hAnsi="Times New Roman" w:cs="Times New Roman"/>
        </w:rPr>
        <w:t>Özkan, Y. (2004). İşletmelerde Değişime Direnme ve Çözüm Yöntemlerinin İncelenmesi. İş, Güç Endüstri İlişkileri ve İnsan Kaynakları Dergisi, 6 (1), 1-15.</w:t>
      </w:r>
      <w:r>
        <w:rPr>
          <w:rFonts w:ascii="Times New Roman" w:eastAsia="Calibri" w:hAnsi="Times New Roman" w:cs="Times New Roman"/>
        </w:rPr>
        <w:t xml:space="preserve"> </w:t>
      </w:r>
    </w:p>
    <w:p w:rsidR="006461C4" w:rsidRPr="0080134C" w:rsidRDefault="006461C4" w:rsidP="007F78B8">
      <w:pPr>
        <w:spacing w:after="120"/>
        <w:jc w:val="both"/>
        <w:rPr>
          <w:rFonts w:ascii="Times New Roman" w:eastAsia="Calibri" w:hAnsi="Times New Roman" w:cs="Times New Roman"/>
        </w:rPr>
      </w:pPr>
      <w:r w:rsidRPr="006461C4">
        <w:rPr>
          <w:rFonts w:ascii="Times New Roman" w:eastAsia="Calibri" w:hAnsi="Times New Roman" w:cs="Times New Roman"/>
        </w:rPr>
        <w:t xml:space="preserve">Sabuncuoğlu, Z.ve Tüz, M., 1995. Örgütsel psikoloji, </w:t>
      </w:r>
      <w:r>
        <w:rPr>
          <w:rFonts w:ascii="Times New Roman" w:eastAsia="Calibri" w:hAnsi="Times New Roman" w:cs="Times New Roman"/>
        </w:rPr>
        <w:t xml:space="preserve">Bursa: Ezgi Kitabevi. </w:t>
      </w:r>
    </w:p>
    <w:p w:rsidR="001E6B51" w:rsidRPr="007F78B8" w:rsidRDefault="001E6B51" w:rsidP="007F78B8">
      <w:pPr>
        <w:spacing w:after="120"/>
        <w:jc w:val="both"/>
        <w:rPr>
          <w:rFonts w:ascii="Times New Roman" w:eastAsia="Calibri" w:hAnsi="Times New Roman" w:cs="Times New Roman"/>
        </w:rPr>
      </w:pPr>
      <w:r w:rsidRPr="007F78B8">
        <w:rPr>
          <w:rFonts w:ascii="Times New Roman" w:eastAsia="Calibri" w:hAnsi="Times New Roman" w:cs="Times New Roman"/>
        </w:rPr>
        <w:t xml:space="preserve">Sağsan, M. (2009). Örgütsel Öğrenemezliğe Karşı Bilginin Yönetilebilirliği, Editör: A.Kadir  Varoğlu, Ankara, Siyasal Kitabevi, 2009, s. 93-119. </w:t>
      </w:r>
    </w:p>
    <w:p w:rsidR="001E6B51" w:rsidRPr="007F78B8" w:rsidRDefault="001E6B51" w:rsidP="007F78B8">
      <w:pPr>
        <w:spacing w:after="120"/>
        <w:jc w:val="both"/>
        <w:rPr>
          <w:rFonts w:ascii="Times New Roman" w:eastAsia="Calibri" w:hAnsi="Times New Roman" w:cs="Times New Roman"/>
        </w:rPr>
      </w:pPr>
      <w:r w:rsidRPr="007F78B8">
        <w:rPr>
          <w:rFonts w:ascii="Times New Roman" w:eastAsia="Calibri" w:hAnsi="Times New Roman" w:cs="Times New Roman"/>
        </w:rPr>
        <w:t xml:space="preserve">Sözen, H.Cenk, Örgütsel Değişim ve Öğrenme, 1. Basım, Siyasal Kitapevi, Ankara, 2009. </w:t>
      </w:r>
    </w:p>
    <w:p w:rsidR="001E6B51" w:rsidRPr="007F78B8" w:rsidRDefault="001E6B51" w:rsidP="007F78B8">
      <w:pPr>
        <w:spacing w:after="120"/>
        <w:jc w:val="both"/>
        <w:rPr>
          <w:rFonts w:ascii="Times New Roman" w:eastAsia="Calibri" w:hAnsi="Times New Roman" w:cs="Times New Roman"/>
        </w:rPr>
      </w:pPr>
      <w:r>
        <w:rPr>
          <w:rFonts w:ascii="Times New Roman" w:eastAsia="Calibri" w:hAnsi="Times New Roman" w:cs="Times New Roman"/>
        </w:rPr>
        <w:t xml:space="preserve">Ulusal Demokrasi Enstitüsü (UDE), (2020). Heraklitos ve Değişim. Felsefi ve Bilimsel Analiz, </w:t>
      </w:r>
      <w:r w:rsidRPr="007F78B8">
        <w:rPr>
          <w:rFonts w:ascii="Times New Roman" w:eastAsia="Calibri" w:hAnsi="Times New Roman" w:cs="Times New Roman"/>
        </w:rPr>
        <w:t xml:space="preserve">https://www.ulusaldemokrasienstitusu.org/herakleitos-ve-degisim/ </w:t>
      </w:r>
    </w:p>
    <w:p w:rsidR="007F78B8" w:rsidRDefault="001E6B51">
      <w:pPr>
        <w:spacing w:after="120"/>
        <w:jc w:val="both"/>
        <w:rPr>
          <w:rFonts w:ascii="Times New Roman" w:eastAsia="Calibri" w:hAnsi="Times New Roman" w:cs="Times New Roman"/>
        </w:rPr>
      </w:pPr>
      <w:r>
        <w:rPr>
          <w:rFonts w:ascii="Times New Roman" w:eastAsia="Calibri" w:hAnsi="Times New Roman" w:cs="Times New Roman"/>
        </w:rPr>
        <w:t xml:space="preserve">Sucu., Y. (2022) </w:t>
      </w:r>
      <w:r w:rsidR="00070821">
        <w:rPr>
          <w:rFonts w:ascii="Times New Roman" w:eastAsia="Calibri" w:hAnsi="Times New Roman" w:cs="Times New Roman"/>
        </w:rPr>
        <w:t xml:space="preserve">Örgütsel Değişim, </w:t>
      </w:r>
      <w:r w:rsidR="00C11029">
        <w:rPr>
          <w:rFonts w:ascii="Times New Roman" w:eastAsia="Calibri" w:hAnsi="Times New Roman" w:cs="Times New Roman"/>
        </w:rPr>
        <w:t xml:space="preserve">yayımlanmamış Kitap, </w:t>
      </w:r>
      <w:r w:rsidRPr="007F78B8">
        <w:rPr>
          <w:rFonts w:ascii="Times New Roman" w:eastAsia="Calibri" w:hAnsi="Times New Roman" w:cs="Times New Roman"/>
        </w:rPr>
        <w:t xml:space="preserve">yasarsucu.net/word/OD.doc/ (Erişim: 10.04.2012) </w:t>
      </w:r>
    </w:p>
    <w:p w:rsidR="006461C4" w:rsidRPr="0080134C" w:rsidRDefault="006461C4">
      <w:pPr>
        <w:spacing w:after="120"/>
        <w:jc w:val="both"/>
        <w:rPr>
          <w:rFonts w:ascii="Times New Roman" w:eastAsia="Calibri" w:hAnsi="Times New Roman" w:cs="Times New Roman"/>
        </w:rPr>
      </w:pPr>
    </w:p>
    <w:sectPr w:rsidR="006461C4" w:rsidRPr="0080134C" w:rsidSect="00AF1F05">
      <w:footerReference w:type="default" r:id="rId13"/>
      <w:footerReference w:type="first" r:id="rId14"/>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F34" w:rsidRDefault="00433F34" w:rsidP="00230DDF">
      <w:pPr>
        <w:spacing w:after="0" w:line="240" w:lineRule="auto"/>
      </w:pPr>
      <w:r>
        <w:separator/>
      </w:r>
    </w:p>
  </w:endnote>
  <w:endnote w:type="continuationSeparator" w:id="0">
    <w:p w:rsidR="00433F34" w:rsidRDefault="00433F34" w:rsidP="0023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16999"/>
      <w:docPartObj>
        <w:docPartGallery w:val="Page Numbers (Bottom of Page)"/>
        <w:docPartUnique/>
      </w:docPartObj>
    </w:sdtPr>
    <w:sdtEndPr/>
    <w:sdtContent>
      <w:p w:rsidR="00154F1E" w:rsidRDefault="00154F1E">
        <w:pPr>
          <w:pStyle w:val="AltBilgi"/>
          <w:jc w:val="right"/>
        </w:pPr>
        <w:r>
          <w:fldChar w:fldCharType="begin"/>
        </w:r>
        <w:r>
          <w:instrText xml:space="preserve"> PAGE   \* MERGEFORMAT </w:instrText>
        </w:r>
        <w:r>
          <w:fldChar w:fldCharType="separate"/>
        </w:r>
        <w:r w:rsidR="00AD450D">
          <w:rPr>
            <w:noProof/>
          </w:rPr>
          <w:t>7</w:t>
        </w:r>
        <w:r>
          <w:rPr>
            <w:noProof/>
          </w:rPr>
          <w:fldChar w:fldCharType="end"/>
        </w:r>
      </w:p>
    </w:sdtContent>
  </w:sdt>
  <w:p w:rsidR="00154F1E" w:rsidRDefault="00154F1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17022"/>
      <w:docPartObj>
        <w:docPartGallery w:val="Page Numbers (Bottom of Page)"/>
        <w:docPartUnique/>
      </w:docPartObj>
    </w:sdtPr>
    <w:sdtEndPr/>
    <w:sdtContent>
      <w:p w:rsidR="00154F1E" w:rsidRDefault="00154F1E">
        <w:pPr>
          <w:pStyle w:val="AltBilgi"/>
          <w:jc w:val="right"/>
        </w:pPr>
        <w:r>
          <w:fldChar w:fldCharType="begin"/>
        </w:r>
        <w:r>
          <w:instrText xml:space="preserve"> PAGE   \* MERGEFORMAT </w:instrText>
        </w:r>
        <w:r>
          <w:fldChar w:fldCharType="separate"/>
        </w:r>
        <w:r>
          <w:rPr>
            <w:noProof/>
          </w:rPr>
          <w:t>I</w:t>
        </w:r>
        <w:r>
          <w:rPr>
            <w:noProof/>
          </w:rPr>
          <w:fldChar w:fldCharType="end"/>
        </w:r>
      </w:p>
    </w:sdtContent>
  </w:sdt>
  <w:p w:rsidR="00154F1E" w:rsidRDefault="00154F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F34" w:rsidRDefault="00433F34" w:rsidP="00230DDF">
      <w:pPr>
        <w:spacing w:after="0" w:line="240" w:lineRule="auto"/>
      </w:pPr>
      <w:r>
        <w:separator/>
      </w:r>
    </w:p>
  </w:footnote>
  <w:footnote w:type="continuationSeparator" w:id="0">
    <w:p w:rsidR="00433F34" w:rsidRDefault="00433F34" w:rsidP="00230DDF">
      <w:pPr>
        <w:spacing w:after="0" w:line="240" w:lineRule="auto"/>
      </w:pPr>
      <w:r>
        <w:continuationSeparator/>
      </w:r>
    </w:p>
  </w:footnote>
  <w:footnote w:id="1">
    <w:p w:rsidR="00154F1E" w:rsidRDefault="00154F1E">
      <w:pPr>
        <w:pStyle w:val="DipnotMetni"/>
      </w:pPr>
      <w:r>
        <w:rPr>
          <w:rStyle w:val="DipnotBavurusu"/>
        </w:rPr>
        <w:footnoteRef/>
      </w:r>
      <w:r>
        <w:t xml:space="preserve"> </w:t>
      </w:r>
      <w:r w:rsidRPr="0076211B">
        <w:rPr>
          <w:rFonts w:ascii="Times New Roman" w:hAnsi="Times New Roman" w:cs="Times New Roman"/>
          <w:sz w:val="18"/>
          <w:szCs w:val="18"/>
        </w:rPr>
        <w:t>Dr. Öğretim Üyesi, Malatya Turgut Özal Üniversitesi, bulent.akkoyun@ozal.edu.tr   https://orcid.org/0000-0003-4271-6974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9F2"/>
    <w:multiLevelType w:val="hybridMultilevel"/>
    <w:tmpl w:val="3430A212"/>
    <w:lvl w:ilvl="0" w:tplc="225466C2">
      <w:start w:val="1"/>
      <w:numFmt w:val="bullet"/>
      <w:lvlText w:val="-"/>
      <w:lvlJc w:val="left"/>
      <w:pPr>
        <w:tabs>
          <w:tab w:val="num" w:pos="720"/>
        </w:tabs>
        <w:ind w:left="720" w:hanging="360"/>
      </w:pPr>
      <w:rPr>
        <w:rFonts w:ascii="Times New Roman" w:hAnsi="Times New Roman" w:hint="default"/>
      </w:rPr>
    </w:lvl>
    <w:lvl w:ilvl="1" w:tplc="BAA26A48" w:tentative="1">
      <w:start w:val="1"/>
      <w:numFmt w:val="bullet"/>
      <w:lvlText w:val="-"/>
      <w:lvlJc w:val="left"/>
      <w:pPr>
        <w:tabs>
          <w:tab w:val="num" w:pos="1440"/>
        </w:tabs>
        <w:ind w:left="1440" w:hanging="360"/>
      </w:pPr>
      <w:rPr>
        <w:rFonts w:ascii="Times New Roman" w:hAnsi="Times New Roman" w:hint="default"/>
      </w:rPr>
    </w:lvl>
    <w:lvl w:ilvl="2" w:tplc="B126B53A" w:tentative="1">
      <w:start w:val="1"/>
      <w:numFmt w:val="bullet"/>
      <w:lvlText w:val="-"/>
      <w:lvlJc w:val="left"/>
      <w:pPr>
        <w:tabs>
          <w:tab w:val="num" w:pos="2160"/>
        </w:tabs>
        <w:ind w:left="2160" w:hanging="360"/>
      </w:pPr>
      <w:rPr>
        <w:rFonts w:ascii="Times New Roman" w:hAnsi="Times New Roman" w:hint="default"/>
      </w:rPr>
    </w:lvl>
    <w:lvl w:ilvl="3" w:tplc="EF4E1C5E" w:tentative="1">
      <w:start w:val="1"/>
      <w:numFmt w:val="bullet"/>
      <w:lvlText w:val="-"/>
      <w:lvlJc w:val="left"/>
      <w:pPr>
        <w:tabs>
          <w:tab w:val="num" w:pos="2880"/>
        </w:tabs>
        <w:ind w:left="2880" w:hanging="360"/>
      </w:pPr>
      <w:rPr>
        <w:rFonts w:ascii="Times New Roman" w:hAnsi="Times New Roman" w:hint="default"/>
      </w:rPr>
    </w:lvl>
    <w:lvl w:ilvl="4" w:tplc="A45CD420" w:tentative="1">
      <w:start w:val="1"/>
      <w:numFmt w:val="bullet"/>
      <w:lvlText w:val="-"/>
      <w:lvlJc w:val="left"/>
      <w:pPr>
        <w:tabs>
          <w:tab w:val="num" w:pos="3600"/>
        </w:tabs>
        <w:ind w:left="3600" w:hanging="360"/>
      </w:pPr>
      <w:rPr>
        <w:rFonts w:ascii="Times New Roman" w:hAnsi="Times New Roman" w:hint="default"/>
      </w:rPr>
    </w:lvl>
    <w:lvl w:ilvl="5" w:tplc="610453D2" w:tentative="1">
      <w:start w:val="1"/>
      <w:numFmt w:val="bullet"/>
      <w:lvlText w:val="-"/>
      <w:lvlJc w:val="left"/>
      <w:pPr>
        <w:tabs>
          <w:tab w:val="num" w:pos="4320"/>
        </w:tabs>
        <w:ind w:left="4320" w:hanging="360"/>
      </w:pPr>
      <w:rPr>
        <w:rFonts w:ascii="Times New Roman" w:hAnsi="Times New Roman" w:hint="default"/>
      </w:rPr>
    </w:lvl>
    <w:lvl w:ilvl="6" w:tplc="FC143B36" w:tentative="1">
      <w:start w:val="1"/>
      <w:numFmt w:val="bullet"/>
      <w:lvlText w:val="-"/>
      <w:lvlJc w:val="left"/>
      <w:pPr>
        <w:tabs>
          <w:tab w:val="num" w:pos="5040"/>
        </w:tabs>
        <w:ind w:left="5040" w:hanging="360"/>
      </w:pPr>
      <w:rPr>
        <w:rFonts w:ascii="Times New Roman" w:hAnsi="Times New Roman" w:hint="default"/>
      </w:rPr>
    </w:lvl>
    <w:lvl w:ilvl="7" w:tplc="CF5CB4A2" w:tentative="1">
      <w:start w:val="1"/>
      <w:numFmt w:val="bullet"/>
      <w:lvlText w:val="-"/>
      <w:lvlJc w:val="left"/>
      <w:pPr>
        <w:tabs>
          <w:tab w:val="num" w:pos="5760"/>
        </w:tabs>
        <w:ind w:left="5760" w:hanging="360"/>
      </w:pPr>
      <w:rPr>
        <w:rFonts w:ascii="Times New Roman" w:hAnsi="Times New Roman" w:hint="default"/>
      </w:rPr>
    </w:lvl>
    <w:lvl w:ilvl="8" w:tplc="510A6EB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8F6009"/>
    <w:multiLevelType w:val="multilevel"/>
    <w:tmpl w:val="14FEC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B5950"/>
    <w:multiLevelType w:val="hybridMultilevel"/>
    <w:tmpl w:val="4650EE9A"/>
    <w:lvl w:ilvl="0" w:tplc="446C74F6">
      <w:start w:val="1"/>
      <w:numFmt w:val="bullet"/>
      <w:lvlText w:val="-"/>
      <w:lvlJc w:val="left"/>
      <w:pPr>
        <w:tabs>
          <w:tab w:val="num" w:pos="720"/>
        </w:tabs>
        <w:ind w:left="720" w:hanging="360"/>
      </w:pPr>
      <w:rPr>
        <w:rFonts w:ascii="Times New Roman" w:hAnsi="Times New Roman" w:hint="default"/>
      </w:rPr>
    </w:lvl>
    <w:lvl w:ilvl="1" w:tplc="870C3B76" w:tentative="1">
      <w:start w:val="1"/>
      <w:numFmt w:val="bullet"/>
      <w:lvlText w:val="-"/>
      <w:lvlJc w:val="left"/>
      <w:pPr>
        <w:tabs>
          <w:tab w:val="num" w:pos="1440"/>
        </w:tabs>
        <w:ind w:left="1440" w:hanging="360"/>
      </w:pPr>
      <w:rPr>
        <w:rFonts w:ascii="Times New Roman" w:hAnsi="Times New Roman" w:hint="default"/>
      </w:rPr>
    </w:lvl>
    <w:lvl w:ilvl="2" w:tplc="779E76C2" w:tentative="1">
      <w:start w:val="1"/>
      <w:numFmt w:val="bullet"/>
      <w:lvlText w:val="-"/>
      <w:lvlJc w:val="left"/>
      <w:pPr>
        <w:tabs>
          <w:tab w:val="num" w:pos="2160"/>
        </w:tabs>
        <w:ind w:left="2160" w:hanging="360"/>
      </w:pPr>
      <w:rPr>
        <w:rFonts w:ascii="Times New Roman" w:hAnsi="Times New Roman" w:hint="default"/>
      </w:rPr>
    </w:lvl>
    <w:lvl w:ilvl="3" w:tplc="4FAE3EFC" w:tentative="1">
      <w:start w:val="1"/>
      <w:numFmt w:val="bullet"/>
      <w:lvlText w:val="-"/>
      <w:lvlJc w:val="left"/>
      <w:pPr>
        <w:tabs>
          <w:tab w:val="num" w:pos="2880"/>
        </w:tabs>
        <w:ind w:left="2880" w:hanging="360"/>
      </w:pPr>
      <w:rPr>
        <w:rFonts w:ascii="Times New Roman" w:hAnsi="Times New Roman" w:hint="default"/>
      </w:rPr>
    </w:lvl>
    <w:lvl w:ilvl="4" w:tplc="CE66D75A" w:tentative="1">
      <w:start w:val="1"/>
      <w:numFmt w:val="bullet"/>
      <w:lvlText w:val="-"/>
      <w:lvlJc w:val="left"/>
      <w:pPr>
        <w:tabs>
          <w:tab w:val="num" w:pos="3600"/>
        </w:tabs>
        <w:ind w:left="3600" w:hanging="360"/>
      </w:pPr>
      <w:rPr>
        <w:rFonts w:ascii="Times New Roman" w:hAnsi="Times New Roman" w:hint="default"/>
      </w:rPr>
    </w:lvl>
    <w:lvl w:ilvl="5" w:tplc="560EE078" w:tentative="1">
      <w:start w:val="1"/>
      <w:numFmt w:val="bullet"/>
      <w:lvlText w:val="-"/>
      <w:lvlJc w:val="left"/>
      <w:pPr>
        <w:tabs>
          <w:tab w:val="num" w:pos="4320"/>
        </w:tabs>
        <w:ind w:left="4320" w:hanging="360"/>
      </w:pPr>
      <w:rPr>
        <w:rFonts w:ascii="Times New Roman" w:hAnsi="Times New Roman" w:hint="default"/>
      </w:rPr>
    </w:lvl>
    <w:lvl w:ilvl="6" w:tplc="0712B5CA" w:tentative="1">
      <w:start w:val="1"/>
      <w:numFmt w:val="bullet"/>
      <w:lvlText w:val="-"/>
      <w:lvlJc w:val="left"/>
      <w:pPr>
        <w:tabs>
          <w:tab w:val="num" w:pos="5040"/>
        </w:tabs>
        <w:ind w:left="5040" w:hanging="360"/>
      </w:pPr>
      <w:rPr>
        <w:rFonts w:ascii="Times New Roman" w:hAnsi="Times New Roman" w:hint="default"/>
      </w:rPr>
    </w:lvl>
    <w:lvl w:ilvl="7" w:tplc="A7A25DAA" w:tentative="1">
      <w:start w:val="1"/>
      <w:numFmt w:val="bullet"/>
      <w:lvlText w:val="-"/>
      <w:lvlJc w:val="left"/>
      <w:pPr>
        <w:tabs>
          <w:tab w:val="num" w:pos="5760"/>
        </w:tabs>
        <w:ind w:left="5760" w:hanging="360"/>
      </w:pPr>
      <w:rPr>
        <w:rFonts w:ascii="Times New Roman" w:hAnsi="Times New Roman" w:hint="default"/>
      </w:rPr>
    </w:lvl>
    <w:lvl w:ilvl="8" w:tplc="9F82AF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10B49"/>
    <w:multiLevelType w:val="hybridMultilevel"/>
    <w:tmpl w:val="16D8C70A"/>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0500193"/>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10537B7D"/>
    <w:multiLevelType w:val="multilevel"/>
    <w:tmpl w:val="76BA3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D07951"/>
    <w:multiLevelType w:val="hybridMultilevel"/>
    <w:tmpl w:val="D7B493C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4EE10B2"/>
    <w:multiLevelType w:val="singleLevel"/>
    <w:tmpl w:val="584492DE"/>
    <w:lvl w:ilvl="0">
      <w:start w:val="6"/>
      <w:numFmt w:val="upperLetter"/>
      <w:lvlText w:val="%1.)"/>
      <w:lvlJc w:val="left"/>
      <w:pPr>
        <w:tabs>
          <w:tab w:val="num" w:pos="360"/>
        </w:tabs>
        <w:ind w:left="360" w:hanging="360"/>
      </w:pPr>
      <w:rPr>
        <w:rFonts w:hint="default"/>
      </w:rPr>
    </w:lvl>
  </w:abstractNum>
  <w:abstractNum w:abstractNumId="8" w15:restartNumberingAfterBreak="0">
    <w:nsid w:val="1A44686E"/>
    <w:multiLevelType w:val="singleLevel"/>
    <w:tmpl w:val="0F3849DA"/>
    <w:lvl w:ilvl="0">
      <w:start w:val="1"/>
      <w:numFmt w:val="lowerLetter"/>
      <w:lvlText w:val="%1.)"/>
      <w:lvlJc w:val="left"/>
      <w:pPr>
        <w:tabs>
          <w:tab w:val="num" w:pos="720"/>
        </w:tabs>
        <w:ind w:left="720" w:hanging="360"/>
      </w:pPr>
      <w:rPr>
        <w:rFonts w:hint="default"/>
      </w:rPr>
    </w:lvl>
  </w:abstractNum>
  <w:abstractNum w:abstractNumId="9" w15:restartNumberingAfterBreak="0">
    <w:nsid w:val="22735CD3"/>
    <w:multiLevelType w:val="hybridMultilevel"/>
    <w:tmpl w:val="8AAEC5C4"/>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5185290"/>
    <w:multiLevelType w:val="hybridMultilevel"/>
    <w:tmpl w:val="86D64E06"/>
    <w:lvl w:ilvl="0" w:tplc="9C9A4EF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401AED"/>
    <w:multiLevelType w:val="hybridMultilevel"/>
    <w:tmpl w:val="48404B12"/>
    <w:lvl w:ilvl="0" w:tplc="041F000D">
      <w:start w:val="1"/>
      <w:numFmt w:val="bullet"/>
      <w:lvlText w:val=""/>
      <w:lvlJc w:val="left"/>
      <w:pPr>
        <w:tabs>
          <w:tab w:val="num" w:pos="720"/>
        </w:tabs>
        <w:ind w:left="720" w:hanging="360"/>
      </w:pPr>
      <w:rPr>
        <w:rFonts w:ascii="Wingdings" w:hAnsi="Wingdings" w:hint="default"/>
      </w:rPr>
    </w:lvl>
    <w:lvl w:ilvl="1" w:tplc="870C3B76" w:tentative="1">
      <w:start w:val="1"/>
      <w:numFmt w:val="bullet"/>
      <w:lvlText w:val="-"/>
      <w:lvlJc w:val="left"/>
      <w:pPr>
        <w:tabs>
          <w:tab w:val="num" w:pos="1440"/>
        </w:tabs>
        <w:ind w:left="1440" w:hanging="360"/>
      </w:pPr>
      <w:rPr>
        <w:rFonts w:ascii="Times New Roman" w:hAnsi="Times New Roman" w:hint="default"/>
      </w:rPr>
    </w:lvl>
    <w:lvl w:ilvl="2" w:tplc="779E76C2" w:tentative="1">
      <w:start w:val="1"/>
      <w:numFmt w:val="bullet"/>
      <w:lvlText w:val="-"/>
      <w:lvlJc w:val="left"/>
      <w:pPr>
        <w:tabs>
          <w:tab w:val="num" w:pos="2160"/>
        </w:tabs>
        <w:ind w:left="2160" w:hanging="360"/>
      </w:pPr>
      <w:rPr>
        <w:rFonts w:ascii="Times New Roman" w:hAnsi="Times New Roman" w:hint="default"/>
      </w:rPr>
    </w:lvl>
    <w:lvl w:ilvl="3" w:tplc="4FAE3EFC" w:tentative="1">
      <w:start w:val="1"/>
      <w:numFmt w:val="bullet"/>
      <w:lvlText w:val="-"/>
      <w:lvlJc w:val="left"/>
      <w:pPr>
        <w:tabs>
          <w:tab w:val="num" w:pos="2880"/>
        </w:tabs>
        <w:ind w:left="2880" w:hanging="360"/>
      </w:pPr>
      <w:rPr>
        <w:rFonts w:ascii="Times New Roman" w:hAnsi="Times New Roman" w:hint="default"/>
      </w:rPr>
    </w:lvl>
    <w:lvl w:ilvl="4" w:tplc="CE66D75A" w:tentative="1">
      <w:start w:val="1"/>
      <w:numFmt w:val="bullet"/>
      <w:lvlText w:val="-"/>
      <w:lvlJc w:val="left"/>
      <w:pPr>
        <w:tabs>
          <w:tab w:val="num" w:pos="3600"/>
        </w:tabs>
        <w:ind w:left="3600" w:hanging="360"/>
      </w:pPr>
      <w:rPr>
        <w:rFonts w:ascii="Times New Roman" w:hAnsi="Times New Roman" w:hint="default"/>
      </w:rPr>
    </w:lvl>
    <w:lvl w:ilvl="5" w:tplc="560EE078" w:tentative="1">
      <w:start w:val="1"/>
      <w:numFmt w:val="bullet"/>
      <w:lvlText w:val="-"/>
      <w:lvlJc w:val="left"/>
      <w:pPr>
        <w:tabs>
          <w:tab w:val="num" w:pos="4320"/>
        </w:tabs>
        <w:ind w:left="4320" w:hanging="360"/>
      </w:pPr>
      <w:rPr>
        <w:rFonts w:ascii="Times New Roman" w:hAnsi="Times New Roman" w:hint="default"/>
      </w:rPr>
    </w:lvl>
    <w:lvl w:ilvl="6" w:tplc="0712B5CA" w:tentative="1">
      <w:start w:val="1"/>
      <w:numFmt w:val="bullet"/>
      <w:lvlText w:val="-"/>
      <w:lvlJc w:val="left"/>
      <w:pPr>
        <w:tabs>
          <w:tab w:val="num" w:pos="5040"/>
        </w:tabs>
        <w:ind w:left="5040" w:hanging="360"/>
      </w:pPr>
      <w:rPr>
        <w:rFonts w:ascii="Times New Roman" w:hAnsi="Times New Roman" w:hint="default"/>
      </w:rPr>
    </w:lvl>
    <w:lvl w:ilvl="7" w:tplc="A7A25DAA" w:tentative="1">
      <w:start w:val="1"/>
      <w:numFmt w:val="bullet"/>
      <w:lvlText w:val="-"/>
      <w:lvlJc w:val="left"/>
      <w:pPr>
        <w:tabs>
          <w:tab w:val="num" w:pos="5760"/>
        </w:tabs>
        <w:ind w:left="5760" w:hanging="360"/>
      </w:pPr>
      <w:rPr>
        <w:rFonts w:ascii="Times New Roman" w:hAnsi="Times New Roman" w:hint="default"/>
      </w:rPr>
    </w:lvl>
    <w:lvl w:ilvl="8" w:tplc="9F82AFD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13E5A91"/>
    <w:multiLevelType w:val="multilevel"/>
    <w:tmpl w:val="6AC4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9C6A7E"/>
    <w:multiLevelType w:val="singleLevel"/>
    <w:tmpl w:val="7ADA8EB8"/>
    <w:lvl w:ilvl="0">
      <w:start w:val="1"/>
      <w:numFmt w:val="decimal"/>
      <w:lvlText w:val="%1."/>
      <w:lvlJc w:val="left"/>
      <w:pPr>
        <w:tabs>
          <w:tab w:val="num" w:pos="720"/>
        </w:tabs>
        <w:ind w:left="720" w:hanging="360"/>
      </w:pPr>
      <w:rPr>
        <w:rFonts w:hint="default"/>
      </w:rPr>
    </w:lvl>
  </w:abstractNum>
  <w:abstractNum w:abstractNumId="14" w15:restartNumberingAfterBreak="0">
    <w:nsid w:val="3A516232"/>
    <w:multiLevelType w:val="hybridMultilevel"/>
    <w:tmpl w:val="D97ABF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1911C8"/>
    <w:multiLevelType w:val="singleLevel"/>
    <w:tmpl w:val="0C09000F"/>
    <w:lvl w:ilvl="0">
      <w:start w:val="1"/>
      <w:numFmt w:val="decimal"/>
      <w:lvlText w:val="%1."/>
      <w:lvlJc w:val="left"/>
      <w:pPr>
        <w:tabs>
          <w:tab w:val="num" w:pos="360"/>
        </w:tabs>
        <w:ind w:left="360" w:hanging="360"/>
      </w:pPr>
      <w:rPr>
        <w:rFonts w:hint="default"/>
      </w:rPr>
    </w:lvl>
  </w:abstractNum>
  <w:abstractNum w:abstractNumId="16" w15:restartNumberingAfterBreak="0">
    <w:nsid w:val="469F0FB0"/>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4A880039"/>
    <w:multiLevelType w:val="singleLevel"/>
    <w:tmpl w:val="734E142C"/>
    <w:lvl w:ilvl="0">
      <w:start w:val="1"/>
      <w:numFmt w:val="lowerLetter"/>
      <w:lvlText w:val="%1)"/>
      <w:lvlJc w:val="left"/>
      <w:pPr>
        <w:tabs>
          <w:tab w:val="num" w:pos="720"/>
        </w:tabs>
        <w:ind w:left="720" w:hanging="360"/>
      </w:pPr>
      <w:rPr>
        <w:rFonts w:hint="default"/>
      </w:rPr>
    </w:lvl>
  </w:abstractNum>
  <w:abstractNum w:abstractNumId="18" w15:restartNumberingAfterBreak="0">
    <w:nsid w:val="4CB800D0"/>
    <w:multiLevelType w:val="hybridMultilevel"/>
    <w:tmpl w:val="D8D057CE"/>
    <w:lvl w:ilvl="0" w:tplc="041F000D">
      <w:start w:val="1"/>
      <w:numFmt w:val="bullet"/>
      <w:lvlText w:val=""/>
      <w:lvlJc w:val="left"/>
      <w:pPr>
        <w:tabs>
          <w:tab w:val="num" w:pos="720"/>
        </w:tabs>
        <w:ind w:left="720" w:hanging="360"/>
      </w:pPr>
      <w:rPr>
        <w:rFonts w:ascii="Wingdings" w:hAnsi="Wingdings" w:hint="default"/>
      </w:rPr>
    </w:lvl>
    <w:lvl w:ilvl="1" w:tplc="BAA26A48" w:tentative="1">
      <w:start w:val="1"/>
      <w:numFmt w:val="bullet"/>
      <w:lvlText w:val="-"/>
      <w:lvlJc w:val="left"/>
      <w:pPr>
        <w:tabs>
          <w:tab w:val="num" w:pos="1440"/>
        </w:tabs>
        <w:ind w:left="1440" w:hanging="360"/>
      </w:pPr>
      <w:rPr>
        <w:rFonts w:ascii="Times New Roman" w:hAnsi="Times New Roman" w:hint="default"/>
      </w:rPr>
    </w:lvl>
    <w:lvl w:ilvl="2" w:tplc="B126B53A" w:tentative="1">
      <w:start w:val="1"/>
      <w:numFmt w:val="bullet"/>
      <w:lvlText w:val="-"/>
      <w:lvlJc w:val="left"/>
      <w:pPr>
        <w:tabs>
          <w:tab w:val="num" w:pos="2160"/>
        </w:tabs>
        <w:ind w:left="2160" w:hanging="360"/>
      </w:pPr>
      <w:rPr>
        <w:rFonts w:ascii="Times New Roman" w:hAnsi="Times New Roman" w:hint="default"/>
      </w:rPr>
    </w:lvl>
    <w:lvl w:ilvl="3" w:tplc="EF4E1C5E" w:tentative="1">
      <w:start w:val="1"/>
      <w:numFmt w:val="bullet"/>
      <w:lvlText w:val="-"/>
      <w:lvlJc w:val="left"/>
      <w:pPr>
        <w:tabs>
          <w:tab w:val="num" w:pos="2880"/>
        </w:tabs>
        <w:ind w:left="2880" w:hanging="360"/>
      </w:pPr>
      <w:rPr>
        <w:rFonts w:ascii="Times New Roman" w:hAnsi="Times New Roman" w:hint="default"/>
      </w:rPr>
    </w:lvl>
    <w:lvl w:ilvl="4" w:tplc="A45CD420" w:tentative="1">
      <w:start w:val="1"/>
      <w:numFmt w:val="bullet"/>
      <w:lvlText w:val="-"/>
      <w:lvlJc w:val="left"/>
      <w:pPr>
        <w:tabs>
          <w:tab w:val="num" w:pos="3600"/>
        </w:tabs>
        <w:ind w:left="3600" w:hanging="360"/>
      </w:pPr>
      <w:rPr>
        <w:rFonts w:ascii="Times New Roman" w:hAnsi="Times New Roman" w:hint="default"/>
      </w:rPr>
    </w:lvl>
    <w:lvl w:ilvl="5" w:tplc="610453D2" w:tentative="1">
      <w:start w:val="1"/>
      <w:numFmt w:val="bullet"/>
      <w:lvlText w:val="-"/>
      <w:lvlJc w:val="left"/>
      <w:pPr>
        <w:tabs>
          <w:tab w:val="num" w:pos="4320"/>
        </w:tabs>
        <w:ind w:left="4320" w:hanging="360"/>
      </w:pPr>
      <w:rPr>
        <w:rFonts w:ascii="Times New Roman" w:hAnsi="Times New Roman" w:hint="default"/>
      </w:rPr>
    </w:lvl>
    <w:lvl w:ilvl="6" w:tplc="FC143B36" w:tentative="1">
      <w:start w:val="1"/>
      <w:numFmt w:val="bullet"/>
      <w:lvlText w:val="-"/>
      <w:lvlJc w:val="left"/>
      <w:pPr>
        <w:tabs>
          <w:tab w:val="num" w:pos="5040"/>
        </w:tabs>
        <w:ind w:left="5040" w:hanging="360"/>
      </w:pPr>
      <w:rPr>
        <w:rFonts w:ascii="Times New Roman" w:hAnsi="Times New Roman" w:hint="default"/>
      </w:rPr>
    </w:lvl>
    <w:lvl w:ilvl="7" w:tplc="CF5CB4A2" w:tentative="1">
      <w:start w:val="1"/>
      <w:numFmt w:val="bullet"/>
      <w:lvlText w:val="-"/>
      <w:lvlJc w:val="left"/>
      <w:pPr>
        <w:tabs>
          <w:tab w:val="num" w:pos="5760"/>
        </w:tabs>
        <w:ind w:left="5760" w:hanging="360"/>
      </w:pPr>
      <w:rPr>
        <w:rFonts w:ascii="Times New Roman" w:hAnsi="Times New Roman" w:hint="default"/>
      </w:rPr>
    </w:lvl>
    <w:lvl w:ilvl="8" w:tplc="510A6EB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F570D5C"/>
    <w:multiLevelType w:val="hybridMultilevel"/>
    <w:tmpl w:val="5C4AFC6C"/>
    <w:lvl w:ilvl="0" w:tplc="4B4E4F6E">
      <w:start w:val="1"/>
      <w:numFmt w:val="bullet"/>
      <w:lvlText w:val="•"/>
      <w:lvlJc w:val="left"/>
      <w:pPr>
        <w:tabs>
          <w:tab w:val="num" w:pos="720"/>
        </w:tabs>
        <w:ind w:left="720" w:hanging="360"/>
      </w:pPr>
      <w:rPr>
        <w:rFonts w:ascii="Times New Roman" w:hAnsi="Times New Roman" w:hint="default"/>
      </w:rPr>
    </w:lvl>
    <w:lvl w:ilvl="1" w:tplc="89F87656" w:tentative="1">
      <w:start w:val="1"/>
      <w:numFmt w:val="bullet"/>
      <w:lvlText w:val="•"/>
      <w:lvlJc w:val="left"/>
      <w:pPr>
        <w:tabs>
          <w:tab w:val="num" w:pos="1440"/>
        </w:tabs>
        <w:ind w:left="1440" w:hanging="360"/>
      </w:pPr>
      <w:rPr>
        <w:rFonts w:ascii="Times New Roman" w:hAnsi="Times New Roman" w:hint="default"/>
      </w:rPr>
    </w:lvl>
    <w:lvl w:ilvl="2" w:tplc="5BE48FA8" w:tentative="1">
      <w:start w:val="1"/>
      <w:numFmt w:val="bullet"/>
      <w:lvlText w:val="•"/>
      <w:lvlJc w:val="left"/>
      <w:pPr>
        <w:tabs>
          <w:tab w:val="num" w:pos="2160"/>
        </w:tabs>
        <w:ind w:left="2160" w:hanging="360"/>
      </w:pPr>
      <w:rPr>
        <w:rFonts w:ascii="Times New Roman" w:hAnsi="Times New Roman" w:hint="default"/>
      </w:rPr>
    </w:lvl>
    <w:lvl w:ilvl="3" w:tplc="B34AB3E4" w:tentative="1">
      <w:start w:val="1"/>
      <w:numFmt w:val="bullet"/>
      <w:lvlText w:val="•"/>
      <w:lvlJc w:val="left"/>
      <w:pPr>
        <w:tabs>
          <w:tab w:val="num" w:pos="2880"/>
        </w:tabs>
        <w:ind w:left="2880" w:hanging="360"/>
      </w:pPr>
      <w:rPr>
        <w:rFonts w:ascii="Times New Roman" w:hAnsi="Times New Roman" w:hint="default"/>
      </w:rPr>
    </w:lvl>
    <w:lvl w:ilvl="4" w:tplc="CC965524" w:tentative="1">
      <w:start w:val="1"/>
      <w:numFmt w:val="bullet"/>
      <w:lvlText w:val="•"/>
      <w:lvlJc w:val="left"/>
      <w:pPr>
        <w:tabs>
          <w:tab w:val="num" w:pos="3600"/>
        </w:tabs>
        <w:ind w:left="3600" w:hanging="360"/>
      </w:pPr>
      <w:rPr>
        <w:rFonts w:ascii="Times New Roman" w:hAnsi="Times New Roman" w:hint="default"/>
      </w:rPr>
    </w:lvl>
    <w:lvl w:ilvl="5" w:tplc="D7A8D332" w:tentative="1">
      <w:start w:val="1"/>
      <w:numFmt w:val="bullet"/>
      <w:lvlText w:val="•"/>
      <w:lvlJc w:val="left"/>
      <w:pPr>
        <w:tabs>
          <w:tab w:val="num" w:pos="4320"/>
        </w:tabs>
        <w:ind w:left="4320" w:hanging="360"/>
      </w:pPr>
      <w:rPr>
        <w:rFonts w:ascii="Times New Roman" w:hAnsi="Times New Roman" w:hint="default"/>
      </w:rPr>
    </w:lvl>
    <w:lvl w:ilvl="6" w:tplc="B31CCF2A" w:tentative="1">
      <w:start w:val="1"/>
      <w:numFmt w:val="bullet"/>
      <w:lvlText w:val="•"/>
      <w:lvlJc w:val="left"/>
      <w:pPr>
        <w:tabs>
          <w:tab w:val="num" w:pos="5040"/>
        </w:tabs>
        <w:ind w:left="5040" w:hanging="360"/>
      </w:pPr>
      <w:rPr>
        <w:rFonts w:ascii="Times New Roman" w:hAnsi="Times New Roman" w:hint="default"/>
      </w:rPr>
    </w:lvl>
    <w:lvl w:ilvl="7" w:tplc="09DA357E" w:tentative="1">
      <w:start w:val="1"/>
      <w:numFmt w:val="bullet"/>
      <w:lvlText w:val="•"/>
      <w:lvlJc w:val="left"/>
      <w:pPr>
        <w:tabs>
          <w:tab w:val="num" w:pos="5760"/>
        </w:tabs>
        <w:ind w:left="5760" w:hanging="360"/>
      </w:pPr>
      <w:rPr>
        <w:rFonts w:ascii="Times New Roman" w:hAnsi="Times New Roman" w:hint="default"/>
      </w:rPr>
    </w:lvl>
    <w:lvl w:ilvl="8" w:tplc="B540090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5C65C82"/>
    <w:multiLevelType w:val="singleLevel"/>
    <w:tmpl w:val="53DCAAEC"/>
    <w:lvl w:ilvl="0">
      <w:start w:val="1"/>
      <w:numFmt w:val="decimal"/>
      <w:lvlText w:val="%1."/>
      <w:lvlJc w:val="left"/>
      <w:pPr>
        <w:tabs>
          <w:tab w:val="num" w:pos="720"/>
        </w:tabs>
        <w:ind w:left="720" w:hanging="360"/>
      </w:pPr>
      <w:rPr>
        <w:rFonts w:hint="default"/>
      </w:rPr>
    </w:lvl>
  </w:abstractNum>
  <w:abstractNum w:abstractNumId="21" w15:restartNumberingAfterBreak="0">
    <w:nsid w:val="5E7870DF"/>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2" w15:restartNumberingAfterBreak="0">
    <w:nsid w:val="66A93143"/>
    <w:multiLevelType w:val="hybridMultilevel"/>
    <w:tmpl w:val="3C4CAF76"/>
    <w:lvl w:ilvl="0" w:tplc="E97236A8">
      <w:start w:val="1"/>
      <w:numFmt w:val="bullet"/>
      <w:lvlText w:val="-"/>
      <w:lvlJc w:val="left"/>
      <w:pPr>
        <w:tabs>
          <w:tab w:val="num" w:pos="720"/>
        </w:tabs>
        <w:ind w:left="720" w:hanging="360"/>
      </w:pPr>
      <w:rPr>
        <w:rFonts w:ascii="Times New Roman" w:hAnsi="Times New Roman" w:hint="default"/>
      </w:rPr>
    </w:lvl>
    <w:lvl w:ilvl="1" w:tplc="40A6B256" w:tentative="1">
      <w:start w:val="1"/>
      <w:numFmt w:val="bullet"/>
      <w:lvlText w:val="-"/>
      <w:lvlJc w:val="left"/>
      <w:pPr>
        <w:tabs>
          <w:tab w:val="num" w:pos="1440"/>
        </w:tabs>
        <w:ind w:left="1440" w:hanging="360"/>
      </w:pPr>
      <w:rPr>
        <w:rFonts w:ascii="Times New Roman" w:hAnsi="Times New Roman" w:hint="default"/>
      </w:rPr>
    </w:lvl>
    <w:lvl w:ilvl="2" w:tplc="F942146A" w:tentative="1">
      <w:start w:val="1"/>
      <w:numFmt w:val="bullet"/>
      <w:lvlText w:val="-"/>
      <w:lvlJc w:val="left"/>
      <w:pPr>
        <w:tabs>
          <w:tab w:val="num" w:pos="2160"/>
        </w:tabs>
        <w:ind w:left="2160" w:hanging="360"/>
      </w:pPr>
      <w:rPr>
        <w:rFonts w:ascii="Times New Roman" w:hAnsi="Times New Roman" w:hint="default"/>
      </w:rPr>
    </w:lvl>
    <w:lvl w:ilvl="3" w:tplc="97A86BF8" w:tentative="1">
      <w:start w:val="1"/>
      <w:numFmt w:val="bullet"/>
      <w:lvlText w:val="-"/>
      <w:lvlJc w:val="left"/>
      <w:pPr>
        <w:tabs>
          <w:tab w:val="num" w:pos="2880"/>
        </w:tabs>
        <w:ind w:left="2880" w:hanging="360"/>
      </w:pPr>
      <w:rPr>
        <w:rFonts w:ascii="Times New Roman" w:hAnsi="Times New Roman" w:hint="default"/>
      </w:rPr>
    </w:lvl>
    <w:lvl w:ilvl="4" w:tplc="664023D4" w:tentative="1">
      <w:start w:val="1"/>
      <w:numFmt w:val="bullet"/>
      <w:lvlText w:val="-"/>
      <w:lvlJc w:val="left"/>
      <w:pPr>
        <w:tabs>
          <w:tab w:val="num" w:pos="3600"/>
        </w:tabs>
        <w:ind w:left="3600" w:hanging="360"/>
      </w:pPr>
      <w:rPr>
        <w:rFonts w:ascii="Times New Roman" w:hAnsi="Times New Roman" w:hint="default"/>
      </w:rPr>
    </w:lvl>
    <w:lvl w:ilvl="5" w:tplc="D714A494" w:tentative="1">
      <w:start w:val="1"/>
      <w:numFmt w:val="bullet"/>
      <w:lvlText w:val="-"/>
      <w:lvlJc w:val="left"/>
      <w:pPr>
        <w:tabs>
          <w:tab w:val="num" w:pos="4320"/>
        </w:tabs>
        <w:ind w:left="4320" w:hanging="360"/>
      </w:pPr>
      <w:rPr>
        <w:rFonts w:ascii="Times New Roman" w:hAnsi="Times New Roman" w:hint="default"/>
      </w:rPr>
    </w:lvl>
    <w:lvl w:ilvl="6" w:tplc="6D98C350" w:tentative="1">
      <w:start w:val="1"/>
      <w:numFmt w:val="bullet"/>
      <w:lvlText w:val="-"/>
      <w:lvlJc w:val="left"/>
      <w:pPr>
        <w:tabs>
          <w:tab w:val="num" w:pos="5040"/>
        </w:tabs>
        <w:ind w:left="5040" w:hanging="360"/>
      </w:pPr>
      <w:rPr>
        <w:rFonts w:ascii="Times New Roman" w:hAnsi="Times New Roman" w:hint="default"/>
      </w:rPr>
    </w:lvl>
    <w:lvl w:ilvl="7" w:tplc="83283F66" w:tentative="1">
      <w:start w:val="1"/>
      <w:numFmt w:val="bullet"/>
      <w:lvlText w:val="-"/>
      <w:lvlJc w:val="left"/>
      <w:pPr>
        <w:tabs>
          <w:tab w:val="num" w:pos="5760"/>
        </w:tabs>
        <w:ind w:left="5760" w:hanging="360"/>
      </w:pPr>
      <w:rPr>
        <w:rFonts w:ascii="Times New Roman" w:hAnsi="Times New Roman" w:hint="default"/>
      </w:rPr>
    </w:lvl>
    <w:lvl w:ilvl="8" w:tplc="76CE2A8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9357614"/>
    <w:multiLevelType w:val="singleLevel"/>
    <w:tmpl w:val="7B526800"/>
    <w:lvl w:ilvl="0">
      <w:start w:val="1"/>
      <w:numFmt w:val="lowerLetter"/>
      <w:lvlText w:val="%1.)"/>
      <w:lvlJc w:val="left"/>
      <w:pPr>
        <w:tabs>
          <w:tab w:val="num" w:pos="720"/>
        </w:tabs>
        <w:ind w:left="720" w:hanging="360"/>
      </w:pPr>
      <w:rPr>
        <w:rFonts w:hint="default"/>
      </w:rPr>
    </w:lvl>
  </w:abstractNum>
  <w:abstractNum w:abstractNumId="24" w15:restartNumberingAfterBreak="0">
    <w:nsid w:val="6B612437"/>
    <w:multiLevelType w:val="hybridMultilevel"/>
    <w:tmpl w:val="3B024984"/>
    <w:lvl w:ilvl="0" w:tplc="041F000D">
      <w:start w:val="1"/>
      <w:numFmt w:val="bullet"/>
      <w:lvlText w:val=""/>
      <w:lvlJc w:val="left"/>
      <w:pPr>
        <w:tabs>
          <w:tab w:val="num" w:pos="720"/>
        </w:tabs>
        <w:ind w:left="720" w:hanging="360"/>
      </w:pPr>
      <w:rPr>
        <w:rFonts w:ascii="Wingdings" w:hAnsi="Wingdings" w:hint="default"/>
      </w:rPr>
    </w:lvl>
    <w:lvl w:ilvl="1" w:tplc="40A6B256" w:tentative="1">
      <w:start w:val="1"/>
      <w:numFmt w:val="bullet"/>
      <w:lvlText w:val="-"/>
      <w:lvlJc w:val="left"/>
      <w:pPr>
        <w:tabs>
          <w:tab w:val="num" w:pos="1440"/>
        </w:tabs>
        <w:ind w:left="1440" w:hanging="360"/>
      </w:pPr>
      <w:rPr>
        <w:rFonts w:ascii="Times New Roman" w:hAnsi="Times New Roman" w:hint="default"/>
      </w:rPr>
    </w:lvl>
    <w:lvl w:ilvl="2" w:tplc="F942146A" w:tentative="1">
      <w:start w:val="1"/>
      <w:numFmt w:val="bullet"/>
      <w:lvlText w:val="-"/>
      <w:lvlJc w:val="left"/>
      <w:pPr>
        <w:tabs>
          <w:tab w:val="num" w:pos="2160"/>
        </w:tabs>
        <w:ind w:left="2160" w:hanging="360"/>
      </w:pPr>
      <w:rPr>
        <w:rFonts w:ascii="Times New Roman" w:hAnsi="Times New Roman" w:hint="default"/>
      </w:rPr>
    </w:lvl>
    <w:lvl w:ilvl="3" w:tplc="97A86BF8" w:tentative="1">
      <w:start w:val="1"/>
      <w:numFmt w:val="bullet"/>
      <w:lvlText w:val="-"/>
      <w:lvlJc w:val="left"/>
      <w:pPr>
        <w:tabs>
          <w:tab w:val="num" w:pos="2880"/>
        </w:tabs>
        <w:ind w:left="2880" w:hanging="360"/>
      </w:pPr>
      <w:rPr>
        <w:rFonts w:ascii="Times New Roman" w:hAnsi="Times New Roman" w:hint="default"/>
      </w:rPr>
    </w:lvl>
    <w:lvl w:ilvl="4" w:tplc="664023D4" w:tentative="1">
      <w:start w:val="1"/>
      <w:numFmt w:val="bullet"/>
      <w:lvlText w:val="-"/>
      <w:lvlJc w:val="left"/>
      <w:pPr>
        <w:tabs>
          <w:tab w:val="num" w:pos="3600"/>
        </w:tabs>
        <w:ind w:left="3600" w:hanging="360"/>
      </w:pPr>
      <w:rPr>
        <w:rFonts w:ascii="Times New Roman" w:hAnsi="Times New Roman" w:hint="default"/>
      </w:rPr>
    </w:lvl>
    <w:lvl w:ilvl="5" w:tplc="D714A494" w:tentative="1">
      <w:start w:val="1"/>
      <w:numFmt w:val="bullet"/>
      <w:lvlText w:val="-"/>
      <w:lvlJc w:val="left"/>
      <w:pPr>
        <w:tabs>
          <w:tab w:val="num" w:pos="4320"/>
        </w:tabs>
        <w:ind w:left="4320" w:hanging="360"/>
      </w:pPr>
      <w:rPr>
        <w:rFonts w:ascii="Times New Roman" w:hAnsi="Times New Roman" w:hint="default"/>
      </w:rPr>
    </w:lvl>
    <w:lvl w:ilvl="6" w:tplc="6D98C350" w:tentative="1">
      <w:start w:val="1"/>
      <w:numFmt w:val="bullet"/>
      <w:lvlText w:val="-"/>
      <w:lvlJc w:val="left"/>
      <w:pPr>
        <w:tabs>
          <w:tab w:val="num" w:pos="5040"/>
        </w:tabs>
        <w:ind w:left="5040" w:hanging="360"/>
      </w:pPr>
      <w:rPr>
        <w:rFonts w:ascii="Times New Roman" w:hAnsi="Times New Roman" w:hint="default"/>
      </w:rPr>
    </w:lvl>
    <w:lvl w:ilvl="7" w:tplc="83283F66" w:tentative="1">
      <w:start w:val="1"/>
      <w:numFmt w:val="bullet"/>
      <w:lvlText w:val="-"/>
      <w:lvlJc w:val="left"/>
      <w:pPr>
        <w:tabs>
          <w:tab w:val="num" w:pos="5760"/>
        </w:tabs>
        <w:ind w:left="5760" w:hanging="360"/>
      </w:pPr>
      <w:rPr>
        <w:rFonts w:ascii="Times New Roman" w:hAnsi="Times New Roman" w:hint="default"/>
      </w:rPr>
    </w:lvl>
    <w:lvl w:ilvl="8" w:tplc="76CE2A8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2D94FE7"/>
    <w:multiLevelType w:val="singleLevel"/>
    <w:tmpl w:val="31EECA26"/>
    <w:lvl w:ilvl="0">
      <w:start w:val="1"/>
      <w:numFmt w:val="decimal"/>
      <w:lvlText w:val="%1."/>
      <w:lvlJc w:val="left"/>
      <w:pPr>
        <w:tabs>
          <w:tab w:val="num" w:pos="720"/>
        </w:tabs>
        <w:ind w:left="720" w:hanging="360"/>
      </w:pPr>
      <w:rPr>
        <w:rFonts w:hint="default"/>
      </w:rPr>
    </w:lvl>
  </w:abstractNum>
  <w:abstractNum w:abstractNumId="26" w15:restartNumberingAfterBreak="0">
    <w:nsid w:val="76C23E35"/>
    <w:multiLevelType w:val="hybridMultilevel"/>
    <w:tmpl w:val="80FCC43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7"/>
  </w:num>
  <w:num w:numId="4">
    <w:abstractNumId w:val="13"/>
  </w:num>
  <w:num w:numId="5">
    <w:abstractNumId w:val="23"/>
  </w:num>
  <w:num w:numId="6">
    <w:abstractNumId w:val="8"/>
  </w:num>
  <w:num w:numId="7">
    <w:abstractNumId w:val="4"/>
  </w:num>
  <w:num w:numId="8">
    <w:abstractNumId w:val="15"/>
  </w:num>
  <w:num w:numId="9">
    <w:abstractNumId w:val="3"/>
  </w:num>
  <w:num w:numId="10">
    <w:abstractNumId w:val="26"/>
  </w:num>
  <w:num w:numId="11">
    <w:abstractNumId w:val="6"/>
  </w:num>
  <w:num w:numId="12">
    <w:abstractNumId w:val="9"/>
  </w:num>
  <w:num w:numId="13">
    <w:abstractNumId w:val="14"/>
  </w:num>
  <w:num w:numId="14">
    <w:abstractNumId w:val="10"/>
  </w:num>
  <w:num w:numId="15">
    <w:abstractNumId w:val="5"/>
  </w:num>
  <w:num w:numId="16">
    <w:abstractNumId w:val="1"/>
  </w:num>
  <w:num w:numId="17">
    <w:abstractNumId w:val="12"/>
  </w:num>
  <w:num w:numId="18">
    <w:abstractNumId w:val="25"/>
  </w:num>
  <w:num w:numId="19">
    <w:abstractNumId w:val="16"/>
  </w:num>
  <w:num w:numId="20">
    <w:abstractNumId w:val="0"/>
  </w:num>
  <w:num w:numId="21">
    <w:abstractNumId w:val="22"/>
  </w:num>
  <w:num w:numId="22">
    <w:abstractNumId w:val="2"/>
  </w:num>
  <w:num w:numId="23">
    <w:abstractNumId w:val="18"/>
  </w:num>
  <w:num w:numId="24">
    <w:abstractNumId w:val="24"/>
  </w:num>
  <w:num w:numId="25">
    <w:abstractNumId w:val="11"/>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7FC0"/>
    <w:rsid w:val="000012D1"/>
    <w:rsid w:val="0000312E"/>
    <w:rsid w:val="00005A6B"/>
    <w:rsid w:val="00011352"/>
    <w:rsid w:val="00027274"/>
    <w:rsid w:val="00030429"/>
    <w:rsid w:val="000476AA"/>
    <w:rsid w:val="00052D52"/>
    <w:rsid w:val="00054526"/>
    <w:rsid w:val="00070821"/>
    <w:rsid w:val="00071078"/>
    <w:rsid w:val="00077408"/>
    <w:rsid w:val="000774FA"/>
    <w:rsid w:val="00085AA3"/>
    <w:rsid w:val="00091D21"/>
    <w:rsid w:val="000B7F82"/>
    <w:rsid w:val="000C0C2F"/>
    <w:rsid w:val="000D5D18"/>
    <w:rsid w:val="000E7648"/>
    <w:rsid w:val="000F3FC0"/>
    <w:rsid w:val="001025E7"/>
    <w:rsid w:val="001052F5"/>
    <w:rsid w:val="001105FA"/>
    <w:rsid w:val="00112093"/>
    <w:rsid w:val="0011216B"/>
    <w:rsid w:val="001143F1"/>
    <w:rsid w:val="0011584B"/>
    <w:rsid w:val="00116523"/>
    <w:rsid w:val="00116A43"/>
    <w:rsid w:val="00136C65"/>
    <w:rsid w:val="00137B1B"/>
    <w:rsid w:val="00146F95"/>
    <w:rsid w:val="001505EF"/>
    <w:rsid w:val="00153510"/>
    <w:rsid w:val="00154F1E"/>
    <w:rsid w:val="00170C44"/>
    <w:rsid w:val="001719C3"/>
    <w:rsid w:val="00175DCF"/>
    <w:rsid w:val="00175DF2"/>
    <w:rsid w:val="00176F6A"/>
    <w:rsid w:val="00184C6A"/>
    <w:rsid w:val="0019024D"/>
    <w:rsid w:val="00194854"/>
    <w:rsid w:val="0019496E"/>
    <w:rsid w:val="0019666F"/>
    <w:rsid w:val="001A0898"/>
    <w:rsid w:val="001A2747"/>
    <w:rsid w:val="001A5CA0"/>
    <w:rsid w:val="001A7219"/>
    <w:rsid w:val="001B4825"/>
    <w:rsid w:val="001C3263"/>
    <w:rsid w:val="001C54BB"/>
    <w:rsid w:val="001C7D66"/>
    <w:rsid w:val="001D0FAD"/>
    <w:rsid w:val="001D2BB1"/>
    <w:rsid w:val="001D42C5"/>
    <w:rsid w:val="001D52F4"/>
    <w:rsid w:val="001E10B6"/>
    <w:rsid w:val="001E6B51"/>
    <w:rsid w:val="001F182A"/>
    <w:rsid w:val="001F644A"/>
    <w:rsid w:val="001F71F6"/>
    <w:rsid w:val="002056AF"/>
    <w:rsid w:val="00205FC8"/>
    <w:rsid w:val="00207894"/>
    <w:rsid w:val="002238A4"/>
    <w:rsid w:val="0022631F"/>
    <w:rsid w:val="00230DDF"/>
    <w:rsid w:val="002515F5"/>
    <w:rsid w:val="00262445"/>
    <w:rsid w:val="002705D0"/>
    <w:rsid w:val="00270E4C"/>
    <w:rsid w:val="00280C21"/>
    <w:rsid w:val="00290235"/>
    <w:rsid w:val="00290BD6"/>
    <w:rsid w:val="00291316"/>
    <w:rsid w:val="002936A4"/>
    <w:rsid w:val="002A3CDF"/>
    <w:rsid w:val="002E0ECD"/>
    <w:rsid w:val="002F0ABF"/>
    <w:rsid w:val="002F1668"/>
    <w:rsid w:val="002F2C53"/>
    <w:rsid w:val="002F7E96"/>
    <w:rsid w:val="002F7F2D"/>
    <w:rsid w:val="00305618"/>
    <w:rsid w:val="00321885"/>
    <w:rsid w:val="00324679"/>
    <w:rsid w:val="003260F9"/>
    <w:rsid w:val="00334C3C"/>
    <w:rsid w:val="00340641"/>
    <w:rsid w:val="003412C0"/>
    <w:rsid w:val="003431E5"/>
    <w:rsid w:val="0034678C"/>
    <w:rsid w:val="00351B5D"/>
    <w:rsid w:val="00353FDF"/>
    <w:rsid w:val="00356DC3"/>
    <w:rsid w:val="00366BBF"/>
    <w:rsid w:val="00366E31"/>
    <w:rsid w:val="003708B5"/>
    <w:rsid w:val="003748C6"/>
    <w:rsid w:val="00382936"/>
    <w:rsid w:val="00383CCA"/>
    <w:rsid w:val="003849A6"/>
    <w:rsid w:val="0039609D"/>
    <w:rsid w:val="003A1447"/>
    <w:rsid w:val="003A2286"/>
    <w:rsid w:val="003B4263"/>
    <w:rsid w:val="003B7F51"/>
    <w:rsid w:val="003E6319"/>
    <w:rsid w:val="003F57FB"/>
    <w:rsid w:val="00403152"/>
    <w:rsid w:val="004052DD"/>
    <w:rsid w:val="00405C10"/>
    <w:rsid w:val="0041363A"/>
    <w:rsid w:val="00422896"/>
    <w:rsid w:val="00422BB1"/>
    <w:rsid w:val="0042418E"/>
    <w:rsid w:val="004271CC"/>
    <w:rsid w:val="00430DE0"/>
    <w:rsid w:val="00431194"/>
    <w:rsid w:val="00433F34"/>
    <w:rsid w:val="004405D4"/>
    <w:rsid w:val="00442A36"/>
    <w:rsid w:val="00442E28"/>
    <w:rsid w:val="004433BA"/>
    <w:rsid w:val="0045426F"/>
    <w:rsid w:val="00461B0D"/>
    <w:rsid w:val="00461F3B"/>
    <w:rsid w:val="00466A7A"/>
    <w:rsid w:val="00470B56"/>
    <w:rsid w:val="00475E00"/>
    <w:rsid w:val="004774B2"/>
    <w:rsid w:val="004838D4"/>
    <w:rsid w:val="0049097E"/>
    <w:rsid w:val="00493865"/>
    <w:rsid w:val="00495E53"/>
    <w:rsid w:val="004970F0"/>
    <w:rsid w:val="004A504B"/>
    <w:rsid w:val="004B2D01"/>
    <w:rsid w:val="004B7B83"/>
    <w:rsid w:val="004C7FC0"/>
    <w:rsid w:val="004D2F17"/>
    <w:rsid w:val="004E1210"/>
    <w:rsid w:val="004F17A8"/>
    <w:rsid w:val="00503705"/>
    <w:rsid w:val="00505903"/>
    <w:rsid w:val="00506402"/>
    <w:rsid w:val="0050726A"/>
    <w:rsid w:val="00515B67"/>
    <w:rsid w:val="005229A4"/>
    <w:rsid w:val="00524FA0"/>
    <w:rsid w:val="00525D90"/>
    <w:rsid w:val="005461C9"/>
    <w:rsid w:val="00554C86"/>
    <w:rsid w:val="00557121"/>
    <w:rsid w:val="005675C6"/>
    <w:rsid w:val="00567AA7"/>
    <w:rsid w:val="00570553"/>
    <w:rsid w:val="00580778"/>
    <w:rsid w:val="00585740"/>
    <w:rsid w:val="00590163"/>
    <w:rsid w:val="0059038A"/>
    <w:rsid w:val="005969C3"/>
    <w:rsid w:val="005A7CBB"/>
    <w:rsid w:val="005B1723"/>
    <w:rsid w:val="005D1FEC"/>
    <w:rsid w:val="005D32B3"/>
    <w:rsid w:val="005E0679"/>
    <w:rsid w:val="005F5AC5"/>
    <w:rsid w:val="00600CD7"/>
    <w:rsid w:val="00613F94"/>
    <w:rsid w:val="006255CA"/>
    <w:rsid w:val="00641C99"/>
    <w:rsid w:val="00642F19"/>
    <w:rsid w:val="006461C4"/>
    <w:rsid w:val="00646C65"/>
    <w:rsid w:val="00652F95"/>
    <w:rsid w:val="00660A00"/>
    <w:rsid w:val="006733C9"/>
    <w:rsid w:val="00674F14"/>
    <w:rsid w:val="006774E7"/>
    <w:rsid w:val="006A61CC"/>
    <w:rsid w:val="006B238B"/>
    <w:rsid w:val="006B541D"/>
    <w:rsid w:val="006C022D"/>
    <w:rsid w:val="006D2D22"/>
    <w:rsid w:val="006D3B45"/>
    <w:rsid w:val="006F6441"/>
    <w:rsid w:val="00717AB4"/>
    <w:rsid w:val="00720F0D"/>
    <w:rsid w:val="00721C46"/>
    <w:rsid w:val="00722A29"/>
    <w:rsid w:val="0074434F"/>
    <w:rsid w:val="007474A0"/>
    <w:rsid w:val="0076211B"/>
    <w:rsid w:val="00767EF6"/>
    <w:rsid w:val="007716C1"/>
    <w:rsid w:val="007731FA"/>
    <w:rsid w:val="00775946"/>
    <w:rsid w:val="007805DB"/>
    <w:rsid w:val="00793B3E"/>
    <w:rsid w:val="007C1983"/>
    <w:rsid w:val="007C2E9E"/>
    <w:rsid w:val="007D3999"/>
    <w:rsid w:val="007D7046"/>
    <w:rsid w:val="007E6601"/>
    <w:rsid w:val="007F78B8"/>
    <w:rsid w:val="008003B6"/>
    <w:rsid w:val="0080134C"/>
    <w:rsid w:val="00802738"/>
    <w:rsid w:val="008112CC"/>
    <w:rsid w:val="00811B39"/>
    <w:rsid w:val="008211AF"/>
    <w:rsid w:val="008309DE"/>
    <w:rsid w:val="008344E0"/>
    <w:rsid w:val="00842DAB"/>
    <w:rsid w:val="0085233B"/>
    <w:rsid w:val="00855715"/>
    <w:rsid w:val="0086082F"/>
    <w:rsid w:val="00861299"/>
    <w:rsid w:val="008822BF"/>
    <w:rsid w:val="0089137C"/>
    <w:rsid w:val="00891D08"/>
    <w:rsid w:val="0089682B"/>
    <w:rsid w:val="008A05CC"/>
    <w:rsid w:val="008B4420"/>
    <w:rsid w:val="008C1A63"/>
    <w:rsid w:val="008C2F05"/>
    <w:rsid w:val="008E4C6A"/>
    <w:rsid w:val="00920BE2"/>
    <w:rsid w:val="00936E40"/>
    <w:rsid w:val="00947F00"/>
    <w:rsid w:val="00955504"/>
    <w:rsid w:val="00960812"/>
    <w:rsid w:val="00962E3A"/>
    <w:rsid w:val="009738BF"/>
    <w:rsid w:val="00976395"/>
    <w:rsid w:val="00977B5A"/>
    <w:rsid w:val="009854A7"/>
    <w:rsid w:val="00990748"/>
    <w:rsid w:val="0099382F"/>
    <w:rsid w:val="00997C15"/>
    <w:rsid w:val="009A0440"/>
    <w:rsid w:val="009A0B08"/>
    <w:rsid w:val="009A7392"/>
    <w:rsid w:val="009A7C9E"/>
    <w:rsid w:val="009B1E41"/>
    <w:rsid w:val="009B20CD"/>
    <w:rsid w:val="009B24F1"/>
    <w:rsid w:val="009B610F"/>
    <w:rsid w:val="009C388E"/>
    <w:rsid w:val="009D40E1"/>
    <w:rsid w:val="009D5FE4"/>
    <w:rsid w:val="009E1290"/>
    <w:rsid w:val="009E620B"/>
    <w:rsid w:val="009F204A"/>
    <w:rsid w:val="00A043C9"/>
    <w:rsid w:val="00A050B9"/>
    <w:rsid w:val="00A10DCE"/>
    <w:rsid w:val="00A2159C"/>
    <w:rsid w:val="00A33FAC"/>
    <w:rsid w:val="00A34A00"/>
    <w:rsid w:val="00A449A1"/>
    <w:rsid w:val="00A52C4D"/>
    <w:rsid w:val="00A643FE"/>
    <w:rsid w:val="00A71304"/>
    <w:rsid w:val="00A73B0A"/>
    <w:rsid w:val="00A74DE7"/>
    <w:rsid w:val="00A769CC"/>
    <w:rsid w:val="00A814DA"/>
    <w:rsid w:val="00A8264F"/>
    <w:rsid w:val="00A8328C"/>
    <w:rsid w:val="00A84B1D"/>
    <w:rsid w:val="00A87A72"/>
    <w:rsid w:val="00A95802"/>
    <w:rsid w:val="00AB3C76"/>
    <w:rsid w:val="00AC67CC"/>
    <w:rsid w:val="00AD450D"/>
    <w:rsid w:val="00AD4F14"/>
    <w:rsid w:val="00AD5AA1"/>
    <w:rsid w:val="00AD673B"/>
    <w:rsid w:val="00AD7E39"/>
    <w:rsid w:val="00AE5061"/>
    <w:rsid w:val="00AF1F05"/>
    <w:rsid w:val="00AF329A"/>
    <w:rsid w:val="00AF6325"/>
    <w:rsid w:val="00B04CD4"/>
    <w:rsid w:val="00B07085"/>
    <w:rsid w:val="00B12BE1"/>
    <w:rsid w:val="00B26F56"/>
    <w:rsid w:val="00B47F98"/>
    <w:rsid w:val="00B54717"/>
    <w:rsid w:val="00B54D7C"/>
    <w:rsid w:val="00B570CF"/>
    <w:rsid w:val="00B6275F"/>
    <w:rsid w:val="00B63080"/>
    <w:rsid w:val="00B7355D"/>
    <w:rsid w:val="00B7480D"/>
    <w:rsid w:val="00B754EA"/>
    <w:rsid w:val="00B80574"/>
    <w:rsid w:val="00B809FF"/>
    <w:rsid w:val="00B840DE"/>
    <w:rsid w:val="00B9062C"/>
    <w:rsid w:val="00B969C1"/>
    <w:rsid w:val="00BA3751"/>
    <w:rsid w:val="00BA4AC4"/>
    <w:rsid w:val="00BA4C26"/>
    <w:rsid w:val="00BB2A78"/>
    <w:rsid w:val="00BC0DF3"/>
    <w:rsid w:val="00BC52E4"/>
    <w:rsid w:val="00BD0EAE"/>
    <w:rsid w:val="00BE375D"/>
    <w:rsid w:val="00BE3EA6"/>
    <w:rsid w:val="00BE4C33"/>
    <w:rsid w:val="00BE6E1B"/>
    <w:rsid w:val="00BF0387"/>
    <w:rsid w:val="00BF62BE"/>
    <w:rsid w:val="00C0095D"/>
    <w:rsid w:val="00C07112"/>
    <w:rsid w:val="00C11029"/>
    <w:rsid w:val="00C22D91"/>
    <w:rsid w:val="00C31085"/>
    <w:rsid w:val="00C3230A"/>
    <w:rsid w:val="00C344A1"/>
    <w:rsid w:val="00C446C8"/>
    <w:rsid w:val="00C50305"/>
    <w:rsid w:val="00C524AA"/>
    <w:rsid w:val="00C54288"/>
    <w:rsid w:val="00C55BEC"/>
    <w:rsid w:val="00C61E29"/>
    <w:rsid w:val="00C6712B"/>
    <w:rsid w:val="00C80C7A"/>
    <w:rsid w:val="00C810CB"/>
    <w:rsid w:val="00C85C6D"/>
    <w:rsid w:val="00C92EFB"/>
    <w:rsid w:val="00C97954"/>
    <w:rsid w:val="00CB5F40"/>
    <w:rsid w:val="00CC1F8A"/>
    <w:rsid w:val="00CC292C"/>
    <w:rsid w:val="00CC54F4"/>
    <w:rsid w:val="00CE2FCE"/>
    <w:rsid w:val="00CE37A9"/>
    <w:rsid w:val="00CE419F"/>
    <w:rsid w:val="00CF3626"/>
    <w:rsid w:val="00D05B5F"/>
    <w:rsid w:val="00D102BB"/>
    <w:rsid w:val="00D24D8A"/>
    <w:rsid w:val="00D300A3"/>
    <w:rsid w:val="00D3529D"/>
    <w:rsid w:val="00D43A68"/>
    <w:rsid w:val="00D566D7"/>
    <w:rsid w:val="00D6493D"/>
    <w:rsid w:val="00D66C81"/>
    <w:rsid w:val="00D72E6A"/>
    <w:rsid w:val="00D76E15"/>
    <w:rsid w:val="00D806E6"/>
    <w:rsid w:val="00D86597"/>
    <w:rsid w:val="00D9436A"/>
    <w:rsid w:val="00D956EA"/>
    <w:rsid w:val="00DA1381"/>
    <w:rsid w:val="00DA3EC9"/>
    <w:rsid w:val="00DA7300"/>
    <w:rsid w:val="00DB75EB"/>
    <w:rsid w:val="00DC1B39"/>
    <w:rsid w:val="00DC31C3"/>
    <w:rsid w:val="00DC37B6"/>
    <w:rsid w:val="00DD5A4F"/>
    <w:rsid w:val="00DE3E7E"/>
    <w:rsid w:val="00DE4185"/>
    <w:rsid w:val="00DE620D"/>
    <w:rsid w:val="00DF2067"/>
    <w:rsid w:val="00DF28CC"/>
    <w:rsid w:val="00E00DCE"/>
    <w:rsid w:val="00E02E0E"/>
    <w:rsid w:val="00E07133"/>
    <w:rsid w:val="00E167A6"/>
    <w:rsid w:val="00E17A67"/>
    <w:rsid w:val="00E20248"/>
    <w:rsid w:val="00E21B30"/>
    <w:rsid w:val="00E25D8D"/>
    <w:rsid w:val="00E34762"/>
    <w:rsid w:val="00E36AE2"/>
    <w:rsid w:val="00E40578"/>
    <w:rsid w:val="00E40DC6"/>
    <w:rsid w:val="00E418FA"/>
    <w:rsid w:val="00E43372"/>
    <w:rsid w:val="00E474B0"/>
    <w:rsid w:val="00E60191"/>
    <w:rsid w:val="00E607E1"/>
    <w:rsid w:val="00E6357D"/>
    <w:rsid w:val="00E6399F"/>
    <w:rsid w:val="00E707DD"/>
    <w:rsid w:val="00E7094A"/>
    <w:rsid w:val="00E961A5"/>
    <w:rsid w:val="00E97FEE"/>
    <w:rsid w:val="00EA003B"/>
    <w:rsid w:val="00EA2A31"/>
    <w:rsid w:val="00EA2FA8"/>
    <w:rsid w:val="00EA4754"/>
    <w:rsid w:val="00EA79E2"/>
    <w:rsid w:val="00EB199C"/>
    <w:rsid w:val="00EB6C07"/>
    <w:rsid w:val="00EB785F"/>
    <w:rsid w:val="00EC06FB"/>
    <w:rsid w:val="00EC38C3"/>
    <w:rsid w:val="00EC3A4A"/>
    <w:rsid w:val="00EC6D43"/>
    <w:rsid w:val="00ED0BD5"/>
    <w:rsid w:val="00ED10E8"/>
    <w:rsid w:val="00ED2F9F"/>
    <w:rsid w:val="00EF547C"/>
    <w:rsid w:val="00F05CB6"/>
    <w:rsid w:val="00F15617"/>
    <w:rsid w:val="00F16074"/>
    <w:rsid w:val="00F22864"/>
    <w:rsid w:val="00F263CD"/>
    <w:rsid w:val="00F44E29"/>
    <w:rsid w:val="00F4727E"/>
    <w:rsid w:val="00F47D9B"/>
    <w:rsid w:val="00F5237C"/>
    <w:rsid w:val="00F57BF2"/>
    <w:rsid w:val="00F63F39"/>
    <w:rsid w:val="00F662A2"/>
    <w:rsid w:val="00F72EB3"/>
    <w:rsid w:val="00F74C7F"/>
    <w:rsid w:val="00F77F3E"/>
    <w:rsid w:val="00F80E44"/>
    <w:rsid w:val="00F85586"/>
    <w:rsid w:val="00F8648E"/>
    <w:rsid w:val="00F92BF1"/>
    <w:rsid w:val="00F97AC2"/>
    <w:rsid w:val="00FB4350"/>
    <w:rsid w:val="00FB7E9F"/>
    <w:rsid w:val="00FD2097"/>
    <w:rsid w:val="00FD575B"/>
    <w:rsid w:val="00FD58C7"/>
    <w:rsid w:val="00FE2A4A"/>
    <w:rsid w:val="00FE5C2F"/>
    <w:rsid w:val="00FF3436"/>
    <w:rsid w:val="00FF3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E32D"/>
  <w15:docId w15:val="{D241F8A9-3090-4512-95F3-4F0968B2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27E"/>
  </w:style>
  <w:style w:type="paragraph" w:styleId="Balk1">
    <w:name w:val="heading 1"/>
    <w:basedOn w:val="Normal"/>
    <w:next w:val="Normal"/>
    <w:link w:val="Balk1Char"/>
    <w:uiPriority w:val="9"/>
    <w:qFormat/>
    <w:rsid w:val="00585740"/>
    <w:pPr>
      <w:keepNext/>
      <w:keepLines/>
      <w:numPr>
        <w:numId w:val="2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8C2F05"/>
    <w:pPr>
      <w:keepNext/>
      <w:numPr>
        <w:ilvl w:val="1"/>
        <w:numId w:val="27"/>
      </w:numPr>
      <w:spacing w:after="0" w:line="240" w:lineRule="auto"/>
      <w:outlineLvl w:val="1"/>
    </w:pPr>
    <w:rPr>
      <w:rFonts w:ascii="Arial" w:eastAsia="Times New Roman" w:hAnsi="Arial" w:cs="Arial"/>
      <w:b/>
      <w:bCs/>
      <w:sz w:val="24"/>
      <w:szCs w:val="24"/>
      <w:lang w:eastAsia="tr-TR"/>
    </w:rPr>
  </w:style>
  <w:style w:type="paragraph" w:styleId="Balk3">
    <w:name w:val="heading 3"/>
    <w:basedOn w:val="Normal"/>
    <w:next w:val="Normal"/>
    <w:link w:val="Balk3Char"/>
    <w:uiPriority w:val="9"/>
    <w:unhideWhenUsed/>
    <w:qFormat/>
    <w:rsid w:val="00207894"/>
    <w:pPr>
      <w:keepNext/>
      <w:keepLines/>
      <w:numPr>
        <w:ilvl w:val="2"/>
        <w:numId w:val="27"/>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54717"/>
    <w:pPr>
      <w:keepNext/>
      <w:keepLines/>
      <w:numPr>
        <w:ilvl w:val="3"/>
        <w:numId w:val="27"/>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B54717"/>
    <w:pPr>
      <w:keepNext/>
      <w:keepLines/>
      <w:numPr>
        <w:ilvl w:val="4"/>
        <w:numId w:val="27"/>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54717"/>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D58C7"/>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54717"/>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4A504B"/>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61CC"/>
    <w:pPr>
      <w:ind w:left="720"/>
      <w:contextualSpacing/>
    </w:pPr>
  </w:style>
  <w:style w:type="character" w:customStyle="1" w:styleId="Balk2Char">
    <w:name w:val="Başlık 2 Char"/>
    <w:basedOn w:val="VarsaylanParagrafYazTipi"/>
    <w:link w:val="Balk2"/>
    <w:rsid w:val="008C2F05"/>
    <w:rPr>
      <w:rFonts w:ascii="Arial" w:eastAsia="Times New Roman" w:hAnsi="Arial" w:cs="Arial"/>
      <w:b/>
      <w:bCs/>
      <w:sz w:val="24"/>
      <w:szCs w:val="24"/>
      <w:lang w:eastAsia="tr-TR"/>
    </w:rPr>
  </w:style>
  <w:style w:type="paragraph" w:styleId="GvdeMetni2">
    <w:name w:val="Body Text 2"/>
    <w:basedOn w:val="Normal"/>
    <w:link w:val="GvdeMetni2Char"/>
    <w:semiHidden/>
    <w:rsid w:val="008C2F05"/>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8C2F05"/>
    <w:rPr>
      <w:rFonts w:ascii="Times New Roman" w:eastAsia="Times New Roman" w:hAnsi="Times New Roman" w:cs="Times New Roman"/>
      <w:sz w:val="24"/>
      <w:szCs w:val="24"/>
      <w:lang w:eastAsia="tr-TR"/>
    </w:rPr>
  </w:style>
  <w:style w:type="paragraph" w:styleId="NormalWeb">
    <w:name w:val="Normal (Web)"/>
    <w:basedOn w:val="Normal"/>
    <w:semiHidden/>
    <w:rsid w:val="008C2F05"/>
    <w:pPr>
      <w:spacing w:before="100" w:beforeAutospacing="1" w:after="100" w:afterAutospacing="1" w:line="240" w:lineRule="auto"/>
    </w:pPr>
    <w:rPr>
      <w:rFonts w:ascii="Arial Unicode MS" w:eastAsia="Arial Unicode MS" w:hAnsi="Arial Unicode MS" w:cs="Arial Unicode MS"/>
      <w:color w:val="000000"/>
      <w:sz w:val="24"/>
      <w:szCs w:val="24"/>
      <w:lang w:eastAsia="tr-TR"/>
    </w:rPr>
  </w:style>
  <w:style w:type="character" w:customStyle="1" w:styleId="Balk9Char">
    <w:name w:val="Başlık 9 Char"/>
    <w:basedOn w:val="VarsaylanParagrafYazTipi"/>
    <w:link w:val="Balk9"/>
    <w:uiPriority w:val="9"/>
    <w:rsid w:val="004A504B"/>
    <w:rPr>
      <w:rFonts w:asciiTheme="majorHAnsi" w:eastAsiaTheme="majorEastAsia" w:hAnsiTheme="majorHAnsi" w:cstheme="majorBidi"/>
      <w:i/>
      <w:iCs/>
      <w:color w:val="404040" w:themeColor="text1" w:themeTint="BF"/>
      <w:sz w:val="20"/>
      <w:szCs w:val="20"/>
    </w:rPr>
  </w:style>
  <w:style w:type="character" w:customStyle="1" w:styleId="Balk1Char">
    <w:name w:val="Başlık 1 Char"/>
    <w:basedOn w:val="VarsaylanParagrafYazTipi"/>
    <w:link w:val="Balk1"/>
    <w:uiPriority w:val="9"/>
    <w:rsid w:val="00585740"/>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9A73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7392"/>
    <w:rPr>
      <w:rFonts w:ascii="Tahoma" w:hAnsi="Tahoma" w:cs="Tahoma"/>
      <w:sz w:val="16"/>
      <w:szCs w:val="16"/>
    </w:rPr>
  </w:style>
  <w:style w:type="character" w:styleId="HTMLCite">
    <w:name w:val="HTML Cite"/>
    <w:basedOn w:val="VarsaylanParagrafYazTipi"/>
    <w:uiPriority w:val="99"/>
    <w:semiHidden/>
    <w:unhideWhenUsed/>
    <w:rsid w:val="00B47F98"/>
    <w:rPr>
      <w:i/>
      <w:iCs/>
    </w:rPr>
  </w:style>
  <w:style w:type="character" w:customStyle="1" w:styleId="Balk7Char">
    <w:name w:val="Başlık 7 Char"/>
    <w:basedOn w:val="VarsaylanParagrafYazTipi"/>
    <w:link w:val="Balk7"/>
    <w:uiPriority w:val="9"/>
    <w:semiHidden/>
    <w:rsid w:val="00FD58C7"/>
    <w:rPr>
      <w:rFonts w:asciiTheme="majorHAnsi" w:eastAsiaTheme="majorEastAsia" w:hAnsiTheme="majorHAnsi" w:cstheme="majorBidi"/>
      <w:i/>
      <w:iCs/>
      <w:color w:val="404040" w:themeColor="text1" w:themeTint="BF"/>
    </w:rPr>
  </w:style>
  <w:style w:type="character" w:styleId="Gl">
    <w:name w:val="Strong"/>
    <w:basedOn w:val="VarsaylanParagrafYazTipi"/>
    <w:uiPriority w:val="22"/>
    <w:qFormat/>
    <w:rsid w:val="009D5FE4"/>
    <w:rPr>
      <w:b/>
      <w:bCs/>
    </w:rPr>
  </w:style>
  <w:style w:type="paragraph" w:styleId="GvdeMetniGirintisi2">
    <w:name w:val="Body Text Indent 2"/>
    <w:basedOn w:val="Normal"/>
    <w:link w:val="GvdeMetniGirintisi2Char"/>
    <w:uiPriority w:val="99"/>
    <w:semiHidden/>
    <w:unhideWhenUsed/>
    <w:rsid w:val="008003B6"/>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8003B6"/>
  </w:style>
  <w:style w:type="character" w:styleId="Kpr">
    <w:name w:val="Hyperlink"/>
    <w:basedOn w:val="VarsaylanParagrafYazTipi"/>
    <w:uiPriority w:val="99"/>
    <w:unhideWhenUsed/>
    <w:rsid w:val="00475E00"/>
    <w:rPr>
      <w:color w:val="0000FF" w:themeColor="hyperlink"/>
      <w:u w:val="single"/>
    </w:rPr>
  </w:style>
  <w:style w:type="character" w:customStyle="1" w:styleId="Balk3Char">
    <w:name w:val="Başlık 3 Char"/>
    <w:basedOn w:val="VarsaylanParagrafYazTipi"/>
    <w:link w:val="Balk3"/>
    <w:uiPriority w:val="9"/>
    <w:rsid w:val="00207894"/>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B54717"/>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B54717"/>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B54717"/>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B54717"/>
    <w:rPr>
      <w:rFonts w:asciiTheme="majorHAnsi" w:eastAsiaTheme="majorEastAsia" w:hAnsiTheme="majorHAnsi" w:cstheme="majorBidi"/>
      <w:color w:val="404040" w:themeColor="text1" w:themeTint="BF"/>
      <w:sz w:val="20"/>
      <w:szCs w:val="20"/>
    </w:rPr>
  </w:style>
  <w:style w:type="paragraph" w:styleId="stBilgi">
    <w:name w:val="header"/>
    <w:basedOn w:val="Normal"/>
    <w:link w:val="stBilgiChar"/>
    <w:uiPriority w:val="99"/>
    <w:semiHidden/>
    <w:unhideWhenUsed/>
    <w:rsid w:val="00230DD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30DDF"/>
  </w:style>
  <w:style w:type="paragraph" w:styleId="AltBilgi">
    <w:name w:val="footer"/>
    <w:basedOn w:val="Normal"/>
    <w:link w:val="AltBilgiChar"/>
    <w:uiPriority w:val="99"/>
    <w:unhideWhenUsed/>
    <w:rsid w:val="00230D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0DDF"/>
  </w:style>
  <w:style w:type="paragraph" w:styleId="T1">
    <w:name w:val="toc 1"/>
    <w:basedOn w:val="Normal"/>
    <w:next w:val="Normal"/>
    <w:autoRedefine/>
    <w:uiPriority w:val="39"/>
    <w:unhideWhenUsed/>
    <w:rsid w:val="00A10DCE"/>
    <w:pPr>
      <w:spacing w:after="100"/>
    </w:pPr>
  </w:style>
  <w:style w:type="paragraph" w:styleId="T2">
    <w:name w:val="toc 2"/>
    <w:basedOn w:val="Normal"/>
    <w:next w:val="Normal"/>
    <w:autoRedefine/>
    <w:uiPriority w:val="39"/>
    <w:unhideWhenUsed/>
    <w:rsid w:val="00A10DCE"/>
    <w:pPr>
      <w:spacing w:after="100"/>
      <w:ind w:left="220"/>
    </w:pPr>
  </w:style>
  <w:style w:type="paragraph" w:styleId="T3">
    <w:name w:val="toc 3"/>
    <w:basedOn w:val="Normal"/>
    <w:next w:val="Normal"/>
    <w:autoRedefine/>
    <w:uiPriority w:val="39"/>
    <w:unhideWhenUsed/>
    <w:rsid w:val="00A10DCE"/>
    <w:pPr>
      <w:spacing w:after="100"/>
      <w:ind w:left="440"/>
    </w:pPr>
  </w:style>
  <w:style w:type="paragraph" w:styleId="ekillerTablosu">
    <w:name w:val="table of figures"/>
    <w:basedOn w:val="Normal"/>
    <w:next w:val="Normal"/>
    <w:uiPriority w:val="99"/>
    <w:unhideWhenUsed/>
    <w:rsid w:val="00A10DCE"/>
    <w:pPr>
      <w:spacing w:after="0"/>
      <w:ind w:left="440" w:hanging="440"/>
    </w:pPr>
    <w:rPr>
      <w:rFonts w:cstheme="minorHAnsi"/>
      <w:caps/>
      <w:sz w:val="20"/>
      <w:szCs w:val="20"/>
    </w:rPr>
  </w:style>
  <w:style w:type="paragraph" w:styleId="AralkYok">
    <w:name w:val="No Spacing"/>
    <w:link w:val="AralkYokChar"/>
    <w:uiPriority w:val="1"/>
    <w:qFormat/>
    <w:rsid w:val="008A05CC"/>
    <w:pPr>
      <w:spacing w:after="0" w:line="240" w:lineRule="auto"/>
    </w:pPr>
  </w:style>
  <w:style w:type="character" w:customStyle="1" w:styleId="AralkYokChar">
    <w:name w:val="Aralık Yok Char"/>
    <w:basedOn w:val="VarsaylanParagrafYazTipi"/>
    <w:link w:val="AralkYok"/>
    <w:uiPriority w:val="1"/>
    <w:rsid w:val="005229A4"/>
  </w:style>
  <w:style w:type="paragraph" w:styleId="DipnotMetni">
    <w:name w:val="footnote text"/>
    <w:basedOn w:val="Normal"/>
    <w:link w:val="DipnotMetniChar"/>
    <w:uiPriority w:val="99"/>
    <w:semiHidden/>
    <w:unhideWhenUsed/>
    <w:rsid w:val="00ED2F9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D2F9F"/>
    <w:rPr>
      <w:sz w:val="20"/>
      <w:szCs w:val="20"/>
    </w:rPr>
  </w:style>
  <w:style w:type="character" w:styleId="DipnotBavurusu">
    <w:name w:val="footnote reference"/>
    <w:basedOn w:val="VarsaylanParagrafYazTipi"/>
    <w:uiPriority w:val="99"/>
    <w:semiHidden/>
    <w:unhideWhenUsed/>
    <w:rsid w:val="00ED2F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7594">
      <w:bodyDiv w:val="1"/>
      <w:marLeft w:val="0"/>
      <w:marRight w:val="0"/>
      <w:marTop w:val="0"/>
      <w:marBottom w:val="0"/>
      <w:divBdr>
        <w:top w:val="none" w:sz="0" w:space="0" w:color="auto"/>
        <w:left w:val="none" w:sz="0" w:space="0" w:color="auto"/>
        <w:bottom w:val="none" w:sz="0" w:space="0" w:color="auto"/>
        <w:right w:val="none" w:sz="0" w:space="0" w:color="auto"/>
      </w:divBdr>
    </w:div>
    <w:div w:id="92555512">
      <w:bodyDiv w:val="1"/>
      <w:marLeft w:val="0"/>
      <w:marRight w:val="0"/>
      <w:marTop w:val="0"/>
      <w:marBottom w:val="0"/>
      <w:divBdr>
        <w:top w:val="none" w:sz="0" w:space="0" w:color="auto"/>
        <w:left w:val="none" w:sz="0" w:space="0" w:color="auto"/>
        <w:bottom w:val="none" w:sz="0" w:space="0" w:color="auto"/>
        <w:right w:val="none" w:sz="0" w:space="0" w:color="auto"/>
      </w:divBdr>
    </w:div>
    <w:div w:id="255210081">
      <w:bodyDiv w:val="1"/>
      <w:marLeft w:val="0"/>
      <w:marRight w:val="0"/>
      <w:marTop w:val="0"/>
      <w:marBottom w:val="0"/>
      <w:divBdr>
        <w:top w:val="none" w:sz="0" w:space="0" w:color="auto"/>
        <w:left w:val="none" w:sz="0" w:space="0" w:color="auto"/>
        <w:bottom w:val="none" w:sz="0" w:space="0" w:color="auto"/>
        <w:right w:val="none" w:sz="0" w:space="0" w:color="auto"/>
      </w:divBdr>
    </w:div>
    <w:div w:id="437651201">
      <w:bodyDiv w:val="1"/>
      <w:marLeft w:val="0"/>
      <w:marRight w:val="0"/>
      <w:marTop w:val="0"/>
      <w:marBottom w:val="0"/>
      <w:divBdr>
        <w:top w:val="none" w:sz="0" w:space="0" w:color="auto"/>
        <w:left w:val="none" w:sz="0" w:space="0" w:color="auto"/>
        <w:bottom w:val="none" w:sz="0" w:space="0" w:color="auto"/>
        <w:right w:val="none" w:sz="0" w:space="0" w:color="auto"/>
      </w:divBdr>
      <w:divsChild>
        <w:div w:id="1610775047">
          <w:marLeft w:val="446"/>
          <w:marRight w:val="0"/>
          <w:marTop w:val="0"/>
          <w:marBottom w:val="0"/>
          <w:divBdr>
            <w:top w:val="none" w:sz="0" w:space="0" w:color="auto"/>
            <w:left w:val="none" w:sz="0" w:space="0" w:color="auto"/>
            <w:bottom w:val="none" w:sz="0" w:space="0" w:color="auto"/>
            <w:right w:val="none" w:sz="0" w:space="0" w:color="auto"/>
          </w:divBdr>
        </w:div>
        <w:div w:id="2068911863">
          <w:marLeft w:val="446"/>
          <w:marRight w:val="0"/>
          <w:marTop w:val="0"/>
          <w:marBottom w:val="0"/>
          <w:divBdr>
            <w:top w:val="none" w:sz="0" w:space="0" w:color="auto"/>
            <w:left w:val="none" w:sz="0" w:space="0" w:color="auto"/>
            <w:bottom w:val="none" w:sz="0" w:space="0" w:color="auto"/>
            <w:right w:val="none" w:sz="0" w:space="0" w:color="auto"/>
          </w:divBdr>
        </w:div>
        <w:div w:id="455410810">
          <w:marLeft w:val="446"/>
          <w:marRight w:val="0"/>
          <w:marTop w:val="0"/>
          <w:marBottom w:val="0"/>
          <w:divBdr>
            <w:top w:val="none" w:sz="0" w:space="0" w:color="auto"/>
            <w:left w:val="none" w:sz="0" w:space="0" w:color="auto"/>
            <w:bottom w:val="none" w:sz="0" w:space="0" w:color="auto"/>
            <w:right w:val="none" w:sz="0" w:space="0" w:color="auto"/>
          </w:divBdr>
        </w:div>
        <w:div w:id="906454284">
          <w:marLeft w:val="446"/>
          <w:marRight w:val="0"/>
          <w:marTop w:val="0"/>
          <w:marBottom w:val="0"/>
          <w:divBdr>
            <w:top w:val="none" w:sz="0" w:space="0" w:color="auto"/>
            <w:left w:val="none" w:sz="0" w:space="0" w:color="auto"/>
            <w:bottom w:val="none" w:sz="0" w:space="0" w:color="auto"/>
            <w:right w:val="none" w:sz="0" w:space="0" w:color="auto"/>
          </w:divBdr>
        </w:div>
      </w:divsChild>
    </w:div>
    <w:div w:id="539437990">
      <w:bodyDiv w:val="1"/>
      <w:marLeft w:val="0"/>
      <w:marRight w:val="0"/>
      <w:marTop w:val="0"/>
      <w:marBottom w:val="0"/>
      <w:divBdr>
        <w:top w:val="none" w:sz="0" w:space="0" w:color="auto"/>
        <w:left w:val="none" w:sz="0" w:space="0" w:color="auto"/>
        <w:bottom w:val="none" w:sz="0" w:space="0" w:color="auto"/>
        <w:right w:val="none" w:sz="0" w:space="0" w:color="auto"/>
      </w:divBdr>
    </w:div>
    <w:div w:id="707802276">
      <w:bodyDiv w:val="1"/>
      <w:marLeft w:val="0"/>
      <w:marRight w:val="0"/>
      <w:marTop w:val="0"/>
      <w:marBottom w:val="0"/>
      <w:divBdr>
        <w:top w:val="none" w:sz="0" w:space="0" w:color="auto"/>
        <w:left w:val="none" w:sz="0" w:space="0" w:color="auto"/>
        <w:bottom w:val="none" w:sz="0" w:space="0" w:color="auto"/>
        <w:right w:val="none" w:sz="0" w:space="0" w:color="auto"/>
      </w:divBdr>
      <w:divsChild>
        <w:div w:id="1472212442">
          <w:marLeft w:val="446"/>
          <w:marRight w:val="0"/>
          <w:marTop w:val="0"/>
          <w:marBottom w:val="0"/>
          <w:divBdr>
            <w:top w:val="none" w:sz="0" w:space="0" w:color="auto"/>
            <w:left w:val="none" w:sz="0" w:space="0" w:color="auto"/>
            <w:bottom w:val="none" w:sz="0" w:space="0" w:color="auto"/>
            <w:right w:val="none" w:sz="0" w:space="0" w:color="auto"/>
          </w:divBdr>
        </w:div>
        <w:div w:id="623190730">
          <w:marLeft w:val="446"/>
          <w:marRight w:val="0"/>
          <w:marTop w:val="0"/>
          <w:marBottom w:val="0"/>
          <w:divBdr>
            <w:top w:val="none" w:sz="0" w:space="0" w:color="auto"/>
            <w:left w:val="none" w:sz="0" w:space="0" w:color="auto"/>
            <w:bottom w:val="none" w:sz="0" w:space="0" w:color="auto"/>
            <w:right w:val="none" w:sz="0" w:space="0" w:color="auto"/>
          </w:divBdr>
        </w:div>
        <w:div w:id="1045789205">
          <w:marLeft w:val="446"/>
          <w:marRight w:val="0"/>
          <w:marTop w:val="0"/>
          <w:marBottom w:val="0"/>
          <w:divBdr>
            <w:top w:val="none" w:sz="0" w:space="0" w:color="auto"/>
            <w:left w:val="none" w:sz="0" w:space="0" w:color="auto"/>
            <w:bottom w:val="none" w:sz="0" w:space="0" w:color="auto"/>
            <w:right w:val="none" w:sz="0" w:space="0" w:color="auto"/>
          </w:divBdr>
        </w:div>
        <w:div w:id="830097291">
          <w:marLeft w:val="446"/>
          <w:marRight w:val="0"/>
          <w:marTop w:val="0"/>
          <w:marBottom w:val="0"/>
          <w:divBdr>
            <w:top w:val="none" w:sz="0" w:space="0" w:color="auto"/>
            <w:left w:val="none" w:sz="0" w:space="0" w:color="auto"/>
            <w:bottom w:val="none" w:sz="0" w:space="0" w:color="auto"/>
            <w:right w:val="none" w:sz="0" w:space="0" w:color="auto"/>
          </w:divBdr>
        </w:div>
      </w:divsChild>
    </w:div>
    <w:div w:id="750859182">
      <w:bodyDiv w:val="1"/>
      <w:marLeft w:val="0"/>
      <w:marRight w:val="0"/>
      <w:marTop w:val="0"/>
      <w:marBottom w:val="0"/>
      <w:divBdr>
        <w:top w:val="none" w:sz="0" w:space="0" w:color="auto"/>
        <w:left w:val="none" w:sz="0" w:space="0" w:color="auto"/>
        <w:bottom w:val="none" w:sz="0" w:space="0" w:color="auto"/>
        <w:right w:val="none" w:sz="0" w:space="0" w:color="auto"/>
      </w:divBdr>
    </w:div>
    <w:div w:id="755172926">
      <w:bodyDiv w:val="1"/>
      <w:marLeft w:val="0"/>
      <w:marRight w:val="0"/>
      <w:marTop w:val="0"/>
      <w:marBottom w:val="0"/>
      <w:divBdr>
        <w:top w:val="none" w:sz="0" w:space="0" w:color="auto"/>
        <w:left w:val="none" w:sz="0" w:space="0" w:color="auto"/>
        <w:bottom w:val="none" w:sz="0" w:space="0" w:color="auto"/>
        <w:right w:val="none" w:sz="0" w:space="0" w:color="auto"/>
      </w:divBdr>
    </w:div>
    <w:div w:id="768238830">
      <w:bodyDiv w:val="1"/>
      <w:marLeft w:val="0"/>
      <w:marRight w:val="0"/>
      <w:marTop w:val="0"/>
      <w:marBottom w:val="0"/>
      <w:divBdr>
        <w:top w:val="none" w:sz="0" w:space="0" w:color="auto"/>
        <w:left w:val="none" w:sz="0" w:space="0" w:color="auto"/>
        <w:bottom w:val="none" w:sz="0" w:space="0" w:color="auto"/>
        <w:right w:val="none" w:sz="0" w:space="0" w:color="auto"/>
      </w:divBdr>
    </w:div>
    <w:div w:id="826017324">
      <w:bodyDiv w:val="1"/>
      <w:marLeft w:val="0"/>
      <w:marRight w:val="0"/>
      <w:marTop w:val="0"/>
      <w:marBottom w:val="0"/>
      <w:divBdr>
        <w:top w:val="none" w:sz="0" w:space="0" w:color="auto"/>
        <w:left w:val="none" w:sz="0" w:space="0" w:color="auto"/>
        <w:bottom w:val="none" w:sz="0" w:space="0" w:color="auto"/>
        <w:right w:val="none" w:sz="0" w:space="0" w:color="auto"/>
      </w:divBdr>
    </w:div>
    <w:div w:id="974487137">
      <w:bodyDiv w:val="1"/>
      <w:marLeft w:val="0"/>
      <w:marRight w:val="0"/>
      <w:marTop w:val="0"/>
      <w:marBottom w:val="0"/>
      <w:divBdr>
        <w:top w:val="none" w:sz="0" w:space="0" w:color="auto"/>
        <w:left w:val="none" w:sz="0" w:space="0" w:color="auto"/>
        <w:bottom w:val="none" w:sz="0" w:space="0" w:color="auto"/>
        <w:right w:val="none" w:sz="0" w:space="0" w:color="auto"/>
      </w:divBdr>
    </w:div>
    <w:div w:id="993532341">
      <w:bodyDiv w:val="1"/>
      <w:marLeft w:val="0"/>
      <w:marRight w:val="0"/>
      <w:marTop w:val="0"/>
      <w:marBottom w:val="0"/>
      <w:divBdr>
        <w:top w:val="none" w:sz="0" w:space="0" w:color="auto"/>
        <w:left w:val="none" w:sz="0" w:space="0" w:color="auto"/>
        <w:bottom w:val="none" w:sz="0" w:space="0" w:color="auto"/>
        <w:right w:val="none" w:sz="0" w:space="0" w:color="auto"/>
      </w:divBdr>
    </w:div>
    <w:div w:id="1167672002">
      <w:bodyDiv w:val="1"/>
      <w:marLeft w:val="0"/>
      <w:marRight w:val="0"/>
      <w:marTop w:val="0"/>
      <w:marBottom w:val="0"/>
      <w:divBdr>
        <w:top w:val="none" w:sz="0" w:space="0" w:color="auto"/>
        <w:left w:val="none" w:sz="0" w:space="0" w:color="auto"/>
        <w:bottom w:val="none" w:sz="0" w:space="0" w:color="auto"/>
        <w:right w:val="none" w:sz="0" w:space="0" w:color="auto"/>
      </w:divBdr>
      <w:divsChild>
        <w:div w:id="357048904">
          <w:marLeft w:val="446"/>
          <w:marRight w:val="0"/>
          <w:marTop w:val="0"/>
          <w:marBottom w:val="0"/>
          <w:divBdr>
            <w:top w:val="none" w:sz="0" w:space="0" w:color="auto"/>
            <w:left w:val="none" w:sz="0" w:space="0" w:color="auto"/>
            <w:bottom w:val="none" w:sz="0" w:space="0" w:color="auto"/>
            <w:right w:val="none" w:sz="0" w:space="0" w:color="auto"/>
          </w:divBdr>
        </w:div>
        <w:div w:id="673264549">
          <w:marLeft w:val="446"/>
          <w:marRight w:val="0"/>
          <w:marTop w:val="0"/>
          <w:marBottom w:val="0"/>
          <w:divBdr>
            <w:top w:val="none" w:sz="0" w:space="0" w:color="auto"/>
            <w:left w:val="none" w:sz="0" w:space="0" w:color="auto"/>
            <w:bottom w:val="none" w:sz="0" w:space="0" w:color="auto"/>
            <w:right w:val="none" w:sz="0" w:space="0" w:color="auto"/>
          </w:divBdr>
        </w:div>
      </w:divsChild>
    </w:div>
    <w:div w:id="1367098785">
      <w:bodyDiv w:val="1"/>
      <w:marLeft w:val="0"/>
      <w:marRight w:val="0"/>
      <w:marTop w:val="0"/>
      <w:marBottom w:val="0"/>
      <w:divBdr>
        <w:top w:val="none" w:sz="0" w:space="0" w:color="auto"/>
        <w:left w:val="none" w:sz="0" w:space="0" w:color="auto"/>
        <w:bottom w:val="none" w:sz="0" w:space="0" w:color="auto"/>
        <w:right w:val="none" w:sz="0" w:space="0" w:color="auto"/>
      </w:divBdr>
    </w:div>
    <w:div w:id="1506942948">
      <w:bodyDiv w:val="1"/>
      <w:marLeft w:val="0"/>
      <w:marRight w:val="0"/>
      <w:marTop w:val="0"/>
      <w:marBottom w:val="0"/>
      <w:divBdr>
        <w:top w:val="none" w:sz="0" w:space="0" w:color="auto"/>
        <w:left w:val="none" w:sz="0" w:space="0" w:color="auto"/>
        <w:bottom w:val="none" w:sz="0" w:space="0" w:color="auto"/>
        <w:right w:val="none" w:sz="0" w:space="0" w:color="auto"/>
      </w:divBdr>
    </w:div>
    <w:div w:id="1671369104">
      <w:bodyDiv w:val="1"/>
      <w:marLeft w:val="0"/>
      <w:marRight w:val="0"/>
      <w:marTop w:val="0"/>
      <w:marBottom w:val="0"/>
      <w:divBdr>
        <w:top w:val="none" w:sz="0" w:space="0" w:color="auto"/>
        <w:left w:val="none" w:sz="0" w:space="0" w:color="auto"/>
        <w:bottom w:val="none" w:sz="0" w:space="0" w:color="auto"/>
        <w:right w:val="none" w:sz="0" w:space="0" w:color="auto"/>
      </w:divBdr>
    </w:div>
    <w:div w:id="1685941872">
      <w:bodyDiv w:val="1"/>
      <w:marLeft w:val="0"/>
      <w:marRight w:val="0"/>
      <w:marTop w:val="0"/>
      <w:marBottom w:val="0"/>
      <w:divBdr>
        <w:top w:val="none" w:sz="0" w:space="0" w:color="auto"/>
        <w:left w:val="none" w:sz="0" w:space="0" w:color="auto"/>
        <w:bottom w:val="none" w:sz="0" w:space="0" w:color="auto"/>
        <w:right w:val="none" w:sz="0" w:space="0" w:color="auto"/>
      </w:divBdr>
    </w:div>
    <w:div w:id="1835222872">
      <w:bodyDiv w:val="1"/>
      <w:marLeft w:val="0"/>
      <w:marRight w:val="0"/>
      <w:marTop w:val="0"/>
      <w:marBottom w:val="0"/>
      <w:divBdr>
        <w:top w:val="none" w:sz="0" w:space="0" w:color="auto"/>
        <w:left w:val="none" w:sz="0" w:space="0" w:color="auto"/>
        <w:bottom w:val="none" w:sz="0" w:space="0" w:color="auto"/>
        <w:right w:val="none" w:sz="0" w:space="0" w:color="auto"/>
      </w:divBdr>
      <w:divsChild>
        <w:div w:id="130487560">
          <w:marLeft w:val="547"/>
          <w:marRight w:val="0"/>
          <w:marTop w:val="0"/>
          <w:marBottom w:val="0"/>
          <w:divBdr>
            <w:top w:val="none" w:sz="0" w:space="0" w:color="auto"/>
            <w:left w:val="none" w:sz="0" w:space="0" w:color="auto"/>
            <w:bottom w:val="none" w:sz="0" w:space="0" w:color="auto"/>
            <w:right w:val="none" w:sz="0" w:space="0" w:color="auto"/>
          </w:divBdr>
        </w:div>
      </w:divsChild>
    </w:div>
    <w:div w:id="1852135547">
      <w:bodyDiv w:val="1"/>
      <w:marLeft w:val="0"/>
      <w:marRight w:val="0"/>
      <w:marTop w:val="0"/>
      <w:marBottom w:val="0"/>
      <w:divBdr>
        <w:top w:val="none" w:sz="0" w:space="0" w:color="auto"/>
        <w:left w:val="none" w:sz="0" w:space="0" w:color="auto"/>
        <w:bottom w:val="none" w:sz="0" w:space="0" w:color="auto"/>
        <w:right w:val="none" w:sz="0" w:space="0" w:color="auto"/>
      </w:divBdr>
    </w:div>
    <w:div w:id="2069839068">
      <w:bodyDiv w:val="1"/>
      <w:marLeft w:val="0"/>
      <w:marRight w:val="0"/>
      <w:marTop w:val="0"/>
      <w:marBottom w:val="0"/>
      <w:divBdr>
        <w:top w:val="none" w:sz="0" w:space="0" w:color="auto"/>
        <w:left w:val="none" w:sz="0" w:space="0" w:color="auto"/>
        <w:bottom w:val="none" w:sz="0" w:space="0" w:color="auto"/>
        <w:right w:val="none" w:sz="0" w:space="0" w:color="auto"/>
      </w:divBdr>
    </w:div>
    <w:div w:id="21414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54739-626D-4452-8787-067FA5E7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9</Pages>
  <Words>4062</Words>
  <Characters>23159</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Bülent</cp:lastModifiedBy>
  <cp:revision>157</cp:revision>
  <cp:lastPrinted>2012-05-15T12:29:00Z</cp:lastPrinted>
  <dcterms:created xsi:type="dcterms:W3CDTF">2012-04-17T13:07:00Z</dcterms:created>
  <dcterms:modified xsi:type="dcterms:W3CDTF">2022-04-10T07:42:00Z</dcterms:modified>
</cp:coreProperties>
</file>