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013" w:rsidRPr="004C4E6C" w:rsidRDefault="00074013" w:rsidP="00136986">
      <w:pPr>
        <w:autoSpaceDE w:val="0"/>
        <w:autoSpaceDN w:val="0"/>
        <w:adjustRightInd w:val="0"/>
        <w:spacing w:line="360" w:lineRule="auto"/>
        <w:ind w:firstLine="708"/>
        <w:jc w:val="center"/>
        <w:rPr>
          <w:rFonts w:ascii="Times New Roman" w:eastAsia="ArialMT" w:hAnsi="Times New Roman" w:cs="Times New Roman"/>
          <w:b/>
          <w:sz w:val="24"/>
          <w:szCs w:val="24"/>
        </w:rPr>
      </w:pPr>
      <w:r w:rsidRPr="004C4E6C">
        <w:rPr>
          <w:rFonts w:ascii="Times New Roman" w:eastAsia="ArialMT" w:hAnsi="Times New Roman" w:cs="Times New Roman"/>
          <w:b/>
          <w:sz w:val="24"/>
          <w:szCs w:val="24"/>
        </w:rPr>
        <w:t>TÜRKİYE’DE İŞSİZLİĞE ETKİ EDEN FAKTÖRLERİN LOJİT MODEL İLE ARAŞTIRILMASI</w:t>
      </w:r>
    </w:p>
    <w:p w:rsidR="00DE4EB9" w:rsidRDefault="00074013" w:rsidP="00DE4EB9">
      <w:pPr>
        <w:autoSpaceDE w:val="0"/>
        <w:autoSpaceDN w:val="0"/>
        <w:adjustRightInd w:val="0"/>
        <w:spacing w:line="240" w:lineRule="auto"/>
        <w:ind w:firstLine="709"/>
        <w:jc w:val="both"/>
        <w:rPr>
          <w:rFonts w:ascii="Times New Roman" w:eastAsiaTheme="minorEastAsia" w:hAnsi="Times New Roman" w:cs="Times New Roman"/>
          <w:i/>
          <w:sz w:val="20"/>
          <w:szCs w:val="20"/>
        </w:rPr>
      </w:pPr>
      <w:r w:rsidRPr="00B039B8">
        <w:rPr>
          <w:rFonts w:ascii="Times New Roman" w:eastAsiaTheme="minorEastAsia" w:hAnsi="Times New Roman" w:cs="Times New Roman"/>
          <w:i/>
          <w:sz w:val="20"/>
          <w:szCs w:val="20"/>
        </w:rPr>
        <w:t xml:space="preserve">İşsizlik kavramı; tarih boyunca dünya ülkelerinin en çok mücadele ettiği problemlerden biri olarak karşımıza çıkmaktadır. Ülkelerin sosyal ve ekonomik boyutlarının birbirlerinden farklı olmasına karşın çeşitli müdahaleler ile çözüm bulmaya çalıştıkları ortak sorunları işsizliktir. İşsizlik, cari ücretler seviyesinde iş arayan bireylerin iş bulamaması yahut var olan işini çeşitli sebeplerden dolayı kaybetmiş bireylerin oluşturduğu </w:t>
      </w:r>
      <w:proofErr w:type="spellStart"/>
      <w:r w:rsidRPr="00B039B8">
        <w:rPr>
          <w:rFonts w:ascii="Times New Roman" w:eastAsiaTheme="minorEastAsia" w:hAnsi="Times New Roman" w:cs="Times New Roman"/>
          <w:i/>
          <w:sz w:val="20"/>
          <w:szCs w:val="20"/>
        </w:rPr>
        <w:t>sosyo</w:t>
      </w:r>
      <w:proofErr w:type="spellEnd"/>
      <w:r w:rsidRPr="00B039B8">
        <w:rPr>
          <w:rFonts w:ascii="Times New Roman" w:eastAsiaTheme="minorEastAsia" w:hAnsi="Times New Roman" w:cs="Times New Roman"/>
          <w:i/>
          <w:sz w:val="20"/>
          <w:szCs w:val="20"/>
        </w:rPr>
        <w:t xml:space="preserve"> – ekonomik bir durumdur. </w:t>
      </w:r>
    </w:p>
    <w:p w:rsidR="00074013" w:rsidRPr="00B039B8" w:rsidRDefault="00DE4EB9" w:rsidP="00DE4EB9">
      <w:pPr>
        <w:autoSpaceDE w:val="0"/>
        <w:autoSpaceDN w:val="0"/>
        <w:adjustRightInd w:val="0"/>
        <w:spacing w:line="240" w:lineRule="auto"/>
        <w:ind w:firstLine="709"/>
        <w:jc w:val="both"/>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Ç</w:t>
      </w:r>
      <w:r w:rsidR="00074013" w:rsidRPr="00B039B8">
        <w:rPr>
          <w:rFonts w:ascii="Times New Roman" w:eastAsiaTheme="minorEastAsia" w:hAnsi="Times New Roman" w:cs="Times New Roman"/>
          <w:i/>
          <w:sz w:val="20"/>
          <w:szCs w:val="20"/>
        </w:rPr>
        <w:t>alışma bireyin temel haklarından biri olarak düşünülmekte</w:t>
      </w:r>
      <w:r>
        <w:rPr>
          <w:rFonts w:ascii="Times New Roman" w:eastAsiaTheme="minorEastAsia" w:hAnsi="Times New Roman" w:cs="Times New Roman"/>
          <w:i/>
          <w:sz w:val="20"/>
          <w:szCs w:val="20"/>
        </w:rPr>
        <w:t xml:space="preserve"> ve</w:t>
      </w:r>
      <w:r w:rsidR="00074013" w:rsidRPr="00B039B8">
        <w:rPr>
          <w:rFonts w:ascii="Times New Roman" w:eastAsiaTheme="minorEastAsia" w:hAnsi="Times New Roman" w:cs="Times New Roman"/>
          <w:i/>
          <w:sz w:val="20"/>
          <w:szCs w:val="20"/>
        </w:rPr>
        <w:t xml:space="preserve"> </w:t>
      </w:r>
      <w:r>
        <w:rPr>
          <w:rFonts w:ascii="Times New Roman" w:eastAsiaTheme="minorEastAsia" w:hAnsi="Times New Roman" w:cs="Times New Roman"/>
          <w:i/>
          <w:sz w:val="20"/>
          <w:szCs w:val="20"/>
        </w:rPr>
        <w:t>ç</w:t>
      </w:r>
      <w:r w:rsidR="00074013" w:rsidRPr="00B039B8">
        <w:rPr>
          <w:rFonts w:ascii="Times New Roman" w:eastAsiaTheme="minorEastAsia" w:hAnsi="Times New Roman" w:cs="Times New Roman"/>
          <w:i/>
          <w:sz w:val="20"/>
          <w:szCs w:val="20"/>
        </w:rPr>
        <w:t>alışma hakkı, birey için kendi</w:t>
      </w:r>
      <w:r>
        <w:rPr>
          <w:rFonts w:ascii="Times New Roman" w:eastAsiaTheme="minorEastAsia" w:hAnsi="Times New Roman" w:cs="Times New Roman"/>
          <w:i/>
          <w:sz w:val="20"/>
          <w:szCs w:val="20"/>
        </w:rPr>
        <w:t xml:space="preserve">sinin ve ailesinin geçim olanaklarını </w:t>
      </w:r>
      <w:r w:rsidR="00074013" w:rsidRPr="00B039B8">
        <w:rPr>
          <w:rFonts w:ascii="Times New Roman" w:eastAsiaTheme="minorEastAsia" w:hAnsi="Times New Roman" w:cs="Times New Roman"/>
          <w:i/>
          <w:sz w:val="20"/>
          <w:szCs w:val="20"/>
        </w:rPr>
        <w:t xml:space="preserve">sağladığından </w:t>
      </w:r>
      <w:r>
        <w:rPr>
          <w:rFonts w:ascii="Times New Roman" w:eastAsiaTheme="minorEastAsia" w:hAnsi="Times New Roman" w:cs="Times New Roman"/>
          <w:i/>
          <w:sz w:val="20"/>
          <w:szCs w:val="20"/>
        </w:rPr>
        <w:t xml:space="preserve">dolayı </w:t>
      </w:r>
      <w:r w:rsidR="00074013" w:rsidRPr="00B039B8">
        <w:rPr>
          <w:rFonts w:ascii="Times New Roman" w:eastAsiaTheme="minorEastAsia" w:hAnsi="Times New Roman" w:cs="Times New Roman"/>
          <w:i/>
          <w:sz w:val="20"/>
          <w:szCs w:val="20"/>
        </w:rPr>
        <w:t xml:space="preserve">yaşama hakkının da bir devamı niteliğindedir. </w:t>
      </w:r>
      <w:r w:rsidR="00074013" w:rsidRPr="00B039B8">
        <w:rPr>
          <w:rFonts w:ascii="Times New Roman" w:eastAsia="ArialMT" w:hAnsi="Times New Roman" w:cs="Times New Roman"/>
          <w:i/>
          <w:sz w:val="20"/>
          <w:szCs w:val="20"/>
        </w:rPr>
        <w:t xml:space="preserve">Toplumda, bireyin çalışma istek ve yeteneği olup da işsiz kalması, </w:t>
      </w:r>
      <w:r>
        <w:rPr>
          <w:rFonts w:ascii="Times New Roman" w:eastAsia="ArialMT" w:hAnsi="Times New Roman" w:cs="Times New Roman"/>
          <w:i/>
          <w:sz w:val="20"/>
          <w:szCs w:val="20"/>
        </w:rPr>
        <w:t>yani</w:t>
      </w:r>
      <w:r w:rsidR="00074013" w:rsidRPr="00B039B8">
        <w:rPr>
          <w:rFonts w:ascii="Times New Roman" w:eastAsia="ArialMT" w:hAnsi="Times New Roman" w:cs="Times New Roman"/>
          <w:i/>
          <w:sz w:val="20"/>
          <w:szCs w:val="20"/>
        </w:rPr>
        <w:t xml:space="preserve"> çalışma </w:t>
      </w:r>
      <w:proofErr w:type="gramStart"/>
      <w:r>
        <w:rPr>
          <w:rFonts w:ascii="Times New Roman" w:eastAsia="ArialMT" w:hAnsi="Times New Roman" w:cs="Times New Roman"/>
          <w:i/>
          <w:sz w:val="20"/>
          <w:szCs w:val="20"/>
        </w:rPr>
        <w:t>imkanı</w:t>
      </w:r>
      <w:proofErr w:type="gramEnd"/>
      <w:r w:rsidR="00074013" w:rsidRPr="00B039B8">
        <w:rPr>
          <w:rFonts w:ascii="Times New Roman" w:eastAsia="ArialMT" w:hAnsi="Times New Roman" w:cs="Times New Roman"/>
          <w:i/>
          <w:sz w:val="20"/>
          <w:szCs w:val="20"/>
        </w:rPr>
        <w:t xml:space="preserve"> bulamaması insan yaşamı üzerinde ekonomik, sosyal ve moral etkiler bırakan bir </w:t>
      </w:r>
      <w:r>
        <w:rPr>
          <w:rFonts w:ascii="Times New Roman" w:eastAsia="ArialMT" w:hAnsi="Times New Roman" w:cs="Times New Roman"/>
          <w:i/>
          <w:sz w:val="20"/>
          <w:szCs w:val="20"/>
        </w:rPr>
        <w:t>durumdur.</w:t>
      </w:r>
      <w:r w:rsidR="00074013" w:rsidRPr="00B039B8">
        <w:rPr>
          <w:rFonts w:ascii="Times New Roman" w:eastAsiaTheme="minorEastAsia" w:hAnsi="Times New Roman" w:cs="Times New Roman"/>
          <w:i/>
          <w:sz w:val="20"/>
          <w:szCs w:val="20"/>
        </w:rPr>
        <w:t xml:space="preserve"> Bu bağlamda işsizliğe etki eden faktörlerin bilinmesi daha fazla önem kazanmaktadır. İşsizlik makroekonomik koşullara bağlı olmakla beraber, bireysel özelliklere bağlı olarak da değişebilmektedir. Çalışmanın amacı işsizliğe etki eden bu faktörleri belirlemektir.</w:t>
      </w:r>
    </w:p>
    <w:p w:rsidR="00074013" w:rsidRPr="00B039B8" w:rsidRDefault="00074013" w:rsidP="00B039B8">
      <w:pPr>
        <w:autoSpaceDE w:val="0"/>
        <w:autoSpaceDN w:val="0"/>
        <w:adjustRightInd w:val="0"/>
        <w:spacing w:after="0" w:line="240" w:lineRule="auto"/>
        <w:ind w:firstLine="708"/>
        <w:jc w:val="both"/>
        <w:rPr>
          <w:rFonts w:ascii="Times New Roman" w:eastAsiaTheme="minorEastAsia" w:hAnsi="Times New Roman" w:cs="Times New Roman"/>
          <w:i/>
          <w:sz w:val="20"/>
          <w:szCs w:val="20"/>
        </w:rPr>
      </w:pPr>
      <w:r w:rsidRPr="00B039B8">
        <w:rPr>
          <w:rFonts w:ascii="Times New Roman" w:eastAsiaTheme="minorEastAsia" w:hAnsi="Times New Roman" w:cs="Times New Roman"/>
          <w:i/>
          <w:sz w:val="20"/>
          <w:szCs w:val="20"/>
        </w:rPr>
        <w:t>Çalışmada, 2015-2018 y</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llar</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na ait TÜİK Gelir ve Ya</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am Ko</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ullar</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 xml:space="preserve"> Ara</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t</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 xml:space="preserve">rma Anketi mikro veri setinden yararlanılmıştır.  İşsizliğe etki eden etmenlerin araştırılmasında bağımlı değişken olan işsizlik verilerinin iki çıktılı nitel veri olması nedeniyle ikili </w:t>
      </w:r>
      <w:proofErr w:type="spellStart"/>
      <w:r w:rsidRPr="00B039B8">
        <w:rPr>
          <w:rFonts w:ascii="Times New Roman" w:eastAsiaTheme="minorEastAsia" w:hAnsi="Times New Roman" w:cs="Times New Roman"/>
          <w:i/>
          <w:sz w:val="20"/>
          <w:szCs w:val="20"/>
        </w:rPr>
        <w:t>lojit</w:t>
      </w:r>
      <w:proofErr w:type="spellEnd"/>
      <w:r w:rsidRPr="00B039B8">
        <w:rPr>
          <w:rFonts w:ascii="Times New Roman" w:eastAsiaTheme="minorEastAsia" w:hAnsi="Times New Roman" w:cs="Times New Roman"/>
          <w:i/>
          <w:sz w:val="20"/>
          <w:szCs w:val="20"/>
        </w:rPr>
        <w:t xml:space="preserve"> model kullanılarak çözümleme yapılmıştır. </w:t>
      </w:r>
      <w:proofErr w:type="spellStart"/>
      <w:r w:rsidRPr="00B039B8">
        <w:rPr>
          <w:rFonts w:ascii="Times New Roman" w:eastAsiaTheme="minorEastAsia" w:hAnsi="Times New Roman" w:cs="Times New Roman"/>
          <w:i/>
          <w:sz w:val="20"/>
          <w:szCs w:val="20"/>
        </w:rPr>
        <w:t>Lojit</w:t>
      </w:r>
      <w:proofErr w:type="spellEnd"/>
      <w:r w:rsidRPr="00B039B8">
        <w:rPr>
          <w:rFonts w:ascii="Times New Roman" w:eastAsiaTheme="minorEastAsia" w:hAnsi="Times New Roman" w:cs="Times New Roman"/>
          <w:i/>
          <w:sz w:val="20"/>
          <w:szCs w:val="20"/>
        </w:rPr>
        <w:t xml:space="preserve"> model, sınıflama ve atama işlemi yapmaya yardımcı olan bir regresyon yöntemidir. </w:t>
      </w:r>
      <w:r w:rsidR="00386C6E">
        <w:rPr>
          <w:rFonts w:ascii="Times New Roman" w:eastAsiaTheme="minorEastAsia" w:hAnsi="Times New Roman" w:cs="Times New Roman"/>
          <w:i/>
          <w:sz w:val="20"/>
          <w:szCs w:val="20"/>
        </w:rPr>
        <w:t xml:space="preserve">Normal dağılım, </w:t>
      </w:r>
      <w:r w:rsidRPr="00B039B8">
        <w:rPr>
          <w:rFonts w:ascii="Times New Roman" w:eastAsiaTheme="minorEastAsia" w:hAnsi="Times New Roman" w:cs="Times New Roman"/>
          <w:i/>
          <w:sz w:val="20"/>
          <w:szCs w:val="20"/>
        </w:rPr>
        <w:t xml:space="preserve">süreklilik </w:t>
      </w:r>
      <w:r w:rsidR="00386C6E">
        <w:rPr>
          <w:rFonts w:ascii="Times New Roman" w:eastAsiaTheme="minorEastAsia" w:hAnsi="Times New Roman" w:cs="Times New Roman"/>
          <w:i/>
          <w:sz w:val="20"/>
          <w:szCs w:val="20"/>
        </w:rPr>
        <w:t>gibi</w:t>
      </w:r>
      <w:r w:rsidRPr="00B039B8">
        <w:rPr>
          <w:rFonts w:ascii="Times New Roman" w:eastAsiaTheme="minorEastAsia" w:hAnsi="Times New Roman" w:cs="Times New Roman"/>
          <w:i/>
          <w:sz w:val="20"/>
          <w:szCs w:val="20"/>
        </w:rPr>
        <w:t xml:space="preserve"> </w:t>
      </w:r>
      <w:r w:rsidR="00386C6E">
        <w:rPr>
          <w:rFonts w:ascii="Times New Roman" w:eastAsiaTheme="minorEastAsia" w:hAnsi="Times New Roman" w:cs="Times New Roman"/>
          <w:i/>
          <w:sz w:val="20"/>
          <w:szCs w:val="20"/>
        </w:rPr>
        <w:t xml:space="preserve">varsayımları </w:t>
      </w:r>
      <w:r w:rsidRPr="00B039B8">
        <w:rPr>
          <w:rFonts w:ascii="Times New Roman" w:eastAsiaTheme="minorEastAsia" w:hAnsi="Times New Roman" w:cs="Times New Roman"/>
          <w:i/>
          <w:sz w:val="20"/>
          <w:szCs w:val="20"/>
        </w:rPr>
        <w:t xml:space="preserve">yoktur. Bağımlı değişken üzerinde </w:t>
      </w:r>
      <w:r w:rsidR="00386C6E">
        <w:rPr>
          <w:rFonts w:ascii="Times New Roman" w:eastAsiaTheme="minorEastAsia" w:hAnsi="Times New Roman" w:cs="Times New Roman"/>
          <w:i/>
          <w:sz w:val="20"/>
          <w:szCs w:val="20"/>
        </w:rPr>
        <w:t>açıklayıcı</w:t>
      </w:r>
      <w:r w:rsidRPr="00B039B8">
        <w:rPr>
          <w:rFonts w:ascii="Times New Roman" w:eastAsiaTheme="minorEastAsia" w:hAnsi="Times New Roman" w:cs="Times New Roman"/>
          <w:i/>
          <w:sz w:val="20"/>
          <w:szCs w:val="20"/>
        </w:rPr>
        <w:t xml:space="preserve"> değişkenlerin etkile</w:t>
      </w:r>
      <w:r w:rsidR="00386C6E">
        <w:rPr>
          <w:rFonts w:ascii="Times New Roman" w:eastAsiaTheme="minorEastAsia" w:hAnsi="Times New Roman" w:cs="Times New Roman"/>
          <w:i/>
          <w:sz w:val="20"/>
          <w:szCs w:val="20"/>
        </w:rPr>
        <w:t>ri olasılık olarak elde edilir ve</w:t>
      </w:r>
      <w:r w:rsidRPr="00B039B8">
        <w:rPr>
          <w:rFonts w:ascii="Times New Roman" w:eastAsiaTheme="minorEastAsia" w:hAnsi="Times New Roman" w:cs="Times New Roman"/>
          <w:i/>
          <w:sz w:val="20"/>
          <w:szCs w:val="20"/>
        </w:rPr>
        <w:t xml:space="preserve"> </w:t>
      </w:r>
      <w:r w:rsidR="00386C6E" w:rsidRPr="00B039B8">
        <w:rPr>
          <w:rFonts w:ascii="Times New Roman" w:eastAsiaTheme="minorEastAsia" w:hAnsi="Times New Roman" w:cs="Times New Roman"/>
          <w:i/>
          <w:sz w:val="20"/>
          <w:szCs w:val="20"/>
        </w:rPr>
        <w:t xml:space="preserve">olasılık olarak </w:t>
      </w:r>
      <w:r w:rsidRPr="00B039B8">
        <w:rPr>
          <w:rFonts w:ascii="Times New Roman" w:eastAsiaTheme="minorEastAsia" w:hAnsi="Times New Roman" w:cs="Times New Roman"/>
          <w:i/>
          <w:sz w:val="20"/>
          <w:szCs w:val="20"/>
        </w:rPr>
        <w:t xml:space="preserve">risk faktörlerinin belirlenmesi sağlanır. Bu çalışmada işsizlik üzerinde etkili olduğu düşünülen </w:t>
      </w:r>
      <w:proofErr w:type="spellStart"/>
      <w:r w:rsidRPr="00B039B8">
        <w:rPr>
          <w:rFonts w:ascii="Times New Roman" w:eastAsiaTheme="minorEastAsia" w:hAnsi="Times New Roman" w:cs="Times New Roman"/>
          <w:i/>
          <w:sz w:val="20"/>
          <w:szCs w:val="20"/>
        </w:rPr>
        <w:t>sosyo</w:t>
      </w:r>
      <w:proofErr w:type="spellEnd"/>
      <w:r w:rsidRPr="00B039B8">
        <w:rPr>
          <w:rFonts w:ascii="Times New Roman" w:eastAsiaTheme="minorEastAsia" w:hAnsi="Times New Roman" w:cs="Times New Roman"/>
          <w:i/>
          <w:sz w:val="20"/>
          <w:szCs w:val="20"/>
        </w:rPr>
        <w:t xml:space="preserve"> demografik değişkenler ile en uygun model belirlenerek bireylere ve politika yapıcılara önerilerde bulunulmaktadır.</w:t>
      </w:r>
    </w:p>
    <w:p w:rsidR="00074013" w:rsidRPr="00B039B8" w:rsidRDefault="00074013" w:rsidP="00B039B8">
      <w:pPr>
        <w:autoSpaceDE w:val="0"/>
        <w:autoSpaceDN w:val="0"/>
        <w:adjustRightInd w:val="0"/>
        <w:spacing w:line="240" w:lineRule="auto"/>
        <w:jc w:val="both"/>
        <w:rPr>
          <w:i/>
          <w:sz w:val="20"/>
          <w:szCs w:val="20"/>
        </w:rPr>
      </w:pPr>
    </w:p>
    <w:p w:rsidR="00074013" w:rsidRPr="00B039B8" w:rsidRDefault="00074013" w:rsidP="00B039B8">
      <w:pPr>
        <w:autoSpaceDE w:val="0"/>
        <w:autoSpaceDN w:val="0"/>
        <w:adjustRightInd w:val="0"/>
        <w:spacing w:line="240" w:lineRule="auto"/>
        <w:ind w:firstLine="708"/>
        <w:jc w:val="both"/>
        <w:rPr>
          <w:rFonts w:ascii="Times New Roman" w:eastAsiaTheme="minorEastAsia" w:hAnsi="Times New Roman" w:cs="Times New Roman"/>
          <w:i/>
          <w:sz w:val="20"/>
          <w:szCs w:val="20"/>
        </w:rPr>
      </w:pPr>
      <w:r w:rsidRPr="00B039B8">
        <w:rPr>
          <w:rFonts w:ascii="Times New Roman" w:eastAsiaTheme="minorEastAsia" w:hAnsi="Times New Roman" w:cs="Times New Roman"/>
          <w:b/>
          <w:i/>
          <w:sz w:val="20"/>
          <w:szCs w:val="20"/>
        </w:rPr>
        <w:t>Anahtar Kelimeler:</w:t>
      </w:r>
      <w:r w:rsidRPr="00B039B8">
        <w:rPr>
          <w:rFonts w:ascii="Times New Roman" w:eastAsiaTheme="minorEastAsia" w:hAnsi="Times New Roman" w:cs="Times New Roman"/>
          <w:i/>
          <w:sz w:val="20"/>
          <w:szCs w:val="20"/>
        </w:rPr>
        <w:t xml:space="preserve"> İşsizlik, </w:t>
      </w:r>
      <w:proofErr w:type="spellStart"/>
      <w:r w:rsidRPr="00B039B8">
        <w:rPr>
          <w:rFonts w:ascii="Times New Roman" w:eastAsiaTheme="minorEastAsia" w:hAnsi="Times New Roman" w:cs="Times New Roman"/>
          <w:i/>
          <w:sz w:val="20"/>
          <w:szCs w:val="20"/>
        </w:rPr>
        <w:t>Lojit</w:t>
      </w:r>
      <w:proofErr w:type="spellEnd"/>
      <w:r w:rsidRPr="00B039B8">
        <w:rPr>
          <w:rFonts w:ascii="Times New Roman" w:eastAsiaTheme="minorEastAsia" w:hAnsi="Times New Roman" w:cs="Times New Roman"/>
          <w:i/>
          <w:sz w:val="20"/>
          <w:szCs w:val="20"/>
        </w:rPr>
        <w:t xml:space="preserve"> Model, Nitel Veri, Gelir ve Ya</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am Ko</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ullar</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 xml:space="preserve"> Ara</w:t>
      </w:r>
      <w:r w:rsidRPr="00B039B8">
        <w:rPr>
          <w:rFonts w:ascii="Times New Roman" w:eastAsiaTheme="minorEastAsia" w:hAnsi="Times New Roman" w:cs="Times New Roman" w:hint="eastAsia"/>
          <w:i/>
          <w:sz w:val="20"/>
          <w:szCs w:val="20"/>
        </w:rPr>
        <w:t>ş</w:t>
      </w:r>
      <w:r w:rsidRPr="00B039B8">
        <w:rPr>
          <w:rFonts w:ascii="Times New Roman" w:eastAsiaTheme="minorEastAsia" w:hAnsi="Times New Roman" w:cs="Times New Roman"/>
          <w:i/>
          <w:sz w:val="20"/>
          <w:szCs w:val="20"/>
        </w:rPr>
        <w:t>t</w:t>
      </w:r>
      <w:r w:rsidRPr="00B039B8">
        <w:rPr>
          <w:rFonts w:ascii="Times New Roman" w:eastAsiaTheme="minorEastAsia" w:hAnsi="Times New Roman" w:cs="Times New Roman" w:hint="eastAsia"/>
          <w:i/>
          <w:sz w:val="20"/>
          <w:szCs w:val="20"/>
        </w:rPr>
        <w:t>ı</w:t>
      </w:r>
      <w:r w:rsidRPr="00B039B8">
        <w:rPr>
          <w:rFonts w:ascii="Times New Roman" w:eastAsiaTheme="minorEastAsia" w:hAnsi="Times New Roman" w:cs="Times New Roman"/>
          <w:i/>
          <w:sz w:val="20"/>
          <w:szCs w:val="20"/>
        </w:rPr>
        <w:t>rma Anketi.</w:t>
      </w:r>
    </w:p>
    <w:p w:rsidR="00074013" w:rsidRDefault="00074013" w:rsidP="00B039B8">
      <w:pPr>
        <w:autoSpaceDE w:val="0"/>
        <w:autoSpaceDN w:val="0"/>
        <w:adjustRightInd w:val="0"/>
        <w:spacing w:line="240" w:lineRule="auto"/>
        <w:ind w:firstLine="708"/>
        <w:jc w:val="both"/>
        <w:rPr>
          <w:rFonts w:ascii="Times New Roman" w:eastAsiaTheme="minorEastAsia" w:hAnsi="Times New Roman" w:cs="Times New Roman"/>
          <w:sz w:val="24"/>
          <w:szCs w:val="24"/>
        </w:rPr>
      </w:pPr>
    </w:p>
    <w:p w:rsidR="00074013" w:rsidRPr="004C4E6C" w:rsidRDefault="00074013" w:rsidP="00136986">
      <w:pPr>
        <w:autoSpaceDE w:val="0"/>
        <w:autoSpaceDN w:val="0"/>
        <w:adjustRightInd w:val="0"/>
        <w:spacing w:line="360" w:lineRule="auto"/>
        <w:ind w:firstLine="708"/>
        <w:jc w:val="center"/>
        <w:rPr>
          <w:rFonts w:ascii="Times New Roman" w:eastAsia="ArialMT" w:hAnsi="Times New Roman" w:cs="Times New Roman"/>
          <w:b/>
          <w:sz w:val="24"/>
          <w:szCs w:val="24"/>
        </w:rPr>
      </w:pPr>
      <w:r w:rsidRPr="004C4E6C">
        <w:rPr>
          <w:rFonts w:ascii="Times New Roman" w:eastAsia="ArialMT" w:hAnsi="Times New Roman" w:cs="Times New Roman"/>
          <w:b/>
          <w:sz w:val="24"/>
          <w:szCs w:val="24"/>
        </w:rPr>
        <w:t>INVESTIGATION OF FACTORS AFFECTING UNEMPLOYMENT IN TURKEY BY LOGIT MODEL</w:t>
      </w:r>
    </w:p>
    <w:p w:rsidR="00786DC7" w:rsidRPr="00786DC7" w:rsidRDefault="00786DC7" w:rsidP="00786DC7">
      <w:pPr>
        <w:autoSpaceDE w:val="0"/>
        <w:autoSpaceDN w:val="0"/>
        <w:adjustRightInd w:val="0"/>
        <w:spacing w:line="240" w:lineRule="auto"/>
        <w:ind w:firstLine="708"/>
        <w:jc w:val="both"/>
        <w:rPr>
          <w:rFonts w:ascii="Times New Roman" w:eastAsiaTheme="minorEastAsia" w:hAnsi="Times New Roman" w:cs="Times New Roman"/>
          <w:i/>
          <w:sz w:val="20"/>
          <w:szCs w:val="20"/>
        </w:rPr>
      </w:pP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concept</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It</w:t>
      </w:r>
      <w:proofErr w:type="spellEnd"/>
      <w:r w:rsidRPr="00786DC7">
        <w:rPr>
          <w:rFonts w:ascii="Times New Roman" w:eastAsiaTheme="minorEastAsia" w:hAnsi="Times New Roman" w:cs="Times New Roman"/>
          <w:i/>
          <w:sz w:val="20"/>
          <w:szCs w:val="20"/>
        </w:rPr>
        <w:t xml:space="preserve"> has </w:t>
      </w:r>
      <w:proofErr w:type="spellStart"/>
      <w:r w:rsidRPr="00786DC7">
        <w:rPr>
          <w:rFonts w:ascii="Times New Roman" w:eastAsiaTheme="minorEastAsia" w:hAnsi="Times New Roman" w:cs="Times New Roman"/>
          <w:i/>
          <w:sz w:val="20"/>
          <w:szCs w:val="20"/>
        </w:rPr>
        <w:t>emerged</w:t>
      </w:r>
      <w:proofErr w:type="spellEnd"/>
      <w:r w:rsidRPr="00786DC7">
        <w:rPr>
          <w:rFonts w:ascii="Times New Roman" w:eastAsiaTheme="minorEastAsia" w:hAnsi="Times New Roman" w:cs="Times New Roman"/>
          <w:i/>
          <w:sz w:val="20"/>
          <w:szCs w:val="20"/>
        </w:rPr>
        <w:t xml:space="preserve"> as </w:t>
      </w:r>
      <w:proofErr w:type="spellStart"/>
      <w:r w:rsidRPr="00786DC7">
        <w:rPr>
          <w:rFonts w:ascii="Times New Roman" w:eastAsiaTheme="minorEastAsia" w:hAnsi="Times New Roman" w:cs="Times New Roman"/>
          <w:i/>
          <w:sz w:val="20"/>
          <w:szCs w:val="20"/>
        </w:rPr>
        <w:t>one</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problems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countries</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world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have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struggled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most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throughout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history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Despite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fact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social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economic</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dimensions</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countries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different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from</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each</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other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common</w:t>
      </w:r>
      <w:proofErr w:type="spellEnd"/>
      <w:r w:rsidRPr="00786DC7">
        <w:rPr>
          <w:rFonts w:ascii="Times New Roman" w:eastAsiaTheme="minorEastAsia" w:hAnsi="Times New Roman" w:cs="Times New Roman"/>
          <w:i/>
          <w:sz w:val="20"/>
          <w:szCs w:val="20"/>
        </w:rPr>
        <w:t xml:space="preserve"> problem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try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find</w:t>
      </w:r>
      <w:proofErr w:type="spellEnd"/>
      <w:r w:rsidRPr="00786DC7">
        <w:rPr>
          <w:rFonts w:ascii="Times New Roman" w:eastAsiaTheme="minorEastAsia" w:hAnsi="Times New Roman" w:cs="Times New Roman"/>
          <w:i/>
          <w:sz w:val="20"/>
          <w:szCs w:val="20"/>
        </w:rPr>
        <w:t xml:space="preserve"> a </w:t>
      </w:r>
      <w:proofErr w:type="spellStart"/>
      <w:r w:rsidRPr="00786DC7">
        <w:rPr>
          <w:rFonts w:ascii="Times New Roman" w:eastAsiaTheme="minorEastAsia" w:hAnsi="Times New Roman" w:cs="Times New Roman"/>
          <w:i/>
          <w:sz w:val="20"/>
          <w:szCs w:val="20"/>
        </w:rPr>
        <w:t>solution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with</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various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interventions</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is a </w:t>
      </w:r>
      <w:proofErr w:type="spellStart"/>
      <w:r w:rsidRPr="00786DC7">
        <w:rPr>
          <w:rFonts w:ascii="Times New Roman" w:eastAsiaTheme="minorEastAsia" w:hAnsi="Times New Roman" w:cs="Times New Roman"/>
          <w:i/>
          <w:sz w:val="20"/>
          <w:szCs w:val="20"/>
        </w:rPr>
        <w:t>socio-economic</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situation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created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by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individuals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who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looking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for</w:t>
      </w:r>
      <w:proofErr w:type="spellEnd"/>
      <w:r w:rsidRPr="00786DC7">
        <w:rPr>
          <w:rFonts w:ascii="Times New Roman" w:eastAsiaTheme="minorEastAsia" w:hAnsi="Times New Roman" w:cs="Times New Roman"/>
          <w:i/>
          <w:sz w:val="20"/>
          <w:szCs w:val="20"/>
        </w:rPr>
        <w:t xml:space="preserve"> a </w:t>
      </w:r>
      <w:proofErr w:type="spellStart"/>
      <w:r w:rsidRPr="00786DC7">
        <w:rPr>
          <w:rFonts w:ascii="Times New Roman" w:eastAsiaTheme="minorEastAsia" w:hAnsi="Times New Roman" w:cs="Times New Roman"/>
          <w:i/>
          <w:sz w:val="20"/>
          <w:szCs w:val="20"/>
        </w:rPr>
        <w:t>job</w:t>
      </w:r>
      <w:proofErr w:type="spellEnd"/>
      <w:r w:rsidRPr="00786DC7">
        <w:rPr>
          <w:rFonts w:ascii="Times New Roman" w:eastAsiaTheme="minorEastAsia" w:hAnsi="Times New Roman" w:cs="Times New Roman"/>
          <w:i/>
          <w:sz w:val="20"/>
          <w:szCs w:val="20"/>
        </w:rPr>
        <w:t xml:space="preserve"> at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current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wage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level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unable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find</w:t>
      </w:r>
      <w:proofErr w:type="spellEnd"/>
      <w:r w:rsidRPr="00786DC7">
        <w:rPr>
          <w:rFonts w:ascii="Times New Roman" w:eastAsiaTheme="minorEastAsia" w:hAnsi="Times New Roman" w:cs="Times New Roman"/>
          <w:i/>
          <w:sz w:val="20"/>
          <w:szCs w:val="20"/>
        </w:rPr>
        <w:t xml:space="preserve"> a </w:t>
      </w:r>
      <w:proofErr w:type="spellStart"/>
      <w:r w:rsidRPr="00786DC7">
        <w:rPr>
          <w:rFonts w:ascii="Times New Roman" w:eastAsiaTheme="minorEastAsia" w:hAnsi="Times New Roman" w:cs="Times New Roman"/>
          <w:i/>
          <w:sz w:val="20"/>
          <w:szCs w:val="20"/>
        </w:rPr>
        <w:t>job</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individuals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who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have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lost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their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existing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job</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for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various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reasons</w:t>
      </w:r>
      <w:proofErr w:type="spellEnd"/>
      <w:r w:rsidRPr="00786DC7">
        <w:rPr>
          <w:rFonts w:ascii="Times New Roman" w:eastAsiaTheme="minorEastAsia" w:hAnsi="Times New Roman" w:cs="Times New Roman"/>
          <w:i/>
          <w:sz w:val="20"/>
          <w:szCs w:val="20"/>
        </w:rPr>
        <w:t>.</w:t>
      </w:r>
    </w:p>
    <w:p w:rsidR="00786DC7" w:rsidRPr="00786DC7" w:rsidRDefault="00786DC7" w:rsidP="00786DC7">
      <w:pPr>
        <w:autoSpaceDE w:val="0"/>
        <w:autoSpaceDN w:val="0"/>
        <w:adjustRightInd w:val="0"/>
        <w:spacing w:line="240" w:lineRule="auto"/>
        <w:ind w:firstLine="708"/>
        <w:jc w:val="both"/>
        <w:rPr>
          <w:rFonts w:ascii="Times New Roman" w:eastAsiaTheme="minorEastAsia" w:hAnsi="Times New Roman" w:cs="Times New Roman"/>
          <w:i/>
          <w:sz w:val="20"/>
          <w:szCs w:val="20"/>
        </w:rPr>
      </w:pPr>
      <w:proofErr w:type="spellStart"/>
      <w:r w:rsidRPr="00786DC7">
        <w:rPr>
          <w:rFonts w:ascii="Times New Roman" w:eastAsiaTheme="minorEastAsia" w:hAnsi="Times New Roman" w:cs="Times New Roman"/>
          <w:i/>
          <w:sz w:val="20"/>
          <w:szCs w:val="20"/>
        </w:rPr>
        <w:t>Work</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considered</w:t>
      </w:r>
      <w:proofErr w:type="spellEnd"/>
      <w:r w:rsidRPr="00786DC7">
        <w:rPr>
          <w:rFonts w:ascii="Times New Roman" w:eastAsiaTheme="minorEastAsia" w:hAnsi="Times New Roman" w:cs="Times New Roman"/>
          <w:i/>
          <w:sz w:val="20"/>
          <w:szCs w:val="20"/>
        </w:rPr>
        <w:t xml:space="preserve"> as </w:t>
      </w:r>
      <w:proofErr w:type="spellStart"/>
      <w:r w:rsidRPr="00786DC7">
        <w:rPr>
          <w:rFonts w:ascii="Times New Roman" w:eastAsiaTheme="minorEastAsia" w:hAnsi="Times New Roman" w:cs="Times New Roman"/>
          <w:i/>
          <w:sz w:val="20"/>
          <w:szCs w:val="20"/>
        </w:rPr>
        <w:t>one</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fundamental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rights</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individual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right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work</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also</w:t>
      </w:r>
      <w:proofErr w:type="spellEnd"/>
      <w:r w:rsidRPr="00786DC7">
        <w:rPr>
          <w:rFonts w:ascii="Times New Roman" w:eastAsiaTheme="minorEastAsia" w:hAnsi="Times New Roman" w:cs="Times New Roman"/>
          <w:i/>
          <w:sz w:val="20"/>
          <w:szCs w:val="20"/>
        </w:rPr>
        <w:t xml:space="preserve"> a </w:t>
      </w:r>
      <w:proofErr w:type="spellStart"/>
      <w:r w:rsidRPr="00786DC7">
        <w:rPr>
          <w:rFonts w:ascii="Times New Roman" w:eastAsiaTheme="minorEastAsia" w:hAnsi="Times New Roman" w:cs="Times New Roman"/>
          <w:i/>
          <w:sz w:val="20"/>
          <w:szCs w:val="20"/>
        </w:rPr>
        <w:t>continuation</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right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live</w:t>
      </w:r>
      <w:proofErr w:type="spellEnd"/>
      <w:r w:rsidRPr="00786DC7">
        <w:rPr>
          <w:rFonts w:ascii="Times New Roman" w:eastAsiaTheme="minorEastAsia" w:hAnsi="Times New Roman" w:cs="Times New Roman"/>
          <w:i/>
          <w:sz w:val="20"/>
          <w:szCs w:val="20"/>
        </w:rPr>
        <w:t xml:space="preserve">, as it </w:t>
      </w:r>
      <w:proofErr w:type="spellStart"/>
      <w:r w:rsidRPr="00786DC7">
        <w:rPr>
          <w:rFonts w:ascii="Times New Roman" w:eastAsiaTheme="minorEastAsia" w:hAnsi="Times New Roman" w:cs="Times New Roman"/>
          <w:i/>
          <w:sz w:val="20"/>
          <w:szCs w:val="20"/>
        </w:rPr>
        <w:t>provides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livelihood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opportunities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for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individual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his/her </w:t>
      </w:r>
      <w:proofErr w:type="spellStart"/>
      <w:r w:rsidRPr="00786DC7">
        <w:rPr>
          <w:rFonts w:ascii="Times New Roman" w:eastAsiaTheme="minorEastAsia" w:hAnsi="Times New Roman" w:cs="Times New Roman"/>
          <w:i/>
          <w:sz w:val="20"/>
          <w:szCs w:val="20"/>
        </w:rPr>
        <w:t>family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Being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unemployed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is, not </w:t>
      </w:r>
      <w:proofErr w:type="spellStart"/>
      <w:r w:rsidRPr="00786DC7">
        <w:rPr>
          <w:rFonts w:ascii="Times New Roman" w:eastAsiaTheme="minorEastAsia" w:hAnsi="Times New Roman" w:cs="Times New Roman"/>
          <w:i/>
          <w:sz w:val="20"/>
          <w:szCs w:val="20"/>
        </w:rPr>
        <w:t>having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opportunity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work</w:t>
      </w:r>
      <w:proofErr w:type="spellEnd"/>
      <w:r w:rsidRPr="00786DC7">
        <w:rPr>
          <w:rFonts w:ascii="Times New Roman" w:eastAsiaTheme="minorEastAsia" w:hAnsi="Times New Roman" w:cs="Times New Roman"/>
          <w:i/>
          <w:sz w:val="20"/>
          <w:szCs w:val="20"/>
        </w:rPr>
        <w:t xml:space="preserve">, is a </w:t>
      </w:r>
      <w:proofErr w:type="spellStart"/>
      <w:r w:rsidRPr="00786DC7">
        <w:rPr>
          <w:rFonts w:ascii="Times New Roman" w:eastAsiaTheme="minorEastAsia" w:hAnsi="Times New Roman" w:cs="Times New Roman"/>
          <w:i/>
          <w:sz w:val="20"/>
          <w:szCs w:val="20"/>
        </w:rPr>
        <w:t>situation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has </w:t>
      </w:r>
      <w:proofErr w:type="spellStart"/>
      <w:r w:rsidRPr="00786DC7">
        <w:rPr>
          <w:rFonts w:ascii="Times New Roman" w:eastAsiaTheme="minorEastAsia" w:hAnsi="Times New Roman" w:cs="Times New Roman"/>
          <w:i/>
          <w:sz w:val="20"/>
          <w:szCs w:val="20"/>
        </w:rPr>
        <w:t>economic</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social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moral </w:t>
      </w:r>
      <w:proofErr w:type="spellStart"/>
      <w:r w:rsidRPr="00786DC7">
        <w:rPr>
          <w:rFonts w:ascii="Times New Roman" w:eastAsiaTheme="minorEastAsia" w:hAnsi="Times New Roman" w:cs="Times New Roman"/>
          <w:i/>
          <w:sz w:val="20"/>
          <w:szCs w:val="20"/>
        </w:rPr>
        <w:t>effects</w:t>
      </w:r>
      <w:proofErr w:type="spellEnd"/>
      <w:r w:rsidRPr="00786DC7">
        <w:rPr>
          <w:rFonts w:ascii="Times New Roman" w:eastAsiaTheme="minorEastAsia" w:hAnsi="Times New Roman" w:cs="Times New Roman"/>
          <w:i/>
          <w:sz w:val="20"/>
          <w:szCs w:val="20"/>
        </w:rPr>
        <w:t xml:space="preserve"> on </w:t>
      </w:r>
      <w:proofErr w:type="spellStart"/>
      <w:r w:rsidRPr="00786DC7">
        <w:rPr>
          <w:rFonts w:ascii="Times New Roman" w:eastAsiaTheme="minorEastAsia" w:hAnsi="Times New Roman" w:cs="Times New Roman"/>
          <w:i/>
          <w:sz w:val="20"/>
          <w:szCs w:val="20"/>
        </w:rPr>
        <w:t>human</w:t>
      </w:r>
      <w:proofErr w:type="spellEnd"/>
      <w:r w:rsidRPr="00786DC7">
        <w:rPr>
          <w:rFonts w:ascii="Times New Roman" w:eastAsiaTheme="minorEastAsia" w:hAnsi="Times New Roman" w:cs="Times New Roman"/>
          <w:i/>
          <w:sz w:val="20"/>
          <w:szCs w:val="20"/>
        </w:rPr>
        <w:t xml:space="preserve"> life. </w:t>
      </w:r>
      <w:proofErr w:type="spellStart"/>
      <w:r w:rsidRPr="00786DC7">
        <w:rPr>
          <w:rFonts w:ascii="Times New Roman" w:eastAsiaTheme="minorEastAsia" w:hAnsi="Times New Roman" w:cs="Times New Roman"/>
          <w:i/>
          <w:sz w:val="20"/>
          <w:szCs w:val="20"/>
        </w:rPr>
        <w:t>In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this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context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knowing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factors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affecting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gains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more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importance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While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depends</w:t>
      </w:r>
      <w:proofErr w:type="spellEnd"/>
      <w:r w:rsidRPr="00786DC7">
        <w:rPr>
          <w:rFonts w:ascii="Times New Roman" w:eastAsiaTheme="minorEastAsia" w:hAnsi="Times New Roman" w:cs="Times New Roman"/>
          <w:i/>
          <w:sz w:val="20"/>
          <w:szCs w:val="20"/>
        </w:rPr>
        <w:t xml:space="preserve"> on </w:t>
      </w:r>
      <w:proofErr w:type="spellStart"/>
      <w:r w:rsidRPr="00786DC7">
        <w:rPr>
          <w:rFonts w:ascii="Times New Roman" w:eastAsiaTheme="minorEastAsia" w:hAnsi="Times New Roman" w:cs="Times New Roman"/>
          <w:i/>
          <w:sz w:val="20"/>
          <w:szCs w:val="20"/>
        </w:rPr>
        <w:t>macroeconomic</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conditions</w:t>
      </w:r>
      <w:proofErr w:type="spellEnd"/>
      <w:r w:rsidRPr="00786DC7">
        <w:rPr>
          <w:rFonts w:ascii="Times New Roman" w:eastAsiaTheme="minorEastAsia" w:hAnsi="Times New Roman" w:cs="Times New Roman"/>
          <w:i/>
          <w:sz w:val="20"/>
          <w:szCs w:val="20"/>
        </w:rPr>
        <w:t xml:space="preserve">, it can </w:t>
      </w:r>
      <w:proofErr w:type="spellStart"/>
      <w:r w:rsidRPr="00786DC7">
        <w:rPr>
          <w:rFonts w:ascii="Times New Roman" w:eastAsiaTheme="minorEastAsia" w:hAnsi="Times New Roman" w:cs="Times New Roman"/>
          <w:i/>
          <w:sz w:val="20"/>
          <w:szCs w:val="20"/>
        </w:rPr>
        <w:t>also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depending</w:t>
      </w:r>
      <w:proofErr w:type="spellEnd"/>
      <w:r w:rsidRPr="00786DC7">
        <w:rPr>
          <w:rFonts w:ascii="Times New Roman" w:eastAsiaTheme="minorEastAsia" w:hAnsi="Times New Roman" w:cs="Times New Roman"/>
          <w:i/>
          <w:sz w:val="20"/>
          <w:szCs w:val="20"/>
        </w:rPr>
        <w:t xml:space="preserve"> on </w:t>
      </w:r>
      <w:proofErr w:type="spellStart"/>
      <w:r w:rsidRPr="00786DC7">
        <w:rPr>
          <w:rFonts w:ascii="Times New Roman" w:eastAsiaTheme="minorEastAsia" w:hAnsi="Times New Roman" w:cs="Times New Roman"/>
          <w:i/>
          <w:sz w:val="20"/>
          <w:szCs w:val="20"/>
        </w:rPr>
        <w:t>individual</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characteristics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aim</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study</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determine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these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factors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affecting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w:t>
      </w:r>
    </w:p>
    <w:p w:rsidR="00786DC7" w:rsidRDefault="00786DC7" w:rsidP="00786DC7">
      <w:pPr>
        <w:autoSpaceDE w:val="0"/>
        <w:autoSpaceDN w:val="0"/>
        <w:adjustRightInd w:val="0"/>
        <w:spacing w:line="240" w:lineRule="auto"/>
        <w:ind w:firstLine="708"/>
        <w:jc w:val="both"/>
        <w:rPr>
          <w:rFonts w:ascii="Times New Roman" w:eastAsiaTheme="minorEastAsia" w:hAnsi="Times New Roman" w:cs="Times New Roman"/>
          <w:i/>
          <w:sz w:val="20"/>
          <w:szCs w:val="20"/>
        </w:rPr>
      </w:pPr>
      <w:proofErr w:type="spellStart"/>
      <w:r w:rsidRPr="00786DC7">
        <w:rPr>
          <w:rFonts w:ascii="Times New Roman" w:eastAsiaTheme="minorEastAsia" w:hAnsi="Times New Roman" w:cs="Times New Roman"/>
          <w:i/>
          <w:sz w:val="20"/>
          <w:szCs w:val="20"/>
        </w:rPr>
        <w:t>In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study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micro</w:t>
      </w:r>
      <w:proofErr w:type="spellEnd"/>
      <w:r w:rsidRPr="00786DC7">
        <w:rPr>
          <w:rFonts w:ascii="Times New Roman" w:eastAsiaTheme="minorEastAsia" w:hAnsi="Times New Roman" w:cs="Times New Roman"/>
          <w:i/>
          <w:sz w:val="20"/>
          <w:szCs w:val="20"/>
        </w:rPr>
        <w:t xml:space="preserve"> </w:t>
      </w:r>
      <w:proofErr w:type="gramStart"/>
      <w:r w:rsidRPr="00786DC7">
        <w:rPr>
          <w:rFonts w:ascii="Times New Roman" w:eastAsiaTheme="minorEastAsia" w:hAnsi="Times New Roman" w:cs="Times New Roman"/>
          <w:i/>
          <w:sz w:val="20"/>
          <w:szCs w:val="20"/>
        </w:rPr>
        <w:t>data</w:t>
      </w:r>
      <w:proofErr w:type="gramEnd"/>
      <w:r w:rsidRPr="00786DC7">
        <w:rPr>
          <w:rFonts w:ascii="Times New Roman" w:eastAsiaTheme="minorEastAsia" w:hAnsi="Times New Roman" w:cs="Times New Roman"/>
          <w:i/>
          <w:sz w:val="20"/>
          <w:szCs w:val="20"/>
        </w:rPr>
        <w:t xml:space="preserve"> set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TurkStat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Income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Living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Conditions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Research</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Questionnaire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for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years</w:t>
      </w:r>
      <w:proofErr w:type="spellEnd"/>
      <w:r w:rsidRPr="00786DC7">
        <w:rPr>
          <w:rFonts w:ascii="Times New Roman" w:eastAsiaTheme="minorEastAsia" w:hAnsi="Times New Roman" w:cs="Times New Roman"/>
          <w:i/>
          <w:sz w:val="20"/>
          <w:szCs w:val="20"/>
        </w:rPr>
        <w:t xml:space="preserve"> 2015-2018 </w:t>
      </w:r>
      <w:proofErr w:type="spellStart"/>
      <w:r w:rsidRPr="00786DC7">
        <w:rPr>
          <w:rFonts w:ascii="Times New Roman" w:eastAsiaTheme="minorEastAsia" w:hAnsi="Times New Roman" w:cs="Times New Roman"/>
          <w:i/>
          <w:sz w:val="20"/>
          <w:szCs w:val="20"/>
        </w:rPr>
        <w:t>was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used</w:t>
      </w:r>
      <w:proofErr w:type="spellEnd"/>
      <w:r w:rsidRPr="00786DC7">
        <w:rPr>
          <w:rFonts w:ascii="Times New Roman" w:eastAsiaTheme="minorEastAsia" w:hAnsi="Times New Roman" w:cs="Times New Roman"/>
          <w:i/>
          <w:sz w:val="20"/>
          <w:szCs w:val="20"/>
        </w:rPr>
        <w:t xml:space="preserve">. Since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gramStart"/>
      <w:r w:rsidRPr="00786DC7">
        <w:rPr>
          <w:rFonts w:ascii="Times New Roman" w:eastAsiaTheme="minorEastAsia" w:hAnsi="Times New Roman" w:cs="Times New Roman"/>
          <w:i/>
          <w:sz w:val="20"/>
          <w:szCs w:val="20"/>
        </w:rPr>
        <w:t>data</w:t>
      </w:r>
      <w:proofErr w:type="gram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which</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dependent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variable</w:t>
      </w:r>
      <w:proofErr w:type="spellEnd"/>
      <w:r w:rsidRPr="00786DC7">
        <w:rPr>
          <w:rFonts w:ascii="Times New Roman" w:eastAsiaTheme="minorEastAsia" w:hAnsi="Times New Roman" w:cs="Times New Roman"/>
          <w:i/>
          <w:sz w:val="20"/>
          <w:szCs w:val="20"/>
        </w:rPr>
        <w:t xml:space="preserve"> in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investigation</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factors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affecting</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is </w:t>
      </w:r>
      <w:proofErr w:type="spellStart"/>
      <w:r w:rsidRPr="00786DC7">
        <w:rPr>
          <w:rFonts w:ascii="Times New Roman" w:eastAsiaTheme="minorEastAsia" w:hAnsi="Times New Roman" w:cs="Times New Roman"/>
          <w:i/>
          <w:sz w:val="20"/>
          <w:szCs w:val="20"/>
        </w:rPr>
        <w:t>qualitative</w:t>
      </w:r>
      <w:proofErr w:type="spellEnd"/>
      <w:r w:rsidRPr="00786DC7">
        <w:rPr>
          <w:rFonts w:ascii="Times New Roman" w:eastAsiaTheme="minorEastAsia" w:hAnsi="Times New Roman" w:cs="Times New Roman"/>
          <w:i/>
          <w:sz w:val="20"/>
          <w:szCs w:val="20"/>
        </w:rPr>
        <w:t xml:space="preserve"> data </w:t>
      </w:r>
      <w:proofErr w:type="spellStart"/>
      <w:r w:rsidRPr="00786DC7">
        <w:rPr>
          <w:rFonts w:ascii="Times New Roman" w:eastAsiaTheme="minorEastAsia" w:hAnsi="Times New Roman" w:cs="Times New Roman"/>
          <w:i/>
          <w:sz w:val="20"/>
          <w:szCs w:val="20"/>
        </w:rPr>
        <w:t>with</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two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outputs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analysis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was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made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using</w:t>
      </w:r>
      <w:proofErr w:type="spellEnd"/>
      <w:r w:rsidRPr="00786DC7">
        <w:rPr>
          <w:rFonts w:ascii="Times New Roman" w:eastAsiaTheme="minorEastAsia" w:hAnsi="Times New Roman" w:cs="Times New Roman"/>
          <w:i/>
          <w:sz w:val="20"/>
          <w:szCs w:val="20"/>
        </w:rPr>
        <w:t xml:space="preserve"> a </w:t>
      </w:r>
      <w:proofErr w:type="spellStart"/>
      <w:r w:rsidRPr="00786DC7">
        <w:rPr>
          <w:rFonts w:ascii="Times New Roman" w:eastAsiaTheme="minorEastAsia" w:hAnsi="Times New Roman" w:cs="Times New Roman"/>
          <w:i/>
          <w:sz w:val="20"/>
          <w:szCs w:val="20"/>
        </w:rPr>
        <w:t>binary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logit</w:t>
      </w:r>
      <w:proofErr w:type="spellEnd"/>
      <w:r w:rsidRPr="00786DC7">
        <w:rPr>
          <w:rFonts w:ascii="Times New Roman" w:eastAsiaTheme="minorEastAsia" w:hAnsi="Times New Roman" w:cs="Times New Roman"/>
          <w:i/>
          <w:sz w:val="20"/>
          <w:szCs w:val="20"/>
        </w:rPr>
        <w:t xml:space="preserve"> model. </w:t>
      </w:r>
      <w:proofErr w:type="spellStart"/>
      <w:r w:rsidRPr="00786DC7">
        <w:rPr>
          <w:rFonts w:ascii="Times New Roman" w:eastAsiaTheme="minorEastAsia" w:hAnsi="Times New Roman" w:cs="Times New Roman"/>
          <w:i/>
          <w:sz w:val="20"/>
          <w:szCs w:val="20"/>
        </w:rPr>
        <w:t>Logit</w:t>
      </w:r>
      <w:proofErr w:type="spellEnd"/>
      <w:r w:rsidRPr="00786DC7">
        <w:rPr>
          <w:rFonts w:ascii="Times New Roman" w:eastAsiaTheme="minorEastAsia" w:hAnsi="Times New Roman" w:cs="Times New Roman"/>
          <w:i/>
          <w:sz w:val="20"/>
          <w:szCs w:val="20"/>
        </w:rPr>
        <w:t xml:space="preserve"> model is a </w:t>
      </w:r>
      <w:proofErr w:type="spellStart"/>
      <w:r w:rsidRPr="00786DC7">
        <w:rPr>
          <w:rFonts w:ascii="Times New Roman" w:eastAsiaTheme="minorEastAsia" w:hAnsi="Times New Roman" w:cs="Times New Roman"/>
          <w:i/>
          <w:sz w:val="20"/>
          <w:szCs w:val="20"/>
        </w:rPr>
        <w:t>regression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method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helps</w:t>
      </w:r>
      <w:proofErr w:type="spellEnd"/>
      <w:r w:rsidRPr="00786DC7">
        <w:rPr>
          <w:rFonts w:ascii="Times New Roman" w:eastAsiaTheme="minorEastAsia" w:hAnsi="Times New Roman" w:cs="Times New Roman"/>
          <w:i/>
          <w:sz w:val="20"/>
          <w:szCs w:val="20"/>
        </w:rPr>
        <w:t xml:space="preserve"> in </w:t>
      </w:r>
      <w:proofErr w:type="spellStart"/>
      <w:r w:rsidRPr="00786DC7">
        <w:rPr>
          <w:rFonts w:ascii="Times New Roman" w:eastAsiaTheme="minorEastAsia" w:hAnsi="Times New Roman" w:cs="Times New Roman"/>
          <w:i/>
          <w:sz w:val="20"/>
          <w:szCs w:val="20"/>
        </w:rPr>
        <w:t>classification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assignment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It</w:t>
      </w:r>
      <w:proofErr w:type="spellEnd"/>
      <w:r w:rsidRPr="00786DC7">
        <w:rPr>
          <w:rFonts w:ascii="Times New Roman" w:eastAsiaTheme="minorEastAsia" w:hAnsi="Times New Roman" w:cs="Times New Roman"/>
          <w:i/>
          <w:sz w:val="20"/>
          <w:szCs w:val="20"/>
        </w:rPr>
        <w:t xml:space="preserve"> has </w:t>
      </w:r>
      <w:proofErr w:type="spellStart"/>
      <w:r w:rsidRPr="00786DC7">
        <w:rPr>
          <w:rFonts w:ascii="Times New Roman" w:eastAsiaTheme="minorEastAsia" w:hAnsi="Times New Roman" w:cs="Times New Roman"/>
          <w:i/>
          <w:sz w:val="20"/>
          <w:szCs w:val="20"/>
        </w:rPr>
        <w:t>no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assumptions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such</w:t>
      </w:r>
      <w:proofErr w:type="spellEnd"/>
      <w:r w:rsidRPr="00786DC7">
        <w:rPr>
          <w:rFonts w:ascii="Times New Roman" w:eastAsiaTheme="minorEastAsia" w:hAnsi="Times New Roman" w:cs="Times New Roman"/>
          <w:i/>
          <w:sz w:val="20"/>
          <w:szCs w:val="20"/>
        </w:rPr>
        <w:t xml:space="preserve"> as normal </w:t>
      </w:r>
      <w:proofErr w:type="spellStart"/>
      <w:r w:rsidRPr="00786DC7">
        <w:rPr>
          <w:rFonts w:ascii="Times New Roman" w:eastAsiaTheme="minorEastAsia" w:hAnsi="Times New Roman" w:cs="Times New Roman"/>
          <w:i/>
          <w:sz w:val="20"/>
          <w:szCs w:val="20"/>
        </w:rPr>
        <w:t>distribution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or</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continuity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effects</w:t>
      </w:r>
      <w:proofErr w:type="spellEnd"/>
      <w:r w:rsidRPr="00786DC7">
        <w:rPr>
          <w:rFonts w:ascii="Times New Roman" w:eastAsiaTheme="minorEastAsia" w:hAnsi="Times New Roman" w:cs="Times New Roman"/>
          <w:i/>
          <w:sz w:val="20"/>
          <w:szCs w:val="20"/>
        </w:rPr>
        <w:t xml:space="preserve"> of </w:t>
      </w:r>
      <w:proofErr w:type="spellStart"/>
      <w:r w:rsidRPr="00786DC7">
        <w:rPr>
          <w:rFonts w:ascii="Times New Roman" w:eastAsiaTheme="minorEastAsia" w:hAnsi="Times New Roman" w:cs="Times New Roman"/>
          <w:i/>
          <w:sz w:val="20"/>
          <w:szCs w:val="20"/>
        </w:rPr>
        <w:t>explanatory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variables</w:t>
      </w:r>
      <w:proofErr w:type="spellEnd"/>
      <w:r w:rsidRPr="00786DC7">
        <w:rPr>
          <w:rFonts w:ascii="Times New Roman" w:eastAsiaTheme="minorEastAsia" w:hAnsi="Times New Roman" w:cs="Times New Roman"/>
          <w:i/>
          <w:sz w:val="20"/>
          <w:szCs w:val="20"/>
        </w:rPr>
        <w:t xml:space="preserve"> on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dependent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variable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obtained</w:t>
      </w:r>
      <w:proofErr w:type="spellEnd"/>
      <w:r w:rsidRPr="00786DC7">
        <w:rPr>
          <w:rFonts w:ascii="Times New Roman" w:eastAsiaTheme="minorEastAsia" w:hAnsi="Times New Roman" w:cs="Times New Roman"/>
          <w:i/>
          <w:sz w:val="20"/>
          <w:szCs w:val="20"/>
        </w:rPr>
        <w:t xml:space="preserve"> as </w:t>
      </w:r>
      <w:proofErr w:type="spellStart"/>
      <w:r w:rsidRPr="00786DC7">
        <w:rPr>
          <w:rFonts w:ascii="Times New Roman" w:eastAsiaTheme="minorEastAsia" w:hAnsi="Times New Roman" w:cs="Times New Roman"/>
          <w:i/>
          <w:sz w:val="20"/>
          <w:szCs w:val="20"/>
        </w:rPr>
        <w:t>probability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risk </w:t>
      </w:r>
      <w:proofErr w:type="spellStart"/>
      <w:r w:rsidRPr="00786DC7">
        <w:rPr>
          <w:rFonts w:ascii="Times New Roman" w:eastAsiaTheme="minorEastAsia" w:hAnsi="Times New Roman" w:cs="Times New Roman"/>
          <w:i/>
          <w:sz w:val="20"/>
          <w:szCs w:val="20"/>
        </w:rPr>
        <w:t>factors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determined</w:t>
      </w:r>
      <w:proofErr w:type="spellEnd"/>
      <w:r w:rsidRPr="00786DC7">
        <w:rPr>
          <w:rFonts w:ascii="Times New Roman" w:eastAsiaTheme="minorEastAsia" w:hAnsi="Times New Roman" w:cs="Times New Roman"/>
          <w:i/>
          <w:sz w:val="20"/>
          <w:szCs w:val="20"/>
        </w:rPr>
        <w:t xml:space="preserve"> as </w:t>
      </w:r>
      <w:proofErr w:type="spellStart"/>
      <w:r w:rsidRPr="00786DC7">
        <w:rPr>
          <w:rFonts w:ascii="Times New Roman" w:eastAsiaTheme="minorEastAsia" w:hAnsi="Times New Roman" w:cs="Times New Roman"/>
          <w:i/>
          <w:sz w:val="20"/>
          <w:szCs w:val="20"/>
        </w:rPr>
        <w:t>probability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this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study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socio-demographic</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variables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that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thought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be </w:t>
      </w:r>
      <w:proofErr w:type="spellStart"/>
      <w:r w:rsidRPr="00786DC7">
        <w:rPr>
          <w:rFonts w:ascii="Times New Roman" w:eastAsiaTheme="minorEastAsia" w:hAnsi="Times New Roman" w:cs="Times New Roman"/>
          <w:i/>
          <w:sz w:val="20"/>
          <w:szCs w:val="20"/>
        </w:rPr>
        <w:t>effective</w:t>
      </w:r>
      <w:proofErr w:type="spellEnd"/>
      <w:r w:rsidRPr="00786DC7">
        <w:rPr>
          <w:rFonts w:ascii="Times New Roman" w:eastAsiaTheme="minorEastAsia" w:hAnsi="Times New Roman" w:cs="Times New Roman"/>
          <w:i/>
          <w:sz w:val="20"/>
          <w:szCs w:val="20"/>
        </w:rPr>
        <w:t xml:space="preserve"> on </w:t>
      </w:r>
      <w:proofErr w:type="spellStart"/>
      <w:r w:rsidRPr="00786DC7">
        <w:rPr>
          <w:rFonts w:ascii="Times New Roman" w:eastAsiaTheme="minorEastAsia" w:hAnsi="Times New Roman" w:cs="Times New Roman"/>
          <w:i/>
          <w:sz w:val="20"/>
          <w:szCs w:val="20"/>
        </w:rPr>
        <w:t>unemployment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the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most</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appropriate</w:t>
      </w:r>
      <w:proofErr w:type="spellEnd"/>
      <w:r w:rsidRPr="00786DC7">
        <w:rPr>
          <w:rFonts w:ascii="Times New Roman" w:eastAsiaTheme="minorEastAsia" w:hAnsi="Times New Roman" w:cs="Times New Roman"/>
          <w:i/>
          <w:sz w:val="20"/>
          <w:szCs w:val="20"/>
        </w:rPr>
        <w:t xml:space="preserve"> model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determined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suggestions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are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made</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to</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individuals</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and</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policy</w:t>
      </w:r>
      <w:proofErr w:type="spellEnd"/>
      <w:r w:rsidRPr="00786DC7">
        <w:rPr>
          <w:rFonts w:ascii="Times New Roman" w:eastAsiaTheme="minorEastAsia" w:hAnsi="Times New Roman" w:cs="Times New Roman"/>
          <w:i/>
          <w:sz w:val="20"/>
          <w:szCs w:val="20"/>
        </w:rPr>
        <w:t xml:space="preserve"> </w:t>
      </w:r>
      <w:proofErr w:type="spellStart"/>
      <w:r w:rsidRPr="00786DC7">
        <w:rPr>
          <w:rFonts w:ascii="Times New Roman" w:eastAsiaTheme="minorEastAsia" w:hAnsi="Times New Roman" w:cs="Times New Roman"/>
          <w:i/>
          <w:sz w:val="20"/>
          <w:szCs w:val="20"/>
        </w:rPr>
        <w:t>makers</w:t>
      </w:r>
      <w:proofErr w:type="spellEnd"/>
      <w:r w:rsidRPr="00786DC7">
        <w:rPr>
          <w:rFonts w:ascii="Times New Roman" w:eastAsiaTheme="minorEastAsia" w:hAnsi="Times New Roman" w:cs="Times New Roman"/>
          <w:i/>
          <w:sz w:val="20"/>
          <w:szCs w:val="20"/>
        </w:rPr>
        <w:t>.</w:t>
      </w:r>
    </w:p>
    <w:p w:rsidR="00074013" w:rsidRPr="00B039B8" w:rsidRDefault="00074013" w:rsidP="00786DC7">
      <w:pPr>
        <w:autoSpaceDE w:val="0"/>
        <w:autoSpaceDN w:val="0"/>
        <w:adjustRightInd w:val="0"/>
        <w:spacing w:line="240" w:lineRule="auto"/>
        <w:ind w:firstLine="708"/>
        <w:jc w:val="both"/>
        <w:rPr>
          <w:rFonts w:ascii="Times New Roman" w:eastAsiaTheme="minorEastAsia" w:hAnsi="Times New Roman" w:cs="Times New Roman"/>
          <w:i/>
          <w:sz w:val="20"/>
          <w:szCs w:val="20"/>
        </w:rPr>
      </w:pPr>
      <w:proofErr w:type="spellStart"/>
      <w:r w:rsidRPr="00B039B8">
        <w:rPr>
          <w:rFonts w:ascii="Times New Roman" w:eastAsiaTheme="minorEastAsia" w:hAnsi="Times New Roman" w:cs="Times New Roman"/>
          <w:b/>
          <w:i/>
          <w:sz w:val="20"/>
          <w:szCs w:val="20"/>
        </w:rPr>
        <w:t>Keywords</w:t>
      </w:r>
      <w:proofErr w:type="spellEnd"/>
      <w:r w:rsidRPr="00B039B8">
        <w:rPr>
          <w:rFonts w:ascii="Times New Roman" w:eastAsiaTheme="minorEastAsia" w:hAnsi="Times New Roman" w:cs="Times New Roman"/>
          <w:b/>
          <w:i/>
          <w:sz w:val="20"/>
          <w:szCs w:val="20"/>
        </w:rPr>
        <w:t xml:space="preserve">: </w:t>
      </w:r>
      <w:proofErr w:type="spellStart"/>
      <w:r w:rsidRPr="00B039B8">
        <w:rPr>
          <w:rFonts w:ascii="Times New Roman" w:eastAsiaTheme="minorEastAsia" w:hAnsi="Times New Roman" w:cs="Times New Roman"/>
          <w:i/>
          <w:sz w:val="20"/>
          <w:szCs w:val="20"/>
        </w:rPr>
        <w:t>Unemployment</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Logit</w:t>
      </w:r>
      <w:proofErr w:type="spellEnd"/>
      <w:r w:rsidRPr="00B039B8">
        <w:rPr>
          <w:rFonts w:ascii="Times New Roman" w:eastAsiaTheme="minorEastAsia" w:hAnsi="Times New Roman" w:cs="Times New Roman"/>
          <w:i/>
          <w:sz w:val="20"/>
          <w:szCs w:val="20"/>
        </w:rPr>
        <w:t xml:space="preserve"> Model, </w:t>
      </w:r>
      <w:proofErr w:type="spellStart"/>
      <w:r w:rsidRPr="00B039B8">
        <w:rPr>
          <w:rFonts w:ascii="Times New Roman" w:eastAsiaTheme="minorEastAsia" w:hAnsi="Times New Roman" w:cs="Times New Roman"/>
          <w:i/>
          <w:sz w:val="20"/>
          <w:szCs w:val="20"/>
        </w:rPr>
        <w:t>Qualitative</w:t>
      </w:r>
      <w:proofErr w:type="spellEnd"/>
      <w:r w:rsidRPr="00B039B8">
        <w:rPr>
          <w:rFonts w:ascii="Times New Roman" w:eastAsiaTheme="minorEastAsia" w:hAnsi="Times New Roman" w:cs="Times New Roman"/>
          <w:i/>
          <w:sz w:val="20"/>
          <w:szCs w:val="20"/>
        </w:rPr>
        <w:t xml:space="preserve"> Data, </w:t>
      </w:r>
      <w:proofErr w:type="spellStart"/>
      <w:r w:rsidRPr="00B039B8">
        <w:rPr>
          <w:rFonts w:ascii="Times New Roman" w:eastAsiaTheme="minorEastAsia" w:hAnsi="Times New Roman" w:cs="Times New Roman"/>
          <w:i/>
          <w:sz w:val="20"/>
          <w:szCs w:val="20"/>
        </w:rPr>
        <w:t>Income</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and</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Living</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Conditions</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Survey</w:t>
      </w:r>
      <w:proofErr w:type="spellEnd"/>
      <w:r w:rsidRPr="00B039B8">
        <w:rPr>
          <w:rFonts w:ascii="Times New Roman" w:eastAsiaTheme="minorEastAsia" w:hAnsi="Times New Roman" w:cs="Times New Roman"/>
          <w:i/>
          <w:sz w:val="20"/>
          <w:szCs w:val="20"/>
        </w:rPr>
        <w:t xml:space="preserve"> </w:t>
      </w:r>
      <w:proofErr w:type="spellStart"/>
      <w:r w:rsidRPr="00B039B8">
        <w:rPr>
          <w:rFonts w:ascii="Times New Roman" w:eastAsiaTheme="minorEastAsia" w:hAnsi="Times New Roman" w:cs="Times New Roman"/>
          <w:i/>
          <w:sz w:val="20"/>
          <w:szCs w:val="20"/>
        </w:rPr>
        <w:t>Questionnaire</w:t>
      </w:r>
      <w:proofErr w:type="spellEnd"/>
      <w:r w:rsidRPr="00B039B8">
        <w:rPr>
          <w:rFonts w:ascii="Times New Roman" w:eastAsiaTheme="minorEastAsia" w:hAnsi="Times New Roman" w:cs="Times New Roman"/>
          <w:i/>
          <w:sz w:val="20"/>
          <w:szCs w:val="20"/>
        </w:rPr>
        <w:t>.</w:t>
      </w:r>
    </w:p>
    <w:p w:rsidR="00074013" w:rsidRDefault="00074013" w:rsidP="00136986">
      <w:pPr>
        <w:autoSpaceDE w:val="0"/>
        <w:autoSpaceDN w:val="0"/>
        <w:adjustRightInd w:val="0"/>
        <w:spacing w:line="240" w:lineRule="auto"/>
        <w:ind w:firstLine="708"/>
        <w:jc w:val="both"/>
        <w:rPr>
          <w:rFonts w:ascii="Times New Roman" w:eastAsiaTheme="minorEastAsia" w:hAnsi="Times New Roman" w:cs="Times New Roman"/>
          <w:sz w:val="24"/>
          <w:szCs w:val="24"/>
        </w:rPr>
      </w:pPr>
    </w:p>
    <w:p w:rsidR="00786DC7" w:rsidRDefault="00786DC7" w:rsidP="00136986">
      <w:pPr>
        <w:autoSpaceDE w:val="0"/>
        <w:autoSpaceDN w:val="0"/>
        <w:adjustRightInd w:val="0"/>
        <w:spacing w:line="240" w:lineRule="auto"/>
        <w:ind w:firstLine="708"/>
        <w:jc w:val="both"/>
        <w:rPr>
          <w:rFonts w:ascii="Times New Roman" w:eastAsiaTheme="minorEastAsia" w:hAnsi="Times New Roman" w:cs="Times New Roman"/>
          <w:sz w:val="24"/>
          <w:szCs w:val="24"/>
        </w:rPr>
      </w:pPr>
    </w:p>
    <w:p w:rsidR="00074013" w:rsidRPr="00815B81" w:rsidRDefault="00815B81" w:rsidP="00583C65">
      <w:pPr>
        <w:pStyle w:val="ListeParagraf"/>
        <w:numPr>
          <w:ilvl w:val="0"/>
          <w:numId w:val="2"/>
        </w:numPr>
        <w:autoSpaceDE w:val="0"/>
        <w:autoSpaceDN w:val="0"/>
        <w:adjustRightInd w:val="0"/>
        <w:spacing w:before="120" w:after="120" w:line="240" w:lineRule="auto"/>
        <w:jc w:val="both"/>
        <w:rPr>
          <w:rFonts w:ascii="Times New Roman" w:eastAsiaTheme="minorEastAsia" w:hAnsi="Times New Roman" w:cs="Times New Roman"/>
          <w:b/>
          <w:sz w:val="24"/>
          <w:szCs w:val="24"/>
        </w:rPr>
      </w:pPr>
      <w:r w:rsidRPr="00815B81">
        <w:rPr>
          <w:rFonts w:ascii="Times New Roman" w:eastAsiaTheme="minorEastAsia" w:hAnsi="Times New Roman" w:cs="Times New Roman"/>
          <w:b/>
          <w:sz w:val="24"/>
          <w:szCs w:val="24"/>
        </w:rPr>
        <w:lastRenderedPageBreak/>
        <w:t xml:space="preserve">GİRİŞ </w:t>
      </w:r>
    </w:p>
    <w:p w:rsidR="00074013" w:rsidRDefault="00074013" w:rsidP="00136986">
      <w:pPr>
        <w:autoSpaceDE w:val="0"/>
        <w:autoSpaceDN w:val="0"/>
        <w:adjustRightInd w:val="0"/>
        <w:spacing w:line="240" w:lineRule="auto"/>
        <w:ind w:firstLine="708"/>
        <w:jc w:val="both"/>
        <w:rPr>
          <w:rFonts w:ascii="Times New Roman" w:eastAsiaTheme="minorEastAsia" w:hAnsi="Times New Roman" w:cs="Times New Roman"/>
          <w:sz w:val="24"/>
          <w:szCs w:val="24"/>
        </w:rPr>
      </w:pPr>
      <w:r w:rsidRPr="008C6547">
        <w:rPr>
          <w:rFonts w:ascii="Times New Roman" w:eastAsiaTheme="minorEastAsia" w:hAnsi="Times New Roman" w:cs="Times New Roman"/>
          <w:sz w:val="24"/>
          <w:szCs w:val="24"/>
        </w:rPr>
        <w:t>İşsizlik, 1929 dünya ekonomik bunalımı ile küresel bir s</w:t>
      </w:r>
      <w:r w:rsidR="00E546F8">
        <w:rPr>
          <w:rFonts w:ascii="Times New Roman" w:eastAsiaTheme="minorEastAsia" w:hAnsi="Times New Roman" w:cs="Times New Roman"/>
          <w:sz w:val="24"/>
          <w:szCs w:val="24"/>
        </w:rPr>
        <w:t>orun olarak ülkelerin gündemine</w:t>
      </w:r>
      <w:r w:rsidRPr="008C6547">
        <w:rPr>
          <w:rFonts w:ascii="Times New Roman" w:eastAsiaTheme="minorEastAsia" w:hAnsi="Times New Roman" w:cs="Times New Roman"/>
          <w:sz w:val="24"/>
          <w:szCs w:val="24"/>
        </w:rPr>
        <w:t xml:space="preserve"> </w:t>
      </w:r>
      <w:r w:rsidR="00E546F8">
        <w:rPr>
          <w:rFonts w:ascii="Times New Roman" w:eastAsiaTheme="minorEastAsia" w:hAnsi="Times New Roman" w:cs="Times New Roman"/>
          <w:sz w:val="24"/>
          <w:szCs w:val="24"/>
        </w:rPr>
        <w:t>girmiştir</w:t>
      </w:r>
      <w:r w:rsidRPr="008C6547">
        <w:rPr>
          <w:rFonts w:ascii="Times New Roman" w:eastAsiaTheme="minorEastAsia" w:hAnsi="Times New Roman" w:cs="Times New Roman"/>
          <w:sz w:val="24"/>
          <w:szCs w:val="24"/>
        </w:rPr>
        <w:t xml:space="preserve">. Cumhuriyetin ilk yıllarından itibaren işsizlik </w:t>
      </w:r>
      <w:r w:rsidR="00E546F8" w:rsidRPr="008C6547">
        <w:rPr>
          <w:rFonts w:ascii="Times New Roman" w:eastAsiaTheme="minorEastAsia" w:hAnsi="Times New Roman" w:cs="Times New Roman"/>
          <w:sz w:val="24"/>
          <w:szCs w:val="24"/>
        </w:rPr>
        <w:t>ülkemizde</w:t>
      </w:r>
      <w:r w:rsidR="00E546F8">
        <w:rPr>
          <w:rFonts w:ascii="Times New Roman" w:eastAsiaTheme="minorEastAsia" w:hAnsi="Times New Roman" w:cs="Times New Roman"/>
          <w:sz w:val="24"/>
          <w:szCs w:val="24"/>
        </w:rPr>
        <w:t xml:space="preserve"> de</w:t>
      </w:r>
      <w:r w:rsidR="00E546F8" w:rsidRPr="008C6547">
        <w:rPr>
          <w:rFonts w:ascii="Times New Roman" w:eastAsiaTheme="minorEastAsia" w:hAnsi="Times New Roman" w:cs="Times New Roman"/>
          <w:sz w:val="24"/>
          <w:szCs w:val="24"/>
        </w:rPr>
        <w:t xml:space="preserve"> </w:t>
      </w:r>
      <w:r w:rsidRPr="008C6547">
        <w:rPr>
          <w:rFonts w:ascii="Times New Roman" w:eastAsiaTheme="minorEastAsia" w:hAnsi="Times New Roman" w:cs="Times New Roman"/>
          <w:sz w:val="24"/>
          <w:szCs w:val="24"/>
        </w:rPr>
        <w:t xml:space="preserve">ekonomik bir sorun olarak kabul </w:t>
      </w:r>
      <w:r w:rsidR="00E546F8">
        <w:rPr>
          <w:rFonts w:ascii="Times New Roman" w:eastAsiaTheme="minorEastAsia" w:hAnsi="Times New Roman" w:cs="Times New Roman"/>
          <w:sz w:val="24"/>
          <w:szCs w:val="24"/>
        </w:rPr>
        <w:t>edilmiştir</w:t>
      </w:r>
      <w:r w:rsidRPr="008C6547">
        <w:rPr>
          <w:rFonts w:ascii="Times New Roman" w:eastAsiaTheme="minorEastAsia" w:hAnsi="Times New Roman" w:cs="Times New Roman"/>
          <w:sz w:val="24"/>
          <w:szCs w:val="24"/>
        </w:rPr>
        <w:t>. Halkın temel ihtiyaçlarını karşılama</w:t>
      </w:r>
      <w:r w:rsidR="00E546F8">
        <w:rPr>
          <w:rFonts w:ascii="Times New Roman" w:eastAsiaTheme="minorEastAsia" w:hAnsi="Times New Roman" w:cs="Times New Roman"/>
          <w:sz w:val="24"/>
          <w:szCs w:val="24"/>
        </w:rPr>
        <w:t>k</w:t>
      </w:r>
      <w:r w:rsidRPr="008C6547">
        <w:rPr>
          <w:rFonts w:ascii="Times New Roman" w:eastAsiaTheme="minorEastAsia" w:hAnsi="Times New Roman" w:cs="Times New Roman"/>
          <w:sz w:val="24"/>
          <w:szCs w:val="24"/>
        </w:rPr>
        <w:t xml:space="preserve"> </w:t>
      </w:r>
      <w:r w:rsidR="00E546F8">
        <w:rPr>
          <w:rFonts w:ascii="Times New Roman" w:eastAsiaTheme="minorEastAsia" w:hAnsi="Times New Roman" w:cs="Times New Roman"/>
          <w:sz w:val="24"/>
          <w:szCs w:val="24"/>
        </w:rPr>
        <w:t>için</w:t>
      </w:r>
      <w:r w:rsidRPr="008C6547">
        <w:rPr>
          <w:rFonts w:ascii="Times New Roman" w:eastAsiaTheme="minorEastAsia" w:hAnsi="Times New Roman" w:cs="Times New Roman"/>
          <w:sz w:val="24"/>
          <w:szCs w:val="24"/>
        </w:rPr>
        <w:t xml:space="preserve"> </w:t>
      </w:r>
      <w:r w:rsidR="00E546F8">
        <w:rPr>
          <w:rFonts w:ascii="Times New Roman" w:eastAsiaTheme="minorEastAsia" w:hAnsi="Times New Roman" w:cs="Times New Roman"/>
          <w:sz w:val="24"/>
          <w:szCs w:val="24"/>
        </w:rPr>
        <w:t>kurulan</w:t>
      </w:r>
      <w:r w:rsidRPr="008C6547">
        <w:rPr>
          <w:rFonts w:ascii="Times New Roman" w:eastAsiaTheme="minorEastAsia" w:hAnsi="Times New Roman" w:cs="Times New Roman"/>
          <w:sz w:val="24"/>
          <w:szCs w:val="24"/>
        </w:rPr>
        <w:t xml:space="preserve"> fabrikalar </w:t>
      </w:r>
      <w:r w:rsidR="00E546F8">
        <w:rPr>
          <w:rFonts w:ascii="Times New Roman" w:eastAsiaTheme="minorEastAsia" w:hAnsi="Times New Roman" w:cs="Times New Roman"/>
          <w:sz w:val="24"/>
          <w:szCs w:val="24"/>
        </w:rPr>
        <w:t>ile</w:t>
      </w:r>
      <w:r w:rsidRPr="008C6547">
        <w:rPr>
          <w:rFonts w:ascii="Times New Roman" w:eastAsiaTheme="minorEastAsia" w:hAnsi="Times New Roman" w:cs="Times New Roman"/>
          <w:sz w:val="24"/>
          <w:szCs w:val="24"/>
        </w:rPr>
        <w:t xml:space="preserve"> işgücü ihtiyacını da </w:t>
      </w:r>
      <w:r w:rsidR="00E546F8">
        <w:rPr>
          <w:rFonts w:ascii="Times New Roman" w:eastAsiaTheme="minorEastAsia" w:hAnsi="Times New Roman" w:cs="Times New Roman"/>
          <w:sz w:val="24"/>
          <w:szCs w:val="24"/>
        </w:rPr>
        <w:t>artmış</w:t>
      </w:r>
      <w:r w:rsidRPr="008C6547">
        <w:rPr>
          <w:rFonts w:ascii="Times New Roman" w:eastAsiaTheme="minorEastAsia" w:hAnsi="Times New Roman" w:cs="Times New Roman"/>
          <w:sz w:val="24"/>
          <w:szCs w:val="24"/>
        </w:rPr>
        <w:t xml:space="preserve"> ve 1923 yılında %</w:t>
      </w:r>
      <w:proofErr w:type="gramStart"/>
      <w:r w:rsidRPr="008C6547">
        <w:rPr>
          <w:rFonts w:ascii="Times New Roman" w:eastAsiaTheme="minorEastAsia" w:hAnsi="Times New Roman" w:cs="Times New Roman"/>
          <w:sz w:val="24"/>
          <w:szCs w:val="24"/>
        </w:rPr>
        <w:t>9.1</w:t>
      </w:r>
      <w:proofErr w:type="gramEnd"/>
      <w:r w:rsidRPr="008C6547">
        <w:rPr>
          <w:rFonts w:ascii="Times New Roman" w:eastAsiaTheme="minorEastAsia" w:hAnsi="Times New Roman" w:cs="Times New Roman"/>
          <w:sz w:val="24"/>
          <w:szCs w:val="24"/>
        </w:rPr>
        <w:t xml:space="preserve"> olan işsizlik oranı, 1929 bunalımının yaşandığı yıl %3.1’e kadar gerilemiştir. </w:t>
      </w:r>
      <w:r w:rsidR="00E546F8" w:rsidRPr="008C6547">
        <w:rPr>
          <w:rFonts w:ascii="Times New Roman" w:eastAsiaTheme="minorEastAsia" w:hAnsi="Times New Roman" w:cs="Times New Roman"/>
          <w:sz w:val="24"/>
          <w:szCs w:val="24"/>
        </w:rPr>
        <w:t xml:space="preserve">1960’lı yıllara kadar </w:t>
      </w:r>
      <w:r w:rsidRPr="008C6547">
        <w:rPr>
          <w:rFonts w:ascii="Times New Roman" w:eastAsiaTheme="minorEastAsia" w:hAnsi="Times New Roman" w:cs="Times New Roman"/>
          <w:sz w:val="24"/>
          <w:szCs w:val="24"/>
        </w:rPr>
        <w:t xml:space="preserve">Türkiye’de </w:t>
      </w:r>
      <w:r w:rsidR="00E546F8">
        <w:rPr>
          <w:rFonts w:ascii="Times New Roman" w:eastAsiaTheme="minorEastAsia" w:hAnsi="Times New Roman" w:cs="Times New Roman"/>
          <w:sz w:val="24"/>
          <w:szCs w:val="24"/>
        </w:rPr>
        <w:t>işsizlik oranında</w:t>
      </w:r>
      <w:r w:rsidRPr="008C6547">
        <w:rPr>
          <w:rFonts w:ascii="Times New Roman" w:eastAsiaTheme="minorEastAsia" w:hAnsi="Times New Roman" w:cs="Times New Roman"/>
          <w:sz w:val="24"/>
          <w:szCs w:val="24"/>
        </w:rPr>
        <w:t xml:space="preserve"> iniş çıkışlar </w:t>
      </w:r>
      <w:r w:rsidR="00E546F8">
        <w:rPr>
          <w:rFonts w:ascii="Times New Roman" w:eastAsiaTheme="minorEastAsia" w:hAnsi="Times New Roman" w:cs="Times New Roman"/>
          <w:sz w:val="24"/>
          <w:szCs w:val="24"/>
        </w:rPr>
        <w:t>olsa</w:t>
      </w:r>
      <w:r w:rsidRPr="008C6547">
        <w:rPr>
          <w:rFonts w:ascii="Times New Roman" w:eastAsiaTheme="minorEastAsia" w:hAnsi="Times New Roman" w:cs="Times New Roman"/>
          <w:sz w:val="24"/>
          <w:szCs w:val="24"/>
        </w:rPr>
        <w:t xml:space="preserve"> da genelde düşüş eğilimi gö</w:t>
      </w:r>
      <w:r w:rsidR="00E546F8">
        <w:rPr>
          <w:rFonts w:ascii="Times New Roman" w:eastAsiaTheme="minorEastAsia" w:hAnsi="Times New Roman" w:cs="Times New Roman"/>
          <w:sz w:val="24"/>
          <w:szCs w:val="24"/>
        </w:rPr>
        <w:t>zlenmiştir</w:t>
      </w:r>
      <w:r w:rsidRPr="008C6547">
        <w:rPr>
          <w:rFonts w:ascii="Times New Roman" w:eastAsiaTheme="minorEastAsia" w:hAnsi="Times New Roman" w:cs="Times New Roman"/>
          <w:sz w:val="24"/>
          <w:szCs w:val="24"/>
        </w:rPr>
        <w:t xml:space="preserve">. </w:t>
      </w:r>
      <w:r w:rsidR="00337C2B" w:rsidRPr="008C6547">
        <w:rPr>
          <w:rFonts w:ascii="Times New Roman" w:eastAsiaTheme="minorEastAsia" w:hAnsi="Times New Roman" w:cs="Times New Roman"/>
          <w:sz w:val="24"/>
          <w:szCs w:val="24"/>
        </w:rPr>
        <w:t xml:space="preserve">1968 yılında </w:t>
      </w:r>
      <w:r w:rsidR="00337C2B">
        <w:rPr>
          <w:rFonts w:ascii="Times New Roman" w:eastAsiaTheme="minorEastAsia" w:hAnsi="Times New Roman" w:cs="Times New Roman"/>
          <w:sz w:val="24"/>
          <w:szCs w:val="24"/>
        </w:rPr>
        <w:t>i</w:t>
      </w:r>
      <w:r w:rsidRPr="008C6547">
        <w:rPr>
          <w:rFonts w:ascii="Times New Roman" w:eastAsiaTheme="minorEastAsia" w:hAnsi="Times New Roman" w:cs="Times New Roman"/>
          <w:sz w:val="24"/>
          <w:szCs w:val="24"/>
        </w:rPr>
        <w:t>lk kez %5’in üzerine çıkan işsizlik oranı günümüze kadar sürek</w:t>
      </w:r>
      <w:r>
        <w:rPr>
          <w:rFonts w:ascii="Times New Roman" w:eastAsiaTheme="minorEastAsia" w:hAnsi="Times New Roman" w:cs="Times New Roman"/>
          <w:sz w:val="24"/>
          <w:szCs w:val="24"/>
        </w:rPr>
        <w:t>li artma eğilimine girmiştir (</w:t>
      </w:r>
      <w:proofErr w:type="spellStart"/>
      <w:r>
        <w:rPr>
          <w:rFonts w:ascii="Times New Roman" w:eastAsiaTheme="minorEastAsia" w:hAnsi="Times New Roman" w:cs="Times New Roman"/>
          <w:sz w:val="24"/>
          <w:szCs w:val="24"/>
        </w:rPr>
        <w:t>Biçerli</w:t>
      </w:r>
      <w:proofErr w:type="spellEnd"/>
      <w:r>
        <w:rPr>
          <w:rFonts w:ascii="Times New Roman" w:eastAsiaTheme="minorEastAsia" w:hAnsi="Times New Roman" w:cs="Times New Roman"/>
          <w:sz w:val="24"/>
          <w:szCs w:val="24"/>
        </w:rPr>
        <w:t>, 2018).</w:t>
      </w:r>
    </w:p>
    <w:p w:rsidR="00074013"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sidRPr="00114DAE">
        <w:rPr>
          <w:rFonts w:ascii="Times New Roman" w:eastAsiaTheme="minorEastAsia" w:hAnsi="Times New Roman" w:cs="Times New Roman"/>
          <w:sz w:val="24"/>
          <w:szCs w:val="24"/>
        </w:rPr>
        <w:t xml:space="preserve">İşsizlik, emek unsurunun tam kullanılmaması </w:t>
      </w:r>
      <w:r w:rsidR="00337C2B">
        <w:rPr>
          <w:rFonts w:ascii="Times New Roman" w:eastAsiaTheme="minorEastAsia" w:hAnsi="Times New Roman" w:cs="Times New Roman"/>
          <w:sz w:val="24"/>
          <w:szCs w:val="24"/>
        </w:rPr>
        <w:t xml:space="preserve">ve </w:t>
      </w:r>
      <w:r w:rsidR="00337C2B" w:rsidRPr="00114DAE">
        <w:rPr>
          <w:rFonts w:ascii="Times New Roman" w:eastAsiaTheme="minorEastAsia" w:hAnsi="Times New Roman" w:cs="Times New Roman"/>
          <w:sz w:val="24"/>
          <w:szCs w:val="24"/>
        </w:rPr>
        <w:t>emek arzında fazlalı</w:t>
      </w:r>
      <w:r w:rsidR="00337C2B">
        <w:rPr>
          <w:rFonts w:ascii="Times New Roman" w:eastAsiaTheme="minorEastAsia" w:hAnsi="Times New Roman" w:cs="Times New Roman"/>
          <w:sz w:val="24"/>
          <w:szCs w:val="24"/>
        </w:rPr>
        <w:t>k</w:t>
      </w:r>
      <w:r w:rsidR="00337C2B" w:rsidRPr="00114DAE">
        <w:rPr>
          <w:rFonts w:ascii="Times New Roman" w:eastAsiaTheme="minorEastAsia" w:hAnsi="Times New Roman" w:cs="Times New Roman"/>
          <w:sz w:val="24"/>
          <w:szCs w:val="24"/>
        </w:rPr>
        <w:t xml:space="preserve"> </w:t>
      </w:r>
      <w:r w:rsidR="00337C2B">
        <w:rPr>
          <w:rFonts w:ascii="Times New Roman" w:eastAsiaTheme="minorEastAsia" w:hAnsi="Times New Roman" w:cs="Times New Roman"/>
          <w:sz w:val="24"/>
          <w:szCs w:val="24"/>
        </w:rPr>
        <w:t>durumudur</w:t>
      </w:r>
      <w:r w:rsidRPr="00114DAE">
        <w:rPr>
          <w:rFonts w:ascii="Times New Roman" w:eastAsiaTheme="minorEastAsia" w:hAnsi="Times New Roman" w:cs="Times New Roman"/>
          <w:sz w:val="24"/>
          <w:szCs w:val="24"/>
        </w:rPr>
        <w:t>. Ekonomik olarak üretim kaybına neden ol</w:t>
      </w:r>
      <w:r w:rsidR="00337C2B">
        <w:rPr>
          <w:rFonts w:ascii="Times New Roman" w:eastAsiaTheme="minorEastAsia" w:hAnsi="Times New Roman" w:cs="Times New Roman"/>
          <w:sz w:val="24"/>
          <w:szCs w:val="24"/>
        </w:rPr>
        <w:t>urken</w:t>
      </w:r>
      <w:r w:rsidRPr="00114DAE">
        <w:rPr>
          <w:rFonts w:ascii="Times New Roman" w:eastAsiaTheme="minorEastAsia" w:hAnsi="Times New Roman" w:cs="Times New Roman"/>
          <w:sz w:val="24"/>
          <w:szCs w:val="24"/>
        </w:rPr>
        <w:t>, kişinin</w:t>
      </w:r>
      <w:r w:rsidR="00337C2B">
        <w:rPr>
          <w:rFonts w:ascii="Times New Roman" w:eastAsiaTheme="minorEastAsia" w:hAnsi="Times New Roman" w:cs="Times New Roman"/>
          <w:sz w:val="24"/>
          <w:szCs w:val="24"/>
        </w:rPr>
        <w:t xml:space="preserve"> de</w:t>
      </w:r>
      <w:r w:rsidRPr="00114DAE">
        <w:rPr>
          <w:rFonts w:ascii="Times New Roman" w:eastAsiaTheme="minorEastAsia" w:hAnsi="Times New Roman" w:cs="Times New Roman"/>
          <w:sz w:val="24"/>
          <w:szCs w:val="24"/>
        </w:rPr>
        <w:t xml:space="preserve"> hem kendisine hem </w:t>
      </w:r>
      <w:r w:rsidR="00337C2B">
        <w:rPr>
          <w:rFonts w:ascii="Times New Roman" w:eastAsiaTheme="minorEastAsia" w:hAnsi="Times New Roman" w:cs="Times New Roman"/>
          <w:sz w:val="24"/>
          <w:szCs w:val="24"/>
        </w:rPr>
        <w:t xml:space="preserve">de </w:t>
      </w:r>
      <w:r w:rsidRPr="00114DAE">
        <w:rPr>
          <w:rFonts w:ascii="Times New Roman" w:eastAsiaTheme="minorEastAsia" w:hAnsi="Times New Roman" w:cs="Times New Roman"/>
          <w:sz w:val="24"/>
          <w:szCs w:val="24"/>
        </w:rPr>
        <w:t xml:space="preserve">topluma maliyeti olması </w:t>
      </w:r>
      <w:r w:rsidR="00337C2B">
        <w:rPr>
          <w:rFonts w:ascii="Times New Roman" w:eastAsiaTheme="minorEastAsia" w:hAnsi="Times New Roman" w:cs="Times New Roman"/>
          <w:sz w:val="24"/>
          <w:szCs w:val="24"/>
        </w:rPr>
        <w:t>bakımından</w:t>
      </w:r>
      <w:r w:rsidRPr="00114DAE">
        <w:rPr>
          <w:rFonts w:ascii="Times New Roman" w:eastAsiaTheme="minorEastAsia" w:hAnsi="Times New Roman" w:cs="Times New Roman"/>
          <w:sz w:val="24"/>
          <w:szCs w:val="24"/>
        </w:rPr>
        <w:t xml:space="preserve"> </w:t>
      </w:r>
      <w:r w:rsidR="00337C2B" w:rsidRPr="00114DAE">
        <w:rPr>
          <w:rFonts w:ascii="Times New Roman" w:eastAsiaTheme="minorEastAsia" w:hAnsi="Times New Roman" w:cs="Times New Roman"/>
          <w:sz w:val="24"/>
          <w:szCs w:val="24"/>
        </w:rPr>
        <w:t xml:space="preserve">önemli bir </w:t>
      </w:r>
      <w:r w:rsidR="00337C2B">
        <w:rPr>
          <w:rFonts w:ascii="Times New Roman" w:eastAsiaTheme="minorEastAsia" w:hAnsi="Times New Roman" w:cs="Times New Roman"/>
          <w:sz w:val="24"/>
          <w:szCs w:val="24"/>
        </w:rPr>
        <w:t>toplum</w:t>
      </w:r>
      <w:r w:rsidRPr="00114DAE">
        <w:rPr>
          <w:rFonts w:ascii="Times New Roman" w:eastAsiaTheme="minorEastAsia" w:hAnsi="Times New Roman" w:cs="Times New Roman"/>
          <w:sz w:val="24"/>
          <w:szCs w:val="24"/>
        </w:rPr>
        <w:t xml:space="preserve"> sorunudur</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Biçerli</w:t>
      </w:r>
      <w:proofErr w:type="spellEnd"/>
      <w:r>
        <w:rPr>
          <w:rFonts w:ascii="Times New Roman" w:eastAsiaTheme="minorEastAsia" w:hAnsi="Times New Roman" w:cs="Times New Roman"/>
          <w:sz w:val="24"/>
          <w:szCs w:val="24"/>
        </w:rPr>
        <w:t>, 2018).</w:t>
      </w:r>
    </w:p>
    <w:p w:rsidR="00074013" w:rsidRPr="001D2D11"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sidRPr="001D2D11">
        <w:rPr>
          <w:rFonts w:ascii="Times New Roman" w:eastAsiaTheme="minorEastAsia" w:hAnsi="Times New Roman" w:cs="Times New Roman"/>
          <w:sz w:val="24"/>
          <w:szCs w:val="24"/>
        </w:rPr>
        <w:t xml:space="preserve">İşsizlik </w:t>
      </w:r>
      <w:r w:rsidR="00337C2B">
        <w:rPr>
          <w:rFonts w:ascii="Times New Roman" w:eastAsiaTheme="minorEastAsia" w:hAnsi="Times New Roman" w:cs="Times New Roman"/>
          <w:sz w:val="24"/>
          <w:szCs w:val="24"/>
        </w:rPr>
        <w:t>sorunu</w:t>
      </w:r>
      <w:r w:rsidRPr="001D2D11">
        <w:rPr>
          <w:rFonts w:ascii="Times New Roman" w:eastAsiaTheme="minorEastAsia" w:hAnsi="Times New Roman" w:cs="Times New Roman"/>
          <w:sz w:val="24"/>
          <w:szCs w:val="24"/>
        </w:rPr>
        <w:t>, öncelikli ve tahribatı en ağır etkilerini ekonomik olarak göstermekte ve bu ekonomik tahribatlar da önemli derecede sosyal ve psikolojik sorunlar</w:t>
      </w:r>
      <w:r w:rsidR="00337C2B">
        <w:rPr>
          <w:rFonts w:ascii="Times New Roman" w:eastAsiaTheme="minorEastAsia" w:hAnsi="Times New Roman" w:cs="Times New Roman"/>
          <w:sz w:val="24"/>
          <w:szCs w:val="24"/>
        </w:rPr>
        <w:t>a</w:t>
      </w:r>
      <w:r w:rsidRPr="001D2D11">
        <w:rPr>
          <w:rFonts w:ascii="Times New Roman" w:eastAsiaTheme="minorEastAsia" w:hAnsi="Times New Roman" w:cs="Times New Roman"/>
          <w:sz w:val="24"/>
          <w:szCs w:val="24"/>
        </w:rPr>
        <w:t xml:space="preserve"> </w:t>
      </w:r>
      <w:r w:rsidR="00337C2B">
        <w:rPr>
          <w:rFonts w:ascii="Times New Roman" w:eastAsiaTheme="minorEastAsia" w:hAnsi="Times New Roman" w:cs="Times New Roman"/>
          <w:sz w:val="24"/>
          <w:szCs w:val="24"/>
        </w:rPr>
        <w:t>neden olmaktadır</w:t>
      </w:r>
      <w:r w:rsidR="00994514">
        <w:rPr>
          <w:rFonts w:ascii="Times New Roman" w:eastAsiaTheme="minorEastAsia" w:hAnsi="Times New Roman" w:cs="Times New Roman"/>
          <w:sz w:val="24"/>
          <w:szCs w:val="24"/>
        </w:rPr>
        <w:t>. Yapılan araştırmalara göre</w:t>
      </w:r>
      <w:r w:rsidRPr="001D2D11">
        <w:rPr>
          <w:rFonts w:ascii="Times New Roman" w:eastAsiaTheme="minorEastAsia" w:hAnsi="Times New Roman" w:cs="Times New Roman"/>
          <w:sz w:val="24"/>
          <w:szCs w:val="24"/>
        </w:rPr>
        <w:t xml:space="preserve"> işsizlikle; boşanmalar, alkol ve uyuşturucu kullanımı, suç işleme, intihar gibi sosyal rahatsızlıklar ve sağlık sorunları yaşanması arasında bir ilişki </w:t>
      </w:r>
      <w:r w:rsidR="00994514">
        <w:rPr>
          <w:rFonts w:ascii="Times New Roman" w:eastAsiaTheme="minorEastAsia" w:hAnsi="Times New Roman" w:cs="Times New Roman"/>
          <w:sz w:val="24"/>
          <w:szCs w:val="24"/>
        </w:rPr>
        <w:t>vardır</w:t>
      </w:r>
      <w:r w:rsidRPr="001D2D11">
        <w:rPr>
          <w:rFonts w:ascii="Times New Roman" w:eastAsiaTheme="minorEastAsia" w:hAnsi="Times New Roman" w:cs="Times New Roman"/>
          <w:sz w:val="24"/>
          <w:szCs w:val="24"/>
        </w:rPr>
        <w:t xml:space="preserve"> (Murat ve Şahin, 2011: 35; Güney, 2009: 152).</w:t>
      </w:r>
    </w:p>
    <w:p w:rsidR="00074013"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sidRPr="0071779F">
        <w:rPr>
          <w:rFonts w:ascii="Times New Roman" w:eastAsiaTheme="minorEastAsia" w:hAnsi="Times New Roman" w:cs="Times New Roman"/>
          <w:sz w:val="24"/>
          <w:szCs w:val="24"/>
        </w:rPr>
        <w:t>Böylesine ciddi sonuçları olan</w:t>
      </w:r>
      <w:r>
        <w:rPr>
          <w:rFonts w:ascii="Times New Roman" w:eastAsiaTheme="minorEastAsia" w:hAnsi="Times New Roman" w:cs="Times New Roman"/>
          <w:sz w:val="24"/>
          <w:szCs w:val="24"/>
        </w:rPr>
        <w:t xml:space="preserve"> işsizlik sorunu çoğunlukla</w:t>
      </w:r>
      <w:r w:rsidRPr="00100BF5">
        <w:rPr>
          <w:rFonts w:ascii="Times New Roman" w:eastAsiaTheme="minorEastAsia" w:hAnsi="Times New Roman" w:cs="Times New Roman"/>
          <w:sz w:val="24"/>
          <w:szCs w:val="24"/>
        </w:rPr>
        <w:t xml:space="preserve"> makroekonomik değişkenlerle açıklanmaya çalışılmıştır. </w:t>
      </w:r>
      <w:r w:rsidR="00994514">
        <w:rPr>
          <w:rFonts w:ascii="Times New Roman" w:eastAsiaTheme="minorEastAsia" w:hAnsi="Times New Roman" w:cs="Times New Roman"/>
          <w:sz w:val="24"/>
          <w:szCs w:val="24"/>
        </w:rPr>
        <w:t>Çeşitli nedenlerle işsiz kalmış</w:t>
      </w:r>
      <w:r w:rsidRPr="00100BF5">
        <w:rPr>
          <w:rFonts w:ascii="Times New Roman" w:eastAsiaTheme="minorEastAsia" w:hAnsi="Times New Roman" w:cs="Times New Roman"/>
          <w:sz w:val="24"/>
          <w:szCs w:val="24"/>
        </w:rPr>
        <w:t xml:space="preserve"> bireylerin, tekrar iş bulabilmesi yalnızca ülkenin veya bölgenin içinde bulunduğu </w:t>
      </w:r>
      <w:proofErr w:type="gramStart"/>
      <w:r w:rsidRPr="00100BF5">
        <w:rPr>
          <w:rFonts w:ascii="Times New Roman" w:eastAsiaTheme="minorEastAsia" w:hAnsi="Times New Roman" w:cs="Times New Roman"/>
          <w:sz w:val="24"/>
          <w:szCs w:val="24"/>
        </w:rPr>
        <w:t>konjonktür</w:t>
      </w:r>
      <w:proofErr w:type="gramEnd"/>
      <w:r w:rsidRPr="00100BF5">
        <w:rPr>
          <w:rFonts w:ascii="Times New Roman" w:eastAsiaTheme="minorEastAsia" w:hAnsi="Times New Roman" w:cs="Times New Roman"/>
          <w:sz w:val="24"/>
          <w:szCs w:val="24"/>
        </w:rPr>
        <w:t xml:space="preserve"> ile ilgili değildir. </w:t>
      </w:r>
      <w:r w:rsidR="00994514">
        <w:rPr>
          <w:rFonts w:ascii="Times New Roman" w:eastAsiaTheme="minorEastAsia" w:hAnsi="Times New Roman" w:cs="Times New Roman"/>
          <w:sz w:val="24"/>
          <w:szCs w:val="24"/>
        </w:rPr>
        <w:t>Bu a</w:t>
      </w:r>
      <w:r w:rsidRPr="00100BF5">
        <w:rPr>
          <w:rFonts w:ascii="Times New Roman" w:eastAsiaTheme="minorEastAsia" w:hAnsi="Times New Roman" w:cs="Times New Roman"/>
          <w:sz w:val="24"/>
          <w:szCs w:val="24"/>
        </w:rPr>
        <w:t>ynı zamanda bireyin sahip olduğu özelliklerle de ilgilidir.</w:t>
      </w:r>
      <w:r>
        <w:rPr>
          <w:rFonts w:ascii="Times New Roman" w:eastAsiaTheme="minorEastAsia" w:hAnsi="Times New Roman" w:cs="Times New Roman"/>
          <w:sz w:val="24"/>
          <w:szCs w:val="24"/>
        </w:rPr>
        <w:t xml:space="preserve"> Bu çalışmanın amacı </w:t>
      </w:r>
      <w:proofErr w:type="gramStart"/>
      <w:r>
        <w:rPr>
          <w:rFonts w:ascii="Times New Roman" w:eastAsiaTheme="minorEastAsia" w:hAnsi="Times New Roman" w:cs="Times New Roman"/>
          <w:sz w:val="24"/>
          <w:szCs w:val="24"/>
        </w:rPr>
        <w:t>da  Türkiye’de</w:t>
      </w:r>
      <w:proofErr w:type="gramEnd"/>
      <w:r>
        <w:rPr>
          <w:rFonts w:ascii="Times New Roman" w:eastAsiaTheme="minorEastAsia" w:hAnsi="Times New Roman" w:cs="Times New Roman"/>
          <w:sz w:val="24"/>
          <w:szCs w:val="24"/>
        </w:rPr>
        <w:t xml:space="preserve"> işsizliğe etki eden bireysel faktörleri araştırmaktır</w:t>
      </w:r>
      <w:r w:rsidRPr="009C75BB">
        <w:rPr>
          <w:rFonts w:ascii="Times New Roman" w:eastAsiaTheme="minorEastAsia" w:hAnsi="Times New Roman" w:cs="Times New Roman"/>
          <w:sz w:val="24"/>
          <w:szCs w:val="24"/>
        </w:rPr>
        <w:t>. Bu faktörlerden bazıları bireyin kontrol edebileceği değiştirilebilir faktörlerdir.</w:t>
      </w:r>
      <w:r>
        <w:rPr>
          <w:rFonts w:ascii="Times New Roman" w:eastAsiaTheme="minorEastAsia" w:hAnsi="Times New Roman" w:cs="Times New Roman"/>
          <w:sz w:val="24"/>
          <w:szCs w:val="24"/>
        </w:rPr>
        <w:t xml:space="preserve"> Bunların belirlenmesi bireylere ve politika yapıcılara önerilerde bulunmayı sağlayacaktır.  </w:t>
      </w:r>
    </w:p>
    <w:p w:rsidR="00074013"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 konuda yapılmış bazı çalışmalar</w:t>
      </w:r>
      <w:r w:rsidRPr="009C75B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ve sonuçları şu şekildedir.</w:t>
      </w:r>
    </w:p>
    <w:p w:rsidR="00074013" w:rsidRDefault="00994514"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sidRPr="00580C56">
        <w:rPr>
          <w:rFonts w:ascii="Times New Roman" w:eastAsiaTheme="minorEastAsia" w:hAnsi="Times New Roman" w:cs="Times New Roman"/>
          <w:sz w:val="24"/>
          <w:szCs w:val="24"/>
        </w:rPr>
        <w:t xml:space="preserve">2006 yılı </w:t>
      </w:r>
      <w:proofErr w:type="spellStart"/>
      <w:r w:rsidR="00074013" w:rsidRPr="00580C56">
        <w:rPr>
          <w:rFonts w:ascii="Times New Roman" w:eastAsiaTheme="minorEastAsia" w:hAnsi="Times New Roman" w:cs="Times New Roman"/>
          <w:sz w:val="24"/>
          <w:szCs w:val="24"/>
        </w:rPr>
        <w:t>Hanehalkı</w:t>
      </w:r>
      <w:proofErr w:type="spellEnd"/>
      <w:r w:rsidR="00074013" w:rsidRPr="00580C56">
        <w:rPr>
          <w:rFonts w:ascii="Times New Roman" w:eastAsiaTheme="minorEastAsia" w:hAnsi="Times New Roman" w:cs="Times New Roman"/>
          <w:sz w:val="24"/>
          <w:szCs w:val="24"/>
        </w:rPr>
        <w:t xml:space="preserve"> İşgücü Anketi verileri</w:t>
      </w:r>
      <w:r>
        <w:rPr>
          <w:rFonts w:ascii="Times New Roman" w:eastAsiaTheme="minorEastAsia" w:hAnsi="Times New Roman" w:cs="Times New Roman"/>
          <w:sz w:val="24"/>
          <w:szCs w:val="24"/>
        </w:rPr>
        <w:t>nden yararlanarak</w:t>
      </w:r>
      <w:r w:rsidR="00074013" w:rsidRPr="00580C56">
        <w:rPr>
          <w:rFonts w:ascii="Times New Roman" w:eastAsiaTheme="minorEastAsia" w:hAnsi="Times New Roman" w:cs="Times New Roman"/>
          <w:sz w:val="24"/>
          <w:szCs w:val="24"/>
        </w:rPr>
        <w:t xml:space="preserve"> Türkiye’de işsizliğin cinsiyet </w:t>
      </w:r>
      <w:r>
        <w:rPr>
          <w:rFonts w:ascii="Times New Roman" w:eastAsiaTheme="minorEastAsia" w:hAnsi="Times New Roman" w:cs="Times New Roman"/>
          <w:sz w:val="24"/>
          <w:szCs w:val="24"/>
        </w:rPr>
        <w:t>bakımından</w:t>
      </w:r>
      <w:r w:rsidR="00074013" w:rsidRPr="00580C56">
        <w:rPr>
          <w:rFonts w:ascii="Times New Roman" w:eastAsiaTheme="minorEastAsia" w:hAnsi="Times New Roman" w:cs="Times New Roman"/>
          <w:sz w:val="24"/>
          <w:szCs w:val="24"/>
        </w:rPr>
        <w:t xml:space="preserve"> belirle</w:t>
      </w:r>
      <w:r>
        <w:rPr>
          <w:rFonts w:ascii="Times New Roman" w:eastAsiaTheme="minorEastAsia" w:hAnsi="Times New Roman" w:cs="Times New Roman"/>
          <w:sz w:val="24"/>
          <w:szCs w:val="24"/>
        </w:rPr>
        <w:t>yicilerini</w:t>
      </w:r>
      <w:r w:rsidR="00074013" w:rsidRPr="00580C56">
        <w:rPr>
          <w:rFonts w:ascii="Times New Roman" w:eastAsiaTheme="minorEastAsia" w:hAnsi="Times New Roman" w:cs="Times New Roman"/>
          <w:sz w:val="24"/>
          <w:szCs w:val="24"/>
        </w:rPr>
        <w:t xml:space="preserve"> üç farklı işsizlik</w:t>
      </w:r>
      <w:r w:rsidR="00074013">
        <w:rPr>
          <w:rFonts w:ascii="Times New Roman" w:eastAsiaTheme="minorEastAsia" w:hAnsi="Times New Roman" w:cs="Times New Roman"/>
          <w:sz w:val="24"/>
          <w:szCs w:val="24"/>
        </w:rPr>
        <w:t xml:space="preserve"> tanımı altında araştıran </w:t>
      </w:r>
      <w:proofErr w:type="spellStart"/>
      <w:r w:rsidR="00074013">
        <w:rPr>
          <w:rFonts w:ascii="Times New Roman" w:eastAsiaTheme="minorEastAsia" w:hAnsi="Times New Roman" w:cs="Times New Roman"/>
          <w:sz w:val="24"/>
          <w:szCs w:val="24"/>
        </w:rPr>
        <w:t>Taşcı</w:t>
      </w:r>
      <w:proofErr w:type="spellEnd"/>
      <w:r w:rsidR="00074013">
        <w:rPr>
          <w:rFonts w:ascii="Times New Roman" w:eastAsiaTheme="minorEastAsia" w:hAnsi="Times New Roman" w:cs="Times New Roman"/>
          <w:sz w:val="24"/>
          <w:szCs w:val="24"/>
        </w:rPr>
        <w:t xml:space="preserve"> ve Darıcı(2009),</w:t>
      </w:r>
      <w:r w:rsidR="00074013" w:rsidRPr="00580C56">
        <w:rPr>
          <w:rFonts w:ascii="Times New Roman" w:eastAsiaTheme="minorEastAsia" w:hAnsi="Times New Roman" w:cs="Times New Roman"/>
          <w:sz w:val="24"/>
          <w:szCs w:val="24"/>
        </w:rPr>
        <w:t xml:space="preserve"> kadınların işsiz kalma olasılığı</w:t>
      </w:r>
      <w:r>
        <w:rPr>
          <w:rFonts w:ascii="Times New Roman" w:eastAsiaTheme="minorEastAsia" w:hAnsi="Times New Roman" w:cs="Times New Roman"/>
          <w:sz w:val="24"/>
          <w:szCs w:val="24"/>
        </w:rPr>
        <w:t>nı</w:t>
      </w:r>
      <w:r w:rsidR="00074013" w:rsidRPr="00580C56">
        <w:rPr>
          <w:rFonts w:ascii="Times New Roman" w:eastAsiaTheme="minorEastAsia" w:hAnsi="Times New Roman" w:cs="Times New Roman"/>
          <w:sz w:val="24"/>
          <w:szCs w:val="24"/>
        </w:rPr>
        <w:t xml:space="preserve"> erkeklere</w:t>
      </w:r>
      <w:r w:rsidR="0007401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göre daha yüksek bulmuştur</w:t>
      </w:r>
      <w:r w:rsidR="00074013">
        <w:rPr>
          <w:rFonts w:ascii="Times New Roman" w:eastAsiaTheme="minorEastAsia" w:hAnsi="Times New Roman" w:cs="Times New Roman"/>
          <w:sz w:val="24"/>
          <w:szCs w:val="24"/>
        </w:rPr>
        <w:t>.</w:t>
      </w:r>
      <w:r w:rsidR="00074013" w:rsidRPr="00580C56">
        <w:rPr>
          <w:rFonts w:ascii="Times New Roman" w:eastAsiaTheme="minorEastAsia" w:hAnsi="Times New Roman" w:cs="Times New Roman"/>
          <w:sz w:val="24"/>
          <w:szCs w:val="24"/>
        </w:rPr>
        <w:t xml:space="preserve"> </w:t>
      </w:r>
      <w:r w:rsidR="00074013">
        <w:rPr>
          <w:rFonts w:ascii="Times New Roman" w:eastAsiaTheme="minorEastAsia" w:hAnsi="Times New Roman" w:cs="Times New Roman"/>
          <w:sz w:val="24"/>
          <w:szCs w:val="24"/>
        </w:rPr>
        <w:t>Diğer bulgular, k</w:t>
      </w:r>
      <w:r w:rsidR="00074013" w:rsidRPr="00580C56">
        <w:rPr>
          <w:rFonts w:ascii="Times New Roman" w:eastAsiaTheme="minorEastAsia" w:hAnsi="Times New Roman" w:cs="Times New Roman"/>
          <w:sz w:val="24"/>
          <w:szCs w:val="24"/>
        </w:rPr>
        <w:t>entsel alanda yaşayanlar</w:t>
      </w:r>
      <w:r w:rsidR="00074013">
        <w:rPr>
          <w:rFonts w:ascii="Times New Roman" w:eastAsiaTheme="minorEastAsia" w:hAnsi="Times New Roman" w:cs="Times New Roman"/>
          <w:sz w:val="24"/>
          <w:szCs w:val="24"/>
        </w:rPr>
        <w:t>ın</w:t>
      </w:r>
      <w:r w:rsidR="00074013" w:rsidRPr="00580C56">
        <w:rPr>
          <w:rFonts w:ascii="Times New Roman" w:eastAsiaTheme="minorEastAsia" w:hAnsi="Times New Roman" w:cs="Times New Roman"/>
          <w:sz w:val="24"/>
          <w:szCs w:val="24"/>
        </w:rPr>
        <w:t xml:space="preserve"> daha az o</w:t>
      </w:r>
      <w:r w:rsidR="00074013">
        <w:rPr>
          <w:rFonts w:ascii="Times New Roman" w:eastAsiaTheme="minorEastAsia" w:hAnsi="Times New Roman" w:cs="Times New Roman"/>
          <w:sz w:val="24"/>
          <w:szCs w:val="24"/>
        </w:rPr>
        <w:t>lasılıkla işsiz kalmakta</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olduğu </w:t>
      </w:r>
      <w:r w:rsidR="00074013">
        <w:rPr>
          <w:rFonts w:ascii="Times New Roman" w:eastAsiaTheme="minorEastAsia" w:hAnsi="Times New Roman" w:cs="Times New Roman"/>
          <w:sz w:val="24"/>
          <w:szCs w:val="24"/>
        </w:rPr>
        <w:t xml:space="preserve"> şeklindedir</w:t>
      </w:r>
      <w:proofErr w:type="gramEnd"/>
      <w:r w:rsidR="00074013">
        <w:rPr>
          <w:rFonts w:ascii="Times New Roman" w:eastAsiaTheme="minorEastAsia" w:hAnsi="Times New Roman" w:cs="Times New Roman"/>
          <w:sz w:val="24"/>
          <w:szCs w:val="24"/>
        </w:rPr>
        <w:t xml:space="preserve">. </w:t>
      </w:r>
      <w:r w:rsidR="00074013" w:rsidRPr="00580C56">
        <w:rPr>
          <w:rFonts w:ascii="Times New Roman" w:eastAsiaTheme="minorEastAsia" w:hAnsi="Times New Roman" w:cs="Times New Roman"/>
          <w:sz w:val="24"/>
          <w:szCs w:val="24"/>
        </w:rPr>
        <w:t>Herhangi bir okuldan mezun olmayanlara göre, eğitim düzeyindeki artış erkekler için işsiz kalma olasılığını azalt</w:t>
      </w:r>
      <w:r>
        <w:rPr>
          <w:rFonts w:ascii="Times New Roman" w:eastAsiaTheme="minorEastAsia" w:hAnsi="Times New Roman" w:cs="Times New Roman"/>
          <w:sz w:val="24"/>
          <w:szCs w:val="24"/>
        </w:rPr>
        <w:t>makta</w:t>
      </w:r>
      <w:r w:rsidR="00074013" w:rsidRPr="00580C56">
        <w:rPr>
          <w:rFonts w:ascii="Times New Roman" w:eastAsiaTheme="minorEastAsia" w:hAnsi="Times New Roman" w:cs="Times New Roman"/>
          <w:sz w:val="24"/>
          <w:szCs w:val="24"/>
        </w:rPr>
        <w:t>, kadınlar</w:t>
      </w:r>
      <w:r>
        <w:rPr>
          <w:rFonts w:ascii="Times New Roman" w:eastAsiaTheme="minorEastAsia" w:hAnsi="Times New Roman" w:cs="Times New Roman"/>
          <w:sz w:val="24"/>
          <w:szCs w:val="24"/>
        </w:rPr>
        <w:t>da ise artırmaktadır</w:t>
      </w:r>
      <w:r w:rsidR="00074013" w:rsidRPr="00580C56">
        <w:rPr>
          <w:rFonts w:ascii="Times New Roman" w:eastAsiaTheme="minorEastAsia" w:hAnsi="Times New Roman" w:cs="Times New Roman"/>
          <w:sz w:val="24"/>
          <w:szCs w:val="24"/>
        </w:rPr>
        <w:t xml:space="preserve">. </w:t>
      </w:r>
      <w:r w:rsidRPr="00580C56">
        <w:rPr>
          <w:rFonts w:ascii="Times New Roman" w:eastAsiaTheme="minorEastAsia" w:hAnsi="Times New Roman" w:cs="Times New Roman"/>
          <w:sz w:val="24"/>
          <w:szCs w:val="24"/>
        </w:rPr>
        <w:t>Hem</w:t>
      </w:r>
      <w:r w:rsidRPr="00580C56">
        <w:rPr>
          <w:rFonts w:ascii="Times New Roman" w:eastAsiaTheme="minorEastAsia" w:hAnsi="Times New Roman" w:cs="Times New Roman"/>
          <w:sz w:val="24"/>
          <w:szCs w:val="24"/>
        </w:rPr>
        <w:t xml:space="preserve"> erkekler hem de kadınlar için </w:t>
      </w:r>
      <w:r w:rsidR="00256362">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xml:space="preserve">aş </w:t>
      </w:r>
      <w:r w:rsidR="00074013" w:rsidRPr="00580C56">
        <w:rPr>
          <w:rFonts w:ascii="Times New Roman" w:eastAsiaTheme="minorEastAsia" w:hAnsi="Times New Roman" w:cs="Times New Roman"/>
          <w:sz w:val="24"/>
          <w:szCs w:val="24"/>
        </w:rPr>
        <w:t xml:space="preserve">ile işsiz kalma olasılığı arasında Ters U ilişkisi bulunmuştur. </w:t>
      </w:r>
      <w:r w:rsidR="00256362">
        <w:rPr>
          <w:rFonts w:ascii="Times New Roman" w:eastAsiaTheme="minorEastAsia" w:hAnsi="Times New Roman" w:cs="Times New Roman"/>
          <w:sz w:val="24"/>
          <w:szCs w:val="24"/>
        </w:rPr>
        <w:t>Ayrıca</w:t>
      </w:r>
      <w:r w:rsidR="00074013" w:rsidRPr="00580C56">
        <w:rPr>
          <w:rFonts w:ascii="Times New Roman" w:eastAsiaTheme="minorEastAsia" w:hAnsi="Times New Roman" w:cs="Times New Roman"/>
          <w:sz w:val="24"/>
          <w:szCs w:val="24"/>
        </w:rPr>
        <w:t>,</w:t>
      </w:r>
      <w:r w:rsidR="00256362">
        <w:rPr>
          <w:rFonts w:ascii="Times New Roman" w:eastAsiaTheme="minorEastAsia" w:hAnsi="Times New Roman" w:cs="Times New Roman"/>
          <w:sz w:val="24"/>
          <w:szCs w:val="24"/>
        </w:rPr>
        <w:t xml:space="preserve"> </w:t>
      </w:r>
      <w:proofErr w:type="spellStart"/>
      <w:r w:rsidR="00256362">
        <w:rPr>
          <w:rFonts w:ascii="Times New Roman" w:eastAsiaTheme="minorEastAsia" w:hAnsi="Times New Roman" w:cs="Times New Roman"/>
          <w:sz w:val="24"/>
          <w:szCs w:val="24"/>
        </w:rPr>
        <w:t>h</w:t>
      </w:r>
      <w:r w:rsidR="00074013" w:rsidRPr="00580C56">
        <w:rPr>
          <w:rFonts w:ascii="Times New Roman" w:eastAsiaTheme="minorEastAsia" w:hAnsi="Times New Roman" w:cs="Times New Roman"/>
          <w:sz w:val="24"/>
          <w:szCs w:val="24"/>
        </w:rPr>
        <w:t>anehalkı</w:t>
      </w:r>
      <w:proofErr w:type="spellEnd"/>
      <w:r w:rsidR="00074013" w:rsidRPr="00580C56">
        <w:rPr>
          <w:rFonts w:ascii="Times New Roman" w:eastAsiaTheme="minorEastAsia" w:hAnsi="Times New Roman" w:cs="Times New Roman"/>
          <w:sz w:val="24"/>
          <w:szCs w:val="24"/>
        </w:rPr>
        <w:t xml:space="preserve"> reisi olmak ve evlilik işsiz kalma olasılığını azaltmaktadır.</w:t>
      </w:r>
    </w:p>
    <w:p w:rsidR="00074013"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proofErr w:type="gramStart"/>
      <w:r w:rsidRPr="00BC4BA7">
        <w:rPr>
          <w:rFonts w:ascii="Times New Roman" w:eastAsiaTheme="minorEastAsia" w:hAnsi="Times New Roman" w:cs="Times New Roman"/>
          <w:sz w:val="24"/>
          <w:szCs w:val="24"/>
        </w:rPr>
        <w:t>Nedenleri ve sonuçları bakımından gençler arasında yaygınlaşan işsizliği araştıran Murat ve Şahin</w:t>
      </w:r>
      <w:r w:rsidR="00256362">
        <w:rPr>
          <w:rFonts w:ascii="Times New Roman" w:eastAsiaTheme="minorEastAsia" w:hAnsi="Times New Roman" w:cs="Times New Roman"/>
          <w:sz w:val="24"/>
          <w:szCs w:val="24"/>
        </w:rPr>
        <w:t>’in</w:t>
      </w:r>
      <w:r w:rsidRPr="00BC4BA7">
        <w:rPr>
          <w:rFonts w:ascii="Times New Roman" w:eastAsiaTheme="minorEastAsia" w:hAnsi="Times New Roman" w:cs="Times New Roman"/>
          <w:sz w:val="24"/>
          <w:szCs w:val="24"/>
        </w:rPr>
        <w:t xml:space="preserve"> (2011) </w:t>
      </w:r>
      <w:r w:rsidR="00256362">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raştırma</w:t>
      </w:r>
      <w:r w:rsidR="00256362">
        <w:rPr>
          <w:rFonts w:ascii="Times New Roman" w:eastAsiaTheme="minorEastAsia" w:hAnsi="Times New Roman" w:cs="Times New Roman"/>
          <w:sz w:val="24"/>
          <w:szCs w:val="24"/>
        </w:rPr>
        <w:t>sına</w:t>
      </w:r>
      <w:r>
        <w:rPr>
          <w:rFonts w:ascii="Times New Roman" w:eastAsiaTheme="minorEastAsia" w:hAnsi="Times New Roman" w:cs="Times New Roman"/>
          <w:sz w:val="24"/>
          <w:szCs w:val="24"/>
        </w:rPr>
        <w:t xml:space="preserve"> göre g</w:t>
      </w:r>
      <w:r w:rsidRPr="00BC4BA7">
        <w:rPr>
          <w:rFonts w:ascii="Times New Roman" w:eastAsiaTheme="minorEastAsia" w:hAnsi="Times New Roman" w:cs="Times New Roman"/>
          <w:sz w:val="24"/>
          <w:szCs w:val="24"/>
        </w:rPr>
        <w:t>enç 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sizliğini olu</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turan makro nedenler arasında en fazla öne çıkanlar; toplam talepte meydana gelen daralmalar, ekonomik durgunluk ve krizler, genç nüfusun büyüklüğü, ya</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 xml:space="preserve"> ve cinsiyet özellikleri gibi demografik faktörler, uygulanan 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gücü piyasası politikalarının yetersizlik göstermesi, uygulanan ücret politikalarının genç 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 xml:space="preserve">çi alımında yarattığı dezavantajlı durumlar ve belki </w:t>
      </w:r>
      <w:r w:rsidR="00256362">
        <w:rPr>
          <w:rFonts w:ascii="Times New Roman" w:eastAsiaTheme="minorEastAsia" w:hAnsi="Times New Roman" w:cs="Times New Roman"/>
          <w:sz w:val="24"/>
          <w:szCs w:val="24"/>
        </w:rPr>
        <w:t>en</w:t>
      </w:r>
      <w:r w:rsidRPr="00BC4BA7">
        <w:rPr>
          <w:rFonts w:ascii="Times New Roman" w:eastAsiaTheme="minorEastAsia" w:hAnsi="Times New Roman" w:cs="Times New Roman"/>
          <w:sz w:val="24"/>
          <w:szCs w:val="24"/>
        </w:rPr>
        <w:t xml:space="preserve"> önemli</w:t>
      </w:r>
      <w:r w:rsidR="00256362">
        <w:rPr>
          <w:rFonts w:ascii="Times New Roman" w:eastAsiaTheme="minorEastAsia" w:hAnsi="Times New Roman" w:cs="Times New Roman"/>
          <w:sz w:val="24"/>
          <w:szCs w:val="24"/>
        </w:rPr>
        <w:t>si</w:t>
      </w:r>
      <w:r w:rsidRPr="00BC4BA7">
        <w:rPr>
          <w:rFonts w:ascii="Times New Roman" w:eastAsiaTheme="minorEastAsia" w:hAnsi="Times New Roman" w:cs="Times New Roman"/>
          <w:sz w:val="24"/>
          <w:szCs w:val="24"/>
        </w:rPr>
        <w:t xml:space="preserve"> eğitim sistemlerinin genç istihdamı yaratmadaki ba</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arısızlıklarıdır.</w:t>
      </w:r>
      <w:r>
        <w:rPr>
          <w:rFonts w:ascii="Times New Roman" w:eastAsiaTheme="minorEastAsia" w:hAnsi="Times New Roman" w:cs="Times New Roman"/>
          <w:sz w:val="24"/>
          <w:szCs w:val="24"/>
        </w:rPr>
        <w:t xml:space="preserve"> </w:t>
      </w:r>
      <w:proofErr w:type="gramEnd"/>
      <w:r w:rsidRPr="00BC4BA7">
        <w:rPr>
          <w:rFonts w:ascii="Times New Roman" w:eastAsiaTheme="minorEastAsia" w:hAnsi="Times New Roman" w:cs="Times New Roman"/>
          <w:sz w:val="24"/>
          <w:szCs w:val="24"/>
        </w:rPr>
        <w:t>Mikro nedenler arasında ise; gençlere özgü niteliklerin ve çalı</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ma eğilimlerinin farklılıklar göstermesi ve uzun süre eğitimde kalma isteği, 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verenlerin ilk kez piyasaya giri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 xml:space="preserve"> yapıyor olan gençlere bakı</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 xml:space="preserve"> açısı, gencin sahip olduğu etnik kökenin ki</w:t>
      </w:r>
      <w:r>
        <w:rPr>
          <w:rFonts w:ascii="Times New Roman" w:eastAsiaTheme="minorEastAsia" w:hAnsi="Times New Roman" w:cs="Times New Roman"/>
          <w:sz w:val="24"/>
          <w:szCs w:val="24"/>
        </w:rPr>
        <w:t>ş</w:t>
      </w:r>
      <w:r w:rsidRPr="00BC4BA7">
        <w:rPr>
          <w:rFonts w:ascii="Times New Roman" w:eastAsiaTheme="minorEastAsia" w:hAnsi="Times New Roman" w:cs="Times New Roman"/>
          <w:sz w:val="24"/>
          <w:szCs w:val="24"/>
        </w:rPr>
        <w:t xml:space="preserve">iyi bazı durumlarda dezavantajlı konuma getirmesi ve engellilik gibi </w:t>
      </w:r>
      <w:r w:rsidR="001461C4">
        <w:rPr>
          <w:rFonts w:ascii="Times New Roman" w:eastAsiaTheme="minorEastAsia" w:hAnsi="Times New Roman" w:cs="Times New Roman"/>
          <w:sz w:val="24"/>
          <w:szCs w:val="24"/>
        </w:rPr>
        <w:t>sorunlardır.</w:t>
      </w:r>
    </w:p>
    <w:p w:rsidR="001461C4"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İslamoğlu (2014), çalışmasında</w:t>
      </w:r>
      <w:r w:rsidRPr="00580C5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işsizliğin </w:t>
      </w:r>
      <w:r w:rsidRPr="00580C56">
        <w:rPr>
          <w:rFonts w:ascii="Times New Roman" w:eastAsiaTheme="minorEastAsia" w:hAnsi="Times New Roman" w:cs="Times New Roman"/>
          <w:sz w:val="24"/>
          <w:szCs w:val="24"/>
        </w:rPr>
        <w:t>daha çok, iş alanlarının yetersiz olması, ücret düşüklüğü ve güvencesiz</w:t>
      </w:r>
      <w:r>
        <w:rPr>
          <w:rFonts w:ascii="Times New Roman" w:eastAsiaTheme="minorEastAsia" w:hAnsi="Times New Roman" w:cs="Times New Roman"/>
          <w:sz w:val="24"/>
          <w:szCs w:val="24"/>
        </w:rPr>
        <w:t xml:space="preserve"> </w:t>
      </w:r>
      <w:r w:rsidRPr="00580C56">
        <w:rPr>
          <w:rFonts w:ascii="Times New Roman" w:eastAsiaTheme="minorEastAsia" w:hAnsi="Times New Roman" w:cs="Times New Roman"/>
          <w:sz w:val="24"/>
          <w:szCs w:val="24"/>
        </w:rPr>
        <w:t>çalıştırmanın yaygın olması gibi talep yönlü nedenlerden kaynaklandığı</w:t>
      </w:r>
      <w:r w:rsidR="001461C4">
        <w:rPr>
          <w:rFonts w:ascii="Times New Roman" w:eastAsiaTheme="minorEastAsia" w:hAnsi="Times New Roman" w:cs="Times New Roman"/>
          <w:sz w:val="24"/>
          <w:szCs w:val="24"/>
        </w:rPr>
        <w:t>nı belirlemiştir</w:t>
      </w:r>
      <w:r w:rsidRPr="00580C56">
        <w:rPr>
          <w:rFonts w:ascii="Times New Roman" w:eastAsiaTheme="minorEastAsia" w:hAnsi="Times New Roman" w:cs="Times New Roman"/>
          <w:sz w:val="24"/>
          <w:szCs w:val="24"/>
        </w:rPr>
        <w:t xml:space="preserve">. </w:t>
      </w:r>
    </w:p>
    <w:p w:rsidR="00074013" w:rsidRPr="000D3479"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sidRPr="000D3479">
        <w:rPr>
          <w:rFonts w:ascii="Times New Roman" w:eastAsiaTheme="minorEastAsia" w:hAnsi="Times New Roman" w:cs="Times New Roman"/>
          <w:sz w:val="24"/>
          <w:szCs w:val="24"/>
        </w:rPr>
        <w:lastRenderedPageBreak/>
        <w:t xml:space="preserve">Çalışmalarının amacı Türkiye’de yapısal dönüşümün yaşandığı 1980’den beri işsizliğe yol açabilen faktörleri ve bunların işsizlik etkilerini incelemek olan Tarı ve Bakkal (2017),  Türkiye’de artan işsizliğin en önemli </w:t>
      </w:r>
      <w:r w:rsidR="001461C4">
        <w:rPr>
          <w:rFonts w:ascii="Times New Roman" w:eastAsiaTheme="minorEastAsia" w:hAnsi="Times New Roman" w:cs="Times New Roman"/>
          <w:sz w:val="24"/>
          <w:szCs w:val="24"/>
        </w:rPr>
        <w:t xml:space="preserve">sebebinin </w:t>
      </w:r>
      <w:r w:rsidRPr="000D3479">
        <w:rPr>
          <w:rFonts w:ascii="Times New Roman" w:eastAsiaTheme="minorEastAsia" w:hAnsi="Times New Roman" w:cs="Times New Roman"/>
          <w:sz w:val="24"/>
          <w:szCs w:val="24"/>
        </w:rPr>
        <w:t>ekonomik krizler</w:t>
      </w:r>
      <w:r w:rsidR="001461C4">
        <w:rPr>
          <w:rFonts w:ascii="Times New Roman" w:eastAsiaTheme="minorEastAsia" w:hAnsi="Times New Roman" w:cs="Times New Roman"/>
          <w:sz w:val="24"/>
          <w:szCs w:val="24"/>
        </w:rPr>
        <w:t xml:space="preserve"> olduğunu belirtmişlerdir</w:t>
      </w:r>
      <w:r w:rsidRPr="000D3479">
        <w:rPr>
          <w:rFonts w:ascii="Times New Roman" w:eastAsiaTheme="minorEastAsia" w:hAnsi="Times New Roman" w:cs="Times New Roman"/>
          <w:sz w:val="24"/>
          <w:szCs w:val="24"/>
        </w:rPr>
        <w:t>. Sırasıyla, asgari ücretler, sendikalaşma oranı ve verimlilik, işsizliğin artmasında etkili olan diğer faktörler</w:t>
      </w:r>
      <w:r w:rsidR="001845DE">
        <w:rPr>
          <w:rFonts w:ascii="Times New Roman" w:eastAsiaTheme="minorEastAsia" w:hAnsi="Times New Roman" w:cs="Times New Roman"/>
          <w:sz w:val="24"/>
          <w:szCs w:val="24"/>
        </w:rPr>
        <w:t xml:space="preserve"> olarak belirlenmiştir</w:t>
      </w:r>
      <w:r w:rsidRPr="000D3479">
        <w:rPr>
          <w:rFonts w:ascii="Times New Roman" w:eastAsiaTheme="minorEastAsia" w:hAnsi="Times New Roman" w:cs="Times New Roman"/>
          <w:sz w:val="24"/>
          <w:szCs w:val="24"/>
        </w:rPr>
        <w:t>. Nüfus ve Gayrisafi Yurtiçi hâsılanın ise işsizlik azaltıcı herhangi bir etkisi bulunmamıştır.</w:t>
      </w:r>
    </w:p>
    <w:p w:rsidR="00074013" w:rsidRDefault="00074013" w:rsidP="00B039B8">
      <w:pPr>
        <w:autoSpaceDE w:val="0"/>
        <w:autoSpaceDN w:val="0"/>
        <w:adjustRightInd w:val="0"/>
        <w:spacing w:after="12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Adıgüzel (2021), çalışmasında genç işsizliğin durumu incele</w:t>
      </w:r>
      <w:r w:rsidRPr="00BC1D6E">
        <w:rPr>
          <w:rFonts w:ascii="Times New Roman" w:eastAsiaTheme="minorEastAsia" w:hAnsi="Times New Roman" w:cs="Times New Roman"/>
          <w:sz w:val="24"/>
          <w:szCs w:val="24"/>
        </w:rPr>
        <w:t>miş ve genç işsizliğe neden olan faktörler</w:t>
      </w:r>
      <w:r>
        <w:rPr>
          <w:rFonts w:ascii="Times New Roman" w:eastAsiaTheme="minorEastAsia" w:hAnsi="Times New Roman" w:cs="Times New Roman"/>
          <w:sz w:val="24"/>
          <w:szCs w:val="24"/>
        </w:rPr>
        <w:t>i analiz etmiş</w:t>
      </w:r>
      <w:r w:rsidRPr="00BC1D6E">
        <w:rPr>
          <w:rFonts w:ascii="Times New Roman" w:eastAsiaTheme="minorEastAsia" w:hAnsi="Times New Roman" w:cs="Times New Roman"/>
          <w:sz w:val="24"/>
          <w:szCs w:val="24"/>
        </w:rPr>
        <w:t xml:space="preserve">tir. </w:t>
      </w:r>
      <w:r>
        <w:rPr>
          <w:rFonts w:ascii="Times New Roman" w:eastAsiaTheme="minorEastAsia" w:hAnsi="Times New Roman" w:cs="Times New Roman"/>
          <w:sz w:val="24"/>
          <w:szCs w:val="24"/>
        </w:rPr>
        <w:t>Çalışmanın sonucuna</w:t>
      </w:r>
      <w:r w:rsidRPr="00BC1D6E">
        <w:rPr>
          <w:rFonts w:ascii="Times New Roman" w:eastAsiaTheme="minorEastAsia" w:hAnsi="Times New Roman" w:cs="Times New Roman"/>
          <w:sz w:val="24"/>
          <w:szCs w:val="24"/>
        </w:rPr>
        <w:t xml:space="preserve"> göre Türkiye’de işsizlik ve genç işsizliğe neden</w:t>
      </w:r>
      <w:r w:rsidR="001845DE">
        <w:rPr>
          <w:rFonts w:ascii="Times New Roman" w:eastAsiaTheme="minorEastAsia" w:hAnsi="Times New Roman" w:cs="Times New Roman"/>
          <w:sz w:val="24"/>
          <w:szCs w:val="24"/>
        </w:rPr>
        <w:t xml:space="preserve">leri </w:t>
      </w:r>
      <w:r w:rsidRPr="00BC1D6E">
        <w:rPr>
          <w:rFonts w:ascii="Times New Roman" w:eastAsiaTheme="minorEastAsia" w:hAnsi="Times New Roman" w:cs="Times New Roman"/>
          <w:sz w:val="24"/>
          <w:szCs w:val="24"/>
        </w:rPr>
        <w:t>aynıdır</w:t>
      </w:r>
      <w:r w:rsidR="001845DE">
        <w:rPr>
          <w:rFonts w:ascii="Times New Roman" w:eastAsiaTheme="minorEastAsia" w:hAnsi="Times New Roman" w:cs="Times New Roman"/>
          <w:sz w:val="24"/>
          <w:szCs w:val="24"/>
        </w:rPr>
        <w:t>.</w:t>
      </w:r>
      <w:r w:rsidRPr="00BC1D6E">
        <w:rPr>
          <w:rFonts w:ascii="Times New Roman" w:eastAsiaTheme="minorEastAsia" w:hAnsi="Times New Roman" w:cs="Times New Roman"/>
          <w:sz w:val="24"/>
          <w:szCs w:val="24"/>
        </w:rPr>
        <w:t xml:space="preserve"> Ekonomik büyüme genç işsizliği önlemede en önemli faktördür</w:t>
      </w:r>
      <w:r w:rsidR="001845DE">
        <w:rPr>
          <w:rFonts w:ascii="Times New Roman" w:eastAsiaTheme="minorEastAsia" w:hAnsi="Times New Roman" w:cs="Times New Roman"/>
          <w:sz w:val="24"/>
          <w:szCs w:val="24"/>
        </w:rPr>
        <w:t>.</w:t>
      </w:r>
      <w:r w:rsidRPr="00BC1D6E">
        <w:rPr>
          <w:rFonts w:ascii="Times New Roman" w:eastAsiaTheme="minorEastAsia" w:hAnsi="Times New Roman" w:cs="Times New Roman"/>
          <w:sz w:val="24"/>
          <w:szCs w:val="24"/>
        </w:rPr>
        <w:t xml:space="preserve"> </w:t>
      </w:r>
      <w:proofErr w:type="spellStart"/>
      <w:r w:rsidRPr="00BC1D6E">
        <w:rPr>
          <w:rFonts w:ascii="Times New Roman" w:eastAsiaTheme="minorEastAsia" w:hAnsi="Times New Roman" w:cs="Times New Roman"/>
          <w:sz w:val="24"/>
          <w:szCs w:val="24"/>
        </w:rPr>
        <w:t>Ekonometrik</w:t>
      </w:r>
      <w:proofErr w:type="spellEnd"/>
      <w:r w:rsidRPr="00BC1D6E">
        <w:rPr>
          <w:rFonts w:ascii="Times New Roman" w:eastAsiaTheme="minorEastAsia" w:hAnsi="Times New Roman" w:cs="Times New Roman"/>
          <w:sz w:val="24"/>
          <w:szCs w:val="24"/>
        </w:rPr>
        <w:t xml:space="preserve"> analizde TÜİK tarafından alt bölge olarak kategorize edilen 26 bölge </w:t>
      </w:r>
      <w:proofErr w:type="gramStart"/>
      <w:r w:rsidRPr="00BC1D6E">
        <w:rPr>
          <w:rFonts w:ascii="Times New Roman" w:eastAsiaTheme="minorEastAsia" w:hAnsi="Times New Roman" w:cs="Times New Roman"/>
          <w:sz w:val="24"/>
          <w:szCs w:val="24"/>
        </w:rPr>
        <w:t>baz</w:t>
      </w:r>
      <w:proofErr w:type="gramEnd"/>
      <w:r w:rsidRPr="00BC1D6E">
        <w:rPr>
          <w:rFonts w:ascii="Times New Roman" w:eastAsiaTheme="minorEastAsia" w:hAnsi="Times New Roman" w:cs="Times New Roman"/>
          <w:sz w:val="24"/>
          <w:szCs w:val="24"/>
        </w:rPr>
        <w:t xml:space="preserve"> alınmıştır. 2008 ile 2018 yılları arasındaki veriler kullanılarak</w:t>
      </w:r>
      <w:r w:rsidR="003B782B">
        <w:rPr>
          <w:rFonts w:ascii="Times New Roman" w:eastAsiaTheme="minorEastAsia" w:hAnsi="Times New Roman" w:cs="Times New Roman"/>
          <w:sz w:val="24"/>
          <w:szCs w:val="24"/>
        </w:rPr>
        <w:t xml:space="preserve"> yapılan</w:t>
      </w:r>
      <w:r w:rsidRPr="00BC1D6E">
        <w:rPr>
          <w:rFonts w:ascii="Times New Roman" w:eastAsiaTheme="minorEastAsia" w:hAnsi="Times New Roman" w:cs="Times New Roman"/>
          <w:sz w:val="24"/>
          <w:szCs w:val="24"/>
        </w:rPr>
        <w:t xml:space="preserve"> panel veri </w:t>
      </w:r>
      <w:r w:rsidR="003B782B">
        <w:rPr>
          <w:rFonts w:ascii="Times New Roman" w:eastAsiaTheme="minorEastAsia" w:hAnsi="Times New Roman" w:cs="Times New Roman"/>
          <w:sz w:val="24"/>
          <w:szCs w:val="24"/>
        </w:rPr>
        <w:t>analizi sonuçlarına</w:t>
      </w:r>
      <w:r w:rsidRPr="00BC1D6E">
        <w:rPr>
          <w:rFonts w:ascii="Times New Roman" w:eastAsiaTheme="minorEastAsia" w:hAnsi="Times New Roman" w:cs="Times New Roman"/>
          <w:sz w:val="24"/>
          <w:szCs w:val="24"/>
        </w:rPr>
        <w:t xml:space="preserve"> göre ihracatın ve inşaat sektörü yatırımlarının genç işsizlik üzerinde bir etkisi yoktur</w:t>
      </w:r>
      <w:r w:rsidR="003B782B">
        <w:rPr>
          <w:rFonts w:ascii="Times New Roman" w:eastAsiaTheme="minorEastAsia" w:hAnsi="Times New Roman" w:cs="Times New Roman"/>
          <w:sz w:val="24"/>
          <w:szCs w:val="24"/>
        </w:rPr>
        <w:t>, temel sebep</w:t>
      </w:r>
      <w:r w:rsidRPr="00BC1D6E">
        <w:rPr>
          <w:rFonts w:ascii="Times New Roman" w:eastAsiaTheme="minorEastAsia" w:hAnsi="Times New Roman" w:cs="Times New Roman"/>
          <w:sz w:val="24"/>
          <w:szCs w:val="24"/>
        </w:rPr>
        <w:t xml:space="preserve"> yetersiz büyümedir. Sanayi üretiminin artması genç işsizliği azaltan sebeplerden biri</w:t>
      </w:r>
      <w:r w:rsidR="003B782B">
        <w:rPr>
          <w:rFonts w:ascii="Times New Roman" w:eastAsiaTheme="minorEastAsia" w:hAnsi="Times New Roman" w:cs="Times New Roman"/>
          <w:sz w:val="24"/>
          <w:szCs w:val="24"/>
        </w:rPr>
        <w:t xml:space="preserve"> iken,</w:t>
      </w:r>
      <w:r w:rsidRPr="00BC1D6E">
        <w:rPr>
          <w:rFonts w:ascii="Times New Roman" w:eastAsiaTheme="minorEastAsia" w:hAnsi="Times New Roman" w:cs="Times New Roman"/>
          <w:sz w:val="24"/>
          <w:szCs w:val="24"/>
        </w:rPr>
        <w:t xml:space="preserve"> </w:t>
      </w:r>
      <w:r w:rsidR="003B782B">
        <w:rPr>
          <w:rFonts w:ascii="Times New Roman" w:eastAsiaTheme="minorEastAsia" w:hAnsi="Times New Roman" w:cs="Times New Roman"/>
          <w:sz w:val="24"/>
          <w:szCs w:val="24"/>
        </w:rPr>
        <w:t>y</w:t>
      </w:r>
      <w:r w:rsidRPr="00BC1D6E">
        <w:rPr>
          <w:rFonts w:ascii="Times New Roman" w:eastAsiaTheme="minorEastAsia" w:hAnsi="Times New Roman" w:cs="Times New Roman"/>
          <w:sz w:val="24"/>
          <w:szCs w:val="24"/>
        </w:rPr>
        <w:t>ükseköğrenim mezunu sayısının artması ise artıran bir sebeptir.</w:t>
      </w:r>
    </w:p>
    <w:p w:rsidR="00074013" w:rsidRPr="00583C65" w:rsidRDefault="00815B81" w:rsidP="00583C65">
      <w:pPr>
        <w:pStyle w:val="ListeParagraf"/>
        <w:numPr>
          <w:ilvl w:val="0"/>
          <w:numId w:val="2"/>
        </w:numPr>
        <w:autoSpaceDE w:val="0"/>
        <w:autoSpaceDN w:val="0"/>
        <w:adjustRightInd w:val="0"/>
        <w:spacing w:before="120" w:after="120" w:line="240" w:lineRule="auto"/>
        <w:rPr>
          <w:rFonts w:ascii="Times New Roman" w:eastAsiaTheme="minorEastAsia" w:hAnsi="Times New Roman" w:cs="Times New Roman"/>
          <w:b/>
          <w:sz w:val="24"/>
          <w:szCs w:val="24"/>
        </w:rPr>
      </w:pPr>
      <w:r w:rsidRPr="00583C65">
        <w:rPr>
          <w:rFonts w:ascii="Times New Roman" w:eastAsiaTheme="minorEastAsia" w:hAnsi="Times New Roman" w:cs="Times New Roman"/>
          <w:b/>
          <w:sz w:val="24"/>
          <w:szCs w:val="24"/>
        </w:rPr>
        <w:t xml:space="preserve">YÖNTEM </w:t>
      </w:r>
    </w:p>
    <w:p w:rsidR="00074013" w:rsidRPr="003D7BF6" w:rsidRDefault="00074013" w:rsidP="00B039B8">
      <w:pPr>
        <w:autoSpaceDE w:val="0"/>
        <w:autoSpaceDN w:val="0"/>
        <w:adjustRightInd w:val="0"/>
        <w:spacing w:after="120" w:line="240" w:lineRule="auto"/>
        <w:ind w:firstLine="360"/>
        <w:jc w:val="both"/>
        <w:rPr>
          <w:rFonts w:ascii="Times New Roman" w:eastAsiaTheme="minorEastAsia" w:hAnsi="Times New Roman" w:cs="Times New Roman"/>
          <w:sz w:val="24"/>
          <w:szCs w:val="24"/>
        </w:rPr>
      </w:pPr>
      <w:r w:rsidRPr="003D7BF6">
        <w:rPr>
          <w:rFonts w:ascii="Times New Roman" w:eastAsiaTheme="minorEastAsia" w:hAnsi="Times New Roman" w:cs="Times New Roman"/>
          <w:sz w:val="24"/>
          <w:szCs w:val="24"/>
        </w:rPr>
        <w:t xml:space="preserve">Bağımlı değişkenin nitel olduğu durumlar için genel olarak regresyon analizlerinde </w:t>
      </w:r>
      <w:proofErr w:type="spellStart"/>
      <w:r w:rsidRPr="003D7BF6">
        <w:rPr>
          <w:rFonts w:ascii="Times New Roman" w:eastAsiaTheme="minorEastAsia" w:hAnsi="Times New Roman" w:cs="Times New Roman"/>
          <w:sz w:val="24"/>
          <w:szCs w:val="24"/>
        </w:rPr>
        <w:t>probit</w:t>
      </w:r>
      <w:proofErr w:type="spellEnd"/>
      <w:r w:rsidRPr="003D7BF6">
        <w:rPr>
          <w:rFonts w:ascii="Times New Roman" w:eastAsiaTheme="minorEastAsia" w:hAnsi="Times New Roman" w:cs="Times New Roman"/>
          <w:sz w:val="24"/>
          <w:szCs w:val="24"/>
        </w:rPr>
        <w:t xml:space="preserve"> ve </w:t>
      </w:r>
      <w:proofErr w:type="spellStart"/>
      <w:r w:rsidRPr="003D7BF6">
        <w:rPr>
          <w:rFonts w:ascii="Times New Roman" w:eastAsiaTheme="minorEastAsia" w:hAnsi="Times New Roman" w:cs="Times New Roman"/>
          <w:sz w:val="24"/>
          <w:szCs w:val="24"/>
        </w:rPr>
        <w:t>logit</w:t>
      </w:r>
      <w:proofErr w:type="spellEnd"/>
      <w:r w:rsidRPr="003D7BF6">
        <w:rPr>
          <w:rFonts w:ascii="Times New Roman" w:eastAsiaTheme="minorEastAsia" w:hAnsi="Times New Roman" w:cs="Times New Roman"/>
          <w:sz w:val="24"/>
          <w:szCs w:val="24"/>
        </w:rPr>
        <w:t xml:space="preserve"> mo</w:t>
      </w:r>
      <w:r w:rsidR="00813C86">
        <w:rPr>
          <w:rFonts w:ascii="Times New Roman" w:eastAsiaTheme="minorEastAsia" w:hAnsi="Times New Roman" w:cs="Times New Roman"/>
          <w:sz w:val="24"/>
          <w:szCs w:val="24"/>
        </w:rPr>
        <w:t xml:space="preserve">delleri tercih edilmektedir. Bu </w:t>
      </w:r>
      <w:r w:rsidRPr="003D7BF6">
        <w:rPr>
          <w:rFonts w:ascii="Times New Roman" w:eastAsiaTheme="minorEastAsia" w:hAnsi="Times New Roman" w:cs="Times New Roman"/>
          <w:sz w:val="24"/>
          <w:szCs w:val="24"/>
        </w:rPr>
        <w:t>model</w:t>
      </w:r>
      <w:r w:rsidR="00813C86">
        <w:rPr>
          <w:rFonts w:ascii="Times New Roman" w:eastAsiaTheme="minorEastAsia" w:hAnsi="Times New Roman" w:cs="Times New Roman"/>
          <w:sz w:val="24"/>
          <w:szCs w:val="24"/>
        </w:rPr>
        <w:t>ler</w:t>
      </w:r>
      <w:r w:rsidRPr="003D7BF6">
        <w:rPr>
          <w:rFonts w:ascii="Times New Roman" w:eastAsiaTheme="minorEastAsia" w:hAnsi="Times New Roman" w:cs="Times New Roman"/>
          <w:sz w:val="24"/>
          <w:szCs w:val="24"/>
        </w:rPr>
        <w:t xml:space="preserve"> arasındaki </w:t>
      </w:r>
      <w:r w:rsidR="00813C86" w:rsidRPr="003D7BF6">
        <w:rPr>
          <w:rFonts w:ascii="Times New Roman" w:eastAsiaTheme="minorEastAsia" w:hAnsi="Times New Roman" w:cs="Times New Roman"/>
          <w:sz w:val="24"/>
          <w:szCs w:val="24"/>
        </w:rPr>
        <w:t xml:space="preserve">temel </w:t>
      </w:r>
      <w:r w:rsidRPr="003D7BF6">
        <w:rPr>
          <w:rFonts w:ascii="Times New Roman" w:eastAsiaTheme="minorEastAsia" w:hAnsi="Times New Roman" w:cs="Times New Roman"/>
          <w:sz w:val="24"/>
          <w:szCs w:val="24"/>
        </w:rPr>
        <w:t>fark hata teriminin dağılımı</w:t>
      </w:r>
      <w:r w:rsidR="00813C86">
        <w:rPr>
          <w:rFonts w:ascii="Times New Roman" w:eastAsiaTheme="minorEastAsia" w:hAnsi="Times New Roman" w:cs="Times New Roman"/>
          <w:sz w:val="24"/>
          <w:szCs w:val="24"/>
        </w:rPr>
        <w:t xml:space="preserve">dır. </w:t>
      </w:r>
      <w:proofErr w:type="spellStart"/>
      <w:r w:rsidR="00813C86">
        <w:rPr>
          <w:rFonts w:ascii="Times New Roman" w:eastAsiaTheme="minorEastAsia" w:hAnsi="Times New Roman" w:cs="Times New Roman"/>
          <w:sz w:val="24"/>
          <w:szCs w:val="24"/>
        </w:rPr>
        <w:t>Logit</w:t>
      </w:r>
      <w:proofErr w:type="spellEnd"/>
      <w:r w:rsidR="00813C86">
        <w:rPr>
          <w:rFonts w:ascii="Times New Roman" w:eastAsiaTheme="minorEastAsia" w:hAnsi="Times New Roman" w:cs="Times New Roman"/>
          <w:sz w:val="24"/>
          <w:szCs w:val="24"/>
        </w:rPr>
        <w:t xml:space="preserve"> model</w:t>
      </w:r>
      <w:r w:rsidRPr="003D7BF6">
        <w:rPr>
          <w:rFonts w:ascii="Times New Roman" w:eastAsiaTheme="minorEastAsia" w:hAnsi="Times New Roman" w:cs="Times New Roman"/>
          <w:sz w:val="24"/>
          <w:szCs w:val="24"/>
        </w:rPr>
        <w:t>de hata teriminin</w:t>
      </w:r>
      <w:r>
        <w:rPr>
          <w:rFonts w:ascii="Times New Roman" w:eastAsiaTheme="minorEastAsia" w:hAnsi="Times New Roman" w:cs="Times New Roman"/>
          <w:sz w:val="24"/>
          <w:szCs w:val="24"/>
        </w:rPr>
        <w:t xml:space="preserve"> </w:t>
      </w:r>
      <w:proofErr w:type="spellStart"/>
      <w:r w:rsidRPr="003D7BF6">
        <w:rPr>
          <w:rFonts w:ascii="Times New Roman" w:eastAsiaTheme="minorEastAsia" w:hAnsi="Times New Roman" w:cs="Times New Roman"/>
          <w:sz w:val="24"/>
          <w:szCs w:val="24"/>
        </w:rPr>
        <w:t>logistik</w:t>
      </w:r>
      <w:proofErr w:type="spellEnd"/>
      <w:r w:rsidRPr="003D7BF6">
        <w:rPr>
          <w:rFonts w:ascii="Times New Roman" w:eastAsiaTheme="minorEastAsia" w:hAnsi="Times New Roman" w:cs="Times New Roman"/>
          <w:sz w:val="24"/>
          <w:szCs w:val="24"/>
        </w:rPr>
        <w:t xml:space="preserve"> dağılıma sahip olduğu varsayılırken, </w:t>
      </w:r>
      <w:proofErr w:type="spellStart"/>
      <w:r w:rsidRPr="003D7BF6">
        <w:rPr>
          <w:rFonts w:ascii="Times New Roman" w:eastAsiaTheme="minorEastAsia" w:hAnsi="Times New Roman" w:cs="Times New Roman"/>
          <w:sz w:val="24"/>
          <w:szCs w:val="24"/>
        </w:rPr>
        <w:t>probit</w:t>
      </w:r>
      <w:proofErr w:type="spellEnd"/>
      <w:r w:rsidRPr="003D7BF6">
        <w:rPr>
          <w:rFonts w:ascii="Times New Roman" w:eastAsiaTheme="minorEastAsia" w:hAnsi="Times New Roman" w:cs="Times New Roman"/>
          <w:sz w:val="24"/>
          <w:szCs w:val="24"/>
        </w:rPr>
        <w:t xml:space="preserve"> modelinde normal dağılıma sahip olduğu varsayılmaktadır (</w:t>
      </w:r>
      <w:proofErr w:type="spellStart"/>
      <w:r w:rsidRPr="003D7BF6">
        <w:rPr>
          <w:rFonts w:ascii="Times New Roman" w:eastAsiaTheme="minorEastAsia" w:hAnsi="Times New Roman" w:cs="Times New Roman"/>
          <w:sz w:val="24"/>
          <w:szCs w:val="24"/>
        </w:rPr>
        <w:t>Bknz</w:t>
      </w:r>
      <w:proofErr w:type="spellEnd"/>
      <w:proofErr w:type="gramStart"/>
      <w:r w:rsidRPr="003D7BF6">
        <w:rPr>
          <w:rFonts w:ascii="Times New Roman" w:eastAsiaTheme="minorEastAsia" w:hAnsi="Times New Roman" w:cs="Times New Roman"/>
          <w:sz w:val="24"/>
          <w:szCs w:val="24"/>
        </w:rPr>
        <w:t>.,</w:t>
      </w:r>
      <w:proofErr w:type="gramEnd"/>
      <w:r w:rsidRPr="003D7BF6">
        <w:rPr>
          <w:rFonts w:ascii="Times New Roman" w:eastAsiaTheme="minorEastAsia" w:hAnsi="Times New Roman" w:cs="Times New Roman"/>
          <w:sz w:val="24"/>
          <w:szCs w:val="24"/>
        </w:rPr>
        <w:t xml:space="preserve"> </w:t>
      </w:r>
      <w:proofErr w:type="spellStart"/>
      <w:r w:rsidRPr="003D7BF6">
        <w:rPr>
          <w:rFonts w:ascii="Times New Roman" w:eastAsiaTheme="minorEastAsia" w:hAnsi="Times New Roman" w:cs="Times New Roman"/>
          <w:sz w:val="24"/>
          <w:szCs w:val="24"/>
        </w:rPr>
        <w:t>Amemiya</w:t>
      </w:r>
      <w:proofErr w:type="spellEnd"/>
      <w:r w:rsidRPr="003D7BF6">
        <w:rPr>
          <w:rFonts w:ascii="Times New Roman" w:eastAsiaTheme="minorEastAsia" w:hAnsi="Times New Roman" w:cs="Times New Roman"/>
          <w:sz w:val="24"/>
          <w:szCs w:val="24"/>
        </w:rPr>
        <w:t xml:space="preserve">, 1985, </w:t>
      </w:r>
      <w:proofErr w:type="spellStart"/>
      <w:r w:rsidRPr="003D7BF6">
        <w:rPr>
          <w:rFonts w:ascii="Times New Roman" w:eastAsiaTheme="minorEastAsia" w:hAnsi="Times New Roman" w:cs="Times New Roman"/>
          <w:sz w:val="24"/>
          <w:szCs w:val="24"/>
        </w:rPr>
        <w:t>Greene</w:t>
      </w:r>
      <w:proofErr w:type="spellEnd"/>
      <w:r w:rsidRPr="003D7BF6">
        <w:rPr>
          <w:rFonts w:ascii="Times New Roman" w:eastAsiaTheme="minorEastAsia" w:hAnsi="Times New Roman" w:cs="Times New Roman"/>
          <w:sz w:val="24"/>
          <w:szCs w:val="24"/>
        </w:rPr>
        <w:t xml:space="preserve">, 1997 ve </w:t>
      </w:r>
      <w:proofErr w:type="spellStart"/>
      <w:r w:rsidRPr="003D7BF6">
        <w:rPr>
          <w:rFonts w:ascii="Times New Roman" w:eastAsiaTheme="minorEastAsia" w:hAnsi="Times New Roman" w:cs="Times New Roman"/>
          <w:sz w:val="24"/>
          <w:szCs w:val="24"/>
        </w:rPr>
        <w:t>Wooldridge</w:t>
      </w:r>
      <w:proofErr w:type="spellEnd"/>
      <w:r w:rsidRPr="003D7BF6">
        <w:rPr>
          <w:rFonts w:ascii="Times New Roman" w:eastAsiaTheme="minorEastAsia" w:hAnsi="Times New Roman" w:cs="Times New Roman"/>
          <w:sz w:val="24"/>
          <w:szCs w:val="24"/>
        </w:rPr>
        <w:t>, 2005).</w:t>
      </w:r>
      <w:r>
        <w:rPr>
          <w:rFonts w:ascii="Times New Roman" w:eastAsiaTheme="minorEastAsia" w:hAnsi="Times New Roman" w:cs="Times New Roman"/>
          <w:sz w:val="24"/>
          <w:szCs w:val="24"/>
        </w:rPr>
        <w:t xml:space="preserve"> Bu çalışmada </w:t>
      </w:r>
      <w:proofErr w:type="spellStart"/>
      <w:r>
        <w:rPr>
          <w:rFonts w:ascii="Times New Roman" w:eastAsiaTheme="minorEastAsia" w:hAnsi="Times New Roman" w:cs="Times New Roman"/>
          <w:sz w:val="24"/>
          <w:szCs w:val="24"/>
        </w:rPr>
        <w:t>lojit</w:t>
      </w:r>
      <w:proofErr w:type="spellEnd"/>
      <w:r>
        <w:rPr>
          <w:rFonts w:ascii="Times New Roman" w:eastAsiaTheme="minorEastAsia" w:hAnsi="Times New Roman" w:cs="Times New Roman"/>
          <w:sz w:val="24"/>
          <w:szCs w:val="24"/>
        </w:rPr>
        <w:t xml:space="preserve"> model tercih edilmiştir.</w:t>
      </w:r>
    </w:p>
    <w:p w:rsidR="00074013" w:rsidRPr="00B0299B" w:rsidRDefault="00074013" w:rsidP="00B039B8">
      <w:pPr>
        <w:autoSpaceDE w:val="0"/>
        <w:autoSpaceDN w:val="0"/>
        <w:adjustRightInd w:val="0"/>
        <w:spacing w:after="120" w:line="240" w:lineRule="auto"/>
        <w:ind w:firstLine="360"/>
        <w:jc w:val="both"/>
        <w:rPr>
          <w:rFonts w:ascii="Times New Roman" w:eastAsiaTheme="minorEastAsia" w:hAnsi="Times New Roman" w:cs="Times New Roman"/>
          <w:sz w:val="24"/>
          <w:szCs w:val="24"/>
        </w:rPr>
      </w:pPr>
      <w:r w:rsidRPr="003D7BF6">
        <w:rPr>
          <w:rFonts w:ascii="Times New Roman" w:eastAsiaTheme="minorEastAsia" w:hAnsi="Times New Roman" w:cs="Times New Roman"/>
          <w:sz w:val="24"/>
          <w:szCs w:val="24"/>
        </w:rPr>
        <w:t xml:space="preserve"> </w:t>
      </w:r>
      <w:proofErr w:type="spellStart"/>
      <w:r w:rsidRPr="00B0299B">
        <w:rPr>
          <w:rFonts w:ascii="Times New Roman" w:eastAsiaTheme="minorEastAsia" w:hAnsi="Times New Roman" w:cs="Times New Roman"/>
          <w:sz w:val="24"/>
          <w:szCs w:val="24"/>
        </w:rPr>
        <w:t>Lo</w:t>
      </w:r>
      <w:r w:rsidR="00813C86">
        <w:rPr>
          <w:rFonts w:ascii="Times New Roman" w:eastAsiaTheme="minorEastAsia" w:hAnsi="Times New Roman" w:cs="Times New Roman"/>
          <w:sz w:val="24"/>
          <w:szCs w:val="24"/>
        </w:rPr>
        <w:t>jit</w:t>
      </w:r>
      <w:proofErr w:type="spellEnd"/>
      <w:r w:rsidR="00813C86">
        <w:rPr>
          <w:rFonts w:ascii="Times New Roman" w:eastAsiaTheme="minorEastAsia" w:hAnsi="Times New Roman" w:cs="Times New Roman"/>
          <w:sz w:val="24"/>
          <w:szCs w:val="24"/>
        </w:rPr>
        <w:t xml:space="preserve"> model</w:t>
      </w:r>
      <w:r w:rsidRPr="00B0299B">
        <w:rPr>
          <w:rFonts w:ascii="Times New Roman" w:eastAsiaTheme="minorEastAsia" w:hAnsi="Times New Roman" w:cs="Times New Roman"/>
          <w:sz w:val="24"/>
          <w:szCs w:val="24"/>
        </w:rPr>
        <w:t xml:space="preserve">, </w:t>
      </w:r>
    </w:p>
    <w:p w:rsidR="00074013" w:rsidRPr="00B0299B" w:rsidRDefault="00921670" w:rsidP="00136986">
      <w:pPr>
        <w:tabs>
          <w:tab w:val="left" w:pos="6480"/>
        </w:tabs>
        <w:spacing w:before="60" w:after="60" w:line="240" w:lineRule="auto"/>
        <w:ind w:firstLine="576"/>
        <w:jc w:val="both"/>
        <w:rPr>
          <w:rFonts w:ascii="Times New Roman" w:eastAsiaTheme="minorEastAsia" w:hAnsi="Times New Roman" w:cs="Times New Roman"/>
          <w:sz w:val="24"/>
          <w:szCs w:val="24"/>
        </w:rPr>
      </w:pPr>
      <w:r w:rsidRPr="00B0299B">
        <w:rPr>
          <w:rFonts w:ascii="Times New Roman" w:eastAsiaTheme="minorEastAsia" w:hAnsi="Times New Roman" w:cs="Times New Roman"/>
          <w:sz w:val="24"/>
          <w:szCs w:val="24"/>
        </w:rPr>
        <w:object w:dxaOrig="2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0pt" o:ole="" fillcolor="window">
            <v:imagedata r:id="rId6" o:title=""/>
          </v:shape>
          <o:OLEObject Type="Embed" ProgID="Equation.3" ShapeID="_x0000_i1025" DrawAspect="Content" ObjectID="_1692133751" r:id="rId7"/>
        </w:object>
      </w:r>
      <w:r w:rsidR="00074013">
        <w:rPr>
          <w:rFonts w:ascii="Times New Roman" w:eastAsiaTheme="minorEastAsia" w:hAnsi="Times New Roman" w:cs="Times New Roman"/>
          <w:sz w:val="24"/>
          <w:szCs w:val="24"/>
        </w:rPr>
        <w:tab/>
      </w:r>
      <w:r w:rsidR="00074013">
        <w:rPr>
          <w:rFonts w:ascii="Times New Roman" w:eastAsiaTheme="minorEastAsia" w:hAnsi="Times New Roman" w:cs="Times New Roman"/>
          <w:sz w:val="24"/>
          <w:szCs w:val="24"/>
        </w:rPr>
        <w:tab/>
      </w:r>
      <w:r w:rsidR="00074013">
        <w:rPr>
          <w:rFonts w:ascii="Times New Roman" w:eastAsiaTheme="minorEastAsia" w:hAnsi="Times New Roman" w:cs="Times New Roman"/>
          <w:sz w:val="24"/>
          <w:szCs w:val="24"/>
        </w:rPr>
        <w:tab/>
        <w:t xml:space="preserve">                (1)</w:t>
      </w:r>
      <w:r w:rsidR="00074013" w:rsidRPr="00B0299B">
        <w:rPr>
          <w:rFonts w:ascii="Times New Roman" w:eastAsiaTheme="minorEastAsia" w:hAnsi="Times New Roman" w:cs="Times New Roman"/>
          <w:sz w:val="24"/>
          <w:szCs w:val="24"/>
        </w:rPr>
        <w:tab/>
      </w:r>
      <w:r w:rsidR="00074013" w:rsidRPr="00B0299B">
        <w:rPr>
          <w:rFonts w:ascii="Times New Roman" w:eastAsiaTheme="minorEastAsia" w:hAnsi="Times New Roman" w:cs="Times New Roman"/>
          <w:sz w:val="24"/>
          <w:szCs w:val="24"/>
        </w:rPr>
        <w:tab/>
      </w:r>
    </w:p>
    <w:p w:rsidR="00074013" w:rsidRPr="00B0299B" w:rsidRDefault="00074013" w:rsidP="00136986">
      <w:pPr>
        <w:spacing w:before="60" w:after="60" w:line="240" w:lineRule="auto"/>
        <w:jc w:val="both"/>
        <w:rPr>
          <w:rFonts w:ascii="Times New Roman" w:eastAsiaTheme="minorEastAsia" w:hAnsi="Times New Roman" w:cs="Times New Roman"/>
          <w:sz w:val="24"/>
          <w:szCs w:val="24"/>
        </w:rPr>
      </w:pPr>
      <w:proofErr w:type="gramStart"/>
      <w:r w:rsidRPr="00B0299B">
        <w:rPr>
          <w:rFonts w:ascii="Times New Roman" w:eastAsiaTheme="minorEastAsia" w:hAnsi="Times New Roman" w:cs="Times New Roman"/>
          <w:sz w:val="24"/>
          <w:szCs w:val="24"/>
        </w:rPr>
        <w:t>şeklindedir</w:t>
      </w:r>
      <w:proofErr w:type="gramEnd"/>
      <w:r w:rsidRPr="00B0299B">
        <w:rPr>
          <w:rFonts w:ascii="Times New Roman" w:eastAsiaTheme="minorEastAsia" w:hAnsi="Times New Roman" w:cs="Times New Roman"/>
          <w:sz w:val="24"/>
          <w:szCs w:val="24"/>
        </w:rPr>
        <w:t xml:space="preserve">. Burada  </w:t>
      </w:r>
      <w:r w:rsidRPr="00B0299B">
        <w:rPr>
          <w:rFonts w:ascii="Times New Roman" w:eastAsiaTheme="minorEastAsia" w:hAnsi="Times New Roman" w:cs="Times New Roman"/>
          <w:sz w:val="24"/>
          <w:szCs w:val="24"/>
        </w:rPr>
        <w:sym w:font="Symbol" w:char="F070"/>
      </w:r>
      <w:r w:rsidRPr="00B0299B">
        <w:rPr>
          <w:rFonts w:ascii="Times New Roman" w:eastAsiaTheme="minorEastAsia" w:hAnsi="Times New Roman" w:cs="Times New Roman"/>
          <w:sz w:val="24"/>
          <w:szCs w:val="24"/>
        </w:rPr>
        <w:t>(x) = E(Y/x) değeri şartlı ortalama olarak bilinir (</w:t>
      </w:r>
      <w:proofErr w:type="spellStart"/>
      <w:r w:rsidRPr="00B0299B">
        <w:rPr>
          <w:rFonts w:ascii="Times New Roman" w:eastAsiaTheme="minorEastAsia" w:hAnsi="Times New Roman" w:cs="Times New Roman"/>
          <w:sz w:val="24"/>
          <w:szCs w:val="24"/>
        </w:rPr>
        <w:t>Agresti</w:t>
      </w:r>
      <w:proofErr w:type="spellEnd"/>
      <w:r w:rsidRPr="00B0299B">
        <w:rPr>
          <w:rFonts w:ascii="Times New Roman" w:eastAsiaTheme="minorEastAsia" w:hAnsi="Times New Roman" w:cs="Times New Roman"/>
          <w:sz w:val="24"/>
          <w:szCs w:val="24"/>
        </w:rPr>
        <w:t>, 1996: 103).</w:t>
      </w:r>
    </w:p>
    <w:p w:rsidR="00074013" w:rsidRPr="00B0299B" w:rsidRDefault="00074013" w:rsidP="00136986">
      <w:pPr>
        <w:pStyle w:val="GvdeMetni"/>
        <w:jc w:val="both"/>
        <w:rPr>
          <w:rFonts w:eastAsiaTheme="minorEastAsia"/>
          <w:lang w:eastAsia="en-US"/>
        </w:rPr>
      </w:pPr>
      <w:r w:rsidRPr="00B0299B">
        <w:rPr>
          <w:rFonts w:eastAsiaTheme="minorEastAsia"/>
          <w:lang w:eastAsia="en-US"/>
        </w:rPr>
        <w:tab/>
        <w:t>Şartlı ortalamanın, modelde yer alan parametrelerle (</w:t>
      </w:r>
      <w:r w:rsidRPr="00B0299B">
        <w:rPr>
          <w:rFonts w:eastAsiaTheme="minorEastAsia"/>
          <w:lang w:eastAsia="en-US"/>
        </w:rPr>
        <w:sym w:font="Symbol" w:char="F062"/>
      </w:r>
      <w:r w:rsidRPr="00B0299B">
        <w:rPr>
          <w:rFonts w:eastAsiaTheme="minorEastAsia"/>
          <w:lang w:eastAsia="en-US"/>
        </w:rPr>
        <w:t>o+</w:t>
      </w:r>
      <w:r w:rsidRPr="00B0299B">
        <w:rPr>
          <w:rFonts w:eastAsiaTheme="minorEastAsia"/>
          <w:lang w:eastAsia="en-US"/>
        </w:rPr>
        <w:sym w:font="Symbol" w:char="F062"/>
      </w:r>
      <w:r w:rsidRPr="00B0299B">
        <w:rPr>
          <w:rFonts w:eastAsiaTheme="minorEastAsia"/>
          <w:lang w:eastAsia="en-US"/>
        </w:rPr>
        <w:t xml:space="preserve">1) doğrusal hale dönüştürmek için, </w:t>
      </w:r>
      <w:proofErr w:type="spellStart"/>
      <w:r w:rsidR="00813C86" w:rsidRPr="00B0299B">
        <w:rPr>
          <w:rFonts w:eastAsiaTheme="minorEastAsia"/>
          <w:lang w:eastAsia="en-US"/>
        </w:rPr>
        <w:t>Logit</w:t>
      </w:r>
      <w:proofErr w:type="spellEnd"/>
      <w:r w:rsidR="00813C86" w:rsidRPr="00B0299B">
        <w:rPr>
          <w:rFonts w:eastAsiaTheme="minorEastAsia"/>
          <w:lang w:eastAsia="en-US"/>
        </w:rPr>
        <w:t xml:space="preserve"> </w:t>
      </w:r>
      <w:proofErr w:type="gramStart"/>
      <w:r w:rsidRPr="00B0299B">
        <w:rPr>
          <w:rFonts w:eastAsiaTheme="minorEastAsia"/>
          <w:lang w:eastAsia="en-US"/>
        </w:rPr>
        <w:t>transformasyona</w:t>
      </w:r>
      <w:proofErr w:type="gramEnd"/>
      <w:r w:rsidRPr="00B0299B">
        <w:rPr>
          <w:rFonts w:eastAsiaTheme="minorEastAsia"/>
          <w:lang w:eastAsia="en-US"/>
        </w:rPr>
        <w:t xml:space="preserve"> tabi tutulması gerekir. </w:t>
      </w:r>
    </w:p>
    <w:p w:rsidR="00074013" w:rsidRDefault="00074013" w:rsidP="00136986">
      <w:pPr>
        <w:pStyle w:val="GvdeMetni"/>
        <w:rPr>
          <w:rFonts w:eastAsiaTheme="minorEastAsia"/>
          <w:lang w:eastAsia="en-US"/>
        </w:rPr>
      </w:pPr>
      <w:r w:rsidRPr="00B0299B">
        <w:rPr>
          <w:rFonts w:eastAsiaTheme="minorEastAsia"/>
          <w:lang w:eastAsia="en-US"/>
        </w:rPr>
        <w:tab/>
      </w:r>
      <w:r w:rsidRPr="00B0299B">
        <w:rPr>
          <w:rFonts w:eastAsiaTheme="minorEastAsia"/>
          <w:lang w:eastAsia="en-US"/>
        </w:rPr>
        <w:object w:dxaOrig="2820" w:dyaOrig="700">
          <v:shape id="_x0000_i1026" type="#_x0000_t75" style="width:141pt;height:35.25pt" o:ole="" fillcolor="window">
            <v:imagedata r:id="rId8" o:title=""/>
          </v:shape>
          <o:OLEObject Type="Embed" ProgID="Equation.3" ShapeID="_x0000_i1026" DrawAspect="Content" ObjectID="_1692133752" r:id="rId9"/>
        </w:object>
      </w:r>
      <w:r w:rsidRPr="00B0299B">
        <w:rPr>
          <w:rFonts w:eastAsiaTheme="minorEastAsia"/>
          <w:lang w:eastAsia="en-US"/>
        </w:rPr>
        <w:tab/>
      </w:r>
      <w:r w:rsidRPr="00B0299B">
        <w:rPr>
          <w:rFonts w:eastAsiaTheme="minorEastAsia"/>
          <w:lang w:eastAsia="en-US"/>
        </w:rPr>
        <w:tab/>
      </w:r>
      <w:r w:rsidRPr="00B0299B">
        <w:rPr>
          <w:rFonts w:eastAsiaTheme="minorEastAsia"/>
          <w:lang w:eastAsia="en-US"/>
        </w:rPr>
        <w:tab/>
      </w:r>
      <w:r w:rsidRPr="00B0299B">
        <w:rPr>
          <w:rFonts w:eastAsiaTheme="minorEastAsia"/>
          <w:lang w:eastAsia="en-US"/>
        </w:rPr>
        <w:tab/>
      </w:r>
      <w:r w:rsidRPr="00B0299B">
        <w:rPr>
          <w:rFonts w:eastAsiaTheme="minorEastAsia"/>
          <w:lang w:eastAsia="en-US"/>
        </w:rPr>
        <w:tab/>
      </w:r>
      <w:r w:rsidRPr="00B0299B">
        <w:rPr>
          <w:rFonts w:eastAsiaTheme="minorEastAsia"/>
          <w:lang w:eastAsia="en-US"/>
        </w:rPr>
        <w:tab/>
      </w:r>
      <w:r>
        <w:rPr>
          <w:rFonts w:eastAsiaTheme="minorEastAsia"/>
          <w:lang w:eastAsia="en-US"/>
        </w:rPr>
        <w:tab/>
        <w:t xml:space="preserve">                (2)</w:t>
      </w:r>
      <w:r w:rsidRPr="00B0299B">
        <w:rPr>
          <w:rFonts w:eastAsiaTheme="minorEastAsia"/>
          <w:lang w:eastAsia="en-US"/>
        </w:rPr>
        <w:tab/>
      </w:r>
    </w:p>
    <w:p w:rsidR="00074013" w:rsidRDefault="00074013" w:rsidP="00136986">
      <w:pPr>
        <w:pStyle w:val="GvdeMetni"/>
        <w:rPr>
          <w:rFonts w:eastAsiaTheme="minorEastAsia"/>
          <w:lang w:eastAsia="en-US"/>
        </w:rPr>
      </w:pPr>
      <w:r w:rsidRPr="00B0299B">
        <w:rPr>
          <w:rFonts w:eastAsiaTheme="minorEastAsia"/>
          <w:lang w:eastAsia="en-US"/>
        </w:rPr>
        <w:t>Transformasyon değişkeni g(x), modeldeki parametrelerle doğrusaldır, süreklidir ve -</w:t>
      </w:r>
      <w:r w:rsidRPr="00B0299B">
        <w:rPr>
          <w:rFonts w:eastAsiaTheme="minorEastAsia"/>
          <w:lang w:eastAsia="en-US"/>
        </w:rPr>
        <w:sym w:font="Symbol" w:char="F0A5"/>
      </w:r>
      <w:r w:rsidRPr="00B0299B">
        <w:rPr>
          <w:rFonts w:eastAsiaTheme="minorEastAsia"/>
          <w:lang w:eastAsia="en-US"/>
        </w:rPr>
        <w:t>, +</w:t>
      </w:r>
      <w:r w:rsidRPr="00B0299B">
        <w:rPr>
          <w:rFonts w:eastAsiaTheme="minorEastAsia"/>
          <w:lang w:eastAsia="en-US"/>
        </w:rPr>
        <w:sym w:font="Symbol" w:char="F0A5"/>
      </w:r>
      <w:r w:rsidRPr="00B0299B">
        <w:rPr>
          <w:rFonts w:eastAsiaTheme="minorEastAsia"/>
          <w:lang w:eastAsia="en-US"/>
        </w:rPr>
        <w:t xml:space="preserve"> aralığında değişen değerler alır. </w:t>
      </w:r>
      <w:r w:rsidRPr="00B0299B">
        <w:rPr>
          <w:rFonts w:eastAsiaTheme="minorEastAsia"/>
          <w:lang w:eastAsia="en-US"/>
        </w:rPr>
        <w:sym w:font="Symbol" w:char="F070"/>
      </w:r>
      <w:r w:rsidRPr="00B0299B">
        <w:rPr>
          <w:rFonts w:eastAsiaTheme="minorEastAsia"/>
          <w:lang w:eastAsia="en-US"/>
        </w:rPr>
        <w:t xml:space="preserve">(x) arttıkça g(x)’te artar ve eğer </w:t>
      </w:r>
      <w:r w:rsidRPr="00B0299B">
        <w:rPr>
          <w:rFonts w:eastAsiaTheme="minorEastAsia"/>
          <w:lang w:eastAsia="en-US"/>
        </w:rPr>
        <w:sym w:font="Symbol" w:char="F070"/>
      </w:r>
      <w:r w:rsidRPr="00B0299B">
        <w:rPr>
          <w:rFonts w:eastAsiaTheme="minorEastAsia"/>
          <w:lang w:eastAsia="en-US"/>
        </w:rPr>
        <w:t xml:space="preserve">(x)&lt;0,5 ise g(x) negatif, </w:t>
      </w:r>
      <w:r w:rsidRPr="00B0299B">
        <w:rPr>
          <w:rFonts w:eastAsiaTheme="minorEastAsia"/>
          <w:lang w:eastAsia="en-US"/>
        </w:rPr>
        <w:sym w:font="Symbol" w:char="F070"/>
      </w:r>
      <w:r w:rsidRPr="00B0299B">
        <w:rPr>
          <w:rFonts w:eastAsiaTheme="minorEastAsia"/>
          <w:lang w:eastAsia="en-US"/>
        </w:rPr>
        <w:t>(x)&gt;0,5 ise g(x) pozitif değerler alır (</w:t>
      </w:r>
      <w:proofErr w:type="spellStart"/>
      <w:r w:rsidRPr="00B0299B">
        <w:rPr>
          <w:rFonts w:eastAsiaTheme="minorEastAsia"/>
          <w:lang w:eastAsia="en-US"/>
        </w:rPr>
        <w:t>Hosmer</w:t>
      </w:r>
      <w:proofErr w:type="spellEnd"/>
      <w:r w:rsidRPr="00B0299B">
        <w:rPr>
          <w:rFonts w:eastAsiaTheme="minorEastAsia"/>
          <w:lang w:eastAsia="en-US"/>
        </w:rPr>
        <w:t xml:space="preserve"> ve </w:t>
      </w:r>
      <w:proofErr w:type="spellStart"/>
      <w:r w:rsidRPr="00B0299B">
        <w:rPr>
          <w:rFonts w:eastAsiaTheme="minorEastAsia"/>
          <w:lang w:eastAsia="en-US"/>
        </w:rPr>
        <w:t>Lemeshow</w:t>
      </w:r>
      <w:proofErr w:type="spellEnd"/>
      <w:r w:rsidRPr="00B0299B">
        <w:rPr>
          <w:rFonts w:eastAsiaTheme="minorEastAsia"/>
          <w:lang w:eastAsia="en-US"/>
        </w:rPr>
        <w:t>, 1989:307).</w:t>
      </w:r>
    </w:p>
    <w:p w:rsidR="00B039B8" w:rsidRDefault="00B039B8" w:rsidP="00136986">
      <w:pPr>
        <w:pStyle w:val="GvdeMetni"/>
        <w:rPr>
          <w:rFonts w:eastAsiaTheme="minorEastAsia"/>
          <w:lang w:eastAsia="en-US"/>
        </w:rPr>
      </w:pPr>
    </w:p>
    <w:p w:rsidR="00074013" w:rsidRPr="00136986" w:rsidRDefault="00815B81" w:rsidP="00583C65">
      <w:pPr>
        <w:pStyle w:val="GvdeMetni"/>
        <w:numPr>
          <w:ilvl w:val="0"/>
          <w:numId w:val="2"/>
        </w:numPr>
        <w:spacing w:before="120"/>
        <w:jc w:val="both"/>
        <w:rPr>
          <w:rFonts w:eastAsiaTheme="minorEastAsia"/>
          <w:lang w:eastAsia="en-US"/>
        </w:rPr>
      </w:pPr>
      <w:r w:rsidRPr="00136986">
        <w:rPr>
          <w:rFonts w:eastAsiaTheme="minorEastAsia"/>
          <w:b/>
        </w:rPr>
        <w:t xml:space="preserve">UYGULAMA </w:t>
      </w:r>
      <w:r w:rsidR="00645278">
        <w:rPr>
          <w:rFonts w:eastAsiaTheme="minorEastAsia"/>
          <w:b/>
        </w:rPr>
        <w:t>ve</w:t>
      </w:r>
      <w:r w:rsidRPr="00136986">
        <w:rPr>
          <w:rFonts w:eastAsiaTheme="minorEastAsia"/>
          <w:b/>
        </w:rPr>
        <w:t xml:space="preserve"> BULGULAR</w:t>
      </w:r>
    </w:p>
    <w:p w:rsidR="00074013" w:rsidRDefault="00074013" w:rsidP="00136986">
      <w:pPr>
        <w:pStyle w:val="GvdeMetni"/>
        <w:ind w:firstLine="567"/>
        <w:jc w:val="both"/>
        <w:rPr>
          <w:rFonts w:eastAsiaTheme="minorEastAsia"/>
        </w:rPr>
      </w:pPr>
      <w:r w:rsidRPr="00136986">
        <w:rPr>
          <w:rFonts w:eastAsiaTheme="minorEastAsia"/>
        </w:rPr>
        <w:t>Çalışmada, 2015-2018 yıllarına ait TÜİK Gelir ve Yaşam Koşulları Araştırma Anketi mikro veri setinden yararlanılmıştır.  Veriler ayıklama süreci sonrası a</w:t>
      </w:r>
      <w:r w:rsidR="000F01CE" w:rsidRPr="00136986">
        <w:rPr>
          <w:rFonts w:eastAsiaTheme="minorEastAsia"/>
        </w:rPr>
        <w:t>nalize hazır hale getirilmiştir ve</w:t>
      </w:r>
      <w:r w:rsidR="00813C86">
        <w:rPr>
          <w:rFonts w:eastAsiaTheme="minorEastAsia"/>
        </w:rPr>
        <w:t xml:space="preserve"> analizde</w:t>
      </w:r>
      <w:r w:rsidR="000F01CE" w:rsidRPr="00136986">
        <w:t xml:space="preserve"> SPSS (Statistical </w:t>
      </w:r>
      <w:proofErr w:type="spellStart"/>
      <w:r w:rsidR="000F01CE" w:rsidRPr="00136986">
        <w:t>Package</w:t>
      </w:r>
      <w:proofErr w:type="spellEnd"/>
      <w:r w:rsidR="000F01CE" w:rsidRPr="00136986">
        <w:t xml:space="preserve"> </w:t>
      </w:r>
      <w:proofErr w:type="spellStart"/>
      <w:r w:rsidR="000F01CE" w:rsidRPr="00136986">
        <w:t>for</w:t>
      </w:r>
      <w:proofErr w:type="spellEnd"/>
      <w:r w:rsidR="000F01CE" w:rsidRPr="00136986">
        <w:t xml:space="preserve"> </w:t>
      </w:r>
      <w:proofErr w:type="spellStart"/>
      <w:r w:rsidR="000F01CE" w:rsidRPr="00136986">
        <w:t>Social</w:t>
      </w:r>
      <w:proofErr w:type="spellEnd"/>
      <w:r w:rsidR="000F01CE" w:rsidRPr="00136986">
        <w:t xml:space="preserve"> </w:t>
      </w:r>
      <w:proofErr w:type="spellStart"/>
      <w:r w:rsidR="000F01CE" w:rsidRPr="00136986">
        <w:t>Sciences</w:t>
      </w:r>
      <w:proofErr w:type="spellEnd"/>
      <w:r w:rsidR="000F01CE" w:rsidRPr="00136986">
        <w:t xml:space="preserve">) </w:t>
      </w:r>
      <w:proofErr w:type="spellStart"/>
      <w:r w:rsidR="000F01CE" w:rsidRPr="00136986">
        <w:t>for</w:t>
      </w:r>
      <w:proofErr w:type="spellEnd"/>
      <w:r w:rsidR="000F01CE" w:rsidRPr="00136986">
        <w:t xml:space="preserve"> Windows </w:t>
      </w:r>
      <w:proofErr w:type="gramStart"/>
      <w:r w:rsidR="000F01CE" w:rsidRPr="00136986">
        <w:t>21.0</w:t>
      </w:r>
      <w:proofErr w:type="gramEnd"/>
      <w:r w:rsidR="000F01CE" w:rsidRPr="00136986">
        <w:t xml:space="preserve"> istatistik paket programı kullanıl</w:t>
      </w:r>
      <w:r w:rsidR="00813C86">
        <w:t>mıştır</w:t>
      </w:r>
      <w:r w:rsidR="000F01CE" w:rsidRPr="00136986">
        <w:t>.</w:t>
      </w:r>
      <w:r w:rsidR="00813C86">
        <w:t xml:space="preserve"> </w:t>
      </w:r>
      <w:proofErr w:type="spellStart"/>
      <w:r w:rsidRPr="00136986">
        <w:rPr>
          <w:rFonts w:eastAsiaTheme="minorEastAsia"/>
        </w:rPr>
        <w:t>Kolmogorov-Smirnov</w:t>
      </w:r>
      <w:proofErr w:type="spellEnd"/>
      <w:r w:rsidRPr="00136986">
        <w:rPr>
          <w:rFonts w:eastAsiaTheme="minorEastAsia"/>
        </w:rPr>
        <w:t xml:space="preserve"> testi </w:t>
      </w:r>
      <w:r w:rsidR="006C5B14">
        <w:rPr>
          <w:rFonts w:eastAsiaTheme="minorEastAsia"/>
        </w:rPr>
        <w:t>ile</w:t>
      </w:r>
      <w:r w:rsidRPr="00136986">
        <w:rPr>
          <w:rFonts w:eastAsiaTheme="minorEastAsia"/>
        </w:rPr>
        <w:t xml:space="preserve"> verilerin </w:t>
      </w:r>
      <w:r w:rsidR="006C5B14" w:rsidRPr="00136986">
        <w:rPr>
          <w:rFonts w:eastAsiaTheme="minorEastAsia"/>
        </w:rPr>
        <w:t>normal</w:t>
      </w:r>
      <w:r w:rsidR="006C5B14" w:rsidRPr="00136986">
        <w:rPr>
          <w:rFonts w:eastAsiaTheme="minorEastAsia"/>
        </w:rPr>
        <w:t xml:space="preserve"> </w:t>
      </w:r>
      <w:r w:rsidRPr="00136986">
        <w:rPr>
          <w:rFonts w:eastAsiaTheme="minorEastAsia"/>
        </w:rPr>
        <w:t>dağılım</w:t>
      </w:r>
      <w:r w:rsidR="006C5B14">
        <w:rPr>
          <w:rFonts w:eastAsiaTheme="minorEastAsia"/>
        </w:rPr>
        <w:t xml:space="preserve"> göstermediği belirlenmiştir </w:t>
      </w:r>
      <w:r w:rsidRPr="00136986">
        <w:rPr>
          <w:rFonts w:eastAsiaTheme="minorEastAsia"/>
        </w:rPr>
        <w:t>(</w:t>
      </w:r>
      <w:r w:rsidRPr="00136986">
        <w:rPr>
          <w:rFonts w:ascii="Cambria Math" w:eastAsiaTheme="minorEastAsia" w:hAnsi="Cambria Math" w:cs="Cambria Math"/>
        </w:rPr>
        <w:t>𝑝</w:t>
      </w:r>
      <w:r w:rsidR="006C5B14">
        <w:rPr>
          <w:rFonts w:eastAsiaTheme="minorEastAsia"/>
        </w:rPr>
        <w:t xml:space="preserve"> &lt; 0,05). Bu sebeple </w:t>
      </w:r>
      <w:r w:rsidRPr="00136986">
        <w:rPr>
          <w:rFonts w:eastAsiaTheme="minorEastAsia"/>
        </w:rPr>
        <w:t xml:space="preserve">analizlerde parametrik olmayan ki-kare bağımsızlık testi ile iki kategorili </w:t>
      </w:r>
      <w:r w:rsidR="006C5B14">
        <w:rPr>
          <w:rFonts w:eastAsiaTheme="minorEastAsia"/>
        </w:rPr>
        <w:t>l</w:t>
      </w:r>
      <w:r w:rsidRPr="00136986">
        <w:rPr>
          <w:rFonts w:eastAsiaTheme="minorEastAsia"/>
        </w:rPr>
        <w:t xml:space="preserve">ojistik </w:t>
      </w:r>
      <w:r w:rsidR="006C5B14">
        <w:rPr>
          <w:rFonts w:eastAsiaTheme="minorEastAsia"/>
        </w:rPr>
        <w:t>r</w:t>
      </w:r>
      <w:r w:rsidRPr="00136986">
        <w:rPr>
          <w:rFonts w:eastAsiaTheme="minorEastAsia"/>
        </w:rPr>
        <w:t>egresyon analizi kullanılm</w:t>
      </w:r>
      <w:r w:rsidR="006C5B14">
        <w:rPr>
          <w:rFonts w:eastAsiaTheme="minorEastAsia"/>
        </w:rPr>
        <w:t>ıştır</w:t>
      </w:r>
      <w:r w:rsidRPr="00136986">
        <w:rPr>
          <w:rFonts w:eastAsiaTheme="minorEastAsia"/>
        </w:rPr>
        <w:t xml:space="preserve">. 2015-2016-2017 ve 2018 yıllarına ait veriler ayrı ayrı analiz edilmiştir. Her bir yıl için </w:t>
      </w:r>
      <w:proofErr w:type="gramStart"/>
      <w:r w:rsidRPr="00136986">
        <w:rPr>
          <w:rFonts w:eastAsiaTheme="minorEastAsia"/>
        </w:rPr>
        <w:t>yıl sonu</w:t>
      </w:r>
      <w:proofErr w:type="gramEnd"/>
      <w:r w:rsidRPr="00136986">
        <w:rPr>
          <w:rFonts w:eastAsiaTheme="minorEastAsia"/>
        </w:rPr>
        <w:t xml:space="preserve"> itibariyle bireyin işsiz veya çalışıyor olma durumuna etki eden faktörler incelenmiştir.</w:t>
      </w:r>
    </w:p>
    <w:p w:rsidR="005A756C" w:rsidRPr="00136986" w:rsidRDefault="005A756C" w:rsidP="00136986">
      <w:pPr>
        <w:pStyle w:val="GvdeMetni"/>
        <w:ind w:firstLine="567"/>
        <w:jc w:val="both"/>
        <w:rPr>
          <w:rFonts w:eastAsiaTheme="minorEastAsia"/>
          <w:lang w:eastAsia="en-US"/>
        </w:rPr>
      </w:pPr>
    </w:p>
    <w:p w:rsidR="00352C0D" w:rsidRPr="00645278" w:rsidRDefault="00645278" w:rsidP="00583C65">
      <w:pPr>
        <w:spacing w:before="120" w:after="12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ab/>
      </w:r>
      <w:r w:rsidR="00E10625" w:rsidRPr="00645278">
        <w:rPr>
          <w:rFonts w:ascii="Times New Roman" w:eastAsiaTheme="minorEastAsia" w:hAnsi="Times New Roman" w:cs="Times New Roman"/>
          <w:b/>
          <w:sz w:val="24"/>
          <w:szCs w:val="24"/>
        </w:rPr>
        <w:t>2015 Yılına Ait Verilerin Analizi</w:t>
      </w:r>
    </w:p>
    <w:p w:rsidR="0031535D" w:rsidRPr="00136986" w:rsidRDefault="0031535D" w:rsidP="00B039B8">
      <w:pPr>
        <w:spacing w:after="120" w:line="240" w:lineRule="auto"/>
        <w:ind w:firstLine="708"/>
        <w:jc w:val="both"/>
        <w:rPr>
          <w:rFonts w:ascii="Times New Roman" w:hAnsi="Times New Roman" w:cs="Times New Roman"/>
          <w:sz w:val="24"/>
          <w:szCs w:val="24"/>
        </w:rPr>
      </w:pPr>
      <w:r w:rsidRPr="00136986">
        <w:rPr>
          <w:rFonts w:ascii="Times New Roman" w:hAnsi="Times New Roman" w:cs="Times New Roman"/>
          <w:sz w:val="24"/>
          <w:szCs w:val="24"/>
        </w:rPr>
        <w:t xml:space="preserve">14427 bireyin anket sonuçları analize tabi tutulmuş, ancak eksik veri olanların elenmesi sonucu 6500 veri ile analiz yapılmıştır. </w:t>
      </w:r>
    </w:p>
    <w:p w:rsidR="00921670" w:rsidRDefault="005A756C" w:rsidP="00B039B8">
      <w:pPr>
        <w:spacing w:after="12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Ki</w:t>
      </w:r>
      <w:r w:rsidRPr="00136986">
        <w:rPr>
          <w:rFonts w:ascii="Times New Roman" w:eastAsiaTheme="minorEastAsia" w:hAnsi="Times New Roman" w:cs="Times New Roman"/>
          <w:sz w:val="24"/>
          <w:szCs w:val="24"/>
        </w:rPr>
        <w:t xml:space="preserve">-kare testi </w:t>
      </w:r>
      <w:r>
        <w:rPr>
          <w:rFonts w:ascii="Times New Roman" w:eastAsiaTheme="minorEastAsia" w:hAnsi="Times New Roman" w:cs="Times New Roman"/>
          <w:sz w:val="24"/>
          <w:szCs w:val="24"/>
        </w:rPr>
        <w:t xml:space="preserve">ile </w:t>
      </w:r>
      <w:r w:rsidR="00C75A51" w:rsidRPr="00136986">
        <w:rPr>
          <w:rFonts w:ascii="Times New Roman" w:eastAsiaTheme="minorEastAsia" w:hAnsi="Times New Roman" w:cs="Times New Roman"/>
          <w:sz w:val="24"/>
          <w:szCs w:val="24"/>
        </w:rPr>
        <w:t xml:space="preserve">bağımlı değişken ile bağımsız </w:t>
      </w:r>
      <w:r>
        <w:rPr>
          <w:rFonts w:ascii="Times New Roman" w:eastAsiaTheme="minorEastAsia" w:hAnsi="Times New Roman" w:cs="Times New Roman"/>
          <w:sz w:val="24"/>
          <w:szCs w:val="24"/>
        </w:rPr>
        <w:t>değişkenler arasındaki ilişkiler</w:t>
      </w:r>
      <w:r w:rsidR="00C75A51" w:rsidRPr="00136986">
        <w:rPr>
          <w:rFonts w:ascii="Times New Roman" w:eastAsiaTheme="minorEastAsia" w:hAnsi="Times New Roman" w:cs="Times New Roman"/>
          <w:sz w:val="24"/>
          <w:szCs w:val="24"/>
        </w:rPr>
        <w:t xml:space="preserve"> belirlen</w:t>
      </w:r>
      <w:r>
        <w:rPr>
          <w:rFonts w:ascii="Times New Roman" w:eastAsiaTheme="minorEastAsia" w:hAnsi="Times New Roman" w:cs="Times New Roman"/>
          <w:sz w:val="24"/>
          <w:szCs w:val="24"/>
        </w:rPr>
        <w:t xml:space="preserve">erek </w:t>
      </w:r>
      <w:r w:rsidR="00C75A51" w:rsidRPr="00136986">
        <w:rPr>
          <w:rFonts w:ascii="Times New Roman" w:eastAsiaTheme="minorEastAsia" w:hAnsi="Times New Roman" w:cs="Times New Roman"/>
          <w:sz w:val="24"/>
          <w:szCs w:val="24"/>
        </w:rPr>
        <w:t>sonuçları Tablo 1’de gösterilmiştir. Bu sonuçlara göre, bağımlı değişken ile tüm bağımsız değişkenler arasındaki farklar istatistiksel olarak anlamlı bulunmuştur (</w:t>
      </w:r>
      <w:r w:rsidR="00C75A51" w:rsidRPr="00136986">
        <w:rPr>
          <w:rFonts w:ascii="Cambria Math" w:eastAsiaTheme="minorEastAsia" w:hAnsi="Cambria Math" w:cs="Cambria Math"/>
          <w:sz w:val="24"/>
          <w:szCs w:val="24"/>
        </w:rPr>
        <w:t>𝑝</w:t>
      </w:r>
      <w:r w:rsidR="00C75A51" w:rsidRPr="00136986">
        <w:rPr>
          <w:rFonts w:ascii="Times New Roman" w:eastAsiaTheme="minorEastAsia" w:hAnsi="Times New Roman" w:cs="Times New Roman"/>
          <w:sz w:val="24"/>
          <w:szCs w:val="24"/>
        </w:rPr>
        <w:t xml:space="preserve"> &lt; 0,05). Bu durumda </w:t>
      </w:r>
      <w:r w:rsidR="003B2D36" w:rsidRPr="00136986">
        <w:rPr>
          <w:rFonts w:ascii="Times New Roman" w:eastAsiaTheme="minorEastAsia" w:hAnsi="Times New Roman" w:cs="Times New Roman"/>
          <w:sz w:val="24"/>
          <w:szCs w:val="24"/>
        </w:rPr>
        <w:t>tüm</w:t>
      </w:r>
      <w:r w:rsidR="00C75A51" w:rsidRPr="00136986">
        <w:rPr>
          <w:rFonts w:ascii="Times New Roman" w:eastAsiaTheme="minorEastAsia" w:hAnsi="Times New Roman" w:cs="Times New Roman"/>
          <w:sz w:val="24"/>
          <w:szCs w:val="24"/>
        </w:rPr>
        <w:t xml:space="preserve"> bağımsız değişkenlerin olası risk faktörleri olarak lojistik regresyon analizine alınması uygundur.</w:t>
      </w:r>
    </w:p>
    <w:p w:rsidR="00645278" w:rsidRPr="00136986" w:rsidRDefault="00645278" w:rsidP="00136986">
      <w:pPr>
        <w:spacing w:line="240" w:lineRule="auto"/>
        <w:ind w:firstLine="708"/>
        <w:jc w:val="both"/>
        <w:rPr>
          <w:rFonts w:ascii="Times New Roman" w:eastAsiaTheme="minorEastAsia" w:hAnsi="Times New Roman" w:cs="Times New Roman"/>
          <w:b/>
          <w:sz w:val="24"/>
          <w:szCs w:val="24"/>
        </w:rPr>
      </w:pPr>
    </w:p>
    <w:p w:rsidR="00C75A51" w:rsidRPr="007B53E3" w:rsidRDefault="001F180D" w:rsidP="001F180D">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Tablo1.</w:t>
      </w:r>
      <w:r w:rsidR="00E51789" w:rsidRPr="007B53E3">
        <w:rPr>
          <w:rFonts w:ascii="Times New Roman" w:eastAsiaTheme="minorEastAsia" w:hAnsi="Times New Roman" w:cs="Times New Roman"/>
          <w:sz w:val="24"/>
          <w:szCs w:val="24"/>
        </w:rPr>
        <w:t xml:space="preserve"> </w:t>
      </w:r>
      <w:r w:rsidR="00E51789" w:rsidRPr="001F180D">
        <w:rPr>
          <w:rFonts w:ascii="Times New Roman" w:eastAsiaTheme="minorEastAsia" w:hAnsi="Times New Roman" w:cs="Times New Roman"/>
          <w:b/>
          <w:sz w:val="24"/>
          <w:szCs w:val="24"/>
        </w:rPr>
        <w:t>Bağımsız Değişkenler ile İşsizlik Durumu Değişkeninin Ki-Kare Testi Sonuçları</w:t>
      </w:r>
    </w:p>
    <w:tbl>
      <w:tblPr>
        <w:tblStyle w:val="TabloKlavuzu"/>
        <w:tblpPr w:leftFromText="141" w:rightFromText="141" w:vertAnchor="page" w:horzAnchor="margin" w:tblpY="4831"/>
        <w:tblW w:w="0" w:type="auto"/>
        <w:tblLook w:val="04A0" w:firstRow="1" w:lastRow="0" w:firstColumn="1" w:lastColumn="0" w:noHBand="0" w:noVBand="1"/>
      </w:tblPr>
      <w:tblGrid>
        <w:gridCol w:w="3539"/>
        <w:gridCol w:w="2977"/>
        <w:gridCol w:w="2388"/>
      </w:tblGrid>
      <w:tr w:rsidR="00B50EC8" w:rsidTr="00B50EC8">
        <w:trPr>
          <w:trHeight w:val="206"/>
        </w:trPr>
        <w:tc>
          <w:tcPr>
            <w:tcW w:w="3539" w:type="dxa"/>
          </w:tcPr>
          <w:p w:rsidR="00B50EC8" w:rsidRPr="0031535D" w:rsidRDefault="00B50EC8" w:rsidP="00B50EC8">
            <w:pPr>
              <w:jc w:val="center"/>
              <w:rPr>
                <w:rFonts w:ascii="Times New Roman" w:hAnsi="Times New Roman" w:cs="Times New Roman"/>
                <w:b/>
                <w:sz w:val="20"/>
                <w:szCs w:val="20"/>
              </w:rPr>
            </w:pPr>
            <w:r w:rsidRPr="0031535D">
              <w:rPr>
                <w:rFonts w:ascii="Times New Roman" w:hAnsi="Times New Roman" w:cs="Times New Roman"/>
                <w:b/>
                <w:sz w:val="20"/>
                <w:szCs w:val="20"/>
              </w:rPr>
              <w:t>İfadeler</w:t>
            </w:r>
          </w:p>
        </w:tc>
        <w:tc>
          <w:tcPr>
            <w:tcW w:w="2977" w:type="dxa"/>
          </w:tcPr>
          <w:p w:rsidR="00B50EC8" w:rsidRPr="0031535D" w:rsidRDefault="00B50EC8" w:rsidP="00B50EC8">
            <w:pPr>
              <w:jc w:val="center"/>
              <w:rPr>
                <w:rFonts w:ascii="Times New Roman" w:hAnsi="Times New Roman" w:cs="Times New Roman"/>
                <w:b/>
                <w:sz w:val="20"/>
                <w:szCs w:val="20"/>
              </w:rPr>
            </w:pPr>
            <w:proofErr w:type="spellStart"/>
            <w:r w:rsidRPr="0031535D">
              <w:rPr>
                <w:rFonts w:ascii="Times New Roman" w:hAnsi="Times New Roman" w:cs="Times New Roman"/>
                <w:b/>
                <w:sz w:val="20"/>
                <w:szCs w:val="20"/>
              </w:rPr>
              <w:t>Pearson</w:t>
            </w:r>
            <w:proofErr w:type="spellEnd"/>
            <w:r w:rsidRPr="0031535D">
              <w:rPr>
                <w:rFonts w:ascii="Times New Roman" w:hAnsi="Times New Roman" w:cs="Times New Roman"/>
                <w:b/>
                <w:sz w:val="20"/>
                <w:szCs w:val="20"/>
              </w:rPr>
              <w:t xml:space="preserve"> Ki-Kare</w:t>
            </w:r>
          </w:p>
        </w:tc>
        <w:tc>
          <w:tcPr>
            <w:tcW w:w="2388" w:type="dxa"/>
          </w:tcPr>
          <w:p w:rsidR="00B50EC8" w:rsidRPr="0031535D" w:rsidRDefault="00B50EC8" w:rsidP="00B50EC8">
            <w:pPr>
              <w:jc w:val="center"/>
              <w:rPr>
                <w:rFonts w:ascii="Times New Roman" w:hAnsi="Times New Roman" w:cs="Times New Roman"/>
                <w:b/>
                <w:sz w:val="20"/>
                <w:szCs w:val="20"/>
              </w:rPr>
            </w:pPr>
            <w:r w:rsidRPr="0031535D">
              <w:rPr>
                <w:rFonts w:ascii="Times New Roman" w:hAnsi="Times New Roman" w:cs="Times New Roman"/>
                <w:b/>
                <w:sz w:val="20"/>
                <w:szCs w:val="20"/>
              </w:rPr>
              <w:t>P</w:t>
            </w:r>
          </w:p>
        </w:tc>
      </w:tr>
      <w:tr w:rsidR="00B50EC8" w:rsidTr="00B50EC8">
        <w:trPr>
          <w:trHeight w:val="195"/>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 xml:space="preserve">Medeni durum </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133,399</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206"/>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Hane halkı tipi</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89,750</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195"/>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Eğitim durumu</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42,540</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206"/>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Sağlık durumu</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41,990</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195"/>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Kronik hastalık varlığı</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51,856</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206"/>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Yaş</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264,388</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206"/>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 xml:space="preserve">Cinsiyet </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336,394</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195"/>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Maddi yoksunluk</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57,041</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206"/>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 xml:space="preserve">SGK kayıtlılık </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22,930</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195"/>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İşsizlik yardımı alma durumu</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82,362</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r w:rsidR="00B50EC8" w:rsidTr="00B50EC8">
        <w:trPr>
          <w:trHeight w:val="403"/>
        </w:trPr>
        <w:tc>
          <w:tcPr>
            <w:tcW w:w="3539" w:type="dxa"/>
          </w:tcPr>
          <w:p w:rsidR="00B50EC8" w:rsidRPr="00074013" w:rsidRDefault="00B50EC8" w:rsidP="00B50EC8">
            <w:pPr>
              <w:rPr>
                <w:rFonts w:ascii="Times New Roman" w:hAnsi="Times New Roman" w:cs="Times New Roman"/>
                <w:sz w:val="18"/>
                <w:szCs w:val="18"/>
              </w:rPr>
            </w:pPr>
            <w:r w:rsidRPr="00074013">
              <w:rPr>
                <w:rFonts w:ascii="Times New Roman" w:hAnsi="Times New Roman" w:cs="Times New Roman"/>
                <w:sz w:val="18"/>
                <w:szCs w:val="18"/>
              </w:rPr>
              <w:t>İlk düzenli işte çalışmaya başlanılan yaş</w:t>
            </w:r>
          </w:p>
        </w:tc>
        <w:tc>
          <w:tcPr>
            <w:tcW w:w="2977"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53,443</w:t>
            </w:r>
          </w:p>
        </w:tc>
        <w:tc>
          <w:tcPr>
            <w:tcW w:w="2388" w:type="dxa"/>
          </w:tcPr>
          <w:p w:rsidR="00B50EC8" w:rsidRPr="00074013" w:rsidRDefault="00B50EC8" w:rsidP="00B50EC8">
            <w:pPr>
              <w:jc w:val="center"/>
              <w:rPr>
                <w:rFonts w:ascii="Times New Roman" w:hAnsi="Times New Roman" w:cs="Times New Roman"/>
                <w:sz w:val="18"/>
                <w:szCs w:val="18"/>
              </w:rPr>
            </w:pPr>
            <w:r w:rsidRPr="00074013">
              <w:rPr>
                <w:rFonts w:ascii="Times New Roman" w:hAnsi="Times New Roman" w:cs="Times New Roman"/>
                <w:sz w:val="18"/>
                <w:szCs w:val="18"/>
              </w:rPr>
              <w:t>0,000</w:t>
            </w:r>
          </w:p>
        </w:tc>
      </w:tr>
    </w:tbl>
    <w:p w:rsidR="002C7D82" w:rsidRDefault="002C7D82" w:rsidP="00136986">
      <w:pPr>
        <w:spacing w:line="240" w:lineRule="auto"/>
      </w:pPr>
    </w:p>
    <w:p w:rsidR="002C7D82" w:rsidRPr="00136986" w:rsidRDefault="00B50EC8" w:rsidP="00B039B8">
      <w:pPr>
        <w:spacing w:after="120" w:line="240" w:lineRule="auto"/>
        <w:ind w:firstLine="708"/>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Hosmer-Lemeshow</w:t>
      </w:r>
      <w:proofErr w:type="spellEnd"/>
      <w:r>
        <w:rPr>
          <w:rFonts w:ascii="Times New Roman" w:eastAsiaTheme="minorEastAsia" w:hAnsi="Times New Roman" w:cs="Times New Roman"/>
          <w:sz w:val="24"/>
          <w:szCs w:val="24"/>
        </w:rPr>
        <w:t xml:space="preserve"> testi ile</w:t>
      </w:r>
      <w:r w:rsidR="00C75A51" w:rsidRPr="00136986">
        <w:rPr>
          <w:rFonts w:ascii="Times New Roman" w:eastAsiaTheme="minorEastAsia" w:hAnsi="Times New Roman" w:cs="Times New Roman"/>
          <w:sz w:val="24"/>
          <w:szCs w:val="24"/>
        </w:rPr>
        <w:t xml:space="preserve"> elde edilen modelin veri</w:t>
      </w:r>
      <w:r>
        <w:rPr>
          <w:rFonts w:ascii="Times New Roman" w:eastAsiaTheme="minorEastAsia" w:hAnsi="Times New Roman" w:cs="Times New Roman"/>
          <w:sz w:val="24"/>
          <w:szCs w:val="24"/>
        </w:rPr>
        <w:t xml:space="preserve">ye uyumunun iyi olup olduğu </w:t>
      </w:r>
      <w:r w:rsidR="00C75A51" w:rsidRPr="00136986">
        <w:rPr>
          <w:rFonts w:ascii="Times New Roman" w:eastAsiaTheme="minorEastAsia" w:hAnsi="Times New Roman" w:cs="Times New Roman"/>
          <w:sz w:val="24"/>
          <w:szCs w:val="24"/>
        </w:rPr>
        <w:t xml:space="preserve">tespit </w:t>
      </w:r>
      <w:r>
        <w:rPr>
          <w:rFonts w:ascii="Times New Roman" w:eastAsiaTheme="minorEastAsia" w:hAnsi="Times New Roman" w:cs="Times New Roman"/>
          <w:sz w:val="24"/>
          <w:szCs w:val="24"/>
        </w:rPr>
        <w:t xml:space="preserve">edilmiştir </w:t>
      </w:r>
      <w:r w:rsidRPr="00136986">
        <w:rPr>
          <w:rFonts w:ascii="Times New Roman" w:eastAsiaTheme="minorEastAsia" w:hAnsi="Times New Roman" w:cs="Times New Roman"/>
          <w:sz w:val="24"/>
          <w:szCs w:val="24"/>
        </w:rPr>
        <w:t>(</w:t>
      </w:r>
      <w:r w:rsidRPr="00136986">
        <w:rPr>
          <w:rFonts w:ascii="Cambria Math" w:eastAsiaTheme="minorEastAsia" w:hAnsi="Cambria Math" w:cs="Cambria Math"/>
          <w:sz w:val="24"/>
          <w:szCs w:val="24"/>
        </w:rPr>
        <w:t>𝜒</w:t>
      </w:r>
      <w:r w:rsidRPr="00136986">
        <w:rPr>
          <w:rFonts w:ascii="Times New Roman" w:eastAsiaTheme="minorEastAsia" w:hAnsi="Times New Roman" w:cs="Times New Roman"/>
          <w:sz w:val="24"/>
          <w:szCs w:val="24"/>
          <w:vertAlign w:val="superscript"/>
        </w:rPr>
        <w:t>2</w:t>
      </w:r>
      <w:r w:rsidRPr="00136986">
        <w:rPr>
          <w:rFonts w:ascii="Times New Roman" w:eastAsiaTheme="minorEastAsia" w:hAnsi="Times New Roman" w:cs="Times New Roman"/>
          <w:sz w:val="24"/>
          <w:szCs w:val="24"/>
        </w:rPr>
        <w:t>= 7,808; p=0,452 &gt; 0,05).</w:t>
      </w:r>
      <w:r w:rsidR="00C75A51" w:rsidRPr="00136986">
        <w:rPr>
          <w:rFonts w:ascii="Times New Roman" w:eastAsiaTheme="minorEastAsia" w:hAnsi="Times New Roman" w:cs="Times New Roman"/>
          <w:sz w:val="24"/>
          <w:szCs w:val="24"/>
        </w:rPr>
        <w:t xml:space="preserve"> Bu test, model tarafından </w:t>
      </w:r>
      <w:r>
        <w:rPr>
          <w:rFonts w:ascii="Times New Roman" w:eastAsiaTheme="minorEastAsia" w:hAnsi="Times New Roman" w:cs="Times New Roman"/>
          <w:sz w:val="24"/>
          <w:szCs w:val="24"/>
        </w:rPr>
        <w:t>tahmin edilen</w:t>
      </w:r>
      <w:r w:rsidR="00C75A51" w:rsidRPr="00136986">
        <w:rPr>
          <w:rFonts w:ascii="Times New Roman" w:eastAsiaTheme="minorEastAsia" w:hAnsi="Times New Roman" w:cs="Times New Roman"/>
          <w:sz w:val="24"/>
          <w:szCs w:val="24"/>
        </w:rPr>
        <w:t xml:space="preserve"> değerler ile gözlenen değerler arasında anlamlı bir farkın olup olmadığını </w:t>
      </w:r>
      <w:r w:rsidR="00410B93" w:rsidRPr="00136986">
        <w:rPr>
          <w:rFonts w:ascii="Times New Roman" w:eastAsiaTheme="minorEastAsia" w:hAnsi="Times New Roman" w:cs="Times New Roman"/>
          <w:sz w:val="24"/>
          <w:szCs w:val="24"/>
        </w:rPr>
        <w:t>göstermektedir.</w:t>
      </w:r>
      <w:r w:rsidR="00C75A51" w:rsidRPr="00136986">
        <w:rPr>
          <w:rFonts w:ascii="Times New Roman" w:eastAsiaTheme="minorEastAsia" w:hAnsi="Times New Roman" w:cs="Times New Roman"/>
          <w:sz w:val="24"/>
          <w:szCs w:val="24"/>
        </w:rPr>
        <w:t xml:space="preserve"> Bu test</w:t>
      </w:r>
      <w:r>
        <w:rPr>
          <w:rFonts w:ascii="Times New Roman" w:eastAsiaTheme="minorEastAsia" w:hAnsi="Times New Roman" w:cs="Times New Roman"/>
          <w:sz w:val="24"/>
          <w:szCs w:val="24"/>
        </w:rPr>
        <w:t xml:space="preserve"> sonucunun </w:t>
      </w:r>
      <w:r w:rsidR="00C75A51" w:rsidRPr="00136986">
        <w:rPr>
          <w:rFonts w:ascii="Times New Roman" w:eastAsiaTheme="minorEastAsia" w:hAnsi="Times New Roman" w:cs="Times New Roman"/>
          <w:sz w:val="24"/>
          <w:szCs w:val="24"/>
        </w:rPr>
        <w:t xml:space="preserve">anlamlı </w:t>
      </w:r>
      <w:r>
        <w:rPr>
          <w:rFonts w:ascii="Times New Roman" w:eastAsiaTheme="minorEastAsia" w:hAnsi="Times New Roman" w:cs="Times New Roman"/>
          <w:sz w:val="24"/>
          <w:szCs w:val="24"/>
        </w:rPr>
        <w:t>çık</w:t>
      </w:r>
      <w:r w:rsidR="00C75A51" w:rsidRPr="00136986">
        <w:rPr>
          <w:rFonts w:ascii="Times New Roman" w:eastAsiaTheme="minorEastAsia" w:hAnsi="Times New Roman" w:cs="Times New Roman"/>
          <w:sz w:val="24"/>
          <w:szCs w:val="24"/>
        </w:rPr>
        <w:t xml:space="preserve">maması (p&gt;0,05), model-veri uyumunun yeterli düzeyde olduğunu gösterir (Toraman &amp; Karaca, 2016). </w:t>
      </w:r>
    </w:p>
    <w:p w:rsidR="002C7D82" w:rsidRDefault="00B50EC8" w:rsidP="00B039B8">
      <w:pPr>
        <w:spacing w:after="120" w:line="240" w:lineRule="auto"/>
        <w:ind w:firstLine="708"/>
        <w:jc w:val="both"/>
        <w:rPr>
          <w:rFonts w:ascii="Times New Roman" w:eastAsiaTheme="minorEastAsia" w:hAnsi="Times New Roman" w:cs="Times New Roman"/>
          <w:sz w:val="24"/>
          <w:szCs w:val="24"/>
        </w:rPr>
      </w:pPr>
      <w:r w:rsidRPr="00136986">
        <w:rPr>
          <w:rFonts w:ascii="Times New Roman" w:eastAsiaTheme="minorEastAsia" w:hAnsi="Times New Roman" w:cs="Times New Roman"/>
          <w:sz w:val="24"/>
          <w:szCs w:val="24"/>
        </w:rPr>
        <w:t>Modelde</w:t>
      </w:r>
      <w:r w:rsidR="00C75A51" w:rsidRPr="00136986">
        <w:rPr>
          <w:rFonts w:ascii="Times New Roman" w:eastAsiaTheme="minorEastAsia" w:hAnsi="Times New Roman" w:cs="Times New Roman"/>
          <w:sz w:val="24"/>
          <w:szCs w:val="24"/>
        </w:rPr>
        <w:t xml:space="preserve"> yer alan bağımlı değişkenin bağımsız değişkenlerle açıklanma düzeyi </w:t>
      </w:r>
      <w:proofErr w:type="spellStart"/>
      <w:r w:rsidR="00C75A51" w:rsidRPr="00136986">
        <w:rPr>
          <w:rFonts w:ascii="Times New Roman" w:eastAsiaTheme="minorEastAsia" w:hAnsi="Times New Roman" w:cs="Times New Roman"/>
          <w:sz w:val="24"/>
          <w:szCs w:val="24"/>
        </w:rPr>
        <w:t>Cox-Snell’e</w:t>
      </w:r>
      <w:proofErr w:type="spellEnd"/>
      <w:r w:rsidR="00C75A51" w:rsidRPr="00136986">
        <w:rPr>
          <w:rFonts w:ascii="Times New Roman" w:eastAsiaTheme="minorEastAsia" w:hAnsi="Times New Roman" w:cs="Times New Roman"/>
          <w:sz w:val="24"/>
          <w:szCs w:val="24"/>
        </w:rPr>
        <w:t xml:space="preserve"> göre %</w:t>
      </w:r>
      <w:r w:rsidR="00C330B9" w:rsidRPr="00136986">
        <w:rPr>
          <w:rFonts w:ascii="Times New Roman" w:eastAsiaTheme="minorEastAsia" w:hAnsi="Times New Roman" w:cs="Times New Roman"/>
          <w:sz w:val="24"/>
          <w:szCs w:val="24"/>
        </w:rPr>
        <w:t>5,2</w:t>
      </w:r>
      <w:r w:rsidR="00C75A51" w:rsidRPr="00136986">
        <w:rPr>
          <w:rFonts w:ascii="Times New Roman" w:eastAsiaTheme="minorEastAsia" w:hAnsi="Times New Roman" w:cs="Times New Roman"/>
          <w:sz w:val="24"/>
          <w:szCs w:val="24"/>
        </w:rPr>
        <w:t xml:space="preserve"> ve </w:t>
      </w:r>
      <w:proofErr w:type="spellStart"/>
      <w:r w:rsidR="00C75A51" w:rsidRPr="00136986">
        <w:rPr>
          <w:rFonts w:ascii="Times New Roman" w:eastAsiaTheme="minorEastAsia" w:hAnsi="Times New Roman" w:cs="Times New Roman"/>
          <w:sz w:val="24"/>
          <w:szCs w:val="24"/>
        </w:rPr>
        <w:t>Nagelkerke’ye</w:t>
      </w:r>
      <w:proofErr w:type="spellEnd"/>
      <w:r w:rsidR="00C75A51" w:rsidRPr="00136986">
        <w:rPr>
          <w:rFonts w:ascii="Times New Roman" w:eastAsiaTheme="minorEastAsia" w:hAnsi="Times New Roman" w:cs="Times New Roman"/>
          <w:sz w:val="24"/>
          <w:szCs w:val="24"/>
        </w:rPr>
        <w:t xml:space="preserve"> göre ise, %</w:t>
      </w:r>
      <w:r w:rsidR="00C330B9" w:rsidRPr="00136986">
        <w:rPr>
          <w:rFonts w:ascii="Times New Roman" w:eastAsiaTheme="minorEastAsia" w:hAnsi="Times New Roman" w:cs="Times New Roman"/>
          <w:sz w:val="24"/>
          <w:szCs w:val="24"/>
        </w:rPr>
        <w:t>14,5</w:t>
      </w:r>
      <w:r w:rsidR="00C75A51" w:rsidRPr="00136986">
        <w:rPr>
          <w:rFonts w:ascii="Times New Roman" w:eastAsiaTheme="minorEastAsia" w:hAnsi="Times New Roman" w:cs="Times New Roman"/>
          <w:sz w:val="24"/>
          <w:szCs w:val="24"/>
        </w:rPr>
        <w:t xml:space="preserve"> olarak belirlenmiştir.</w:t>
      </w:r>
    </w:p>
    <w:p w:rsidR="00B039B8" w:rsidRDefault="00B039B8" w:rsidP="00B11F7B">
      <w:pPr>
        <w:jc w:val="both"/>
        <w:rPr>
          <w:rFonts w:ascii="Times New Roman" w:eastAsiaTheme="minorEastAsia" w:hAnsi="Times New Roman" w:cs="Times New Roman"/>
          <w:b/>
          <w:sz w:val="24"/>
          <w:szCs w:val="24"/>
        </w:rPr>
      </w:pPr>
    </w:p>
    <w:p w:rsidR="00145426" w:rsidRPr="00136986" w:rsidRDefault="00E51789" w:rsidP="00B039B8">
      <w:pPr>
        <w:jc w:val="center"/>
        <w:rPr>
          <w:rFonts w:ascii="Times New Roman" w:eastAsiaTheme="minorEastAsia" w:hAnsi="Times New Roman" w:cs="Times New Roman"/>
          <w:sz w:val="24"/>
          <w:szCs w:val="24"/>
        </w:rPr>
      </w:pPr>
      <w:r w:rsidRPr="00136986">
        <w:rPr>
          <w:rFonts w:ascii="Times New Roman" w:eastAsiaTheme="minorEastAsia" w:hAnsi="Times New Roman" w:cs="Times New Roman"/>
          <w:b/>
          <w:sz w:val="24"/>
          <w:szCs w:val="24"/>
        </w:rPr>
        <w:t>Tablo 2</w:t>
      </w:r>
      <w:r w:rsidR="001F180D">
        <w:rPr>
          <w:rFonts w:ascii="Times New Roman" w:eastAsiaTheme="minorEastAsia" w:hAnsi="Times New Roman" w:cs="Times New Roman"/>
          <w:b/>
          <w:sz w:val="24"/>
          <w:szCs w:val="24"/>
        </w:rPr>
        <w:t>.</w:t>
      </w:r>
      <w:r w:rsidRPr="001F180D">
        <w:rPr>
          <w:rFonts w:ascii="Times New Roman" w:eastAsiaTheme="minorEastAsia" w:hAnsi="Times New Roman" w:cs="Times New Roman"/>
          <w:b/>
          <w:sz w:val="24"/>
          <w:szCs w:val="24"/>
        </w:rPr>
        <w:t xml:space="preserve"> </w:t>
      </w:r>
      <w:r w:rsidR="00145426" w:rsidRPr="001F180D">
        <w:rPr>
          <w:rFonts w:ascii="Times New Roman" w:eastAsiaTheme="minorEastAsia" w:hAnsi="Times New Roman" w:cs="Times New Roman"/>
          <w:b/>
          <w:sz w:val="24"/>
          <w:szCs w:val="24"/>
        </w:rPr>
        <w:t>Model Sınıflandırma Tablosu</w:t>
      </w:r>
    </w:p>
    <w:tbl>
      <w:tblPr>
        <w:tblStyle w:val="TabloKlavuzu"/>
        <w:tblpPr w:leftFromText="141" w:rightFromText="141" w:vertAnchor="text" w:horzAnchor="margin" w:tblpY="-35"/>
        <w:tblW w:w="0" w:type="auto"/>
        <w:tblLook w:val="04A0" w:firstRow="1" w:lastRow="0" w:firstColumn="1" w:lastColumn="0" w:noHBand="0" w:noVBand="1"/>
      </w:tblPr>
      <w:tblGrid>
        <w:gridCol w:w="1810"/>
        <w:gridCol w:w="1811"/>
        <w:gridCol w:w="1813"/>
        <w:gridCol w:w="1813"/>
        <w:gridCol w:w="1813"/>
      </w:tblGrid>
      <w:tr w:rsidR="00E51789" w:rsidTr="00E51789">
        <w:tc>
          <w:tcPr>
            <w:tcW w:w="3623" w:type="dxa"/>
            <w:gridSpan w:val="2"/>
            <w:vMerge w:val="restart"/>
          </w:tcPr>
          <w:p w:rsidR="00E51789" w:rsidRDefault="00E51789" w:rsidP="00E51789">
            <w:pPr>
              <w:jc w:val="center"/>
              <w:rPr>
                <w:b/>
              </w:rPr>
            </w:pPr>
            <w:r>
              <w:rPr>
                <w:b/>
              </w:rPr>
              <w:t>Gözlenen</w:t>
            </w:r>
          </w:p>
        </w:tc>
        <w:tc>
          <w:tcPr>
            <w:tcW w:w="5439" w:type="dxa"/>
            <w:gridSpan w:val="3"/>
          </w:tcPr>
          <w:p w:rsidR="00E51789" w:rsidRDefault="00E51789" w:rsidP="00E51789">
            <w:pPr>
              <w:jc w:val="center"/>
              <w:rPr>
                <w:b/>
              </w:rPr>
            </w:pPr>
            <w:r>
              <w:rPr>
                <w:b/>
              </w:rPr>
              <w:t>Tahmin edilen</w:t>
            </w:r>
          </w:p>
        </w:tc>
      </w:tr>
      <w:tr w:rsidR="00E51789" w:rsidTr="00E51789">
        <w:tc>
          <w:tcPr>
            <w:tcW w:w="3623" w:type="dxa"/>
            <w:gridSpan w:val="2"/>
            <w:vMerge/>
          </w:tcPr>
          <w:p w:rsidR="00E51789" w:rsidRDefault="00E51789" w:rsidP="00E51789">
            <w:pPr>
              <w:jc w:val="both"/>
              <w:rPr>
                <w:b/>
              </w:rPr>
            </w:pPr>
          </w:p>
        </w:tc>
        <w:tc>
          <w:tcPr>
            <w:tcW w:w="3626" w:type="dxa"/>
            <w:gridSpan w:val="2"/>
          </w:tcPr>
          <w:p w:rsidR="00E51789" w:rsidRDefault="00E51789" w:rsidP="00E51789">
            <w:pPr>
              <w:jc w:val="center"/>
              <w:rPr>
                <w:b/>
              </w:rPr>
            </w:pPr>
            <w:r>
              <w:rPr>
                <w:b/>
              </w:rPr>
              <w:t>İşsizlik durumu</w:t>
            </w:r>
          </w:p>
        </w:tc>
        <w:tc>
          <w:tcPr>
            <w:tcW w:w="1813" w:type="dxa"/>
            <w:vMerge w:val="restart"/>
          </w:tcPr>
          <w:p w:rsidR="00E51789" w:rsidRDefault="00E51789" w:rsidP="00E51789">
            <w:pPr>
              <w:jc w:val="center"/>
              <w:rPr>
                <w:b/>
              </w:rPr>
            </w:pPr>
            <w:r>
              <w:rPr>
                <w:b/>
              </w:rPr>
              <w:t>Doğruluk yüzdesi</w:t>
            </w:r>
          </w:p>
        </w:tc>
      </w:tr>
      <w:tr w:rsidR="00E51789" w:rsidTr="00E51789">
        <w:tc>
          <w:tcPr>
            <w:tcW w:w="3623" w:type="dxa"/>
            <w:gridSpan w:val="2"/>
            <w:vMerge/>
          </w:tcPr>
          <w:p w:rsidR="00E51789" w:rsidRDefault="00E51789" w:rsidP="00E51789">
            <w:pPr>
              <w:jc w:val="both"/>
              <w:rPr>
                <w:b/>
              </w:rPr>
            </w:pPr>
          </w:p>
        </w:tc>
        <w:tc>
          <w:tcPr>
            <w:tcW w:w="1813" w:type="dxa"/>
          </w:tcPr>
          <w:p w:rsidR="00E51789" w:rsidRDefault="00E51789" w:rsidP="00E51789">
            <w:pPr>
              <w:jc w:val="center"/>
              <w:rPr>
                <w:b/>
              </w:rPr>
            </w:pPr>
            <w:r>
              <w:rPr>
                <w:b/>
              </w:rPr>
              <w:t>İşsiz</w:t>
            </w:r>
          </w:p>
        </w:tc>
        <w:tc>
          <w:tcPr>
            <w:tcW w:w="1813" w:type="dxa"/>
          </w:tcPr>
          <w:p w:rsidR="00E51789" w:rsidRDefault="00E51789" w:rsidP="00E51789">
            <w:pPr>
              <w:jc w:val="center"/>
              <w:rPr>
                <w:b/>
              </w:rPr>
            </w:pPr>
            <w:r>
              <w:rPr>
                <w:b/>
              </w:rPr>
              <w:t>İşsiz değil</w:t>
            </w:r>
          </w:p>
        </w:tc>
        <w:tc>
          <w:tcPr>
            <w:tcW w:w="1813" w:type="dxa"/>
            <w:vMerge/>
          </w:tcPr>
          <w:p w:rsidR="00E51789" w:rsidRDefault="00E51789" w:rsidP="00E51789">
            <w:pPr>
              <w:jc w:val="center"/>
              <w:rPr>
                <w:b/>
              </w:rPr>
            </w:pPr>
          </w:p>
        </w:tc>
      </w:tr>
      <w:tr w:rsidR="00E51789" w:rsidTr="00E51789">
        <w:tc>
          <w:tcPr>
            <w:tcW w:w="1811" w:type="dxa"/>
            <w:vMerge w:val="restart"/>
          </w:tcPr>
          <w:p w:rsidR="00E51789" w:rsidRDefault="00E51789" w:rsidP="00E51789">
            <w:pPr>
              <w:jc w:val="center"/>
              <w:rPr>
                <w:b/>
              </w:rPr>
            </w:pPr>
          </w:p>
          <w:p w:rsidR="00E51789" w:rsidRDefault="00E51789" w:rsidP="00E51789">
            <w:pPr>
              <w:jc w:val="center"/>
              <w:rPr>
                <w:b/>
              </w:rPr>
            </w:pPr>
            <w:r>
              <w:rPr>
                <w:b/>
              </w:rPr>
              <w:t>İşsizlik durumu</w:t>
            </w:r>
          </w:p>
        </w:tc>
        <w:tc>
          <w:tcPr>
            <w:tcW w:w="1812" w:type="dxa"/>
          </w:tcPr>
          <w:p w:rsidR="00E51789" w:rsidRDefault="00E51789" w:rsidP="00E51789">
            <w:pPr>
              <w:jc w:val="center"/>
              <w:rPr>
                <w:b/>
              </w:rPr>
            </w:pPr>
            <w:r>
              <w:rPr>
                <w:b/>
              </w:rPr>
              <w:t>İşsiz</w:t>
            </w:r>
          </w:p>
        </w:tc>
        <w:tc>
          <w:tcPr>
            <w:tcW w:w="1813" w:type="dxa"/>
          </w:tcPr>
          <w:p w:rsidR="00E51789" w:rsidRPr="001C7079" w:rsidRDefault="00C330B9" w:rsidP="00E51789">
            <w:pPr>
              <w:jc w:val="center"/>
            </w:pPr>
            <w:r>
              <w:t>2</w:t>
            </w:r>
          </w:p>
        </w:tc>
        <w:tc>
          <w:tcPr>
            <w:tcW w:w="1813" w:type="dxa"/>
          </w:tcPr>
          <w:p w:rsidR="00E51789" w:rsidRPr="001C7079" w:rsidRDefault="00C330B9" w:rsidP="00E51789">
            <w:pPr>
              <w:jc w:val="center"/>
            </w:pPr>
            <w:r>
              <w:t>379</w:t>
            </w:r>
          </w:p>
        </w:tc>
        <w:tc>
          <w:tcPr>
            <w:tcW w:w="1813" w:type="dxa"/>
          </w:tcPr>
          <w:p w:rsidR="00E51789" w:rsidRPr="001C7079" w:rsidRDefault="00E51789" w:rsidP="00C330B9">
            <w:pPr>
              <w:jc w:val="center"/>
            </w:pPr>
            <w:r w:rsidRPr="001C7079">
              <w:t>0,</w:t>
            </w:r>
            <w:r w:rsidR="00C330B9">
              <w:t>5</w:t>
            </w:r>
          </w:p>
        </w:tc>
      </w:tr>
      <w:tr w:rsidR="00E51789" w:rsidTr="00E51789">
        <w:tc>
          <w:tcPr>
            <w:tcW w:w="1811" w:type="dxa"/>
            <w:vMerge/>
          </w:tcPr>
          <w:p w:rsidR="00E51789" w:rsidRDefault="00E51789" w:rsidP="00E51789">
            <w:pPr>
              <w:jc w:val="center"/>
              <w:rPr>
                <w:b/>
              </w:rPr>
            </w:pPr>
          </w:p>
        </w:tc>
        <w:tc>
          <w:tcPr>
            <w:tcW w:w="1812" w:type="dxa"/>
          </w:tcPr>
          <w:p w:rsidR="00E51789" w:rsidRDefault="00E51789" w:rsidP="00E51789">
            <w:pPr>
              <w:jc w:val="center"/>
              <w:rPr>
                <w:b/>
              </w:rPr>
            </w:pPr>
            <w:r>
              <w:rPr>
                <w:b/>
              </w:rPr>
              <w:t>İşsiz değil</w:t>
            </w:r>
          </w:p>
        </w:tc>
        <w:tc>
          <w:tcPr>
            <w:tcW w:w="1813" w:type="dxa"/>
          </w:tcPr>
          <w:p w:rsidR="00E51789" w:rsidRPr="001C7079" w:rsidRDefault="00C330B9" w:rsidP="00E51789">
            <w:pPr>
              <w:jc w:val="center"/>
            </w:pPr>
            <w:r>
              <w:t>1</w:t>
            </w:r>
          </w:p>
        </w:tc>
        <w:tc>
          <w:tcPr>
            <w:tcW w:w="1813" w:type="dxa"/>
          </w:tcPr>
          <w:p w:rsidR="00E51789" w:rsidRPr="001C7079" w:rsidRDefault="00C330B9" w:rsidP="00E51789">
            <w:pPr>
              <w:jc w:val="center"/>
            </w:pPr>
            <w:r>
              <w:t>6118</w:t>
            </w:r>
          </w:p>
        </w:tc>
        <w:tc>
          <w:tcPr>
            <w:tcW w:w="1813" w:type="dxa"/>
          </w:tcPr>
          <w:p w:rsidR="00E51789" w:rsidRPr="001C7079" w:rsidRDefault="00E51789" w:rsidP="00E51789">
            <w:pPr>
              <w:jc w:val="center"/>
            </w:pPr>
            <w:r w:rsidRPr="001C7079">
              <w:t>100,0</w:t>
            </w:r>
          </w:p>
        </w:tc>
      </w:tr>
      <w:tr w:rsidR="00E51789" w:rsidTr="00E51789">
        <w:tc>
          <w:tcPr>
            <w:tcW w:w="1811" w:type="dxa"/>
          </w:tcPr>
          <w:p w:rsidR="00E51789" w:rsidRDefault="00E51789" w:rsidP="00E51789">
            <w:pPr>
              <w:jc w:val="center"/>
              <w:rPr>
                <w:b/>
              </w:rPr>
            </w:pPr>
            <w:r>
              <w:rPr>
                <w:b/>
              </w:rPr>
              <w:t>Genel yüzde</w:t>
            </w:r>
          </w:p>
        </w:tc>
        <w:tc>
          <w:tcPr>
            <w:tcW w:w="1812" w:type="dxa"/>
          </w:tcPr>
          <w:p w:rsidR="00E51789" w:rsidRDefault="00E51789" w:rsidP="00E51789">
            <w:pPr>
              <w:jc w:val="center"/>
              <w:rPr>
                <w:b/>
              </w:rPr>
            </w:pPr>
          </w:p>
        </w:tc>
        <w:tc>
          <w:tcPr>
            <w:tcW w:w="1813" w:type="dxa"/>
          </w:tcPr>
          <w:p w:rsidR="00E51789" w:rsidRPr="001C7079" w:rsidRDefault="00E51789" w:rsidP="00E51789">
            <w:pPr>
              <w:jc w:val="center"/>
            </w:pPr>
          </w:p>
        </w:tc>
        <w:tc>
          <w:tcPr>
            <w:tcW w:w="1813" w:type="dxa"/>
          </w:tcPr>
          <w:p w:rsidR="00E51789" w:rsidRPr="001C7079" w:rsidRDefault="00E51789" w:rsidP="00E51789">
            <w:pPr>
              <w:jc w:val="center"/>
            </w:pPr>
          </w:p>
        </w:tc>
        <w:tc>
          <w:tcPr>
            <w:tcW w:w="1813" w:type="dxa"/>
          </w:tcPr>
          <w:p w:rsidR="00E51789" w:rsidRPr="001C7079" w:rsidRDefault="00E51789" w:rsidP="00C330B9">
            <w:pPr>
              <w:jc w:val="center"/>
            </w:pPr>
            <w:r w:rsidRPr="001C7079">
              <w:t>9</w:t>
            </w:r>
            <w:r w:rsidR="00C330B9">
              <w:t>4,2</w:t>
            </w:r>
          </w:p>
        </w:tc>
      </w:tr>
    </w:tbl>
    <w:p w:rsidR="001C7079" w:rsidRDefault="001C7079" w:rsidP="001C7079">
      <w:pPr>
        <w:autoSpaceDE w:val="0"/>
        <w:autoSpaceDN w:val="0"/>
        <w:adjustRightInd w:val="0"/>
        <w:spacing w:after="0" w:line="240" w:lineRule="auto"/>
        <w:rPr>
          <w:rFonts w:ascii="Times New Roman" w:hAnsi="Times New Roman" w:cs="Times New Roman"/>
          <w:sz w:val="24"/>
          <w:szCs w:val="24"/>
        </w:rPr>
      </w:pPr>
    </w:p>
    <w:p w:rsidR="001C7079" w:rsidRDefault="00E51789" w:rsidP="00B039B8">
      <w:pPr>
        <w:spacing w:after="120" w:line="240" w:lineRule="auto"/>
        <w:ind w:firstLine="708"/>
        <w:jc w:val="both"/>
        <w:rPr>
          <w:rFonts w:ascii="Times New Roman" w:eastAsiaTheme="minorEastAsia" w:hAnsi="Times New Roman" w:cs="Times New Roman"/>
          <w:sz w:val="24"/>
          <w:szCs w:val="24"/>
        </w:rPr>
      </w:pPr>
      <w:r w:rsidRPr="007B53E3">
        <w:rPr>
          <w:rFonts w:ascii="Times New Roman" w:eastAsiaTheme="minorEastAsia" w:hAnsi="Times New Roman" w:cs="Times New Roman"/>
          <w:sz w:val="24"/>
          <w:szCs w:val="24"/>
        </w:rPr>
        <w:t>Analize devam edilebilmesi için hesaplanan doğru atama oranının %50’den büyük olması gerekmektedir (</w:t>
      </w:r>
      <w:proofErr w:type="spellStart"/>
      <w:r w:rsidRPr="007B53E3">
        <w:rPr>
          <w:rFonts w:ascii="Times New Roman" w:eastAsiaTheme="minorEastAsia" w:hAnsi="Times New Roman" w:cs="Times New Roman"/>
          <w:sz w:val="24"/>
          <w:szCs w:val="24"/>
        </w:rPr>
        <w:t>Kubar</w:t>
      </w:r>
      <w:proofErr w:type="spellEnd"/>
      <w:r w:rsidRPr="007B53E3">
        <w:rPr>
          <w:rFonts w:ascii="Times New Roman" w:eastAsiaTheme="minorEastAsia" w:hAnsi="Times New Roman" w:cs="Times New Roman"/>
          <w:sz w:val="24"/>
          <w:szCs w:val="24"/>
        </w:rPr>
        <w:t xml:space="preserve"> &amp; </w:t>
      </w:r>
      <w:proofErr w:type="spellStart"/>
      <w:r w:rsidRPr="007B53E3">
        <w:rPr>
          <w:rFonts w:ascii="Times New Roman" w:eastAsiaTheme="minorEastAsia" w:hAnsi="Times New Roman" w:cs="Times New Roman"/>
          <w:sz w:val="24"/>
          <w:szCs w:val="24"/>
        </w:rPr>
        <w:t>Kıral</w:t>
      </w:r>
      <w:proofErr w:type="spellEnd"/>
      <w:r w:rsidRPr="007B53E3">
        <w:rPr>
          <w:rFonts w:ascii="Times New Roman" w:eastAsiaTheme="minorEastAsia" w:hAnsi="Times New Roman" w:cs="Times New Roman"/>
          <w:sz w:val="24"/>
          <w:szCs w:val="24"/>
        </w:rPr>
        <w:t xml:space="preserve">, 2019: 363). </w:t>
      </w:r>
      <w:r w:rsidR="00964573">
        <w:rPr>
          <w:rFonts w:ascii="Times New Roman" w:eastAsiaTheme="minorEastAsia" w:hAnsi="Times New Roman" w:cs="Times New Roman"/>
          <w:sz w:val="24"/>
          <w:szCs w:val="24"/>
        </w:rPr>
        <w:t xml:space="preserve">Lojistik regresyon analizi sonucu elde edilen </w:t>
      </w:r>
      <w:r w:rsidR="00B50EC8">
        <w:rPr>
          <w:rFonts w:ascii="Times New Roman" w:eastAsiaTheme="minorEastAsia" w:hAnsi="Times New Roman" w:cs="Times New Roman"/>
          <w:sz w:val="24"/>
          <w:szCs w:val="24"/>
        </w:rPr>
        <w:t>Tablo 2’de</w:t>
      </w:r>
      <w:r w:rsidR="00964573">
        <w:rPr>
          <w:rFonts w:ascii="Times New Roman" w:eastAsiaTheme="minorEastAsia" w:hAnsi="Times New Roman" w:cs="Times New Roman"/>
          <w:sz w:val="24"/>
          <w:szCs w:val="24"/>
        </w:rPr>
        <w:t>n</w:t>
      </w:r>
      <w:r w:rsidRPr="007B53E3">
        <w:rPr>
          <w:rFonts w:ascii="Times New Roman" w:eastAsiaTheme="minorEastAsia" w:hAnsi="Times New Roman" w:cs="Times New Roman"/>
          <w:sz w:val="24"/>
          <w:szCs w:val="24"/>
        </w:rPr>
        <w:t xml:space="preserve"> doğru atama oranı</w:t>
      </w:r>
      <w:r w:rsidR="00964573">
        <w:rPr>
          <w:rFonts w:ascii="Times New Roman" w:eastAsiaTheme="minorEastAsia" w:hAnsi="Times New Roman" w:cs="Times New Roman"/>
          <w:sz w:val="24"/>
          <w:szCs w:val="24"/>
        </w:rPr>
        <w:t xml:space="preserve">nın </w:t>
      </w:r>
      <w:r w:rsidRPr="007B53E3">
        <w:rPr>
          <w:rFonts w:ascii="Times New Roman" w:eastAsiaTheme="minorEastAsia" w:hAnsi="Times New Roman" w:cs="Times New Roman"/>
          <w:sz w:val="24"/>
          <w:szCs w:val="24"/>
        </w:rPr>
        <w:t>%</w:t>
      </w:r>
      <w:r w:rsidR="00C330B9">
        <w:rPr>
          <w:rFonts w:ascii="Times New Roman" w:eastAsiaTheme="minorEastAsia" w:hAnsi="Times New Roman" w:cs="Times New Roman"/>
          <w:sz w:val="24"/>
          <w:szCs w:val="24"/>
        </w:rPr>
        <w:t>94,</w:t>
      </w:r>
      <w:proofErr w:type="gramStart"/>
      <w:r w:rsidR="00C330B9">
        <w:rPr>
          <w:rFonts w:ascii="Times New Roman" w:eastAsiaTheme="minorEastAsia" w:hAnsi="Times New Roman" w:cs="Times New Roman"/>
          <w:sz w:val="24"/>
          <w:szCs w:val="24"/>
        </w:rPr>
        <w:t>2</w:t>
      </w:r>
      <w:r w:rsidR="00964573">
        <w:rPr>
          <w:rFonts w:ascii="Times New Roman" w:eastAsiaTheme="minorEastAsia" w:hAnsi="Times New Roman" w:cs="Times New Roman"/>
          <w:sz w:val="24"/>
          <w:szCs w:val="24"/>
        </w:rPr>
        <w:t xml:space="preserve"> </w:t>
      </w:r>
      <w:r w:rsidR="00964573" w:rsidRPr="00964573">
        <w:rPr>
          <w:rFonts w:ascii="Times New Roman" w:eastAsiaTheme="minorEastAsia" w:hAnsi="Times New Roman" w:cs="Times New Roman"/>
          <w:sz w:val="24"/>
          <w:szCs w:val="24"/>
        </w:rPr>
        <w:t xml:space="preserve"> </w:t>
      </w:r>
      <w:r w:rsidR="00964573">
        <w:rPr>
          <w:rFonts w:ascii="Times New Roman" w:eastAsiaTheme="minorEastAsia" w:hAnsi="Times New Roman" w:cs="Times New Roman"/>
          <w:sz w:val="24"/>
          <w:szCs w:val="24"/>
        </w:rPr>
        <w:t>olduğu</w:t>
      </w:r>
      <w:proofErr w:type="gramEnd"/>
      <w:r w:rsidR="00964573">
        <w:rPr>
          <w:rFonts w:ascii="Times New Roman" w:eastAsiaTheme="minorEastAsia" w:hAnsi="Times New Roman" w:cs="Times New Roman"/>
          <w:sz w:val="24"/>
          <w:szCs w:val="24"/>
        </w:rPr>
        <w:t xml:space="preserve"> </w:t>
      </w:r>
      <w:r w:rsidR="00964573" w:rsidRPr="007B53E3">
        <w:rPr>
          <w:rFonts w:ascii="Times New Roman" w:eastAsiaTheme="minorEastAsia" w:hAnsi="Times New Roman" w:cs="Times New Roman"/>
          <w:sz w:val="24"/>
          <w:szCs w:val="24"/>
        </w:rPr>
        <w:t>görül</w:t>
      </w:r>
      <w:r w:rsidR="00964573">
        <w:rPr>
          <w:rFonts w:ascii="Times New Roman" w:eastAsiaTheme="minorEastAsia" w:hAnsi="Times New Roman" w:cs="Times New Roman"/>
          <w:sz w:val="24"/>
          <w:szCs w:val="24"/>
        </w:rPr>
        <w:t>mektedir.</w:t>
      </w:r>
    </w:p>
    <w:p w:rsidR="00B039B8" w:rsidRDefault="00B039B8" w:rsidP="001F180D">
      <w:pPr>
        <w:jc w:val="center"/>
        <w:rPr>
          <w:rFonts w:ascii="Times New Roman" w:eastAsiaTheme="minorEastAsia" w:hAnsi="Times New Roman" w:cs="Times New Roman"/>
          <w:b/>
          <w:sz w:val="24"/>
          <w:szCs w:val="24"/>
        </w:rPr>
      </w:pPr>
    </w:p>
    <w:p w:rsidR="00B039B8" w:rsidRDefault="00B039B8" w:rsidP="001F180D">
      <w:pPr>
        <w:jc w:val="center"/>
        <w:rPr>
          <w:rFonts w:ascii="Times New Roman" w:eastAsiaTheme="minorEastAsia" w:hAnsi="Times New Roman" w:cs="Times New Roman"/>
          <w:b/>
          <w:sz w:val="24"/>
          <w:szCs w:val="24"/>
        </w:rPr>
      </w:pPr>
    </w:p>
    <w:p w:rsidR="00B039B8" w:rsidRDefault="00B039B8" w:rsidP="001F180D">
      <w:pPr>
        <w:jc w:val="center"/>
        <w:rPr>
          <w:rFonts w:ascii="Times New Roman" w:eastAsiaTheme="minorEastAsia" w:hAnsi="Times New Roman" w:cs="Times New Roman"/>
          <w:b/>
          <w:sz w:val="24"/>
          <w:szCs w:val="24"/>
        </w:rPr>
      </w:pPr>
    </w:p>
    <w:p w:rsidR="0031535D" w:rsidRPr="007B53E3" w:rsidRDefault="001F180D" w:rsidP="001F180D">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Tablo 3.</w:t>
      </w:r>
      <w:r w:rsidR="0031535D" w:rsidRPr="007B53E3">
        <w:rPr>
          <w:rFonts w:ascii="Times New Roman" w:eastAsiaTheme="minorEastAsia" w:hAnsi="Times New Roman" w:cs="Times New Roman"/>
          <w:sz w:val="24"/>
          <w:szCs w:val="24"/>
        </w:rPr>
        <w:t xml:space="preserve"> </w:t>
      </w:r>
      <w:r w:rsidR="0031535D" w:rsidRPr="001F180D">
        <w:rPr>
          <w:rFonts w:ascii="Times New Roman" w:eastAsiaTheme="minorEastAsia" w:hAnsi="Times New Roman" w:cs="Times New Roman"/>
          <w:b/>
          <w:sz w:val="24"/>
          <w:szCs w:val="24"/>
        </w:rPr>
        <w:t>Lojistik Regresyon Analizi Sonuçları</w:t>
      </w:r>
    </w:p>
    <w:tbl>
      <w:tblPr>
        <w:tblStyle w:val="TabloKlavuzu"/>
        <w:tblpPr w:leftFromText="141" w:rightFromText="141" w:vertAnchor="page" w:horzAnchor="margin" w:tblpY="1846"/>
        <w:tblW w:w="9062" w:type="dxa"/>
        <w:tblLayout w:type="fixed"/>
        <w:tblLook w:val="04A0" w:firstRow="1" w:lastRow="0" w:firstColumn="1" w:lastColumn="0" w:noHBand="0" w:noVBand="1"/>
      </w:tblPr>
      <w:tblGrid>
        <w:gridCol w:w="1838"/>
        <w:gridCol w:w="851"/>
        <w:gridCol w:w="1134"/>
        <w:gridCol w:w="850"/>
        <w:gridCol w:w="425"/>
        <w:gridCol w:w="851"/>
        <w:gridCol w:w="1417"/>
        <w:gridCol w:w="851"/>
        <w:gridCol w:w="845"/>
      </w:tblGrid>
      <w:tr w:rsidR="00964573" w:rsidRPr="00BE34EC" w:rsidTr="00964573">
        <w:trPr>
          <w:trHeight w:val="135"/>
        </w:trPr>
        <w:tc>
          <w:tcPr>
            <w:tcW w:w="1838" w:type="dxa"/>
            <w:vMerge w:val="restart"/>
          </w:tcPr>
          <w:p w:rsidR="00964573" w:rsidRPr="00C330B9" w:rsidRDefault="00964573" w:rsidP="00964573">
            <w:pPr>
              <w:jc w:val="center"/>
              <w:rPr>
                <w:rFonts w:ascii="Times New Roman" w:hAnsi="Times New Roman" w:cs="Times New Roman"/>
                <w:b/>
              </w:rPr>
            </w:pPr>
            <w:r w:rsidRPr="00C330B9">
              <w:rPr>
                <w:rFonts w:ascii="Times New Roman" w:hAnsi="Times New Roman" w:cs="Times New Roman"/>
                <w:b/>
              </w:rPr>
              <w:t xml:space="preserve">Değişkenler </w:t>
            </w:r>
          </w:p>
        </w:tc>
        <w:tc>
          <w:tcPr>
            <w:tcW w:w="851" w:type="dxa"/>
            <w:vMerge w:val="restart"/>
          </w:tcPr>
          <w:p w:rsidR="00964573" w:rsidRPr="00C330B9" w:rsidRDefault="00964573" w:rsidP="00964573">
            <w:pPr>
              <w:jc w:val="center"/>
              <w:rPr>
                <w:rFonts w:ascii="Times New Roman" w:hAnsi="Times New Roman" w:cs="Times New Roman"/>
                <w:b/>
                <w:sz w:val="16"/>
                <w:szCs w:val="16"/>
              </w:rPr>
            </w:pPr>
            <w:r w:rsidRPr="00C330B9">
              <w:rPr>
                <w:rFonts w:ascii="Times New Roman" w:hAnsi="Times New Roman" w:cs="Times New Roman"/>
                <w:b/>
                <w:sz w:val="16"/>
                <w:szCs w:val="16"/>
              </w:rPr>
              <w:t>β</w:t>
            </w:r>
          </w:p>
        </w:tc>
        <w:tc>
          <w:tcPr>
            <w:tcW w:w="1134" w:type="dxa"/>
            <w:vMerge w:val="restart"/>
          </w:tcPr>
          <w:p w:rsidR="00964573" w:rsidRPr="00C330B9" w:rsidRDefault="00964573" w:rsidP="00964573">
            <w:pPr>
              <w:jc w:val="center"/>
              <w:rPr>
                <w:rFonts w:ascii="Times New Roman" w:hAnsi="Times New Roman" w:cs="Times New Roman"/>
                <w:b/>
                <w:sz w:val="16"/>
                <w:szCs w:val="16"/>
              </w:rPr>
            </w:pPr>
            <w:r w:rsidRPr="00C330B9">
              <w:rPr>
                <w:rFonts w:ascii="Times New Roman" w:hAnsi="Times New Roman" w:cs="Times New Roman"/>
                <w:b/>
                <w:sz w:val="16"/>
                <w:szCs w:val="16"/>
              </w:rPr>
              <w:t>SE (β)</w:t>
            </w:r>
          </w:p>
        </w:tc>
        <w:tc>
          <w:tcPr>
            <w:tcW w:w="850" w:type="dxa"/>
            <w:vMerge w:val="restart"/>
          </w:tcPr>
          <w:p w:rsidR="00964573" w:rsidRPr="00C330B9" w:rsidRDefault="00964573" w:rsidP="00964573">
            <w:pPr>
              <w:jc w:val="center"/>
              <w:rPr>
                <w:rFonts w:ascii="Times New Roman" w:hAnsi="Times New Roman" w:cs="Times New Roman"/>
                <w:b/>
                <w:sz w:val="16"/>
                <w:szCs w:val="16"/>
              </w:rPr>
            </w:pPr>
            <w:proofErr w:type="spellStart"/>
            <w:r w:rsidRPr="00C330B9">
              <w:rPr>
                <w:rFonts w:ascii="Times New Roman" w:hAnsi="Times New Roman" w:cs="Times New Roman"/>
                <w:b/>
                <w:sz w:val="16"/>
                <w:szCs w:val="16"/>
              </w:rPr>
              <w:t>Wald</w:t>
            </w:r>
            <w:proofErr w:type="spellEnd"/>
            <w:r w:rsidRPr="00C330B9">
              <w:rPr>
                <w:rFonts w:ascii="Times New Roman" w:hAnsi="Times New Roman" w:cs="Times New Roman"/>
                <w:b/>
                <w:sz w:val="16"/>
                <w:szCs w:val="16"/>
              </w:rPr>
              <w:t xml:space="preserve"> </w:t>
            </w:r>
          </w:p>
        </w:tc>
        <w:tc>
          <w:tcPr>
            <w:tcW w:w="425" w:type="dxa"/>
            <w:vMerge w:val="restart"/>
          </w:tcPr>
          <w:p w:rsidR="00964573" w:rsidRPr="00C330B9" w:rsidRDefault="00964573" w:rsidP="00964573">
            <w:pPr>
              <w:jc w:val="center"/>
              <w:rPr>
                <w:rFonts w:ascii="Times New Roman" w:hAnsi="Times New Roman" w:cs="Times New Roman"/>
                <w:b/>
                <w:sz w:val="16"/>
                <w:szCs w:val="16"/>
              </w:rPr>
            </w:pPr>
            <w:proofErr w:type="spellStart"/>
            <w:proofErr w:type="gramStart"/>
            <w:r>
              <w:rPr>
                <w:rFonts w:ascii="Times New Roman" w:hAnsi="Times New Roman" w:cs="Times New Roman"/>
                <w:b/>
                <w:sz w:val="16"/>
                <w:szCs w:val="16"/>
              </w:rPr>
              <w:t>s</w:t>
            </w:r>
            <w:proofErr w:type="gramEnd"/>
            <w:r>
              <w:rPr>
                <w:rFonts w:ascii="Times New Roman" w:hAnsi="Times New Roman" w:cs="Times New Roman"/>
                <w:b/>
                <w:sz w:val="16"/>
                <w:szCs w:val="16"/>
              </w:rPr>
              <w:t>.d</w:t>
            </w:r>
            <w:proofErr w:type="spellEnd"/>
          </w:p>
        </w:tc>
        <w:tc>
          <w:tcPr>
            <w:tcW w:w="851" w:type="dxa"/>
            <w:vMerge w:val="restart"/>
          </w:tcPr>
          <w:p w:rsidR="00964573" w:rsidRPr="00C330B9" w:rsidRDefault="00964573" w:rsidP="00964573">
            <w:pPr>
              <w:jc w:val="center"/>
              <w:rPr>
                <w:rFonts w:ascii="Times New Roman" w:hAnsi="Times New Roman" w:cs="Times New Roman"/>
                <w:b/>
                <w:sz w:val="16"/>
                <w:szCs w:val="16"/>
              </w:rPr>
            </w:pPr>
            <w:proofErr w:type="gramStart"/>
            <w:r w:rsidRPr="00C330B9">
              <w:rPr>
                <w:rFonts w:ascii="Times New Roman" w:hAnsi="Times New Roman" w:cs="Times New Roman"/>
                <w:b/>
                <w:sz w:val="16"/>
                <w:szCs w:val="16"/>
              </w:rPr>
              <w:t>p</w:t>
            </w:r>
            <w:proofErr w:type="gramEnd"/>
          </w:p>
        </w:tc>
        <w:tc>
          <w:tcPr>
            <w:tcW w:w="1417" w:type="dxa"/>
            <w:vMerge w:val="restart"/>
          </w:tcPr>
          <w:p w:rsidR="00964573" w:rsidRPr="00C330B9" w:rsidRDefault="00964573" w:rsidP="00964573">
            <w:pPr>
              <w:jc w:val="center"/>
              <w:rPr>
                <w:rFonts w:ascii="Times New Roman" w:hAnsi="Times New Roman" w:cs="Times New Roman"/>
                <w:b/>
                <w:sz w:val="16"/>
                <w:szCs w:val="16"/>
              </w:rPr>
            </w:pPr>
            <w:proofErr w:type="spellStart"/>
            <w:r w:rsidRPr="00C330B9">
              <w:rPr>
                <w:rFonts w:ascii="Times New Roman" w:hAnsi="Times New Roman" w:cs="Times New Roman"/>
                <w:b/>
                <w:sz w:val="16"/>
                <w:szCs w:val="16"/>
              </w:rPr>
              <w:t>Exp</w:t>
            </w:r>
            <w:proofErr w:type="spellEnd"/>
            <w:r w:rsidRPr="00C330B9">
              <w:rPr>
                <w:rFonts w:ascii="Times New Roman" w:hAnsi="Times New Roman" w:cs="Times New Roman"/>
                <w:b/>
                <w:sz w:val="16"/>
                <w:szCs w:val="16"/>
              </w:rPr>
              <w:t xml:space="preserve"> ( β )</w:t>
            </w:r>
          </w:p>
        </w:tc>
        <w:tc>
          <w:tcPr>
            <w:tcW w:w="1696" w:type="dxa"/>
            <w:gridSpan w:val="2"/>
          </w:tcPr>
          <w:p w:rsidR="00964573" w:rsidRPr="00C330B9" w:rsidRDefault="00964573" w:rsidP="00964573">
            <w:pPr>
              <w:jc w:val="center"/>
              <w:rPr>
                <w:rFonts w:ascii="Times New Roman" w:hAnsi="Times New Roman" w:cs="Times New Roman"/>
                <w:b/>
                <w:sz w:val="16"/>
                <w:szCs w:val="16"/>
              </w:rPr>
            </w:pPr>
            <w:r w:rsidRPr="00C330B9">
              <w:rPr>
                <w:rFonts w:ascii="Times New Roman" w:hAnsi="Times New Roman" w:cs="Times New Roman"/>
                <w:b/>
                <w:sz w:val="16"/>
                <w:szCs w:val="16"/>
              </w:rPr>
              <w:t>%95 güven sınırları</w:t>
            </w:r>
          </w:p>
        </w:tc>
      </w:tr>
      <w:tr w:rsidR="00964573" w:rsidRPr="00BE34EC" w:rsidTr="00964573">
        <w:trPr>
          <w:trHeight w:val="135"/>
        </w:trPr>
        <w:tc>
          <w:tcPr>
            <w:tcW w:w="1838" w:type="dxa"/>
            <w:vMerge/>
          </w:tcPr>
          <w:p w:rsidR="00964573" w:rsidRPr="00C330B9" w:rsidRDefault="00964573" w:rsidP="00964573">
            <w:pPr>
              <w:jc w:val="center"/>
              <w:rPr>
                <w:rFonts w:ascii="Times New Roman" w:hAnsi="Times New Roman" w:cs="Times New Roman"/>
                <w:b/>
              </w:rPr>
            </w:pPr>
          </w:p>
        </w:tc>
        <w:tc>
          <w:tcPr>
            <w:tcW w:w="851" w:type="dxa"/>
            <w:vMerge/>
          </w:tcPr>
          <w:p w:rsidR="00964573" w:rsidRPr="00C330B9" w:rsidRDefault="00964573" w:rsidP="00964573">
            <w:pPr>
              <w:jc w:val="center"/>
              <w:rPr>
                <w:rFonts w:ascii="Times New Roman" w:hAnsi="Times New Roman" w:cs="Times New Roman"/>
                <w:b/>
                <w:sz w:val="16"/>
                <w:szCs w:val="16"/>
              </w:rPr>
            </w:pPr>
          </w:p>
        </w:tc>
        <w:tc>
          <w:tcPr>
            <w:tcW w:w="1134" w:type="dxa"/>
            <w:vMerge/>
          </w:tcPr>
          <w:p w:rsidR="00964573" w:rsidRPr="00C330B9" w:rsidRDefault="00964573" w:rsidP="00964573">
            <w:pPr>
              <w:jc w:val="center"/>
              <w:rPr>
                <w:rFonts w:ascii="Times New Roman" w:hAnsi="Times New Roman" w:cs="Times New Roman"/>
                <w:b/>
                <w:sz w:val="16"/>
                <w:szCs w:val="16"/>
              </w:rPr>
            </w:pPr>
          </w:p>
        </w:tc>
        <w:tc>
          <w:tcPr>
            <w:tcW w:w="850" w:type="dxa"/>
            <w:vMerge/>
          </w:tcPr>
          <w:p w:rsidR="00964573" w:rsidRPr="00C330B9" w:rsidRDefault="00964573" w:rsidP="00964573">
            <w:pPr>
              <w:jc w:val="center"/>
              <w:rPr>
                <w:rFonts w:ascii="Times New Roman" w:hAnsi="Times New Roman" w:cs="Times New Roman"/>
                <w:b/>
                <w:sz w:val="16"/>
                <w:szCs w:val="16"/>
              </w:rPr>
            </w:pPr>
          </w:p>
        </w:tc>
        <w:tc>
          <w:tcPr>
            <w:tcW w:w="425" w:type="dxa"/>
            <w:vMerge/>
          </w:tcPr>
          <w:p w:rsidR="00964573" w:rsidRPr="00C330B9" w:rsidRDefault="00964573" w:rsidP="00964573">
            <w:pPr>
              <w:jc w:val="center"/>
              <w:rPr>
                <w:rFonts w:ascii="Times New Roman" w:hAnsi="Times New Roman" w:cs="Times New Roman"/>
                <w:b/>
                <w:sz w:val="16"/>
                <w:szCs w:val="16"/>
              </w:rPr>
            </w:pPr>
          </w:p>
        </w:tc>
        <w:tc>
          <w:tcPr>
            <w:tcW w:w="851" w:type="dxa"/>
            <w:vMerge/>
          </w:tcPr>
          <w:p w:rsidR="00964573" w:rsidRPr="00C330B9" w:rsidRDefault="00964573" w:rsidP="00964573">
            <w:pPr>
              <w:jc w:val="center"/>
              <w:rPr>
                <w:rFonts w:ascii="Times New Roman" w:hAnsi="Times New Roman" w:cs="Times New Roman"/>
                <w:b/>
                <w:sz w:val="16"/>
                <w:szCs w:val="16"/>
              </w:rPr>
            </w:pPr>
          </w:p>
        </w:tc>
        <w:tc>
          <w:tcPr>
            <w:tcW w:w="1417" w:type="dxa"/>
            <w:vMerge/>
          </w:tcPr>
          <w:p w:rsidR="00964573" w:rsidRPr="00C330B9" w:rsidRDefault="00964573" w:rsidP="00964573">
            <w:pPr>
              <w:jc w:val="center"/>
              <w:rPr>
                <w:rFonts w:ascii="Times New Roman" w:hAnsi="Times New Roman" w:cs="Times New Roman"/>
                <w:b/>
                <w:sz w:val="16"/>
                <w:szCs w:val="16"/>
              </w:rPr>
            </w:pPr>
          </w:p>
        </w:tc>
        <w:tc>
          <w:tcPr>
            <w:tcW w:w="851" w:type="dxa"/>
          </w:tcPr>
          <w:p w:rsidR="00964573" w:rsidRPr="00C330B9" w:rsidRDefault="00964573" w:rsidP="00964573">
            <w:pPr>
              <w:jc w:val="center"/>
              <w:rPr>
                <w:rFonts w:ascii="Times New Roman" w:hAnsi="Times New Roman" w:cs="Times New Roman"/>
                <w:b/>
                <w:sz w:val="16"/>
                <w:szCs w:val="16"/>
              </w:rPr>
            </w:pPr>
            <w:r w:rsidRPr="00C330B9">
              <w:rPr>
                <w:rFonts w:ascii="Times New Roman" w:hAnsi="Times New Roman" w:cs="Times New Roman"/>
                <w:b/>
                <w:sz w:val="16"/>
                <w:szCs w:val="16"/>
              </w:rPr>
              <w:t xml:space="preserve">Alt </w:t>
            </w:r>
          </w:p>
        </w:tc>
        <w:tc>
          <w:tcPr>
            <w:tcW w:w="845" w:type="dxa"/>
          </w:tcPr>
          <w:p w:rsidR="00964573" w:rsidRPr="00C330B9" w:rsidRDefault="00964573" w:rsidP="00964573">
            <w:pPr>
              <w:jc w:val="center"/>
              <w:rPr>
                <w:rFonts w:ascii="Times New Roman" w:hAnsi="Times New Roman" w:cs="Times New Roman"/>
                <w:b/>
                <w:sz w:val="16"/>
                <w:szCs w:val="16"/>
              </w:rPr>
            </w:pPr>
            <w:r w:rsidRPr="00C330B9">
              <w:rPr>
                <w:rFonts w:ascii="Times New Roman" w:hAnsi="Times New Roman" w:cs="Times New Roman"/>
                <w:b/>
                <w:sz w:val="16"/>
                <w:szCs w:val="16"/>
              </w:rPr>
              <w:t xml:space="preserve">Üst </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MedeniDurum</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,536</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,182</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8,658</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,003</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1,710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1,196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2,444</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1134"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10,172</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,070</w:t>
            </w:r>
          </w:p>
        </w:tc>
        <w:tc>
          <w:tcPr>
            <w:tcW w:w="1417"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r w:rsidRPr="00C330B9">
              <w:rPr>
                <w:rFonts w:ascii="Times New Roman" w:hAnsi="Times New Roman" w:cs="Times New Roman"/>
                <w:b/>
                <w:color w:val="000000"/>
                <w:sz w:val="16"/>
                <w:szCs w:val="16"/>
              </w:rPr>
              <w:t>(1)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-,667</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,461</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2,087</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,149</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,513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,208</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1,268</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r w:rsidRPr="00C330B9">
              <w:rPr>
                <w:rFonts w:ascii="Times New Roman" w:hAnsi="Times New Roman" w:cs="Times New Roman"/>
                <w:b/>
                <w:color w:val="000000"/>
                <w:sz w:val="16"/>
                <w:szCs w:val="16"/>
              </w:rPr>
              <w:t>(2)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-,299</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,646</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,215</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,643</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,741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,209</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2,628</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r w:rsidRPr="00C330B9">
              <w:rPr>
                <w:rFonts w:ascii="Times New Roman" w:hAnsi="Times New Roman" w:cs="Times New Roman"/>
                <w:b/>
                <w:color w:val="000000"/>
                <w:sz w:val="16"/>
                <w:szCs w:val="16"/>
              </w:rPr>
              <w:t>(3)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,148</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,526</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,080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,778</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1,160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,414</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3,250</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r w:rsidRPr="00C330B9">
              <w:rPr>
                <w:rFonts w:ascii="Times New Roman" w:hAnsi="Times New Roman" w:cs="Times New Roman"/>
                <w:b/>
                <w:color w:val="000000"/>
                <w:sz w:val="16"/>
                <w:szCs w:val="16"/>
              </w:rPr>
              <w:t>(4)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-,619</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,451</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1,886</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,170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,538</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,223</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1,303</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HanehalkıTipi</w:t>
            </w:r>
            <w:proofErr w:type="spellEnd"/>
            <w:r w:rsidRPr="00C330B9">
              <w:rPr>
                <w:rFonts w:ascii="Times New Roman" w:hAnsi="Times New Roman" w:cs="Times New Roman"/>
                <w:b/>
                <w:color w:val="000000"/>
                <w:sz w:val="16"/>
                <w:szCs w:val="16"/>
              </w:rPr>
              <w:t>(5)</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-,669</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,492</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1,850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,174</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,512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,195</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1,343</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EğitimDurumu</w:t>
            </w:r>
            <w:proofErr w:type="spellEnd"/>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1134"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50,152</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EğitimDurumu</w:t>
            </w:r>
            <w:proofErr w:type="spellEnd"/>
            <w:r w:rsidRPr="00C330B9">
              <w:rPr>
                <w:rFonts w:ascii="Times New Roman" w:hAnsi="Times New Roman" w:cs="Times New Roman"/>
                <w:b/>
                <w:color w:val="000000"/>
                <w:sz w:val="16"/>
                <w:szCs w:val="16"/>
              </w:rPr>
              <w:t>(1)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,265</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,255</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1,082</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,298</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1,304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,791</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2,150</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EğitimDurumu</w:t>
            </w:r>
            <w:proofErr w:type="spellEnd"/>
            <w:r w:rsidRPr="00C330B9">
              <w:rPr>
                <w:rFonts w:ascii="Times New Roman" w:hAnsi="Times New Roman" w:cs="Times New Roman"/>
                <w:b/>
                <w:color w:val="000000"/>
                <w:sz w:val="16"/>
                <w:szCs w:val="16"/>
              </w:rPr>
              <w:t>(2)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1,079</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,272</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15,780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2,942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1,727</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5,010</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EğitimDurumu</w:t>
            </w:r>
            <w:proofErr w:type="spellEnd"/>
            <w:r w:rsidRPr="00C330B9">
              <w:rPr>
                <w:rFonts w:ascii="Times New Roman" w:hAnsi="Times New Roman" w:cs="Times New Roman"/>
                <w:b/>
                <w:color w:val="000000"/>
                <w:sz w:val="16"/>
                <w:szCs w:val="16"/>
              </w:rPr>
              <w:t>(3)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1,502</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,318</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22,254</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4,491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2,406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8,384</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SağlıkDurumu</w:t>
            </w:r>
            <w:proofErr w:type="spellEnd"/>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1134"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5,604</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,061</w:t>
            </w:r>
          </w:p>
        </w:tc>
        <w:tc>
          <w:tcPr>
            <w:tcW w:w="1417"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SağlıkDurumu</w:t>
            </w:r>
            <w:proofErr w:type="spellEnd"/>
            <w:r w:rsidRPr="00C330B9">
              <w:rPr>
                <w:rFonts w:ascii="Times New Roman" w:hAnsi="Times New Roman" w:cs="Times New Roman"/>
                <w:b/>
                <w:color w:val="000000"/>
                <w:sz w:val="16"/>
                <w:szCs w:val="16"/>
              </w:rPr>
              <w:t>(1)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-,341</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,173</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3,859</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,049</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,711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,506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,999</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SağlıkDurumu</w:t>
            </w:r>
            <w:proofErr w:type="spellEnd"/>
            <w:r w:rsidRPr="00C330B9">
              <w:rPr>
                <w:rFonts w:ascii="Times New Roman" w:hAnsi="Times New Roman" w:cs="Times New Roman"/>
                <w:b/>
                <w:color w:val="000000"/>
                <w:sz w:val="16"/>
                <w:szCs w:val="16"/>
              </w:rPr>
              <w:t>(2)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-,563</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,269</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4,359</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,037</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,570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,336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,966</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KronikHastalık</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,002</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,172</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,000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,992</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1,002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,714</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1,404</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Yaş </w:t>
            </w: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1134"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40,500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Yaş (1)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,295</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,226</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1,703</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,192</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1,343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,862</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2,093</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Yaş (2)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,875</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,241</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13,210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2,400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1,497</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3,847</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Yaş (3)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1,202</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,260</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21,385</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3,327</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1,999</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5,538</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Yaş (4)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2,086</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,345</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36,489</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8,054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4,093</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15,849</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r>
              <w:rPr>
                <w:rFonts w:ascii="Times New Roman" w:hAnsi="Times New Roman" w:cs="Times New Roman"/>
                <w:b/>
                <w:color w:val="000000"/>
                <w:sz w:val="16"/>
                <w:szCs w:val="16"/>
              </w:rPr>
              <w:t xml:space="preserve">Cinsiyet </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1,476</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,173</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73,049</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4,374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3,118</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6,136</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MadiiYoksunluk</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,463</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,132</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12,255</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1,590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1,226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2,060</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SGKKayıtlılık</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,412</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,123</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11,256</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,001</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1,510</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1,187</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1,921</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İşsizlikYardımı</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-1,042</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,283</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13,573</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,353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,203</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,614</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ilkdüzenliişteçalışmayaşı</w:t>
            </w:r>
            <w:proofErr w:type="spellEnd"/>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1134"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30,467</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ilkdüzenliişteçalışmayaşı</w:t>
            </w:r>
            <w:proofErr w:type="spellEnd"/>
            <w:r w:rsidRPr="00C330B9">
              <w:rPr>
                <w:rFonts w:ascii="Times New Roman" w:hAnsi="Times New Roman" w:cs="Times New Roman"/>
                <w:b/>
                <w:color w:val="000000"/>
                <w:sz w:val="16"/>
                <w:szCs w:val="16"/>
              </w:rPr>
              <w:t>(1)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-,700</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,129</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29,477</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,000</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,496</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,386</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,639</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ilkdüzenliişteçalışmayaşı</w:t>
            </w:r>
            <w:proofErr w:type="spellEnd"/>
            <w:r w:rsidRPr="00C330B9">
              <w:rPr>
                <w:rFonts w:ascii="Times New Roman" w:hAnsi="Times New Roman" w:cs="Times New Roman"/>
                <w:b/>
                <w:color w:val="000000"/>
                <w:sz w:val="16"/>
                <w:szCs w:val="16"/>
              </w:rPr>
              <w:t>(2)</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-,180</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,365</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,242</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,622</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,835</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,408</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1,710</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ilkdüzenliişteçalışmayaşı</w:t>
            </w:r>
            <w:proofErr w:type="spellEnd"/>
            <w:r w:rsidRPr="00C330B9">
              <w:rPr>
                <w:rFonts w:ascii="Times New Roman" w:hAnsi="Times New Roman" w:cs="Times New Roman"/>
                <w:b/>
                <w:color w:val="000000"/>
                <w:sz w:val="16"/>
                <w:szCs w:val="16"/>
              </w:rPr>
              <w:t>(3)</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-,356</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,744</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,229</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,632</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,701</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,163</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3,011</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ilkdüzenliişteçalışmayaşı</w:t>
            </w:r>
            <w:proofErr w:type="spellEnd"/>
            <w:r w:rsidRPr="00C330B9">
              <w:rPr>
                <w:rFonts w:ascii="Times New Roman" w:hAnsi="Times New Roman" w:cs="Times New Roman"/>
                <w:b/>
                <w:color w:val="000000"/>
                <w:sz w:val="16"/>
                <w:szCs w:val="16"/>
              </w:rPr>
              <w:t>(4)</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17,063</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7658,664</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,000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,998</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25735376,478</w:t>
            </w:r>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,000</w:t>
            </w:r>
          </w:p>
        </w:tc>
        <w:tc>
          <w:tcPr>
            <w:tcW w:w="84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w:t>
            </w:r>
          </w:p>
        </w:tc>
      </w:tr>
      <w:tr w:rsidR="00964573" w:rsidTr="00964573">
        <w:trPr>
          <w:trHeight w:val="113"/>
        </w:trPr>
        <w:tc>
          <w:tcPr>
            <w:tcW w:w="1838" w:type="dxa"/>
          </w:tcPr>
          <w:p w:rsidR="00964573" w:rsidRPr="00C330B9" w:rsidRDefault="00964573" w:rsidP="00964573">
            <w:pPr>
              <w:autoSpaceDE w:val="0"/>
              <w:autoSpaceDN w:val="0"/>
              <w:adjustRightInd w:val="0"/>
              <w:ind w:left="60" w:right="60"/>
              <w:rPr>
                <w:rFonts w:ascii="Times New Roman" w:hAnsi="Times New Roman" w:cs="Times New Roman"/>
                <w:b/>
                <w:color w:val="000000"/>
                <w:sz w:val="16"/>
                <w:szCs w:val="16"/>
              </w:rPr>
            </w:pPr>
            <w:proofErr w:type="spellStart"/>
            <w:r w:rsidRPr="00C330B9">
              <w:rPr>
                <w:rFonts w:ascii="Times New Roman" w:hAnsi="Times New Roman" w:cs="Times New Roman"/>
                <w:b/>
                <w:color w:val="000000"/>
                <w:sz w:val="16"/>
                <w:szCs w:val="16"/>
              </w:rPr>
              <w:t>Constant</w:t>
            </w:r>
            <w:proofErr w:type="spellEnd"/>
          </w:p>
        </w:tc>
        <w:tc>
          <w:tcPr>
            <w:tcW w:w="851"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5,178</w:t>
            </w:r>
          </w:p>
        </w:tc>
        <w:tc>
          <w:tcPr>
            <w:tcW w:w="1134"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1531,733</w:t>
            </w:r>
          </w:p>
        </w:tc>
        <w:tc>
          <w:tcPr>
            <w:tcW w:w="850"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,000</w:t>
            </w:r>
          </w:p>
        </w:tc>
        <w:tc>
          <w:tcPr>
            <w:tcW w:w="425"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w:t>
            </w:r>
          </w:p>
        </w:tc>
        <w:tc>
          <w:tcPr>
            <w:tcW w:w="851" w:type="dxa"/>
          </w:tcPr>
          <w:p w:rsidR="00964573" w:rsidRPr="00354290"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354290">
              <w:rPr>
                <w:rFonts w:ascii="Arial" w:hAnsi="Arial" w:cs="Arial"/>
                <w:color w:val="000000"/>
                <w:sz w:val="16"/>
                <w:szCs w:val="16"/>
              </w:rPr>
              <w:t>,997</w:t>
            </w:r>
          </w:p>
        </w:tc>
        <w:tc>
          <w:tcPr>
            <w:tcW w:w="1417" w:type="dxa"/>
          </w:tcPr>
          <w:p w:rsidR="00964573" w:rsidRPr="00C330B9" w:rsidRDefault="00964573" w:rsidP="00964573">
            <w:pPr>
              <w:autoSpaceDE w:val="0"/>
              <w:autoSpaceDN w:val="0"/>
              <w:adjustRightInd w:val="0"/>
              <w:spacing w:line="320" w:lineRule="atLeast"/>
              <w:ind w:left="60" w:right="60"/>
              <w:jc w:val="right"/>
              <w:rPr>
                <w:rFonts w:ascii="Arial" w:hAnsi="Arial" w:cs="Arial"/>
                <w:color w:val="000000"/>
                <w:sz w:val="16"/>
                <w:szCs w:val="16"/>
              </w:rPr>
            </w:pPr>
            <w:r w:rsidRPr="00C330B9">
              <w:rPr>
                <w:rFonts w:ascii="Arial" w:hAnsi="Arial" w:cs="Arial"/>
                <w:color w:val="000000"/>
                <w:sz w:val="16"/>
                <w:szCs w:val="16"/>
              </w:rPr>
              <w:t>177,325</w:t>
            </w:r>
          </w:p>
        </w:tc>
        <w:tc>
          <w:tcPr>
            <w:tcW w:w="851" w:type="dxa"/>
          </w:tcPr>
          <w:p w:rsidR="00964573" w:rsidRPr="00C330B9" w:rsidRDefault="00964573" w:rsidP="00964573">
            <w:pPr>
              <w:autoSpaceDE w:val="0"/>
              <w:autoSpaceDN w:val="0"/>
              <w:adjustRightInd w:val="0"/>
              <w:rPr>
                <w:rFonts w:ascii="Times New Roman" w:hAnsi="Times New Roman" w:cs="Times New Roman"/>
                <w:sz w:val="16"/>
                <w:szCs w:val="16"/>
              </w:rPr>
            </w:pPr>
          </w:p>
        </w:tc>
        <w:tc>
          <w:tcPr>
            <w:tcW w:w="845" w:type="dxa"/>
          </w:tcPr>
          <w:p w:rsidR="00964573" w:rsidRPr="00C330B9" w:rsidRDefault="00964573" w:rsidP="00964573">
            <w:pPr>
              <w:autoSpaceDE w:val="0"/>
              <w:autoSpaceDN w:val="0"/>
              <w:adjustRightInd w:val="0"/>
              <w:rPr>
                <w:rFonts w:ascii="Times New Roman" w:hAnsi="Times New Roman" w:cs="Times New Roman"/>
                <w:sz w:val="16"/>
                <w:szCs w:val="16"/>
              </w:rPr>
            </w:pPr>
          </w:p>
        </w:tc>
      </w:tr>
    </w:tbl>
    <w:p w:rsidR="0031535D" w:rsidRDefault="0031535D" w:rsidP="00136986">
      <w:pPr>
        <w:spacing w:line="240" w:lineRule="auto"/>
        <w:jc w:val="both"/>
        <w:rPr>
          <w:rFonts w:ascii="Times New Roman" w:eastAsiaTheme="minorEastAsia" w:hAnsi="Times New Roman" w:cs="Times New Roman"/>
          <w:b/>
          <w:sz w:val="24"/>
          <w:szCs w:val="24"/>
        </w:rPr>
      </w:pPr>
    </w:p>
    <w:p w:rsidR="00D56AAD" w:rsidRPr="00136986" w:rsidRDefault="00E361A8" w:rsidP="00B039B8">
      <w:pPr>
        <w:spacing w:after="120" w:line="240" w:lineRule="auto"/>
        <w:ind w:firstLine="708"/>
        <w:jc w:val="both"/>
        <w:rPr>
          <w:rFonts w:ascii="Times New Roman" w:hAnsi="Times New Roman" w:cs="Times New Roman"/>
          <w:sz w:val="24"/>
          <w:szCs w:val="24"/>
        </w:rPr>
      </w:pPr>
      <w:proofErr w:type="gramStart"/>
      <w:r w:rsidRPr="00136986">
        <w:rPr>
          <w:rFonts w:ascii="Times New Roman" w:hAnsi="Times New Roman" w:cs="Times New Roman"/>
          <w:sz w:val="24"/>
          <w:szCs w:val="24"/>
        </w:rPr>
        <w:t>Yapılan  iki</w:t>
      </w:r>
      <w:proofErr w:type="gramEnd"/>
      <w:r w:rsidRPr="00136986">
        <w:rPr>
          <w:rFonts w:ascii="Times New Roman" w:hAnsi="Times New Roman" w:cs="Times New Roman"/>
          <w:sz w:val="24"/>
          <w:szCs w:val="24"/>
        </w:rPr>
        <w:t xml:space="preserve"> kategorili lojistik regresyon analizi sonuçları Tablo 3’te yer almaktadır. Burada sağlık durumu ve kronik hastalık değişkenlerinin işsizlik durumu üzerindeki etkisinin anlamlı olmadığı görülmektedir. SGK kayıtlılık ve </w:t>
      </w:r>
      <w:r w:rsidR="00DE3E61" w:rsidRPr="00136986">
        <w:rPr>
          <w:rFonts w:ascii="Times New Roman" w:hAnsi="Times New Roman" w:cs="Times New Roman"/>
          <w:sz w:val="24"/>
          <w:szCs w:val="24"/>
        </w:rPr>
        <w:t xml:space="preserve">ilk düzenli işte çalışma yaşı (26-35 arası olanlar) değişkenlerinin p </w:t>
      </w:r>
      <w:proofErr w:type="gramStart"/>
      <w:r w:rsidR="00DE3E61" w:rsidRPr="00136986">
        <w:rPr>
          <w:rFonts w:ascii="Times New Roman" w:hAnsi="Times New Roman" w:cs="Times New Roman"/>
          <w:sz w:val="24"/>
          <w:szCs w:val="24"/>
        </w:rPr>
        <w:t>değerleri  0</w:t>
      </w:r>
      <w:proofErr w:type="gramEnd"/>
      <w:r w:rsidR="00DE3E61" w:rsidRPr="00136986">
        <w:rPr>
          <w:rFonts w:ascii="Times New Roman" w:hAnsi="Times New Roman" w:cs="Times New Roman"/>
          <w:sz w:val="24"/>
          <w:szCs w:val="24"/>
        </w:rPr>
        <w:t xml:space="preserve">,05’ten  büyük olmakla birlikte bu değere çok yakındır (p=0,057). </w:t>
      </w:r>
    </w:p>
    <w:p w:rsidR="001D71E1" w:rsidRDefault="00DE3E61" w:rsidP="00B039B8">
      <w:pPr>
        <w:spacing w:after="120" w:line="240" w:lineRule="auto"/>
        <w:ind w:firstLine="708"/>
        <w:jc w:val="both"/>
        <w:rPr>
          <w:rFonts w:ascii="Times New Roman" w:hAnsi="Times New Roman" w:cs="Times New Roman"/>
          <w:sz w:val="24"/>
          <w:szCs w:val="24"/>
        </w:rPr>
      </w:pPr>
      <w:r w:rsidRPr="00136986">
        <w:rPr>
          <w:rFonts w:ascii="Times New Roman" w:hAnsi="Times New Roman" w:cs="Times New Roman"/>
          <w:sz w:val="24"/>
          <w:szCs w:val="24"/>
        </w:rPr>
        <w:t xml:space="preserve">Tablo 3’te </w:t>
      </w:r>
      <w:proofErr w:type="spellStart"/>
      <w:r w:rsidRPr="00136986">
        <w:rPr>
          <w:rFonts w:ascii="Times New Roman" w:hAnsi="Times New Roman" w:cs="Times New Roman"/>
          <w:sz w:val="24"/>
          <w:szCs w:val="24"/>
        </w:rPr>
        <w:t>Exp</w:t>
      </w:r>
      <w:proofErr w:type="spellEnd"/>
      <w:r w:rsidRPr="00136986">
        <w:rPr>
          <w:rFonts w:ascii="Times New Roman" w:hAnsi="Times New Roman" w:cs="Times New Roman"/>
          <w:sz w:val="24"/>
          <w:szCs w:val="24"/>
        </w:rPr>
        <w:t>(β) sütunu her bir değişken için hesaplanan olasılık oranlarını göstermektedir.</w:t>
      </w:r>
      <w:r w:rsidRPr="00DE3E61">
        <w:rPr>
          <w:rFonts w:ascii="Times New Roman" w:hAnsi="Times New Roman" w:cs="Times New Roman"/>
          <w:sz w:val="24"/>
          <w:szCs w:val="24"/>
        </w:rPr>
        <w:t xml:space="preserve"> Eğer </w:t>
      </w:r>
      <w:proofErr w:type="spellStart"/>
      <w:r w:rsidR="001D6A2D" w:rsidRPr="00DE3E61">
        <w:rPr>
          <w:rFonts w:ascii="Times New Roman" w:hAnsi="Times New Roman" w:cs="Times New Roman"/>
          <w:sz w:val="24"/>
          <w:szCs w:val="24"/>
        </w:rPr>
        <w:t>Exp</w:t>
      </w:r>
      <w:proofErr w:type="spellEnd"/>
      <w:r w:rsidR="001D6A2D" w:rsidRPr="00DE3E61">
        <w:rPr>
          <w:rFonts w:ascii="Times New Roman" w:hAnsi="Times New Roman" w:cs="Times New Roman"/>
          <w:sz w:val="24"/>
          <w:szCs w:val="24"/>
        </w:rPr>
        <w:t xml:space="preserve">(β) </w:t>
      </w:r>
      <w:r w:rsidRPr="00DE3E61">
        <w:rPr>
          <w:rFonts w:ascii="Times New Roman" w:hAnsi="Times New Roman" w:cs="Times New Roman"/>
          <w:sz w:val="24"/>
          <w:szCs w:val="24"/>
        </w:rPr>
        <w:t xml:space="preserve">olasılık oranı 1’den büyükse bir sonucun meydana gelme olasılığı </w:t>
      </w:r>
      <w:r w:rsidRPr="00DE3E61">
        <w:rPr>
          <w:rFonts w:ascii="Times New Roman" w:hAnsi="Times New Roman" w:cs="Times New Roman"/>
          <w:sz w:val="24"/>
          <w:szCs w:val="24"/>
        </w:rPr>
        <w:lastRenderedPageBreak/>
        <w:t xml:space="preserve">artış yönünde, 1’den küçük ise sonucun meydana gelme olasılığı azalış yönünde yorumlanır. Buna göre Tablo 3’te anlamlı bulunan değişkenler için aşağıdaki yorumlar yapılabilir. </w:t>
      </w:r>
    </w:p>
    <w:p w:rsidR="00DE3E61" w:rsidRDefault="00DE3E61" w:rsidP="00B039B8">
      <w:pPr>
        <w:spacing w:after="120" w:line="240" w:lineRule="auto"/>
        <w:ind w:firstLine="708"/>
        <w:jc w:val="both"/>
        <w:rPr>
          <w:rFonts w:ascii="Times New Roman" w:hAnsi="Times New Roman" w:cs="Times New Roman"/>
          <w:sz w:val="24"/>
          <w:szCs w:val="24"/>
        </w:rPr>
      </w:pPr>
      <w:r w:rsidRPr="00DE3E61">
        <w:rPr>
          <w:rFonts w:ascii="Times New Roman" w:hAnsi="Times New Roman" w:cs="Times New Roman"/>
          <w:sz w:val="24"/>
          <w:szCs w:val="24"/>
        </w:rPr>
        <w:t xml:space="preserve">Medeni </w:t>
      </w:r>
      <w:r w:rsidR="001D71E1">
        <w:rPr>
          <w:rFonts w:ascii="Times New Roman" w:hAnsi="Times New Roman" w:cs="Times New Roman"/>
          <w:sz w:val="24"/>
          <w:szCs w:val="24"/>
        </w:rPr>
        <w:t>durum değişkeni</w:t>
      </w:r>
      <w:r w:rsidRPr="00DE3E61">
        <w:rPr>
          <w:rFonts w:ascii="Times New Roman" w:hAnsi="Times New Roman" w:cs="Times New Roman"/>
          <w:sz w:val="24"/>
          <w:szCs w:val="24"/>
        </w:rPr>
        <w:t xml:space="preserve"> bağımlı değişken işsizlik durumu üzerinde pozitif yönde anlamlı bir etkiye sahiptir (β=</w:t>
      </w:r>
      <w:r w:rsidR="00C330B9">
        <w:rPr>
          <w:rFonts w:ascii="Times New Roman" w:hAnsi="Times New Roman" w:cs="Times New Roman"/>
          <w:sz w:val="24"/>
          <w:szCs w:val="24"/>
        </w:rPr>
        <w:t>1,710</w:t>
      </w:r>
      <w:r w:rsidRPr="00DE3E61">
        <w:rPr>
          <w:rFonts w:ascii="Times New Roman" w:hAnsi="Times New Roman" w:cs="Times New Roman"/>
          <w:sz w:val="24"/>
          <w:szCs w:val="24"/>
        </w:rPr>
        <w:t xml:space="preserve">, p&lt;0,05). </w:t>
      </w:r>
      <w:r w:rsidR="001D71E1">
        <w:rPr>
          <w:rFonts w:ascii="Times New Roman" w:hAnsi="Times New Roman" w:cs="Times New Roman"/>
          <w:sz w:val="24"/>
          <w:szCs w:val="24"/>
        </w:rPr>
        <w:t xml:space="preserve">Yani </w:t>
      </w:r>
      <w:r w:rsidR="00820ED7">
        <w:rPr>
          <w:rFonts w:ascii="Times New Roman" w:hAnsi="Times New Roman" w:cs="Times New Roman"/>
          <w:sz w:val="24"/>
          <w:szCs w:val="24"/>
        </w:rPr>
        <w:t>e</w:t>
      </w:r>
      <w:r w:rsidR="001D71E1" w:rsidRPr="001D71E1">
        <w:rPr>
          <w:rFonts w:ascii="Times New Roman" w:hAnsi="Times New Roman" w:cs="Times New Roman"/>
          <w:sz w:val="24"/>
          <w:szCs w:val="24"/>
        </w:rPr>
        <w:t xml:space="preserve">vli olanların </w:t>
      </w:r>
      <w:proofErr w:type="gramStart"/>
      <w:r w:rsidR="001D71E1" w:rsidRPr="001D71E1">
        <w:rPr>
          <w:rFonts w:ascii="Times New Roman" w:hAnsi="Times New Roman" w:cs="Times New Roman"/>
          <w:sz w:val="24"/>
          <w:szCs w:val="24"/>
        </w:rPr>
        <w:t>bekar</w:t>
      </w:r>
      <w:proofErr w:type="gramEnd"/>
      <w:r w:rsidR="001D71E1" w:rsidRPr="001D71E1">
        <w:rPr>
          <w:rFonts w:ascii="Times New Roman" w:hAnsi="Times New Roman" w:cs="Times New Roman"/>
          <w:sz w:val="24"/>
          <w:szCs w:val="24"/>
        </w:rPr>
        <w:t xml:space="preserve"> olanlara göre iş</w:t>
      </w:r>
      <w:r w:rsidR="00820ED7">
        <w:rPr>
          <w:rFonts w:ascii="Times New Roman" w:hAnsi="Times New Roman" w:cs="Times New Roman"/>
          <w:sz w:val="24"/>
          <w:szCs w:val="24"/>
        </w:rPr>
        <w:t>siz olmama</w:t>
      </w:r>
      <w:r w:rsidR="001D71E1" w:rsidRPr="001D71E1">
        <w:rPr>
          <w:rFonts w:ascii="Times New Roman" w:hAnsi="Times New Roman" w:cs="Times New Roman"/>
          <w:sz w:val="24"/>
          <w:szCs w:val="24"/>
        </w:rPr>
        <w:t xml:space="preserve"> olasılığı 2,993 kat daha fazladır. </w:t>
      </w:r>
    </w:p>
    <w:p w:rsidR="00942D95" w:rsidRDefault="00942D95"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Eğitim durumu</w:t>
      </w:r>
      <w:r w:rsidR="00365884">
        <w:rPr>
          <w:rFonts w:ascii="Times New Roman" w:hAnsi="Times New Roman" w:cs="Times New Roman"/>
          <w:sz w:val="24"/>
          <w:szCs w:val="24"/>
        </w:rPr>
        <w:t xml:space="preserve"> (2) </w:t>
      </w:r>
      <w:proofErr w:type="gramStart"/>
      <w:r w:rsidR="00365884">
        <w:rPr>
          <w:rFonts w:ascii="Times New Roman" w:hAnsi="Times New Roman" w:cs="Times New Roman"/>
          <w:sz w:val="24"/>
          <w:szCs w:val="24"/>
        </w:rPr>
        <w:t xml:space="preserve">ve </w:t>
      </w:r>
      <w:r>
        <w:rPr>
          <w:rFonts w:ascii="Times New Roman" w:hAnsi="Times New Roman" w:cs="Times New Roman"/>
          <w:sz w:val="24"/>
          <w:szCs w:val="24"/>
        </w:rPr>
        <w:t xml:space="preserve"> </w:t>
      </w:r>
      <w:r w:rsidR="00365884">
        <w:rPr>
          <w:rFonts w:ascii="Times New Roman" w:hAnsi="Times New Roman" w:cs="Times New Roman"/>
          <w:sz w:val="24"/>
          <w:szCs w:val="24"/>
        </w:rPr>
        <w:t>Eğitim</w:t>
      </w:r>
      <w:proofErr w:type="gramEnd"/>
      <w:r w:rsidR="00365884">
        <w:rPr>
          <w:rFonts w:ascii="Times New Roman" w:hAnsi="Times New Roman" w:cs="Times New Roman"/>
          <w:sz w:val="24"/>
          <w:szCs w:val="24"/>
        </w:rPr>
        <w:t xml:space="preserve"> durumu (3)</w:t>
      </w:r>
      <w:r>
        <w:rPr>
          <w:rFonts w:ascii="Times New Roman" w:hAnsi="Times New Roman" w:cs="Times New Roman"/>
          <w:sz w:val="24"/>
          <w:szCs w:val="24"/>
        </w:rPr>
        <w:t xml:space="preserve"> değişken</w:t>
      </w:r>
      <w:r w:rsidR="00365884">
        <w:rPr>
          <w:rFonts w:ascii="Times New Roman" w:hAnsi="Times New Roman" w:cs="Times New Roman"/>
          <w:sz w:val="24"/>
          <w:szCs w:val="24"/>
        </w:rPr>
        <w:t>lerinin</w:t>
      </w:r>
      <w:r>
        <w:rPr>
          <w:rFonts w:ascii="Times New Roman" w:hAnsi="Times New Roman" w:cs="Times New Roman"/>
          <w:sz w:val="24"/>
          <w:szCs w:val="24"/>
        </w:rPr>
        <w:t xml:space="preserve"> de iş durumu üzerinde pozitif anlamlı bir etkisi vardır. </w:t>
      </w:r>
      <w:r w:rsidR="00365884" w:rsidRPr="00365884">
        <w:rPr>
          <w:rFonts w:ascii="Times New Roman" w:hAnsi="Times New Roman" w:cs="Times New Roman"/>
          <w:sz w:val="24"/>
          <w:szCs w:val="24"/>
        </w:rPr>
        <w:t>Ortaokul,</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Mesleki</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Ortaokul</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ve</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İlköğretim,</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Genel</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Lise,</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Meslek</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ve</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Teknik</w:t>
      </w:r>
      <w:r w:rsidR="00365884">
        <w:rPr>
          <w:rFonts w:ascii="Times New Roman" w:hAnsi="Times New Roman" w:cs="Times New Roman"/>
          <w:sz w:val="24"/>
          <w:szCs w:val="24"/>
        </w:rPr>
        <w:t xml:space="preserve"> </w:t>
      </w:r>
      <w:r w:rsidR="00365884" w:rsidRPr="00365884">
        <w:rPr>
          <w:rFonts w:ascii="Times New Roman" w:hAnsi="Times New Roman" w:cs="Times New Roman"/>
          <w:sz w:val="24"/>
          <w:szCs w:val="24"/>
        </w:rPr>
        <w:t>Lise</w:t>
      </w:r>
      <w:r w:rsidR="00365884">
        <w:rPr>
          <w:rFonts w:ascii="Times New Roman" w:hAnsi="Times New Roman" w:cs="Times New Roman"/>
          <w:sz w:val="24"/>
          <w:szCs w:val="24"/>
        </w:rPr>
        <w:t xml:space="preserve"> mezunlarının </w:t>
      </w:r>
      <w:r w:rsidR="00365884" w:rsidRPr="00942D95">
        <w:rPr>
          <w:rFonts w:ascii="Times New Roman" w:hAnsi="Times New Roman" w:cs="Times New Roman"/>
          <w:sz w:val="24"/>
          <w:szCs w:val="24"/>
        </w:rPr>
        <w:t>Okur</w:t>
      </w:r>
      <w:r w:rsidR="00365884">
        <w:rPr>
          <w:rFonts w:ascii="Times New Roman" w:hAnsi="Times New Roman" w:cs="Times New Roman"/>
          <w:sz w:val="24"/>
          <w:szCs w:val="24"/>
        </w:rPr>
        <w:t xml:space="preserve"> </w:t>
      </w:r>
      <w:r w:rsidR="00365884" w:rsidRPr="00942D95">
        <w:rPr>
          <w:rFonts w:ascii="Times New Roman" w:hAnsi="Times New Roman" w:cs="Times New Roman"/>
          <w:sz w:val="24"/>
          <w:szCs w:val="24"/>
        </w:rPr>
        <w:t>Yazar</w:t>
      </w:r>
      <w:r w:rsidR="00365884">
        <w:rPr>
          <w:rFonts w:ascii="Times New Roman" w:hAnsi="Times New Roman" w:cs="Times New Roman"/>
          <w:sz w:val="24"/>
          <w:szCs w:val="24"/>
        </w:rPr>
        <w:t xml:space="preserve"> </w:t>
      </w:r>
      <w:r w:rsidR="00365884" w:rsidRPr="00942D95">
        <w:rPr>
          <w:rFonts w:ascii="Times New Roman" w:hAnsi="Times New Roman" w:cs="Times New Roman"/>
          <w:sz w:val="24"/>
          <w:szCs w:val="24"/>
        </w:rPr>
        <w:t>Olmayan</w:t>
      </w:r>
      <w:r w:rsidR="00365884">
        <w:rPr>
          <w:rFonts w:ascii="Times New Roman" w:hAnsi="Times New Roman" w:cs="Times New Roman"/>
          <w:sz w:val="24"/>
          <w:szCs w:val="24"/>
        </w:rPr>
        <w:t xml:space="preserve"> bireylere göre işsiz olmama olasılığı 2,942 kat daha fazladır.  </w:t>
      </w:r>
      <w:proofErr w:type="gramStart"/>
      <w:r w:rsidRPr="00942D95">
        <w:rPr>
          <w:rFonts w:ascii="Times New Roman" w:hAnsi="Times New Roman" w:cs="Times New Roman"/>
          <w:sz w:val="24"/>
          <w:szCs w:val="24"/>
        </w:rPr>
        <w:t>Yüksek</w:t>
      </w:r>
      <w:r>
        <w:rPr>
          <w:rFonts w:ascii="Times New Roman" w:hAnsi="Times New Roman" w:cs="Times New Roman"/>
          <w:sz w:val="24"/>
          <w:szCs w:val="24"/>
        </w:rPr>
        <w:t xml:space="preserve"> </w:t>
      </w:r>
      <w:r w:rsidRPr="00942D95">
        <w:rPr>
          <w:rFonts w:ascii="Times New Roman" w:hAnsi="Times New Roman" w:cs="Times New Roman"/>
          <w:sz w:val="24"/>
          <w:szCs w:val="24"/>
        </w:rPr>
        <w:t>okul</w:t>
      </w:r>
      <w:proofErr w:type="gramEnd"/>
      <w:r w:rsidRPr="00942D95">
        <w:rPr>
          <w:rFonts w:ascii="Times New Roman" w:hAnsi="Times New Roman" w:cs="Times New Roman"/>
          <w:sz w:val="24"/>
          <w:szCs w:val="24"/>
        </w:rPr>
        <w:t>,</w:t>
      </w:r>
      <w:r w:rsidR="00365884">
        <w:rPr>
          <w:rFonts w:ascii="Times New Roman" w:hAnsi="Times New Roman" w:cs="Times New Roman"/>
          <w:sz w:val="24"/>
          <w:szCs w:val="24"/>
        </w:rPr>
        <w:t xml:space="preserve"> </w:t>
      </w:r>
      <w:r w:rsidRPr="00942D95">
        <w:rPr>
          <w:rFonts w:ascii="Times New Roman" w:hAnsi="Times New Roman" w:cs="Times New Roman"/>
          <w:sz w:val="24"/>
          <w:szCs w:val="24"/>
        </w:rPr>
        <w:t>Fakülte</w:t>
      </w:r>
      <w:r>
        <w:rPr>
          <w:rFonts w:ascii="Times New Roman" w:hAnsi="Times New Roman" w:cs="Times New Roman"/>
          <w:sz w:val="24"/>
          <w:szCs w:val="24"/>
        </w:rPr>
        <w:t xml:space="preserve"> </w:t>
      </w:r>
      <w:r w:rsidRPr="00942D95">
        <w:rPr>
          <w:rFonts w:ascii="Times New Roman" w:hAnsi="Times New Roman" w:cs="Times New Roman"/>
          <w:sz w:val="24"/>
          <w:szCs w:val="24"/>
        </w:rPr>
        <w:t>ve</w:t>
      </w:r>
      <w:r>
        <w:rPr>
          <w:rFonts w:ascii="Times New Roman" w:hAnsi="Times New Roman" w:cs="Times New Roman"/>
          <w:sz w:val="24"/>
          <w:szCs w:val="24"/>
        </w:rPr>
        <w:t xml:space="preserve"> </w:t>
      </w:r>
      <w:r w:rsidRPr="00942D95">
        <w:rPr>
          <w:rFonts w:ascii="Times New Roman" w:hAnsi="Times New Roman" w:cs="Times New Roman"/>
          <w:sz w:val="24"/>
          <w:szCs w:val="24"/>
        </w:rPr>
        <w:t>Benzeri</w:t>
      </w:r>
      <w:r>
        <w:rPr>
          <w:rFonts w:ascii="Times New Roman" w:hAnsi="Times New Roman" w:cs="Times New Roman"/>
          <w:sz w:val="24"/>
          <w:szCs w:val="24"/>
        </w:rPr>
        <w:t xml:space="preserve"> eğitime sahip olanların </w:t>
      </w:r>
      <w:r w:rsidRPr="00942D95">
        <w:rPr>
          <w:rFonts w:ascii="Times New Roman" w:hAnsi="Times New Roman" w:cs="Times New Roman"/>
          <w:sz w:val="24"/>
          <w:szCs w:val="24"/>
        </w:rPr>
        <w:t>Okur</w:t>
      </w:r>
      <w:r w:rsidR="00365884">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w:t>
      </w:r>
      <w:r w:rsidR="00365884">
        <w:rPr>
          <w:rFonts w:ascii="Times New Roman" w:hAnsi="Times New Roman" w:cs="Times New Roman"/>
          <w:sz w:val="24"/>
          <w:szCs w:val="24"/>
        </w:rPr>
        <w:t xml:space="preserve"> ise</w:t>
      </w:r>
      <w:r>
        <w:rPr>
          <w:rFonts w:ascii="Times New Roman" w:hAnsi="Times New Roman" w:cs="Times New Roman"/>
          <w:sz w:val="24"/>
          <w:szCs w:val="24"/>
        </w:rPr>
        <w:t xml:space="preserve"> </w:t>
      </w:r>
      <w:r w:rsidR="00365884">
        <w:rPr>
          <w:rFonts w:ascii="Times New Roman" w:hAnsi="Times New Roman" w:cs="Times New Roman"/>
          <w:sz w:val="24"/>
          <w:szCs w:val="24"/>
        </w:rPr>
        <w:t>4,491</w:t>
      </w:r>
      <w:r>
        <w:rPr>
          <w:rFonts w:ascii="Times New Roman" w:hAnsi="Times New Roman" w:cs="Times New Roman"/>
          <w:sz w:val="24"/>
          <w:szCs w:val="24"/>
        </w:rPr>
        <w:t xml:space="preserve"> kat daha fazladır. </w:t>
      </w:r>
    </w:p>
    <w:p w:rsidR="00DD5D4B" w:rsidRDefault="00DD5D4B"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Sağlık durumu</w:t>
      </w:r>
      <w:r w:rsidR="007D7623">
        <w:rPr>
          <w:rFonts w:ascii="Times New Roman" w:hAnsi="Times New Roman" w:cs="Times New Roman"/>
          <w:sz w:val="24"/>
          <w:szCs w:val="24"/>
        </w:rPr>
        <w:t xml:space="preserve"> (1) ve Sağlık durumu (2)  değişkenlerinin</w:t>
      </w:r>
      <w:r w:rsidRPr="00DE3E61">
        <w:rPr>
          <w:rFonts w:ascii="Times New Roman" w:hAnsi="Times New Roman" w:cs="Times New Roman"/>
          <w:sz w:val="24"/>
          <w:szCs w:val="24"/>
        </w:rPr>
        <w:t xml:space="preserve"> bağımlı değişken işsizlik durumu üzerinde </w:t>
      </w:r>
      <w:r>
        <w:rPr>
          <w:rFonts w:ascii="Times New Roman" w:hAnsi="Times New Roman" w:cs="Times New Roman"/>
          <w:sz w:val="24"/>
          <w:szCs w:val="24"/>
        </w:rPr>
        <w:t>nega</w:t>
      </w:r>
      <w:r w:rsidRPr="00DE3E61">
        <w:rPr>
          <w:rFonts w:ascii="Times New Roman" w:hAnsi="Times New Roman" w:cs="Times New Roman"/>
          <w:sz w:val="24"/>
          <w:szCs w:val="24"/>
        </w:rPr>
        <w:t>tif yö</w:t>
      </w:r>
      <w:r>
        <w:rPr>
          <w:rFonts w:ascii="Times New Roman" w:hAnsi="Times New Roman" w:cs="Times New Roman"/>
          <w:sz w:val="24"/>
          <w:szCs w:val="24"/>
        </w:rPr>
        <w:t>nde anlamlı bi</w:t>
      </w:r>
      <w:r w:rsidR="007D7623">
        <w:rPr>
          <w:rFonts w:ascii="Times New Roman" w:hAnsi="Times New Roman" w:cs="Times New Roman"/>
          <w:sz w:val="24"/>
          <w:szCs w:val="24"/>
        </w:rPr>
        <w:t>r etkisi vardır.</w:t>
      </w:r>
      <w:r>
        <w:rPr>
          <w:rFonts w:ascii="Times New Roman" w:hAnsi="Times New Roman" w:cs="Times New Roman"/>
          <w:sz w:val="24"/>
          <w:szCs w:val="24"/>
        </w:rPr>
        <w:t xml:space="preserve"> Sağlık </w:t>
      </w:r>
      <w:proofErr w:type="gramStart"/>
      <w:r>
        <w:rPr>
          <w:rFonts w:ascii="Times New Roman" w:hAnsi="Times New Roman" w:cs="Times New Roman"/>
          <w:sz w:val="24"/>
          <w:szCs w:val="24"/>
        </w:rPr>
        <w:t xml:space="preserve">durumu  </w:t>
      </w:r>
      <w:r w:rsidRPr="00DD5D4B">
        <w:rPr>
          <w:rFonts w:ascii="Times New Roman" w:hAnsi="Times New Roman" w:cs="Times New Roman"/>
          <w:sz w:val="24"/>
          <w:szCs w:val="24"/>
        </w:rPr>
        <w:t>ne</w:t>
      </w:r>
      <w:proofErr w:type="gramEnd"/>
      <w:r>
        <w:rPr>
          <w:rFonts w:ascii="Times New Roman" w:hAnsi="Times New Roman" w:cs="Times New Roman"/>
          <w:sz w:val="24"/>
          <w:szCs w:val="24"/>
        </w:rPr>
        <w:t xml:space="preserve"> </w:t>
      </w:r>
      <w:r w:rsidRPr="00DD5D4B">
        <w:rPr>
          <w:rFonts w:ascii="Times New Roman" w:hAnsi="Times New Roman" w:cs="Times New Roman"/>
          <w:sz w:val="24"/>
          <w:szCs w:val="24"/>
        </w:rPr>
        <w:t>iy</w:t>
      </w:r>
      <w:r>
        <w:rPr>
          <w:rFonts w:ascii="Times New Roman" w:hAnsi="Times New Roman" w:cs="Times New Roman"/>
          <w:sz w:val="24"/>
          <w:szCs w:val="24"/>
        </w:rPr>
        <w:t xml:space="preserve">i </w:t>
      </w:r>
      <w:r w:rsidRPr="00DD5D4B">
        <w:rPr>
          <w:rFonts w:ascii="Times New Roman" w:hAnsi="Times New Roman" w:cs="Times New Roman"/>
          <w:sz w:val="24"/>
          <w:szCs w:val="24"/>
        </w:rPr>
        <w:t>ne</w:t>
      </w:r>
      <w:r>
        <w:rPr>
          <w:rFonts w:ascii="Times New Roman" w:hAnsi="Times New Roman" w:cs="Times New Roman"/>
          <w:sz w:val="24"/>
          <w:szCs w:val="24"/>
        </w:rPr>
        <w:t xml:space="preserve"> </w:t>
      </w:r>
      <w:r w:rsidRPr="00DD5D4B">
        <w:rPr>
          <w:rFonts w:ascii="Times New Roman" w:hAnsi="Times New Roman" w:cs="Times New Roman"/>
          <w:sz w:val="24"/>
          <w:szCs w:val="24"/>
        </w:rPr>
        <w:t>kötü</w:t>
      </w:r>
      <w:r>
        <w:rPr>
          <w:rFonts w:ascii="Times New Roman" w:hAnsi="Times New Roman" w:cs="Times New Roman"/>
          <w:sz w:val="24"/>
          <w:szCs w:val="24"/>
        </w:rPr>
        <w:t xml:space="preserve"> olanların sağlık durumu çok iyi ve iyi olanlara göre işsiz olmama olasılığı </w:t>
      </w:r>
      <w:r w:rsidR="007A5D5A">
        <w:rPr>
          <w:rFonts w:ascii="Times New Roman" w:hAnsi="Times New Roman" w:cs="Times New Roman"/>
          <w:sz w:val="24"/>
          <w:szCs w:val="24"/>
        </w:rPr>
        <w:t xml:space="preserve">0,711 kattır. Yani </w:t>
      </w:r>
      <w:proofErr w:type="gramStart"/>
      <w:r w:rsidR="007A5D5A">
        <w:rPr>
          <w:rFonts w:ascii="Times New Roman" w:hAnsi="Times New Roman" w:cs="Times New Roman"/>
          <w:sz w:val="24"/>
          <w:szCs w:val="24"/>
        </w:rPr>
        <w:t>1/0,711</w:t>
      </w:r>
      <w:proofErr w:type="gramEnd"/>
      <w:r w:rsidR="007A5D5A">
        <w:rPr>
          <w:rFonts w:ascii="Times New Roman" w:hAnsi="Times New Roman" w:cs="Times New Roman"/>
          <w:sz w:val="24"/>
          <w:szCs w:val="24"/>
        </w:rPr>
        <w:t xml:space="preserve">=1,41 kat daha azdır. Sağlık durumu kötü ya da çok kötü olanların ise sağlık durumu çok iyi ve iyi olanlara göre işsiz olmama olasılığı 0,570 kattır. Yani, </w:t>
      </w:r>
      <w:proofErr w:type="gramStart"/>
      <w:r w:rsidR="007A5D5A">
        <w:rPr>
          <w:rFonts w:ascii="Times New Roman" w:hAnsi="Times New Roman" w:cs="Times New Roman"/>
          <w:sz w:val="24"/>
          <w:szCs w:val="24"/>
        </w:rPr>
        <w:t>1/0,570</w:t>
      </w:r>
      <w:proofErr w:type="gramEnd"/>
      <w:r w:rsidR="007A5D5A">
        <w:rPr>
          <w:rFonts w:ascii="Times New Roman" w:hAnsi="Times New Roman" w:cs="Times New Roman"/>
          <w:sz w:val="24"/>
          <w:szCs w:val="24"/>
        </w:rPr>
        <w:t>=1,75 kat daha azdır.</w:t>
      </w:r>
    </w:p>
    <w:p w:rsidR="007A5D5A" w:rsidRDefault="007A5D5A"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Yaş değişkeninin bağımlı değişken üzerindeki etkisi anlamlı ve pozitiftir. </w:t>
      </w:r>
      <w:r w:rsidRPr="007A5D5A">
        <w:rPr>
          <w:rFonts w:ascii="Times New Roman" w:hAnsi="Times New Roman" w:cs="Times New Roman"/>
          <w:sz w:val="24"/>
          <w:szCs w:val="24"/>
        </w:rPr>
        <w:t>25-34</w:t>
      </w:r>
      <w:r>
        <w:rPr>
          <w:rFonts w:ascii="Times New Roman" w:hAnsi="Times New Roman" w:cs="Times New Roman"/>
          <w:sz w:val="24"/>
          <w:szCs w:val="24"/>
        </w:rPr>
        <w:t xml:space="preserve"> y</w:t>
      </w:r>
      <w:r w:rsidRPr="007A5D5A">
        <w:rPr>
          <w:rFonts w:ascii="Times New Roman" w:hAnsi="Times New Roman" w:cs="Times New Roman"/>
          <w:sz w:val="24"/>
          <w:szCs w:val="24"/>
        </w:rPr>
        <w:t>aş</w:t>
      </w:r>
      <w:r>
        <w:rPr>
          <w:rFonts w:ascii="Times New Roman" w:hAnsi="Times New Roman" w:cs="Times New Roman"/>
          <w:sz w:val="24"/>
          <w:szCs w:val="24"/>
        </w:rPr>
        <w:t xml:space="preserve"> a</w:t>
      </w:r>
      <w:r w:rsidRPr="007A5D5A">
        <w:rPr>
          <w:rFonts w:ascii="Times New Roman" w:hAnsi="Times New Roman" w:cs="Times New Roman"/>
          <w:sz w:val="24"/>
          <w:szCs w:val="24"/>
        </w:rPr>
        <w:t>ralığı</w:t>
      </w:r>
      <w:r>
        <w:rPr>
          <w:rFonts w:ascii="Times New Roman" w:hAnsi="Times New Roman" w:cs="Times New Roman"/>
          <w:sz w:val="24"/>
          <w:szCs w:val="24"/>
        </w:rPr>
        <w:t xml:space="preserve">ndaki bireylerin </w:t>
      </w:r>
      <w:r w:rsidR="00992810">
        <w:rPr>
          <w:rFonts w:ascii="Times New Roman" w:hAnsi="Times New Roman" w:cs="Times New Roman"/>
          <w:sz w:val="24"/>
          <w:szCs w:val="24"/>
        </w:rPr>
        <w:t xml:space="preserve">16-19 yaş aralığındaki bireylere göre işsiz olmama olasılığı 2,4 kat daha fazladır. </w:t>
      </w:r>
      <w:r w:rsidR="00992810" w:rsidRPr="00992810">
        <w:rPr>
          <w:rFonts w:ascii="Times New Roman" w:hAnsi="Times New Roman" w:cs="Times New Roman"/>
          <w:sz w:val="24"/>
          <w:szCs w:val="24"/>
        </w:rPr>
        <w:t>35-54</w:t>
      </w:r>
      <w:r w:rsidR="00992810">
        <w:rPr>
          <w:rFonts w:ascii="Times New Roman" w:hAnsi="Times New Roman" w:cs="Times New Roman"/>
          <w:sz w:val="24"/>
          <w:szCs w:val="24"/>
        </w:rPr>
        <w:t xml:space="preserve"> y</w:t>
      </w:r>
      <w:r w:rsidR="00992810" w:rsidRPr="00992810">
        <w:rPr>
          <w:rFonts w:ascii="Times New Roman" w:hAnsi="Times New Roman" w:cs="Times New Roman"/>
          <w:sz w:val="24"/>
          <w:szCs w:val="24"/>
        </w:rPr>
        <w:t>aş</w:t>
      </w:r>
      <w:r w:rsidR="00992810">
        <w:rPr>
          <w:rFonts w:ascii="Times New Roman" w:hAnsi="Times New Roman" w:cs="Times New Roman"/>
          <w:sz w:val="24"/>
          <w:szCs w:val="24"/>
        </w:rPr>
        <w:t xml:space="preserve"> a</w:t>
      </w:r>
      <w:r w:rsidR="00992810" w:rsidRPr="00992810">
        <w:rPr>
          <w:rFonts w:ascii="Times New Roman" w:hAnsi="Times New Roman" w:cs="Times New Roman"/>
          <w:sz w:val="24"/>
          <w:szCs w:val="24"/>
        </w:rPr>
        <w:t>ralığı</w:t>
      </w:r>
      <w:r w:rsidR="00992810">
        <w:rPr>
          <w:rFonts w:ascii="Times New Roman" w:hAnsi="Times New Roman" w:cs="Times New Roman"/>
          <w:sz w:val="24"/>
          <w:szCs w:val="24"/>
        </w:rPr>
        <w:t>ndaki bireylerin 16-19 yaş aralığındaki bireylere göre işsiz olmama olasılığı 3,327 kat daha fazladır. 55 yaş üzerindeki bireylerin ise 16-19 yaş aralığındaki bireylere göre işsiz olmama olasılığı 8,054 kat daha fazladır.</w:t>
      </w:r>
    </w:p>
    <w:p w:rsidR="00992810" w:rsidRDefault="00992810"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Cinsiyet değişkeni de </w:t>
      </w:r>
      <w:r w:rsidRPr="00DE3E61">
        <w:rPr>
          <w:rFonts w:ascii="Times New Roman" w:hAnsi="Times New Roman" w:cs="Times New Roman"/>
          <w:sz w:val="24"/>
          <w:szCs w:val="24"/>
        </w:rPr>
        <w:t>işsizlik durumu üzerinde pozitif yönde anlamlı bir etkiye sahiptir</w:t>
      </w:r>
      <w:r>
        <w:rPr>
          <w:rFonts w:ascii="Times New Roman" w:hAnsi="Times New Roman" w:cs="Times New Roman"/>
          <w:sz w:val="24"/>
          <w:szCs w:val="24"/>
        </w:rPr>
        <w:t>. Kadınların erkeklere göre işsiz olmama olasılığı 4,374 kat daha fazladır.</w:t>
      </w:r>
    </w:p>
    <w:p w:rsidR="00E361A8" w:rsidRDefault="00942D95"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Maddi yoksunluk değişkeni de bağımlı değişken üzerinde pozitif anlamlı bir etkiye sahiptir. </w:t>
      </w:r>
      <w:r w:rsidRPr="00942D95">
        <w:rPr>
          <w:rFonts w:ascii="Times New Roman" w:hAnsi="Times New Roman" w:cs="Times New Roman"/>
          <w:sz w:val="24"/>
          <w:szCs w:val="24"/>
        </w:rPr>
        <w:t>Maddi yoksunluğu</w:t>
      </w:r>
      <w:r>
        <w:rPr>
          <w:rFonts w:ascii="Times New Roman" w:hAnsi="Times New Roman" w:cs="Times New Roman"/>
          <w:sz w:val="24"/>
          <w:szCs w:val="24"/>
        </w:rPr>
        <w:t xml:space="preserve"> var olanların (yeni </w:t>
      </w:r>
      <w:proofErr w:type="spellStart"/>
      <w:r>
        <w:rPr>
          <w:rFonts w:ascii="Times New Roman" w:hAnsi="Times New Roman" w:cs="Times New Roman"/>
          <w:sz w:val="24"/>
          <w:szCs w:val="24"/>
        </w:rPr>
        <w:t>giyisi</w:t>
      </w:r>
      <w:proofErr w:type="spellEnd"/>
      <w:r>
        <w:rPr>
          <w:rFonts w:ascii="Times New Roman" w:hAnsi="Times New Roman" w:cs="Times New Roman"/>
          <w:sz w:val="24"/>
          <w:szCs w:val="24"/>
        </w:rPr>
        <w:t xml:space="preserve"> alacak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olmayanlar) olmayanlara göre işsiz olmama olasılığı 1,</w:t>
      </w:r>
      <w:r w:rsidR="00992810">
        <w:rPr>
          <w:rFonts w:ascii="Times New Roman" w:hAnsi="Times New Roman" w:cs="Times New Roman"/>
          <w:sz w:val="24"/>
          <w:szCs w:val="24"/>
        </w:rPr>
        <w:t>59</w:t>
      </w:r>
      <w:r>
        <w:rPr>
          <w:rFonts w:ascii="Times New Roman" w:hAnsi="Times New Roman" w:cs="Times New Roman"/>
          <w:sz w:val="24"/>
          <w:szCs w:val="24"/>
        </w:rPr>
        <w:t xml:space="preserve"> kat daha fazladır.</w:t>
      </w:r>
    </w:p>
    <w:p w:rsidR="00942D95" w:rsidRDefault="00BE1A78"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İşsizlik yardımı alanların almayanlara göre işsiz olma olasılığı </w:t>
      </w:r>
      <w:proofErr w:type="gramStart"/>
      <w:r>
        <w:rPr>
          <w:rFonts w:ascii="Times New Roman" w:hAnsi="Times New Roman" w:cs="Times New Roman"/>
          <w:sz w:val="24"/>
          <w:szCs w:val="24"/>
        </w:rPr>
        <w:t>1/0,</w:t>
      </w:r>
      <w:r w:rsidR="00992810">
        <w:rPr>
          <w:rFonts w:ascii="Times New Roman" w:hAnsi="Times New Roman" w:cs="Times New Roman"/>
          <w:sz w:val="24"/>
          <w:szCs w:val="24"/>
        </w:rPr>
        <w:t>353</w:t>
      </w:r>
      <w:proofErr w:type="gramEnd"/>
      <w:r>
        <w:rPr>
          <w:rFonts w:ascii="Times New Roman" w:hAnsi="Times New Roman" w:cs="Times New Roman"/>
          <w:sz w:val="24"/>
          <w:szCs w:val="24"/>
        </w:rPr>
        <w:t>=2,</w:t>
      </w:r>
      <w:r w:rsidR="00992810">
        <w:rPr>
          <w:rFonts w:ascii="Times New Roman" w:hAnsi="Times New Roman" w:cs="Times New Roman"/>
          <w:sz w:val="24"/>
          <w:szCs w:val="24"/>
        </w:rPr>
        <w:t>83</w:t>
      </w:r>
      <w:r>
        <w:rPr>
          <w:rFonts w:ascii="Times New Roman" w:hAnsi="Times New Roman" w:cs="Times New Roman"/>
          <w:sz w:val="24"/>
          <w:szCs w:val="24"/>
        </w:rPr>
        <w:t xml:space="preserve"> kat daha azdır.</w:t>
      </w:r>
    </w:p>
    <w:p w:rsidR="00942D95" w:rsidRDefault="00BE1A78" w:rsidP="00B039B8">
      <w:pPr>
        <w:spacing w:after="120" w:line="240" w:lineRule="auto"/>
        <w:ind w:firstLine="708"/>
        <w:jc w:val="both"/>
        <w:rPr>
          <w:rFonts w:ascii="Times New Roman" w:hAnsi="Times New Roman" w:cs="Times New Roman"/>
          <w:sz w:val="24"/>
          <w:szCs w:val="24"/>
        </w:rPr>
      </w:pP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1</w:t>
      </w:r>
      <w:r w:rsidRPr="00BE1A78">
        <w:rPr>
          <w:rFonts w:ascii="Times New Roman" w:hAnsi="Times New Roman" w:cs="Times New Roman"/>
          <w:sz w:val="24"/>
          <w:szCs w:val="24"/>
        </w:rPr>
        <w:t>6-</w:t>
      </w:r>
      <w:r>
        <w:rPr>
          <w:rFonts w:ascii="Times New Roman" w:hAnsi="Times New Roman" w:cs="Times New Roman"/>
          <w:sz w:val="24"/>
          <w:szCs w:val="24"/>
        </w:rPr>
        <w:t>2</w:t>
      </w:r>
      <w:r w:rsidRPr="00BE1A78">
        <w:rPr>
          <w:rFonts w:ascii="Times New Roman" w:hAnsi="Times New Roman" w:cs="Times New Roman"/>
          <w:sz w:val="24"/>
          <w:szCs w:val="24"/>
        </w:rPr>
        <w:t>5 arası</w:t>
      </w:r>
      <w:r>
        <w:rPr>
          <w:rFonts w:ascii="Times New Roman" w:hAnsi="Times New Roman" w:cs="Times New Roman"/>
          <w:sz w:val="24"/>
          <w:szCs w:val="24"/>
        </w:rPr>
        <w:t xml:space="preserve"> olanların i</w:t>
      </w:r>
      <w:r w:rsidRPr="00BE1A78">
        <w:rPr>
          <w:rFonts w:ascii="Times New Roman" w:hAnsi="Times New Roman" w:cs="Times New Roman"/>
          <w:sz w:val="24"/>
          <w:szCs w:val="24"/>
        </w:rPr>
        <w:t>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 xml:space="preserve">15’ten küçük olanlara göre </w:t>
      </w:r>
      <w:r w:rsidR="007B53E3">
        <w:rPr>
          <w:rFonts w:ascii="Times New Roman" w:hAnsi="Times New Roman" w:cs="Times New Roman"/>
          <w:sz w:val="24"/>
          <w:szCs w:val="24"/>
        </w:rPr>
        <w:t xml:space="preserve">işsiz olmama olasılığı </w:t>
      </w:r>
      <w:proofErr w:type="gramStart"/>
      <w:r w:rsidR="007B53E3">
        <w:rPr>
          <w:rFonts w:ascii="Times New Roman" w:hAnsi="Times New Roman" w:cs="Times New Roman"/>
          <w:sz w:val="24"/>
          <w:szCs w:val="24"/>
        </w:rPr>
        <w:t>1/0,</w:t>
      </w:r>
      <w:r w:rsidR="00992810">
        <w:rPr>
          <w:rFonts w:ascii="Times New Roman" w:hAnsi="Times New Roman" w:cs="Times New Roman"/>
          <w:sz w:val="24"/>
          <w:szCs w:val="24"/>
        </w:rPr>
        <w:t>496</w:t>
      </w:r>
      <w:proofErr w:type="gramEnd"/>
      <w:r w:rsidR="007B53E3">
        <w:rPr>
          <w:rFonts w:ascii="Times New Roman" w:hAnsi="Times New Roman" w:cs="Times New Roman"/>
          <w:sz w:val="24"/>
          <w:szCs w:val="24"/>
        </w:rPr>
        <w:t xml:space="preserve">= </w:t>
      </w:r>
      <w:r w:rsidR="009975D8">
        <w:rPr>
          <w:rFonts w:ascii="Times New Roman" w:hAnsi="Times New Roman" w:cs="Times New Roman"/>
          <w:sz w:val="24"/>
          <w:szCs w:val="24"/>
        </w:rPr>
        <w:t>2,02</w:t>
      </w:r>
      <w:r w:rsidR="007B53E3">
        <w:rPr>
          <w:rFonts w:ascii="Times New Roman" w:hAnsi="Times New Roman" w:cs="Times New Roman"/>
          <w:sz w:val="24"/>
          <w:szCs w:val="24"/>
        </w:rPr>
        <w:t xml:space="preserve"> kat daha azdır.</w:t>
      </w:r>
    </w:p>
    <w:p w:rsidR="00BE1A78" w:rsidRPr="007B53E3" w:rsidRDefault="00B11F7B" w:rsidP="00583C65">
      <w:pPr>
        <w:spacing w:before="120"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2016 Yılı Verilerinin Analizi</w:t>
      </w:r>
    </w:p>
    <w:p w:rsidR="00E361A8" w:rsidRDefault="00C52085" w:rsidP="00B039B8">
      <w:pPr>
        <w:spacing w:after="120" w:line="240" w:lineRule="auto"/>
        <w:ind w:firstLine="708"/>
        <w:jc w:val="both"/>
        <w:rPr>
          <w:rFonts w:ascii="Times New Roman" w:hAnsi="Times New Roman" w:cs="Times New Roman"/>
          <w:sz w:val="24"/>
          <w:szCs w:val="24"/>
        </w:rPr>
      </w:pPr>
      <w:r w:rsidRPr="00C52085">
        <w:rPr>
          <w:rFonts w:ascii="Times New Roman" w:hAnsi="Times New Roman" w:cs="Times New Roman"/>
          <w:sz w:val="24"/>
          <w:szCs w:val="24"/>
        </w:rPr>
        <w:t>2</w:t>
      </w:r>
      <w:r w:rsidR="009B0DCE">
        <w:rPr>
          <w:rFonts w:ascii="Times New Roman" w:hAnsi="Times New Roman" w:cs="Times New Roman"/>
          <w:sz w:val="24"/>
          <w:szCs w:val="24"/>
        </w:rPr>
        <w:t>8786</w:t>
      </w:r>
      <w:r w:rsidRPr="00C52085">
        <w:rPr>
          <w:rFonts w:ascii="Times New Roman" w:hAnsi="Times New Roman" w:cs="Times New Roman"/>
          <w:sz w:val="24"/>
          <w:szCs w:val="24"/>
        </w:rPr>
        <w:t xml:space="preserve"> </w:t>
      </w:r>
      <w:r>
        <w:rPr>
          <w:rFonts w:ascii="Times New Roman" w:hAnsi="Times New Roman" w:cs="Times New Roman"/>
          <w:sz w:val="24"/>
          <w:szCs w:val="24"/>
        </w:rPr>
        <w:t xml:space="preserve">bireyin anket sonuçları analize tabi tutulmuş, ancak eksik veri olanların elenmesi sonucu </w:t>
      </w:r>
      <w:r w:rsidR="009B0DCE">
        <w:rPr>
          <w:rFonts w:ascii="Times New Roman" w:hAnsi="Times New Roman" w:cs="Times New Roman"/>
          <w:sz w:val="24"/>
          <w:szCs w:val="24"/>
        </w:rPr>
        <w:t>12955</w:t>
      </w:r>
      <w:r>
        <w:rPr>
          <w:rFonts w:ascii="Times New Roman" w:hAnsi="Times New Roman" w:cs="Times New Roman"/>
          <w:sz w:val="24"/>
          <w:szCs w:val="24"/>
        </w:rPr>
        <w:t xml:space="preserve"> veri ile analiz yapılmıştır. </w:t>
      </w:r>
    </w:p>
    <w:p w:rsidR="00F53FE0" w:rsidRDefault="00A859F2" w:rsidP="00B039B8">
      <w:pPr>
        <w:spacing w:after="120" w:line="240" w:lineRule="auto"/>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2016</w:t>
      </w:r>
      <w:r w:rsidR="00F20831">
        <w:rPr>
          <w:rFonts w:ascii="Times New Roman" w:eastAsiaTheme="minorEastAsia" w:hAnsi="Times New Roman" w:cs="Times New Roman"/>
          <w:sz w:val="24"/>
          <w:szCs w:val="24"/>
        </w:rPr>
        <w:t>, 2017 ve 2018</w:t>
      </w:r>
      <w:r>
        <w:rPr>
          <w:rFonts w:ascii="Times New Roman" w:eastAsiaTheme="minorEastAsia" w:hAnsi="Times New Roman" w:cs="Times New Roman"/>
          <w:sz w:val="24"/>
          <w:szCs w:val="24"/>
        </w:rPr>
        <w:t xml:space="preserve"> yılı anket verileri için de </w:t>
      </w:r>
      <w:r w:rsidR="00206E56">
        <w:rPr>
          <w:rFonts w:ascii="Times New Roman" w:eastAsiaTheme="minorEastAsia" w:hAnsi="Times New Roman" w:cs="Times New Roman"/>
          <w:sz w:val="24"/>
          <w:szCs w:val="24"/>
        </w:rPr>
        <w:t xml:space="preserve">2015 yılı verileri için yapılan testler yapılmış ve benzer sonuçlar elde edilmiştir. </w:t>
      </w:r>
      <w:r w:rsidR="00786085">
        <w:rPr>
          <w:rFonts w:ascii="Times New Roman" w:eastAsiaTheme="minorEastAsia" w:hAnsi="Times New Roman" w:cs="Times New Roman"/>
          <w:sz w:val="24"/>
          <w:szCs w:val="24"/>
        </w:rPr>
        <w:t>Tüm</w:t>
      </w:r>
      <w:r w:rsidR="00786085" w:rsidRPr="007B53E3">
        <w:rPr>
          <w:rFonts w:ascii="Times New Roman" w:eastAsiaTheme="minorEastAsia" w:hAnsi="Times New Roman" w:cs="Times New Roman"/>
          <w:sz w:val="24"/>
          <w:szCs w:val="24"/>
        </w:rPr>
        <w:t xml:space="preserve"> bağımsız değişkenlerin olası risk faktörleri olarak lojistik regresyon analizine alınması </w:t>
      </w:r>
      <w:r w:rsidR="00786085">
        <w:rPr>
          <w:rFonts w:ascii="Times New Roman" w:eastAsiaTheme="minorEastAsia" w:hAnsi="Times New Roman" w:cs="Times New Roman"/>
          <w:sz w:val="24"/>
          <w:szCs w:val="24"/>
        </w:rPr>
        <w:t>sonucu Tablo 4</w:t>
      </w:r>
      <w:r w:rsidR="00F20831">
        <w:rPr>
          <w:rFonts w:ascii="Times New Roman" w:eastAsiaTheme="minorEastAsia" w:hAnsi="Times New Roman" w:cs="Times New Roman"/>
          <w:sz w:val="24"/>
          <w:szCs w:val="24"/>
        </w:rPr>
        <w:t>, Tablo 5 ve Tablo 6’daki</w:t>
      </w:r>
      <w:r w:rsidR="00260D07">
        <w:rPr>
          <w:rFonts w:ascii="Times New Roman" w:eastAsiaTheme="minorEastAsia" w:hAnsi="Times New Roman" w:cs="Times New Roman"/>
          <w:sz w:val="24"/>
          <w:szCs w:val="24"/>
        </w:rPr>
        <w:t xml:space="preserve"> </w:t>
      </w:r>
      <w:r w:rsidR="00786085">
        <w:rPr>
          <w:rFonts w:ascii="Times New Roman" w:eastAsiaTheme="minorEastAsia" w:hAnsi="Times New Roman" w:cs="Times New Roman"/>
          <w:sz w:val="24"/>
          <w:szCs w:val="24"/>
        </w:rPr>
        <w:t xml:space="preserve">sonuçlar elde edilmiştir. </w:t>
      </w:r>
    </w:p>
    <w:p w:rsidR="00354290" w:rsidRDefault="00354290" w:rsidP="00145426">
      <w:pPr>
        <w:ind w:firstLine="708"/>
        <w:jc w:val="both"/>
        <w:rPr>
          <w:rFonts w:ascii="Times New Roman" w:eastAsiaTheme="minorEastAsia" w:hAnsi="Times New Roman" w:cs="Times New Roman"/>
          <w:sz w:val="24"/>
          <w:szCs w:val="24"/>
        </w:rPr>
      </w:pPr>
    </w:p>
    <w:p w:rsidR="00136986" w:rsidRDefault="00136986" w:rsidP="00145426">
      <w:pPr>
        <w:ind w:firstLine="708"/>
        <w:jc w:val="both"/>
        <w:rPr>
          <w:rFonts w:ascii="Times New Roman" w:eastAsiaTheme="minorEastAsia" w:hAnsi="Times New Roman" w:cs="Times New Roman"/>
          <w:sz w:val="24"/>
          <w:szCs w:val="24"/>
        </w:rPr>
      </w:pPr>
    </w:p>
    <w:p w:rsidR="00583C65" w:rsidRDefault="00583C65" w:rsidP="00145426">
      <w:pPr>
        <w:ind w:firstLine="708"/>
        <w:jc w:val="both"/>
        <w:rPr>
          <w:rFonts w:ascii="Times New Roman" w:eastAsiaTheme="minorEastAsia" w:hAnsi="Times New Roman" w:cs="Times New Roman"/>
          <w:sz w:val="24"/>
          <w:szCs w:val="24"/>
        </w:rPr>
      </w:pPr>
    </w:p>
    <w:p w:rsidR="00B039B8" w:rsidRDefault="00B039B8" w:rsidP="00145426">
      <w:pPr>
        <w:ind w:firstLine="708"/>
        <w:jc w:val="both"/>
        <w:rPr>
          <w:rFonts w:ascii="Times New Roman" w:eastAsiaTheme="minorEastAsia" w:hAnsi="Times New Roman" w:cs="Times New Roman"/>
          <w:sz w:val="24"/>
          <w:szCs w:val="24"/>
        </w:rPr>
      </w:pPr>
    </w:p>
    <w:p w:rsidR="001D6A2D" w:rsidRDefault="001D6A2D" w:rsidP="00145426">
      <w:pPr>
        <w:ind w:firstLine="708"/>
        <w:jc w:val="both"/>
        <w:rPr>
          <w:rFonts w:ascii="Times New Roman" w:eastAsiaTheme="minorEastAsia" w:hAnsi="Times New Roman" w:cs="Times New Roman"/>
          <w:sz w:val="24"/>
          <w:szCs w:val="24"/>
        </w:rPr>
      </w:pPr>
      <w:bookmarkStart w:id="0" w:name="_GoBack"/>
      <w:bookmarkEnd w:id="0"/>
    </w:p>
    <w:p w:rsidR="00136986" w:rsidRDefault="00136986" w:rsidP="00145426">
      <w:pPr>
        <w:ind w:firstLine="708"/>
        <w:jc w:val="both"/>
        <w:rPr>
          <w:rFonts w:ascii="Times New Roman" w:eastAsiaTheme="minorEastAsia" w:hAnsi="Times New Roman" w:cs="Times New Roman"/>
          <w:sz w:val="24"/>
          <w:szCs w:val="24"/>
        </w:rPr>
      </w:pPr>
    </w:p>
    <w:p w:rsidR="00786085" w:rsidRPr="001F180D" w:rsidRDefault="00786085" w:rsidP="001F180D">
      <w:pPr>
        <w:jc w:val="center"/>
        <w:rPr>
          <w:rFonts w:ascii="Times New Roman" w:eastAsiaTheme="minorEastAsia" w:hAnsi="Times New Roman" w:cs="Times New Roman"/>
          <w:b/>
          <w:sz w:val="24"/>
          <w:szCs w:val="24"/>
        </w:rPr>
      </w:pPr>
      <w:r w:rsidRPr="001F180D">
        <w:rPr>
          <w:rFonts w:ascii="Times New Roman" w:eastAsiaTheme="minorEastAsia" w:hAnsi="Times New Roman" w:cs="Times New Roman"/>
          <w:b/>
          <w:sz w:val="24"/>
          <w:szCs w:val="24"/>
        </w:rPr>
        <w:lastRenderedPageBreak/>
        <w:t>Tablo 4</w:t>
      </w:r>
      <w:r w:rsidR="001F180D" w:rsidRPr="001F180D">
        <w:rPr>
          <w:rFonts w:ascii="Times New Roman" w:eastAsiaTheme="minorEastAsia" w:hAnsi="Times New Roman" w:cs="Times New Roman"/>
          <w:b/>
          <w:sz w:val="24"/>
          <w:szCs w:val="24"/>
        </w:rPr>
        <w:t>.</w:t>
      </w:r>
      <w:r w:rsidRPr="001F180D">
        <w:rPr>
          <w:rFonts w:ascii="Times New Roman" w:eastAsiaTheme="minorEastAsia" w:hAnsi="Times New Roman" w:cs="Times New Roman"/>
          <w:b/>
          <w:sz w:val="24"/>
          <w:szCs w:val="24"/>
        </w:rPr>
        <w:t xml:space="preserve"> Lojistik Regresyon Analizi Sonuçları</w:t>
      </w:r>
    </w:p>
    <w:tbl>
      <w:tblPr>
        <w:tblStyle w:val="TabloKlavuzu"/>
        <w:tblpPr w:leftFromText="141" w:rightFromText="141" w:vertAnchor="page" w:horzAnchor="margin" w:tblpY="1846"/>
        <w:tblW w:w="0" w:type="auto"/>
        <w:tblLayout w:type="fixed"/>
        <w:tblLook w:val="04A0" w:firstRow="1" w:lastRow="0" w:firstColumn="1" w:lastColumn="0" w:noHBand="0" w:noVBand="1"/>
      </w:tblPr>
      <w:tblGrid>
        <w:gridCol w:w="1838"/>
        <w:gridCol w:w="851"/>
        <w:gridCol w:w="1134"/>
        <w:gridCol w:w="850"/>
        <w:gridCol w:w="425"/>
        <w:gridCol w:w="851"/>
        <w:gridCol w:w="1276"/>
        <w:gridCol w:w="850"/>
        <w:gridCol w:w="987"/>
      </w:tblGrid>
      <w:tr w:rsidR="00354290" w:rsidRPr="00BE34EC" w:rsidTr="00354290">
        <w:trPr>
          <w:trHeight w:val="135"/>
        </w:trPr>
        <w:tc>
          <w:tcPr>
            <w:tcW w:w="1838" w:type="dxa"/>
            <w:vMerge w:val="restart"/>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Değişkenler </w:t>
            </w:r>
          </w:p>
        </w:tc>
        <w:tc>
          <w:tcPr>
            <w:tcW w:w="851" w:type="dxa"/>
            <w:vMerge w:val="restart"/>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β</w:t>
            </w:r>
          </w:p>
        </w:tc>
        <w:tc>
          <w:tcPr>
            <w:tcW w:w="1134" w:type="dxa"/>
            <w:vMerge w:val="restart"/>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SE (β)</w:t>
            </w:r>
          </w:p>
        </w:tc>
        <w:tc>
          <w:tcPr>
            <w:tcW w:w="850" w:type="dxa"/>
            <w:vMerge w:val="restart"/>
          </w:tcPr>
          <w:p w:rsidR="00354290" w:rsidRPr="00260D07" w:rsidRDefault="00354290" w:rsidP="00354290">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Wald</w:t>
            </w:r>
            <w:proofErr w:type="spellEnd"/>
            <w:r w:rsidRPr="00260D07">
              <w:rPr>
                <w:rFonts w:ascii="Times New Roman" w:hAnsi="Times New Roman" w:cs="Times New Roman"/>
                <w:b/>
                <w:sz w:val="16"/>
                <w:szCs w:val="16"/>
              </w:rPr>
              <w:t xml:space="preserve"> </w:t>
            </w:r>
          </w:p>
        </w:tc>
        <w:tc>
          <w:tcPr>
            <w:tcW w:w="425" w:type="dxa"/>
            <w:vMerge w:val="restart"/>
          </w:tcPr>
          <w:p w:rsidR="00354290" w:rsidRPr="00260D07" w:rsidRDefault="00354290" w:rsidP="00354290">
            <w:pPr>
              <w:jc w:val="center"/>
              <w:rPr>
                <w:rFonts w:ascii="Times New Roman" w:hAnsi="Times New Roman" w:cs="Times New Roman"/>
                <w:b/>
                <w:sz w:val="16"/>
                <w:szCs w:val="16"/>
              </w:rPr>
            </w:pPr>
            <w:proofErr w:type="spellStart"/>
            <w:proofErr w:type="gramStart"/>
            <w:r w:rsidRPr="00260D07">
              <w:rPr>
                <w:rFonts w:ascii="Times New Roman" w:hAnsi="Times New Roman" w:cs="Times New Roman"/>
                <w:b/>
                <w:sz w:val="16"/>
                <w:szCs w:val="16"/>
              </w:rPr>
              <w:t>s</w:t>
            </w:r>
            <w:proofErr w:type="gramEnd"/>
            <w:r w:rsidRPr="00260D07">
              <w:rPr>
                <w:rFonts w:ascii="Times New Roman" w:hAnsi="Times New Roman" w:cs="Times New Roman"/>
                <w:b/>
                <w:sz w:val="16"/>
                <w:szCs w:val="16"/>
              </w:rPr>
              <w:t>.d</w:t>
            </w:r>
            <w:proofErr w:type="spellEnd"/>
          </w:p>
        </w:tc>
        <w:tc>
          <w:tcPr>
            <w:tcW w:w="851" w:type="dxa"/>
            <w:vMerge w:val="restart"/>
          </w:tcPr>
          <w:p w:rsidR="00354290" w:rsidRPr="00260D07" w:rsidRDefault="00354290" w:rsidP="00354290">
            <w:pPr>
              <w:jc w:val="center"/>
              <w:rPr>
                <w:rFonts w:ascii="Times New Roman" w:hAnsi="Times New Roman" w:cs="Times New Roman"/>
                <w:b/>
                <w:sz w:val="16"/>
                <w:szCs w:val="16"/>
              </w:rPr>
            </w:pPr>
            <w:proofErr w:type="gramStart"/>
            <w:r w:rsidRPr="00260D07">
              <w:rPr>
                <w:rFonts w:ascii="Times New Roman" w:hAnsi="Times New Roman" w:cs="Times New Roman"/>
                <w:b/>
                <w:sz w:val="16"/>
                <w:szCs w:val="16"/>
              </w:rPr>
              <w:t>p</w:t>
            </w:r>
            <w:proofErr w:type="gramEnd"/>
          </w:p>
        </w:tc>
        <w:tc>
          <w:tcPr>
            <w:tcW w:w="1276" w:type="dxa"/>
            <w:vMerge w:val="restart"/>
          </w:tcPr>
          <w:p w:rsidR="00354290" w:rsidRPr="00260D07" w:rsidRDefault="00354290" w:rsidP="00354290">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Exp</w:t>
            </w:r>
            <w:proofErr w:type="spellEnd"/>
            <w:r w:rsidRPr="00260D07">
              <w:rPr>
                <w:rFonts w:ascii="Times New Roman" w:hAnsi="Times New Roman" w:cs="Times New Roman"/>
                <w:b/>
                <w:sz w:val="16"/>
                <w:szCs w:val="16"/>
              </w:rPr>
              <w:t xml:space="preserve"> ( β )</w:t>
            </w:r>
          </w:p>
        </w:tc>
        <w:tc>
          <w:tcPr>
            <w:tcW w:w="1837" w:type="dxa"/>
            <w:gridSpan w:val="2"/>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%95 güven sınırları</w:t>
            </w:r>
          </w:p>
        </w:tc>
      </w:tr>
      <w:tr w:rsidR="00354290" w:rsidRPr="00BE34EC" w:rsidTr="00354290">
        <w:trPr>
          <w:trHeight w:val="135"/>
        </w:trPr>
        <w:tc>
          <w:tcPr>
            <w:tcW w:w="1838" w:type="dxa"/>
            <w:vMerge/>
          </w:tcPr>
          <w:p w:rsidR="00354290" w:rsidRPr="00260D07" w:rsidRDefault="00354290" w:rsidP="00354290">
            <w:pPr>
              <w:jc w:val="center"/>
              <w:rPr>
                <w:rFonts w:ascii="Times New Roman" w:hAnsi="Times New Roman" w:cs="Times New Roman"/>
                <w:b/>
                <w:sz w:val="16"/>
                <w:szCs w:val="16"/>
              </w:rPr>
            </w:pPr>
          </w:p>
        </w:tc>
        <w:tc>
          <w:tcPr>
            <w:tcW w:w="851" w:type="dxa"/>
            <w:vMerge/>
          </w:tcPr>
          <w:p w:rsidR="00354290" w:rsidRPr="00260D07" w:rsidRDefault="00354290" w:rsidP="00354290">
            <w:pPr>
              <w:jc w:val="center"/>
              <w:rPr>
                <w:rFonts w:ascii="Times New Roman" w:hAnsi="Times New Roman" w:cs="Times New Roman"/>
                <w:b/>
                <w:sz w:val="16"/>
                <w:szCs w:val="16"/>
              </w:rPr>
            </w:pPr>
          </w:p>
        </w:tc>
        <w:tc>
          <w:tcPr>
            <w:tcW w:w="1134" w:type="dxa"/>
            <w:vMerge/>
          </w:tcPr>
          <w:p w:rsidR="00354290" w:rsidRPr="00260D07" w:rsidRDefault="00354290" w:rsidP="00354290">
            <w:pPr>
              <w:jc w:val="center"/>
              <w:rPr>
                <w:rFonts w:ascii="Times New Roman" w:hAnsi="Times New Roman" w:cs="Times New Roman"/>
                <w:b/>
                <w:sz w:val="16"/>
                <w:szCs w:val="16"/>
              </w:rPr>
            </w:pPr>
          </w:p>
        </w:tc>
        <w:tc>
          <w:tcPr>
            <w:tcW w:w="850" w:type="dxa"/>
            <w:vMerge/>
          </w:tcPr>
          <w:p w:rsidR="00354290" w:rsidRPr="00260D07" w:rsidRDefault="00354290" w:rsidP="00354290">
            <w:pPr>
              <w:jc w:val="center"/>
              <w:rPr>
                <w:rFonts w:ascii="Times New Roman" w:hAnsi="Times New Roman" w:cs="Times New Roman"/>
                <w:b/>
                <w:sz w:val="16"/>
                <w:szCs w:val="16"/>
              </w:rPr>
            </w:pPr>
          </w:p>
        </w:tc>
        <w:tc>
          <w:tcPr>
            <w:tcW w:w="425" w:type="dxa"/>
            <w:vMerge/>
          </w:tcPr>
          <w:p w:rsidR="00354290" w:rsidRPr="00260D07" w:rsidRDefault="00354290" w:rsidP="00354290">
            <w:pPr>
              <w:jc w:val="center"/>
              <w:rPr>
                <w:rFonts w:ascii="Times New Roman" w:hAnsi="Times New Roman" w:cs="Times New Roman"/>
                <w:b/>
                <w:sz w:val="16"/>
                <w:szCs w:val="16"/>
              </w:rPr>
            </w:pPr>
          </w:p>
        </w:tc>
        <w:tc>
          <w:tcPr>
            <w:tcW w:w="851" w:type="dxa"/>
            <w:vMerge/>
          </w:tcPr>
          <w:p w:rsidR="00354290" w:rsidRPr="00260D07" w:rsidRDefault="00354290" w:rsidP="00354290">
            <w:pPr>
              <w:jc w:val="center"/>
              <w:rPr>
                <w:rFonts w:ascii="Times New Roman" w:hAnsi="Times New Roman" w:cs="Times New Roman"/>
                <w:b/>
                <w:sz w:val="16"/>
                <w:szCs w:val="16"/>
              </w:rPr>
            </w:pPr>
          </w:p>
        </w:tc>
        <w:tc>
          <w:tcPr>
            <w:tcW w:w="1276" w:type="dxa"/>
            <w:vMerge/>
          </w:tcPr>
          <w:p w:rsidR="00354290" w:rsidRPr="00260D07" w:rsidRDefault="00354290" w:rsidP="00354290">
            <w:pPr>
              <w:jc w:val="center"/>
              <w:rPr>
                <w:rFonts w:ascii="Times New Roman" w:hAnsi="Times New Roman" w:cs="Times New Roman"/>
                <w:b/>
                <w:sz w:val="16"/>
                <w:szCs w:val="16"/>
              </w:rPr>
            </w:pPr>
          </w:p>
        </w:tc>
        <w:tc>
          <w:tcPr>
            <w:tcW w:w="850" w:type="dxa"/>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Alt </w:t>
            </w:r>
          </w:p>
        </w:tc>
        <w:tc>
          <w:tcPr>
            <w:tcW w:w="987" w:type="dxa"/>
          </w:tcPr>
          <w:p w:rsidR="00354290" w:rsidRPr="00260D07" w:rsidRDefault="00354290" w:rsidP="00354290">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Üst </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MedeniDurum</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1,042</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,106</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96,360</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2,835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2,303</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3,491</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p>
        </w:tc>
        <w:tc>
          <w:tcPr>
            <w:tcW w:w="851"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1134"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8,288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,141</w:t>
            </w:r>
          </w:p>
        </w:tc>
        <w:tc>
          <w:tcPr>
            <w:tcW w:w="1276"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(1)</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-,395</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,233</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2,862</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,091</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,674</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,426</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1,065</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(2)</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-,347</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,359</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,932</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,334</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,707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,350</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1,429</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(3)</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-,233</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,257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,816</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,366</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,793</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,479</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1,313</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(4)</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-,322</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,221</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2,113</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,146</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,725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,470</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1,119</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(5)</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,133</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,274</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,234</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,628</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1,142</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,667</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1,955</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p>
        </w:tc>
        <w:tc>
          <w:tcPr>
            <w:tcW w:w="851"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1134"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46,556</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(1)</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-,482</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,240</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4,023</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,045</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,618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,386</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,989</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(2)</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-,277</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,250</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1,228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,268</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,758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,464</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1,238</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(3)</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,608</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,285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4,561</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,033</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1,837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1,051</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3,210</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p>
        </w:tc>
        <w:tc>
          <w:tcPr>
            <w:tcW w:w="851"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1134"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2,120</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,346</w:t>
            </w:r>
          </w:p>
        </w:tc>
        <w:tc>
          <w:tcPr>
            <w:tcW w:w="1276"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(1)</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-,118</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,139</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,715</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,398</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,889</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,677</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1,168</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(2)</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-,325</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,228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2,030</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,154</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,722</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,462</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1,130</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KronikHastalık</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,174</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1,576</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,209</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1,190</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,907</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1,560</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Yaş </w:t>
            </w:r>
          </w:p>
        </w:tc>
        <w:tc>
          <w:tcPr>
            <w:tcW w:w="851"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1134"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34,118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(1)</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-,347</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,165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4,438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,035</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,707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,512</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,976</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(2)</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,073</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,156</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,217</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,641</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1,075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,792</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1,459</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(3)</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,176</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1,491</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,222</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1,193</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,899</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1,584</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(4)</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,677</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,187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13,158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1,968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1,365</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2,836</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Cinsiyet </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,229</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,089</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6,532</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,011</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1,257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1,055</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1,498</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MadiiYoksunluk</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,778</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,110</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50,289</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2,177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1,756</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2,700</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SGKKayıtlılık</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,326</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,097</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11,342</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,001</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1,385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1,146</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1,675</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İşsizlikYardımı</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-1,232</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,192</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41,008</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,292</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,200</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,425</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p>
        </w:tc>
        <w:tc>
          <w:tcPr>
            <w:tcW w:w="851"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1134"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27,219</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(1)</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-,396</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,098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16,305</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,000</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,673</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,555</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,816</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(2)</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,357</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,269</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1,771</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,183</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1,430</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,845</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2,420</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(3)</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1,400</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,718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3,799</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,051</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4,055</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,992</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16,569</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(4)</w:t>
            </w:r>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17,874</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4992,528</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,000</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,997</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57901162,086</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,000</w:t>
            </w:r>
          </w:p>
        </w:tc>
        <w:tc>
          <w:tcPr>
            <w:tcW w:w="987"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w:t>
            </w:r>
          </w:p>
        </w:tc>
      </w:tr>
      <w:tr w:rsidR="00354290" w:rsidTr="00354290">
        <w:trPr>
          <w:trHeight w:val="113"/>
        </w:trPr>
        <w:tc>
          <w:tcPr>
            <w:tcW w:w="1838" w:type="dxa"/>
          </w:tcPr>
          <w:p w:rsidR="00354290" w:rsidRPr="00260D07" w:rsidRDefault="00354290" w:rsidP="00354290">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Constant</w:t>
            </w:r>
            <w:proofErr w:type="spellEnd"/>
          </w:p>
        </w:tc>
        <w:tc>
          <w:tcPr>
            <w:tcW w:w="851"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5,539</w:t>
            </w:r>
          </w:p>
        </w:tc>
        <w:tc>
          <w:tcPr>
            <w:tcW w:w="1134"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998,506</w:t>
            </w:r>
          </w:p>
        </w:tc>
        <w:tc>
          <w:tcPr>
            <w:tcW w:w="850"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,000</w:t>
            </w:r>
          </w:p>
        </w:tc>
        <w:tc>
          <w:tcPr>
            <w:tcW w:w="425"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1</w:t>
            </w:r>
          </w:p>
        </w:tc>
        <w:tc>
          <w:tcPr>
            <w:tcW w:w="851" w:type="dxa"/>
          </w:tcPr>
          <w:p w:rsidR="00354290" w:rsidRPr="00354290" w:rsidRDefault="00354290" w:rsidP="00354290">
            <w:pPr>
              <w:autoSpaceDE w:val="0"/>
              <w:autoSpaceDN w:val="0"/>
              <w:adjustRightInd w:val="0"/>
              <w:spacing w:line="320" w:lineRule="atLeast"/>
              <w:ind w:left="60" w:right="60"/>
              <w:jc w:val="right"/>
              <w:rPr>
                <w:rFonts w:ascii="Times New Roman" w:hAnsi="Times New Roman" w:cs="Times New Roman"/>
                <w:sz w:val="16"/>
                <w:szCs w:val="16"/>
              </w:rPr>
            </w:pPr>
            <w:r w:rsidRPr="00354290">
              <w:rPr>
                <w:rFonts w:ascii="Times New Roman" w:hAnsi="Times New Roman" w:cs="Times New Roman"/>
                <w:sz w:val="16"/>
                <w:szCs w:val="16"/>
              </w:rPr>
              <w:t>,996</w:t>
            </w:r>
          </w:p>
        </w:tc>
        <w:tc>
          <w:tcPr>
            <w:tcW w:w="1276" w:type="dxa"/>
          </w:tcPr>
          <w:p w:rsidR="00354290" w:rsidRPr="00260D07" w:rsidRDefault="00354290" w:rsidP="00354290">
            <w:pPr>
              <w:autoSpaceDE w:val="0"/>
              <w:autoSpaceDN w:val="0"/>
              <w:adjustRightInd w:val="0"/>
              <w:spacing w:line="320" w:lineRule="atLeast"/>
              <w:ind w:left="60" w:right="60"/>
              <w:jc w:val="right"/>
              <w:rPr>
                <w:rFonts w:ascii="Times New Roman" w:hAnsi="Times New Roman" w:cs="Times New Roman"/>
                <w:color w:val="000000"/>
                <w:sz w:val="16"/>
                <w:szCs w:val="16"/>
              </w:rPr>
            </w:pPr>
            <w:r w:rsidRPr="00260D07">
              <w:rPr>
                <w:rFonts w:ascii="Times New Roman" w:hAnsi="Times New Roman" w:cs="Times New Roman"/>
                <w:color w:val="000000"/>
                <w:sz w:val="16"/>
                <w:szCs w:val="16"/>
              </w:rPr>
              <w:t>254,299</w:t>
            </w:r>
          </w:p>
        </w:tc>
        <w:tc>
          <w:tcPr>
            <w:tcW w:w="850" w:type="dxa"/>
          </w:tcPr>
          <w:p w:rsidR="00354290" w:rsidRPr="00260D07" w:rsidRDefault="00354290" w:rsidP="00354290">
            <w:pPr>
              <w:autoSpaceDE w:val="0"/>
              <w:autoSpaceDN w:val="0"/>
              <w:adjustRightInd w:val="0"/>
              <w:rPr>
                <w:rFonts w:ascii="Times New Roman" w:hAnsi="Times New Roman" w:cs="Times New Roman"/>
                <w:sz w:val="16"/>
                <w:szCs w:val="16"/>
              </w:rPr>
            </w:pPr>
          </w:p>
        </w:tc>
        <w:tc>
          <w:tcPr>
            <w:tcW w:w="987" w:type="dxa"/>
          </w:tcPr>
          <w:p w:rsidR="00354290" w:rsidRPr="00260D07" w:rsidRDefault="00354290" w:rsidP="00354290">
            <w:pPr>
              <w:autoSpaceDE w:val="0"/>
              <w:autoSpaceDN w:val="0"/>
              <w:adjustRightInd w:val="0"/>
              <w:rPr>
                <w:rFonts w:ascii="Times New Roman" w:hAnsi="Times New Roman" w:cs="Times New Roman"/>
                <w:sz w:val="16"/>
                <w:szCs w:val="16"/>
              </w:rPr>
            </w:pPr>
          </w:p>
        </w:tc>
      </w:tr>
    </w:tbl>
    <w:p w:rsidR="00354290" w:rsidRDefault="00354290" w:rsidP="009D0639">
      <w:pPr>
        <w:ind w:firstLine="708"/>
        <w:jc w:val="both"/>
        <w:rPr>
          <w:rFonts w:ascii="Times New Roman" w:hAnsi="Times New Roman" w:cs="Times New Roman"/>
          <w:sz w:val="24"/>
          <w:szCs w:val="24"/>
        </w:rPr>
      </w:pPr>
    </w:p>
    <w:p w:rsidR="009D0639" w:rsidRDefault="009D0639" w:rsidP="00B039B8">
      <w:pPr>
        <w:spacing w:after="120" w:line="240" w:lineRule="auto"/>
        <w:ind w:firstLine="708"/>
        <w:jc w:val="both"/>
        <w:rPr>
          <w:rFonts w:ascii="Times New Roman" w:hAnsi="Times New Roman" w:cs="Times New Roman"/>
          <w:sz w:val="24"/>
          <w:szCs w:val="24"/>
        </w:rPr>
      </w:pPr>
      <w:r w:rsidRPr="00DE3E61">
        <w:rPr>
          <w:rFonts w:ascii="Times New Roman" w:hAnsi="Times New Roman" w:cs="Times New Roman"/>
          <w:sz w:val="24"/>
          <w:szCs w:val="24"/>
        </w:rPr>
        <w:t xml:space="preserve">Medeni </w:t>
      </w:r>
      <w:r>
        <w:rPr>
          <w:rFonts w:ascii="Times New Roman" w:hAnsi="Times New Roman" w:cs="Times New Roman"/>
          <w:sz w:val="24"/>
          <w:szCs w:val="24"/>
        </w:rPr>
        <w:t>durum değişkeni</w:t>
      </w:r>
      <w:r w:rsidRPr="00DE3E61">
        <w:rPr>
          <w:rFonts w:ascii="Times New Roman" w:hAnsi="Times New Roman" w:cs="Times New Roman"/>
          <w:sz w:val="24"/>
          <w:szCs w:val="24"/>
        </w:rPr>
        <w:t xml:space="preserve"> bağımlı değişken işsizlik durumu üzerinde pozitif yönde anlamlı bir etkiye sahiptir (β=</w:t>
      </w:r>
      <w:r>
        <w:rPr>
          <w:rFonts w:ascii="Times New Roman" w:hAnsi="Times New Roman" w:cs="Times New Roman"/>
          <w:sz w:val="24"/>
          <w:szCs w:val="24"/>
        </w:rPr>
        <w:t>1,042</w:t>
      </w:r>
      <w:r w:rsidRPr="00DE3E61">
        <w:rPr>
          <w:rFonts w:ascii="Times New Roman" w:hAnsi="Times New Roman" w:cs="Times New Roman"/>
          <w:sz w:val="24"/>
          <w:szCs w:val="24"/>
        </w:rPr>
        <w:t xml:space="preserve">, p&lt;0,05). </w:t>
      </w:r>
      <w:r>
        <w:rPr>
          <w:rFonts w:ascii="Times New Roman" w:hAnsi="Times New Roman" w:cs="Times New Roman"/>
          <w:sz w:val="24"/>
          <w:szCs w:val="24"/>
        </w:rPr>
        <w:t>Yani e</w:t>
      </w:r>
      <w:r w:rsidRPr="001D71E1">
        <w:rPr>
          <w:rFonts w:ascii="Times New Roman" w:hAnsi="Times New Roman" w:cs="Times New Roman"/>
          <w:sz w:val="24"/>
          <w:szCs w:val="24"/>
        </w:rPr>
        <w:t xml:space="preserve">vli olanların </w:t>
      </w:r>
      <w:proofErr w:type="gramStart"/>
      <w:r w:rsidRPr="001D71E1">
        <w:rPr>
          <w:rFonts w:ascii="Times New Roman" w:hAnsi="Times New Roman" w:cs="Times New Roman"/>
          <w:sz w:val="24"/>
          <w:szCs w:val="24"/>
        </w:rPr>
        <w:t>bekar</w:t>
      </w:r>
      <w:proofErr w:type="gramEnd"/>
      <w:r w:rsidRPr="001D71E1">
        <w:rPr>
          <w:rFonts w:ascii="Times New Roman" w:hAnsi="Times New Roman" w:cs="Times New Roman"/>
          <w:sz w:val="24"/>
          <w:szCs w:val="24"/>
        </w:rPr>
        <w:t xml:space="preserve"> olanlara göre iş</w:t>
      </w:r>
      <w:r>
        <w:rPr>
          <w:rFonts w:ascii="Times New Roman" w:hAnsi="Times New Roman" w:cs="Times New Roman"/>
          <w:sz w:val="24"/>
          <w:szCs w:val="24"/>
        </w:rPr>
        <w:t>siz olmama</w:t>
      </w:r>
      <w:r w:rsidRPr="001D71E1">
        <w:rPr>
          <w:rFonts w:ascii="Times New Roman" w:hAnsi="Times New Roman" w:cs="Times New Roman"/>
          <w:sz w:val="24"/>
          <w:szCs w:val="24"/>
        </w:rPr>
        <w:t xml:space="preserve"> olasılığı 2,</w:t>
      </w:r>
      <w:r>
        <w:rPr>
          <w:rFonts w:ascii="Times New Roman" w:hAnsi="Times New Roman" w:cs="Times New Roman"/>
          <w:sz w:val="24"/>
          <w:szCs w:val="24"/>
        </w:rPr>
        <w:t>835</w:t>
      </w:r>
      <w:r w:rsidRPr="001D71E1">
        <w:rPr>
          <w:rFonts w:ascii="Times New Roman" w:hAnsi="Times New Roman" w:cs="Times New Roman"/>
          <w:sz w:val="24"/>
          <w:szCs w:val="24"/>
        </w:rPr>
        <w:t xml:space="preserve"> kat daha fazladır. </w:t>
      </w:r>
    </w:p>
    <w:p w:rsidR="009D0639" w:rsidRDefault="009D0639"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Eğitim durumu (1)  değişkeninin </w:t>
      </w:r>
      <w:r w:rsidR="00AA72BB">
        <w:rPr>
          <w:rFonts w:ascii="Times New Roman" w:hAnsi="Times New Roman" w:cs="Times New Roman"/>
          <w:sz w:val="24"/>
          <w:szCs w:val="24"/>
        </w:rPr>
        <w:t>negatif ve Eğitim</w:t>
      </w:r>
      <w:r>
        <w:rPr>
          <w:rFonts w:ascii="Times New Roman" w:hAnsi="Times New Roman" w:cs="Times New Roman"/>
          <w:sz w:val="24"/>
          <w:szCs w:val="24"/>
        </w:rPr>
        <w:t xml:space="preserve"> durumu (3) değişkeninin ise iş durumu üzerinde pozitif anlamlı bir etkisi vardır. </w:t>
      </w:r>
      <w:r w:rsidRPr="009D0639">
        <w:rPr>
          <w:rFonts w:ascii="Times New Roman" w:hAnsi="Times New Roman" w:cs="Times New Roman"/>
          <w:sz w:val="24"/>
          <w:szCs w:val="24"/>
        </w:rPr>
        <w:t>Okur</w:t>
      </w:r>
      <w:r>
        <w:rPr>
          <w:rFonts w:ascii="Times New Roman" w:hAnsi="Times New Roman" w:cs="Times New Roman"/>
          <w:sz w:val="24"/>
          <w:szCs w:val="24"/>
        </w:rPr>
        <w:t xml:space="preserve"> </w:t>
      </w:r>
      <w:r w:rsidRPr="009D0639">
        <w:rPr>
          <w:rFonts w:ascii="Times New Roman" w:hAnsi="Times New Roman" w:cs="Times New Roman"/>
          <w:sz w:val="24"/>
          <w:szCs w:val="24"/>
        </w:rPr>
        <w:t>Yazar</w:t>
      </w:r>
      <w:r>
        <w:rPr>
          <w:rFonts w:ascii="Times New Roman" w:hAnsi="Times New Roman" w:cs="Times New Roman"/>
          <w:sz w:val="24"/>
          <w:szCs w:val="24"/>
        </w:rPr>
        <w:t xml:space="preserve"> </w:t>
      </w:r>
      <w:r w:rsidRPr="009D0639">
        <w:rPr>
          <w:rFonts w:ascii="Times New Roman" w:hAnsi="Times New Roman" w:cs="Times New Roman"/>
          <w:sz w:val="24"/>
          <w:szCs w:val="24"/>
        </w:rPr>
        <w:t>Olup</w:t>
      </w:r>
      <w:r>
        <w:rPr>
          <w:rFonts w:ascii="Times New Roman" w:hAnsi="Times New Roman" w:cs="Times New Roman"/>
          <w:sz w:val="24"/>
          <w:szCs w:val="24"/>
        </w:rPr>
        <w:t xml:space="preserve"> </w:t>
      </w:r>
      <w:r w:rsidRPr="009D0639">
        <w:rPr>
          <w:rFonts w:ascii="Times New Roman" w:hAnsi="Times New Roman" w:cs="Times New Roman"/>
          <w:sz w:val="24"/>
          <w:szCs w:val="24"/>
        </w:rPr>
        <w:t>Bir</w:t>
      </w:r>
      <w:r>
        <w:rPr>
          <w:rFonts w:ascii="Times New Roman" w:hAnsi="Times New Roman" w:cs="Times New Roman"/>
          <w:sz w:val="24"/>
          <w:szCs w:val="24"/>
        </w:rPr>
        <w:t xml:space="preserve"> </w:t>
      </w:r>
      <w:r w:rsidRPr="009D0639">
        <w:rPr>
          <w:rFonts w:ascii="Times New Roman" w:hAnsi="Times New Roman" w:cs="Times New Roman"/>
          <w:sz w:val="24"/>
          <w:szCs w:val="24"/>
        </w:rPr>
        <w:t>Okul</w:t>
      </w:r>
      <w:r>
        <w:rPr>
          <w:rFonts w:ascii="Times New Roman" w:hAnsi="Times New Roman" w:cs="Times New Roman"/>
          <w:sz w:val="24"/>
          <w:szCs w:val="24"/>
        </w:rPr>
        <w:t xml:space="preserve"> </w:t>
      </w:r>
      <w:proofErr w:type="spellStart"/>
      <w:r w:rsidRPr="009D0639">
        <w:rPr>
          <w:rFonts w:ascii="Times New Roman" w:hAnsi="Times New Roman" w:cs="Times New Roman"/>
          <w:sz w:val="24"/>
          <w:szCs w:val="24"/>
        </w:rPr>
        <w:t>Bitirmeyen+İlkokul</w:t>
      </w:r>
      <w:proofErr w:type="spellEnd"/>
      <w:r>
        <w:rPr>
          <w:rFonts w:ascii="Times New Roman" w:hAnsi="Times New Roman" w:cs="Times New Roman"/>
          <w:sz w:val="24"/>
          <w:szCs w:val="24"/>
        </w:rPr>
        <w:t xml:space="preserve"> mezunlarının </w:t>
      </w:r>
      <w:r w:rsidRPr="00942D95">
        <w:rPr>
          <w:rFonts w:ascii="Times New Roman" w:hAnsi="Times New Roman" w:cs="Times New Roman"/>
          <w:sz w:val="24"/>
          <w:szCs w:val="24"/>
        </w:rPr>
        <w:t>Okur</w:t>
      </w:r>
      <w:r>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 0,618 kattır, yani 1,62 kat daha azdır.  </w:t>
      </w:r>
      <w:proofErr w:type="gramStart"/>
      <w:r w:rsidRPr="00942D95">
        <w:rPr>
          <w:rFonts w:ascii="Times New Roman" w:hAnsi="Times New Roman" w:cs="Times New Roman"/>
          <w:sz w:val="24"/>
          <w:szCs w:val="24"/>
        </w:rPr>
        <w:t>Yüksek</w:t>
      </w:r>
      <w:r>
        <w:rPr>
          <w:rFonts w:ascii="Times New Roman" w:hAnsi="Times New Roman" w:cs="Times New Roman"/>
          <w:sz w:val="24"/>
          <w:szCs w:val="24"/>
        </w:rPr>
        <w:t xml:space="preserve"> </w:t>
      </w:r>
      <w:r w:rsidRPr="00942D95">
        <w:rPr>
          <w:rFonts w:ascii="Times New Roman" w:hAnsi="Times New Roman" w:cs="Times New Roman"/>
          <w:sz w:val="24"/>
          <w:szCs w:val="24"/>
        </w:rPr>
        <w:t>okul</w:t>
      </w:r>
      <w:proofErr w:type="gramEnd"/>
      <w:r w:rsidRPr="00942D95">
        <w:rPr>
          <w:rFonts w:ascii="Times New Roman" w:hAnsi="Times New Roman" w:cs="Times New Roman"/>
          <w:sz w:val="24"/>
          <w:szCs w:val="24"/>
        </w:rPr>
        <w:t>,</w:t>
      </w:r>
      <w:r>
        <w:rPr>
          <w:rFonts w:ascii="Times New Roman" w:hAnsi="Times New Roman" w:cs="Times New Roman"/>
          <w:sz w:val="24"/>
          <w:szCs w:val="24"/>
        </w:rPr>
        <w:t xml:space="preserve"> </w:t>
      </w:r>
      <w:r w:rsidRPr="00942D95">
        <w:rPr>
          <w:rFonts w:ascii="Times New Roman" w:hAnsi="Times New Roman" w:cs="Times New Roman"/>
          <w:sz w:val="24"/>
          <w:szCs w:val="24"/>
        </w:rPr>
        <w:t>Fakülte</w:t>
      </w:r>
      <w:r>
        <w:rPr>
          <w:rFonts w:ascii="Times New Roman" w:hAnsi="Times New Roman" w:cs="Times New Roman"/>
          <w:sz w:val="24"/>
          <w:szCs w:val="24"/>
        </w:rPr>
        <w:t xml:space="preserve"> </w:t>
      </w:r>
      <w:r w:rsidRPr="00942D95">
        <w:rPr>
          <w:rFonts w:ascii="Times New Roman" w:hAnsi="Times New Roman" w:cs="Times New Roman"/>
          <w:sz w:val="24"/>
          <w:szCs w:val="24"/>
        </w:rPr>
        <w:t>ve</w:t>
      </w:r>
      <w:r>
        <w:rPr>
          <w:rFonts w:ascii="Times New Roman" w:hAnsi="Times New Roman" w:cs="Times New Roman"/>
          <w:sz w:val="24"/>
          <w:szCs w:val="24"/>
        </w:rPr>
        <w:t xml:space="preserve"> </w:t>
      </w:r>
      <w:r w:rsidRPr="00942D95">
        <w:rPr>
          <w:rFonts w:ascii="Times New Roman" w:hAnsi="Times New Roman" w:cs="Times New Roman"/>
          <w:sz w:val="24"/>
          <w:szCs w:val="24"/>
        </w:rPr>
        <w:t>Benzeri</w:t>
      </w:r>
      <w:r>
        <w:rPr>
          <w:rFonts w:ascii="Times New Roman" w:hAnsi="Times New Roman" w:cs="Times New Roman"/>
          <w:sz w:val="24"/>
          <w:szCs w:val="24"/>
        </w:rPr>
        <w:t xml:space="preserve"> eğitime sahip olanların </w:t>
      </w:r>
      <w:r w:rsidRPr="00942D95">
        <w:rPr>
          <w:rFonts w:ascii="Times New Roman" w:hAnsi="Times New Roman" w:cs="Times New Roman"/>
          <w:sz w:val="24"/>
          <w:szCs w:val="24"/>
        </w:rPr>
        <w:t>Okur</w:t>
      </w:r>
      <w:r>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 ise 1,837 kat daha fazladır. </w:t>
      </w:r>
    </w:p>
    <w:p w:rsidR="009D0639" w:rsidRDefault="009D0639"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Yaş (1) değişkeni</w:t>
      </w:r>
      <w:r w:rsidR="00EE5A9C">
        <w:rPr>
          <w:rFonts w:ascii="Times New Roman" w:hAnsi="Times New Roman" w:cs="Times New Roman"/>
          <w:sz w:val="24"/>
          <w:szCs w:val="24"/>
        </w:rPr>
        <w:t>nin</w:t>
      </w:r>
      <w:r>
        <w:rPr>
          <w:rFonts w:ascii="Times New Roman" w:hAnsi="Times New Roman" w:cs="Times New Roman"/>
          <w:sz w:val="24"/>
          <w:szCs w:val="24"/>
        </w:rPr>
        <w:t xml:space="preserve"> </w:t>
      </w:r>
      <w:r w:rsidR="00EE5A9C">
        <w:rPr>
          <w:rFonts w:ascii="Times New Roman" w:hAnsi="Times New Roman" w:cs="Times New Roman"/>
          <w:sz w:val="24"/>
          <w:szCs w:val="24"/>
        </w:rPr>
        <w:t xml:space="preserve">bağımlı değişken üzerindeki etkisi </w:t>
      </w:r>
      <w:r>
        <w:rPr>
          <w:rFonts w:ascii="Times New Roman" w:hAnsi="Times New Roman" w:cs="Times New Roman"/>
          <w:sz w:val="24"/>
          <w:szCs w:val="24"/>
        </w:rPr>
        <w:t>negatif</w:t>
      </w:r>
      <w:r w:rsidR="00EE5A9C">
        <w:rPr>
          <w:rFonts w:ascii="Times New Roman" w:hAnsi="Times New Roman" w:cs="Times New Roman"/>
          <w:sz w:val="24"/>
          <w:szCs w:val="24"/>
        </w:rPr>
        <w:t>, yaş (3) değişkeninin ise pozitif</w:t>
      </w:r>
      <w:r>
        <w:rPr>
          <w:rFonts w:ascii="Times New Roman" w:hAnsi="Times New Roman" w:cs="Times New Roman"/>
          <w:sz w:val="24"/>
          <w:szCs w:val="24"/>
        </w:rPr>
        <w:t xml:space="preserve"> </w:t>
      </w:r>
      <w:r w:rsidR="00EE5A9C">
        <w:rPr>
          <w:rFonts w:ascii="Times New Roman" w:hAnsi="Times New Roman" w:cs="Times New Roman"/>
          <w:sz w:val="24"/>
          <w:szCs w:val="24"/>
        </w:rPr>
        <w:t>anlamlıdır.</w:t>
      </w:r>
      <w:r>
        <w:rPr>
          <w:rFonts w:ascii="Times New Roman" w:hAnsi="Times New Roman" w:cs="Times New Roman"/>
          <w:sz w:val="24"/>
          <w:szCs w:val="24"/>
        </w:rPr>
        <w:t xml:space="preserve"> </w:t>
      </w:r>
      <w:r w:rsidR="00EE5A9C" w:rsidRPr="00EE5A9C">
        <w:rPr>
          <w:rFonts w:ascii="Times New Roman" w:hAnsi="Times New Roman" w:cs="Times New Roman"/>
          <w:sz w:val="24"/>
          <w:szCs w:val="24"/>
        </w:rPr>
        <w:t>20-24</w:t>
      </w:r>
      <w:r w:rsidR="00EE5A9C">
        <w:rPr>
          <w:rFonts w:ascii="Times New Roman" w:hAnsi="Times New Roman" w:cs="Times New Roman"/>
          <w:sz w:val="24"/>
          <w:szCs w:val="24"/>
        </w:rPr>
        <w:t xml:space="preserve"> y</w:t>
      </w:r>
      <w:r w:rsidR="00EE5A9C" w:rsidRPr="00EE5A9C">
        <w:rPr>
          <w:rFonts w:ascii="Times New Roman" w:hAnsi="Times New Roman" w:cs="Times New Roman"/>
          <w:sz w:val="24"/>
          <w:szCs w:val="24"/>
        </w:rPr>
        <w:t>aş</w:t>
      </w:r>
      <w:r w:rsidR="00EE5A9C">
        <w:rPr>
          <w:rFonts w:ascii="Times New Roman" w:hAnsi="Times New Roman" w:cs="Times New Roman"/>
          <w:sz w:val="24"/>
          <w:szCs w:val="24"/>
        </w:rPr>
        <w:t xml:space="preserve"> </w:t>
      </w:r>
      <w:r>
        <w:rPr>
          <w:rFonts w:ascii="Times New Roman" w:hAnsi="Times New Roman" w:cs="Times New Roman"/>
          <w:sz w:val="24"/>
          <w:szCs w:val="24"/>
        </w:rPr>
        <w:t>a</w:t>
      </w:r>
      <w:r w:rsidRPr="007A5D5A">
        <w:rPr>
          <w:rFonts w:ascii="Times New Roman" w:hAnsi="Times New Roman" w:cs="Times New Roman"/>
          <w:sz w:val="24"/>
          <w:szCs w:val="24"/>
        </w:rPr>
        <w:t>ralığı</w:t>
      </w:r>
      <w:r>
        <w:rPr>
          <w:rFonts w:ascii="Times New Roman" w:hAnsi="Times New Roman" w:cs="Times New Roman"/>
          <w:sz w:val="24"/>
          <w:szCs w:val="24"/>
        </w:rPr>
        <w:t xml:space="preserve">ndaki bireylerin 16-19 yaş aralığındaki bireylere göre işsiz olmama olasılığı </w:t>
      </w:r>
      <w:r w:rsidR="004E3E07">
        <w:rPr>
          <w:rFonts w:ascii="Times New Roman" w:hAnsi="Times New Roman" w:cs="Times New Roman"/>
          <w:sz w:val="24"/>
          <w:szCs w:val="24"/>
        </w:rPr>
        <w:t>1,41 kat daha az</w:t>
      </w:r>
      <w:r>
        <w:rPr>
          <w:rFonts w:ascii="Times New Roman" w:hAnsi="Times New Roman" w:cs="Times New Roman"/>
          <w:sz w:val="24"/>
          <w:szCs w:val="24"/>
        </w:rPr>
        <w:t>dır</w:t>
      </w:r>
      <w:r w:rsidR="004E3E07">
        <w:rPr>
          <w:rFonts w:ascii="Times New Roman" w:hAnsi="Times New Roman" w:cs="Times New Roman"/>
          <w:sz w:val="24"/>
          <w:szCs w:val="24"/>
        </w:rPr>
        <w:t xml:space="preserve">. </w:t>
      </w:r>
      <w:r>
        <w:rPr>
          <w:rFonts w:ascii="Times New Roman" w:hAnsi="Times New Roman" w:cs="Times New Roman"/>
          <w:sz w:val="24"/>
          <w:szCs w:val="24"/>
        </w:rPr>
        <w:t xml:space="preserve">55 yaş üzerindeki bireylerin ise 16-19 yaş aralığındaki bireylere göre işsiz olmama olasılığı </w:t>
      </w:r>
      <w:r w:rsidR="004E3E07">
        <w:rPr>
          <w:rFonts w:ascii="Times New Roman" w:hAnsi="Times New Roman" w:cs="Times New Roman"/>
          <w:sz w:val="24"/>
          <w:szCs w:val="24"/>
        </w:rPr>
        <w:t>1,968</w:t>
      </w:r>
      <w:r>
        <w:rPr>
          <w:rFonts w:ascii="Times New Roman" w:hAnsi="Times New Roman" w:cs="Times New Roman"/>
          <w:sz w:val="24"/>
          <w:szCs w:val="24"/>
        </w:rPr>
        <w:t xml:space="preserve"> kat daha fazladır.</w:t>
      </w:r>
    </w:p>
    <w:p w:rsidR="009D0639" w:rsidRDefault="009D0639"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Cinsiyet değişkeni de </w:t>
      </w:r>
      <w:r w:rsidRPr="00DE3E61">
        <w:rPr>
          <w:rFonts w:ascii="Times New Roman" w:hAnsi="Times New Roman" w:cs="Times New Roman"/>
          <w:sz w:val="24"/>
          <w:szCs w:val="24"/>
        </w:rPr>
        <w:t>işsizlik durumu üzerinde pozitif yönde anlamlı bir etkiye sahiptir</w:t>
      </w:r>
      <w:r>
        <w:rPr>
          <w:rFonts w:ascii="Times New Roman" w:hAnsi="Times New Roman" w:cs="Times New Roman"/>
          <w:sz w:val="24"/>
          <w:szCs w:val="24"/>
        </w:rPr>
        <w:t xml:space="preserve">. Kadınların erkeklere göre işsiz olmama olasılığı </w:t>
      </w:r>
      <w:r w:rsidR="00E16A46">
        <w:rPr>
          <w:rFonts w:ascii="Times New Roman" w:hAnsi="Times New Roman" w:cs="Times New Roman"/>
          <w:sz w:val="24"/>
          <w:szCs w:val="24"/>
        </w:rPr>
        <w:t>1,257</w:t>
      </w:r>
      <w:r>
        <w:rPr>
          <w:rFonts w:ascii="Times New Roman" w:hAnsi="Times New Roman" w:cs="Times New Roman"/>
          <w:sz w:val="24"/>
          <w:szCs w:val="24"/>
        </w:rPr>
        <w:t xml:space="preserve"> kat daha fazladır.</w:t>
      </w:r>
    </w:p>
    <w:p w:rsidR="009D0639" w:rsidRDefault="009D0639"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Maddi yoksunluk değişkeni de bağımlı değişken üzerinde pozitif anlamlı bir etkiye sahiptir. </w:t>
      </w:r>
      <w:r w:rsidRPr="00942D95">
        <w:rPr>
          <w:rFonts w:ascii="Times New Roman" w:hAnsi="Times New Roman" w:cs="Times New Roman"/>
          <w:sz w:val="24"/>
          <w:szCs w:val="24"/>
        </w:rPr>
        <w:t>Maddi yoksunluğu</w:t>
      </w:r>
      <w:r>
        <w:rPr>
          <w:rFonts w:ascii="Times New Roman" w:hAnsi="Times New Roman" w:cs="Times New Roman"/>
          <w:sz w:val="24"/>
          <w:szCs w:val="24"/>
        </w:rPr>
        <w:t xml:space="preserve"> var olanların (yeni </w:t>
      </w:r>
      <w:proofErr w:type="spellStart"/>
      <w:r>
        <w:rPr>
          <w:rFonts w:ascii="Times New Roman" w:hAnsi="Times New Roman" w:cs="Times New Roman"/>
          <w:sz w:val="24"/>
          <w:szCs w:val="24"/>
        </w:rPr>
        <w:t>giyisi</w:t>
      </w:r>
      <w:proofErr w:type="spellEnd"/>
      <w:r>
        <w:rPr>
          <w:rFonts w:ascii="Times New Roman" w:hAnsi="Times New Roman" w:cs="Times New Roman"/>
          <w:sz w:val="24"/>
          <w:szCs w:val="24"/>
        </w:rPr>
        <w:t xml:space="preserve"> alacak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olmayanlar) olmayanlara göre işsiz olmama olasılığı </w:t>
      </w:r>
      <w:r w:rsidR="00E16A46">
        <w:rPr>
          <w:rFonts w:ascii="Times New Roman" w:hAnsi="Times New Roman" w:cs="Times New Roman"/>
          <w:sz w:val="24"/>
          <w:szCs w:val="24"/>
        </w:rPr>
        <w:t>2,177</w:t>
      </w:r>
      <w:r>
        <w:rPr>
          <w:rFonts w:ascii="Times New Roman" w:hAnsi="Times New Roman" w:cs="Times New Roman"/>
          <w:sz w:val="24"/>
          <w:szCs w:val="24"/>
        </w:rPr>
        <w:t xml:space="preserve"> kat daha fazladır.</w:t>
      </w:r>
    </w:p>
    <w:p w:rsidR="009D0639" w:rsidRDefault="009D0639"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İşsizlik yardımı alanların </w:t>
      </w:r>
      <w:r w:rsidR="009E0AE9">
        <w:rPr>
          <w:rFonts w:ascii="Times New Roman" w:hAnsi="Times New Roman" w:cs="Times New Roman"/>
          <w:sz w:val="24"/>
          <w:szCs w:val="24"/>
        </w:rPr>
        <w:t xml:space="preserve">yılsonu itibariyle </w:t>
      </w:r>
      <w:r>
        <w:rPr>
          <w:rFonts w:ascii="Times New Roman" w:hAnsi="Times New Roman" w:cs="Times New Roman"/>
          <w:sz w:val="24"/>
          <w:szCs w:val="24"/>
        </w:rPr>
        <w:t>almayanlara göre işsiz olma</w:t>
      </w:r>
      <w:r w:rsidR="009E0AE9">
        <w:rPr>
          <w:rFonts w:ascii="Times New Roman" w:hAnsi="Times New Roman" w:cs="Times New Roman"/>
          <w:sz w:val="24"/>
          <w:szCs w:val="24"/>
        </w:rPr>
        <w:t>ma</w:t>
      </w:r>
      <w:r>
        <w:rPr>
          <w:rFonts w:ascii="Times New Roman" w:hAnsi="Times New Roman" w:cs="Times New Roman"/>
          <w:sz w:val="24"/>
          <w:szCs w:val="24"/>
        </w:rPr>
        <w:t xml:space="preserve"> olasılığı </w:t>
      </w:r>
      <w:r w:rsidR="00E16A46">
        <w:rPr>
          <w:rFonts w:ascii="Times New Roman" w:hAnsi="Times New Roman" w:cs="Times New Roman"/>
          <w:sz w:val="24"/>
          <w:szCs w:val="24"/>
        </w:rPr>
        <w:t>3,42</w:t>
      </w:r>
      <w:r>
        <w:rPr>
          <w:rFonts w:ascii="Times New Roman" w:hAnsi="Times New Roman" w:cs="Times New Roman"/>
          <w:sz w:val="24"/>
          <w:szCs w:val="24"/>
        </w:rPr>
        <w:t xml:space="preserve"> kat daha azdır.</w:t>
      </w:r>
    </w:p>
    <w:p w:rsidR="009D0639" w:rsidRDefault="009D0639" w:rsidP="00B039B8">
      <w:pPr>
        <w:spacing w:after="120" w:line="240" w:lineRule="auto"/>
        <w:ind w:firstLine="708"/>
        <w:jc w:val="both"/>
        <w:rPr>
          <w:rFonts w:ascii="Times New Roman" w:hAnsi="Times New Roman" w:cs="Times New Roman"/>
          <w:sz w:val="24"/>
          <w:szCs w:val="24"/>
        </w:rPr>
      </w:pP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1</w:t>
      </w:r>
      <w:r w:rsidRPr="00BE1A78">
        <w:rPr>
          <w:rFonts w:ascii="Times New Roman" w:hAnsi="Times New Roman" w:cs="Times New Roman"/>
          <w:sz w:val="24"/>
          <w:szCs w:val="24"/>
        </w:rPr>
        <w:t>6-</w:t>
      </w:r>
      <w:r>
        <w:rPr>
          <w:rFonts w:ascii="Times New Roman" w:hAnsi="Times New Roman" w:cs="Times New Roman"/>
          <w:sz w:val="24"/>
          <w:szCs w:val="24"/>
        </w:rPr>
        <w:t>2</w:t>
      </w:r>
      <w:r w:rsidRPr="00BE1A78">
        <w:rPr>
          <w:rFonts w:ascii="Times New Roman" w:hAnsi="Times New Roman" w:cs="Times New Roman"/>
          <w:sz w:val="24"/>
          <w:szCs w:val="24"/>
        </w:rPr>
        <w:t>5 arası</w:t>
      </w:r>
      <w:r>
        <w:rPr>
          <w:rFonts w:ascii="Times New Roman" w:hAnsi="Times New Roman" w:cs="Times New Roman"/>
          <w:sz w:val="24"/>
          <w:szCs w:val="24"/>
        </w:rPr>
        <w:t xml:space="preserve"> olanların i</w:t>
      </w:r>
      <w:r w:rsidRPr="00BE1A78">
        <w:rPr>
          <w:rFonts w:ascii="Times New Roman" w:hAnsi="Times New Roman" w:cs="Times New Roman"/>
          <w:sz w:val="24"/>
          <w:szCs w:val="24"/>
        </w:rPr>
        <w:t>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 xml:space="preserve">15’ten küçük olanlara göre işsiz olmama olasılığı </w:t>
      </w:r>
      <w:r w:rsidR="00E16A46">
        <w:rPr>
          <w:rFonts w:ascii="Times New Roman" w:hAnsi="Times New Roman" w:cs="Times New Roman"/>
          <w:sz w:val="24"/>
          <w:szCs w:val="24"/>
        </w:rPr>
        <w:t>yaklaşık 1,5</w:t>
      </w:r>
      <w:r>
        <w:rPr>
          <w:rFonts w:ascii="Times New Roman" w:hAnsi="Times New Roman" w:cs="Times New Roman"/>
          <w:sz w:val="24"/>
          <w:szCs w:val="24"/>
        </w:rPr>
        <w:t xml:space="preserve"> kat daha azdır.</w:t>
      </w:r>
      <w:r w:rsidR="007F44AB">
        <w:rPr>
          <w:rFonts w:ascii="Times New Roman" w:hAnsi="Times New Roman" w:cs="Times New Roman"/>
          <w:sz w:val="24"/>
          <w:szCs w:val="24"/>
        </w:rPr>
        <w:t xml:space="preserve"> </w:t>
      </w:r>
      <w:r w:rsidR="007F44AB" w:rsidRPr="00BE1A78">
        <w:rPr>
          <w:rFonts w:ascii="Times New Roman" w:hAnsi="Times New Roman" w:cs="Times New Roman"/>
          <w:sz w:val="24"/>
          <w:szCs w:val="24"/>
        </w:rPr>
        <w:t>İlk düzenli işte çalışma</w:t>
      </w:r>
      <w:r w:rsidR="007F44AB">
        <w:rPr>
          <w:rFonts w:ascii="Times New Roman" w:hAnsi="Times New Roman" w:cs="Times New Roman"/>
          <w:sz w:val="24"/>
          <w:szCs w:val="24"/>
        </w:rPr>
        <w:t>ya başlama</w:t>
      </w:r>
      <w:r w:rsidR="007F44AB" w:rsidRPr="00BE1A78">
        <w:rPr>
          <w:rFonts w:ascii="Times New Roman" w:hAnsi="Times New Roman" w:cs="Times New Roman"/>
          <w:sz w:val="24"/>
          <w:szCs w:val="24"/>
        </w:rPr>
        <w:t xml:space="preserve"> yaşı</w:t>
      </w:r>
      <w:r w:rsidR="007F44AB">
        <w:rPr>
          <w:rFonts w:ascii="Times New Roman" w:hAnsi="Times New Roman" w:cs="Times New Roman"/>
          <w:sz w:val="24"/>
          <w:szCs w:val="24"/>
        </w:rPr>
        <w:t xml:space="preserve"> (3) değişkeni p=0,51</w:t>
      </w:r>
      <w:r w:rsidR="00FF5E04">
        <w:rPr>
          <w:rFonts w:ascii="Times New Roman" w:hAnsi="Times New Roman" w:cs="Times New Roman"/>
          <w:sz w:val="24"/>
          <w:szCs w:val="24"/>
        </w:rPr>
        <w:t>’dir. Eğer bağımlı değişken üzerindeki etki anlamlı kabul edilirse,</w:t>
      </w:r>
      <w:r w:rsidR="00E16A46">
        <w:rPr>
          <w:rFonts w:ascii="Times New Roman" w:hAnsi="Times New Roman" w:cs="Times New Roman"/>
          <w:sz w:val="24"/>
          <w:szCs w:val="24"/>
        </w:rPr>
        <w:t xml:space="preserve"> </w:t>
      </w:r>
      <w:r w:rsidR="00E16A46" w:rsidRPr="00BE1A78">
        <w:rPr>
          <w:rFonts w:ascii="Times New Roman" w:hAnsi="Times New Roman" w:cs="Times New Roman"/>
          <w:sz w:val="24"/>
          <w:szCs w:val="24"/>
        </w:rPr>
        <w:t>İlk düzenli işte çalışma</w:t>
      </w:r>
      <w:r w:rsidR="00E16A46">
        <w:rPr>
          <w:rFonts w:ascii="Times New Roman" w:hAnsi="Times New Roman" w:cs="Times New Roman"/>
          <w:sz w:val="24"/>
          <w:szCs w:val="24"/>
        </w:rPr>
        <w:t>ya başlama</w:t>
      </w:r>
      <w:r w:rsidR="00E16A46" w:rsidRPr="00BE1A78">
        <w:rPr>
          <w:rFonts w:ascii="Times New Roman" w:hAnsi="Times New Roman" w:cs="Times New Roman"/>
          <w:sz w:val="24"/>
          <w:szCs w:val="24"/>
        </w:rPr>
        <w:t xml:space="preserve"> yaşı </w:t>
      </w:r>
      <w:r w:rsidR="00E13D07">
        <w:rPr>
          <w:rFonts w:ascii="Times New Roman" w:hAnsi="Times New Roman" w:cs="Times New Roman"/>
          <w:sz w:val="24"/>
          <w:szCs w:val="24"/>
        </w:rPr>
        <w:t>3</w:t>
      </w:r>
      <w:r w:rsidR="00E16A46" w:rsidRPr="00BE1A78">
        <w:rPr>
          <w:rFonts w:ascii="Times New Roman" w:hAnsi="Times New Roman" w:cs="Times New Roman"/>
          <w:sz w:val="24"/>
          <w:szCs w:val="24"/>
        </w:rPr>
        <w:t>6-</w:t>
      </w:r>
      <w:r w:rsidR="00E13D07">
        <w:rPr>
          <w:rFonts w:ascii="Times New Roman" w:hAnsi="Times New Roman" w:cs="Times New Roman"/>
          <w:sz w:val="24"/>
          <w:szCs w:val="24"/>
        </w:rPr>
        <w:t>4</w:t>
      </w:r>
      <w:r w:rsidR="00E16A46" w:rsidRPr="00BE1A78">
        <w:rPr>
          <w:rFonts w:ascii="Times New Roman" w:hAnsi="Times New Roman" w:cs="Times New Roman"/>
          <w:sz w:val="24"/>
          <w:szCs w:val="24"/>
        </w:rPr>
        <w:t xml:space="preserve">5 </w:t>
      </w:r>
      <w:r w:rsidR="009E0AE9">
        <w:rPr>
          <w:rFonts w:ascii="Times New Roman" w:hAnsi="Times New Roman" w:cs="Times New Roman"/>
          <w:sz w:val="24"/>
          <w:szCs w:val="24"/>
        </w:rPr>
        <w:t xml:space="preserve">yaş </w:t>
      </w:r>
      <w:r w:rsidR="00E16A46" w:rsidRPr="00BE1A78">
        <w:rPr>
          <w:rFonts w:ascii="Times New Roman" w:hAnsi="Times New Roman" w:cs="Times New Roman"/>
          <w:sz w:val="24"/>
          <w:szCs w:val="24"/>
        </w:rPr>
        <w:t>arası</w:t>
      </w:r>
      <w:r w:rsidR="00E16A46">
        <w:rPr>
          <w:rFonts w:ascii="Times New Roman" w:hAnsi="Times New Roman" w:cs="Times New Roman"/>
          <w:sz w:val="24"/>
          <w:szCs w:val="24"/>
        </w:rPr>
        <w:t xml:space="preserve"> olanların i</w:t>
      </w:r>
      <w:r w:rsidR="00E16A46" w:rsidRPr="00BE1A78">
        <w:rPr>
          <w:rFonts w:ascii="Times New Roman" w:hAnsi="Times New Roman" w:cs="Times New Roman"/>
          <w:sz w:val="24"/>
          <w:szCs w:val="24"/>
        </w:rPr>
        <w:t>lk düzenli işte çalışma</w:t>
      </w:r>
      <w:r w:rsidR="00E16A46">
        <w:rPr>
          <w:rFonts w:ascii="Times New Roman" w:hAnsi="Times New Roman" w:cs="Times New Roman"/>
          <w:sz w:val="24"/>
          <w:szCs w:val="24"/>
        </w:rPr>
        <w:t>ya başlama</w:t>
      </w:r>
      <w:r w:rsidR="00E16A46" w:rsidRPr="00BE1A78">
        <w:rPr>
          <w:rFonts w:ascii="Times New Roman" w:hAnsi="Times New Roman" w:cs="Times New Roman"/>
          <w:sz w:val="24"/>
          <w:szCs w:val="24"/>
        </w:rPr>
        <w:t xml:space="preserve"> yaşı </w:t>
      </w:r>
      <w:r w:rsidR="00E16A46">
        <w:rPr>
          <w:rFonts w:ascii="Times New Roman" w:hAnsi="Times New Roman" w:cs="Times New Roman"/>
          <w:sz w:val="24"/>
          <w:szCs w:val="24"/>
        </w:rPr>
        <w:t xml:space="preserve">15’ten küçük olanlara göre işsiz olmama olasılığı </w:t>
      </w:r>
      <w:r w:rsidR="00E13D07">
        <w:rPr>
          <w:rFonts w:ascii="Times New Roman" w:hAnsi="Times New Roman" w:cs="Times New Roman"/>
          <w:sz w:val="24"/>
          <w:szCs w:val="24"/>
        </w:rPr>
        <w:t>4,055</w:t>
      </w:r>
      <w:r w:rsidR="00E16A46">
        <w:rPr>
          <w:rFonts w:ascii="Times New Roman" w:hAnsi="Times New Roman" w:cs="Times New Roman"/>
          <w:sz w:val="24"/>
          <w:szCs w:val="24"/>
        </w:rPr>
        <w:t xml:space="preserve"> kat daha </w:t>
      </w:r>
      <w:r w:rsidR="00E13D07">
        <w:rPr>
          <w:rFonts w:ascii="Times New Roman" w:hAnsi="Times New Roman" w:cs="Times New Roman"/>
          <w:sz w:val="24"/>
          <w:szCs w:val="24"/>
        </w:rPr>
        <w:t>f</w:t>
      </w:r>
      <w:r w:rsidR="00E16A46">
        <w:rPr>
          <w:rFonts w:ascii="Times New Roman" w:hAnsi="Times New Roman" w:cs="Times New Roman"/>
          <w:sz w:val="24"/>
          <w:szCs w:val="24"/>
        </w:rPr>
        <w:t>az</w:t>
      </w:r>
      <w:r w:rsidR="00E13D07">
        <w:rPr>
          <w:rFonts w:ascii="Times New Roman" w:hAnsi="Times New Roman" w:cs="Times New Roman"/>
          <w:sz w:val="24"/>
          <w:szCs w:val="24"/>
        </w:rPr>
        <w:t>la</w:t>
      </w:r>
      <w:r w:rsidR="00FF5E04">
        <w:rPr>
          <w:rFonts w:ascii="Times New Roman" w:hAnsi="Times New Roman" w:cs="Times New Roman"/>
          <w:sz w:val="24"/>
          <w:szCs w:val="24"/>
        </w:rPr>
        <w:t>dır denebilir.</w:t>
      </w:r>
    </w:p>
    <w:p w:rsidR="009B0DCE" w:rsidRPr="007B53E3" w:rsidRDefault="009B0DCE" w:rsidP="00B039B8">
      <w:pPr>
        <w:spacing w:before="120"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2017 Yılı Verilerinin Analizi</w:t>
      </w:r>
    </w:p>
    <w:p w:rsidR="009B0DCE" w:rsidRDefault="00816867" w:rsidP="00B039B8">
      <w:pPr>
        <w:spacing w:after="120" w:line="24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44054</w:t>
      </w:r>
      <w:r w:rsidR="009B0DCE" w:rsidRPr="00C52085">
        <w:rPr>
          <w:rFonts w:ascii="Times New Roman" w:hAnsi="Times New Roman" w:cs="Times New Roman"/>
          <w:sz w:val="24"/>
          <w:szCs w:val="24"/>
        </w:rPr>
        <w:t xml:space="preserve"> </w:t>
      </w:r>
      <w:r w:rsidR="009B0DCE">
        <w:rPr>
          <w:rFonts w:ascii="Times New Roman" w:hAnsi="Times New Roman" w:cs="Times New Roman"/>
          <w:sz w:val="24"/>
          <w:szCs w:val="24"/>
        </w:rPr>
        <w:t xml:space="preserve">bireyin anket sonuçları analize tabi tutulmuş, ancak eksik veri olanların elenmesi sonucu </w:t>
      </w:r>
      <w:r>
        <w:rPr>
          <w:rFonts w:ascii="Times New Roman" w:hAnsi="Times New Roman" w:cs="Times New Roman"/>
          <w:sz w:val="24"/>
          <w:szCs w:val="24"/>
        </w:rPr>
        <w:t>19462</w:t>
      </w:r>
      <w:r w:rsidR="009B0DCE">
        <w:rPr>
          <w:rFonts w:ascii="Times New Roman" w:hAnsi="Times New Roman" w:cs="Times New Roman"/>
          <w:sz w:val="24"/>
          <w:szCs w:val="24"/>
        </w:rPr>
        <w:t xml:space="preserve"> veri ile analiz yapılmıştır. </w:t>
      </w:r>
      <w:r w:rsidR="009B0DCE" w:rsidRPr="007B53E3">
        <w:rPr>
          <w:rFonts w:ascii="Times New Roman" w:eastAsiaTheme="minorEastAsia" w:hAnsi="Times New Roman" w:cs="Times New Roman"/>
          <w:sz w:val="24"/>
          <w:szCs w:val="24"/>
        </w:rPr>
        <w:t>Lojistik regresyon analizine</w:t>
      </w:r>
      <w:r w:rsidR="00F20831">
        <w:rPr>
          <w:rFonts w:ascii="Times New Roman" w:eastAsiaTheme="minorEastAsia" w:hAnsi="Times New Roman" w:cs="Times New Roman"/>
          <w:sz w:val="24"/>
          <w:szCs w:val="24"/>
        </w:rPr>
        <w:t xml:space="preserve"> ait</w:t>
      </w:r>
      <w:r w:rsidR="009B0DCE" w:rsidRPr="007B53E3">
        <w:rPr>
          <w:rFonts w:ascii="Times New Roman" w:eastAsiaTheme="minorEastAsia" w:hAnsi="Times New Roman" w:cs="Times New Roman"/>
          <w:sz w:val="24"/>
          <w:szCs w:val="24"/>
        </w:rPr>
        <w:t xml:space="preserve"> </w:t>
      </w:r>
      <w:r w:rsidR="00F20831">
        <w:rPr>
          <w:rFonts w:ascii="Times New Roman" w:eastAsiaTheme="minorEastAsia" w:hAnsi="Times New Roman" w:cs="Times New Roman"/>
          <w:sz w:val="24"/>
          <w:szCs w:val="24"/>
        </w:rPr>
        <w:t>sonuçlar</w:t>
      </w:r>
      <w:r w:rsidR="009B0DCE">
        <w:rPr>
          <w:rFonts w:ascii="Times New Roman" w:eastAsiaTheme="minorEastAsia" w:hAnsi="Times New Roman" w:cs="Times New Roman"/>
          <w:sz w:val="24"/>
          <w:szCs w:val="24"/>
        </w:rPr>
        <w:t xml:space="preserve"> Tablo 5’te gösterilmiştir.</w:t>
      </w:r>
    </w:p>
    <w:p w:rsidR="00FF5E04" w:rsidRDefault="00FF5E04"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354290" w:rsidRDefault="00354290" w:rsidP="009B0DCE">
      <w:pPr>
        <w:ind w:firstLine="708"/>
        <w:jc w:val="both"/>
        <w:rPr>
          <w:rFonts w:ascii="Times New Roman" w:hAnsi="Times New Roman" w:cs="Times New Roman"/>
          <w:sz w:val="24"/>
          <w:szCs w:val="24"/>
        </w:rPr>
      </w:pPr>
    </w:p>
    <w:p w:rsidR="00354290" w:rsidRDefault="00354290" w:rsidP="009B0DCE">
      <w:pPr>
        <w:ind w:firstLine="708"/>
        <w:jc w:val="both"/>
        <w:rPr>
          <w:rFonts w:ascii="Times New Roman" w:hAnsi="Times New Roman" w:cs="Times New Roman"/>
          <w:sz w:val="24"/>
          <w:szCs w:val="24"/>
        </w:rPr>
      </w:pPr>
    </w:p>
    <w:p w:rsidR="00F20831" w:rsidRDefault="00F20831" w:rsidP="009B0DCE">
      <w:pPr>
        <w:ind w:firstLine="708"/>
        <w:jc w:val="both"/>
        <w:rPr>
          <w:rFonts w:ascii="Times New Roman" w:hAnsi="Times New Roman" w:cs="Times New Roman"/>
          <w:sz w:val="24"/>
          <w:szCs w:val="24"/>
        </w:rPr>
      </w:pPr>
    </w:p>
    <w:p w:rsidR="00A81814" w:rsidRDefault="00A81814" w:rsidP="009B0DCE">
      <w:pPr>
        <w:ind w:firstLine="708"/>
        <w:jc w:val="both"/>
        <w:rPr>
          <w:rFonts w:ascii="Times New Roman" w:hAnsi="Times New Roman" w:cs="Times New Roman"/>
          <w:sz w:val="24"/>
          <w:szCs w:val="24"/>
        </w:rPr>
      </w:pPr>
    </w:p>
    <w:p w:rsidR="00136986" w:rsidRDefault="00136986" w:rsidP="009B0DCE">
      <w:pPr>
        <w:ind w:firstLine="708"/>
        <w:jc w:val="both"/>
        <w:rPr>
          <w:rFonts w:ascii="Times New Roman" w:hAnsi="Times New Roman" w:cs="Times New Roman"/>
          <w:sz w:val="24"/>
          <w:szCs w:val="24"/>
        </w:rPr>
      </w:pPr>
    </w:p>
    <w:p w:rsidR="00A81814" w:rsidRDefault="00A81814" w:rsidP="009B0DCE">
      <w:pPr>
        <w:ind w:firstLine="708"/>
        <w:jc w:val="both"/>
        <w:rPr>
          <w:rFonts w:ascii="Times New Roman" w:hAnsi="Times New Roman" w:cs="Times New Roman"/>
          <w:sz w:val="24"/>
          <w:szCs w:val="24"/>
        </w:rPr>
      </w:pPr>
    </w:p>
    <w:p w:rsidR="00583C65" w:rsidRDefault="00583C65" w:rsidP="009B0DCE">
      <w:pPr>
        <w:ind w:firstLine="708"/>
        <w:jc w:val="both"/>
        <w:rPr>
          <w:rFonts w:ascii="Times New Roman" w:hAnsi="Times New Roman" w:cs="Times New Roman"/>
          <w:sz w:val="24"/>
          <w:szCs w:val="24"/>
        </w:rPr>
      </w:pPr>
    </w:p>
    <w:p w:rsidR="00B039B8" w:rsidRDefault="00B039B8" w:rsidP="009B0DCE">
      <w:pPr>
        <w:ind w:firstLine="708"/>
        <w:jc w:val="both"/>
        <w:rPr>
          <w:rFonts w:ascii="Times New Roman" w:hAnsi="Times New Roman" w:cs="Times New Roman"/>
          <w:sz w:val="24"/>
          <w:szCs w:val="24"/>
        </w:rPr>
      </w:pPr>
    </w:p>
    <w:p w:rsidR="00A81814" w:rsidRDefault="00A81814" w:rsidP="009B0DCE">
      <w:pPr>
        <w:ind w:firstLine="708"/>
        <w:jc w:val="both"/>
        <w:rPr>
          <w:rFonts w:ascii="Times New Roman" w:hAnsi="Times New Roman" w:cs="Times New Roman"/>
          <w:sz w:val="24"/>
          <w:szCs w:val="24"/>
        </w:rPr>
      </w:pPr>
    </w:p>
    <w:p w:rsidR="009B0DCE" w:rsidRPr="001F180D" w:rsidRDefault="009B0DCE" w:rsidP="001F180D">
      <w:pPr>
        <w:jc w:val="center"/>
        <w:rPr>
          <w:rFonts w:ascii="Times New Roman" w:eastAsiaTheme="minorEastAsia" w:hAnsi="Times New Roman" w:cs="Times New Roman"/>
          <w:b/>
          <w:sz w:val="24"/>
          <w:szCs w:val="24"/>
        </w:rPr>
      </w:pPr>
      <w:r w:rsidRPr="001F180D">
        <w:rPr>
          <w:rFonts w:ascii="Times New Roman" w:eastAsiaTheme="minorEastAsia" w:hAnsi="Times New Roman" w:cs="Times New Roman"/>
          <w:b/>
          <w:sz w:val="24"/>
          <w:szCs w:val="24"/>
        </w:rPr>
        <w:lastRenderedPageBreak/>
        <w:t>Tablo 5</w:t>
      </w:r>
      <w:r w:rsidR="001F180D" w:rsidRPr="001F180D">
        <w:rPr>
          <w:rFonts w:ascii="Times New Roman" w:eastAsiaTheme="minorEastAsia" w:hAnsi="Times New Roman" w:cs="Times New Roman"/>
          <w:b/>
          <w:sz w:val="24"/>
          <w:szCs w:val="24"/>
        </w:rPr>
        <w:t>.</w:t>
      </w:r>
      <w:r w:rsidRPr="001F180D">
        <w:rPr>
          <w:rFonts w:ascii="Times New Roman" w:eastAsiaTheme="minorEastAsia" w:hAnsi="Times New Roman" w:cs="Times New Roman"/>
          <w:b/>
          <w:sz w:val="24"/>
          <w:szCs w:val="24"/>
        </w:rPr>
        <w:t xml:space="preserve"> Lojistik Regresyon Analizi Sonuçları</w:t>
      </w:r>
    </w:p>
    <w:tbl>
      <w:tblPr>
        <w:tblStyle w:val="TabloKlavuzu"/>
        <w:tblpPr w:leftFromText="141" w:rightFromText="141" w:vertAnchor="page" w:horzAnchor="margin" w:tblpY="1861"/>
        <w:tblW w:w="0" w:type="auto"/>
        <w:tblLayout w:type="fixed"/>
        <w:tblLook w:val="04A0" w:firstRow="1" w:lastRow="0" w:firstColumn="1" w:lastColumn="0" w:noHBand="0" w:noVBand="1"/>
      </w:tblPr>
      <w:tblGrid>
        <w:gridCol w:w="1838"/>
        <w:gridCol w:w="851"/>
        <w:gridCol w:w="1134"/>
        <w:gridCol w:w="1134"/>
        <w:gridCol w:w="567"/>
        <w:gridCol w:w="708"/>
        <w:gridCol w:w="993"/>
        <w:gridCol w:w="850"/>
        <w:gridCol w:w="987"/>
      </w:tblGrid>
      <w:tr w:rsidR="00A81814" w:rsidRPr="00BE34EC" w:rsidTr="00A81814">
        <w:trPr>
          <w:trHeight w:val="135"/>
        </w:trPr>
        <w:tc>
          <w:tcPr>
            <w:tcW w:w="1838" w:type="dxa"/>
            <w:vMerge w:val="restart"/>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Değişkenler </w:t>
            </w:r>
          </w:p>
        </w:tc>
        <w:tc>
          <w:tcPr>
            <w:tcW w:w="851" w:type="dxa"/>
            <w:vMerge w:val="restart"/>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β</w:t>
            </w:r>
          </w:p>
        </w:tc>
        <w:tc>
          <w:tcPr>
            <w:tcW w:w="1134" w:type="dxa"/>
            <w:vMerge w:val="restart"/>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SE (β)</w:t>
            </w:r>
          </w:p>
        </w:tc>
        <w:tc>
          <w:tcPr>
            <w:tcW w:w="1134" w:type="dxa"/>
            <w:vMerge w:val="restart"/>
          </w:tcPr>
          <w:p w:rsidR="00A81814" w:rsidRPr="00260D07" w:rsidRDefault="00A81814" w:rsidP="00A81814">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Wald</w:t>
            </w:r>
            <w:proofErr w:type="spellEnd"/>
            <w:r w:rsidRPr="00260D07">
              <w:rPr>
                <w:rFonts w:ascii="Times New Roman" w:hAnsi="Times New Roman" w:cs="Times New Roman"/>
                <w:b/>
                <w:sz w:val="16"/>
                <w:szCs w:val="16"/>
              </w:rPr>
              <w:t xml:space="preserve"> </w:t>
            </w:r>
          </w:p>
        </w:tc>
        <w:tc>
          <w:tcPr>
            <w:tcW w:w="567" w:type="dxa"/>
            <w:vMerge w:val="restart"/>
          </w:tcPr>
          <w:p w:rsidR="00A81814" w:rsidRPr="00260D07" w:rsidRDefault="00A81814" w:rsidP="00A81814">
            <w:pPr>
              <w:jc w:val="center"/>
              <w:rPr>
                <w:rFonts w:ascii="Times New Roman" w:hAnsi="Times New Roman" w:cs="Times New Roman"/>
                <w:b/>
                <w:sz w:val="16"/>
                <w:szCs w:val="16"/>
              </w:rPr>
            </w:pPr>
            <w:proofErr w:type="spellStart"/>
            <w:proofErr w:type="gramStart"/>
            <w:r w:rsidRPr="00260D07">
              <w:rPr>
                <w:rFonts w:ascii="Times New Roman" w:hAnsi="Times New Roman" w:cs="Times New Roman"/>
                <w:b/>
                <w:sz w:val="16"/>
                <w:szCs w:val="16"/>
              </w:rPr>
              <w:t>s</w:t>
            </w:r>
            <w:proofErr w:type="gramEnd"/>
            <w:r w:rsidRPr="00260D07">
              <w:rPr>
                <w:rFonts w:ascii="Times New Roman" w:hAnsi="Times New Roman" w:cs="Times New Roman"/>
                <w:b/>
                <w:sz w:val="16"/>
                <w:szCs w:val="16"/>
              </w:rPr>
              <w:t>.d</w:t>
            </w:r>
            <w:proofErr w:type="spellEnd"/>
          </w:p>
        </w:tc>
        <w:tc>
          <w:tcPr>
            <w:tcW w:w="708" w:type="dxa"/>
            <w:vMerge w:val="restart"/>
          </w:tcPr>
          <w:p w:rsidR="00A81814" w:rsidRPr="00260D07" w:rsidRDefault="00A81814" w:rsidP="00A81814">
            <w:pPr>
              <w:jc w:val="center"/>
              <w:rPr>
                <w:rFonts w:ascii="Times New Roman" w:hAnsi="Times New Roman" w:cs="Times New Roman"/>
                <w:b/>
                <w:sz w:val="16"/>
                <w:szCs w:val="16"/>
              </w:rPr>
            </w:pPr>
            <w:proofErr w:type="gramStart"/>
            <w:r w:rsidRPr="00260D07">
              <w:rPr>
                <w:rFonts w:ascii="Times New Roman" w:hAnsi="Times New Roman" w:cs="Times New Roman"/>
                <w:b/>
                <w:sz w:val="16"/>
                <w:szCs w:val="16"/>
              </w:rPr>
              <w:t>p</w:t>
            </w:r>
            <w:proofErr w:type="gramEnd"/>
          </w:p>
        </w:tc>
        <w:tc>
          <w:tcPr>
            <w:tcW w:w="993" w:type="dxa"/>
            <w:vMerge w:val="restart"/>
          </w:tcPr>
          <w:p w:rsidR="00A81814" w:rsidRPr="00260D07" w:rsidRDefault="00A81814" w:rsidP="00A81814">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Exp</w:t>
            </w:r>
            <w:proofErr w:type="spellEnd"/>
            <w:r w:rsidRPr="00260D07">
              <w:rPr>
                <w:rFonts w:ascii="Times New Roman" w:hAnsi="Times New Roman" w:cs="Times New Roman"/>
                <w:b/>
                <w:sz w:val="16"/>
                <w:szCs w:val="16"/>
              </w:rPr>
              <w:t xml:space="preserve"> ( β )</w:t>
            </w:r>
          </w:p>
        </w:tc>
        <w:tc>
          <w:tcPr>
            <w:tcW w:w="1837" w:type="dxa"/>
            <w:gridSpan w:val="2"/>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%95 güven sınırları</w:t>
            </w:r>
          </w:p>
        </w:tc>
      </w:tr>
      <w:tr w:rsidR="00A81814" w:rsidRPr="00BE34EC" w:rsidTr="00A81814">
        <w:trPr>
          <w:trHeight w:val="135"/>
        </w:trPr>
        <w:tc>
          <w:tcPr>
            <w:tcW w:w="1838" w:type="dxa"/>
            <w:vMerge/>
          </w:tcPr>
          <w:p w:rsidR="00A81814" w:rsidRPr="00260D07" w:rsidRDefault="00A81814" w:rsidP="00A81814">
            <w:pPr>
              <w:jc w:val="center"/>
              <w:rPr>
                <w:rFonts w:ascii="Times New Roman" w:hAnsi="Times New Roman" w:cs="Times New Roman"/>
                <w:b/>
                <w:sz w:val="16"/>
                <w:szCs w:val="16"/>
              </w:rPr>
            </w:pPr>
          </w:p>
        </w:tc>
        <w:tc>
          <w:tcPr>
            <w:tcW w:w="851" w:type="dxa"/>
            <w:vMerge/>
          </w:tcPr>
          <w:p w:rsidR="00A81814" w:rsidRPr="00260D07" w:rsidRDefault="00A81814" w:rsidP="00A81814">
            <w:pPr>
              <w:jc w:val="center"/>
              <w:rPr>
                <w:rFonts w:ascii="Times New Roman" w:hAnsi="Times New Roman" w:cs="Times New Roman"/>
                <w:b/>
                <w:sz w:val="16"/>
                <w:szCs w:val="16"/>
              </w:rPr>
            </w:pPr>
          </w:p>
        </w:tc>
        <w:tc>
          <w:tcPr>
            <w:tcW w:w="1134" w:type="dxa"/>
            <w:vMerge/>
          </w:tcPr>
          <w:p w:rsidR="00A81814" w:rsidRPr="00260D07" w:rsidRDefault="00A81814" w:rsidP="00A81814">
            <w:pPr>
              <w:jc w:val="center"/>
              <w:rPr>
                <w:rFonts w:ascii="Times New Roman" w:hAnsi="Times New Roman" w:cs="Times New Roman"/>
                <w:b/>
                <w:sz w:val="16"/>
                <w:szCs w:val="16"/>
              </w:rPr>
            </w:pPr>
          </w:p>
        </w:tc>
        <w:tc>
          <w:tcPr>
            <w:tcW w:w="1134" w:type="dxa"/>
            <w:vMerge/>
          </w:tcPr>
          <w:p w:rsidR="00A81814" w:rsidRPr="00260D07" w:rsidRDefault="00A81814" w:rsidP="00A81814">
            <w:pPr>
              <w:jc w:val="center"/>
              <w:rPr>
                <w:rFonts w:ascii="Times New Roman" w:hAnsi="Times New Roman" w:cs="Times New Roman"/>
                <w:b/>
                <w:sz w:val="16"/>
                <w:szCs w:val="16"/>
              </w:rPr>
            </w:pPr>
          </w:p>
        </w:tc>
        <w:tc>
          <w:tcPr>
            <w:tcW w:w="567" w:type="dxa"/>
            <w:vMerge/>
          </w:tcPr>
          <w:p w:rsidR="00A81814" w:rsidRPr="00260D07" w:rsidRDefault="00A81814" w:rsidP="00A81814">
            <w:pPr>
              <w:jc w:val="center"/>
              <w:rPr>
                <w:rFonts w:ascii="Times New Roman" w:hAnsi="Times New Roman" w:cs="Times New Roman"/>
                <w:b/>
                <w:sz w:val="16"/>
                <w:szCs w:val="16"/>
              </w:rPr>
            </w:pPr>
          </w:p>
        </w:tc>
        <w:tc>
          <w:tcPr>
            <w:tcW w:w="708" w:type="dxa"/>
            <w:vMerge/>
          </w:tcPr>
          <w:p w:rsidR="00A81814" w:rsidRPr="00260D07" w:rsidRDefault="00A81814" w:rsidP="00A81814">
            <w:pPr>
              <w:jc w:val="center"/>
              <w:rPr>
                <w:rFonts w:ascii="Times New Roman" w:hAnsi="Times New Roman" w:cs="Times New Roman"/>
                <w:b/>
                <w:sz w:val="16"/>
                <w:szCs w:val="16"/>
              </w:rPr>
            </w:pPr>
          </w:p>
        </w:tc>
        <w:tc>
          <w:tcPr>
            <w:tcW w:w="993" w:type="dxa"/>
            <w:vMerge/>
          </w:tcPr>
          <w:p w:rsidR="00A81814" w:rsidRPr="00260D07" w:rsidRDefault="00A81814" w:rsidP="00A81814">
            <w:pPr>
              <w:jc w:val="center"/>
              <w:rPr>
                <w:rFonts w:ascii="Times New Roman" w:hAnsi="Times New Roman" w:cs="Times New Roman"/>
                <w:b/>
                <w:sz w:val="16"/>
                <w:szCs w:val="16"/>
              </w:rPr>
            </w:pPr>
          </w:p>
        </w:tc>
        <w:tc>
          <w:tcPr>
            <w:tcW w:w="850" w:type="dxa"/>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Alt </w:t>
            </w:r>
          </w:p>
        </w:tc>
        <w:tc>
          <w:tcPr>
            <w:tcW w:w="987" w:type="dxa"/>
          </w:tcPr>
          <w:p w:rsidR="00A81814" w:rsidRPr="00260D07" w:rsidRDefault="00A81814" w:rsidP="00A81814">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Üst </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MedeniDurum</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1,024</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,082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157,095</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2,783</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2,372</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3,266</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p>
        </w:tc>
        <w:tc>
          <w:tcPr>
            <w:tcW w:w="851"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26,492</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(1)</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-,871</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,214</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16,617</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,419</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,275</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,636</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(2)</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-,175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,332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,278</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,598</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,839</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,438</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1,609</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(3)</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-,628</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,226</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7,732</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,005</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,534</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,343</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,831</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(4)</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-,729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,206</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12,524</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,482</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,322</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,722</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(5)</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-,338</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,243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1,943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,163</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,713</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,443</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1,147</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p>
        </w:tc>
        <w:tc>
          <w:tcPr>
            <w:tcW w:w="851"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49,583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(1)</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-,872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14,018</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,418</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,265</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,660</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(2)</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-,669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7,839</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,005</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,512</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,321</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,818</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(3)</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-,128</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,257</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,249</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,618</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,880</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,532</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1,455</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p>
        </w:tc>
        <w:tc>
          <w:tcPr>
            <w:tcW w:w="851"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4,263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,119</w:t>
            </w:r>
          </w:p>
        </w:tc>
        <w:tc>
          <w:tcPr>
            <w:tcW w:w="993"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(1)</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-,231</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4,259</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,039</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,794</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,637</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,988</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(2)</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-,177</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,203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,763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,382</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,838</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,563</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1,247</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KronikHastalık</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,281</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,111</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6,443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,011</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1,325</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1,066</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1,646</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Yaş </w:t>
            </w:r>
          </w:p>
        </w:tc>
        <w:tc>
          <w:tcPr>
            <w:tcW w:w="851"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39,293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(1)</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-,058</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,132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,191</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,662</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,944</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,729</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1,222</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(2)</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,062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,270</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,603</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1,064</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,843</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1,343</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(3)</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,290</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,110</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6,894</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,009</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1,337</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1,076</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1,660</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(4)</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,696</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23,670</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2,007</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1,516</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2,657</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Cinsiyet </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,228</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,069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10,857</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,001</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1,256</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1,097</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1,439</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MadiiYoksunluk</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,777</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,090</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73,661</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2,174</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1,821</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2,596</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SGKKayıtlılık</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,299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,075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15,994</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1,349</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1,165</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1,562</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İşsizlikYardımı</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-1,492</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,125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143,564</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,225</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,176</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,287</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p>
        </w:tc>
        <w:tc>
          <w:tcPr>
            <w:tcW w:w="851"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22,592</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(1)</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-,205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,075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7,383</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,007</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,815</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,703</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,945</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(2)</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,439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,205</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4,604</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,032</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1,551</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1,039</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2,317</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(3)</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1,113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,511</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4,748</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,029</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3,042</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1,118</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8,276</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(4)</w:t>
            </w:r>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,634</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,733</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,747</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,387</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1,885</w:t>
            </w:r>
          </w:p>
        </w:tc>
        <w:tc>
          <w:tcPr>
            <w:tcW w:w="850"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,448</w:t>
            </w:r>
          </w:p>
        </w:tc>
        <w:tc>
          <w:tcPr>
            <w:tcW w:w="98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7,935</w:t>
            </w:r>
          </w:p>
        </w:tc>
      </w:tr>
      <w:tr w:rsidR="00A81814" w:rsidTr="00A81814">
        <w:trPr>
          <w:trHeight w:val="113"/>
        </w:trPr>
        <w:tc>
          <w:tcPr>
            <w:tcW w:w="1838" w:type="dxa"/>
          </w:tcPr>
          <w:p w:rsidR="00A81814" w:rsidRPr="00260D07" w:rsidRDefault="00A81814" w:rsidP="00A81814">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Constant</w:t>
            </w:r>
            <w:proofErr w:type="spellEnd"/>
          </w:p>
        </w:tc>
        <w:tc>
          <w:tcPr>
            <w:tcW w:w="851"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2,239</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,346</w:t>
            </w:r>
          </w:p>
        </w:tc>
        <w:tc>
          <w:tcPr>
            <w:tcW w:w="1134"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41,802</w:t>
            </w:r>
          </w:p>
        </w:tc>
        <w:tc>
          <w:tcPr>
            <w:tcW w:w="567"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1</w:t>
            </w:r>
          </w:p>
        </w:tc>
        <w:tc>
          <w:tcPr>
            <w:tcW w:w="708" w:type="dxa"/>
          </w:tcPr>
          <w:p w:rsidR="00A81814" w:rsidRPr="00354290"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354290">
              <w:rPr>
                <w:rFonts w:ascii="Times New Roman" w:hAnsi="Times New Roman" w:cs="Times New Roman"/>
                <w:color w:val="000000"/>
                <w:sz w:val="18"/>
                <w:szCs w:val="18"/>
              </w:rPr>
              <w:t>,000</w:t>
            </w:r>
          </w:p>
        </w:tc>
        <w:tc>
          <w:tcPr>
            <w:tcW w:w="993" w:type="dxa"/>
          </w:tcPr>
          <w:p w:rsidR="00A81814" w:rsidRPr="00816867" w:rsidRDefault="00A81814" w:rsidP="00A81814">
            <w:pPr>
              <w:autoSpaceDE w:val="0"/>
              <w:autoSpaceDN w:val="0"/>
              <w:adjustRightInd w:val="0"/>
              <w:spacing w:line="320" w:lineRule="atLeast"/>
              <w:ind w:left="60" w:right="60"/>
              <w:jc w:val="right"/>
              <w:rPr>
                <w:rFonts w:ascii="Times New Roman" w:hAnsi="Times New Roman" w:cs="Times New Roman"/>
                <w:color w:val="000000"/>
                <w:sz w:val="18"/>
                <w:szCs w:val="18"/>
              </w:rPr>
            </w:pPr>
            <w:r w:rsidRPr="00816867">
              <w:rPr>
                <w:rFonts w:ascii="Times New Roman" w:hAnsi="Times New Roman" w:cs="Times New Roman"/>
                <w:color w:val="000000"/>
                <w:sz w:val="18"/>
                <w:szCs w:val="18"/>
              </w:rPr>
              <w:t>9,388</w:t>
            </w:r>
          </w:p>
        </w:tc>
        <w:tc>
          <w:tcPr>
            <w:tcW w:w="850" w:type="dxa"/>
          </w:tcPr>
          <w:p w:rsidR="00A81814" w:rsidRPr="00816867" w:rsidRDefault="00A81814" w:rsidP="00A81814">
            <w:pPr>
              <w:autoSpaceDE w:val="0"/>
              <w:autoSpaceDN w:val="0"/>
              <w:adjustRightInd w:val="0"/>
              <w:rPr>
                <w:rFonts w:ascii="Times New Roman" w:hAnsi="Times New Roman" w:cs="Times New Roman"/>
                <w:sz w:val="18"/>
                <w:szCs w:val="18"/>
              </w:rPr>
            </w:pPr>
          </w:p>
        </w:tc>
        <w:tc>
          <w:tcPr>
            <w:tcW w:w="987" w:type="dxa"/>
          </w:tcPr>
          <w:p w:rsidR="00A81814" w:rsidRPr="00816867" w:rsidRDefault="00A81814" w:rsidP="00A81814">
            <w:pPr>
              <w:autoSpaceDE w:val="0"/>
              <w:autoSpaceDN w:val="0"/>
              <w:adjustRightInd w:val="0"/>
              <w:rPr>
                <w:rFonts w:ascii="Times New Roman" w:hAnsi="Times New Roman" w:cs="Times New Roman"/>
                <w:sz w:val="18"/>
                <w:szCs w:val="18"/>
              </w:rPr>
            </w:pPr>
          </w:p>
        </w:tc>
      </w:tr>
    </w:tbl>
    <w:p w:rsidR="009D0639" w:rsidRDefault="009D0639" w:rsidP="00786085">
      <w:pPr>
        <w:jc w:val="both"/>
        <w:rPr>
          <w:rFonts w:ascii="Times New Roman" w:eastAsiaTheme="minorEastAsia" w:hAnsi="Times New Roman" w:cs="Times New Roman"/>
          <w:b/>
          <w:sz w:val="24"/>
          <w:szCs w:val="24"/>
        </w:rPr>
      </w:pPr>
    </w:p>
    <w:p w:rsidR="002447E7" w:rsidRDefault="002447E7" w:rsidP="00B039B8">
      <w:pPr>
        <w:spacing w:after="120" w:line="240" w:lineRule="auto"/>
        <w:ind w:firstLine="708"/>
        <w:jc w:val="both"/>
        <w:rPr>
          <w:rFonts w:ascii="Times New Roman" w:hAnsi="Times New Roman" w:cs="Times New Roman"/>
          <w:sz w:val="24"/>
          <w:szCs w:val="24"/>
        </w:rPr>
      </w:pPr>
      <w:r w:rsidRPr="00DE3E61">
        <w:rPr>
          <w:rFonts w:ascii="Times New Roman" w:hAnsi="Times New Roman" w:cs="Times New Roman"/>
          <w:sz w:val="24"/>
          <w:szCs w:val="24"/>
        </w:rPr>
        <w:t xml:space="preserve">Medeni </w:t>
      </w:r>
      <w:r>
        <w:rPr>
          <w:rFonts w:ascii="Times New Roman" w:hAnsi="Times New Roman" w:cs="Times New Roman"/>
          <w:sz w:val="24"/>
          <w:szCs w:val="24"/>
        </w:rPr>
        <w:t>durum değişkeni</w:t>
      </w:r>
      <w:r w:rsidRPr="00DE3E61">
        <w:rPr>
          <w:rFonts w:ascii="Times New Roman" w:hAnsi="Times New Roman" w:cs="Times New Roman"/>
          <w:sz w:val="24"/>
          <w:szCs w:val="24"/>
        </w:rPr>
        <w:t xml:space="preserve"> bağımlı değişken işsizlik durumu üzerinde pozitif yönde anlamlı bir etkiye sahiptir (β=</w:t>
      </w:r>
      <w:r>
        <w:rPr>
          <w:rFonts w:ascii="Times New Roman" w:hAnsi="Times New Roman" w:cs="Times New Roman"/>
          <w:sz w:val="24"/>
          <w:szCs w:val="24"/>
        </w:rPr>
        <w:t>1,0</w:t>
      </w:r>
      <w:r w:rsidR="00D97897">
        <w:rPr>
          <w:rFonts w:ascii="Times New Roman" w:hAnsi="Times New Roman" w:cs="Times New Roman"/>
          <w:sz w:val="24"/>
          <w:szCs w:val="24"/>
        </w:rPr>
        <w:t>24</w:t>
      </w:r>
      <w:r w:rsidRPr="00DE3E61">
        <w:rPr>
          <w:rFonts w:ascii="Times New Roman" w:hAnsi="Times New Roman" w:cs="Times New Roman"/>
          <w:sz w:val="24"/>
          <w:szCs w:val="24"/>
        </w:rPr>
        <w:t xml:space="preserve">, p&lt;0,05). </w:t>
      </w:r>
      <w:r>
        <w:rPr>
          <w:rFonts w:ascii="Times New Roman" w:hAnsi="Times New Roman" w:cs="Times New Roman"/>
          <w:sz w:val="24"/>
          <w:szCs w:val="24"/>
        </w:rPr>
        <w:t>Yani e</w:t>
      </w:r>
      <w:r w:rsidRPr="001D71E1">
        <w:rPr>
          <w:rFonts w:ascii="Times New Roman" w:hAnsi="Times New Roman" w:cs="Times New Roman"/>
          <w:sz w:val="24"/>
          <w:szCs w:val="24"/>
        </w:rPr>
        <w:t xml:space="preserve">vli olanların </w:t>
      </w:r>
      <w:proofErr w:type="gramStart"/>
      <w:r w:rsidRPr="001D71E1">
        <w:rPr>
          <w:rFonts w:ascii="Times New Roman" w:hAnsi="Times New Roman" w:cs="Times New Roman"/>
          <w:sz w:val="24"/>
          <w:szCs w:val="24"/>
        </w:rPr>
        <w:t>bekar</w:t>
      </w:r>
      <w:proofErr w:type="gramEnd"/>
      <w:r w:rsidRPr="001D71E1">
        <w:rPr>
          <w:rFonts w:ascii="Times New Roman" w:hAnsi="Times New Roman" w:cs="Times New Roman"/>
          <w:sz w:val="24"/>
          <w:szCs w:val="24"/>
        </w:rPr>
        <w:t xml:space="preserve"> olanlara göre iş</w:t>
      </w:r>
      <w:r>
        <w:rPr>
          <w:rFonts w:ascii="Times New Roman" w:hAnsi="Times New Roman" w:cs="Times New Roman"/>
          <w:sz w:val="24"/>
          <w:szCs w:val="24"/>
        </w:rPr>
        <w:t>siz olmama</w:t>
      </w:r>
      <w:r w:rsidRPr="001D71E1">
        <w:rPr>
          <w:rFonts w:ascii="Times New Roman" w:hAnsi="Times New Roman" w:cs="Times New Roman"/>
          <w:sz w:val="24"/>
          <w:szCs w:val="24"/>
        </w:rPr>
        <w:t xml:space="preserve"> olasılığı 2,</w:t>
      </w:r>
      <w:r w:rsidR="00D97897">
        <w:rPr>
          <w:rFonts w:ascii="Times New Roman" w:hAnsi="Times New Roman" w:cs="Times New Roman"/>
          <w:sz w:val="24"/>
          <w:szCs w:val="24"/>
        </w:rPr>
        <w:t>783</w:t>
      </w:r>
      <w:r w:rsidRPr="001D71E1">
        <w:rPr>
          <w:rFonts w:ascii="Times New Roman" w:hAnsi="Times New Roman" w:cs="Times New Roman"/>
          <w:sz w:val="24"/>
          <w:szCs w:val="24"/>
        </w:rPr>
        <w:t xml:space="preserve"> kat daha fazladır. </w:t>
      </w:r>
    </w:p>
    <w:p w:rsidR="00D97897" w:rsidRDefault="00D97897"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Hane halkı tipi 1 (</w:t>
      </w:r>
      <w:r w:rsidR="00AD6C44" w:rsidRPr="00AD6C44">
        <w:rPr>
          <w:rFonts w:ascii="Times New Roman" w:hAnsi="Times New Roman" w:cs="Times New Roman"/>
          <w:sz w:val="24"/>
          <w:szCs w:val="24"/>
        </w:rPr>
        <w:t>En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az</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Bi</w:t>
      </w:r>
      <w:r w:rsidR="00AD6C44">
        <w:rPr>
          <w:rFonts w:ascii="Times New Roman" w:hAnsi="Times New Roman" w:cs="Times New Roman"/>
          <w:sz w:val="24"/>
          <w:szCs w:val="24"/>
        </w:rPr>
        <w:t xml:space="preserve">r </w:t>
      </w:r>
      <w:r w:rsidR="00AD6C44" w:rsidRPr="00AD6C44">
        <w:rPr>
          <w:rFonts w:ascii="Times New Roman" w:hAnsi="Times New Roman" w:cs="Times New Roman"/>
          <w:sz w:val="24"/>
          <w:szCs w:val="24"/>
        </w:rPr>
        <w:t>Çekirdek</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Aile</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ve</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Diğer</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Kişilerden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Oluşan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Hanehalk</w:t>
      </w:r>
      <w:r w:rsidR="00AD6C44">
        <w:rPr>
          <w:rFonts w:ascii="Times New Roman" w:hAnsi="Times New Roman" w:cs="Times New Roman"/>
          <w:sz w:val="24"/>
          <w:szCs w:val="24"/>
        </w:rPr>
        <w:t xml:space="preserve">ı), </w:t>
      </w:r>
      <w:r>
        <w:rPr>
          <w:rFonts w:ascii="Times New Roman" w:hAnsi="Times New Roman" w:cs="Times New Roman"/>
          <w:sz w:val="24"/>
          <w:szCs w:val="24"/>
        </w:rPr>
        <w:t xml:space="preserve"> Hane halkı tipi 3 (</w:t>
      </w:r>
      <w:r w:rsidR="00AD6C44" w:rsidRPr="00AD6C44">
        <w:rPr>
          <w:rFonts w:ascii="Times New Roman" w:hAnsi="Times New Roman" w:cs="Times New Roman"/>
          <w:sz w:val="24"/>
          <w:szCs w:val="24"/>
        </w:rPr>
        <w:t>Çekirdek</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Aile</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Bulunmayan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Birden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Fazla</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Kişiden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Oluşan</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Hanehalkı</w:t>
      </w:r>
      <w:r>
        <w:rPr>
          <w:rFonts w:ascii="Times New Roman" w:hAnsi="Times New Roman" w:cs="Times New Roman"/>
          <w:sz w:val="24"/>
          <w:szCs w:val="24"/>
        </w:rPr>
        <w:t>)</w:t>
      </w:r>
      <w:r w:rsidRPr="001D71E1">
        <w:rPr>
          <w:rFonts w:ascii="Times New Roman" w:hAnsi="Times New Roman" w:cs="Times New Roman"/>
          <w:sz w:val="24"/>
          <w:szCs w:val="24"/>
        </w:rPr>
        <w:t xml:space="preserve"> </w:t>
      </w:r>
      <w:r w:rsidR="009E0AE9">
        <w:rPr>
          <w:rFonts w:ascii="Times New Roman" w:hAnsi="Times New Roman" w:cs="Times New Roman"/>
          <w:sz w:val="24"/>
          <w:szCs w:val="24"/>
        </w:rPr>
        <w:t xml:space="preserve">ve </w:t>
      </w:r>
      <w:r>
        <w:rPr>
          <w:rFonts w:ascii="Times New Roman" w:hAnsi="Times New Roman" w:cs="Times New Roman"/>
          <w:sz w:val="24"/>
          <w:szCs w:val="24"/>
        </w:rPr>
        <w:t>Hane halkı tipi 4</w:t>
      </w:r>
      <w:r w:rsidRPr="001D71E1">
        <w:rPr>
          <w:rFonts w:ascii="Times New Roman" w:hAnsi="Times New Roman" w:cs="Times New Roman"/>
          <w:sz w:val="24"/>
          <w:szCs w:val="24"/>
        </w:rPr>
        <w:t xml:space="preserve"> </w:t>
      </w:r>
      <w:r>
        <w:rPr>
          <w:rFonts w:ascii="Times New Roman" w:hAnsi="Times New Roman" w:cs="Times New Roman"/>
          <w:sz w:val="24"/>
          <w:szCs w:val="24"/>
        </w:rPr>
        <w:t>(</w:t>
      </w:r>
      <w:r w:rsidR="00AD6C44" w:rsidRPr="00AD6C44">
        <w:rPr>
          <w:rFonts w:ascii="Times New Roman" w:hAnsi="Times New Roman" w:cs="Times New Roman"/>
          <w:sz w:val="24"/>
          <w:szCs w:val="24"/>
        </w:rPr>
        <w:t>Diğer(Hanehalkı</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Tipi</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Tespit</w:t>
      </w:r>
      <w:r w:rsidR="00AD6C44">
        <w:rPr>
          <w:rFonts w:ascii="Times New Roman" w:hAnsi="Times New Roman" w:cs="Times New Roman"/>
          <w:sz w:val="24"/>
          <w:szCs w:val="24"/>
        </w:rPr>
        <w:t xml:space="preserve"> </w:t>
      </w:r>
      <w:r w:rsidR="00AD6C44" w:rsidRPr="00AD6C44">
        <w:rPr>
          <w:rFonts w:ascii="Times New Roman" w:hAnsi="Times New Roman" w:cs="Times New Roman"/>
          <w:sz w:val="24"/>
          <w:szCs w:val="24"/>
        </w:rPr>
        <w:t>Edilemeyenler)</w:t>
      </w:r>
      <w:r>
        <w:rPr>
          <w:rFonts w:ascii="Times New Roman" w:hAnsi="Times New Roman" w:cs="Times New Roman"/>
          <w:sz w:val="24"/>
          <w:szCs w:val="24"/>
        </w:rPr>
        <w:t>) değişkenlerinin de işsizlik durumu üzerindeki etkisi anlamlıdır</w:t>
      </w:r>
      <w:r w:rsidR="00AD6C44">
        <w:rPr>
          <w:rFonts w:ascii="Times New Roman" w:hAnsi="Times New Roman" w:cs="Times New Roman"/>
          <w:sz w:val="24"/>
          <w:szCs w:val="24"/>
        </w:rPr>
        <w:t xml:space="preserve"> ve</w:t>
      </w:r>
      <w:r>
        <w:rPr>
          <w:rFonts w:ascii="Times New Roman" w:hAnsi="Times New Roman" w:cs="Times New Roman"/>
          <w:sz w:val="24"/>
          <w:szCs w:val="24"/>
        </w:rPr>
        <w:t xml:space="preserve"> negatif yönde etkilidir. Yani, </w:t>
      </w:r>
      <w:r w:rsidR="0075762C">
        <w:rPr>
          <w:rFonts w:ascii="Times New Roman" w:hAnsi="Times New Roman" w:cs="Times New Roman"/>
          <w:sz w:val="24"/>
          <w:szCs w:val="24"/>
        </w:rPr>
        <w:t xml:space="preserve">En Az </w:t>
      </w:r>
      <w:r>
        <w:rPr>
          <w:rFonts w:ascii="Times New Roman" w:hAnsi="Times New Roman" w:cs="Times New Roman"/>
          <w:sz w:val="24"/>
          <w:szCs w:val="24"/>
        </w:rPr>
        <w:t>B</w:t>
      </w:r>
      <w:r w:rsidRPr="001D71E1">
        <w:rPr>
          <w:rFonts w:ascii="Times New Roman" w:hAnsi="Times New Roman" w:cs="Times New Roman"/>
          <w:sz w:val="24"/>
          <w:szCs w:val="24"/>
        </w:rPr>
        <w:t>ir</w:t>
      </w:r>
      <w:r>
        <w:rPr>
          <w:rFonts w:ascii="Times New Roman" w:hAnsi="Times New Roman" w:cs="Times New Roman"/>
          <w:sz w:val="24"/>
          <w:szCs w:val="24"/>
        </w:rPr>
        <w:t xml:space="preserve"> </w:t>
      </w:r>
      <w:r w:rsidRPr="001D71E1">
        <w:rPr>
          <w:rFonts w:ascii="Times New Roman" w:hAnsi="Times New Roman" w:cs="Times New Roman"/>
          <w:sz w:val="24"/>
          <w:szCs w:val="24"/>
        </w:rPr>
        <w:t>Çekirdek</w:t>
      </w:r>
      <w:r>
        <w:rPr>
          <w:rFonts w:ascii="Times New Roman" w:hAnsi="Times New Roman" w:cs="Times New Roman"/>
          <w:sz w:val="24"/>
          <w:szCs w:val="24"/>
        </w:rPr>
        <w:t xml:space="preserve"> </w:t>
      </w:r>
      <w:r w:rsidRPr="001D71E1">
        <w:rPr>
          <w:rFonts w:ascii="Times New Roman" w:hAnsi="Times New Roman" w:cs="Times New Roman"/>
          <w:sz w:val="24"/>
          <w:szCs w:val="24"/>
        </w:rPr>
        <w:t>Aile</w:t>
      </w:r>
      <w:r>
        <w:rPr>
          <w:rFonts w:ascii="Times New Roman" w:hAnsi="Times New Roman" w:cs="Times New Roman"/>
          <w:sz w:val="24"/>
          <w:szCs w:val="24"/>
        </w:rPr>
        <w:t xml:space="preserve"> </w:t>
      </w:r>
      <w:r w:rsidRPr="001D71E1">
        <w:rPr>
          <w:rFonts w:ascii="Times New Roman" w:hAnsi="Times New Roman" w:cs="Times New Roman"/>
          <w:sz w:val="24"/>
          <w:szCs w:val="24"/>
        </w:rPr>
        <w:t>ve</w:t>
      </w:r>
      <w:r>
        <w:rPr>
          <w:rFonts w:ascii="Times New Roman" w:hAnsi="Times New Roman" w:cs="Times New Roman"/>
          <w:sz w:val="24"/>
          <w:szCs w:val="24"/>
        </w:rPr>
        <w:t xml:space="preserve"> </w:t>
      </w:r>
      <w:r w:rsidRPr="001D71E1">
        <w:rPr>
          <w:rFonts w:ascii="Times New Roman" w:hAnsi="Times New Roman" w:cs="Times New Roman"/>
          <w:sz w:val="24"/>
          <w:szCs w:val="24"/>
        </w:rPr>
        <w:t>Diğer</w:t>
      </w:r>
      <w:r>
        <w:rPr>
          <w:rFonts w:ascii="Times New Roman" w:hAnsi="Times New Roman" w:cs="Times New Roman"/>
          <w:sz w:val="24"/>
          <w:szCs w:val="24"/>
        </w:rPr>
        <w:t xml:space="preserve"> </w:t>
      </w:r>
      <w:r w:rsidRPr="001D71E1">
        <w:rPr>
          <w:rFonts w:ascii="Times New Roman" w:hAnsi="Times New Roman" w:cs="Times New Roman"/>
          <w:sz w:val="24"/>
          <w:szCs w:val="24"/>
        </w:rPr>
        <w:t>Kişilerden</w:t>
      </w:r>
      <w:r>
        <w:rPr>
          <w:rFonts w:ascii="Times New Roman" w:hAnsi="Times New Roman" w:cs="Times New Roman"/>
          <w:sz w:val="24"/>
          <w:szCs w:val="24"/>
        </w:rPr>
        <w:t xml:space="preserve"> </w:t>
      </w:r>
      <w:r w:rsidRPr="001D71E1">
        <w:rPr>
          <w:rFonts w:ascii="Times New Roman" w:hAnsi="Times New Roman" w:cs="Times New Roman"/>
          <w:sz w:val="24"/>
          <w:szCs w:val="24"/>
        </w:rPr>
        <w:t>Oluşan</w:t>
      </w:r>
      <w:r>
        <w:rPr>
          <w:rFonts w:ascii="Times New Roman" w:hAnsi="Times New Roman" w:cs="Times New Roman"/>
          <w:sz w:val="24"/>
          <w:szCs w:val="24"/>
        </w:rPr>
        <w:t xml:space="preserve"> </w:t>
      </w:r>
      <w:r w:rsidRPr="001D71E1">
        <w:rPr>
          <w:rFonts w:ascii="Times New Roman" w:hAnsi="Times New Roman" w:cs="Times New Roman"/>
          <w:sz w:val="24"/>
          <w:szCs w:val="24"/>
        </w:rPr>
        <w:t>Hanehalkı</w:t>
      </w:r>
      <w:r>
        <w:rPr>
          <w:rFonts w:ascii="Times New Roman" w:hAnsi="Times New Roman" w:cs="Times New Roman"/>
          <w:sz w:val="24"/>
          <w:szCs w:val="24"/>
        </w:rPr>
        <w:t xml:space="preserve"> tipine sahip bireylerin işsiz olmama olasılığı </w:t>
      </w:r>
      <w:r w:rsidRPr="00820ED7">
        <w:rPr>
          <w:rFonts w:ascii="Times New Roman" w:hAnsi="Times New Roman" w:cs="Times New Roman"/>
          <w:sz w:val="24"/>
          <w:szCs w:val="24"/>
        </w:rPr>
        <w:t>Tek</w:t>
      </w:r>
      <w:r>
        <w:rPr>
          <w:rFonts w:ascii="Times New Roman" w:hAnsi="Times New Roman" w:cs="Times New Roman"/>
          <w:sz w:val="24"/>
          <w:szCs w:val="24"/>
        </w:rPr>
        <w:t xml:space="preserve"> </w:t>
      </w:r>
      <w:r w:rsidRPr="00820ED7">
        <w:rPr>
          <w:rFonts w:ascii="Times New Roman" w:hAnsi="Times New Roman" w:cs="Times New Roman"/>
          <w:sz w:val="24"/>
          <w:szCs w:val="24"/>
        </w:rPr>
        <w:t>Kişilik</w:t>
      </w:r>
      <w:r>
        <w:rPr>
          <w:rFonts w:ascii="Times New Roman" w:hAnsi="Times New Roman" w:cs="Times New Roman"/>
          <w:sz w:val="24"/>
          <w:szCs w:val="24"/>
        </w:rPr>
        <w:t xml:space="preserve"> </w:t>
      </w:r>
      <w:r w:rsidRPr="00820ED7">
        <w:rPr>
          <w:rFonts w:ascii="Times New Roman" w:hAnsi="Times New Roman" w:cs="Times New Roman"/>
          <w:sz w:val="24"/>
          <w:szCs w:val="24"/>
        </w:rPr>
        <w:lastRenderedPageBreak/>
        <w:t>Hanehalkı</w:t>
      </w:r>
      <w:r>
        <w:rPr>
          <w:rFonts w:ascii="Times New Roman" w:hAnsi="Times New Roman" w:cs="Times New Roman"/>
          <w:sz w:val="24"/>
          <w:szCs w:val="24"/>
        </w:rPr>
        <w:t xml:space="preserve"> tipine sahip olanlara göre </w:t>
      </w:r>
      <w:r w:rsidR="0075762C">
        <w:rPr>
          <w:rFonts w:ascii="Times New Roman" w:hAnsi="Times New Roman" w:cs="Times New Roman"/>
          <w:sz w:val="24"/>
          <w:szCs w:val="24"/>
        </w:rPr>
        <w:t>2,39</w:t>
      </w:r>
      <w:r>
        <w:rPr>
          <w:rFonts w:ascii="Times New Roman" w:hAnsi="Times New Roman" w:cs="Times New Roman"/>
          <w:sz w:val="24"/>
          <w:szCs w:val="24"/>
        </w:rPr>
        <w:t xml:space="preserve"> kat daha </w:t>
      </w:r>
      <w:r w:rsidR="0075762C">
        <w:rPr>
          <w:rFonts w:ascii="Times New Roman" w:hAnsi="Times New Roman" w:cs="Times New Roman"/>
          <w:sz w:val="24"/>
          <w:szCs w:val="24"/>
        </w:rPr>
        <w:t>az,</w:t>
      </w:r>
      <w:r>
        <w:rPr>
          <w:rFonts w:ascii="Times New Roman" w:hAnsi="Times New Roman" w:cs="Times New Roman"/>
          <w:sz w:val="24"/>
          <w:szCs w:val="24"/>
        </w:rPr>
        <w:t xml:space="preserve"> Çekirdek Aile </w:t>
      </w:r>
      <w:r w:rsidRPr="001D71E1">
        <w:rPr>
          <w:rFonts w:ascii="Times New Roman" w:hAnsi="Times New Roman" w:cs="Times New Roman"/>
          <w:sz w:val="24"/>
          <w:szCs w:val="24"/>
        </w:rPr>
        <w:t>Bulunmayan</w:t>
      </w:r>
      <w:r>
        <w:rPr>
          <w:rFonts w:ascii="Times New Roman" w:hAnsi="Times New Roman" w:cs="Times New Roman"/>
          <w:sz w:val="24"/>
          <w:szCs w:val="24"/>
        </w:rPr>
        <w:t xml:space="preserve"> </w:t>
      </w:r>
      <w:r w:rsidRPr="001D71E1">
        <w:rPr>
          <w:rFonts w:ascii="Times New Roman" w:hAnsi="Times New Roman" w:cs="Times New Roman"/>
          <w:sz w:val="24"/>
          <w:szCs w:val="24"/>
        </w:rPr>
        <w:t>Birden</w:t>
      </w:r>
      <w:r>
        <w:rPr>
          <w:rFonts w:ascii="Times New Roman" w:hAnsi="Times New Roman" w:cs="Times New Roman"/>
          <w:sz w:val="24"/>
          <w:szCs w:val="24"/>
        </w:rPr>
        <w:t xml:space="preserve"> </w:t>
      </w:r>
      <w:r w:rsidRPr="001D71E1">
        <w:rPr>
          <w:rFonts w:ascii="Times New Roman" w:hAnsi="Times New Roman" w:cs="Times New Roman"/>
          <w:sz w:val="24"/>
          <w:szCs w:val="24"/>
        </w:rPr>
        <w:t>Fazla</w:t>
      </w:r>
      <w:r>
        <w:rPr>
          <w:rFonts w:ascii="Times New Roman" w:hAnsi="Times New Roman" w:cs="Times New Roman"/>
          <w:sz w:val="24"/>
          <w:szCs w:val="24"/>
        </w:rPr>
        <w:t xml:space="preserve"> </w:t>
      </w:r>
      <w:r w:rsidRPr="001D71E1">
        <w:rPr>
          <w:rFonts w:ascii="Times New Roman" w:hAnsi="Times New Roman" w:cs="Times New Roman"/>
          <w:sz w:val="24"/>
          <w:szCs w:val="24"/>
        </w:rPr>
        <w:t>Kişiden</w:t>
      </w:r>
      <w:r>
        <w:rPr>
          <w:rFonts w:ascii="Times New Roman" w:hAnsi="Times New Roman" w:cs="Times New Roman"/>
          <w:sz w:val="24"/>
          <w:szCs w:val="24"/>
        </w:rPr>
        <w:t xml:space="preserve"> </w:t>
      </w:r>
      <w:r w:rsidRPr="001D71E1">
        <w:rPr>
          <w:rFonts w:ascii="Times New Roman" w:hAnsi="Times New Roman" w:cs="Times New Roman"/>
          <w:sz w:val="24"/>
          <w:szCs w:val="24"/>
        </w:rPr>
        <w:t>Oluşan</w:t>
      </w:r>
      <w:r>
        <w:rPr>
          <w:rFonts w:ascii="Times New Roman" w:hAnsi="Times New Roman" w:cs="Times New Roman"/>
          <w:sz w:val="24"/>
          <w:szCs w:val="24"/>
        </w:rPr>
        <w:t xml:space="preserve"> </w:t>
      </w:r>
      <w:r w:rsidRPr="001D71E1">
        <w:rPr>
          <w:rFonts w:ascii="Times New Roman" w:hAnsi="Times New Roman" w:cs="Times New Roman"/>
          <w:sz w:val="24"/>
          <w:szCs w:val="24"/>
        </w:rPr>
        <w:t>Hanehalkı</w:t>
      </w:r>
      <w:r w:rsidR="0075762C">
        <w:rPr>
          <w:rFonts w:ascii="Times New Roman" w:hAnsi="Times New Roman" w:cs="Times New Roman"/>
          <w:sz w:val="24"/>
          <w:szCs w:val="24"/>
        </w:rPr>
        <w:t xml:space="preserve"> tipine sahip olan </w:t>
      </w:r>
      <w:r w:rsidR="007B01E4">
        <w:rPr>
          <w:rFonts w:ascii="Times New Roman" w:hAnsi="Times New Roman" w:cs="Times New Roman"/>
          <w:sz w:val="24"/>
          <w:szCs w:val="24"/>
        </w:rPr>
        <w:t>bireylerin Tek</w:t>
      </w:r>
      <w:r>
        <w:rPr>
          <w:rFonts w:ascii="Times New Roman" w:hAnsi="Times New Roman" w:cs="Times New Roman"/>
          <w:sz w:val="24"/>
          <w:szCs w:val="24"/>
        </w:rPr>
        <w:t xml:space="preserve"> </w:t>
      </w:r>
      <w:r w:rsidRPr="00820ED7">
        <w:rPr>
          <w:rFonts w:ascii="Times New Roman" w:hAnsi="Times New Roman" w:cs="Times New Roman"/>
          <w:sz w:val="24"/>
          <w:szCs w:val="24"/>
        </w:rPr>
        <w:t>Kişilik</w:t>
      </w:r>
      <w:r>
        <w:rPr>
          <w:rFonts w:ascii="Times New Roman" w:hAnsi="Times New Roman" w:cs="Times New Roman"/>
          <w:sz w:val="24"/>
          <w:szCs w:val="24"/>
        </w:rPr>
        <w:t xml:space="preserve"> </w:t>
      </w:r>
      <w:r w:rsidRPr="00820ED7">
        <w:rPr>
          <w:rFonts w:ascii="Times New Roman" w:hAnsi="Times New Roman" w:cs="Times New Roman"/>
          <w:sz w:val="24"/>
          <w:szCs w:val="24"/>
        </w:rPr>
        <w:t>Hanehalkı</w:t>
      </w:r>
      <w:r>
        <w:rPr>
          <w:rFonts w:ascii="Times New Roman" w:hAnsi="Times New Roman" w:cs="Times New Roman"/>
          <w:sz w:val="24"/>
          <w:szCs w:val="24"/>
        </w:rPr>
        <w:t xml:space="preserve"> tipine sahip olan bireylere göre işsiz olmama olasılığı </w:t>
      </w:r>
      <w:r w:rsidR="0075762C">
        <w:rPr>
          <w:rFonts w:ascii="Times New Roman" w:hAnsi="Times New Roman" w:cs="Times New Roman"/>
          <w:sz w:val="24"/>
          <w:szCs w:val="24"/>
        </w:rPr>
        <w:t>1,87</w:t>
      </w:r>
      <w:r>
        <w:rPr>
          <w:rFonts w:ascii="Times New Roman" w:hAnsi="Times New Roman" w:cs="Times New Roman"/>
          <w:sz w:val="24"/>
          <w:szCs w:val="24"/>
        </w:rPr>
        <w:t xml:space="preserve"> </w:t>
      </w:r>
      <w:r w:rsidR="0075762C">
        <w:rPr>
          <w:rFonts w:ascii="Times New Roman" w:hAnsi="Times New Roman" w:cs="Times New Roman"/>
          <w:sz w:val="24"/>
          <w:szCs w:val="24"/>
        </w:rPr>
        <w:t xml:space="preserve">kat daha az ve </w:t>
      </w:r>
      <w:r w:rsidR="0075762C" w:rsidRPr="00AD6C44">
        <w:rPr>
          <w:rFonts w:ascii="Times New Roman" w:hAnsi="Times New Roman" w:cs="Times New Roman"/>
          <w:sz w:val="24"/>
          <w:szCs w:val="24"/>
        </w:rPr>
        <w:t>Hanehalkı</w:t>
      </w:r>
      <w:r w:rsidR="0075762C">
        <w:rPr>
          <w:rFonts w:ascii="Times New Roman" w:hAnsi="Times New Roman" w:cs="Times New Roman"/>
          <w:sz w:val="24"/>
          <w:szCs w:val="24"/>
        </w:rPr>
        <w:t xml:space="preserve"> </w:t>
      </w:r>
      <w:r w:rsidR="0075762C" w:rsidRPr="00AD6C44">
        <w:rPr>
          <w:rFonts w:ascii="Times New Roman" w:hAnsi="Times New Roman" w:cs="Times New Roman"/>
          <w:sz w:val="24"/>
          <w:szCs w:val="24"/>
        </w:rPr>
        <w:t>Tipi</w:t>
      </w:r>
      <w:r w:rsidR="0075762C">
        <w:rPr>
          <w:rFonts w:ascii="Times New Roman" w:hAnsi="Times New Roman" w:cs="Times New Roman"/>
          <w:sz w:val="24"/>
          <w:szCs w:val="24"/>
        </w:rPr>
        <w:t xml:space="preserve"> </w:t>
      </w:r>
      <w:r w:rsidR="0075762C" w:rsidRPr="00AD6C44">
        <w:rPr>
          <w:rFonts w:ascii="Times New Roman" w:hAnsi="Times New Roman" w:cs="Times New Roman"/>
          <w:sz w:val="24"/>
          <w:szCs w:val="24"/>
        </w:rPr>
        <w:t>Tespit</w:t>
      </w:r>
      <w:r w:rsidR="0075762C">
        <w:rPr>
          <w:rFonts w:ascii="Times New Roman" w:hAnsi="Times New Roman" w:cs="Times New Roman"/>
          <w:sz w:val="24"/>
          <w:szCs w:val="24"/>
        </w:rPr>
        <w:t xml:space="preserve"> </w:t>
      </w:r>
      <w:r w:rsidR="0075762C" w:rsidRPr="00AD6C44">
        <w:rPr>
          <w:rFonts w:ascii="Times New Roman" w:hAnsi="Times New Roman" w:cs="Times New Roman"/>
          <w:sz w:val="24"/>
          <w:szCs w:val="24"/>
        </w:rPr>
        <w:t>Edilemeyenler</w:t>
      </w:r>
      <w:r w:rsidR="0075762C">
        <w:rPr>
          <w:rFonts w:ascii="Times New Roman" w:hAnsi="Times New Roman" w:cs="Times New Roman"/>
          <w:sz w:val="24"/>
          <w:szCs w:val="24"/>
        </w:rPr>
        <w:t xml:space="preserve"> diğer bireylerin </w:t>
      </w:r>
      <w:r w:rsidR="0075762C" w:rsidRPr="00820ED7">
        <w:rPr>
          <w:rFonts w:ascii="Times New Roman" w:hAnsi="Times New Roman" w:cs="Times New Roman"/>
          <w:sz w:val="24"/>
          <w:szCs w:val="24"/>
        </w:rPr>
        <w:t>Tek</w:t>
      </w:r>
      <w:r w:rsidR="0075762C">
        <w:rPr>
          <w:rFonts w:ascii="Times New Roman" w:hAnsi="Times New Roman" w:cs="Times New Roman"/>
          <w:sz w:val="24"/>
          <w:szCs w:val="24"/>
        </w:rPr>
        <w:t xml:space="preserve"> </w:t>
      </w:r>
      <w:r w:rsidR="0075762C" w:rsidRPr="00820ED7">
        <w:rPr>
          <w:rFonts w:ascii="Times New Roman" w:hAnsi="Times New Roman" w:cs="Times New Roman"/>
          <w:sz w:val="24"/>
          <w:szCs w:val="24"/>
        </w:rPr>
        <w:t>Kişilik</w:t>
      </w:r>
      <w:r w:rsidR="0075762C">
        <w:rPr>
          <w:rFonts w:ascii="Times New Roman" w:hAnsi="Times New Roman" w:cs="Times New Roman"/>
          <w:sz w:val="24"/>
          <w:szCs w:val="24"/>
        </w:rPr>
        <w:t xml:space="preserve"> </w:t>
      </w:r>
      <w:r w:rsidR="0075762C" w:rsidRPr="00820ED7">
        <w:rPr>
          <w:rFonts w:ascii="Times New Roman" w:hAnsi="Times New Roman" w:cs="Times New Roman"/>
          <w:sz w:val="24"/>
          <w:szCs w:val="24"/>
        </w:rPr>
        <w:t>Hanehalkı</w:t>
      </w:r>
      <w:r w:rsidR="0075762C">
        <w:rPr>
          <w:rFonts w:ascii="Times New Roman" w:hAnsi="Times New Roman" w:cs="Times New Roman"/>
          <w:sz w:val="24"/>
          <w:szCs w:val="24"/>
        </w:rPr>
        <w:t xml:space="preserve"> tipine sahip olan bireylere göre işsiz olmama olasılığı 2,07 kat daha azdır.</w:t>
      </w:r>
    </w:p>
    <w:p w:rsidR="002447E7" w:rsidRDefault="002447E7"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Eğitim durumu (1)  </w:t>
      </w:r>
      <w:r w:rsidR="0075762C">
        <w:rPr>
          <w:rFonts w:ascii="Times New Roman" w:hAnsi="Times New Roman" w:cs="Times New Roman"/>
          <w:sz w:val="24"/>
          <w:szCs w:val="24"/>
        </w:rPr>
        <w:t xml:space="preserve">ve Eğitim durumu (2) değişkeninin </w:t>
      </w:r>
      <w:r>
        <w:rPr>
          <w:rFonts w:ascii="Times New Roman" w:hAnsi="Times New Roman" w:cs="Times New Roman"/>
          <w:sz w:val="24"/>
          <w:szCs w:val="24"/>
        </w:rPr>
        <w:t xml:space="preserve">iş durumu üzerinde </w:t>
      </w:r>
      <w:r w:rsidR="0075762C">
        <w:rPr>
          <w:rFonts w:ascii="Times New Roman" w:hAnsi="Times New Roman" w:cs="Times New Roman"/>
          <w:sz w:val="24"/>
          <w:szCs w:val="24"/>
        </w:rPr>
        <w:t xml:space="preserve">negatif </w:t>
      </w:r>
      <w:r>
        <w:rPr>
          <w:rFonts w:ascii="Times New Roman" w:hAnsi="Times New Roman" w:cs="Times New Roman"/>
          <w:sz w:val="24"/>
          <w:szCs w:val="24"/>
        </w:rPr>
        <w:t xml:space="preserve">anlamlı bir etkisi vardır. </w:t>
      </w:r>
      <w:r w:rsidRPr="009D0639">
        <w:rPr>
          <w:rFonts w:ascii="Times New Roman" w:hAnsi="Times New Roman" w:cs="Times New Roman"/>
          <w:sz w:val="24"/>
          <w:szCs w:val="24"/>
        </w:rPr>
        <w:t>Okur</w:t>
      </w:r>
      <w:r>
        <w:rPr>
          <w:rFonts w:ascii="Times New Roman" w:hAnsi="Times New Roman" w:cs="Times New Roman"/>
          <w:sz w:val="24"/>
          <w:szCs w:val="24"/>
        </w:rPr>
        <w:t xml:space="preserve"> </w:t>
      </w:r>
      <w:r w:rsidRPr="009D0639">
        <w:rPr>
          <w:rFonts w:ascii="Times New Roman" w:hAnsi="Times New Roman" w:cs="Times New Roman"/>
          <w:sz w:val="24"/>
          <w:szCs w:val="24"/>
        </w:rPr>
        <w:t>Yazar</w:t>
      </w:r>
      <w:r>
        <w:rPr>
          <w:rFonts w:ascii="Times New Roman" w:hAnsi="Times New Roman" w:cs="Times New Roman"/>
          <w:sz w:val="24"/>
          <w:szCs w:val="24"/>
        </w:rPr>
        <w:t xml:space="preserve"> </w:t>
      </w:r>
      <w:r w:rsidRPr="009D0639">
        <w:rPr>
          <w:rFonts w:ascii="Times New Roman" w:hAnsi="Times New Roman" w:cs="Times New Roman"/>
          <w:sz w:val="24"/>
          <w:szCs w:val="24"/>
        </w:rPr>
        <w:t>Olup</w:t>
      </w:r>
      <w:r>
        <w:rPr>
          <w:rFonts w:ascii="Times New Roman" w:hAnsi="Times New Roman" w:cs="Times New Roman"/>
          <w:sz w:val="24"/>
          <w:szCs w:val="24"/>
        </w:rPr>
        <w:t xml:space="preserve"> </w:t>
      </w:r>
      <w:r w:rsidRPr="009D0639">
        <w:rPr>
          <w:rFonts w:ascii="Times New Roman" w:hAnsi="Times New Roman" w:cs="Times New Roman"/>
          <w:sz w:val="24"/>
          <w:szCs w:val="24"/>
        </w:rPr>
        <w:t>Bir</w:t>
      </w:r>
      <w:r>
        <w:rPr>
          <w:rFonts w:ascii="Times New Roman" w:hAnsi="Times New Roman" w:cs="Times New Roman"/>
          <w:sz w:val="24"/>
          <w:szCs w:val="24"/>
        </w:rPr>
        <w:t xml:space="preserve"> </w:t>
      </w:r>
      <w:r w:rsidRPr="009D0639">
        <w:rPr>
          <w:rFonts w:ascii="Times New Roman" w:hAnsi="Times New Roman" w:cs="Times New Roman"/>
          <w:sz w:val="24"/>
          <w:szCs w:val="24"/>
        </w:rPr>
        <w:t>Okul</w:t>
      </w:r>
      <w:r>
        <w:rPr>
          <w:rFonts w:ascii="Times New Roman" w:hAnsi="Times New Roman" w:cs="Times New Roman"/>
          <w:sz w:val="24"/>
          <w:szCs w:val="24"/>
        </w:rPr>
        <w:t xml:space="preserve"> </w:t>
      </w:r>
      <w:proofErr w:type="spellStart"/>
      <w:r w:rsidRPr="009D0639">
        <w:rPr>
          <w:rFonts w:ascii="Times New Roman" w:hAnsi="Times New Roman" w:cs="Times New Roman"/>
          <w:sz w:val="24"/>
          <w:szCs w:val="24"/>
        </w:rPr>
        <w:t>Bitirmeyen+İlkokul</w:t>
      </w:r>
      <w:proofErr w:type="spellEnd"/>
      <w:r>
        <w:rPr>
          <w:rFonts w:ascii="Times New Roman" w:hAnsi="Times New Roman" w:cs="Times New Roman"/>
          <w:sz w:val="24"/>
          <w:szCs w:val="24"/>
        </w:rPr>
        <w:t xml:space="preserve"> mezunlarının </w:t>
      </w:r>
      <w:r w:rsidRPr="00942D95">
        <w:rPr>
          <w:rFonts w:ascii="Times New Roman" w:hAnsi="Times New Roman" w:cs="Times New Roman"/>
          <w:sz w:val="24"/>
          <w:szCs w:val="24"/>
        </w:rPr>
        <w:t>Okur</w:t>
      </w:r>
      <w:r>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 </w:t>
      </w:r>
      <w:r w:rsidR="0075762C">
        <w:rPr>
          <w:rFonts w:ascii="Times New Roman" w:hAnsi="Times New Roman" w:cs="Times New Roman"/>
          <w:sz w:val="24"/>
          <w:szCs w:val="24"/>
        </w:rPr>
        <w:t>2,39</w:t>
      </w:r>
      <w:r>
        <w:rPr>
          <w:rFonts w:ascii="Times New Roman" w:hAnsi="Times New Roman" w:cs="Times New Roman"/>
          <w:sz w:val="24"/>
          <w:szCs w:val="24"/>
        </w:rPr>
        <w:t xml:space="preserve"> kat daha azdır.  </w:t>
      </w:r>
      <w:r w:rsidR="0075762C" w:rsidRPr="0075762C">
        <w:rPr>
          <w:rFonts w:ascii="Times New Roman" w:hAnsi="Times New Roman" w:cs="Times New Roman"/>
          <w:sz w:val="24"/>
          <w:szCs w:val="24"/>
        </w:rPr>
        <w:t>Ortaokul</w:t>
      </w:r>
      <w:r w:rsidR="007B01E4">
        <w:rPr>
          <w:rFonts w:ascii="Times New Roman" w:hAnsi="Times New Roman" w:cs="Times New Roman"/>
          <w:sz w:val="24"/>
          <w:szCs w:val="24"/>
        </w:rPr>
        <w:t xml:space="preserve">, </w:t>
      </w:r>
      <w:r w:rsidR="0075762C" w:rsidRPr="0075762C">
        <w:rPr>
          <w:rFonts w:ascii="Times New Roman" w:hAnsi="Times New Roman" w:cs="Times New Roman"/>
          <w:sz w:val="24"/>
          <w:szCs w:val="24"/>
        </w:rPr>
        <w:t>Mesleki</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Ortaokul</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ve</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İlköğretim,</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Genel</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Lise,</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Meslek</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ve</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Teknik</w:t>
      </w:r>
      <w:r w:rsidR="0075762C">
        <w:rPr>
          <w:rFonts w:ascii="Times New Roman" w:hAnsi="Times New Roman" w:cs="Times New Roman"/>
          <w:sz w:val="24"/>
          <w:szCs w:val="24"/>
        </w:rPr>
        <w:t xml:space="preserve"> </w:t>
      </w:r>
      <w:r w:rsidR="0075762C" w:rsidRPr="0075762C">
        <w:rPr>
          <w:rFonts w:ascii="Times New Roman" w:hAnsi="Times New Roman" w:cs="Times New Roman"/>
          <w:sz w:val="24"/>
          <w:szCs w:val="24"/>
        </w:rPr>
        <w:t>Lise</w:t>
      </w:r>
      <w:r w:rsidR="00B7741F">
        <w:rPr>
          <w:rFonts w:ascii="Times New Roman" w:hAnsi="Times New Roman" w:cs="Times New Roman"/>
          <w:sz w:val="24"/>
          <w:szCs w:val="24"/>
        </w:rPr>
        <w:t xml:space="preserve"> eğitimine</w:t>
      </w:r>
      <w:r>
        <w:rPr>
          <w:rFonts w:ascii="Times New Roman" w:hAnsi="Times New Roman" w:cs="Times New Roman"/>
          <w:sz w:val="24"/>
          <w:szCs w:val="24"/>
        </w:rPr>
        <w:t xml:space="preserve"> sahip olanların </w:t>
      </w:r>
      <w:r w:rsidRPr="00942D95">
        <w:rPr>
          <w:rFonts w:ascii="Times New Roman" w:hAnsi="Times New Roman" w:cs="Times New Roman"/>
          <w:sz w:val="24"/>
          <w:szCs w:val="24"/>
        </w:rPr>
        <w:t>Okur</w:t>
      </w:r>
      <w:r>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 ise 1,</w:t>
      </w:r>
      <w:r w:rsidR="00B7741F">
        <w:rPr>
          <w:rFonts w:ascii="Times New Roman" w:hAnsi="Times New Roman" w:cs="Times New Roman"/>
          <w:sz w:val="24"/>
          <w:szCs w:val="24"/>
        </w:rPr>
        <w:t>95</w:t>
      </w:r>
      <w:r>
        <w:rPr>
          <w:rFonts w:ascii="Times New Roman" w:hAnsi="Times New Roman" w:cs="Times New Roman"/>
          <w:sz w:val="24"/>
          <w:szCs w:val="24"/>
        </w:rPr>
        <w:t xml:space="preserve"> kat daha </w:t>
      </w:r>
      <w:r w:rsidR="00B7741F">
        <w:rPr>
          <w:rFonts w:ascii="Times New Roman" w:hAnsi="Times New Roman" w:cs="Times New Roman"/>
          <w:sz w:val="24"/>
          <w:szCs w:val="24"/>
        </w:rPr>
        <w:t>azdır</w:t>
      </w:r>
      <w:r>
        <w:rPr>
          <w:rFonts w:ascii="Times New Roman" w:hAnsi="Times New Roman" w:cs="Times New Roman"/>
          <w:sz w:val="24"/>
          <w:szCs w:val="24"/>
        </w:rPr>
        <w:t xml:space="preserve">. </w:t>
      </w:r>
    </w:p>
    <w:p w:rsidR="002447E7" w:rsidRDefault="00327732"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Yaş (3) ve yaş (4) </w:t>
      </w:r>
      <w:r w:rsidR="0095554F">
        <w:rPr>
          <w:rFonts w:ascii="Times New Roman" w:hAnsi="Times New Roman" w:cs="Times New Roman"/>
          <w:sz w:val="24"/>
          <w:szCs w:val="24"/>
        </w:rPr>
        <w:t>değişkeninin bağımlı</w:t>
      </w:r>
      <w:r w:rsidR="002447E7">
        <w:rPr>
          <w:rFonts w:ascii="Times New Roman" w:hAnsi="Times New Roman" w:cs="Times New Roman"/>
          <w:sz w:val="24"/>
          <w:szCs w:val="24"/>
        </w:rPr>
        <w:t xml:space="preserve"> değişken üzerindeki etkisi pozitif anlamlıdır. </w:t>
      </w:r>
      <w:r w:rsidR="002447E7" w:rsidRPr="00EE5A9C">
        <w:rPr>
          <w:rFonts w:ascii="Times New Roman" w:hAnsi="Times New Roman" w:cs="Times New Roman"/>
          <w:sz w:val="24"/>
          <w:szCs w:val="24"/>
        </w:rPr>
        <w:t>2</w:t>
      </w:r>
      <w:r>
        <w:rPr>
          <w:rFonts w:ascii="Times New Roman" w:hAnsi="Times New Roman" w:cs="Times New Roman"/>
          <w:sz w:val="24"/>
          <w:szCs w:val="24"/>
        </w:rPr>
        <w:t>5</w:t>
      </w:r>
      <w:r w:rsidR="002447E7" w:rsidRPr="00EE5A9C">
        <w:rPr>
          <w:rFonts w:ascii="Times New Roman" w:hAnsi="Times New Roman" w:cs="Times New Roman"/>
          <w:sz w:val="24"/>
          <w:szCs w:val="24"/>
        </w:rPr>
        <w:t>-</w:t>
      </w:r>
      <w:r>
        <w:rPr>
          <w:rFonts w:ascii="Times New Roman" w:hAnsi="Times New Roman" w:cs="Times New Roman"/>
          <w:sz w:val="24"/>
          <w:szCs w:val="24"/>
        </w:rPr>
        <w:t>3</w:t>
      </w:r>
      <w:r w:rsidR="002447E7" w:rsidRPr="00EE5A9C">
        <w:rPr>
          <w:rFonts w:ascii="Times New Roman" w:hAnsi="Times New Roman" w:cs="Times New Roman"/>
          <w:sz w:val="24"/>
          <w:szCs w:val="24"/>
        </w:rPr>
        <w:t>4</w:t>
      </w:r>
      <w:r w:rsidR="002447E7">
        <w:rPr>
          <w:rFonts w:ascii="Times New Roman" w:hAnsi="Times New Roman" w:cs="Times New Roman"/>
          <w:sz w:val="24"/>
          <w:szCs w:val="24"/>
        </w:rPr>
        <w:t xml:space="preserve"> y</w:t>
      </w:r>
      <w:r w:rsidR="002447E7" w:rsidRPr="00EE5A9C">
        <w:rPr>
          <w:rFonts w:ascii="Times New Roman" w:hAnsi="Times New Roman" w:cs="Times New Roman"/>
          <w:sz w:val="24"/>
          <w:szCs w:val="24"/>
        </w:rPr>
        <w:t>aş</w:t>
      </w:r>
      <w:r w:rsidR="002447E7">
        <w:rPr>
          <w:rFonts w:ascii="Times New Roman" w:hAnsi="Times New Roman" w:cs="Times New Roman"/>
          <w:sz w:val="24"/>
          <w:szCs w:val="24"/>
        </w:rPr>
        <w:t xml:space="preserve"> a</w:t>
      </w:r>
      <w:r w:rsidR="002447E7" w:rsidRPr="007A5D5A">
        <w:rPr>
          <w:rFonts w:ascii="Times New Roman" w:hAnsi="Times New Roman" w:cs="Times New Roman"/>
          <w:sz w:val="24"/>
          <w:szCs w:val="24"/>
        </w:rPr>
        <w:t>ralığı</w:t>
      </w:r>
      <w:r w:rsidR="002447E7">
        <w:rPr>
          <w:rFonts w:ascii="Times New Roman" w:hAnsi="Times New Roman" w:cs="Times New Roman"/>
          <w:sz w:val="24"/>
          <w:szCs w:val="24"/>
        </w:rPr>
        <w:t>ndaki bireylerin 16-19 yaş aralığındaki bireylere göre işsiz olmama olasılığı 1,</w:t>
      </w:r>
      <w:r w:rsidR="0095554F">
        <w:rPr>
          <w:rFonts w:ascii="Times New Roman" w:hAnsi="Times New Roman" w:cs="Times New Roman"/>
          <w:sz w:val="24"/>
          <w:szCs w:val="24"/>
        </w:rPr>
        <w:t xml:space="preserve">337 kat, </w:t>
      </w:r>
      <w:r>
        <w:rPr>
          <w:rFonts w:ascii="Times New Roman" w:hAnsi="Times New Roman" w:cs="Times New Roman"/>
          <w:sz w:val="24"/>
          <w:szCs w:val="24"/>
        </w:rPr>
        <w:t>35-54</w:t>
      </w:r>
      <w:r w:rsidR="002447E7">
        <w:rPr>
          <w:rFonts w:ascii="Times New Roman" w:hAnsi="Times New Roman" w:cs="Times New Roman"/>
          <w:sz w:val="24"/>
          <w:szCs w:val="24"/>
        </w:rPr>
        <w:t xml:space="preserve"> yaş üzerindeki bireylerin ise 16-19 yaş aralığındaki bireylere göre işsiz olmama olasılığı </w:t>
      </w:r>
      <w:r w:rsidR="0095554F">
        <w:rPr>
          <w:rFonts w:ascii="Times New Roman" w:hAnsi="Times New Roman" w:cs="Times New Roman"/>
          <w:sz w:val="24"/>
          <w:szCs w:val="24"/>
        </w:rPr>
        <w:t>2,007</w:t>
      </w:r>
      <w:r w:rsidR="002447E7">
        <w:rPr>
          <w:rFonts w:ascii="Times New Roman" w:hAnsi="Times New Roman" w:cs="Times New Roman"/>
          <w:sz w:val="24"/>
          <w:szCs w:val="24"/>
        </w:rPr>
        <w:t xml:space="preserve"> kat daha fazladır.</w:t>
      </w:r>
    </w:p>
    <w:p w:rsidR="002447E7" w:rsidRDefault="002447E7"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Cinsiyet değişkeni de </w:t>
      </w:r>
      <w:r w:rsidRPr="00DE3E61">
        <w:rPr>
          <w:rFonts w:ascii="Times New Roman" w:hAnsi="Times New Roman" w:cs="Times New Roman"/>
          <w:sz w:val="24"/>
          <w:szCs w:val="24"/>
        </w:rPr>
        <w:t>işsizlik durumu üzerinde pozitif yönde anlamlı bir etkiye sahiptir</w:t>
      </w:r>
      <w:r>
        <w:rPr>
          <w:rFonts w:ascii="Times New Roman" w:hAnsi="Times New Roman" w:cs="Times New Roman"/>
          <w:sz w:val="24"/>
          <w:szCs w:val="24"/>
        </w:rPr>
        <w:t>. Kadınların erkeklere göre işsiz olmama olasılığı 1,</w:t>
      </w:r>
      <w:r w:rsidR="00975CDC">
        <w:rPr>
          <w:rFonts w:ascii="Times New Roman" w:hAnsi="Times New Roman" w:cs="Times New Roman"/>
          <w:sz w:val="24"/>
          <w:szCs w:val="24"/>
        </w:rPr>
        <w:t>256</w:t>
      </w:r>
      <w:r>
        <w:rPr>
          <w:rFonts w:ascii="Times New Roman" w:hAnsi="Times New Roman" w:cs="Times New Roman"/>
          <w:sz w:val="24"/>
          <w:szCs w:val="24"/>
        </w:rPr>
        <w:t xml:space="preserve"> kat daha fazladır.</w:t>
      </w:r>
    </w:p>
    <w:p w:rsidR="002447E7" w:rsidRDefault="002447E7"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Maddi yoksunluk değişkeni de bağımlı değişken üzerinde pozitif anlamlı bir etkiye sahiptir. </w:t>
      </w:r>
      <w:r w:rsidRPr="00942D95">
        <w:rPr>
          <w:rFonts w:ascii="Times New Roman" w:hAnsi="Times New Roman" w:cs="Times New Roman"/>
          <w:sz w:val="24"/>
          <w:szCs w:val="24"/>
        </w:rPr>
        <w:t>Maddi yoksunluğu</w:t>
      </w:r>
      <w:r>
        <w:rPr>
          <w:rFonts w:ascii="Times New Roman" w:hAnsi="Times New Roman" w:cs="Times New Roman"/>
          <w:sz w:val="24"/>
          <w:szCs w:val="24"/>
        </w:rPr>
        <w:t xml:space="preserve"> var olanların (yeni </w:t>
      </w:r>
      <w:proofErr w:type="spellStart"/>
      <w:r>
        <w:rPr>
          <w:rFonts w:ascii="Times New Roman" w:hAnsi="Times New Roman" w:cs="Times New Roman"/>
          <w:sz w:val="24"/>
          <w:szCs w:val="24"/>
        </w:rPr>
        <w:t>giyisi</w:t>
      </w:r>
      <w:proofErr w:type="spellEnd"/>
      <w:r>
        <w:rPr>
          <w:rFonts w:ascii="Times New Roman" w:hAnsi="Times New Roman" w:cs="Times New Roman"/>
          <w:sz w:val="24"/>
          <w:szCs w:val="24"/>
        </w:rPr>
        <w:t xml:space="preserve"> alacak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olmayanlar) olmayanl</w:t>
      </w:r>
      <w:r w:rsidR="00871010">
        <w:rPr>
          <w:rFonts w:ascii="Times New Roman" w:hAnsi="Times New Roman" w:cs="Times New Roman"/>
          <w:sz w:val="24"/>
          <w:szCs w:val="24"/>
        </w:rPr>
        <w:t xml:space="preserve">ara göre işsiz olmama olasılığı 2,174 </w:t>
      </w:r>
      <w:r>
        <w:rPr>
          <w:rFonts w:ascii="Times New Roman" w:hAnsi="Times New Roman" w:cs="Times New Roman"/>
          <w:sz w:val="24"/>
          <w:szCs w:val="24"/>
        </w:rPr>
        <w:t>kat daha fazladır.</w:t>
      </w:r>
    </w:p>
    <w:p w:rsidR="00871010" w:rsidRDefault="00871010" w:rsidP="00B039B8">
      <w:pPr>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kayıtlı olanların olmayanlara göre işsiz olmama olasılığı 1,349 kat daha fazladır. </w:t>
      </w:r>
    </w:p>
    <w:p w:rsidR="002447E7" w:rsidRDefault="002447E7"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İşsizlik yardımı alanların almayanlara göre işsiz olma olasılığı </w:t>
      </w:r>
      <w:r w:rsidR="00871010">
        <w:rPr>
          <w:rFonts w:ascii="Times New Roman" w:hAnsi="Times New Roman" w:cs="Times New Roman"/>
          <w:sz w:val="24"/>
          <w:szCs w:val="24"/>
        </w:rPr>
        <w:t>4,44</w:t>
      </w:r>
      <w:r>
        <w:rPr>
          <w:rFonts w:ascii="Times New Roman" w:hAnsi="Times New Roman" w:cs="Times New Roman"/>
          <w:sz w:val="24"/>
          <w:szCs w:val="24"/>
        </w:rPr>
        <w:t xml:space="preserve"> kat daha azdır.</w:t>
      </w:r>
    </w:p>
    <w:p w:rsidR="002447E7" w:rsidRDefault="002447E7" w:rsidP="00B039B8">
      <w:pPr>
        <w:spacing w:after="120" w:line="240" w:lineRule="auto"/>
        <w:ind w:firstLine="708"/>
        <w:jc w:val="both"/>
        <w:rPr>
          <w:rFonts w:ascii="Times New Roman" w:hAnsi="Times New Roman" w:cs="Times New Roman"/>
          <w:sz w:val="24"/>
          <w:szCs w:val="24"/>
        </w:rPr>
      </w:pP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w:t>
      </w:r>
      <w:r w:rsidR="008645FF">
        <w:rPr>
          <w:rFonts w:ascii="Times New Roman" w:hAnsi="Times New Roman" w:cs="Times New Roman"/>
          <w:sz w:val="24"/>
          <w:szCs w:val="24"/>
        </w:rPr>
        <w:t xml:space="preserve"> (1) değişkeninin bağımlı değişken üzerindeki etkisi negatif, </w:t>
      </w:r>
      <w:r w:rsidR="009A245A">
        <w:rPr>
          <w:rFonts w:ascii="Times New Roman" w:hAnsi="Times New Roman" w:cs="Times New Roman"/>
          <w:sz w:val="24"/>
          <w:szCs w:val="24"/>
        </w:rPr>
        <w:t xml:space="preserve"> </w:t>
      </w:r>
      <w:r w:rsidR="009A245A" w:rsidRPr="00BE1A78">
        <w:rPr>
          <w:rFonts w:ascii="Times New Roman" w:hAnsi="Times New Roman" w:cs="Times New Roman"/>
          <w:sz w:val="24"/>
          <w:szCs w:val="24"/>
        </w:rPr>
        <w:t>İlk düzenli işte çalışma</w:t>
      </w:r>
      <w:r w:rsidR="009A245A">
        <w:rPr>
          <w:rFonts w:ascii="Times New Roman" w:hAnsi="Times New Roman" w:cs="Times New Roman"/>
          <w:sz w:val="24"/>
          <w:szCs w:val="24"/>
        </w:rPr>
        <w:t>ya başlama</w:t>
      </w:r>
      <w:r w:rsidR="009A245A" w:rsidRPr="00BE1A78">
        <w:rPr>
          <w:rFonts w:ascii="Times New Roman" w:hAnsi="Times New Roman" w:cs="Times New Roman"/>
          <w:sz w:val="24"/>
          <w:szCs w:val="24"/>
        </w:rPr>
        <w:t xml:space="preserve"> yaşı</w:t>
      </w:r>
      <w:r w:rsidR="009A245A">
        <w:rPr>
          <w:rFonts w:ascii="Times New Roman" w:hAnsi="Times New Roman" w:cs="Times New Roman"/>
          <w:sz w:val="24"/>
          <w:szCs w:val="24"/>
        </w:rPr>
        <w:t xml:space="preserve"> (2)</w:t>
      </w:r>
      <w:r w:rsidR="008645FF">
        <w:rPr>
          <w:rFonts w:ascii="Times New Roman" w:hAnsi="Times New Roman" w:cs="Times New Roman"/>
          <w:sz w:val="24"/>
          <w:szCs w:val="24"/>
        </w:rPr>
        <w:t xml:space="preserve"> ve </w:t>
      </w:r>
      <w:r w:rsidR="009A245A" w:rsidRPr="00BE1A78">
        <w:rPr>
          <w:rFonts w:ascii="Times New Roman" w:hAnsi="Times New Roman" w:cs="Times New Roman"/>
          <w:sz w:val="24"/>
          <w:szCs w:val="24"/>
        </w:rPr>
        <w:t>İlk düzenli işte çalışma</w:t>
      </w:r>
      <w:r w:rsidR="009A245A">
        <w:rPr>
          <w:rFonts w:ascii="Times New Roman" w:hAnsi="Times New Roman" w:cs="Times New Roman"/>
          <w:sz w:val="24"/>
          <w:szCs w:val="24"/>
        </w:rPr>
        <w:t>ya başlama</w:t>
      </w:r>
      <w:r w:rsidR="009A245A" w:rsidRPr="00BE1A78">
        <w:rPr>
          <w:rFonts w:ascii="Times New Roman" w:hAnsi="Times New Roman" w:cs="Times New Roman"/>
          <w:sz w:val="24"/>
          <w:szCs w:val="24"/>
        </w:rPr>
        <w:t xml:space="preserve"> yaşı</w:t>
      </w:r>
      <w:r w:rsidR="009A245A">
        <w:rPr>
          <w:rFonts w:ascii="Times New Roman" w:hAnsi="Times New Roman" w:cs="Times New Roman"/>
          <w:sz w:val="24"/>
          <w:szCs w:val="24"/>
        </w:rPr>
        <w:t xml:space="preserve"> (3)</w:t>
      </w:r>
      <w:r w:rsidR="008645FF">
        <w:rPr>
          <w:rFonts w:ascii="Times New Roman" w:hAnsi="Times New Roman" w:cs="Times New Roman"/>
          <w:sz w:val="24"/>
          <w:szCs w:val="24"/>
        </w:rPr>
        <w:t xml:space="preserve"> değişkeninin ise pozitiftir. Yani </w:t>
      </w:r>
      <w:r>
        <w:rPr>
          <w:rFonts w:ascii="Times New Roman" w:hAnsi="Times New Roman" w:cs="Times New Roman"/>
          <w:sz w:val="24"/>
          <w:szCs w:val="24"/>
        </w:rPr>
        <w:t>1</w:t>
      </w:r>
      <w:r w:rsidRPr="00BE1A78">
        <w:rPr>
          <w:rFonts w:ascii="Times New Roman" w:hAnsi="Times New Roman" w:cs="Times New Roman"/>
          <w:sz w:val="24"/>
          <w:szCs w:val="24"/>
        </w:rPr>
        <w:t>6-</w:t>
      </w:r>
      <w:r>
        <w:rPr>
          <w:rFonts w:ascii="Times New Roman" w:hAnsi="Times New Roman" w:cs="Times New Roman"/>
          <w:sz w:val="24"/>
          <w:szCs w:val="24"/>
        </w:rPr>
        <w:t>2</w:t>
      </w:r>
      <w:r w:rsidRPr="00BE1A78">
        <w:rPr>
          <w:rFonts w:ascii="Times New Roman" w:hAnsi="Times New Roman" w:cs="Times New Roman"/>
          <w:sz w:val="24"/>
          <w:szCs w:val="24"/>
        </w:rPr>
        <w:t>5 arası</w:t>
      </w:r>
      <w:r>
        <w:rPr>
          <w:rFonts w:ascii="Times New Roman" w:hAnsi="Times New Roman" w:cs="Times New Roman"/>
          <w:sz w:val="24"/>
          <w:szCs w:val="24"/>
        </w:rPr>
        <w:t xml:space="preserve"> olanların i</w:t>
      </w:r>
      <w:r w:rsidRPr="00BE1A78">
        <w:rPr>
          <w:rFonts w:ascii="Times New Roman" w:hAnsi="Times New Roman" w:cs="Times New Roman"/>
          <w:sz w:val="24"/>
          <w:szCs w:val="24"/>
        </w:rPr>
        <w:t>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15’ten küçük olanlara göre işsiz olmama olasılığı yaklaşık 1,</w:t>
      </w:r>
      <w:r w:rsidR="008645FF">
        <w:rPr>
          <w:rFonts w:ascii="Times New Roman" w:hAnsi="Times New Roman" w:cs="Times New Roman"/>
          <w:sz w:val="24"/>
          <w:szCs w:val="24"/>
        </w:rPr>
        <w:t>23</w:t>
      </w:r>
      <w:r>
        <w:rPr>
          <w:rFonts w:ascii="Times New Roman" w:hAnsi="Times New Roman" w:cs="Times New Roman"/>
          <w:sz w:val="24"/>
          <w:szCs w:val="24"/>
        </w:rPr>
        <w:t xml:space="preserve"> kat daha azdır. </w:t>
      </w: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w:t>
      </w:r>
      <w:r>
        <w:rPr>
          <w:rFonts w:ascii="Times New Roman" w:hAnsi="Times New Roman" w:cs="Times New Roman"/>
          <w:sz w:val="24"/>
          <w:szCs w:val="24"/>
        </w:rPr>
        <w:t xml:space="preserve"> </w:t>
      </w:r>
      <w:r w:rsidR="008645FF">
        <w:rPr>
          <w:rFonts w:ascii="Times New Roman" w:hAnsi="Times New Roman" w:cs="Times New Roman"/>
          <w:sz w:val="24"/>
          <w:szCs w:val="24"/>
        </w:rPr>
        <w:t>26-35 yaş arasında olanlar</w:t>
      </w:r>
      <w:r w:rsidR="007B01E4">
        <w:rPr>
          <w:rFonts w:ascii="Times New Roman" w:hAnsi="Times New Roman" w:cs="Times New Roman"/>
          <w:sz w:val="24"/>
          <w:szCs w:val="24"/>
        </w:rPr>
        <w:t>ın</w:t>
      </w:r>
      <w:r w:rsidR="008645FF">
        <w:rPr>
          <w:rFonts w:ascii="Times New Roman" w:hAnsi="Times New Roman" w:cs="Times New Roman"/>
          <w:sz w:val="24"/>
          <w:szCs w:val="24"/>
        </w:rPr>
        <w:t xml:space="preserve"> i</w:t>
      </w:r>
      <w:r w:rsidR="008645FF" w:rsidRPr="00BE1A78">
        <w:rPr>
          <w:rFonts w:ascii="Times New Roman" w:hAnsi="Times New Roman" w:cs="Times New Roman"/>
          <w:sz w:val="24"/>
          <w:szCs w:val="24"/>
        </w:rPr>
        <w:t>lk düzenli işte çalışma</w:t>
      </w:r>
      <w:r w:rsidR="008645FF">
        <w:rPr>
          <w:rFonts w:ascii="Times New Roman" w:hAnsi="Times New Roman" w:cs="Times New Roman"/>
          <w:sz w:val="24"/>
          <w:szCs w:val="24"/>
        </w:rPr>
        <w:t>ya başlama</w:t>
      </w:r>
      <w:r w:rsidR="008645FF" w:rsidRPr="00BE1A78">
        <w:rPr>
          <w:rFonts w:ascii="Times New Roman" w:hAnsi="Times New Roman" w:cs="Times New Roman"/>
          <w:sz w:val="24"/>
          <w:szCs w:val="24"/>
        </w:rPr>
        <w:t xml:space="preserve"> yaşı </w:t>
      </w:r>
      <w:r w:rsidR="008645FF">
        <w:rPr>
          <w:rFonts w:ascii="Times New Roman" w:hAnsi="Times New Roman" w:cs="Times New Roman"/>
          <w:sz w:val="24"/>
          <w:szCs w:val="24"/>
        </w:rPr>
        <w:t xml:space="preserve">15’ten küçük olanlara göre işsiz olmama olasılığı 1,551 kat daha fazla,  </w:t>
      </w:r>
      <w:r w:rsidR="008645FF" w:rsidRPr="00BE1A78">
        <w:rPr>
          <w:rFonts w:ascii="Times New Roman" w:hAnsi="Times New Roman" w:cs="Times New Roman"/>
          <w:sz w:val="24"/>
          <w:szCs w:val="24"/>
        </w:rPr>
        <w:t>İlk düzenli işte çalışma</w:t>
      </w:r>
      <w:r w:rsidR="008645FF">
        <w:rPr>
          <w:rFonts w:ascii="Times New Roman" w:hAnsi="Times New Roman" w:cs="Times New Roman"/>
          <w:sz w:val="24"/>
          <w:szCs w:val="24"/>
        </w:rPr>
        <w:t>ya başlama</w:t>
      </w:r>
      <w:r w:rsidR="008645FF" w:rsidRPr="00BE1A78">
        <w:rPr>
          <w:rFonts w:ascii="Times New Roman" w:hAnsi="Times New Roman" w:cs="Times New Roman"/>
          <w:sz w:val="24"/>
          <w:szCs w:val="24"/>
        </w:rPr>
        <w:t xml:space="preserve"> yaşı </w:t>
      </w:r>
      <w:r w:rsidR="008645FF">
        <w:rPr>
          <w:rFonts w:ascii="Times New Roman" w:hAnsi="Times New Roman" w:cs="Times New Roman"/>
          <w:sz w:val="24"/>
          <w:szCs w:val="24"/>
        </w:rPr>
        <w:t>3</w:t>
      </w:r>
      <w:r w:rsidR="008645FF" w:rsidRPr="00BE1A78">
        <w:rPr>
          <w:rFonts w:ascii="Times New Roman" w:hAnsi="Times New Roman" w:cs="Times New Roman"/>
          <w:sz w:val="24"/>
          <w:szCs w:val="24"/>
        </w:rPr>
        <w:t>6-</w:t>
      </w:r>
      <w:r w:rsidR="008645FF">
        <w:rPr>
          <w:rFonts w:ascii="Times New Roman" w:hAnsi="Times New Roman" w:cs="Times New Roman"/>
          <w:sz w:val="24"/>
          <w:szCs w:val="24"/>
        </w:rPr>
        <w:t>4</w:t>
      </w:r>
      <w:r w:rsidR="008645FF" w:rsidRPr="00BE1A78">
        <w:rPr>
          <w:rFonts w:ascii="Times New Roman" w:hAnsi="Times New Roman" w:cs="Times New Roman"/>
          <w:sz w:val="24"/>
          <w:szCs w:val="24"/>
        </w:rPr>
        <w:t>5 arası</w:t>
      </w:r>
      <w:r w:rsidR="008645FF">
        <w:rPr>
          <w:rFonts w:ascii="Times New Roman" w:hAnsi="Times New Roman" w:cs="Times New Roman"/>
          <w:sz w:val="24"/>
          <w:szCs w:val="24"/>
        </w:rPr>
        <w:t xml:space="preserve"> olanların ise 3,042 daha fazladır. </w:t>
      </w:r>
    </w:p>
    <w:p w:rsidR="00AF403D" w:rsidRPr="007B53E3" w:rsidRDefault="00AF403D" w:rsidP="00B039B8">
      <w:pPr>
        <w:spacing w:before="120"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2018 Yılı Verilerinin Analizi</w:t>
      </w:r>
    </w:p>
    <w:p w:rsidR="00AF403D" w:rsidRDefault="00AF403D" w:rsidP="00B039B8">
      <w:pPr>
        <w:spacing w:after="120" w:line="24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44</w:t>
      </w:r>
      <w:r w:rsidR="00AA72BB">
        <w:rPr>
          <w:rFonts w:ascii="Times New Roman" w:hAnsi="Times New Roman" w:cs="Times New Roman"/>
          <w:sz w:val="24"/>
          <w:szCs w:val="24"/>
        </w:rPr>
        <w:t>619</w:t>
      </w:r>
      <w:r w:rsidRPr="00C52085">
        <w:rPr>
          <w:rFonts w:ascii="Times New Roman" w:hAnsi="Times New Roman" w:cs="Times New Roman"/>
          <w:sz w:val="24"/>
          <w:szCs w:val="24"/>
        </w:rPr>
        <w:t xml:space="preserve"> </w:t>
      </w:r>
      <w:r>
        <w:rPr>
          <w:rFonts w:ascii="Times New Roman" w:hAnsi="Times New Roman" w:cs="Times New Roman"/>
          <w:sz w:val="24"/>
          <w:szCs w:val="24"/>
        </w:rPr>
        <w:t>bireyin anket sonuçları analize tabi tutulmuş, ancak eksik veri olanların elenmesi sonucu 19</w:t>
      </w:r>
      <w:r w:rsidR="00AA72BB">
        <w:rPr>
          <w:rFonts w:ascii="Times New Roman" w:hAnsi="Times New Roman" w:cs="Times New Roman"/>
          <w:sz w:val="24"/>
          <w:szCs w:val="24"/>
        </w:rPr>
        <w:t>986</w:t>
      </w:r>
      <w:r>
        <w:rPr>
          <w:rFonts w:ascii="Times New Roman" w:hAnsi="Times New Roman" w:cs="Times New Roman"/>
          <w:sz w:val="24"/>
          <w:szCs w:val="24"/>
        </w:rPr>
        <w:t xml:space="preserve"> veri ile analiz yapılmıştır. </w:t>
      </w:r>
      <w:r w:rsidRPr="007B53E3">
        <w:rPr>
          <w:rFonts w:ascii="Times New Roman" w:eastAsiaTheme="minorEastAsia" w:hAnsi="Times New Roman" w:cs="Times New Roman"/>
          <w:sz w:val="24"/>
          <w:szCs w:val="24"/>
        </w:rPr>
        <w:t>Lojistik regresyon analizine</w:t>
      </w:r>
      <w:r>
        <w:rPr>
          <w:rFonts w:ascii="Times New Roman" w:eastAsiaTheme="minorEastAsia" w:hAnsi="Times New Roman" w:cs="Times New Roman"/>
          <w:sz w:val="24"/>
          <w:szCs w:val="24"/>
        </w:rPr>
        <w:t xml:space="preserve"> ait</w:t>
      </w:r>
      <w:r w:rsidRPr="007B53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sonuçlar Tablo 5’te gösterilmiştir.</w:t>
      </w:r>
    </w:p>
    <w:p w:rsidR="00AF403D" w:rsidRDefault="00AF403D" w:rsidP="00AF403D">
      <w:pPr>
        <w:ind w:firstLine="708"/>
        <w:jc w:val="both"/>
        <w:rPr>
          <w:rFonts w:ascii="Times New Roman" w:hAnsi="Times New Roman" w:cs="Times New Roman"/>
          <w:sz w:val="24"/>
          <w:szCs w:val="24"/>
        </w:rPr>
      </w:pPr>
    </w:p>
    <w:p w:rsidR="00883C55" w:rsidRDefault="00883C55" w:rsidP="00AF403D">
      <w:pPr>
        <w:ind w:firstLine="708"/>
        <w:jc w:val="both"/>
        <w:rPr>
          <w:rFonts w:ascii="Times New Roman" w:hAnsi="Times New Roman" w:cs="Times New Roman"/>
          <w:sz w:val="24"/>
          <w:szCs w:val="24"/>
        </w:rPr>
      </w:pPr>
    </w:p>
    <w:p w:rsidR="00A81814" w:rsidRDefault="00A81814" w:rsidP="00AF403D">
      <w:pPr>
        <w:ind w:firstLine="708"/>
        <w:jc w:val="both"/>
        <w:rPr>
          <w:rFonts w:ascii="Times New Roman" w:hAnsi="Times New Roman" w:cs="Times New Roman"/>
          <w:sz w:val="24"/>
          <w:szCs w:val="24"/>
        </w:rPr>
      </w:pPr>
    </w:p>
    <w:p w:rsidR="00136986" w:rsidRDefault="00136986" w:rsidP="00AF403D">
      <w:pPr>
        <w:ind w:firstLine="708"/>
        <w:jc w:val="both"/>
        <w:rPr>
          <w:rFonts w:ascii="Times New Roman" w:hAnsi="Times New Roman" w:cs="Times New Roman"/>
          <w:sz w:val="24"/>
          <w:szCs w:val="24"/>
        </w:rPr>
      </w:pPr>
    </w:p>
    <w:p w:rsidR="00A81814" w:rsidRDefault="00A81814" w:rsidP="00AF403D">
      <w:pPr>
        <w:ind w:firstLine="708"/>
        <w:jc w:val="both"/>
        <w:rPr>
          <w:rFonts w:ascii="Times New Roman" w:hAnsi="Times New Roman" w:cs="Times New Roman"/>
          <w:sz w:val="24"/>
          <w:szCs w:val="24"/>
        </w:rPr>
      </w:pPr>
    </w:p>
    <w:p w:rsidR="00AF403D" w:rsidRDefault="00AF403D" w:rsidP="00AF403D">
      <w:pPr>
        <w:ind w:firstLine="708"/>
        <w:jc w:val="both"/>
        <w:rPr>
          <w:rFonts w:ascii="Times New Roman" w:hAnsi="Times New Roman" w:cs="Times New Roman"/>
          <w:sz w:val="24"/>
          <w:szCs w:val="24"/>
        </w:rPr>
      </w:pPr>
    </w:p>
    <w:tbl>
      <w:tblPr>
        <w:tblStyle w:val="TabloKlavuzu"/>
        <w:tblpPr w:leftFromText="141" w:rightFromText="141" w:vertAnchor="page" w:horzAnchor="margin" w:tblpY="1786"/>
        <w:tblW w:w="9062" w:type="dxa"/>
        <w:tblLayout w:type="fixed"/>
        <w:tblLook w:val="04A0" w:firstRow="1" w:lastRow="0" w:firstColumn="1" w:lastColumn="0" w:noHBand="0" w:noVBand="1"/>
      </w:tblPr>
      <w:tblGrid>
        <w:gridCol w:w="1838"/>
        <w:gridCol w:w="851"/>
        <w:gridCol w:w="1134"/>
        <w:gridCol w:w="1134"/>
        <w:gridCol w:w="567"/>
        <w:gridCol w:w="708"/>
        <w:gridCol w:w="993"/>
        <w:gridCol w:w="850"/>
        <w:gridCol w:w="987"/>
      </w:tblGrid>
      <w:tr w:rsidR="00645278" w:rsidRPr="00BE34EC" w:rsidTr="00645278">
        <w:trPr>
          <w:trHeight w:val="135"/>
        </w:trPr>
        <w:tc>
          <w:tcPr>
            <w:tcW w:w="1838" w:type="dxa"/>
            <w:vMerge w:val="restart"/>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lastRenderedPageBreak/>
              <w:t xml:space="preserve">Değişkenler </w:t>
            </w:r>
          </w:p>
        </w:tc>
        <w:tc>
          <w:tcPr>
            <w:tcW w:w="851" w:type="dxa"/>
            <w:vMerge w:val="restart"/>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t>β</w:t>
            </w:r>
          </w:p>
        </w:tc>
        <w:tc>
          <w:tcPr>
            <w:tcW w:w="1134" w:type="dxa"/>
            <w:vMerge w:val="restart"/>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t>SE (β)</w:t>
            </w:r>
          </w:p>
        </w:tc>
        <w:tc>
          <w:tcPr>
            <w:tcW w:w="1134" w:type="dxa"/>
            <w:vMerge w:val="restart"/>
          </w:tcPr>
          <w:p w:rsidR="00645278" w:rsidRPr="00260D07" w:rsidRDefault="00645278" w:rsidP="00645278">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Wald</w:t>
            </w:r>
            <w:proofErr w:type="spellEnd"/>
            <w:r w:rsidRPr="00260D07">
              <w:rPr>
                <w:rFonts w:ascii="Times New Roman" w:hAnsi="Times New Roman" w:cs="Times New Roman"/>
                <w:b/>
                <w:sz w:val="16"/>
                <w:szCs w:val="16"/>
              </w:rPr>
              <w:t xml:space="preserve"> </w:t>
            </w:r>
          </w:p>
        </w:tc>
        <w:tc>
          <w:tcPr>
            <w:tcW w:w="567" w:type="dxa"/>
            <w:vMerge w:val="restart"/>
          </w:tcPr>
          <w:p w:rsidR="00645278" w:rsidRPr="00260D07" w:rsidRDefault="00645278" w:rsidP="00645278">
            <w:pPr>
              <w:jc w:val="center"/>
              <w:rPr>
                <w:rFonts w:ascii="Times New Roman" w:hAnsi="Times New Roman" w:cs="Times New Roman"/>
                <w:b/>
                <w:sz w:val="16"/>
                <w:szCs w:val="16"/>
              </w:rPr>
            </w:pPr>
            <w:proofErr w:type="spellStart"/>
            <w:proofErr w:type="gramStart"/>
            <w:r w:rsidRPr="00260D07">
              <w:rPr>
                <w:rFonts w:ascii="Times New Roman" w:hAnsi="Times New Roman" w:cs="Times New Roman"/>
                <w:b/>
                <w:sz w:val="16"/>
                <w:szCs w:val="16"/>
              </w:rPr>
              <w:t>s</w:t>
            </w:r>
            <w:proofErr w:type="gramEnd"/>
            <w:r w:rsidRPr="00260D07">
              <w:rPr>
                <w:rFonts w:ascii="Times New Roman" w:hAnsi="Times New Roman" w:cs="Times New Roman"/>
                <w:b/>
                <w:sz w:val="16"/>
                <w:szCs w:val="16"/>
              </w:rPr>
              <w:t>.d</w:t>
            </w:r>
            <w:proofErr w:type="spellEnd"/>
          </w:p>
        </w:tc>
        <w:tc>
          <w:tcPr>
            <w:tcW w:w="708" w:type="dxa"/>
            <w:vMerge w:val="restart"/>
          </w:tcPr>
          <w:p w:rsidR="00645278" w:rsidRPr="00260D07" w:rsidRDefault="00645278" w:rsidP="00645278">
            <w:pPr>
              <w:jc w:val="center"/>
              <w:rPr>
                <w:rFonts w:ascii="Times New Roman" w:hAnsi="Times New Roman" w:cs="Times New Roman"/>
                <w:b/>
                <w:sz w:val="16"/>
                <w:szCs w:val="16"/>
              </w:rPr>
            </w:pPr>
            <w:proofErr w:type="gramStart"/>
            <w:r w:rsidRPr="00260D07">
              <w:rPr>
                <w:rFonts w:ascii="Times New Roman" w:hAnsi="Times New Roman" w:cs="Times New Roman"/>
                <w:b/>
                <w:sz w:val="16"/>
                <w:szCs w:val="16"/>
              </w:rPr>
              <w:t>p</w:t>
            </w:r>
            <w:proofErr w:type="gramEnd"/>
          </w:p>
        </w:tc>
        <w:tc>
          <w:tcPr>
            <w:tcW w:w="993" w:type="dxa"/>
            <w:vMerge w:val="restart"/>
          </w:tcPr>
          <w:p w:rsidR="00645278" w:rsidRPr="00260D07" w:rsidRDefault="00645278" w:rsidP="00645278">
            <w:pPr>
              <w:jc w:val="center"/>
              <w:rPr>
                <w:rFonts w:ascii="Times New Roman" w:hAnsi="Times New Roman" w:cs="Times New Roman"/>
                <w:b/>
                <w:sz w:val="16"/>
                <w:szCs w:val="16"/>
              </w:rPr>
            </w:pPr>
            <w:proofErr w:type="spellStart"/>
            <w:r w:rsidRPr="00260D07">
              <w:rPr>
                <w:rFonts w:ascii="Times New Roman" w:hAnsi="Times New Roman" w:cs="Times New Roman"/>
                <w:b/>
                <w:sz w:val="16"/>
                <w:szCs w:val="16"/>
              </w:rPr>
              <w:t>Exp</w:t>
            </w:r>
            <w:proofErr w:type="spellEnd"/>
            <w:r w:rsidRPr="00260D07">
              <w:rPr>
                <w:rFonts w:ascii="Times New Roman" w:hAnsi="Times New Roman" w:cs="Times New Roman"/>
                <w:b/>
                <w:sz w:val="16"/>
                <w:szCs w:val="16"/>
              </w:rPr>
              <w:t xml:space="preserve"> ( β )</w:t>
            </w:r>
          </w:p>
        </w:tc>
        <w:tc>
          <w:tcPr>
            <w:tcW w:w="1837" w:type="dxa"/>
            <w:gridSpan w:val="2"/>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t>%95 güven sınırları</w:t>
            </w:r>
          </w:p>
        </w:tc>
      </w:tr>
      <w:tr w:rsidR="00645278" w:rsidRPr="00BE34EC" w:rsidTr="00645278">
        <w:trPr>
          <w:trHeight w:val="135"/>
        </w:trPr>
        <w:tc>
          <w:tcPr>
            <w:tcW w:w="1838" w:type="dxa"/>
            <w:vMerge/>
          </w:tcPr>
          <w:p w:rsidR="00645278" w:rsidRPr="00260D07" w:rsidRDefault="00645278" w:rsidP="00645278">
            <w:pPr>
              <w:jc w:val="center"/>
              <w:rPr>
                <w:rFonts w:ascii="Times New Roman" w:hAnsi="Times New Roman" w:cs="Times New Roman"/>
                <w:b/>
                <w:sz w:val="16"/>
                <w:szCs w:val="16"/>
              </w:rPr>
            </w:pPr>
          </w:p>
        </w:tc>
        <w:tc>
          <w:tcPr>
            <w:tcW w:w="851" w:type="dxa"/>
            <w:vMerge/>
          </w:tcPr>
          <w:p w:rsidR="00645278" w:rsidRPr="00260D07" w:rsidRDefault="00645278" w:rsidP="00645278">
            <w:pPr>
              <w:jc w:val="center"/>
              <w:rPr>
                <w:rFonts w:ascii="Times New Roman" w:hAnsi="Times New Roman" w:cs="Times New Roman"/>
                <w:b/>
                <w:sz w:val="16"/>
                <w:szCs w:val="16"/>
              </w:rPr>
            </w:pPr>
          </w:p>
        </w:tc>
        <w:tc>
          <w:tcPr>
            <w:tcW w:w="1134" w:type="dxa"/>
            <w:vMerge/>
          </w:tcPr>
          <w:p w:rsidR="00645278" w:rsidRPr="00260D07" w:rsidRDefault="00645278" w:rsidP="00645278">
            <w:pPr>
              <w:jc w:val="center"/>
              <w:rPr>
                <w:rFonts w:ascii="Times New Roman" w:hAnsi="Times New Roman" w:cs="Times New Roman"/>
                <w:b/>
                <w:sz w:val="16"/>
                <w:szCs w:val="16"/>
              </w:rPr>
            </w:pPr>
          </w:p>
        </w:tc>
        <w:tc>
          <w:tcPr>
            <w:tcW w:w="1134" w:type="dxa"/>
            <w:vMerge/>
          </w:tcPr>
          <w:p w:rsidR="00645278" w:rsidRPr="00260D07" w:rsidRDefault="00645278" w:rsidP="00645278">
            <w:pPr>
              <w:jc w:val="center"/>
              <w:rPr>
                <w:rFonts w:ascii="Times New Roman" w:hAnsi="Times New Roman" w:cs="Times New Roman"/>
                <w:b/>
                <w:sz w:val="16"/>
                <w:szCs w:val="16"/>
              </w:rPr>
            </w:pPr>
          </w:p>
        </w:tc>
        <w:tc>
          <w:tcPr>
            <w:tcW w:w="567" w:type="dxa"/>
            <w:vMerge/>
          </w:tcPr>
          <w:p w:rsidR="00645278" w:rsidRPr="00260D07" w:rsidRDefault="00645278" w:rsidP="00645278">
            <w:pPr>
              <w:jc w:val="center"/>
              <w:rPr>
                <w:rFonts w:ascii="Times New Roman" w:hAnsi="Times New Roman" w:cs="Times New Roman"/>
                <w:b/>
                <w:sz w:val="16"/>
                <w:szCs w:val="16"/>
              </w:rPr>
            </w:pPr>
          </w:p>
        </w:tc>
        <w:tc>
          <w:tcPr>
            <w:tcW w:w="708" w:type="dxa"/>
            <w:vMerge/>
          </w:tcPr>
          <w:p w:rsidR="00645278" w:rsidRPr="00260D07" w:rsidRDefault="00645278" w:rsidP="00645278">
            <w:pPr>
              <w:jc w:val="center"/>
              <w:rPr>
                <w:rFonts w:ascii="Times New Roman" w:hAnsi="Times New Roman" w:cs="Times New Roman"/>
                <w:b/>
                <w:sz w:val="16"/>
                <w:szCs w:val="16"/>
              </w:rPr>
            </w:pPr>
          </w:p>
        </w:tc>
        <w:tc>
          <w:tcPr>
            <w:tcW w:w="993" w:type="dxa"/>
            <w:vMerge/>
          </w:tcPr>
          <w:p w:rsidR="00645278" w:rsidRPr="00260D07" w:rsidRDefault="00645278" w:rsidP="00645278">
            <w:pPr>
              <w:jc w:val="center"/>
              <w:rPr>
                <w:rFonts w:ascii="Times New Roman" w:hAnsi="Times New Roman" w:cs="Times New Roman"/>
                <w:b/>
                <w:sz w:val="16"/>
                <w:szCs w:val="16"/>
              </w:rPr>
            </w:pPr>
          </w:p>
        </w:tc>
        <w:tc>
          <w:tcPr>
            <w:tcW w:w="850" w:type="dxa"/>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Alt </w:t>
            </w:r>
          </w:p>
        </w:tc>
        <w:tc>
          <w:tcPr>
            <w:tcW w:w="987" w:type="dxa"/>
          </w:tcPr>
          <w:p w:rsidR="00645278" w:rsidRPr="00260D07" w:rsidRDefault="00645278" w:rsidP="00645278">
            <w:pPr>
              <w:jc w:val="center"/>
              <w:rPr>
                <w:rFonts w:ascii="Times New Roman" w:hAnsi="Times New Roman" w:cs="Times New Roman"/>
                <w:b/>
                <w:sz w:val="16"/>
                <w:szCs w:val="16"/>
              </w:rPr>
            </w:pPr>
            <w:r w:rsidRPr="00260D07">
              <w:rPr>
                <w:rFonts w:ascii="Times New Roman" w:hAnsi="Times New Roman" w:cs="Times New Roman"/>
                <w:b/>
                <w:sz w:val="16"/>
                <w:szCs w:val="16"/>
              </w:rPr>
              <w:t xml:space="preserve">Üst </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MedeniDurum</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1,006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,084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143,431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2,735</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2,320</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3,225</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p>
        </w:tc>
        <w:tc>
          <w:tcPr>
            <w:tcW w:w="851"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24,163</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(1)</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-,713</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,196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13,285</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,490</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,334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,719</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(2)</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-,293</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,314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,871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,351</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,746</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,403</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1,380</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(3)</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,214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1,111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,292</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,798</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,524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1,214</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(4)</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-,525</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,186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8,003</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,005</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,591</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,411</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,851</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HanehalkıTipi</w:t>
            </w:r>
            <w:proofErr w:type="spellEnd"/>
            <w:r w:rsidRPr="00260D07">
              <w:rPr>
                <w:rFonts w:ascii="Times New Roman" w:hAnsi="Times New Roman" w:cs="Times New Roman"/>
                <w:b/>
                <w:color w:val="000000"/>
                <w:sz w:val="16"/>
                <w:szCs w:val="16"/>
              </w:rPr>
              <w:t>(5)</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-,255</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,218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1,359</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,244</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,775</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,505</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1,189</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p>
        </w:tc>
        <w:tc>
          <w:tcPr>
            <w:tcW w:w="851"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40,330</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(1)</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-,570</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6,678</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,010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,565</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,367</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,871</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(2)</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-,326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,227</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2,050</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,152</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,722</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,462</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1,128</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EğitimDurumu</w:t>
            </w:r>
            <w:proofErr w:type="spellEnd"/>
            <w:r w:rsidRPr="00260D07">
              <w:rPr>
                <w:rFonts w:ascii="Times New Roman" w:hAnsi="Times New Roman" w:cs="Times New Roman"/>
                <w:b/>
                <w:color w:val="000000"/>
                <w:sz w:val="16"/>
                <w:szCs w:val="16"/>
              </w:rPr>
              <w:t>(3)</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,171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,246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,485</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,486</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1,187</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,733</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1,923</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p>
        </w:tc>
        <w:tc>
          <w:tcPr>
            <w:tcW w:w="851"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,385</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,825</w:t>
            </w:r>
          </w:p>
        </w:tc>
        <w:tc>
          <w:tcPr>
            <w:tcW w:w="993"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(1)</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-,066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,318</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,573</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,936</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,743</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1,179</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SağlıkDurumu</w:t>
            </w:r>
            <w:proofErr w:type="spellEnd"/>
            <w:r w:rsidRPr="00260D07">
              <w:rPr>
                <w:rFonts w:ascii="Times New Roman" w:hAnsi="Times New Roman" w:cs="Times New Roman"/>
                <w:b/>
                <w:color w:val="000000"/>
                <w:sz w:val="16"/>
                <w:szCs w:val="16"/>
              </w:rPr>
              <w:t>(2)</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-,094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,201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,217</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,641</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,911</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,614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1,350</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KronikHastalık</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,300</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6,523</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,011</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1,350</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1,072</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1,700</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Yaş </w:t>
            </w:r>
          </w:p>
        </w:tc>
        <w:tc>
          <w:tcPr>
            <w:tcW w:w="851"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34,683</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(1)</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,575</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,448</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1,107</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,852</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1,438</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(2)</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,265</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5,042</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,025</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1,304</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1,034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1,644</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(3)</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,424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,109</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15,057</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1,527</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1,233</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1,892</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Yaş (4)</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,743</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,143</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27,050</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2,101</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1,588</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2,780</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r w:rsidRPr="00260D07">
              <w:rPr>
                <w:rFonts w:ascii="Times New Roman" w:hAnsi="Times New Roman" w:cs="Times New Roman"/>
                <w:b/>
                <w:color w:val="000000"/>
                <w:sz w:val="16"/>
                <w:szCs w:val="16"/>
              </w:rPr>
              <w:t xml:space="preserve">Cinsiyet </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,329</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,071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21,471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1,389</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1,209</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1,597</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MadiiYoksunluk</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,806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,099</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66,106</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2,240</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1,844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2,720</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SGKKayıtlılık</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,224</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,078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8,348</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,004</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1,251</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1,075</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1,457</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İşsizlikYardımı</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-1,466</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,131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125,337</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,231</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,179</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,298</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p>
        </w:tc>
        <w:tc>
          <w:tcPr>
            <w:tcW w:w="851"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14,051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,007</w:t>
            </w:r>
          </w:p>
        </w:tc>
        <w:tc>
          <w:tcPr>
            <w:tcW w:w="993"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(1)</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-,045</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,077</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,343</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,558</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,956</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,822</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1,112</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(2)</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,453</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,199</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5,207</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,022</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1,574</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1,066</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2,323</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(3)</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1,237</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,510</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5,872</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,015</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3,445</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1,267</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9,369</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ilkdüzenliişteçalışmayaşı</w:t>
            </w:r>
            <w:proofErr w:type="spellEnd"/>
            <w:r w:rsidRPr="00260D07">
              <w:rPr>
                <w:rFonts w:ascii="Times New Roman" w:hAnsi="Times New Roman" w:cs="Times New Roman"/>
                <w:b/>
                <w:color w:val="000000"/>
                <w:sz w:val="16"/>
                <w:szCs w:val="16"/>
              </w:rPr>
              <w:t>(4)</w:t>
            </w:r>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1,235</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1,011</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1,491</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,222</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3,438</w:t>
            </w:r>
          </w:p>
        </w:tc>
        <w:tc>
          <w:tcPr>
            <w:tcW w:w="850"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,474</w:t>
            </w:r>
          </w:p>
        </w:tc>
        <w:tc>
          <w:tcPr>
            <w:tcW w:w="98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24,946</w:t>
            </w:r>
          </w:p>
        </w:tc>
      </w:tr>
      <w:tr w:rsidR="00645278" w:rsidTr="00645278">
        <w:trPr>
          <w:trHeight w:val="113"/>
        </w:trPr>
        <w:tc>
          <w:tcPr>
            <w:tcW w:w="1838" w:type="dxa"/>
          </w:tcPr>
          <w:p w:rsidR="00645278" w:rsidRPr="00260D07" w:rsidRDefault="00645278" w:rsidP="00645278">
            <w:pPr>
              <w:autoSpaceDE w:val="0"/>
              <w:autoSpaceDN w:val="0"/>
              <w:adjustRightInd w:val="0"/>
              <w:ind w:left="60" w:right="60"/>
              <w:rPr>
                <w:rFonts w:ascii="Times New Roman" w:hAnsi="Times New Roman" w:cs="Times New Roman"/>
                <w:b/>
                <w:color w:val="000000"/>
                <w:sz w:val="16"/>
                <w:szCs w:val="16"/>
              </w:rPr>
            </w:pPr>
            <w:proofErr w:type="spellStart"/>
            <w:r w:rsidRPr="00260D07">
              <w:rPr>
                <w:rFonts w:ascii="Times New Roman" w:hAnsi="Times New Roman" w:cs="Times New Roman"/>
                <w:b/>
                <w:color w:val="000000"/>
                <w:sz w:val="16"/>
                <w:szCs w:val="16"/>
              </w:rPr>
              <w:t>Constant</w:t>
            </w:r>
            <w:proofErr w:type="spellEnd"/>
          </w:p>
        </w:tc>
        <w:tc>
          <w:tcPr>
            <w:tcW w:w="851"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2,262</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,388</w:t>
            </w:r>
          </w:p>
        </w:tc>
        <w:tc>
          <w:tcPr>
            <w:tcW w:w="1134"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33,920</w:t>
            </w:r>
          </w:p>
        </w:tc>
        <w:tc>
          <w:tcPr>
            <w:tcW w:w="567"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1</w:t>
            </w:r>
          </w:p>
        </w:tc>
        <w:tc>
          <w:tcPr>
            <w:tcW w:w="708" w:type="dxa"/>
          </w:tcPr>
          <w:p w:rsidR="00645278" w:rsidRPr="00354290"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354290">
              <w:rPr>
                <w:rFonts w:ascii="Arial" w:hAnsi="Arial" w:cs="Arial"/>
                <w:color w:val="000000"/>
                <w:sz w:val="18"/>
                <w:szCs w:val="18"/>
              </w:rPr>
              <w:t>,000</w:t>
            </w:r>
          </w:p>
        </w:tc>
        <w:tc>
          <w:tcPr>
            <w:tcW w:w="993" w:type="dxa"/>
          </w:tcPr>
          <w:p w:rsidR="00645278" w:rsidRPr="00E85AED" w:rsidRDefault="00645278" w:rsidP="00645278">
            <w:pPr>
              <w:autoSpaceDE w:val="0"/>
              <w:autoSpaceDN w:val="0"/>
              <w:adjustRightInd w:val="0"/>
              <w:spacing w:line="320" w:lineRule="atLeast"/>
              <w:ind w:left="60" w:right="60"/>
              <w:jc w:val="right"/>
              <w:rPr>
                <w:rFonts w:ascii="Arial" w:hAnsi="Arial" w:cs="Arial"/>
                <w:color w:val="000000"/>
                <w:sz w:val="18"/>
                <w:szCs w:val="18"/>
              </w:rPr>
            </w:pPr>
            <w:r w:rsidRPr="00E85AED">
              <w:rPr>
                <w:rFonts w:ascii="Arial" w:hAnsi="Arial" w:cs="Arial"/>
                <w:color w:val="000000"/>
                <w:sz w:val="18"/>
                <w:szCs w:val="18"/>
              </w:rPr>
              <w:t>9,599</w:t>
            </w:r>
          </w:p>
        </w:tc>
        <w:tc>
          <w:tcPr>
            <w:tcW w:w="850" w:type="dxa"/>
          </w:tcPr>
          <w:p w:rsidR="00645278" w:rsidRPr="00E85AED" w:rsidRDefault="00645278" w:rsidP="00645278">
            <w:pPr>
              <w:autoSpaceDE w:val="0"/>
              <w:autoSpaceDN w:val="0"/>
              <w:adjustRightInd w:val="0"/>
              <w:rPr>
                <w:rFonts w:ascii="Times New Roman" w:hAnsi="Times New Roman" w:cs="Times New Roman"/>
                <w:sz w:val="24"/>
                <w:szCs w:val="24"/>
              </w:rPr>
            </w:pPr>
          </w:p>
        </w:tc>
        <w:tc>
          <w:tcPr>
            <w:tcW w:w="987" w:type="dxa"/>
          </w:tcPr>
          <w:p w:rsidR="00645278" w:rsidRPr="00E85AED" w:rsidRDefault="00645278" w:rsidP="00645278">
            <w:pPr>
              <w:autoSpaceDE w:val="0"/>
              <w:autoSpaceDN w:val="0"/>
              <w:adjustRightInd w:val="0"/>
              <w:rPr>
                <w:rFonts w:ascii="Times New Roman" w:hAnsi="Times New Roman" w:cs="Times New Roman"/>
                <w:sz w:val="24"/>
                <w:szCs w:val="24"/>
              </w:rPr>
            </w:pPr>
          </w:p>
        </w:tc>
      </w:tr>
    </w:tbl>
    <w:p w:rsidR="00AF403D" w:rsidRPr="007B53E3" w:rsidRDefault="00AF403D" w:rsidP="001B34F6">
      <w:pPr>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6</w:t>
      </w:r>
      <w:r w:rsidR="001B34F6" w:rsidRPr="001B34F6">
        <w:rPr>
          <w:rFonts w:ascii="Times New Roman" w:eastAsiaTheme="minorEastAsia" w:hAnsi="Times New Roman" w:cs="Times New Roman"/>
          <w:b/>
          <w:sz w:val="24"/>
          <w:szCs w:val="24"/>
        </w:rPr>
        <w:t>.</w:t>
      </w:r>
      <w:r w:rsidRPr="001B34F6">
        <w:rPr>
          <w:rFonts w:ascii="Times New Roman" w:eastAsiaTheme="minorEastAsia" w:hAnsi="Times New Roman" w:cs="Times New Roman"/>
          <w:b/>
          <w:sz w:val="24"/>
          <w:szCs w:val="24"/>
        </w:rPr>
        <w:t xml:space="preserve"> Lojistik Regresyon Analizi Sonuçları</w:t>
      </w:r>
    </w:p>
    <w:p w:rsidR="00AF403D" w:rsidRDefault="00AF403D" w:rsidP="00AF403D">
      <w:pPr>
        <w:jc w:val="both"/>
        <w:rPr>
          <w:rFonts w:ascii="Times New Roman" w:eastAsiaTheme="minorEastAsia" w:hAnsi="Times New Roman" w:cs="Times New Roman"/>
          <w:b/>
          <w:sz w:val="24"/>
          <w:szCs w:val="24"/>
        </w:rPr>
      </w:pPr>
    </w:p>
    <w:p w:rsidR="00AF403D" w:rsidRDefault="00AF403D" w:rsidP="00B039B8">
      <w:pPr>
        <w:spacing w:after="120" w:line="240" w:lineRule="auto"/>
        <w:ind w:firstLine="708"/>
        <w:jc w:val="both"/>
        <w:rPr>
          <w:rFonts w:ascii="Times New Roman" w:hAnsi="Times New Roman" w:cs="Times New Roman"/>
          <w:sz w:val="24"/>
          <w:szCs w:val="24"/>
        </w:rPr>
      </w:pPr>
      <w:r w:rsidRPr="00DE3E61">
        <w:rPr>
          <w:rFonts w:ascii="Times New Roman" w:hAnsi="Times New Roman" w:cs="Times New Roman"/>
          <w:sz w:val="24"/>
          <w:szCs w:val="24"/>
        </w:rPr>
        <w:t xml:space="preserve">Medeni </w:t>
      </w:r>
      <w:r>
        <w:rPr>
          <w:rFonts w:ascii="Times New Roman" w:hAnsi="Times New Roman" w:cs="Times New Roman"/>
          <w:sz w:val="24"/>
          <w:szCs w:val="24"/>
        </w:rPr>
        <w:t>durum değişkeni</w:t>
      </w:r>
      <w:r w:rsidRPr="00DE3E61">
        <w:rPr>
          <w:rFonts w:ascii="Times New Roman" w:hAnsi="Times New Roman" w:cs="Times New Roman"/>
          <w:sz w:val="24"/>
          <w:szCs w:val="24"/>
        </w:rPr>
        <w:t xml:space="preserve"> bağımlı değişken işsizlik durumu üzerinde pozitif yönde anlamlı bir etkiye sahiptir (β=</w:t>
      </w:r>
      <w:r>
        <w:rPr>
          <w:rFonts w:ascii="Times New Roman" w:hAnsi="Times New Roman" w:cs="Times New Roman"/>
          <w:sz w:val="24"/>
          <w:szCs w:val="24"/>
        </w:rPr>
        <w:t>1,0</w:t>
      </w:r>
      <w:r w:rsidR="005116FC">
        <w:rPr>
          <w:rFonts w:ascii="Times New Roman" w:hAnsi="Times New Roman" w:cs="Times New Roman"/>
          <w:sz w:val="24"/>
          <w:szCs w:val="24"/>
        </w:rPr>
        <w:t>06</w:t>
      </w:r>
      <w:r w:rsidRPr="00DE3E61">
        <w:rPr>
          <w:rFonts w:ascii="Times New Roman" w:hAnsi="Times New Roman" w:cs="Times New Roman"/>
          <w:sz w:val="24"/>
          <w:szCs w:val="24"/>
        </w:rPr>
        <w:t xml:space="preserve">, p&lt;0,05). </w:t>
      </w:r>
      <w:r>
        <w:rPr>
          <w:rFonts w:ascii="Times New Roman" w:hAnsi="Times New Roman" w:cs="Times New Roman"/>
          <w:sz w:val="24"/>
          <w:szCs w:val="24"/>
        </w:rPr>
        <w:t>Yani e</w:t>
      </w:r>
      <w:r w:rsidRPr="001D71E1">
        <w:rPr>
          <w:rFonts w:ascii="Times New Roman" w:hAnsi="Times New Roman" w:cs="Times New Roman"/>
          <w:sz w:val="24"/>
          <w:szCs w:val="24"/>
        </w:rPr>
        <w:t xml:space="preserve">vli olanların </w:t>
      </w:r>
      <w:proofErr w:type="gramStart"/>
      <w:r w:rsidRPr="001D71E1">
        <w:rPr>
          <w:rFonts w:ascii="Times New Roman" w:hAnsi="Times New Roman" w:cs="Times New Roman"/>
          <w:sz w:val="24"/>
          <w:szCs w:val="24"/>
        </w:rPr>
        <w:t>bekar</w:t>
      </w:r>
      <w:proofErr w:type="gramEnd"/>
      <w:r w:rsidRPr="001D71E1">
        <w:rPr>
          <w:rFonts w:ascii="Times New Roman" w:hAnsi="Times New Roman" w:cs="Times New Roman"/>
          <w:sz w:val="24"/>
          <w:szCs w:val="24"/>
        </w:rPr>
        <w:t xml:space="preserve"> olanlara göre iş</w:t>
      </w:r>
      <w:r>
        <w:rPr>
          <w:rFonts w:ascii="Times New Roman" w:hAnsi="Times New Roman" w:cs="Times New Roman"/>
          <w:sz w:val="24"/>
          <w:szCs w:val="24"/>
        </w:rPr>
        <w:t>siz olmama</w:t>
      </w:r>
      <w:r w:rsidRPr="001D71E1">
        <w:rPr>
          <w:rFonts w:ascii="Times New Roman" w:hAnsi="Times New Roman" w:cs="Times New Roman"/>
          <w:sz w:val="24"/>
          <w:szCs w:val="24"/>
        </w:rPr>
        <w:t xml:space="preserve"> olasılığı 2,</w:t>
      </w:r>
      <w:r>
        <w:rPr>
          <w:rFonts w:ascii="Times New Roman" w:hAnsi="Times New Roman" w:cs="Times New Roman"/>
          <w:sz w:val="24"/>
          <w:szCs w:val="24"/>
        </w:rPr>
        <w:t>7</w:t>
      </w:r>
      <w:r w:rsidR="005116FC">
        <w:rPr>
          <w:rFonts w:ascii="Times New Roman" w:hAnsi="Times New Roman" w:cs="Times New Roman"/>
          <w:sz w:val="24"/>
          <w:szCs w:val="24"/>
        </w:rPr>
        <w:t>35</w:t>
      </w:r>
      <w:r w:rsidRPr="001D71E1">
        <w:rPr>
          <w:rFonts w:ascii="Times New Roman" w:hAnsi="Times New Roman" w:cs="Times New Roman"/>
          <w:sz w:val="24"/>
          <w:szCs w:val="24"/>
        </w:rPr>
        <w:t xml:space="preserve"> kat daha fazladır. </w:t>
      </w:r>
    </w:p>
    <w:p w:rsidR="00AF403D" w:rsidRDefault="00AF403D"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Hane halkı tipi 1 (</w:t>
      </w:r>
      <w:r w:rsidRPr="00AD6C44">
        <w:rPr>
          <w:rFonts w:ascii="Times New Roman" w:hAnsi="Times New Roman" w:cs="Times New Roman"/>
          <w:sz w:val="24"/>
          <w:szCs w:val="24"/>
        </w:rPr>
        <w:t>En</w:t>
      </w:r>
      <w:r>
        <w:rPr>
          <w:rFonts w:ascii="Times New Roman" w:hAnsi="Times New Roman" w:cs="Times New Roman"/>
          <w:sz w:val="24"/>
          <w:szCs w:val="24"/>
        </w:rPr>
        <w:t xml:space="preserve"> </w:t>
      </w:r>
      <w:r w:rsidRPr="00AD6C44">
        <w:rPr>
          <w:rFonts w:ascii="Times New Roman" w:hAnsi="Times New Roman" w:cs="Times New Roman"/>
          <w:sz w:val="24"/>
          <w:szCs w:val="24"/>
        </w:rPr>
        <w:t>az</w:t>
      </w:r>
      <w:r>
        <w:rPr>
          <w:rFonts w:ascii="Times New Roman" w:hAnsi="Times New Roman" w:cs="Times New Roman"/>
          <w:sz w:val="24"/>
          <w:szCs w:val="24"/>
        </w:rPr>
        <w:t xml:space="preserve"> </w:t>
      </w:r>
      <w:r w:rsidRPr="00AD6C44">
        <w:rPr>
          <w:rFonts w:ascii="Times New Roman" w:hAnsi="Times New Roman" w:cs="Times New Roman"/>
          <w:sz w:val="24"/>
          <w:szCs w:val="24"/>
        </w:rPr>
        <w:t>Bi</w:t>
      </w:r>
      <w:r>
        <w:rPr>
          <w:rFonts w:ascii="Times New Roman" w:hAnsi="Times New Roman" w:cs="Times New Roman"/>
          <w:sz w:val="24"/>
          <w:szCs w:val="24"/>
        </w:rPr>
        <w:t xml:space="preserve">r </w:t>
      </w:r>
      <w:r w:rsidRPr="00AD6C44">
        <w:rPr>
          <w:rFonts w:ascii="Times New Roman" w:hAnsi="Times New Roman" w:cs="Times New Roman"/>
          <w:sz w:val="24"/>
          <w:szCs w:val="24"/>
        </w:rPr>
        <w:t>Çekirdek</w:t>
      </w:r>
      <w:r>
        <w:rPr>
          <w:rFonts w:ascii="Times New Roman" w:hAnsi="Times New Roman" w:cs="Times New Roman"/>
          <w:sz w:val="24"/>
          <w:szCs w:val="24"/>
        </w:rPr>
        <w:t xml:space="preserve"> </w:t>
      </w:r>
      <w:r w:rsidRPr="00AD6C44">
        <w:rPr>
          <w:rFonts w:ascii="Times New Roman" w:hAnsi="Times New Roman" w:cs="Times New Roman"/>
          <w:sz w:val="24"/>
          <w:szCs w:val="24"/>
        </w:rPr>
        <w:t>Aile</w:t>
      </w:r>
      <w:r>
        <w:rPr>
          <w:rFonts w:ascii="Times New Roman" w:hAnsi="Times New Roman" w:cs="Times New Roman"/>
          <w:sz w:val="24"/>
          <w:szCs w:val="24"/>
        </w:rPr>
        <w:t xml:space="preserve"> </w:t>
      </w:r>
      <w:r w:rsidRPr="00AD6C44">
        <w:rPr>
          <w:rFonts w:ascii="Times New Roman" w:hAnsi="Times New Roman" w:cs="Times New Roman"/>
          <w:sz w:val="24"/>
          <w:szCs w:val="24"/>
        </w:rPr>
        <w:t>ve</w:t>
      </w:r>
      <w:r>
        <w:rPr>
          <w:rFonts w:ascii="Times New Roman" w:hAnsi="Times New Roman" w:cs="Times New Roman"/>
          <w:sz w:val="24"/>
          <w:szCs w:val="24"/>
        </w:rPr>
        <w:t xml:space="preserve"> </w:t>
      </w:r>
      <w:r w:rsidRPr="00AD6C44">
        <w:rPr>
          <w:rFonts w:ascii="Times New Roman" w:hAnsi="Times New Roman" w:cs="Times New Roman"/>
          <w:sz w:val="24"/>
          <w:szCs w:val="24"/>
        </w:rPr>
        <w:t>Diğer</w:t>
      </w:r>
      <w:r>
        <w:rPr>
          <w:rFonts w:ascii="Times New Roman" w:hAnsi="Times New Roman" w:cs="Times New Roman"/>
          <w:sz w:val="24"/>
          <w:szCs w:val="24"/>
        </w:rPr>
        <w:t xml:space="preserve"> </w:t>
      </w:r>
      <w:r w:rsidRPr="00AD6C44">
        <w:rPr>
          <w:rFonts w:ascii="Times New Roman" w:hAnsi="Times New Roman" w:cs="Times New Roman"/>
          <w:sz w:val="24"/>
          <w:szCs w:val="24"/>
        </w:rPr>
        <w:t>Kişilerden</w:t>
      </w:r>
      <w:r>
        <w:rPr>
          <w:rFonts w:ascii="Times New Roman" w:hAnsi="Times New Roman" w:cs="Times New Roman"/>
          <w:sz w:val="24"/>
          <w:szCs w:val="24"/>
        </w:rPr>
        <w:t xml:space="preserve"> </w:t>
      </w:r>
      <w:r w:rsidRPr="00AD6C44">
        <w:rPr>
          <w:rFonts w:ascii="Times New Roman" w:hAnsi="Times New Roman" w:cs="Times New Roman"/>
          <w:sz w:val="24"/>
          <w:szCs w:val="24"/>
        </w:rPr>
        <w:t>Oluşan</w:t>
      </w:r>
      <w:r>
        <w:rPr>
          <w:rFonts w:ascii="Times New Roman" w:hAnsi="Times New Roman" w:cs="Times New Roman"/>
          <w:sz w:val="24"/>
          <w:szCs w:val="24"/>
        </w:rPr>
        <w:t xml:space="preserve"> </w:t>
      </w:r>
      <w:r w:rsidRPr="00AD6C44">
        <w:rPr>
          <w:rFonts w:ascii="Times New Roman" w:hAnsi="Times New Roman" w:cs="Times New Roman"/>
          <w:sz w:val="24"/>
          <w:szCs w:val="24"/>
        </w:rPr>
        <w:t>Hanehalk</w:t>
      </w:r>
      <w:r w:rsidR="005116FC">
        <w:rPr>
          <w:rFonts w:ascii="Times New Roman" w:hAnsi="Times New Roman" w:cs="Times New Roman"/>
          <w:sz w:val="24"/>
          <w:szCs w:val="24"/>
        </w:rPr>
        <w:t>ı)</w:t>
      </w:r>
      <w:r>
        <w:rPr>
          <w:rFonts w:ascii="Times New Roman" w:hAnsi="Times New Roman" w:cs="Times New Roman"/>
          <w:sz w:val="24"/>
          <w:szCs w:val="24"/>
        </w:rPr>
        <w:t xml:space="preserve">  </w:t>
      </w:r>
      <w:r w:rsidR="005116FC">
        <w:rPr>
          <w:rFonts w:ascii="Times New Roman" w:hAnsi="Times New Roman" w:cs="Times New Roman"/>
          <w:sz w:val="24"/>
          <w:szCs w:val="24"/>
        </w:rPr>
        <w:t>ve</w:t>
      </w:r>
      <w:r w:rsidRPr="001D71E1">
        <w:rPr>
          <w:rFonts w:ascii="Times New Roman" w:hAnsi="Times New Roman" w:cs="Times New Roman"/>
          <w:sz w:val="24"/>
          <w:szCs w:val="24"/>
        </w:rPr>
        <w:t xml:space="preserve"> </w:t>
      </w:r>
      <w:r>
        <w:rPr>
          <w:rFonts w:ascii="Times New Roman" w:hAnsi="Times New Roman" w:cs="Times New Roman"/>
          <w:sz w:val="24"/>
          <w:szCs w:val="24"/>
        </w:rPr>
        <w:t>Hane halkı tipi 4</w:t>
      </w:r>
      <w:r w:rsidRPr="001D71E1">
        <w:rPr>
          <w:rFonts w:ascii="Times New Roman" w:hAnsi="Times New Roman" w:cs="Times New Roman"/>
          <w:sz w:val="24"/>
          <w:szCs w:val="24"/>
        </w:rPr>
        <w:t xml:space="preserve"> </w:t>
      </w:r>
      <w:r>
        <w:rPr>
          <w:rFonts w:ascii="Times New Roman" w:hAnsi="Times New Roman" w:cs="Times New Roman"/>
          <w:sz w:val="24"/>
          <w:szCs w:val="24"/>
        </w:rPr>
        <w:t>(</w:t>
      </w:r>
      <w:r w:rsidRPr="00AD6C44">
        <w:rPr>
          <w:rFonts w:ascii="Times New Roman" w:hAnsi="Times New Roman" w:cs="Times New Roman"/>
          <w:sz w:val="24"/>
          <w:szCs w:val="24"/>
        </w:rPr>
        <w:t>Diğer(Hanehalkı</w:t>
      </w:r>
      <w:r>
        <w:rPr>
          <w:rFonts w:ascii="Times New Roman" w:hAnsi="Times New Roman" w:cs="Times New Roman"/>
          <w:sz w:val="24"/>
          <w:szCs w:val="24"/>
        </w:rPr>
        <w:t xml:space="preserve"> </w:t>
      </w:r>
      <w:r w:rsidRPr="00AD6C44">
        <w:rPr>
          <w:rFonts w:ascii="Times New Roman" w:hAnsi="Times New Roman" w:cs="Times New Roman"/>
          <w:sz w:val="24"/>
          <w:szCs w:val="24"/>
        </w:rPr>
        <w:t>Tipi</w:t>
      </w:r>
      <w:r>
        <w:rPr>
          <w:rFonts w:ascii="Times New Roman" w:hAnsi="Times New Roman" w:cs="Times New Roman"/>
          <w:sz w:val="24"/>
          <w:szCs w:val="24"/>
        </w:rPr>
        <w:t xml:space="preserve"> </w:t>
      </w:r>
      <w:r w:rsidRPr="00AD6C44">
        <w:rPr>
          <w:rFonts w:ascii="Times New Roman" w:hAnsi="Times New Roman" w:cs="Times New Roman"/>
          <w:sz w:val="24"/>
          <w:szCs w:val="24"/>
        </w:rPr>
        <w:t>Tespit</w:t>
      </w:r>
      <w:r>
        <w:rPr>
          <w:rFonts w:ascii="Times New Roman" w:hAnsi="Times New Roman" w:cs="Times New Roman"/>
          <w:sz w:val="24"/>
          <w:szCs w:val="24"/>
        </w:rPr>
        <w:t xml:space="preserve"> </w:t>
      </w:r>
      <w:r w:rsidRPr="00AD6C44">
        <w:rPr>
          <w:rFonts w:ascii="Times New Roman" w:hAnsi="Times New Roman" w:cs="Times New Roman"/>
          <w:sz w:val="24"/>
          <w:szCs w:val="24"/>
        </w:rPr>
        <w:t>Edilemeyenler)</w:t>
      </w:r>
      <w:r w:rsidR="005116FC">
        <w:rPr>
          <w:rFonts w:ascii="Times New Roman" w:hAnsi="Times New Roman" w:cs="Times New Roman"/>
          <w:sz w:val="24"/>
          <w:szCs w:val="24"/>
        </w:rPr>
        <w:t xml:space="preserve">) değişkenlerinin </w:t>
      </w:r>
      <w:r>
        <w:rPr>
          <w:rFonts w:ascii="Times New Roman" w:hAnsi="Times New Roman" w:cs="Times New Roman"/>
          <w:sz w:val="24"/>
          <w:szCs w:val="24"/>
        </w:rPr>
        <w:t>işsizlik durumu üzerindeki etkisi anlamlıdır ve negatif yönde etkilidir. Yani, En Az B</w:t>
      </w:r>
      <w:r w:rsidRPr="001D71E1">
        <w:rPr>
          <w:rFonts w:ascii="Times New Roman" w:hAnsi="Times New Roman" w:cs="Times New Roman"/>
          <w:sz w:val="24"/>
          <w:szCs w:val="24"/>
        </w:rPr>
        <w:t>ir</w:t>
      </w:r>
      <w:r>
        <w:rPr>
          <w:rFonts w:ascii="Times New Roman" w:hAnsi="Times New Roman" w:cs="Times New Roman"/>
          <w:sz w:val="24"/>
          <w:szCs w:val="24"/>
        </w:rPr>
        <w:t xml:space="preserve"> </w:t>
      </w:r>
      <w:r w:rsidRPr="001D71E1">
        <w:rPr>
          <w:rFonts w:ascii="Times New Roman" w:hAnsi="Times New Roman" w:cs="Times New Roman"/>
          <w:sz w:val="24"/>
          <w:szCs w:val="24"/>
        </w:rPr>
        <w:t>Çekirdek</w:t>
      </w:r>
      <w:r>
        <w:rPr>
          <w:rFonts w:ascii="Times New Roman" w:hAnsi="Times New Roman" w:cs="Times New Roman"/>
          <w:sz w:val="24"/>
          <w:szCs w:val="24"/>
        </w:rPr>
        <w:t xml:space="preserve"> </w:t>
      </w:r>
      <w:r w:rsidRPr="001D71E1">
        <w:rPr>
          <w:rFonts w:ascii="Times New Roman" w:hAnsi="Times New Roman" w:cs="Times New Roman"/>
          <w:sz w:val="24"/>
          <w:szCs w:val="24"/>
        </w:rPr>
        <w:t>Aile</w:t>
      </w:r>
      <w:r>
        <w:rPr>
          <w:rFonts w:ascii="Times New Roman" w:hAnsi="Times New Roman" w:cs="Times New Roman"/>
          <w:sz w:val="24"/>
          <w:szCs w:val="24"/>
        </w:rPr>
        <w:t xml:space="preserve"> </w:t>
      </w:r>
      <w:r w:rsidRPr="001D71E1">
        <w:rPr>
          <w:rFonts w:ascii="Times New Roman" w:hAnsi="Times New Roman" w:cs="Times New Roman"/>
          <w:sz w:val="24"/>
          <w:szCs w:val="24"/>
        </w:rPr>
        <w:t>ve</w:t>
      </w:r>
      <w:r>
        <w:rPr>
          <w:rFonts w:ascii="Times New Roman" w:hAnsi="Times New Roman" w:cs="Times New Roman"/>
          <w:sz w:val="24"/>
          <w:szCs w:val="24"/>
        </w:rPr>
        <w:t xml:space="preserve"> </w:t>
      </w:r>
      <w:r w:rsidRPr="001D71E1">
        <w:rPr>
          <w:rFonts w:ascii="Times New Roman" w:hAnsi="Times New Roman" w:cs="Times New Roman"/>
          <w:sz w:val="24"/>
          <w:szCs w:val="24"/>
        </w:rPr>
        <w:t>Diğer</w:t>
      </w:r>
      <w:r>
        <w:rPr>
          <w:rFonts w:ascii="Times New Roman" w:hAnsi="Times New Roman" w:cs="Times New Roman"/>
          <w:sz w:val="24"/>
          <w:szCs w:val="24"/>
        </w:rPr>
        <w:t xml:space="preserve"> </w:t>
      </w:r>
      <w:r w:rsidRPr="001D71E1">
        <w:rPr>
          <w:rFonts w:ascii="Times New Roman" w:hAnsi="Times New Roman" w:cs="Times New Roman"/>
          <w:sz w:val="24"/>
          <w:szCs w:val="24"/>
        </w:rPr>
        <w:t>Kişilerden</w:t>
      </w:r>
      <w:r>
        <w:rPr>
          <w:rFonts w:ascii="Times New Roman" w:hAnsi="Times New Roman" w:cs="Times New Roman"/>
          <w:sz w:val="24"/>
          <w:szCs w:val="24"/>
        </w:rPr>
        <w:t xml:space="preserve"> </w:t>
      </w:r>
      <w:r w:rsidRPr="001D71E1">
        <w:rPr>
          <w:rFonts w:ascii="Times New Roman" w:hAnsi="Times New Roman" w:cs="Times New Roman"/>
          <w:sz w:val="24"/>
          <w:szCs w:val="24"/>
        </w:rPr>
        <w:t>Oluşan</w:t>
      </w:r>
      <w:r>
        <w:rPr>
          <w:rFonts w:ascii="Times New Roman" w:hAnsi="Times New Roman" w:cs="Times New Roman"/>
          <w:sz w:val="24"/>
          <w:szCs w:val="24"/>
        </w:rPr>
        <w:t xml:space="preserve"> </w:t>
      </w:r>
      <w:r w:rsidRPr="001D71E1">
        <w:rPr>
          <w:rFonts w:ascii="Times New Roman" w:hAnsi="Times New Roman" w:cs="Times New Roman"/>
          <w:sz w:val="24"/>
          <w:szCs w:val="24"/>
        </w:rPr>
        <w:t>Hanehalkı</w:t>
      </w:r>
      <w:r>
        <w:rPr>
          <w:rFonts w:ascii="Times New Roman" w:hAnsi="Times New Roman" w:cs="Times New Roman"/>
          <w:sz w:val="24"/>
          <w:szCs w:val="24"/>
        </w:rPr>
        <w:t xml:space="preserve"> tipine sahip bireylerin işsiz olmama olasılığı </w:t>
      </w:r>
      <w:r w:rsidRPr="00820ED7">
        <w:rPr>
          <w:rFonts w:ascii="Times New Roman" w:hAnsi="Times New Roman" w:cs="Times New Roman"/>
          <w:sz w:val="24"/>
          <w:szCs w:val="24"/>
        </w:rPr>
        <w:t>Tek</w:t>
      </w:r>
      <w:r>
        <w:rPr>
          <w:rFonts w:ascii="Times New Roman" w:hAnsi="Times New Roman" w:cs="Times New Roman"/>
          <w:sz w:val="24"/>
          <w:szCs w:val="24"/>
        </w:rPr>
        <w:t xml:space="preserve"> </w:t>
      </w:r>
      <w:r w:rsidRPr="00820ED7">
        <w:rPr>
          <w:rFonts w:ascii="Times New Roman" w:hAnsi="Times New Roman" w:cs="Times New Roman"/>
          <w:sz w:val="24"/>
          <w:szCs w:val="24"/>
        </w:rPr>
        <w:t>Kişilik</w:t>
      </w:r>
      <w:r>
        <w:rPr>
          <w:rFonts w:ascii="Times New Roman" w:hAnsi="Times New Roman" w:cs="Times New Roman"/>
          <w:sz w:val="24"/>
          <w:szCs w:val="24"/>
        </w:rPr>
        <w:t xml:space="preserve"> </w:t>
      </w:r>
      <w:r w:rsidRPr="00820ED7">
        <w:rPr>
          <w:rFonts w:ascii="Times New Roman" w:hAnsi="Times New Roman" w:cs="Times New Roman"/>
          <w:sz w:val="24"/>
          <w:szCs w:val="24"/>
        </w:rPr>
        <w:t>Hanehalkı</w:t>
      </w:r>
      <w:r>
        <w:rPr>
          <w:rFonts w:ascii="Times New Roman" w:hAnsi="Times New Roman" w:cs="Times New Roman"/>
          <w:sz w:val="24"/>
          <w:szCs w:val="24"/>
        </w:rPr>
        <w:t xml:space="preserve"> tipine sahip olanlara göre 2,</w:t>
      </w:r>
      <w:r w:rsidR="005116FC">
        <w:rPr>
          <w:rFonts w:ascii="Times New Roman" w:hAnsi="Times New Roman" w:cs="Times New Roman"/>
          <w:sz w:val="24"/>
          <w:szCs w:val="24"/>
        </w:rPr>
        <w:t>04</w:t>
      </w:r>
      <w:r>
        <w:rPr>
          <w:rFonts w:ascii="Times New Roman" w:hAnsi="Times New Roman" w:cs="Times New Roman"/>
          <w:sz w:val="24"/>
          <w:szCs w:val="24"/>
        </w:rPr>
        <w:t xml:space="preserve"> kat daha </w:t>
      </w:r>
      <w:r w:rsidR="005116FC">
        <w:rPr>
          <w:rFonts w:ascii="Times New Roman" w:hAnsi="Times New Roman" w:cs="Times New Roman"/>
          <w:sz w:val="24"/>
          <w:szCs w:val="24"/>
        </w:rPr>
        <w:t xml:space="preserve">az </w:t>
      </w:r>
      <w:r>
        <w:rPr>
          <w:rFonts w:ascii="Times New Roman" w:hAnsi="Times New Roman" w:cs="Times New Roman"/>
          <w:sz w:val="24"/>
          <w:szCs w:val="24"/>
        </w:rPr>
        <w:t xml:space="preserve">ve </w:t>
      </w:r>
      <w:r w:rsidRPr="00AD6C44">
        <w:rPr>
          <w:rFonts w:ascii="Times New Roman" w:hAnsi="Times New Roman" w:cs="Times New Roman"/>
          <w:sz w:val="24"/>
          <w:szCs w:val="24"/>
        </w:rPr>
        <w:t>Hanehalkı</w:t>
      </w:r>
      <w:r>
        <w:rPr>
          <w:rFonts w:ascii="Times New Roman" w:hAnsi="Times New Roman" w:cs="Times New Roman"/>
          <w:sz w:val="24"/>
          <w:szCs w:val="24"/>
        </w:rPr>
        <w:t xml:space="preserve"> </w:t>
      </w:r>
      <w:r w:rsidRPr="00AD6C44">
        <w:rPr>
          <w:rFonts w:ascii="Times New Roman" w:hAnsi="Times New Roman" w:cs="Times New Roman"/>
          <w:sz w:val="24"/>
          <w:szCs w:val="24"/>
        </w:rPr>
        <w:t>Tipi</w:t>
      </w:r>
      <w:r>
        <w:rPr>
          <w:rFonts w:ascii="Times New Roman" w:hAnsi="Times New Roman" w:cs="Times New Roman"/>
          <w:sz w:val="24"/>
          <w:szCs w:val="24"/>
        </w:rPr>
        <w:t xml:space="preserve"> </w:t>
      </w:r>
      <w:r w:rsidRPr="00AD6C44">
        <w:rPr>
          <w:rFonts w:ascii="Times New Roman" w:hAnsi="Times New Roman" w:cs="Times New Roman"/>
          <w:sz w:val="24"/>
          <w:szCs w:val="24"/>
        </w:rPr>
        <w:t>Tespit</w:t>
      </w:r>
      <w:r>
        <w:rPr>
          <w:rFonts w:ascii="Times New Roman" w:hAnsi="Times New Roman" w:cs="Times New Roman"/>
          <w:sz w:val="24"/>
          <w:szCs w:val="24"/>
        </w:rPr>
        <w:t xml:space="preserve"> </w:t>
      </w:r>
      <w:r w:rsidR="005116FC">
        <w:rPr>
          <w:rFonts w:ascii="Times New Roman" w:hAnsi="Times New Roman" w:cs="Times New Roman"/>
          <w:sz w:val="24"/>
          <w:szCs w:val="24"/>
        </w:rPr>
        <w:t>Edilemeyen</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diğer bireylerin </w:t>
      </w:r>
      <w:r w:rsidRPr="00820ED7">
        <w:rPr>
          <w:rFonts w:ascii="Times New Roman" w:hAnsi="Times New Roman" w:cs="Times New Roman"/>
          <w:sz w:val="24"/>
          <w:szCs w:val="24"/>
        </w:rPr>
        <w:t>Tek</w:t>
      </w:r>
      <w:r>
        <w:rPr>
          <w:rFonts w:ascii="Times New Roman" w:hAnsi="Times New Roman" w:cs="Times New Roman"/>
          <w:sz w:val="24"/>
          <w:szCs w:val="24"/>
        </w:rPr>
        <w:t xml:space="preserve"> </w:t>
      </w:r>
      <w:r w:rsidRPr="00820ED7">
        <w:rPr>
          <w:rFonts w:ascii="Times New Roman" w:hAnsi="Times New Roman" w:cs="Times New Roman"/>
          <w:sz w:val="24"/>
          <w:szCs w:val="24"/>
        </w:rPr>
        <w:t>Kişilik</w:t>
      </w:r>
      <w:r>
        <w:rPr>
          <w:rFonts w:ascii="Times New Roman" w:hAnsi="Times New Roman" w:cs="Times New Roman"/>
          <w:sz w:val="24"/>
          <w:szCs w:val="24"/>
        </w:rPr>
        <w:t xml:space="preserve"> </w:t>
      </w:r>
      <w:r w:rsidRPr="00820ED7">
        <w:rPr>
          <w:rFonts w:ascii="Times New Roman" w:hAnsi="Times New Roman" w:cs="Times New Roman"/>
          <w:sz w:val="24"/>
          <w:szCs w:val="24"/>
        </w:rPr>
        <w:t>Hanehalkı</w:t>
      </w:r>
      <w:r>
        <w:rPr>
          <w:rFonts w:ascii="Times New Roman" w:hAnsi="Times New Roman" w:cs="Times New Roman"/>
          <w:sz w:val="24"/>
          <w:szCs w:val="24"/>
        </w:rPr>
        <w:t xml:space="preserve"> tipine sahip olan bireylere göre işsiz olmama olasılığı </w:t>
      </w:r>
      <w:r w:rsidR="005116FC">
        <w:rPr>
          <w:rFonts w:ascii="Times New Roman" w:hAnsi="Times New Roman" w:cs="Times New Roman"/>
          <w:sz w:val="24"/>
          <w:szCs w:val="24"/>
        </w:rPr>
        <w:t>1,69</w:t>
      </w:r>
      <w:r>
        <w:rPr>
          <w:rFonts w:ascii="Times New Roman" w:hAnsi="Times New Roman" w:cs="Times New Roman"/>
          <w:sz w:val="24"/>
          <w:szCs w:val="24"/>
        </w:rPr>
        <w:t xml:space="preserve"> kat daha azdır.</w:t>
      </w:r>
    </w:p>
    <w:p w:rsidR="005116FC" w:rsidRDefault="00AF403D"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Eğitim durumu (1)  değişkeninin iş durumu üzerinde negatif anlamlı bir etkisi vardır. </w:t>
      </w:r>
      <w:r w:rsidRPr="009D0639">
        <w:rPr>
          <w:rFonts w:ascii="Times New Roman" w:hAnsi="Times New Roman" w:cs="Times New Roman"/>
          <w:sz w:val="24"/>
          <w:szCs w:val="24"/>
        </w:rPr>
        <w:t>Okur</w:t>
      </w:r>
      <w:r>
        <w:rPr>
          <w:rFonts w:ascii="Times New Roman" w:hAnsi="Times New Roman" w:cs="Times New Roman"/>
          <w:sz w:val="24"/>
          <w:szCs w:val="24"/>
        </w:rPr>
        <w:t xml:space="preserve"> </w:t>
      </w:r>
      <w:r w:rsidRPr="009D0639">
        <w:rPr>
          <w:rFonts w:ascii="Times New Roman" w:hAnsi="Times New Roman" w:cs="Times New Roman"/>
          <w:sz w:val="24"/>
          <w:szCs w:val="24"/>
        </w:rPr>
        <w:t>Yazar</w:t>
      </w:r>
      <w:r>
        <w:rPr>
          <w:rFonts w:ascii="Times New Roman" w:hAnsi="Times New Roman" w:cs="Times New Roman"/>
          <w:sz w:val="24"/>
          <w:szCs w:val="24"/>
        </w:rPr>
        <w:t xml:space="preserve"> </w:t>
      </w:r>
      <w:r w:rsidRPr="009D0639">
        <w:rPr>
          <w:rFonts w:ascii="Times New Roman" w:hAnsi="Times New Roman" w:cs="Times New Roman"/>
          <w:sz w:val="24"/>
          <w:szCs w:val="24"/>
        </w:rPr>
        <w:t>Olup</w:t>
      </w:r>
      <w:r>
        <w:rPr>
          <w:rFonts w:ascii="Times New Roman" w:hAnsi="Times New Roman" w:cs="Times New Roman"/>
          <w:sz w:val="24"/>
          <w:szCs w:val="24"/>
        </w:rPr>
        <w:t xml:space="preserve"> </w:t>
      </w:r>
      <w:r w:rsidRPr="009D0639">
        <w:rPr>
          <w:rFonts w:ascii="Times New Roman" w:hAnsi="Times New Roman" w:cs="Times New Roman"/>
          <w:sz w:val="24"/>
          <w:szCs w:val="24"/>
        </w:rPr>
        <w:t>Bir</w:t>
      </w:r>
      <w:r>
        <w:rPr>
          <w:rFonts w:ascii="Times New Roman" w:hAnsi="Times New Roman" w:cs="Times New Roman"/>
          <w:sz w:val="24"/>
          <w:szCs w:val="24"/>
        </w:rPr>
        <w:t xml:space="preserve"> </w:t>
      </w:r>
      <w:r w:rsidRPr="009D0639">
        <w:rPr>
          <w:rFonts w:ascii="Times New Roman" w:hAnsi="Times New Roman" w:cs="Times New Roman"/>
          <w:sz w:val="24"/>
          <w:szCs w:val="24"/>
        </w:rPr>
        <w:t>Okul</w:t>
      </w:r>
      <w:r>
        <w:rPr>
          <w:rFonts w:ascii="Times New Roman" w:hAnsi="Times New Roman" w:cs="Times New Roman"/>
          <w:sz w:val="24"/>
          <w:szCs w:val="24"/>
        </w:rPr>
        <w:t xml:space="preserve"> </w:t>
      </w:r>
      <w:proofErr w:type="spellStart"/>
      <w:r w:rsidRPr="009D0639">
        <w:rPr>
          <w:rFonts w:ascii="Times New Roman" w:hAnsi="Times New Roman" w:cs="Times New Roman"/>
          <w:sz w:val="24"/>
          <w:szCs w:val="24"/>
        </w:rPr>
        <w:t>Bitirmeyen+İlkokul</w:t>
      </w:r>
      <w:proofErr w:type="spellEnd"/>
      <w:r>
        <w:rPr>
          <w:rFonts w:ascii="Times New Roman" w:hAnsi="Times New Roman" w:cs="Times New Roman"/>
          <w:sz w:val="24"/>
          <w:szCs w:val="24"/>
        </w:rPr>
        <w:t xml:space="preserve"> mezunlarının </w:t>
      </w:r>
      <w:r w:rsidRPr="00942D95">
        <w:rPr>
          <w:rFonts w:ascii="Times New Roman" w:hAnsi="Times New Roman" w:cs="Times New Roman"/>
          <w:sz w:val="24"/>
          <w:szCs w:val="24"/>
        </w:rPr>
        <w:t>Okur</w:t>
      </w:r>
      <w:r>
        <w:rPr>
          <w:rFonts w:ascii="Times New Roman" w:hAnsi="Times New Roman" w:cs="Times New Roman"/>
          <w:sz w:val="24"/>
          <w:szCs w:val="24"/>
        </w:rPr>
        <w:t xml:space="preserve"> </w:t>
      </w:r>
      <w:r w:rsidRPr="00942D95">
        <w:rPr>
          <w:rFonts w:ascii="Times New Roman" w:hAnsi="Times New Roman" w:cs="Times New Roman"/>
          <w:sz w:val="24"/>
          <w:szCs w:val="24"/>
        </w:rPr>
        <w:t>Yazar</w:t>
      </w:r>
      <w:r>
        <w:rPr>
          <w:rFonts w:ascii="Times New Roman" w:hAnsi="Times New Roman" w:cs="Times New Roman"/>
          <w:sz w:val="24"/>
          <w:szCs w:val="24"/>
        </w:rPr>
        <w:t xml:space="preserve"> </w:t>
      </w:r>
      <w:r w:rsidRPr="00942D95">
        <w:rPr>
          <w:rFonts w:ascii="Times New Roman" w:hAnsi="Times New Roman" w:cs="Times New Roman"/>
          <w:sz w:val="24"/>
          <w:szCs w:val="24"/>
        </w:rPr>
        <w:t>Olmayan</w:t>
      </w:r>
      <w:r>
        <w:rPr>
          <w:rFonts w:ascii="Times New Roman" w:hAnsi="Times New Roman" w:cs="Times New Roman"/>
          <w:sz w:val="24"/>
          <w:szCs w:val="24"/>
        </w:rPr>
        <w:t xml:space="preserve"> bireylere göre işsiz olmama olasılığı </w:t>
      </w:r>
      <w:r w:rsidR="005116FC">
        <w:rPr>
          <w:rFonts w:ascii="Times New Roman" w:hAnsi="Times New Roman" w:cs="Times New Roman"/>
          <w:sz w:val="24"/>
          <w:szCs w:val="24"/>
        </w:rPr>
        <w:t>1,77</w:t>
      </w:r>
      <w:r>
        <w:rPr>
          <w:rFonts w:ascii="Times New Roman" w:hAnsi="Times New Roman" w:cs="Times New Roman"/>
          <w:sz w:val="24"/>
          <w:szCs w:val="24"/>
        </w:rPr>
        <w:t xml:space="preserve"> kat daha azdır</w:t>
      </w:r>
      <w:r w:rsidR="005116FC">
        <w:rPr>
          <w:rFonts w:ascii="Times New Roman" w:hAnsi="Times New Roman" w:cs="Times New Roman"/>
          <w:sz w:val="24"/>
          <w:szCs w:val="24"/>
        </w:rPr>
        <w:t>.</w:t>
      </w:r>
    </w:p>
    <w:p w:rsidR="00AF403D" w:rsidRDefault="005116FC"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Yaş (2), y</w:t>
      </w:r>
      <w:r w:rsidR="00AF403D">
        <w:rPr>
          <w:rFonts w:ascii="Times New Roman" w:hAnsi="Times New Roman" w:cs="Times New Roman"/>
          <w:sz w:val="24"/>
          <w:szCs w:val="24"/>
        </w:rPr>
        <w:t xml:space="preserve">aş (3) ve yaş (4) değişkeninin bağımlı değişken üzerindeki etkisi pozitif anlamlıdır. </w:t>
      </w:r>
      <w:r w:rsidR="00AF403D" w:rsidRPr="00EE5A9C">
        <w:rPr>
          <w:rFonts w:ascii="Times New Roman" w:hAnsi="Times New Roman" w:cs="Times New Roman"/>
          <w:sz w:val="24"/>
          <w:szCs w:val="24"/>
        </w:rPr>
        <w:t>2</w:t>
      </w:r>
      <w:r w:rsidR="0094531D">
        <w:rPr>
          <w:rFonts w:ascii="Times New Roman" w:hAnsi="Times New Roman" w:cs="Times New Roman"/>
          <w:sz w:val="24"/>
          <w:szCs w:val="24"/>
        </w:rPr>
        <w:t>0</w:t>
      </w:r>
      <w:r w:rsidR="00AF403D" w:rsidRPr="00EE5A9C">
        <w:rPr>
          <w:rFonts w:ascii="Times New Roman" w:hAnsi="Times New Roman" w:cs="Times New Roman"/>
          <w:sz w:val="24"/>
          <w:szCs w:val="24"/>
        </w:rPr>
        <w:t>-</w:t>
      </w:r>
      <w:r w:rsidR="0094531D">
        <w:rPr>
          <w:rFonts w:ascii="Times New Roman" w:hAnsi="Times New Roman" w:cs="Times New Roman"/>
          <w:sz w:val="24"/>
          <w:szCs w:val="24"/>
        </w:rPr>
        <w:t>2</w:t>
      </w:r>
      <w:r w:rsidR="00AF403D" w:rsidRPr="00EE5A9C">
        <w:rPr>
          <w:rFonts w:ascii="Times New Roman" w:hAnsi="Times New Roman" w:cs="Times New Roman"/>
          <w:sz w:val="24"/>
          <w:szCs w:val="24"/>
        </w:rPr>
        <w:t>4</w:t>
      </w:r>
      <w:r w:rsidR="00AF403D">
        <w:rPr>
          <w:rFonts w:ascii="Times New Roman" w:hAnsi="Times New Roman" w:cs="Times New Roman"/>
          <w:sz w:val="24"/>
          <w:szCs w:val="24"/>
        </w:rPr>
        <w:t xml:space="preserve"> y</w:t>
      </w:r>
      <w:r w:rsidR="00AF403D" w:rsidRPr="00EE5A9C">
        <w:rPr>
          <w:rFonts w:ascii="Times New Roman" w:hAnsi="Times New Roman" w:cs="Times New Roman"/>
          <w:sz w:val="24"/>
          <w:szCs w:val="24"/>
        </w:rPr>
        <w:t>aş</w:t>
      </w:r>
      <w:r w:rsidR="00AF403D">
        <w:rPr>
          <w:rFonts w:ascii="Times New Roman" w:hAnsi="Times New Roman" w:cs="Times New Roman"/>
          <w:sz w:val="24"/>
          <w:szCs w:val="24"/>
        </w:rPr>
        <w:t xml:space="preserve"> a</w:t>
      </w:r>
      <w:r w:rsidR="00AF403D" w:rsidRPr="007A5D5A">
        <w:rPr>
          <w:rFonts w:ascii="Times New Roman" w:hAnsi="Times New Roman" w:cs="Times New Roman"/>
          <w:sz w:val="24"/>
          <w:szCs w:val="24"/>
        </w:rPr>
        <w:t>ralığı</w:t>
      </w:r>
      <w:r w:rsidR="00AF403D">
        <w:rPr>
          <w:rFonts w:ascii="Times New Roman" w:hAnsi="Times New Roman" w:cs="Times New Roman"/>
          <w:sz w:val="24"/>
          <w:szCs w:val="24"/>
        </w:rPr>
        <w:t>ndaki bireylerin 16-19 yaş aralığındaki bireylere göre işsiz olmama olasılığı 1,3</w:t>
      </w:r>
      <w:r w:rsidR="0094531D">
        <w:rPr>
          <w:rFonts w:ascii="Times New Roman" w:hAnsi="Times New Roman" w:cs="Times New Roman"/>
          <w:sz w:val="24"/>
          <w:szCs w:val="24"/>
        </w:rPr>
        <w:t>04</w:t>
      </w:r>
      <w:r w:rsidR="00AF403D">
        <w:rPr>
          <w:rFonts w:ascii="Times New Roman" w:hAnsi="Times New Roman" w:cs="Times New Roman"/>
          <w:sz w:val="24"/>
          <w:szCs w:val="24"/>
        </w:rPr>
        <w:t xml:space="preserve"> kat, </w:t>
      </w:r>
      <w:r w:rsidR="0094531D">
        <w:rPr>
          <w:rFonts w:ascii="Times New Roman" w:hAnsi="Times New Roman" w:cs="Times New Roman"/>
          <w:sz w:val="24"/>
          <w:szCs w:val="24"/>
        </w:rPr>
        <w:t>2</w:t>
      </w:r>
      <w:r w:rsidR="00AF403D">
        <w:rPr>
          <w:rFonts w:ascii="Times New Roman" w:hAnsi="Times New Roman" w:cs="Times New Roman"/>
          <w:sz w:val="24"/>
          <w:szCs w:val="24"/>
        </w:rPr>
        <w:t>5-</w:t>
      </w:r>
      <w:r w:rsidR="0094531D">
        <w:rPr>
          <w:rFonts w:ascii="Times New Roman" w:hAnsi="Times New Roman" w:cs="Times New Roman"/>
          <w:sz w:val="24"/>
          <w:szCs w:val="24"/>
        </w:rPr>
        <w:t>3</w:t>
      </w:r>
      <w:r w:rsidR="00AF403D">
        <w:rPr>
          <w:rFonts w:ascii="Times New Roman" w:hAnsi="Times New Roman" w:cs="Times New Roman"/>
          <w:sz w:val="24"/>
          <w:szCs w:val="24"/>
        </w:rPr>
        <w:t xml:space="preserve">4 yaş </w:t>
      </w:r>
      <w:r w:rsidR="0094531D">
        <w:rPr>
          <w:rFonts w:ascii="Times New Roman" w:hAnsi="Times New Roman" w:cs="Times New Roman"/>
          <w:sz w:val="24"/>
          <w:szCs w:val="24"/>
        </w:rPr>
        <w:t>aralığındaki</w:t>
      </w:r>
      <w:r w:rsidR="00AF403D">
        <w:rPr>
          <w:rFonts w:ascii="Times New Roman" w:hAnsi="Times New Roman" w:cs="Times New Roman"/>
          <w:sz w:val="24"/>
          <w:szCs w:val="24"/>
        </w:rPr>
        <w:t xml:space="preserve"> bireylerin 16-19 yaş aralığındaki bireylere göre işsiz olmama olasılığı </w:t>
      </w:r>
      <w:r w:rsidR="0094531D">
        <w:rPr>
          <w:rFonts w:ascii="Times New Roman" w:hAnsi="Times New Roman" w:cs="Times New Roman"/>
          <w:sz w:val="24"/>
          <w:szCs w:val="24"/>
        </w:rPr>
        <w:t>1,527</w:t>
      </w:r>
      <w:r w:rsidR="00AF403D">
        <w:rPr>
          <w:rFonts w:ascii="Times New Roman" w:hAnsi="Times New Roman" w:cs="Times New Roman"/>
          <w:sz w:val="24"/>
          <w:szCs w:val="24"/>
        </w:rPr>
        <w:t xml:space="preserve"> kat</w:t>
      </w:r>
      <w:r w:rsidR="0094531D">
        <w:rPr>
          <w:rFonts w:ascii="Times New Roman" w:hAnsi="Times New Roman" w:cs="Times New Roman"/>
          <w:sz w:val="24"/>
          <w:szCs w:val="24"/>
        </w:rPr>
        <w:t xml:space="preserve"> ve 35-</w:t>
      </w:r>
      <w:proofErr w:type="gramStart"/>
      <w:r w:rsidR="0094531D">
        <w:rPr>
          <w:rFonts w:ascii="Times New Roman" w:hAnsi="Times New Roman" w:cs="Times New Roman"/>
          <w:sz w:val="24"/>
          <w:szCs w:val="24"/>
        </w:rPr>
        <w:t xml:space="preserve">54 </w:t>
      </w:r>
      <w:r w:rsidR="00AF403D">
        <w:rPr>
          <w:rFonts w:ascii="Times New Roman" w:hAnsi="Times New Roman" w:cs="Times New Roman"/>
          <w:sz w:val="24"/>
          <w:szCs w:val="24"/>
        </w:rPr>
        <w:t xml:space="preserve"> </w:t>
      </w:r>
      <w:r w:rsidR="0094531D">
        <w:rPr>
          <w:rFonts w:ascii="Times New Roman" w:hAnsi="Times New Roman" w:cs="Times New Roman"/>
          <w:sz w:val="24"/>
          <w:szCs w:val="24"/>
        </w:rPr>
        <w:t>yaş</w:t>
      </w:r>
      <w:proofErr w:type="gramEnd"/>
      <w:r w:rsidR="0094531D">
        <w:rPr>
          <w:rFonts w:ascii="Times New Roman" w:hAnsi="Times New Roman" w:cs="Times New Roman"/>
          <w:sz w:val="24"/>
          <w:szCs w:val="24"/>
        </w:rPr>
        <w:t xml:space="preserve"> aralığındaki bireylerin ise 2,101  kat </w:t>
      </w:r>
      <w:r w:rsidR="00AF403D">
        <w:rPr>
          <w:rFonts w:ascii="Times New Roman" w:hAnsi="Times New Roman" w:cs="Times New Roman"/>
          <w:sz w:val="24"/>
          <w:szCs w:val="24"/>
        </w:rPr>
        <w:t>daha fazladır.</w:t>
      </w:r>
    </w:p>
    <w:p w:rsidR="00AF403D" w:rsidRDefault="00AF403D"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Cinsiyet değişkeni de </w:t>
      </w:r>
      <w:r w:rsidRPr="00DE3E61">
        <w:rPr>
          <w:rFonts w:ascii="Times New Roman" w:hAnsi="Times New Roman" w:cs="Times New Roman"/>
          <w:sz w:val="24"/>
          <w:szCs w:val="24"/>
        </w:rPr>
        <w:t>işsizlik durumu üzerinde pozitif yönde anlamlı bir etkiye sahiptir</w:t>
      </w:r>
      <w:r>
        <w:rPr>
          <w:rFonts w:ascii="Times New Roman" w:hAnsi="Times New Roman" w:cs="Times New Roman"/>
          <w:sz w:val="24"/>
          <w:szCs w:val="24"/>
        </w:rPr>
        <w:t>. Kadınların erkeklere göre işsiz olmama olasılığı 1,</w:t>
      </w:r>
      <w:r w:rsidR="001F3F3E">
        <w:rPr>
          <w:rFonts w:ascii="Times New Roman" w:hAnsi="Times New Roman" w:cs="Times New Roman"/>
          <w:sz w:val="24"/>
          <w:szCs w:val="24"/>
        </w:rPr>
        <w:t>389</w:t>
      </w:r>
      <w:r>
        <w:rPr>
          <w:rFonts w:ascii="Times New Roman" w:hAnsi="Times New Roman" w:cs="Times New Roman"/>
          <w:sz w:val="24"/>
          <w:szCs w:val="24"/>
        </w:rPr>
        <w:t xml:space="preserve"> kat daha fazladır.</w:t>
      </w:r>
    </w:p>
    <w:p w:rsidR="00AF403D" w:rsidRDefault="00AF403D"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Maddi yoksunluk değişkeni de bağımlı değişken üzerinde pozitif anlamlı bir etkiye sahiptir. </w:t>
      </w:r>
      <w:r w:rsidRPr="00942D95">
        <w:rPr>
          <w:rFonts w:ascii="Times New Roman" w:hAnsi="Times New Roman" w:cs="Times New Roman"/>
          <w:sz w:val="24"/>
          <w:szCs w:val="24"/>
        </w:rPr>
        <w:t>Maddi yoksunluğu</w:t>
      </w:r>
      <w:r>
        <w:rPr>
          <w:rFonts w:ascii="Times New Roman" w:hAnsi="Times New Roman" w:cs="Times New Roman"/>
          <w:sz w:val="24"/>
          <w:szCs w:val="24"/>
        </w:rPr>
        <w:t xml:space="preserve"> var olanların (yeni </w:t>
      </w:r>
      <w:proofErr w:type="spellStart"/>
      <w:r>
        <w:rPr>
          <w:rFonts w:ascii="Times New Roman" w:hAnsi="Times New Roman" w:cs="Times New Roman"/>
          <w:sz w:val="24"/>
          <w:szCs w:val="24"/>
        </w:rPr>
        <w:t>giyisi</w:t>
      </w:r>
      <w:proofErr w:type="spellEnd"/>
      <w:r>
        <w:rPr>
          <w:rFonts w:ascii="Times New Roman" w:hAnsi="Times New Roman" w:cs="Times New Roman"/>
          <w:sz w:val="24"/>
          <w:szCs w:val="24"/>
        </w:rPr>
        <w:t xml:space="preserve"> alacak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olmayanlar) olmayanlara göre işsiz olmama olasılığı 2,</w:t>
      </w:r>
      <w:r w:rsidR="001F3F3E">
        <w:rPr>
          <w:rFonts w:ascii="Times New Roman" w:hAnsi="Times New Roman" w:cs="Times New Roman"/>
          <w:sz w:val="24"/>
          <w:szCs w:val="24"/>
        </w:rPr>
        <w:t>240</w:t>
      </w:r>
      <w:r>
        <w:rPr>
          <w:rFonts w:ascii="Times New Roman" w:hAnsi="Times New Roman" w:cs="Times New Roman"/>
          <w:sz w:val="24"/>
          <w:szCs w:val="24"/>
        </w:rPr>
        <w:t xml:space="preserve"> kat daha fazladır.</w:t>
      </w:r>
    </w:p>
    <w:p w:rsidR="00AF403D" w:rsidRDefault="00AF403D" w:rsidP="00B039B8">
      <w:pPr>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kayıtlı olanların olmayanlara göre işsiz olmama olasılığı 1,</w:t>
      </w:r>
      <w:r w:rsidR="001F3F3E">
        <w:rPr>
          <w:rFonts w:ascii="Times New Roman" w:hAnsi="Times New Roman" w:cs="Times New Roman"/>
          <w:sz w:val="24"/>
          <w:szCs w:val="24"/>
        </w:rPr>
        <w:t>251</w:t>
      </w:r>
      <w:r>
        <w:rPr>
          <w:rFonts w:ascii="Times New Roman" w:hAnsi="Times New Roman" w:cs="Times New Roman"/>
          <w:sz w:val="24"/>
          <w:szCs w:val="24"/>
        </w:rPr>
        <w:t xml:space="preserve"> kat daha fazladır. </w:t>
      </w:r>
    </w:p>
    <w:p w:rsidR="00AF403D" w:rsidRDefault="00AF403D"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İşsizlik yardımı alanların almayanlara göre işsiz olma</w:t>
      </w:r>
      <w:r w:rsidR="007B01E4">
        <w:rPr>
          <w:rFonts w:ascii="Times New Roman" w:hAnsi="Times New Roman" w:cs="Times New Roman"/>
          <w:sz w:val="24"/>
          <w:szCs w:val="24"/>
        </w:rPr>
        <w:t>ma</w:t>
      </w:r>
      <w:r>
        <w:rPr>
          <w:rFonts w:ascii="Times New Roman" w:hAnsi="Times New Roman" w:cs="Times New Roman"/>
          <w:sz w:val="24"/>
          <w:szCs w:val="24"/>
        </w:rPr>
        <w:t xml:space="preserve"> olasılığı 4,</w:t>
      </w:r>
      <w:r w:rsidR="001F3F3E">
        <w:rPr>
          <w:rFonts w:ascii="Times New Roman" w:hAnsi="Times New Roman" w:cs="Times New Roman"/>
          <w:sz w:val="24"/>
          <w:szCs w:val="24"/>
        </w:rPr>
        <w:t>33</w:t>
      </w:r>
      <w:r>
        <w:rPr>
          <w:rFonts w:ascii="Times New Roman" w:hAnsi="Times New Roman" w:cs="Times New Roman"/>
          <w:sz w:val="24"/>
          <w:szCs w:val="24"/>
        </w:rPr>
        <w:t xml:space="preserve"> kat daha azdır.</w:t>
      </w:r>
    </w:p>
    <w:p w:rsidR="00AF403D" w:rsidRDefault="00AF403D" w:rsidP="00B039B8">
      <w:pPr>
        <w:spacing w:after="120" w:line="240" w:lineRule="auto"/>
        <w:ind w:firstLine="708"/>
        <w:jc w:val="both"/>
        <w:rPr>
          <w:rFonts w:ascii="Times New Roman" w:hAnsi="Times New Roman" w:cs="Times New Roman"/>
          <w:sz w:val="24"/>
          <w:szCs w:val="24"/>
        </w:rPr>
      </w:pP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w:t>
      </w:r>
      <w:r>
        <w:rPr>
          <w:rFonts w:ascii="Times New Roman" w:hAnsi="Times New Roman" w:cs="Times New Roman"/>
          <w:sz w:val="24"/>
          <w:szCs w:val="24"/>
        </w:rPr>
        <w:t xml:space="preserve"> (2) ve </w:t>
      </w: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w:t>
      </w:r>
      <w:r>
        <w:rPr>
          <w:rFonts w:ascii="Times New Roman" w:hAnsi="Times New Roman" w:cs="Times New Roman"/>
          <w:sz w:val="24"/>
          <w:szCs w:val="24"/>
        </w:rPr>
        <w:t xml:space="preserve"> (3) değişkeninin</w:t>
      </w:r>
      <w:r w:rsidR="001F3F3E">
        <w:rPr>
          <w:rFonts w:ascii="Times New Roman" w:hAnsi="Times New Roman" w:cs="Times New Roman"/>
          <w:sz w:val="24"/>
          <w:szCs w:val="24"/>
        </w:rPr>
        <w:t xml:space="preserve"> bağımlı değişken üzerindeki etkisi anlamlı </w:t>
      </w:r>
      <w:r w:rsidR="007B01E4">
        <w:rPr>
          <w:rFonts w:ascii="Times New Roman" w:hAnsi="Times New Roman" w:cs="Times New Roman"/>
          <w:sz w:val="24"/>
          <w:szCs w:val="24"/>
        </w:rPr>
        <w:t>ve pozitiftir</w:t>
      </w:r>
      <w:r>
        <w:rPr>
          <w:rFonts w:ascii="Times New Roman" w:hAnsi="Times New Roman" w:cs="Times New Roman"/>
          <w:sz w:val="24"/>
          <w:szCs w:val="24"/>
        </w:rPr>
        <w:t xml:space="preserve">. </w:t>
      </w: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w:t>
      </w:r>
      <w:r>
        <w:rPr>
          <w:rFonts w:ascii="Times New Roman" w:hAnsi="Times New Roman" w:cs="Times New Roman"/>
          <w:sz w:val="24"/>
          <w:szCs w:val="24"/>
        </w:rPr>
        <w:t xml:space="preserve"> 26-35 yaş arasında olanlar</w:t>
      </w:r>
      <w:r w:rsidR="001F3F3E">
        <w:rPr>
          <w:rFonts w:ascii="Times New Roman" w:hAnsi="Times New Roman" w:cs="Times New Roman"/>
          <w:sz w:val="24"/>
          <w:szCs w:val="24"/>
        </w:rPr>
        <w:t>ın</w:t>
      </w:r>
      <w:r>
        <w:rPr>
          <w:rFonts w:ascii="Times New Roman" w:hAnsi="Times New Roman" w:cs="Times New Roman"/>
          <w:sz w:val="24"/>
          <w:szCs w:val="24"/>
        </w:rPr>
        <w:t xml:space="preserve"> i</w:t>
      </w:r>
      <w:r w:rsidRPr="00BE1A78">
        <w:rPr>
          <w:rFonts w:ascii="Times New Roman" w:hAnsi="Times New Roman" w:cs="Times New Roman"/>
          <w:sz w:val="24"/>
          <w:szCs w:val="24"/>
        </w:rPr>
        <w:t>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15’ten küçük olanlara göre işsiz olmama olasılığı 1,5</w:t>
      </w:r>
      <w:r w:rsidR="001F3F3E">
        <w:rPr>
          <w:rFonts w:ascii="Times New Roman" w:hAnsi="Times New Roman" w:cs="Times New Roman"/>
          <w:sz w:val="24"/>
          <w:szCs w:val="24"/>
        </w:rPr>
        <w:t>74</w:t>
      </w:r>
      <w:r>
        <w:rPr>
          <w:rFonts w:ascii="Times New Roman" w:hAnsi="Times New Roman" w:cs="Times New Roman"/>
          <w:sz w:val="24"/>
          <w:szCs w:val="24"/>
        </w:rPr>
        <w:t xml:space="preserve"> kat daha fazla,  </w:t>
      </w:r>
      <w:r w:rsidRPr="00BE1A78">
        <w:rPr>
          <w:rFonts w:ascii="Times New Roman" w:hAnsi="Times New Roman" w:cs="Times New Roman"/>
          <w:sz w:val="24"/>
          <w:szCs w:val="24"/>
        </w:rPr>
        <w:t>İlk düzenli işte çalışma</w:t>
      </w:r>
      <w:r>
        <w:rPr>
          <w:rFonts w:ascii="Times New Roman" w:hAnsi="Times New Roman" w:cs="Times New Roman"/>
          <w:sz w:val="24"/>
          <w:szCs w:val="24"/>
        </w:rPr>
        <w:t>ya başlama</w:t>
      </w:r>
      <w:r w:rsidRPr="00BE1A78">
        <w:rPr>
          <w:rFonts w:ascii="Times New Roman" w:hAnsi="Times New Roman" w:cs="Times New Roman"/>
          <w:sz w:val="24"/>
          <w:szCs w:val="24"/>
        </w:rPr>
        <w:t xml:space="preserve"> yaşı </w:t>
      </w:r>
      <w:r>
        <w:rPr>
          <w:rFonts w:ascii="Times New Roman" w:hAnsi="Times New Roman" w:cs="Times New Roman"/>
          <w:sz w:val="24"/>
          <w:szCs w:val="24"/>
        </w:rPr>
        <w:t>3</w:t>
      </w:r>
      <w:r w:rsidRPr="00BE1A78">
        <w:rPr>
          <w:rFonts w:ascii="Times New Roman" w:hAnsi="Times New Roman" w:cs="Times New Roman"/>
          <w:sz w:val="24"/>
          <w:szCs w:val="24"/>
        </w:rPr>
        <w:t>6-</w:t>
      </w:r>
      <w:r>
        <w:rPr>
          <w:rFonts w:ascii="Times New Roman" w:hAnsi="Times New Roman" w:cs="Times New Roman"/>
          <w:sz w:val="24"/>
          <w:szCs w:val="24"/>
        </w:rPr>
        <w:t>4</w:t>
      </w:r>
      <w:r w:rsidRPr="00BE1A78">
        <w:rPr>
          <w:rFonts w:ascii="Times New Roman" w:hAnsi="Times New Roman" w:cs="Times New Roman"/>
          <w:sz w:val="24"/>
          <w:szCs w:val="24"/>
        </w:rPr>
        <w:t>5 arası</w:t>
      </w:r>
      <w:r>
        <w:rPr>
          <w:rFonts w:ascii="Times New Roman" w:hAnsi="Times New Roman" w:cs="Times New Roman"/>
          <w:sz w:val="24"/>
          <w:szCs w:val="24"/>
        </w:rPr>
        <w:t xml:space="preserve"> olanların ise 3,</w:t>
      </w:r>
      <w:r w:rsidR="001F3F3E">
        <w:rPr>
          <w:rFonts w:ascii="Times New Roman" w:hAnsi="Times New Roman" w:cs="Times New Roman"/>
          <w:sz w:val="24"/>
          <w:szCs w:val="24"/>
        </w:rPr>
        <w:t>445 kat</w:t>
      </w:r>
      <w:r>
        <w:rPr>
          <w:rFonts w:ascii="Times New Roman" w:hAnsi="Times New Roman" w:cs="Times New Roman"/>
          <w:sz w:val="24"/>
          <w:szCs w:val="24"/>
        </w:rPr>
        <w:t xml:space="preserve"> daha fazladır. </w:t>
      </w:r>
    </w:p>
    <w:p w:rsidR="008A491A" w:rsidRDefault="00645278" w:rsidP="00B039B8">
      <w:pPr>
        <w:pStyle w:val="ListeParagraf"/>
        <w:numPr>
          <w:ilvl w:val="0"/>
          <w:numId w:val="2"/>
        </w:numPr>
        <w:spacing w:before="120" w:after="120" w:line="240" w:lineRule="auto"/>
        <w:jc w:val="both"/>
        <w:rPr>
          <w:rFonts w:ascii="Times New Roman" w:hAnsi="Times New Roman" w:cs="Times New Roman"/>
          <w:b/>
          <w:sz w:val="24"/>
          <w:szCs w:val="24"/>
        </w:rPr>
      </w:pPr>
      <w:r w:rsidRPr="008A491A">
        <w:rPr>
          <w:rFonts w:ascii="Times New Roman" w:hAnsi="Times New Roman" w:cs="Times New Roman"/>
          <w:b/>
          <w:sz w:val="24"/>
          <w:szCs w:val="24"/>
        </w:rPr>
        <w:t xml:space="preserve">SONUÇ </w:t>
      </w:r>
      <w:r>
        <w:rPr>
          <w:rFonts w:ascii="Times New Roman" w:hAnsi="Times New Roman" w:cs="Times New Roman"/>
          <w:b/>
          <w:sz w:val="24"/>
          <w:szCs w:val="24"/>
        </w:rPr>
        <w:t>ve</w:t>
      </w:r>
      <w:r w:rsidRPr="008A491A">
        <w:rPr>
          <w:rFonts w:ascii="Times New Roman" w:hAnsi="Times New Roman" w:cs="Times New Roman"/>
          <w:b/>
          <w:sz w:val="24"/>
          <w:szCs w:val="24"/>
        </w:rPr>
        <w:t xml:space="preserve"> ÖNERİLER </w:t>
      </w:r>
    </w:p>
    <w:p w:rsidR="00002B2F" w:rsidRDefault="00002B2F" w:rsidP="00B039B8">
      <w:pPr>
        <w:spacing w:after="120" w:line="240" w:lineRule="auto"/>
        <w:ind w:firstLine="709"/>
        <w:jc w:val="both"/>
        <w:rPr>
          <w:rFonts w:ascii="Times New Roman" w:eastAsiaTheme="minorEastAsia" w:hAnsi="Times New Roman" w:cs="Times New Roman"/>
          <w:sz w:val="24"/>
          <w:szCs w:val="24"/>
        </w:rPr>
      </w:pPr>
      <w:r w:rsidRPr="00002B2F">
        <w:rPr>
          <w:rFonts w:ascii="Times New Roman" w:hAnsi="Times New Roman" w:cs="Times New Roman"/>
          <w:sz w:val="24"/>
          <w:szCs w:val="24"/>
        </w:rPr>
        <w:t>2015-2018 y</w:t>
      </w:r>
      <w:r w:rsidRPr="00002B2F">
        <w:rPr>
          <w:rFonts w:ascii="Times New Roman" w:hAnsi="Times New Roman" w:cs="Times New Roman" w:hint="eastAsia"/>
          <w:sz w:val="24"/>
          <w:szCs w:val="24"/>
        </w:rPr>
        <w:t>ı</w:t>
      </w:r>
      <w:r w:rsidRPr="00002B2F">
        <w:rPr>
          <w:rFonts w:ascii="Times New Roman" w:hAnsi="Times New Roman" w:cs="Times New Roman"/>
          <w:sz w:val="24"/>
          <w:szCs w:val="24"/>
        </w:rPr>
        <w:t>llar</w:t>
      </w:r>
      <w:r w:rsidRPr="00002B2F">
        <w:rPr>
          <w:rFonts w:ascii="Times New Roman" w:hAnsi="Times New Roman" w:cs="Times New Roman" w:hint="eastAsia"/>
          <w:sz w:val="24"/>
          <w:szCs w:val="24"/>
        </w:rPr>
        <w:t>ı</w:t>
      </w:r>
      <w:r w:rsidRPr="00002B2F">
        <w:rPr>
          <w:rFonts w:ascii="Times New Roman" w:hAnsi="Times New Roman" w:cs="Times New Roman"/>
          <w:sz w:val="24"/>
          <w:szCs w:val="24"/>
        </w:rPr>
        <w:t>na ait TÜİK Gelir ve Ya</w:t>
      </w:r>
      <w:r w:rsidRPr="00002B2F">
        <w:rPr>
          <w:rFonts w:ascii="Times New Roman" w:hAnsi="Times New Roman" w:cs="Times New Roman" w:hint="eastAsia"/>
          <w:sz w:val="24"/>
          <w:szCs w:val="24"/>
        </w:rPr>
        <w:t>ş</w:t>
      </w:r>
      <w:r w:rsidRPr="00002B2F">
        <w:rPr>
          <w:rFonts w:ascii="Times New Roman" w:hAnsi="Times New Roman" w:cs="Times New Roman"/>
          <w:sz w:val="24"/>
          <w:szCs w:val="24"/>
        </w:rPr>
        <w:t>am Ko</w:t>
      </w:r>
      <w:r w:rsidRPr="00002B2F">
        <w:rPr>
          <w:rFonts w:ascii="Times New Roman" w:hAnsi="Times New Roman" w:cs="Times New Roman" w:hint="eastAsia"/>
          <w:sz w:val="24"/>
          <w:szCs w:val="24"/>
        </w:rPr>
        <w:t>ş</w:t>
      </w:r>
      <w:r w:rsidRPr="00002B2F">
        <w:rPr>
          <w:rFonts w:ascii="Times New Roman" w:hAnsi="Times New Roman" w:cs="Times New Roman"/>
          <w:sz w:val="24"/>
          <w:szCs w:val="24"/>
        </w:rPr>
        <w:t>ullar</w:t>
      </w:r>
      <w:r w:rsidRPr="00002B2F">
        <w:rPr>
          <w:rFonts w:ascii="Times New Roman" w:hAnsi="Times New Roman" w:cs="Times New Roman" w:hint="eastAsia"/>
          <w:sz w:val="24"/>
          <w:szCs w:val="24"/>
        </w:rPr>
        <w:t>ı</w:t>
      </w:r>
      <w:r w:rsidRPr="00002B2F">
        <w:rPr>
          <w:rFonts w:ascii="Times New Roman" w:hAnsi="Times New Roman" w:cs="Times New Roman"/>
          <w:sz w:val="24"/>
          <w:szCs w:val="24"/>
        </w:rPr>
        <w:t xml:space="preserve"> Ara</w:t>
      </w:r>
      <w:r w:rsidRPr="00002B2F">
        <w:rPr>
          <w:rFonts w:ascii="Times New Roman" w:hAnsi="Times New Roman" w:cs="Times New Roman" w:hint="eastAsia"/>
          <w:sz w:val="24"/>
          <w:szCs w:val="24"/>
        </w:rPr>
        <w:t>ş</w:t>
      </w:r>
      <w:r w:rsidRPr="00002B2F">
        <w:rPr>
          <w:rFonts w:ascii="Times New Roman" w:hAnsi="Times New Roman" w:cs="Times New Roman"/>
          <w:sz w:val="24"/>
          <w:szCs w:val="24"/>
        </w:rPr>
        <w:t>t</w:t>
      </w:r>
      <w:r w:rsidRPr="00002B2F">
        <w:rPr>
          <w:rFonts w:ascii="Times New Roman" w:hAnsi="Times New Roman" w:cs="Times New Roman" w:hint="eastAsia"/>
          <w:sz w:val="24"/>
          <w:szCs w:val="24"/>
        </w:rPr>
        <w:t>ı</w:t>
      </w:r>
      <w:r w:rsidRPr="00002B2F">
        <w:rPr>
          <w:rFonts w:ascii="Times New Roman" w:hAnsi="Times New Roman" w:cs="Times New Roman"/>
          <w:sz w:val="24"/>
          <w:szCs w:val="24"/>
        </w:rPr>
        <w:t xml:space="preserve">rma Anketi mikro veri setinden yararlanılmıştır. </w:t>
      </w:r>
      <w:r w:rsidR="000F6C5A">
        <w:rPr>
          <w:rFonts w:ascii="Times New Roman" w:hAnsi="Times New Roman" w:cs="Times New Roman"/>
          <w:sz w:val="24"/>
          <w:szCs w:val="24"/>
        </w:rPr>
        <w:t>Veriler analiz sürecine hazır hale getirilerek a</w:t>
      </w:r>
      <w:r>
        <w:rPr>
          <w:rFonts w:ascii="Times New Roman" w:eastAsiaTheme="minorEastAsia" w:hAnsi="Times New Roman" w:cs="Times New Roman"/>
          <w:sz w:val="24"/>
          <w:szCs w:val="24"/>
        </w:rPr>
        <w:t>naliz</w:t>
      </w:r>
      <w:r w:rsidR="000F6C5A">
        <w:rPr>
          <w:rFonts w:ascii="Times New Roman" w:eastAsiaTheme="minorEastAsia" w:hAnsi="Times New Roman" w:cs="Times New Roman"/>
          <w:sz w:val="24"/>
          <w:szCs w:val="24"/>
        </w:rPr>
        <w:t xml:space="preserve"> edilmiş ve</w:t>
      </w:r>
      <w:r>
        <w:rPr>
          <w:rFonts w:ascii="Times New Roman" w:eastAsiaTheme="minorEastAsia" w:hAnsi="Times New Roman" w:cs="Times New Roman"/>
          <w:sz w:val="24"/>
          <w:szCs w:val="24"/>
        </w:rPr>
        <w:t xml:space="preserve"> Türkiye’de işsizliğe etki eden bireysel faktörler 2015-2016-2017 ve 2018 yılları için yıllık </w:t>
      </w:r>
      <w:proofErr w:type="gramStart"/>
      <w:r>
        <w:rPr>
          <w:rFonts w:ascii="Times New Roman" w:eastAsiaTheme="minorEastAsia" w:hAnsi="Times New Roman" w:cs="Times New Roman"/>
          <w:sz w:val="24"/>
          <w:szCs w:val="24"/>
        </w:rPr>
        <w:t>bazda</w:t>
      </w:r>
      <w:proofErr w:type="gramEnd"/>
      <w:r>
        <w:rPr>
          <w:rFonts w:ascii="Times New Roman" w:eastAsiaTheme="minorEastAsia" w:hAnsi="Times New Roman" w:cs="Times New Roman"/>
          <w:sz w:val="24"/>
          <w:szCs w:val="24"/>
        </w:rPr>
        <w:t xml:space="preserve"> ayrı ayrı belirlenmiştir. Yani, her yılın sonunda işsiz ve işsiz olmama durumu bağımlı değişken olarak belirlenmiş ve bu bağımlı değişkene etki eden açıklayıcı değişkenler belirlenmiştir. Dört yılın sonuçları ortak olarak değerlendirilmek istenirse</w:t>
      </w:r>
      <w:r w:rsidR="00B845AA">
        <w:rPr>
          <w:rFonts w:ascii="Times New Roman" w:eastAsiaTheme="minorEastAsia" w:hAnsi="Times New Roman" w:cs="Times New Roman"/>
          <w:sz w:val="24"/>
          <w:szCs w:val="24"/>
        </w:rPr>
        <w:t>;</w:t>
      </w:r>
    </w:p>
    <w:p w:rsidR="00135FE3" w:rsidRDefault="00B845AA" w:rsidP="00B039B8">
      <w:pPr>
        <w:spacing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Tüm yıllarda işsizlik durumunu etkileyen ortak değişkenler medeni durum, eğitim durumu, cinsiyet, yaş,</w:t>
      </w:r>
      <w:r w:rsidR="00135FE3">
        <w:rPr>
          <w:rFonts w:ascii="Times New Roman" w:eastAsiaTheme="minorEastAsia" w:hAnsi="Times New Roman" w:cs="Times New Roman"/>
          <w:sz w:val="24"/>
          <w:szCs w:val="24"/>
        </w:rPr>
        <w:t xml:space="preserve"> maddi yoksunluk, işsizlik yardımı alma ve ilk düzenli işte çalışmaya başlama yaşı değişkenleridir. </w:t>
      </w:r>
    </w:p>
    <w:p w:rsidR="00B845AA" w:rsidRDefault="00B02FB7" w:rsidP="00B039B8">
      <w:pPr>
        <w:spacing w:after="120" w:line="240" w:lineRule="auto"/>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Her</w:t>
      </w:r>
      <w:r w:rsidR="00135FE3">
        <w:rPr>
          <w:rFonts w:ascii="Times New Roman" w:eastAsiaTheme="minorEastAsia" w:hAnsi="Times New Roman" w:cs="Times New Roman"/>
          <w:sz w:val="24"/>
          <w:szCs w:val="24"/>
        </w:rPr>
        <w:t xml:space="preserve"> dört yıl için evli</w:t>
      </w:r>
      <w:r w:rsidR="00135FE3" w:rsidRPr="001D71E1">
        <w:rPr>
          <w:rFonts w:ascii="Times New Roman" w:hAnsi="Times New Roman" w:cs="Times New Roman"/>
          <w:sz w:val="24"/>
          <w:szCs w:val="24"/>
        </w:rPr>
        <w:t xml:space="preserve"> olanların </w:t>
      </w:r>
      <w:proofErr w:type="gramStart"/>
      <w:r w:rsidR="00135FE3" w:rsidRPr="001D71E1">
        <w:rPr>
          <w:rFonts w:ascii="Times New Roman" w:hAnsi="Times New Roman" w:cs="Times New Roman"/>
          <w:sz w:val="24"/>
          <w:szCs w:val="24"/>
        </w:rPr>
        <w:t>bekar</w:t>
      </w:r>
      <w:proofErr w:type="gramEnd"/>
      <w:r w:rsidR="00135FE3" w:rsidRPr="001D71E1">
        <w:rPr>
          <w:rFonts w:ascii="Times New Roman" w:hAnsi="Times New Roman" w:cs="Times New Roman"/>
          <w:sz w:val="24"/>
          <w:szCs w:val="24"/>
        </w:rPr>
        <w:t xml:space="preserve"> olanlara göre iş</w:t>
      </w:r>
      <w:r w:rsidR="00135FE3">
        <w:rPr>
          <w:rFonts w:ascii="Times New Roman" w:hAnsi="Times New Roman" w:cs="Times New Roman"/>
          <w:sz w:val="24"/>
          <w:szCs w:val="24"/>
        </w:rPr>
        <w:t>siz olmama</w:t>
      </w:r>
      <w:r w:rsidR="00135FE3" w:rsidRPr="001D71E1">
        <w:rPr>
          <w:rFonts w:ascii="Times New Roman" w:hAnsi="Times New Roman" w:cs="Times New Roman"/>
          <w:sz w:val="24"/>
          <w:szCs w:val="24"/>
        </w:rPr>
        <w:t xml:space="preserve"> olasılığı daha fazladır. </w:t>
      </w:r>
    </w:p>
    <w:p w:rsidR="00B02FB7" w:rsidRDefault="00B02FB7" w:rsidP="00B039B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Eğitim seviyesi yükseldikçe işsiz olmama olasılığı </w:t>
      </w:r>
      <w:r w:rsidR="00815D7D">
        <w:rPr>
          <w:rFonts w:ascii="Times New Roman" w:hAnsi="Times New Roman" w:cs="Times New Roman"/>
          <w:sz w:val="24"/>
          <w:szCs w:val="24"/>
        </w:rPr>
        <w:t>2015 yılında artmakta iken, sonraki yıllarda durum tersine dönmüş eğitim seviyesi yüksek olanların düşük olanlara göre işsiz olmama olasılığı azalmıştır.</w:t>
      </w:r>
    </w:p>
    <w:p w:rsidR="00991D24" w:rsidRDefault="00991D24" w:rsidP="00B039B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Yaşın ilerlemesi ile işsiz olmama olasılığı artmaktadır. Bu da yüksek oranda olduğu bilinen genç işsizliği göstermektedir.</w:t>
      </w:r>
    </w:p>
    <w:p w:rsidR="00991D24" w:rsidRDefault="00991D24" w:rsidP="00B039B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Yine tüm yıllarda kadınların erkeklere göre işsiz olmama olasılığı daha fazladır.</w:t>
      </w:r>
    </w:p>
    <w:p w:rsidR="00991D24" w:rsidRDefault="00991D24"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Maddi yoksunluk değişkeni de bağımlı değişken üzerinde pozitif anlamlı bir etkiye sahiptir. </w:t>
      </w:r>
      <w:r w:rsidRPr="00942D95">
        <w:rPr>
          <w:rFonts w:ascii="Times New Roman" w:hAnsi="Times New Roman" w:cs="Times New Roman"/>
          <w:sz w:val="24"/>
          <w:szCs w:val="24"/>
        </w:rPr>
        <w:t>Maddi yoksunluğu</w:t>
      </w:r>
      <w:r>
        <w:rPr>
          <w:rFonts w:ascii="Times New Roman" w:hAnsi="Times New Roman" w:cs="Times New Roman"/>
          <w:sz w:val="24"/>
          <w:szCs w:val="24"/>
        </w:rPr>
        <w:t xml:space="preserve"> var olanların (yeni </w:t>
      </w:r>
      <w:proofErr w:type="spellStart"/>
      <w:r>
        <w:rPr>
          <w:rFonts w:ascii="Times New Roman" w:hAnsi="Times New Roman" w:cs="Times New Roman"/>
          <w:sz w:val="24"/>
          <w:szCs w:val="24"/>
        </w:rPr>
        <w:t>giyisi</w:t>
      </w:r>
      <w:proofErr w:type="spellEnd"/>
      <w:r>
        <w:rPr>
          <w:rFonts w:ascii="Times New Roman" w:hAnsi="Times New Roman" w:cs="Times New Roman"/>
          <w:sz w:val="24"/>
          <w:szCs w:val="24"/>
        </w:rPr>
        <w:t xml:space="preserve"> alacak </w:t>
      </w:r>
      <w:proofErr w:type="gramStart"/>
      <w:r>
        <w:rPr>
          <w:rFonts w:ascii="Times New Roman" w:hAnsi="Times New Roman" w:cs="Times New Roman"/>
          <w:sz w:val="24"/>
          <w:szCs w:val="24"/>
        </w:rPr>
        <w:t>imkanı</w:t>
      </w:r>
      <w:proofErr w:type="gramEnd"/>
      <w:r>
        <w:rPr>
          <w:rFonts w:ascii="Times New Roman" w:hAnsi="Times New Roman" w:cs="Times New Roman"/>
          <w:sz w:val="24"/>
          <w:szCs w:val="24"/>
        </w:rPr>
        <w:t xml:space="preserve"> olmayanlar) olmayanlara göre işsiz olmama olasılığı her yıl için daha fazladır.</w:t>
      </w:r>
    </w:p>
    <w:p w:rsidR="00991D24" w:rsidRDefault="00991D24"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İşsizlik yardımı alanların almayanlara göre işsiz olmama olasılığı daha azdır.</w:t>
      </w:r>
    </w:p>
    <w:p w:rsidR="00991D24" w:rsidRDefault="00991D24"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İlk düzenli işte çalışmaya başlama yaşı düştükçe işsiz olmama olasılığı da düşmektedir. Erken işe başlamanın </w:t>
      </w:r>
      <w:r w:rsidR="0063190A">
        <w:rPr>
          <w:rFonts w:ascii="Times New Roman" w:hAnsi="Times New Roman" w:cs="Times New Roman"/>
          <w:sz w:val="24"/>
          <w:szCs w:val="24"/>
        </w:rPr>
        <w:t xml:space="preserve">meslek edinme üzerinde olumlu etki olduğu söylenebilir. </w:t>
      </w:r>
    </w:p>
    <w:p w:rsidR="0063190A" w:rsidRDefault="0063190A" w:rsidP="00B039B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Bunlara karşın sağlık durumu değişkeni sadece 2015 yılı için anlamlı bulunmuştur. Hane halkı </w:t>
      </w:r>
      <w:proofErr w:type="gramStart"/>
      <w:r>
        <w:rPr>
          <w:rFonts w:ascii="Times New Roman" w:hAnsi="Times New Roman" w:cs="Times New Roman"/>
          <w:sz w:val="24"/>
          <w:szCs w:val="24"/>
        </w:rPr>
        <w:t>tipi  ve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SGK’ya</w:t>
      </w:r>
      <w:proofErr w:type="spellEnd"/>
      <w:r>
        <w:rPr>
          <w:rFonts w:ascii="Times New Roman" w:hAnsi="Times New Roman" w:cs="Times New Roman"/>
          <w:sz w:val="24"/>
          <w:szCs w:val="24"/>
        </w:rPr>
        <w:t xml:space="preserve"> kayıtlılık durumu 2017 ve 2018 yıllarında anlamlı bulunmuştur. </w:t>
      </w:r>
    </w:p>
    <w:p w:rsidR="00815D7D" w:rsidRDefault="00CA6CD4" w:rsidP="00B039B8">
      <w:pPr>
        <w:spacing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Kronik hastalık varlığı ise tüm yıllarda işsizlik durumu üzerinde anlamlı bir etkiye sahip değildir.</w:t>
      </w:r>
    </w:p>
    <w:p w:rsidR="00002B2F" w:rsidRPr="00002B2F" w:rsidRDefault="00002B2F" w:rsidP="00B039B8">
      <w:pPr>
        <w:spacing w:after="120" w:line="240" w:lineRule="auto"/>
        <w:ind w:firstLine="709"/>
        <w:jc w:val="both"/>
        <w:rPr>
          <w:rFonts w:ascii="Times New Roman" w:hAnsi="Times New Roman" w:cs="Times New Roman"/>
          <w:sz w:val="24"/>
          <w:szCs w:val="24"/>
        </w:rPr>
      </w:pPr>
      <w:r w:rsidRPr="009C75BB">
        <w:rPr>
          <w:rFonts w:ascii="Times New Roman" w:eastAsiaTheme="minorEastAsia" w:hAnsi="Times New Roman" w:cs="Times New Roman"/>
          <w:sz w:val="24"/>
          <w:szCs w:val="24"/>
        </w:rPr>
        <w:t xml:space="preserve"> Bu faktörlerden bazıları bireyin kontrol edebileceği değiştirilebilir faktörlerdir.</w:t>
      </w:r>
      <w:r>
        <w:rPr>
          <w:rFonts w:ascii="Times New Roman" w:eastAsiaTheme="minorEastAsia" w:hAnsi="Times New Roman" w:cs="Times New Roman"/>
          <w:sz w:val="24"/>
          <w:szCs w:val="24"/>
        </w:rPr>
        <w:t xml:space="preserve"> Bunlar</w:t>
      </w:r>
      <w:r w:rsidR="00CA6CD4">
        <w:rPr>
          <w:rFonts w:ascii="Times New Roman" w:eastAsiaTheme="minorEastAsia" w:hAnsi="Times New Roman" w:cs="Times New Roman"/>
          <w:sz w:val="24"/>
          <w:szCs w:val="24"/>
        </w:rPr>
        <w:t xml:space="preserve"> dikkate alınarak işsizlik durumu birey</w:t>
      </w:r>
      <w:r w:rsidR="00C52A9E">
        <w:rPr>
          <w:rFonts w:ascii="Times New Roman" w:eastAsiaTheme="minorEastAsia" w:hAnsi="Times New Roman" w:cs="Times New Roman"/>
          <w:sz w:val="24"/>
          <w:szCs w:val="24"/>
        </w:rPr>
        <w:t>in kendisi</w:t>
      </w:r>
      <w:r w:rsidR="00CA6CD4">
        <w:rPr>
          <w:rFonts w:ascii="Times New Roman" w:eastAsiaTheme="minorEastAsia" w:hAnsi="Times New Roman" w:cs="Times New Roman"/>
          <w:sz w:val="24"/>
          <w:szCs w:val="24"/>
        </w:rPr>
        <w:t xml:space="preserve"> tarafından değiştirilebilir.</w:t>
      </w:r>
    </w:p>
    <w:p w:rsidR="006D2033" w:rsidRDefault="00645278" w:rsidP="00583C65">
      <w:pPr>
        <w:autoSpaceDE w:val="0"/>
        <w:autoSpaceDN w:val="0"/>
        <w:adjustRightInd w:val="0"/>
        <w:spacing w:before="120" w:after="120" w:line="240" w:lineRule="auto"/>
        <w:ind w:firstLine="708"/>
        <w:jc w:val="both"/>
        <w:rPr>
          <w:rFonts w:ascii="Times New Roman" w:eastAsiaTheme="minorEastAsia" w:hAnsi="Times New Roman" w:cs="Times New Roman"/>
          <w:b/>
          <w:sz w:val="24"/>
          <w:szCs w:val="24"/>
        </w:rPr>
      </w:pPr>
      <w:r w:rsidRPr="00100BF5">
        <w:rPr>
          <w:rFonts w:ascii="Times New Roman" w:eastAsiaTheme="minorEastAsia" w:hAnsi="Times New Roman" w:cs="Times New Roman"/>
          <w:b/>
          <w:sz w:val="24"/>
          <w:szCs w:val="24"/>
        </w:rPr>
        <w:t>KAYNAKÇA</w:t>
      </w:r>
      <w:r w:rsidR="006D2033" w:rsidRPr="00100BF5">
        <w:rPr>
          <w:rFonts w:ascii="Times New Roman" w:eastAsiaTheme="minorEastAsia" w:hAnsi="Times New Roman" w:cs="Times New Roman"/>
          <w:b/>
          <w:sz w:val="24"/>
          <w:szCs w:val="24"/>
        </w:rPr>
        <w:t xml:space="preserve"> </w:t>
      </w:r>
    </w:p>
    <w:p w:rsidR="00166119"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r w:rsidRPr="00BC1D6E">
        <w:rPr>
          <w:rFonts w:ascii="Times New Roman" w:hAnsi="Times New Roman" w:cs="Times New Roman"/>
          <w:sz w:val="24"/>
          <w:szCs w:val="24"/>
        </w:rPr>
        <w:t>Adıgüzel, M</w:t>
      </w:r>
      <w:proofErr w:type="gramStart"/>
      <w:r w:rsidRPr="00BC1D6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(2021),</w:t>
      </w:r>
      <w:r w:rsidRPr="00BC1D6E">
        <w:rPr>
          <w:rFonts w:ascii="Times New Roman" w:hAnsi="Times New Roman" w:cs="Times New Roman"/>
          <w:sz w:val="24"/>
          <w:szCs w:val="24"/>
        </w:rPr>
        <w:t xml:space="preserve"> Türkiye’de Genç İşsizliği Etkileyen Faktörler. </w:t>
      </w:r>
      <w:proofErr w:type="spellStart"/>
      <w:r w:rsidRPr="00166119">
        <w:rPr>
          <w:rFonts w:ascii="Times New Roman" w:hAnsi="Times New Roman" w:cs="Times New Roman"/>
          <w:i/>
          <w:sz w:val="24"/>
          <w:szCs w:val="24"/>
        </w:rPr>
        <w:t>Econharran</w:t>
      </w:r>
      <w:proofErr w:type="spellEnd"/>
      <w:r w:rsidRPr="00BC1D6E">
        <w:rPr>
          <w:rFonts w:ascii="Times New Roman" w:hAnsi="Times New Roman" w:cs="Times New Roman"/>
          <w:sz w:val="24"/>
          <w:szCs w:val="24"/>
        </w:rPr>
        <w:t>, 5(8), 100-129.</w:t>
      </w:r>
    </w:p>
    <w:p w:rsidR="006D2033" w:rsidRPr="00183D6E" w:rsidRDefault="006D2033"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sidRPr="00183D6E">
        <w:rPr>
          <w:rFonts w:ascii="Times New Roman" w:hAnsi="Times New Roman" w:cs="Times New Roman"/>
          <w:sz w:val="24"/>
          <w:szCs w:val="24"/>
        </w:rPr>
        <w:t>Agresti</w:t>
      </w:r>
      <w:proofErr w:type="spellEnd"/>
      <w:r w:rsidRPr="00183D6E">
        <w:rPr>
          <w:rFonts w:ascii="Times New Roman" w:hAnsi="Times New Roman" w:cs="Times New Roman"/>
          <w:sz w:val="24"/>
          <w:szCs w:val="24"/>
        </w:rPr>
        <w:t>, A</w:t>
      </w:r>
      <w:proofErr w:type="gramStart"/>
      <w:r w:rsidR="00830148">
        <w:rPr>
          <w:rFonts w:ascii="Times New Roman" w:hAnsi="Times New Roman" w:cs="Times New Roman"/>
          <w:sz w:val="24"/>
          <w:szCs w:val="24"/>
        </w:rPr>
        <w:t>.</w:t>
      </w:r>
      <w:r w:rsidRPr="00183D6E">
        <w:rPr>
          <w:rFonts w:ascii="Times New Roman" w:hAnsi="Times New Roman" w:cs="Times New Roman"/>
          <w:sz w:val="24"/>
          <w:szCs w:val="24"/>
        </w:rPr>
        <w:t>,</w:t>
      </w:r>
      <w:proofErr w:type="gramEnd"/>
      <w:r w:rsidRPr="00183D6E">
        <w:rPr>
          <w:rFonts w:ascii="Times New Roman" w:hAnsi="Times New Roman" w:cs="Times New Roman"/>
          <w:sz w:val="24"/>
          <w:szCs w:val="24"/>
        </w:rPr>
        <w:t xml:space="preserve"> </w:t>
      </w:r>
      <w:r w:rsidR="00830148">
        <w:rPr>
          <w:rFonts w:ascii="Times New Roman" w:hAnsi="Times New Roman" w:cs="Times New Roman"/>
          <w:sz w:val="24"/>
          <w:szCs w:val="24"/>
        </w:rPr>
        <w:t>(</w:t>
      </w:r>
      <w:r w:rsidR="00830148" w:rsidRPr="00183D6E">
        <w:rPr>
          <w:rFonts w:ascii="Times New Roman" w:hAnsi="Times New Roman" w:cs="Times New Roman"/>
          <w:sz w:val="24"/>
          <w:szCs w:val="24"/>
        </w:rPr>
        <w:t>1996</w:t>
      </w:r>
      <w:r w:rsidR="00830148">
        <w:rPr>
          <w:rFonts w:ascii="Times New Roman" w:hAnsi="Times New Roman" w:cs="Times New Roman"/>
          <w:sz w:val="24"/>
          <w:szCs w:val="24"/>
        </w:rPr>
        <w:t xml:space="preserve">), </w:t>
      </w:r>
      <w:r w:rsidRPr="00830148">
        <w:rPr>
          <w:rFonts w:ascii="Times New Roman" w:hAnsi="Times New Roman" w:cs="Times New Roman"/>
          <w:i/>
          <w:sz w:val="24"/>
          <w:szCs w:val="24"/>
        </w:rPr>
        <w:t xml:space="preserve">An </w:t>
      </w:r>
      <w:proofErr w:type="spellStart"/>
      <w:r w:rsidRPr="00830148">
        <w:rPr>
          <w:rFonts w:ascii="Times New Roman" w:hAnsi="Times New Roman" w:cs="Times New Roman"/>
          <w:i/>
          <w:sz w:val="24"/>
          <w:szCs w:val="24"/>
        </w:rPr>
        <w:t>Introduction</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to</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Categorical</w:t>
      </w:r>
      <w:proofErr w:type="spellEnd"/>
      <w:r w:rsidRPr="00830148">
        <w:rPr>
          <w:rFonts w:ascii="Times New Roman" w:hAnsi="Times New Roman" w:cs="Times New Roman"/>
          <w:i/>
          <w:sz w:val="24"/>
          <w:szCs w:val="24"/>
        </w:rPr>
        <w:t xml:space="preserve"> Data Analysis</w:t>
      </w:r>
      <w:r w:rsidR="00830148">
        <w:rPr>
          <w:rFonts w:ascii="Times New Roman" w:hAnsi="Times New Roman" w:cs="Times New Roman"/>
          <w:sz w:val="24"/>
          <w:szCs w:val="24"/>
        </w:rPr>
        <w:t xml:space="preserve">, John </w:t>
      </w:r>
      <w:proofErr w:type="spellStart"/>
      <w:r w:rsidR="00830148">
        <w:rPr>
          <w:rFonts w:ascii="Times New Roman" w:hAnsi="Times New Roman" w:cs="Times New Roman"/>
          <w:sz w:val="24"/>
          <w:szCs w:val="24"/>
        </w:rPr>
        <w:t>Wiley</w:t>
      </w:r>
      <w:proofErr w:type="spellEnd"/>
      <w:r w:rsidR="00830148">
        <w:rPr>
          <w:rFonts w:ascii="Times New Roman" w:hAnsi="Times New Roman" w:cs="Times New Roman"/>
          <w:sz w:val="24"/>
          <w:szCs w:val="24"/>
        </w:rPr>
        <w:t xml:space="preserve"> </w:t>
      </w:r>
      <w:proofErr w:type="spellStart"/>
      <w:r w:rsidR="00830148">
        <w:rPr>
          <w:rFonts w:ascii="Times New Roman" w:hAnsi="Times New Roman" w:cs="Times New Roman"/>
          <w:sz w:val="24"/>
          <w:szCs w:val="24"/>
        </w:rPr>
        <w:t>and</w:t>
      </w:r>
      <w:proofErr w:type="spellEnd"/>
      <w:r w:rsidR="00830148">
        <w:rPr>
          <w:rFonts w:ascii="Times New Roman" w:hAnsi="Times New Roman" w:cs="Times New Roman"/>
          <w:sz w:val="24"/>
          <w:szCs w:val="24"/>
        </w:rPr>
        <w:t xml:space="preserve"> </w:t>
      </w:r>
      <w:proofErr w:type="spellStart"/>
      <w:r w:rsidR="00830148">
        <w:rPr>
          <w:rFonts w:ascii="Times New Roman" w:hAnsi="Times New Roman" w:cs="Times New Roman"/>
          <w:sz w:val="24"/>
          <w:szCs w:val="24"/>
        </w:rPr>
        <w:t>Sons</w:t>
      </w:r>
      <w:proofErr w:type="spellEnd"/>
      <w:r w:rsidR="00830148">
        <w:rPr>
          <w:rFonts w:ascii="Times New Roman" w:hAnsi="Times New Roman" w:cs="Times New Roman"/>
          <w:sz w:val="24"/>
          <w:szCs w:val="24"/>
        </w:rPr>
        <w:t xml:space="preserve">. </w:t>
      </w:r>
      <w:proofErr w:type="spellStart"/>
      <w:r w:rsidR="00830148">
        <w:rPr>
          <w:rFonts w:ascii="Times New Roman" w:hAnsi="Times New Roman" w:cs="Times New Roman"/>
          <w:sz w:val="24"/>
          <w:szCs w:val="24"/>
        </w:rPr>
        <w:t>Inc</w:t>
      </w:r>
      <w:proofErr w:type="spellEnd"/>
      <w:r w:rsidR="00830148">
        <w:rPr>
          <w:rFonts w:ascii="Times New Roman" w:hAnsi="Times New Roman" w:cs="Times New Roman"/>
          <w:sz w:val="24"/>
          <w:szCs w:val="24"/>
        </w:rPr>
        <w:t>.</w:t>
      </w:r>
    </w:p>
    <w:p w:rsidR="006D2033" w:rsidRPr="003D7BF6" w:rsidRDefault="00830148"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Amemiya</w:t>
      </w:r>
      <w:proofErr w:type="spellEnd"/>
      <w:r>
        <w:rPr>
          <w:rFonts w:ascii="Times New Roman" w:hAnsi="Times New Roman" w:cs="Times New Roman"/>
          <w:sz w:val="24"/>
          <w:szCs w:val="24"/>
        </w:rPr>
        <w:t>, T</w:t>
      </w:r>
      <w:proofErr w:type="gramStart"/>
      <w:r>
        <w:rPr>
          <w:rFonts w:ascii="Times New Roman" w:hAnsi="Times New Roman" w:cs="Times New Roman"/>
          <w:sz w:val="24"/>
          <w:szCs w:val="24"/>
        </w:rPr>
        <w:t>.</w:t>
      </w:r>
      <w:r w:rsidR="006D2033" w:rsidRPr="003D7BF6">
        <w:rPr>
          <w:rFonts w:ascii="Times New Roman" w:hAnsi="Times New Roman" w:cs="Times New Roman"/>
          <w:sz w:val="24"/>
          <w:szCs w:val="24"/>
        </w:rPr>
        <w:t>,</w:t>
      </w:r>
      <w:proofErr w:type="gramEnd"/>
      <w:r w:rsidR="006D2033" w:rsidRPr="003D7BF6">
        <w:rPr>
          <w:rFonts w:ascii="Times New Roman" w:hAnsi="Times New Roman" w:cs="Times New Roman"/>
          <w:sz w:val="24"/>
          <w:szCs w:val="24"/>
        </w:rPr>
        <w:t xml:space="preserve"> </w:t>
      </w:r>
      <w:r>
        <w:rPr>
          <w:rFonts w:ascii="Times New Roman" w:hAnsi="Times New Roman" w:cs="Times New Roman"/>
          <w:sz w:val="24"/>
          <w:szCs w:val="24"/>
        </w:rPr>
        <w:t>(</w:t>
      </w:r>
      <w:r w:rsidRPr="003D7BF6">
        <w:rPr>
          <w:rFonts w:ascii="Times New Roman" w:hAnsi="Times New Roman" w:cs="Times New Roman"/>
          <w:sz w:val="24"/>
          <w:szCs w:val="24"/>
        </w:rPr>
        <w:t>1985</w:t>
      </w:r>
      <w:r>
        <w:rPr>
          <w:rFonts w:ascii="Times New Roman" w:hAnsi="Times New Roman" w:cs="Times New Roman"/>
          <w:sz w:val="24"/>
          <w:szCs w:val="24"/>
        </w:rPr>
        <w:t>),</w:t>
      </w:r>
      <w:r w:rsidRPr="003D7BF6">
        <w:rPr>
          <w:rFonts w:ascii="Times New Roman" w:hAnsi="Times New Roman" w:cs="Times New Roman"/>
          <w:sz w:val="24"/>
          <w:szCs w:val="24"/>
        </w:rPr>
        <w:t xml:space="preserve"> </w:t>
      </w:r>
      <w:proofErr w:type="spellStart"/>
      <w:r w:rsidR="006D2033" w:rsidRPr="00830148">
        <w:rPr>
          <w:rFonts w:ascii="Times New Roman" w:hAnsi="Times New Roman" w:cs="Times New Roman"/>
          <w:i/>
          <w:sz w:val="24"/>
          <w:szCs w:val="24"/>
        </w:rPr>
        <w:t>Adavanc</w:t>
      </w:r>
      <w:r w:rsidRPr="00830148">
        <w:rPr>
          <w:rFonts w:ascii="Times New Roman" w:hAnsi="Times New Roman" w:cs="Times New Roman"/>
          <w:i/>
          <w:sz w:val="24"/>
          <w:szCs w:val="24"/>
        </w:rPr>
        <w:t>ed</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Econometric</w:t>
      </w:r>
      <w:proofErr w:type="spellEnd"/>
      <w:r>
        <w:rPr>
          <w:rFonts w:ascii="Times New Roman" w:hAnsi="Times New Roman" w:cs="Times New Roman"/>
          <w:sz w:val="24"/>
          <w:szCs w:val="24"/>
        </w:rPr>
        <w:t xml:space="preserve">, </w:t>
      </w:r>
      <w:r w:rsidR="006D2033" w:rsidRPr="003D7BF6">
        <w:rPr>
          <w:rFonts w:ascii="Times New Roman" w:hAnsi="Times New Roman" w:cs="Times New Roman"/>
          <w:sz w:val="24"/>
          <w:szCs w:val="24"/>
        </w:rPr>
        <w:t xml:space="preserve">Cambridge-UK: </w:t>
      </w:r>
      <w:r>
        <w:rPr>
          <w:rFonts w:ascii="Times New Roman" w:hAnsi="Times New Roman" w:cs="Times New Roman"/>
          <w:sz w:val="24"/>
          <w:szCs w:val="24"/>
        </w:rPr>
        <w:t xml:space="preserve">Harvard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w:t>
      </w:r>
    </w:p>
    <w:p w:rsidR="006D2033" w:rsidRPr="003D7BF6" w:rsidRDefault="00830148"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Biçerli</w:t>
      </w:r>
      <w:proofErr w:type="spellEnd"/>
      <w:r>
        <w:rPr>
          <w:rFonts w:ascii="Times New Roman" w:hAnsi="Times New Roman" w:cs="Times New Roman"/>
          <w:sz w:val="24"/>
          <w:szCs w:val="24"/>
        </w:rPr>
        <w:t>, M.K</w:t>
      </w:r>
      <w:proofErr w:type="gramStart"/>
      <w:r>
        <w:rPr>
          <w:rFonts w:ascii="Times New Roman" w:hAnsi="Times New Roman" w:cs="Times New Roman"/>
          <w:sz w:val="24"/>
          <w:szCs w:val="24"/>
        </w:rPr>
        <w:t>.</w:t>
      </w:r>
      <w:r w:rsidR="006D2033" w:rsidRPr="003D7BF6">
        <w:rPr>
          <w:rFonts w:ascii="Times New Roman" w:hAnsi="Times New Roman" w:cs="Times New Roman"/>
          <w:sz w:val="24"/>
          <w:szCs w:val="24"/>
        </w:rPr>
        <w:t>,</w:t>
      </w:r>
      <w:proofErr w:type="gramEnd"/>
      <w:r w:rsidR="006D2033" w:rsidRPr="003D7BF6">
        <w:rPr>
          <w:rFonts w:ascii="Times New Roman" w:hAnsi="Times New Roman" w:cs="Times New Roman"/>
          <w:sz w:val="24"/>
          <w:szCs w:val="24"/>
        </w:rPr>
        <w:t xml:space="preserve"> </w:t>
      </w:r>
      <w:r>
        <w:rPr>
          <w:rFonts w:ascii="Times New Roman" w:hAnsi="Times New Roman" w:cs="Times New Roman"/>
          <w:sz w:val="24"/>
          <w:szCs w:val="24"/>
        </w:rPr>
        <w:t>(</w:t>
      </w:r>
      <w:r w:rsidRPr="003D7BF6">
        <w:rPr>
          <w:rFonts w:ascii="Times New Roman" w:hAnsi="Times New Roman" w:cs="Times New Roman"/>
          <w:sz w:val="24"/>
          <w:szCs w:val="24"/>
        </w:rPr>
        <w:t>2018</w:t>
      </w:r>
      <w:r>
        <w:rPr>
          <w:rFonts w:ascii="Times New Roman" w:hAnsi="Times New Roman" w:cs="Times New Roman"/>
          <w:sz w:val="24"/>
          <w:szCs w:val="24"/>
        </w:rPr>
        <w:t xml:space="preserve">), </w:t>
      </w:r>
      <w:r w:rsidR="006D2033" w:rsidRPr="00830148">
        <w:rPr>
          <w:rFonts w:ascii="Times New Roman" w:hAnsi="Times New Roman" w:cs="Times New Roman"/>
          <w:i/>
          <w:sz w:val="24"/>
          <w:szCs w:val="24"/>
        </w:rPr>
        <w:t>Çalışma Ekonomisi</w:t>
      </w:r>
      <w:r>
        <w:rPr>
          <w:rFonts w:ascii="Times New Roman" w:hAnsi="Times New Roman" w:cs="Times New Roman"/>
          <w:sz w:val="24"/>
          <w:szCs w:val="24"/>
        </w:rPr>
        <w:t>, Beta Yayıncılık,</w:t>
      </w:r>
      <w:r w:rsidRPr="00830148">
        <w:rPr>
          <w:rFonts w:ascii="Times New Roman" w:hAnsi="Times New Roman" w:cs="Times New Roman"/>
          <w:sz w:val="24"/>
          <w:szCs w:val="24"/>
        </w:rPr>
        <w:t xml:space="preserve"> </w:t>
      </w:r>
      <w:r>
        <w:rPr>
          <w:rFonts w:ascii="Times New Roman" w:hAnsi="Times New Roman" w:cs="Times New Roman"/>
          <w:sz w:val="24"/>
          <w:szCs w:val="24"/>
        </w:rPr>
        <w:t>10. Baskı.</w:t>
      </w:r>
    </w:p>
    <w:p w:rsidR="006D2033" w:rsidRPr="003D7BF6" w:rsidRDefault="00830148" w:rsidP="00166119">
      <w:pPr>
        <w:autoSpaceDE w:val="0"/>
        <w:autoSpaceDN w:val="0"/>
        <w:adjustRightInd w:val="0"/>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Güney, A</w:t>
      </w:r>
      <w:proofErr w:type="gramStart"/>
      <w:r>
        <w:rPr>
          <w:rFonts w:ascii="Times New Roman" w:hAnsi="Times New Roman" w:cs="Times New Roman"/>
          <w:sz w:val="24"/>
          <w:szCs w:val="24"/>
        </w:rPr>
        <w:t>.,</w:t>
      </w:r>
      <w:proofErr w:type="gramEnd"/>
      <w:r w:rsidR="006D2033" w:rsidRPr="003D7BF6">
        <w:rPr>
          <w:rFonts w:ascii="Times New Roman" w:hAnsi="Times New Roman" w:cs="Times New Roman"/>
          <w:sz w:val="24"/>
          <w:szCs w:val="24"/>
        </w:rPr>
        <w:t xml:space="preserve"> (2009), “İşsizlik, Nedenleri, Sonuçları ve Mücadele Yöntemleri</w:t>
      </w:r>
      <w:r w:rsidR="006D2033" w:rsidRPr="00830148">
        <w:rPr>
          <w:rFonts w:ascii="Times New Roman" w:hAnsi="Times New Roman" w:cs="Times New Roman"/>
          <w:i/>
          <w:sz w:val="24"/>
          <w:szCs w:val="24"/>
        </w:rPr>
        <w:t>”, Kamu-İş Dergisi</w:t>
      </w:r>
      <w:r w:rsidR="006D2033" w:rsidRPr="003D7BF6">
        <w:rPr>
          <w:rFonts w:ascii="Times New Roman" w:hAnsi="Times New Roman" w:cs="Times New Roman"/>
          <w:sz w:val="24"/>
          <w:szCs w:val="24"/>
        </w:rPr>
        <w:t>, Cilt:10, Sayı: 4, s. 135-160.</w:t>
      </w:r>
    </w:p>
    <w:p w:rsidR="006D2033" w:rsidRPr="003D7BF6" w:rsidRDefault="006D2033"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sidRPr="003D7BF6">
        <w:rPr>
          <w:rFonts w:ascii="Times New Roman" w:hAnsi="Times New Roman" w:cs="Times New Roman"/>
          <w:sz w:val="24"/>
          <w:szCs w:val="24"/>
        </w:rPr>
        <w:t>Greene</w:t>
      </w:r>
      <w:proofErr w:type="spellEnd"/>
      <w:r w:rsidRPr="003D7BF6">
        <w:rPr>
          <w:rFonts w:ascii="Times New Roman" w:hAnsi="Times New Roman" w:cs="Times New Roman"/>
          <w:sz w:val="24"/>
          <w:szCs w:val="24"/>
        </w:rPr>
        <w:t>, W.H</w:t>
      </w:r>
      <w:proofErr w:type="gramStart"/>
      <w:r w:rsidRPr="003D7BF6">
        <w:rPr>
          <w:rFonts w:ascii="Times New Roman" w:hAnsi="Times New Roman" w:cs="Times New Roman"/>
          <w:sz w:val="24"/>
          <w:szCs w:val="24"/>
        </w:rPr>
        <w:t>.,</w:t>
      </w:r>
      <w:proofErr w:type="gramEnd"/>
      <w:r w:rsidRPr="003D7BF6">
        <w:rPr>
          <w:rFonts w:ascii="Times New Roman" w:hAnsi="Times New Roman" w:cs="Times New Roman"/>
          <w:sz w:val="24"/>
          <w:szCs w:val="24"/>
        </w:rPr>
        <w:t xml:space="preserve"> </w:t>
      </w:r>
      <w:r w:rsidR="00830148">
        <w:rPr>
          <w:rFonts w:ascii="Times New Roman" w:hAnsi="Times New Roman" w:cs="Times New Roman"/>
          <w:sz w:val="24"/>
          <w:szCs w:val="24"/>
        </w:rPr>
        <w:t>(</w:t>
      </w:r>
      <w:r w:rsidR="00830148" w:rsidRPr="003D7BF6">
        <w:rPr>
          <w:rFonts w:ascii="Times New Roman" w:hAnsi="Times New Roman" w:cs="Times New Roman"/>
          <w:sz w:val="24"/>
          <w:szCs w:val="24"/>
        </w:rPr>
        <w:t>1997</w:t>
      </w:r>
      <w:r w:rsidR="00830148">
        <w:rPr>
          <w:rFonts w:ascii="Times New Roman" w:hAnsi="Times New Roman" w:cs="Times New Roman"/>
          <w:sz w:val="24"/>
          <w:szCs w:val="24"/>
        </w:rPr>
        <w:t>),</w:t>
      </w:r>
      <w:r w:rsidR="00830148" w:rsidRPr="003D7BF6">
        <w:rPr>
          <w:rFonts w:ascii="Times New Roman" w:hAnsi="Times New Roman" w:cs="Times New Roman"/>
          <w:sz w:val="24"/>
          <w:szCs w:val="24"/>
        </w:rPr>
        <w:t xml:space="preserve"> </w:t>
      </w:r>
      <w:r w:rsidR="00830148">
        <w:rPr>
          <w:rFonts w:ascii="Times New Roman" w:hAnsi="Times New Roman" w:cs="Times New Roman"/>
          <w:sz w:val="24"/>
          <w:szCs w:val="24"/>
        </w:rPr>
        <w:t xml:space="preserve"> </w:t>
      </w:r>
      <w:proofErr w:type="spellStart"/>
      <w:r w:rsidR="00830148" w:rsidRPr="00830148">
        <w:rPr>
          <w:rFonts w:ascii="Times New Roman" w:hAnsi="Times New Roman" w:cs="Times New Roman"/>
          <w:i/>
          <w:sz w:val="24"/>
          <w:szCs w:val="24"/>
        </w:rPr>
        <w:t>Econometric</w:t>
      </w:r>
      <w:proofErr w:type="spellEnd"/>
      <w:r w:rsidR="00830148" w:rsidRPr="00830148">
        <w:rPr>
          <w:rFonts w:ascii="Times New Roman" w:hAnsi="Times New Roman" w:cs="Times New Roman"/>
          <w:i/>
          <w:sz w:val="24"/>
          <w:szCs w:val="24"/>
        </w:rPr>
        <w:t xml:space="preserve"> Analysis</w:t>
      </w:r>
      <w:r w:rsidRPr="003D7BF6">
        <w:rPr>
          <w:rFonts w:ascii="Times New Roman" w:hAnsi="Times New Roman" w:cs="Times New Roman"/>
          <w:sz w:val="24"/>
          <w:szCs w:val="24"/>
        </w:rPr>
        <w:t xml:space="preserve">, </w:t>
      </w:r>
      <w:proofErr w:type="spellStart"/>
      <w:r w:rsidRPr="003D7BF6">
        <w:rPr>
          <w:rFonts w:ascii="Times New Roman" w:hAnsi="Times New Roman" w:cs="Times New Roman"/>
          <w:sz w:val="24"/>
          <w:szCs w:val="24"/>
        </w:rPr>
        <w:t>Prentice</w:t>
      </w:r>
      <w:proofErr w:type="spellEnd"/>
      <w:r w:rsidRPr="003D7BF6">
        <w:rPr>
          <w:rFonts w:ascii="Times New Roman" w:hAnsi="Times New Roman" w:cs="Times New Roman"/>
          <w:sz w:val="24"/>
          <w:szCs w:val="24"/>
        </w:rPr>
        <w:t xml:space="preserve"> </w:t>
      </w:r>
      <w:proofErr w:type="spellStart"/>
      <w:r w:rsidRPr="003D7BF6">
        <w:rPr>
          <w:rFonts w:ascii="Times New Roman" w:hAnsi="Times New Roman" w:cs="Times New Roman"/>
          <w:sz w:val="24"/>
          <w:szCs w:val="24"/>
        </w:rPr>
        <w:t>Hall</w:t>
      </w:r>
      <w:proofErr w:type="spellEnd"/>
      <w:r w:rsidRPr="003D7BF6">
        <w:rPr>
          <w:rFonts w:ascii="Times New Roman" w:hAnsi="Times New Roman" w:cs="Times New Roman"/>
          <w:sz w:val="24"/>
          <w:szCs w:val="24"/>
        </w:rPr>
        <w:t xml:space="preserve"> In</w:t>
      </w:r>
      <w:r w:rsidR="00830148">
        <w:rPr>
          <w:rFonts w:ascii="Times New Roman" w:hAnsi="Times New Roman" w:cs="Times New Roman"/>
          <w:sz w:val="24"/>
          <w:szCs w:val="24"/>
        </w:rPr>
        <w:t xml:space="preserve">ternational </w:t>
      </w:r>
      <w:proofErr w:type="spellStart"/>
      <w:r w:rsidR="00830148">
        <w:rPr>
          <w:rFonts w:ascii="Times New Roman" w:hAnsi="Times New Roman" w:cs="Times New Roman"/>
          <w:sz w:val="24"/>
          <w:szCs w:val="24"/>
        </w:rPr>
        <w:t>Inc</w:t>
      </w:r>
      <w:proofErr w:type="spellEnd"/>
      <w:r w:rsidR="00830148">
        <w:rPr>
          <w:rFonts w:ascii="Times New Roman" w:hAnsi="Times New Roman" w:cs="Times New Roman"/>
          <w:sz w:val="24"/>
          <w:szCs w:val="24"/>
        </w:rPr>
        <w:t>., 3. Baskı.</w:t>
      </w:r>
    </w:p>
    <w:p w:rsidR="00166119" w:rsidRPr="00183D6E"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sidRPr="00183D6E">
        <w:rPr>
          <w:rFonts w:ascii="Times New Roman" w:hAnsi="Times New Roman" w:cs="Times New Roman"/>
          <w:sz w:val="24"/>
          <w:szCs w:val="24"/>
        </w:rPr>
        <w:t>Hosmer</w:t>
      </w:r>
      <w:proofErr w:type="spellEnd"/>
      <w:r w:rsidRPr="00183D6E">
        <w:rPr>
          <w:rFonts w:ascii="Times New Roman" w:hAnsi="Times New Roman" w:cs="Times New Roman"/>
          <w:sz w:val="24"/>
          <w:szCs w:val="24"/>
        </w:rPr>
        <w:t xml:space="preserve">, D. W. </w:t>
      </w:r>
      <w:r w:rsidR="00830148" w:rsidRPr="006204AC">
        <w:rPr>
          <w:rFonts w:ascii="Times New Roman" w:hAnsi="Times New Roman" w:cs="Times New Roman"/>
          <w:sz w:val="24"/>
          <w:szCs w:val="24"/>
        </w:rPr>
        <w:t>&amp;</w:t>
      </w:r>
      <w:r w:rsidRPr="00183D6E">
        <w:rPr>
          <w:rFonts w:ascii="Times New Roman" w:hAnsi="Times New Roman" w:cs="Times New Roman"/>
          <w:sz w:val="24"/>
          <w:szCs w:val="24"/>
        </w:rPr>
        <w:t xml:space="preserve"> </w:t>
      </w:r>
      <w:proofErr w:type="spellStart"/>
      <w:r w:rsidRPr="00183D6E">
        <w:rPr>
          <w:rFonts w:ascii="Times New Roman" w:hAnsi="Times New Roman" w:cs="Times New Roman"/>
          <w:sz w:val="24"/>
          <w:szCs w:val="24"/>
        </w:rPr>
        <w:t>Lemeshow</w:t>
      </w:r>
      <w:proofErr w:type="spellEnd"/>
      <w:r w:rsidRPr="00183D6E">
        <w:rPr>
          <w:rFonts w:ascii="Times New Roman" w:hAnsi="Times New Roman" w:cs="Times New Roman"/>
          <w:sz w:val="24"/>
          <w:szCs w:val="24"/>
        </w:rPr>
        <w:t xml:space="preserve">, S. (1980), </w:t>
      </w:r>
      <w:proofErr w:type="spellStart"/>
      <w:r w:rsidRPr="00830148">
        <w:rPr>
          <w:rFonts w:ascii="Times New Roman" w:hAnsi="Times New Roman" w:cs="Times New Roman"/>
          <w:i/>
          <w:sz w:val="24"/>
          <w:szCs w:val="24"/>
        </w:rPr>
        <w:t>Goodness</w:t>
      </w:r>
      <w:proofErr w:type="spellEnd"/>
      <w:r w:rsidRPr="00830148">
        <w:rPr>
          <w:rFonts w:ascii="Times New Roman" w:hAnsi="Times New Roman" w:cs="Times New Roman"/>
          <w:i/>
          <w:sz w:val="24"/>
          <w:szCs w:val="24"/>
        </w:rPr>
        <w:t xml:space="preserve"> of Fit </w:t>
      </w:r>
      <w:proofErr w:type="spellStart"/>
      <w:r w:rsidRPr="00830148">
        <w:rPr>
          <w:rFonts w:ascii="Times New Roman" w:hAnsi="Times New Roman" w:cs="Times New Roman"/>
          <w:i/>
          <w:sz w:val="24"/>
          <w:szCs w:val="24"/>
        </w:rPr>
        <w:t>Tests</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for</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the</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Multiple</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Logistic</w:t>
      </w:r>
      <w:proofErr w:type="spellEnd"/>
      <w:r w:rsidRPr="00830148">
        <w:rPr>
          <w:rFonts w:ascii="Times New Roman" w:hAnsi="Times New Roman" w:cs="Times New Roman"/>
          <w:i/>
          <w:sz w:val="24"/>
          <w:szCs w:val="24"/>
        </w:rPr>
        <w:t xml:space="preserve"> </w:t>
      </w:r>
      <w:proofErr w:type="spellStart"/>
      <w:r w:rsidRPr="00830148">
        <w:rPr>
          <w:rFonts w:ascii="Times New Roman" w:hAnsi="Times New Roman" w:cs="Times New Roman"/>
          <w:i/>
          <w:sz w:val="24"/>
          <w:szCs w:val="24"/>
        </w:rPr>
        <w:t>Regression</w:t>
      </w:r>
      <w:proofErr w:type="spellEnd"/>
      <w:r w:rsidRPr="00830148">
        <w:rPr>
          <w:rFonts w:ascii="Times New Roman" w:hAnsi="Times New Roman" w:cs="Times New Roman"/>
          <w:i/>
          <w:sz w:val="24"/>
          <w:szCs w:val="24"/>
        </w:rPr>
        <w:t xml:space="preserve"> Model, Communications in </w:t>
      </w:r>
      <w:proofErr w:type="spellStart"/>
      <w:r w:rsidRPr="00830148">
        <w:rPr>
          <w:rFonts w:ascii="Times New Roman" w:hAnsi="Times New Roman" w:cs="Times New Roman"/>
          <w:i/>
          <w:sz w:val="24"/>
          <w:szCs w:val="24"/>
        </w:rPr>
        <w:t>Statistics</w:t>
      </w:r>
      <w:proofErr w:type="spellEnd"/>
      <w:r w:rsidRPr="00183D6E">
        <w:rPr>
          <w:rFonts w:ascii="Times New Roman" w:hAnsi="Times New Roman" w:cs="Times New Roman"/>
          <w:sz w:val="24"/>
          <w:szCs w:val="24"/>
        </w:rPr>
        <w:t>, Seri A 9. 1043-1069.</w:t>
      </w:r>
    </w:p>
    <w:p w:rsidR="00166119"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r w:rsidRPr="00BC1D6E">
        <w:rPr>
          <w:rFonts w:ascii="Times New Roman" w:hAnsi="Times New Roman" w:cs="Times New Roman"/>
          <w:sz w:val="24"/>
          <w:szCs w:val="24"/>
        </w:rPr>
        <w:t xml:space="preserve">İslamoğlu, E. (2014). Sakarya’da İşsizliğin Nedenleri ve Sonuçları Üzerine Bir Araştırma. Siyaset, </w:t>
      </w:r>
      <w:r w:rsidRPr="00830148">
        <w:rPr>
          <w:rFonts w:ascii="Times New Roman" w:hAnsi="Times New Roman" w:cs="Times New Roman"/>
          <w:i/>
          <w:sz w:val="24"/>
          <w:szCs w:val="24"/>
        </w:rPr>
        <w:t>Ekonomi ve Yönetim Araştırmaları Dergisi</w:t>
      </w:r>
      <w:r w:rsidRPr="00BC1D6E">
        <w:rPr>
          <w:rFonts w:ascii="Times New Roman" w:hAnsi="Times New Roman" w:cs="Times New Roman"/>
          <w:sz w:val="24"/>
          <w:szCs w:val="24"/>
        </w:rPr>
        <w:t>, 2(3), 123-137.</w:t>
      </w:r>
    </w:p>
    <w:p w:rsidR="00166119" w:rsidRPr="006204AC"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sidRPr="006204AC">
        <w:rPr>
          <w:rFonts w:ascii="Times New Roman" w:hAnsi="Times New Roman" w:cs="Times New Roman"/>
          <w:sz w:val="24"/>
          <w:szCs w:val="24"/>
        </w:rPr>
        <w:t>Kubar</w:t>
      </w:r>
      <w:proofErr w:type="spellEnd"/>
      <w:r w:rsidRPr="006204AC">
        <w:rPr>
          <w:rFonts w:ascii="Times New Roman" w:hAnsi="Times New Roman" w:cs="Times New Roman"/>
          <w:sz w:val="24"/>
          <w:szCs w:val="24"/>
        </w:rPr>
        <w:t xml:space="preserve">, Y. &amp; G. </w:t>
      </w:r>
      <w:proofErr w:type="spellStart"/>
      <w:r w:rsidRPr="006204AC">
        <w:rPr>
          <w:rFonts w:ascii="Times New Roman" w:hAnsi="Times New Roman" w:cs="Times New Roman"/>
          <w:sz w:val="24"/>
          <w:szCs w:val="24"/>
        </w:rPr>
        <w:t>Kıral</w:t>
      </w:r>
      <w:proofErr w:type="spellEnd"/>
      <w:r w:rsidRPr="006204AC">
        <w:rPr>
          <w:rFonts w:ascii="Times New Roman" w:hAnsi="Times New Roman" w:cs="Times New Roman"/>
          <w:sz w:val="24"/>
          <w:szCs w:val="24"/>
        </w:rPr>
        <w:t xml:space="preserve"> (20</w:t>
      </w:r>
      <w:r w:rsidR="00830148">
        <w:rPr>
          <w:rFonts w:ascii="Times New Roman" w:hAnsi="Times New Roman" w:cs="Times New Roman"/>
          <w:sz w:val="24"/>
          <w:szCs w:val="24"/>
        </w:rPr>
        <w:t xml:space="preserve">19), </w:t>
      </w:r>
      <w:r w:rsidRPr="006204AC">
        <w:rPr>
          <w:rFonts w:ascii="Times New Roman" w:hAnsi="Times New Roman" w:cs="Times New Roman"/>
          <w:sz w:val="24"/>
          <w:szCs w:val="24"/>
        </w:rPr>
        <w:t>Lise Öğrencilerinin Şiddet Algısı Üzerine Bir Araşt</w:t>
      </w:r>
      <w:r w:rsidR="00830148">
        <w:rPr>
          <w:rFonts w:ascii="Times New Roman" w:hAnsi="Times New Roman" w:cs="Times New Roman"/>
          <w:sz w:val="24"/>
          <w:szCs w:val="24"/>
        </w:rPr>
        <w:t>ırma: Elâzığ Merkez İlçe Örneği</w:t>
      </w:r>
      <w:r w:rsidRPr="006204AC">
        <w:rPr>
          <w:rFonts w:ascii="Times New Roman" w:hAnsi="Times New Roman" w:cs="Times New Roman"/>
          <w:sz w:val="24"/>
          <w:szCs w:val="24"/>
        </w:rPr>
        <w:t xml:space="preserve">, </w:t>
      </w:r>
      <w:r w:rsidRPr="00830148">
        <w:rPr>
          <w:rFonts w:ascii="Times New Roman" w:hAnsi="Times New Roman" w:cs="Times New Roman"/>
          <w:i/>
          <w:sz w:val="24"/>
          <w:szCs w:val="24"/>
        </w:rPr>
        <w:t>ÇÜ Sosyal Bilimler Enstitüsü Dergisi</w:t>
      </w:r>
      <w:r w:rsidRPr="006204AC">
        <w:rPr>
          <w:rFonts w:ascii="Times New Roman" w:hAnsi="Times New Roman" w:cs="Times New Roman"/>
          <w:sz w:val="24"/>
          <w:szCs w:val="24"/>
        </w:rPr>
        <w:t>, 28(2), 354-374.</w:t>
      </w:r>
    </w:p>
    <w:p w:rsidR="006D2033" w:rsidRPr="003D7BF6" w:rsidRDefault="006D2033" w:rsidP="00166119">
      <w:pPr>
        <w:autoSpaceDE w:val="0"/>
        <w:autoSpaceDN w:val="0"/>
        <w:adjustRightInd w:val="0"/>
        <w:spacing w:after="120" w:line="240" w:lineRule="auto"/>
        <w:ind w:firstLine="708"/>
        <w:jc w:val="both"/>
        <w:rPr>
          <w:rFonts w:ascii="Times New Roman" w:hAnsi="Times New Roman" w:cs="Times New Roman"/>
          <w:sz w:val="24"/>
          <w:szCs w:val="24"/>
        </w:rPr>
      </w:pPr>
      <w:r w:rsidRPr="003D7BF6">
        <w:rPr>
          <w:rFonts w:ascii="Times New Roman" w:hAnsi="Times New Roman" w:cs="Times New Roman"/>
          <w:sz w:val="24"/>
          <w:szCs w:val="24"/>
        </w:rPr>
        <w:t xml:space="preserve">Murat, S. </w:t>
      </w:r>
      <w:r w:rsidRPr="006204AC">
        <w:rPr>
          <w:rFonts w:ascii="Times New Roman" w:hAnsi="Times New Roman" w:cs="Times New Roman"/>
          <w:sz w:val="24"/>
          <w:szCs w:val="24"/>
        </w:rPr>
        <w:t>&amp;</w:t>
      </w:r>
      <w:r w:rsidRPr="003D7BF6">
        <w:rPr>
          <w:rFonts w:ascii="Times New Roman" w:hAnsi="Times New Roman" w:cs="Times New Roman"/>
          <w:sz w:val="24"/>
          <w:szCs w:val="24"/>
        </w:rPr>
        <w:t xml:space="preserve"> Şahin L. (2011), “Nedenleri ve Sonuçları Bakımından Gençler Arasında Yaygınlaşan İşsizlik”, </w:t>
      </w:r>
      <w:r w:rsidRPr="00830148">
        <w:rPr>
          <w:rFonts w:ascii="Times New Roman" w:hAnsi="Times New Roman" w:cs="Times New Roman"/>
          <w:i/>
          <w:sz w:val="24"/>
          <w:szCs w:val="24"/>
        </w:rPr>
        <w:t>Sosyoloji Konferansları Dergisi</w:t>
      </w:r>
      <w:r w:rsidRPr="003D7BF6">
        <w:rPr>
          <w:rFonts w:ascii="Times New Roman" w:hAnsi="Times New Roman" w:cs="Times New Roman"/>
          <w:sz w:val="24"/>
          <w:szCs w:val="24"/>
        </w:rPr>
        <w:t>, Prof. Dr. Mustafa Erkal'a Armağan Özel Sayı: 2, Sayı: 44.</w:t>
      </w:r>
    </w:p>
    <w:p w:rsidR="00166119"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Tarı</w:t>
      </w:r>
      <w:r w:rsidRPr="000D3479">
        <w:rPr>
          <w:rFonts w:ascii="Times New Roman" w:hAnsi="Times New Roman" w:cs="Times New Roman"/>
          <w:sz w:val="24"/>
          <w:szCs w:val="24"/>
        </w:rPr>
        <w:t xml:space="preserve">, </w:t>
      </w:r>
      <w:r>
        <w:rPr>
          <w:rFonts w:ascii="Times New Roman" w:hAnsi="Times New Roman" w:cs="Times New Roman"/>
          <w:sz w:val="24"/>
          <w:szCs w:val="24"/>
        </w:rPr>
        <w:t>R.</w:t>
      </w:r>
      <w:r w:rsidRPr="000D3479">
        <w:rPr>
          <w:rFonts w:ascii="Times New Roman" w:hAnsi="Times New Roman" w:cs="Times New Roman"/>
          <w:sz w:val="24"/>
          <w:szCs w:val="24"/>
        </w:rPr>
        <w:t xml:space="preserve"> &amp; Bakkal, H. (2017). Türkiye’de işs</w:t>
      </w:r>
      <w:r w:rsidR="00830148">
        <w:rPr>
          <w:rFonts w:ascii="Times New Roman" w:hAnsi="Times New Roman" w:cs="Times New Roman"/>
          <w:sz w:val="24"/>
          <w:szCs w:val="24"/>
        </w:rPr>
        <w:t xml:space="preserve">izliğin belirleyicileri, </w:t>
      </w:r>
      <w:r w:rsidRPr="00830148">
        <w:rPr>
          <w:rFonts w:ascii="Times New Roman" w:hAnsi="Times New Roman" w:cs="Times New Roman"/>
          <w:i/>
          <w:sz w:val="24"/>
          <w:szCs w:val="24"/>
        </w:rPr>
        <w:t>Kocaeli Üniversitesi Sosyal Bilimler Dergisi</w:t>
      </w:r>
      <w:r w:rsidRPr="000D3479">
        <w:rPr>
          <w:rFonts w:ascii="Times New Roman" w:hAnsi="Times New Roman" w:cs="Times New Roman"/>
          <w:sz w:val="24"/>
          <w:szCs w:val="24"/>
        </w:rPr>
        <w:t>, (33), 1-18.</w:t>
      </w:r>
    </w:p>
    <w:p w:rsidR="00166119" w:rsidRPr="00BC1D6E" w:rsidRDefault="00166119" w:rsidP="00166119">
      <w:pPr>
        <w:autoSpaceDE w:val="0"/>
        <w:autoSpaceDN w:val="0"/>
        <w:adjustRightInd w:val="0"/>
        <w:spacing w:after="120" w:line="240" w:lineRule="auto"/>
        <w:ind w:firstLine="708"/>
        <w:jc w:val="both"/>
        <w:rPr>
          <w:rFonts w:ascii="Times New Roman" w:hAnsi="Times New Roman" w:cs="Times New Roman"/>
          <w:sz w:val="24"/>
          <w:szCs w:val="24"/>
        </w:rPr>
      </w:pPr>
      <w:proofErr w:type="spellStart"/>
      <w:r w:rsidRPr="00BC1D6E">
        <w:rPr>
          <w:rFonts w:ascii="Times New Roman" w:hAnsi="Times New Roman" w:cs="Times New Roman"/>
          <w:sz w:val="24"/>
          <w:szCs w:val="24"/>
        </w:rPr>
        <w:t>Taşçi</w:t>
      </w:r>
      <w:proofErr w:type="spellEnd"/>
      <w:r w:rsidRPr="00BC1D6E">
        <w:rPr>
          <w:rFonts w:ascii="Times New Roman" w:hAnsi="Times New Roman" w:cs="Times New Roman"/>
          <w:sz w:val="24"/>
          <w:szCs w:val="24"/>
        </w:rPr>
        <w:t>, H. M</w:t>
      </w:r>
      <w:proofErr w:type="gramStart"/>
      <w:r w:rsidRPr="00BC1D6E">
        <w:rPr>
          <w:rFonts w:ascii="Times New Roman" w:hAnsi="Times New Roman" w:cs="Times New Roman"/>
          <w:sz w:val="24"/>
          <w:szCs w:val="24"/>
        </w:rPr>
        <w:t>.,</w:t>
      </w:r>
      <w:proofErr w:type="gramEnd"/>
      <w:r w:rsidRPr="00BC1D6E">
        <w:rPr>
          <w:rFonts w:ascii="Times New Roman" w:hAnsi="Times New Roman" w:cs="Times New Roman"/>
          <w:sz w:val="24"/>
          <w:szCs w:val="24"/>
        </w:rPr>
        <w:t xml:space="preserve"> &amp; </w:t>
      </w:r>
      <w:proofErr w:type="spellStart"/>
      <w:r w:rsidRPr="00BC1D6E">
        <w:rPr>
          <w:rFonts w:ascii="Times New Roman" w:hAnsi="Times New Roman" w:cs="Times New Roman"/>
          <w:sz w:val="24"/>
          <w:szCs w:val="24"/>
        </w:rPr>
        <w:t>Darici</w:t>
      </w:r>
      <w:proofErr w:type="spellEnd"/>
      <w:r w:rsidRPr="00BC1D6E">
        <w:rPr>
          <w:rFonts w:ascii="Times New Roman" w:hAnsi="Times New Roman" w:cs="Times New Roman"/>
          <w:sz w:val="24"/>
          <w:szCs w:val="24"/>
        </w:rPr>
        <w:t>, B. (2009). Türkiye'de İşsizliğin Mikro Veri İle Farklı Tanımlar Altında, Cinsiyet Ayırımına Göre Analizi. </w:t>
      </w:r>
      <w:r w:rsidRPr="00830148">
        <w:rPr>
          <w:rFonts w:ascii="Times New Roman" w:hAnsi="Times New Roman" w:cs="Times New Roman"/>
          <w:i/>
          <w:sz w:val="24"/>
          <w:szCs w:val="24"/>
        </w:rPr>
        <w:t>Elektronik Sosyal Bilimler Dergisi</w:t>
      </w:r>
      <w:r w:rsidRPr="00BC1D6E">
        <w:rPr>
          <w:rFonts w:ascii="Times New Roman" w:hAnsi="Times New Roman" w:cs="Times New Roman"/>
          <w:sz w:val="24"/>
          <w:szCs w:val="24"/>
        </w:rPr>
        <w:t>, 8(28), 139-159.</w:t>
      </w:r>
    </w:p>
    <w:p w:rsidR="006D2033" w:rsidRPr="006204AC" w:rsidRDefault="006D2033" w:rsidP="00166119">
      <w:pPr>
        <w:autoSpaceDE w:val="0"/>
        <w:autoSpaceDN w:val="0"/>
        <w:adjustRightInd w:val="0"/>
        <w:spacing w:after="120" w:line="240" w:lineRule="auto"/>
        <w:ind w:firstLine="708"/>
        <w:jc w:val="both"/>
        <w:rPr>
          <w:rFonts w:ascii="Times New Roman" w:hAnsi="Times New Roman" w:cs="Times New Roman"/>
          <w:sz w:val="24"/>
          <w:szCs w:val="24"/>
        </w:rPr>
      </w:pPr>
      <w:r w:rsidRPr="006204AC">
        <w:rPr>
          <w:rFonts w:ascii="Times New Roman" w:hAnsi="Times New Roman" w:cs="Times New Roman"/>
          <w:sz w:val="24"/>
          <w:szCs w:val="24"/>
        </w:rPr>
        <w:t xml:space="preserve">Toraman, C. &amp; C. Karaca (2016), “Kimya Endüstrisinde Faaliyet Gösteren Firmalar Üzerinde Mali Başarısızlık Tahmini: Borsa İstanbul’da Bir Uygulama”, </w:t>
      </w:r>
      <w:r w:rsidRPr="00830148">
        <w:rPr>
          <w:rFonts w:ascii="Times New Roman" w:hAnsi="Times New Roman" w:cs="Times New Roman"/>
          <w:i/>
          <w:sz w:val="24"/>
          <w:szCs w:val="24"/>
        </w:rPr>
        <w:t>Muhasebe ve Finansman Dergisi</w:t>
      </w:r>
      <w:r w:rsidRPr="006204AC">
        <w:rPr>
          <w:rFonts w:ascii="Times New Roman" w:hAnsi="Times New Roman" w:cs="Times New Roman"/>
          <w:sz w:val="24"/>
          <w:szCs w:val="24"/>
        </w:rPr>
        <w:t>, 111-127.</w:t>
      </w:r>
    </w:p>
    <w:p w:rsidR="00AF403D" w:rsidRDefault="00830148" w:rsidP="001222FE">
      <w:pPr>
        <w:autoSpaceDE w:val="0"/>
        <w:autoSpaceDN w:val="0"/>
        <w:adjustRightInd w:val="0"/>
        <w:spacing w:after="120" w:line="240" w:lineRule="auto"/>
        <w:ind w:firstLine="708"/>
        <w:jc w:val="both"/>
        <w:rPr>
          <w:rFonts w:ascii="Times New Roman" w:eastAsiaTheme="minorEastAsia" w:hAnsi="Times New Roman" w:cs="Times New Roman"/>
          <w:b/>
          <w:sz w:val="24"/>
          <w:szCs w:val="24"/>
        </w:rPr>
      </w:pPr>
      <w:proofErr w:type="spellStart"/>
      <w:r>
        <w:rPr>
          <w:rFonts w:ascii="Times New Roman" w:hAnsi="Times New Roman" w:cs="Times New Roman"/>
          <w:sz w:val="24"/>
          <w:szCs w:val="24"/>
        </w:rPr>
        <w:t>Wooldridge</w:t>
      </w:r>
      <w:proofErr w:type="spellEnd"/>
      <w:r>
        <w:rPr>
          <w:rFonts w:ascii="Times New Roman" w:hAnsi="Times New Roman" w:cs="Times New Roman"/>
          <w:sz w:val="24"/>
          <w:szCs w:val="24"/>
        </w:rPr>
        <w:t>, J</w:t>
      </w:r>
      <w:proofErr w:type="gramStart"/>
      <w:r>
        <w:rPr>
          <w:rFonts w:ascii="Times New Roman" w:hAnsi="Times New Roman" w:cs="Times New Roman"/>
          <w:sz w:val="24"/>
          <w:szCs w:val="24"/>
        </w:rPr>
        <w:t>.,</w:t>
      </w:r>
      <w:proofErr w:type="gramEnd"/>
      <w:r w:rsidR="006D2033" w:rsidRPr="003D7BF6">
        <w:rPr>
          <w:rFonts w:ascii="Times New Roman" w:hAnsi="Times New Roman" w:cs="Times New Roman"/>
          <w:sz w:val="24"/>
          <w:szCs w:val="24"/>
        </w:rPr>
        <w:t xml:space="preserve"> </w:t>
      </w:r>
      <w:r>
        <w:rPr>
          <w:rFonts w:ascii="Times New Roman" w:hAnsi="Times New Roman" w:cs="Times New Roman"/>
          <w:sz w:val="24"/>
          <w:szCs w:val="24"/>
        </w:rPr>
        <w:t>(</w:t>
      </w:r>
      <w:r w:rsidRPr="003D7BF6">
        <w:rPr>
          <w:rFonts w:ascii="Times New Roman" w:hAnsi="Times New Roman" w:cs="Times New Roman"/>
          <w:sz w:val="24"/>
          <w:szCs w:val="24"/>
        </w:rPr>
        <w:t>2004</w:t>
      </w:r>
      <w:r>
        <w:rPr>
          <w:rFonts w:ascii="Times New Roman" w:hAnsi="Times New Roman" w:cs="Times New Roman"/>
          <w:sz w:val="24"/>
          <w:szCs w:val="24"/>
        </w:rPr>
        <w:t>),</w:t>
      </w:r>
      <w:r w:rsidRPr="003D7BF6">
        <w:rPr>
          <w:rFonts w:ascii="Times New Roman" w:hAnsi="Times New Roman" w:cs="Times New Roman"/>
          <w:sz w:val="24"/>
          <w:szCs w:val="24"/>
        </w:rPr>
        <w:t xml:space="preserve"> </w:t>
      </w:r>
      <w:proofErr w:type="spellStart"/>
      <w:r w:rsidR="006D2033" w:rsidRPr="00830148">
        <w:rPr>
          <w:rFonts w:ascii="Times New Roman" w:hAnsi="Times New Roman" w:cs="Times New Roman"/>
          <w:i/>
          <w:sz w:val="24"/>
          <w:szCs w:val="24"/>
        </w:rPr>
        <w:t>Introductory</w:t>
      </w:r>
      <w:proofErr w:type="spellEnd"/>
      <w:r w:rsidR="006D2033" w:rsidRPr="00830148">
        <w:rPr>
          <w:rFonts w:ascii="Times New Roman" w:hAnsi="Times New Roman" w:cs="Times New Roman"/>
          <w:i/>
          <w:sz w:val="24"/>
          <w:szCs w:val="24"/>
        </w:rPr>
        <w:t xml:space="preserve"> </w:t>
      </w:r>
      <w:proofErr w:type="spellStart"/>
      <w:r w:rsidR="006D2033" w:rsidRPr="00830148">
        <w:rPr>
          <w:rFonts w:ascii="Times New Roman" w:hAnsi="Times New Roman" w:cs="Times New Roman"/>
          <w:i/>
          <w:sz w:val="24"/>
          <w:szCs w:val="24"/>
        </w:rPr>
        <w:t>Econometrics</w:t>
      </w:r>
      <w:proofErr w:type="spellEnd"/>
      <w:r>
        <w:rPr>
          <w:rFonts w:ascii="Times New Roman" w:hAnsi="Times New Roman" w:cs="Times New Roman"/>
          <w:sz w:val="24"/>
          <w:szCs w:val="24"/>
        </w:rPr>
        <w:t xml:space="preserve">, </w:t>
      </w:r>
      <w:r w:rsidR="006D2033" w:rsidRPr="003D7BF6">
        <w:rPr>
          <w:rFonts w:ascii="Times New Roman" w:hAnsi="Times New Roman" w:cs="Times New Roman"/>
          <w:sz w:val="24"/>
          <w:szCs w:val="24"/>
        </w:rPr>
        <w:t xml:space="preserve">South-Western </w:t>
      </w:r>
      <w:proofErr w:type="spellStart"/>
      <w:r w:rsidR="006D2033" w:rsidRPr="003D7BF6">
        <w:rPr>
          <w:rFonts w:ascii="Times New Roman" w:hAnsi="Times New Roman" w:cs="Times New Roman"/>
          <w:sz w:val="24"/>
          <w:szCs w:val="24"/>
        </w:rPr>
        <w:t>Publication</w:t>
      </w:r>
      <w:proofErr w:type="spellEnd"/>
      <w:r>
        <w:rPr>
          <w:rFonts w:ascii="Times New Roman" w:hAnsi="Times New Roman" w:cs="Times New Roman"/>
          <w:sz w:val="24"/>
          <w:szCs w:val="24"/>
        </w:rPr>
        <w:t>.</w:t>
      </w:r>
      <w:r w:rsidR="006D2033" w:rsidRPr="003D7BF6">
        <w:rPr>
          <w:rFonts w:ascii="Times New Roman" w:hAnsi="Times New Roman" w:cs="Times New Roman"/>
          <w:sz w:val="24"/>
          <w:szCs w:val="24"/>
        </w:rPr>
        <w:t xml:space="preserve"> </w:t>
      </w:r>
    </w:p>
    <w:sectPr w:rsidR="00AF403D" w:rsidSect="00B930A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B476E"/>
    <w:multiLevelType w:val="multilevel"/>
    <w:tmpl w:val="1EA6316A"/>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62971358"/>
    <w:multiLevelType w:val="hybridMultilevel"/>
    <w:tmpl w:val="A1361AF0"/>
    <w:lvl w:ilvl="0" w:tplc="EBE2F9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EC"/>
    <w:rsid w:val="00002B2F"/>
    <w:rsid w:val="0006179A"/>
    <w:rsid w:val="00074013"/>
    <w:rsid w:val="000F01CE"/>
    <w:rsid w:val="000F6C5A"/>
    <w:rsid w:val="00114FCD"/>
    <w:rsid w:val="001222FE"/>
    <w:rsid w:val="00135FE3"/>
    <w:rsid w:val="00136986"/>
    <w:rsid w:val="00145426"/>
    <w:rsid w:val="001461C4"/>
    <w:rsid w:val="00166119"/>
    <w:rsid w:val="001845DE"/>
    <w:rsid w:val="001B34F6"/>
    <w:rsid w:val="001C7079"/>
    <w:rsid w:val="001D6A2D"/>
    <w:rsid w:val="001D71E1"/>
    <w:rsid w:val="001F180D"/>
    <w:rsid w:val="001F3F3E"/>
    <w:rsid w:val="00206E56"/>
    <w:rsid w:val="002205E3"/>
    <w:rsid w:val="002447E7"/>
    <w:rsid w:val="00256362"/>
    <w:rsid w:val="00260D07"/>
    <w:rsid w:val="002C45C7"/>
    <w:rsid w:val="002C7D82"/>
    <w:rsid w:val="0031535D"/>
    <w:rsid w:val="00327732"/>
    <w:rsid w:val="00337C2B"/>
    <w:rsid w:val="00352C0D"/>
    <w:rsid w:val="00354290"/>
    <w:rsid w:val="00365884"/>
    <w:rsid w:val="00386C6E"/>
    <w:rsid w:val="003A71E0"/>
    <w:rsid w:val="003B2D36"/>
    <w:rsid w:val="003B782B"/>
    <w:rsid w:val="00410B93"/>
    <w:rsid w:val="004C4E6C"/>
    <w:rsid w:val="004E3E07"/>
    <w:rsid w:val="005116FC"/>
    <w:rsid w:val="00566B15"/>
    <w:rsid w:val="00583C65"/>
    <w:rsid w:val="005A756C"/>
    <w:rsid w:val="00622312"/>
    <w:rsid w:val="0063190A"/>
    <w:rsid w:val="00645278"/>
    <w:rsid w:val="006C5B14"/>
    <w:rsid w:val="006D2033"/>
    <w:rsid w:val="0075762C"/>
    <w:rsid w:val="00786085"/>
    <w:rsid w:val="00786DC7"/>
    <w:rsid w:val="007A5D5A"/>
    <w:rsid w:val="007B01E4"/>
    <w:rsid w:val="007B53E3"/>
    <w:rsid w:val="007D7623"/>
    <w:rsid w:val="007F44AB"/>
    <w:rsid w:val="007F544B"/>
    <w:rsid w:val="00813C86"/>
    <w:rsid w:val="00815B81"/>
    <w:rsid w:val="00815D7D"/>
    <w:rsid w:val="00816867"/>
    <w:rsid w:val="00820DFA"/>
    <w:rsid w:val="00820ED7"/>
    <w:rsid w:val="00830148"/>
    <w:rsid w:val="008566E5"/>
    <w:rsid w:val="008645FF"/>
    <w:rsid w:val="00871010"/>
    <w:rsid w:val="00883C55"/>
    <w:rsid w:val="008A491A"/>
    <w:rsid w:val="008E7B66"/>
    <w:rsid w:val="00921670"/>
    <w:rsid w:val="009268BC"/>
    <w:rsid w:val="00942D95"/>
    <w:rsid w:val="0094531D"/>
    <w:rsid w:val="0095554F"/>
    <w:rsid w:val="00964573"/>
    <w:rsid w:val="00975CDC"/>
    <w:rsid w:val="00991D24"/>
    <w:rsid w:val="00992810"/>
    <w:rsid w:val="00994514"/>
    <w:rsid w:val="009975D8"/>
    <w:rsid w:val="009A245A"/>
    <w:rsid w:val="009B0DCE"/>
    <w:rsid w:val="009D0639"/>
    <w:rsid w:val="009D4A58"/>
    <w:rsid w:val="009E0AE9"/>
    <w:rsid w:val="00A81814"/>
    <w:rsid w:val="00A859F2"/>
    <w:rsid w:val="00A903FC"/>
    <w:rsid w:val="00AA72BB"/>
    <w:rsid w:val="00AD6C44"/>
    <w:rsid w:val="00AF403D"/>
    <w:rsid w:val="00B02FB7"/>
    <w:rsid w:val="00B039B8"/>
    <w:rsid w:val="00B11F7B"/>
    <w:rsid w:val="00B50EC8"/>
    <w:rsid w:val="00B7741F"/>
    <w:rsid w:val="00B845AA"/>
    <w:rsid w:val="00B930A3"/>
    <w:rsid w:val="00BD1885"/>
    <w:rsid w:val="00BE1A78"/>
    <w:rsid w:val="00BE34EC"/>
    <w:rsid w:val="00C330B9"/>
    <w:rsid w:val="00C52085"/>
    <w:rsid w:val="00C52A9E"/>
    <w:rsid w:val="00C75A51"/>
    <w:rsid w:val="00CA6CD4"/>
    <w:rsid w:val="00D1484B"/>
    <w:rsid w:val="00D56AAD"/>
    <w:rsid w:val="00D97897"/>
    <w:rsid w:val="00DD5D4B"/>
    <w:rsid w:val="00DE3E61"/>
    <w:rsid w:val="00DE4EB9"/>
    <w:rsid w:val="00E10625"/>
    <w:rsid w:val="00E13D07"/>
    <w:rsid w:val="00E162D4"/>
    <w:rsid w:val="00E16A46"/>
    <w:rsid w:val="00E361A8"/>
    <w:rsid w:val="00E51789"/>
    <w:rsid w:val="00E546F8"/>
    <w:rsid w:val="00E85AED"/>
    <w:rsid w:val="00EE5A9C"/>
    <w:rsid w:val="00F20831"/>
    <w:rsid w:val="00F53FE0"/>
    <w:rsid w:val="00FC78B8"/>
    <w:rsid w:val="00FE7E99"/>
    <w:rsid w:val="00FF5E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CD6FB-D701-4D3A-8BFE-8EDC316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E162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074013"/>
    <w:pPr>
      <w:spacing w:after="200" w:line="276" w:lineRule="auto"/>
      <w:ind w:left="720"/>
      <w:contextualSpacing/>
    </w:pPr>
  </w:style>
  <w:style w:type="paragraph" w:styleId="GvdeMetni">
    <w:name w:val="Body Text"/>
    <w:basedOn w:val="Normal"/>
    <w:link w:val="GvdeMetniChar"/>
    <w:rsid w:val="0007401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7401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0AF6-43C1-4E21-AFE2-4D2643E3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13</Pages>
  <Words>5250</Words>
  <Characters>29930</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Kullanıcı</cp:lastModifiedBy>
  <cp:revision>62</cp:revision>
  <dcterms:created xsi:type="dcterms:W3CDTF">2021-08-26T12:46:00Z</dcterms:created>
  <dcterms:modified xsi:type="dcterms:W3CDTF">2021-09-02T21:23:00Z</dcterms:modified>
</cp:coreProperties>
</file>