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96" w:rsidRPr="00C95CFB" w:rsidRDefault="00916B96" w:rsidP="005613D7">
      <w:pPr>
        <w:pStyle w:val="Balk1"/>
        <w:spacing w:before="0" w:after="120" w:line="23" w:lineRule="atLeast"/>
        <w:jc w:val="center"/>
        <w:rPr>
          <w:rFonts w:ascii="Times New Roman" w:hAnsi="Times New Roman" w:cs="Times New Roman"/>
          <w:color w:val="auto"/>
          <w:sz w:val="24"/>
          <w:szCs w:val="24"/>
        </w:rPr>
      </w:pPr>
      <w:r w:rsidRPr="00C95CFB">
        <w:rPr>
          <w:rFonts w:ascii="Times New Roman" w:hAnsi="Times New Roman" w:cs="Times New Roman"/>
          <w:color w:val="auto"/>
          <w:sz w:val="24"/>
          <w:szCs w:val="24"/>
        </w:rPr>
        <w:t>ELEKTRİKLİ ARAÇLAR, ŞARJ SİSTEMLERİ VE SÜRDÜRÜLEBİLİRLİK</w:t>
      </w:r>
      <w:r w:rsidRPr="00C95CFB">
        <w:rPr>
          <w:rStyle w:val="DipnotBavurusu"/>
          <w:rFonts w:ascii="Times New Roman" w:hAnsi="Times New Roman" w:cs="Times New Roman"/>
          <w:color w:val="auto"/>
          <w:sz w:val="24"/>
          <w:szCs w:val="24"/>
        </w:rPr>
        <w:footnoteReference w:id="1"/>
      </w:r>
    </w:p>
    <w:p w:rsidR="00916B96" w:rsidRPr="00C95CFB" w:rsidRDefault="00916B96" w:rsidP="005613D7">
      <w:pPr>
        <w:spacing w:after="120" w:line="23" w:lineRule="atLeast"/>
        <w:jc w:val="center"/>
        <w:rPr>
          <w:rFonts w:ascii="Times New Roman" w:eastAsiaTheme="majorEastAsia" w:hAnsi="Times New Roman" w:cs="Times New Roman"/>
          <w:bCs/>
        </w:rPr>
      </w:pPr>
      <w:r w:rsidRPr="00C95CFB">
        <w:rPr>
          <w:rFonts w:ascii="Times New Roman" w:eastAsiaTheme="majorEastAsia" w:hAnsi="Times New Roman" w:cs="Times New Roman"/>
          <w:bCs/>
        </w:rPr>
        <w:t>İpek Özenir</w:t>
      </w:r>
      <w:r>
        <w:rPr>
          <w:rStyle w:val="DipnotBavurusu"/>
          <w:rFonts w:ascii="Times New Roman" w:eastAsiaTheme="majorEastAsia" w:hAnsi="Times New Roman" w:cs="Times New Roman"/>
          <w:bCs/>
        </w:rPr>
        <w:footnoteReference w:id="2"/>
      </w:r>
    </w:p>
    <w:p w:rsidR="00916B96" w:rsidRPr="00C95CFB" w:rsidRDefault="00916B96" w:rsidP="005613D7">
      <w:pPr>
        <w:spacing w:after="120" w:line="23" w:lineRule="atLeast"/>
        <w:jc w:val="center"/>
        <w:rPr>
          <w:rFonts w:ascii="Times New Roman" w:eastAsiaTheme="majorEastAsia" w:hAnsi="Times New Roman" w:cs="Times New Roman"/>
          <w:bCs/>
        </w:rPr>
      </w:pPr>
      <w:r w:rsidRPr="00C95CFB">
        <w:rPr>
          <w:rFonts w:ascii="Times New Roman" w:eastAsiaTheme="majorEastAsia" w:hAnsi="Times New Roman" w:cs="Times New Roman"/>
          <w:bCs/>
        </w:rPr>
        <w:t xml:space="preserve">Gülsün </w:t>
      </w:r>
      <w:proofErr w:type="spellStart"/>
      <w:r w:rsidRPr="00C95CFB">
        <w:rPr>
          <w:rFonts w:ascii="Times New Roman" w:eastAsiaTheme="majorEastAsia" w:hAnsi="Times New Roman" w:cs="Times New Roman"/>
          <w:bCs/>
        </w:rPr>
        <w:t>Nakıboğlu</w:t>
      </w:r>
      <w:proofErr w:type="spellEnd"/>
      <w:r>
        <w:rPr>
          <w:rStyle w:val="DipnotBavurusu"/>
          <w:rFonts w:ascii="Times New Roman" w:eastAsiaTheme="majorEastAsia" w:hAnsi="Times New Roman" w:cs="Times New Roman"/>
          <w:bCs/>
        </w:rPr>
        <w:footnoteReference w:id="3"/>
      </w:r>
    </w:p>
    <w:p w:rsidR="00916B96" w:rsidRPr="00C95CFB" w:rsidRDefault="00916B96" w:rsidP="005613D7">
      <w:pPr>
        <w:spacing w:after="120" w:line="23" w:lineRule="atLeast"/>
        <w:jc w:val="both"/>
        <w:rPr>
          <w:rFonts w:ascii="Times New Roman" w:hAnsi="Times New Roman" w:cs="Times New Roman"/>
          <w:sz w:val="18"/>
          <w:szCs w:val="18"/>
        </w:rPr>
      </w:pPr>
      <w:r w:rsidRPr="00C95CFB">
        <w:rPr>
          <w:rFonts w:ascii="Times New Roman" w:hAnsi="Times New Roman" w:cs="Times New Roman"/>
          <w:sz w:val="18"/>
          <w:szCs w:val="18"/>
        </w:rPr>
        <w:t xml:space="preserve">Günümüzde etkisi daha çok hissedilen küresel iklim krizi, yaşanan ve yaşanması muhtemel afetler, artan üretim ve tüketim miktarları sürdürülebilirlik konusunda endişelere sebep olmakta ve sürdürülebilirlik kavramını gündemde tutmaktadır. </w:t>
      </w:r>
      <w:r w:rsidR="00D247A8">
        <w:rPr>
          <w:rFonts w:ascii="Times New Roman" w:hAnsi="Times New Roman" w:cs="Times New Roman"/>
          <w:sz w:val="18"/>
          <w:szCs w:val="18"/>
        </w:rPr>
        <w:t>T</w:t>
      </w:r>
      <w:r w:rsidRPr="00C95CFB">
        <w:rPr>
          <w:rFonts w:ascii="Times New Roman" w:hAnsi="Times New Roman" w:cs="Times New Roman"/>
          <w:sz w:val="18"/>
          <w:szCs w:val="18"/>
        </w:rPr>
        <w:t>eknoloji</w:t>
      </w:r>
      <w:r w:rsidR="00D247A8">
        <w:rPr>
          <w:rFonts w:ascii="Times New Roman" w:hAnsi="Times New Roman" w:cs="Times New Roman"/>
          <w:sz w:val="18"/>
          <w:szCs w:val="18"/>
        </w:rPr>
        <w:t>deki değişim ve gelişmeler de,</w:t>
      </w:r>
      <w:r w:rsidRPr="00C95CFB">
        <w:rPr>
          <w:rFonts w:ascii="Times New Roman" w:hAnsi="Times New Roman" w:cs="Times New Roman"/>
          <w:sz w:val="18"/>
          <w:szCs w:val="18"/>
        </w:rPr>
        <w:t xml:space="preserve"> gündemdeki diğer konulardan biridir. Dönüşümün büyük bir bölümü süreçleri optimize etmeye, bireylerin yaşam kalitesini arttırmaya çalışırken diğer taraftan da sürdürülebilirliğe odaklanmaktadır. Kaynakların ve faaliyetlerin sürdürülebilirliğini sağlamak</w:t>
      </w:r>
      <w:r w:rsidR="00D247A8">
        <w:rPr>
          <w:rFonts w:ascii="Times New Roman" w:hAnsi="Times New Roman" w:cs="Times New Roman"/>
          <w:sz w:val="18"/>
          <w:szCs w:val="18"/>
        </w:rPr>
        <w:t>la ilişkili</w:t>
      </w:r>
      <w:r w:rsidRPr="00C95CFB">
        <w:rPr>
          <w:rFonts w:ascii="Times New Roman" w:hAnsi="Times New Roman" w:cs="Times New Roman"/>
          <w:sz w:val="18"/>
          <w:szCs w:val="18"/>
        </w:rPr>
        <w:t xml:space="preserve"> teknolojik dönüşümlerden biri</w:t>
      </w:r>
      <w:r w:rsidR="00D247A8">
        <w:rPr>
          <w:rFonts w:ascii="Times New Roman" w:hAnsi="Times New Roman" w:cs="Times New Roman"/>
          <w:sz w:val="18"/>
          <w:szCs w:val="18"/>
        </w:rPr>
        <w:t>,</w:t>
      </w:r>
      <w:r w:rsidRPr="00C95CFB">
        <w:rPr>
          <w:rFonts w:ascii="Times New Roman" w:hAnsi="Times New Roman" w:cs="Times New Roman"/>
          <w:sz w:val="18"/>
          <w:szCs w:val="18"/>
        </w:rPr>
        <w:t xml:space="preserve"> içten yanmalı motorlu araçların yerini alacağı düşünülen elektrikli araçlardır. Şu an için çoğunlukla bireysel kullanımda tercih edilen ancak yakın zamanda lojistik faaliyetlerde adını daha çok duyacağımız elektrikli araçlar</w:t>
      </w:r>
      <w:r w:rsidR="00D247A8">
        <w:rPr>
          <w:rFonts w:ascii="Times New Roman" w:hAnsi="Times New Roman" w:cs="Times New Roman"/>
          <w:sz w:val="18"/>
          <w:szCs w:val="18"/>
        </w:rPr>
        <w:t>,</w:t>
      </w:r>
      <w:r w:rsidRPr="00C95CFB">
        <w:rPr>
          <w:rFonts w:ascii="Times New Roman" w:hAnsi="Times New Roman" w:cs="Times New Roman"/>
          <w:sz w:val="18"/>
          <w:szCs w:val="18"/>
        </w:rPr>
        <w:t xml:space="preserve"> içten yanmalı motorlu araçlara kıyasla daha çevreci olarak tanımlanan araçlar olarak karşımıza çıkmaktadır. Elektrikli araçlar</w:t>
      </w:r>
      <w:r w:rsidR="00D247A8">
        <w:rPr>
          <w:rFonts w:ascii="Times New Roman" w:hAnsi="Times New Roman" w:cs="Times New Roman"/>
          <w:sz w:val="18"/>
          <w:szCs w:val="18"/>
        </w:rPr>
        <w:t xml:space="preserve"> alanında</w:t>
      </w:r>
      <w:r w:rsidRPr="00C95CFB">
        <w:rPr>
          <w:rFonts w:ascii="Times New Roman" w:hAnsi="Times New Roman" w:cs="Times New Roman"/>
          <w:sz w:val="18"/>
          <w:szCs w:val="18"/>
        </w:rPr>
        <w:t xml:space="preserve"> yaşanan teknolojik gelişme</w:t>
      </w:r>
      <w:r w:rsidR="0056614A">
        <w:rPr>
          <w:rFonts w:ascii="Times New Roman" w:hAnsi="Times New Roman" w:cs="Times New Roman"/>
          <w:sz w:val="18"/>
          <w:szCs w:val="18"/>
        </w:rPr>
        <w:t>ler</w:t>
      </w:r>
      <w:r w:rsidR="00D247A8">
        <w:rPr>
          <w:rFonts w:ascii="Times New Roman" w:hAnsi="Times New Roman" w:cs="Times New Roman"/>
          <w:sz w:val="18"/>
          <w:szCs w:val="18"/>
        </w:rPr>
        <w:t xml:space="preserve">den biri, </w:t>
      </w:r>
      <w:r w:rsidRPr="00C95CFB">
        <w:rPr>
          <w:rFonts w:ascii="Times New Roman" w:hAnsi="Times New Roman" w:cs="Times New Roman"/>
          <w:sz w:val="18"/>
          <w:szCs w:val="18"/>
        </w:rPr>
        <w:t>elektrikli araçların şarj sistemleridir. Kullanıcı kolaylığı, şarj süresini azaltma, elektriğin miktar olarak yeterliliği ve ülkelerdeki elektrik sisteminin elverişliliği gibi birçok değişkene bağlı olarak gelişen bu sistemler elektrikli araçların sürdürülebilirliğinin sağlanması açısından önemlidir. Bu sebeple çalışmada elektrikli araçların ve şarj sisteml</w:t>
      </w:r>
      <w:r w:rsidR="00BA0544">
        <w:rPr>
          <w:rFonts w:ascii="Times New Roman" w:hAnsi="Times New Roman" w:cs="Times New Roman"/>
          <w:sz w:val="18"/>
          <w:szCs w:val="18"/>
        </w:rPr>
        <w:t xml:space="preserve">erinin sürdürülebilirlik açısından </w:t>
      </w:r>
      <w:r w:rsidRPr="00C95CFB">
        <w:rPr>
          <w:rFonts w:ascii="Times New Roman" w:hAnsi="Times New Roman" w:cs="Times New Roman"/>
          <w:sz w:val="18"/>
          <w:szCs w:val="18"/>
        </w:rPr>
        <w:t xml:space="preserve">değerlendirilmesi ele alınmıştır. Yapılan çalışmalar incelendiğinde </w:t>
      </w:r>
      <w:proofErr w:type="gramStart"/>
      <w:r w:rsidRPr="00C95CFB">
        <w:rPr>
          <w:rFonts w:ascii="Times New Roman" w:hAnsi="Times New Roman" w:cs="Times New Roman"/>
          <w:sz w:val="18"/>
          <w:szCs w:val="18"/>
        </w:rPr>
        <w:t>literatürde</w:t>
      </w:r>
      <w:proofErr w:type="gramEnd"/>
      <w:r w:rsidRPr="00C95CFB">
        <w:rPr>
          <w:rFonts w:ascii="Times New Roman" w:hAnsi="Times New Roman" w:cs="Times New Roman"/>
          <w:sz w:val="18"/>
          <w:szCs w:val="18"/>
        </w:rPr>
        <w:t xml:space="preserve"> genellikle elektrikli araçların sürdürülebilirlik kavramı açısından değerlendirmesi</w:t>
      </w:r>
      <w:r w:rsidR="00D247A8">
        <w:rPr>
          <w:rFonts w:ascii="Times New Roman" w:hAnsi="Times New Roman" w:cs="Times New Roman"/>
          <w:sz w:val="18"/>
          <w:szCs w:val="18"/>
        </w:rPr>
        <w:t>nin</w:t>
      </w:r>
      <w:r w:rsidRPr="00C95CFB">
        <w:rPr>
          <w:rFonts w:ascii="Times New Roman" w:hAnsi="Times New Roman" w:cs="Times New Roman"/>
          <w:sz w:val="18"/>
          <w:szCs w:val="18"/>
        </w:rPr>
        <w:t xml:space="preserve"> ele alın</w:t>
      </w:r>
      <w:r w:rsidR="00D247A8">
        <w:rPr>
          <w:rFonts w:ascii="Times New Roman" w:hAnsi="Times New Roman" w:cs="Times New Roman"/>
          <w:sz w:val="18"/>
          <w:szCs w:val="18"/>
        </w:rPr>
        <w:t>dığı görülmektedir, ş</w:t>
      </w:r>
      <w:r w:rsidRPr="00C95CFB">
        <w:rPr>
          <w:rFonts w:ascii="Times New Roman" w:hAnsi="Times New Roman" w:cs="Times New Roman"/>
          <w:sz w:val="18"/>
          <w:szCs w:val="18"/>
        </w:rPr>
        <w:t xml:space="preserve">arj sistemlerinin değerlendirilmesine ilişkin çalışma sayısı oldukça azdır. Türkçe </w:t>
      </w:r>
      <w:proofErr w:type="gramStart"/>
      <w:r w:rsidRPr="00C95CFB">
        <w:rPr>
          <w:rFonts w:ascii="Times New Roman" w:hAnsi="Times New Roman" w:cs="Times New Roman"/>
          <w:sz w:val="18"/>
          <w:szCs w:val="18"/>
        </w:rPr>
        <w:t>literatürde</w:t>
      </w:r>
      <w:proofErr w:type="gramEnd"/>
      <w:r w:rsidRPr="00C95CFB">
        <w:rPr>
          <w:rFonts w:ascii="Times New Roman" w:hAnsi="Times New Roman" w:cs="Times New Roman"/>
          <w:sz w:val="18"/>
          <w:szCs w:val="18"/>
        </w:rPr>
        <w:t xml:space="preserve"> de konu üzerine yapılan çalışma sayısı oldukça azdır. </w:t>
      </w:r>
      <w:r w:rsidR="00650CFB" w:rsidRPr="00650CFB">
        <w:rPr>
          <w:rFonts w:ascii="Times New Roman" w:hAnsi="Times New Roman" w:cs="Times New Roman"/>
          <w:sz w:val="18"/>
          <w:szCs w:val="18"/>
        </w:rPr>
        <w:t xml:space="preserve">Çalışmanın bu açılardan </w:t>
      </w:r>
      <w:proofErr w:type="gramStart"/>
      <w:r w:rsidR="00650CFB" w:rsidRPr="00650CFB">
        <w:rPr>
          <w:rFonts w:ascii="Times New Roman" w:hAnsi="Times New Roman" w:cs="Times New Roman"/>
          <w:sz w:val="18"/>
          <w:szCs w:val="18"/>
        </w:rPr>
        <w:t>literatüre</w:t>
      </w:r>
      <w:proofErr w:type="gramEnd"/>
      <w:r w:rsidR="00650CFB" w:rsidRPr="00650CFB">
        <w:rPr>
          <w:rFonts w:ascii="Times New Roman" w:hAnsi="Times New Roman" w:cs="Times New Roman"/>
          <w:sz w:val="18"/>
          <w:szCs w:val="18"/>
        </w:rPr>
        <w:t xml:space="preserve"> katkı sağlayacağı düşünülmektedir. </w:t>
      </w:r>
      <w:r w:rsidR="00D247A8">
        <w:rPr>
          <w:rFonts w:ascii="Times New Roman" w:hAnsi="Times New Roman" w:cs="Times New Roman"/>
          <w:sz w:val="18"/>
          <w:szCs w:val="18"/>
        </w:rPr>
        <w:t>Li</w:t>
      </w:r>
      <w:r w:rsidRPr="00C95CFB">
        <w:rPr>
          <w:rFonts w:ascii="Times New Roman" w:hAnsi="Times New Roman" w:cs="Times New Roman"/>
          <w:sz w:val="18"/>
          <w:szCs w:val="18"/>
        </w:rPr>
        <w:t>teratür taraması olarak gerçekleştiril</w:t>
      </w:r>
      <w:r w:rsidR="00D247A8">
        <w:rPr>
          <w:rFonts w:ascii="Times New Roman" w:hAnsi="Times New Roman" w:cs="Times New Roman"/>
          <w:sz w:val="18"/>
          <w:szCs w:val="18"/>
        </w:rPr>
        <w:t xml:space="preserve">en bu çalışmada </w:t>
      </w:r>
      <w:r w:rsidRPr="00C95CFB">
        <w:rPr>
          <w:rFonts w:ascii="Times New Roman" w:hAnsi="Times New Roman" w:cs="Times New Roman"/>
          <w:sz w:val="18"/>
          <w:szCs w:val="18"/>
        </w:rPr>
        <w:t>elektrikli araçlar ve türle</w:t>
      </w:r>
      <w:r w:rsidR="00D55E7A">
        <w:rPr>
          <w:rFonts w:ascii="Times New Roman" w:hAnsi="Times New Roman" w:cs="Times New Roman"/>
          <w:sz w:val="18"/>
          <w:szCs w:val="18"/>
        </w:rPr>
        <w:t xml:space="preserve">ri, şarj sistemleri ve türleri </w:t>
      </w:r>
      <w:r w:rsidRPr="00C95CFB">
        <w:rPr>
          <w:rFonts w:ascii="Times New Roman" w:hAnsi="Times New Roman" w:cs="Times New Roman"/>
          <w:sz w:val="18"/>
          <w:szCs w:val="18"/>
        </w:rPr>
        <w:t>hakkında bilgi verilmiş, devamında elektrikli araçlar ve şarj sistemleri sürdürülebilirliğin boyutları açısından değerlendirilmiştir.</w:t>
      </w:r>
    </w:p>
    <w:p w:rsidR="00916B96" w:rsidRPr="00C95CFB" w:rsidRDefault="00916B96" w:rsidP="005613D7">
      <w:pPr>
        <w:spacing w:after="120" w:line="23" w:lineRule="atLeast"/>
        <w:ind w:firstLine="708"/>
        <w:jc w:val="both"/>
        <w:rPr>
          <w:rFonts w:ascii="Times New Roman" w:hAnsi="Times New Roman" w:cs="Times New Roman"/>
          <w:sz w:val="18"/>
          <w:szCs w:val="18"/>
        </w:rPr>
      </w:pPr>
      <w:r w:rsidRPr="00C95CFB">
        <w:rPr>
          <w:rFonts w:ascii="Times New Roman" w:hAnsi="Times New Roman" w:cs="Times New Roman"/>
          <w:b/>
          <w:sz w:val="18"/>
          <w:szCs w:val="18"/>
        </w:rPr>
        <w:t>Anahtar kelimeler:</w:t>
      </w:r>
      <w:r w:rsidRPr="00C95CFB">
        <w:rPr>
          <w:rFonts w:ascii="Times New Roman" w:hAnsi="Times New Roman" w:cs="Times New Roman"/>
          <w:sz w:val="18"/>
          <w:szCs w:val="18"/>
        </w:rPr>
        <w:t xml:space="preserve"> Elektrikli araçlar, şarj sistemleri, sürd</w:t>
      </w:r>
      <w:r w:rsidR="0090778F">
        <w:rPr>
          <w:rFonts w:ascii="Times New Roman" w:hAnsi="Times New Roman" w:cs="Times New Roman"/>
          <w:sz w:val="18"/>
          <w:szCs w:val="18"/>
        </w:rPr>
        <w:t xml:space="preserve">ürülebilirlik, yeşil lojistik, </w:t>
      </w:r>
      <w:r w:rsidRPr="00C95CFB">
        <w:rPr>
          <w:rFonts w:ascii="Times New Roman" w:hAnsi="Times New Roman" w:cs="Times New Roman"/>
          <w:sz w:val="18"/>
          <w:szCs w:val="18"/>
        </w:rPr>
        <w:t>sürdürülebilir lojistik faaliyetler.</w:t>
      </w:r>
    </w:p>
    <w:p w:rsidR="00916B96" w:rsidRPr="005613D7" w:rsidRDefault="00916B96" w:rsidP="005613D7">
      <w:pPr>
        <w:spacing w:after="120" w:line="23" w:lineRule="atLeast"/>
        <w:jc w:val="center"/>
        <w:rPr>
          <w:rFonts w:ascii="Times New Roman" w:eastAsiaTheme="majorEastAsia" w:hAnsi="Times New Roman" w:cs="Times New Roman"/>
          <w:b/>
          <w:bCs/>
          <w:sz w:val="24"/>
          <w:szCs w:val="24"/>
          <w:lang w:val="en-GB"/>
        </w:rPr>
      </w:pPr>
      <w:r w:rsidRPr="005613D7">
        <w:rPr>
          <w:rFonts w:ascii="Times New Roman" w:eastAsiaTheme="majorEastAsia" w:hAnsi="Times New Roman" w:cs="Times New Roman"/>
          <w:b/>
          <w:bCs/>
          <w:sz w:val="24"/>
          <w:szCs w:val="24"/>
          <w:lang w:val="en-GB"/>
        </w:rPr>
        <w:t>ELECTRIC VEHICLES, CHARGING SYSTEMS AND SUSTAINABILITY</w:t>
      </w:r>
    </w:p>
    <w:p w:rsidR="00253BB3" w:rsidRPr="0056614A" w:rsidRDefault="00916B96" w:rsidP="005613D7">
      <w:pPr>
        <w:spacing w:after="120" w:line="23" w:lineRule="atLeast"/>
        <w:jc w:val="both"/>
        <w:rPr>
          <w:rFonts w:ascii="Times New Roman" w:hAnsi="Times New Roman" w:cs="Times New Roman"/>
          <w:sz w:val="18"/>
          <w:szCs w:val="18"/>
          <w:lang w:val="en-GB"/>
        </w:rPr>
      </w:pPr>
      <w:r w:rsidRPr="0056614A">
        <w:rPr>
          <w:rFonts w:ascii="Times New Roman" w:hAnsi="Times New Roman" w:cs="Times New Roman"/>
          <w:sz w:val="18"/>
          <w:szCs w:val="18"/>
          <w:lang w:val="en-GB"/>
        </w:rPr>
        <w:t xml:space="preserve">The global climate crisis, the effects of which are felt more and more today, the natural disasters that have occurred and are likely to occur in the future, and the increasing amounts of production and consumption lead to concerns about sustainability, and they keep the concept of sustainability constantly on our agenda. Technological developments and the changes and transformations they cause in our lives are hot topics that are frequently visited. While a large part of this transformation is related to optimizing processes and increasing people’s quality of life, the impact of transformation on sustainability is also given importance. One such technological transformation related to ensuring the sustainability of resources and activities is electric vehicles, which are believed to be replacing internal combustion engine vehicles. Mostly preferred in individual use at the moment but will soon be used more in logistics activities as well, electric vehicles are described as more environmentally friendly than internal combustion engine vehicles. Another technological development that is taking place in parallel with the development of electric vehicles is the charging systems for those electric vehicles. These systems, the development of which depends on numerous variables such as ease of use, reduction of charging time, making sure that the amount of electricity is sufficient, and the feasibility of countries’ electricity systems are important in terms of ensuring the sustainability of electric vehicles. Therefore, this study focuses on evaluating the sustainability of both electric vehicles and charging systems. When the existing studies are examined, it is seen that the literature mostly focuses on evaluating the sustainability of electric vehicles only, and there are only a handful of studies on charging systems. Furthermore, the studies conducted on this subject in the Turkish literature is also quite limited in number. </w:t>
      </w:r>
      <w:r w:rsidR="00650CFB" w:rsidRPr="00650CFB">
        <w:rPr>
          <w:rFonts w:ascii="Times New Roman" w:hAnsi="Times New Roman" w:cs="Times New Roman"/>
          <w:sz w:val="18"/>
          <w:szCs w:val="18"/>
          <w:lang w:val="en-GB"/>
        </w:rPr>
        <w:t>For this reason, it is believed that this conceptual literature review will be of benefit to researchers and contribute to the literature.</w:t>
      </w:r>
      <w:r w:rsidR="00253BB3">
        <w:rPr>
          <w:rFonts w:ascii="Times New Roman" w:hAnsi="Times New Roman" w:cs="Times New Roman"/>
          <w:sz w:val="18"/>
          <w:szCs w:val="18"/>
          <w:lang w:val="en-GB"/>
        </w:rPr>
        <w:t xml:space="preserve"> </w:t>
      </w:r>
      <w:r w:rsidR="00253BB3" w:rsidRPr="00253BB3">
        <w:rPr>
          <w:rFonts w:ascii="Times New Roman" w:hAnsi="Times New Roman" w:cs="Times New Roman"/>
          <w:sz w:val="18"/>
          <w:szCs w:val="18"/>
          <w:lang w:val="en-GB"/>
        </w:rPr>
        <w:t>Prepared as a literature review</w:t>
      </w:r>
      <w:r w:rsidR="00253BB3">
        <w:rPr>
          <w:rFonts w:ascii="Times New Roman" w:hAnsi="Times New Roman" w:cs="Times New Roman"/>
          <w:sz w:val="18"/>
          <w:szCs w:val="18"/>
          <w:lang w:val="en-GB"/>
        </w:rPr>
        <w:t xml:space="preserve"> study</w:t>
      </w:r>
      <w:r w:rsidR="00253BB3" w:rsidRPr="00253BB3">
        <w:rPr>
          <w:rFonts w:ascii="Times New Roman" w:hAnsi="Times New Roman" w:cs="Times New Roman"/>
          <w:sz w:val="18"/>
          <w:szCs w:val="18"/>
          <w:lang w:val="en-GB"/>
        </w:rPr>
        <w:t xml:space="preserve">, this </w:t>
      </w:r>
      <w:r w:rsidR="00253BB3">
        <w:rPr>
          <w:rFonts w:ascii="Times New Roman" w:hAnsi="Times New Roman" w:cs="Times New Roman"/>
          <w:sz w:val="18"/>
          <w:szCs w:val="18"/>
          <w:lang w:val="en-GB"/>
        </w:rPr>
        <w:t>paper</w:t>
      </w:r>
      <w:r w:rsidR="00253BB3" w:rsidRPr="00253BB3">
        <w:rPr>
          <w:rFonts w:ascii="Times New Roman" w:hAnsi="Times New Roman" w:cs="Times New Roman"/>
          <w:sz w:val="18"/>
          <w:szCs w:val="18"/>
          <w:lang w:val="en-GB"/>
        </w:rPr>
        <w:t xml:space="preserve"> first provides information on electric vehicles and their different types, charging systems and their different types; then, moves on to evaluating electric vehicles and charging systems in terms of sustainability dimensions.</w:t>
      </w:r>
    </w:p>
    <w:p w:rsidR="00D91C45" w:rsidRPr="0056614A" w:rsidRDefault="00916B96" w:rsidP="005613D7">
      <w:pPr>
        <w:spacing w:after="120" w:line="23" w:lineRule="atLeast"/>
        <w:ind w:firstLine="708"/>
        <w:jc w:val="both"/>
        <w:rPr>
          <w:rFonts w:ascii="Times New Roman" w:hAnsi="Times New Roman" w:cs="Times New Roman"/>
          <w:sz w:val="18"/>
          <w:szCs w:val="18"/>
          <w:lang w:val="en-GB"/>
        </w:rPr>
      </w:pPr>
      <w:r w:rsidRPr="0056614A">
        <w:rPr>
          <w:rFonts w:ascii="Times New Roman" w:hAnsi="Times New Roman" w:cs="Times New Roman"/>
          <w:b/>
          <w:sz w:val="18"/>
          <w:szCs w:val="18"/>
          <w:lang w:val="en-GB"/>
        </w:rPr>
        <w:t>Keywords:</w:t>
      </w:r>
      <w:r w:rsidRPr="0056614A">
        <w:rPr>
          <w:rFonts w:ascii="Times New Roman" w:hAnsi="Times New Roman" w:cs="Times New Roman"/>
          <w:sz w:val="18"/>
          <w:szCs w:val="18"/>
          <w:lang w:val="en-GB"/>
        </w:rPr>
        <w:t xml:space="preserve"> Electric vehicles, charging systems, sustainability, green logistics, sustainable logistics activities</w:t>
      </w:r>
    </w:p>
    <w:p w:rsidR="00CE6E9B" w:rsidRPr="00BE31B1" w:rsidRDefault="00CE6E9B" w:rsidP="005613D7">
      <w:pPr>
        <w:pStyle w:val="Balk1"/>
        <w:numPr>
          <w:ilvl w:val="0"/>
          <w:numId w:val="3"/>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GİRİŞ</w:t>
      </w:r>
    </w:p>
    <w:p w:rsidR="00CE6E9B"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İnsanlığın gelişimi, beraberinde birçok sorunu da getirmiştir. Günümüz dünyası için bu sorunlardan en önemlileri çevre ile ilgili sorunlardır. </w:t>
      </w:r>
      <w:r w:rsidR="00D247A8">
        <w:rPr>
          <w:rFonts w:ascii="Times New Roman" w:eastAsia="Times New Roman" w:hAnsi="Times New Roman" w:cs="Times New Roman"/>
          <w:noProof/>
        </w:rPr>
        <w:t xml:space="preserve">Bu soruna endüstriyel açıdan bakıldığında, </w:t>
      </w:r>
      <w:r w:rsidRPr="000D7049">
        <w:rPr>
          <w:rFonts w:ascii="Times New Roman" w:eastAsia="Times New Roman" w:hAnsi="Times New Roman" w:cs="Times New Roman"/>
          <w:noProof/>
        </w:rPr>
        <w:t>çevreye en çok zarar veren sektörlerden biri</w:t>
      </w:r>
      <w:r w:rsidR="00D247A8">
        <w:rPr>
          <w:rFonts w:ascii="Times New Roman" w:eastAsia="Times New Roman" w:hAnsi="Times New Roman" w:cs="Times New Roman"/>
          <w:noProof/>
        </w:rPr>
        <w:t>,</w:t>
      </w:r>
      <w:r w:rsidRPr="000D7049">
        <w:rPr>
          <w:rFonts w:ascii="Times New Roman" w:eastAsia="Times New Roman" w:hAnsi="Times New Roman" w:cs="Times New Roman"/>
          <w:noProof/>
        </w:rPr>
        <w:t xml:space="preserve"> lojistik sektörüdür. Lojistik sektöründe kullanılan araçların emisyonları ve enerji tüketimi, günlük seyahatlerde kullanılan binek araçlardan çok daha fazladır (Shao, Guan ve Bi, 2017). Lojistik sektörünün Avrupa Birliği’nde CO</w:t>
      </w:r>
      <w:r w:rsidRPr="000D7049">
        <w:rPr>
          <w:rFonts w:ascii="Times New Roman" w:eastAsia="Times New Roman" w:hAnsi="Times New Roman" w:cs="Times New Roman"/>
          <w:noProof/>
          <w:vertAlign w:val="subscript"/>
        </w:rPr>
        <w:t xml:space="preserve">2 </w:t>
      </w:r>
      <w:r w:rsidRPr="000D7049">
        <w:rPr>
          <w:rFonts w:ascii="Times New Roman" w:eastAsia="Times New Roman" w:hAnsi="Times New Roman" w:cs="Times New Roman"/>
          <w:noProof/>
        </w:rPr>
        <w:t xml:space="preserve">emisyonunun %30’unun, kentsel alanlarda %40’ının (Afroditi, Boilea, Theofanisb, Sdoukopoulos ve Margaritis, </w:t>
      </w:r>
      <w:r w:rsidRPr="000D7049">
        <w:rPr>
          <w:rFonts w:ascii="Times New Roman" w:eastAsia="Times New Roman" w:hAnsi="Times New Roman" w:cs="Times New Roman"/>
          <w:noProof/>
        </w:rPr>
        <w:lastRenderedPageBreak/>
        <w:t>2014:453), Amerika’da sera gazlarının %28’nin (</w:t>
      </w:r>
      <w:r w:rsidRPr="000D7049">
        <w:rPr>
          <w:rFonts w:ascii="Times New Roman" w:eastAsia="Times New Roman" w:hAnsi="Times New Roman" w:cs="Times New Roman"/>
          <w:noProof/>
          <w:shd w:val="clear" w:color="auto" w:fill="FFFFFF"/>
        </w:rPr>
        <w:t>Juan, Mendez, Faulin, Armas ve Grasman, 2016)</w:t>
      </w:r>
      <w:r w:rsidRPr="000D7049">
        <w:rPr>
          <w:rFonts w:ascii="Times New Roman" w:eastAsia="Times New Roman" w:hAnsi="Times New Roman" w:cs="Times New Roman"/>
          <w:noProof/>
        </w:rPr>
        <w:t xml:space="preserve">, dünyadaki sera gazlarının yaklaşık %15’inin (OECD, 2010) sebebi olduğu </w:t>
      </w:r>
      <w:r w:rsidR="00D247A8">
        <w:rPr>
          <w:rFonts w:ascii="Times New Roman" w:eastAsia="Times New Roman" w:hAnsi="Times New Roman" w:cs="Times New Roman"/>
          <w:noProof/>
        </w:rPr>
        <w:t>bilinmektedir</w:t>
      </w:r>
      <w:r w:rsidRPr="000D7049">
        <w:rPr>
          <w:rFonts w:ascii="Times New Roman" w:eastAsia="Times New Roman" w:hAnsi="Times New Roman" w:cs="Times New Roman"/>
          <w:noProof/>
        </w:rPr>
        <w:t xml:space="preserve">. </w:t>
      </w:r>
    </w:p>
    <w:p w:rsidR="00CE6E9B"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Küreselleşme ve bireylerin satın alma güçlerinin artması</w:t>
      </w:r>
      <w:r w:rsidR="00D247A8">
        <w:rPr>
          <w:rFonts w:ascii="Times New Roman" w:eastAsia="Times New Roman" w:hAnsi="Times New Roman" w:cs="Times New Roman"/>
          <w:noProof/>
        </w:rPr>
        <w:t>,</w:t>
      </w:r>
      <w:r w:rsidRPr="000D7049">
        <w:rPr>
          <w:rFonts w:ascii="Times New Roman" w:eastAsia="Times New Roman" w:hAnsi="Times New Roman" w:cs="Times New Roman"/>
          <w:noProof/>
        </w:rPr>
        <w:t xml:space="preserve"> eşya hareketinin ulusal sınırlar</w:t>
      </w:r>
      <w:r w:rsidR="00D247A8">
        <w:rPr>
          <w:rFonts w:ascii="Times New Roman" w:eastAsia="Times New Roman" w:hAnsi="Times New Roman" w:cs="Times New Roman"/>
          <w:noProof/>
        </w:rPr>
        <w:t>ı aşarak u</w:t>
      </w:r>
      <w:r w:rsidRPr="000D7049">
        <w:rPr>
          <w:rFonts w:ascii="Times New Roman" w:eastAsia="Times New Roman" w:hAnsi="Times New Roman" w:cs="Times New Roman"/>
          <w:noProof/>
        </w:rPr>
        <w:t xml:space="preserve">luslararası boyutlara ulaşması, taşıma faaliyetlerinin ve taşımacılıkta kullanılan araç sayısının artmasına yol açmıştır. Araç sayısıyla doğru orantılı olarak artan emisyon gazları hava kirliliğine ve beraberinde toplum sağlığı üzerinde ciddi etkilere sebep olmuştur. Uzun yıllar boyunca benzin kullanımının çevreye en çok zarar veren yakıt türü olduğu belirtilmiş, dizel yakıtların kullanımı teşvik edilmiştir. Ancak son yıllarda dizel yakıtların çevreye verdiği zararın daha büyük boyutlarda olduğu ortaya çıkmıştır. </w:t>
      </w:r>
    </w:p>
    <w:p w:rsidR="00CE6E9B"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Çevre sorunlarının yanı sıra günümüzde petrol kaynaklarının azaldığı, yakıt fiyatlarının ve enerji konusunda dışa bağlılığın ciddi oranlarda arttığı aşikârdır ve bu durumun yansıması olarak taşımacılıkta navlun fiyatlarının arttığı da görülmektedir. </w:t>
      </w:r>
      <w:r w:rsidRPr="000D7049">
        <w:rPr>
          <w:rFonts w:ascii="Times New Roman" w:hAnsi="Times New Roman" w:cs="Times New Roman"/>
          <w:spacing w:val="6"/>
          <w:shd w:val="clear" w:color="auto" w:fill="FFFFFF"/>
        </w:rPr>
        <w:t>Önümüzdeki 50 yıl içinde, dünya nüfusunun 6 milyardan 10 milyara ve dünyadaki araç sayısının 700 milyondan 2,5 milyara çıkması beklenmektedir (</w:t>
      </w:r>
      <w:proofErr w:type="spellStart"/>
      <w:r w:rsidRPr="000D7049">
        <w:rPr>
          <w:rFonts w:ascii="Times New Roman" w:hAnsi="Times New Roman" w:cs="Times New Roman"/>
          <w:spacing w:val="6"/>
          <w:shd w:val="clear" w:color="auto" w:fill="FFFFFF"/>
        </w:rPr>
        <w:t>Chan</w:t>
      </w:r>
      <w:proofErr w:type="spellEnd"/>
      <w:r w:rsidRPr="000D7049">
        <w:rPr>
          <w:rFonts w:ascii="Times New Roman" w:hAnsi="Times New Roman" w:cs="Times New Roman"/>
          <w:spacing w:val="6"/>
          <w:shd w:val="clear" w:color="auto" w:fill="FFFFFF"/>
        </w:rPr>
        <w:t xml:space="preserve">, 2002). Nüfusun ihtiyacını karşılamak için kullanılacak araçların tamamının içten yanmalı motorlu araçlar olması durumunda bu araçların petrol gereksiniminin nasıl karşılanacağı, araç </w:t>
      </w:r>
      <w:proofErr w:type="gramStart"/>
      <w:r w:rsidRPr="000D7049">
        <w:rPr>
          <w:rFonts w:ascii="Times New Roman" w:hAnsi="Times New Roman" w:cs="Times New Roman"/>
          <w:spacing w:val="6"/>
          <w:shd w:val="clear" w:color="auto" w:fill="FFFFFF"/>
        </w:rPr>
        <w:t>emisyonlarının</w:t>
      </w:r>
      <w:proofErr w:type="gramEnd"/>
      <w:r w:rsidRPr="000D7049">
        <w:rPr>
          <w:rFonts w:ascii="Times New Roman" w:hAnsi="Times New Roman" w:cs="Times New Roman"/>
          <w:spacing w:val="6"/>
          <w:shd w:val="clear" w:color="auto" w:fill="FFFFFF"/>
        </w:rPr>
        <w:t xml:space="preserve"> dünyaya vereceği zararların nasıl ortadan kaldırılacağı soruları karşımıza çıkmaktadır (</w:t>
      </w:r>
      <w:proofErr w:type="spellStart"/>
      <w:r w:rsidRPr="000D7049">
        <w:rPr>
          <w:rFonts w:ascii="Times New Roman" w:hAnsi="Times New Roman" w:cs="Times New Roman"/>
          <w:spacing w:val="6"/>
          <w:shd w:val="clear" w:color="auto" w:fill="FFFFFF"/>
        </w:rPr>
        <w:t>Chan</w:t>
      </w:r>
      <w:proofErr w:type="spellEnd"/>
      <w:r w:rsidRPr="000D7049">
        <w:rPr>
          <w:rFonts w:ascii="Times New Roman" w:hAnsi="Times New Roman" w:cs="Times New Roman"/>
          <w:spacing w:val="6"/>
          <w:shd w:val="clear" w:color="auto" w:fill="FFFFFF"/>
        </w:rPr>
        <w:t xml:space="preserve">, 2002). </w:t>
      </w:r>
      <w:r w:rsidRPr="000D7049">
        <w:rPr>
          <w:rFonts w:ascii="Times New Roman" w:eastAsia="Times New Roman" w:hAnsi="Times New Roman" w:cs="Times New Roman"/>
          <w:noProof/>
        </w:rPr>
        <w:t>Bu durum ulaştırma sektörünün evrimini tetiklemekte,</w:t>
      </w:r>
      <w:r w:rsidR="0070350C">
        <w:rPr>
          <w:rFonts w:ascii="Times New Roman" w:eastAsia="Times New Roman" w:hAnsi="Times New Roman" w:cs="Times New Roman"/>
          <w:noProof/>
        </w:rPr>
        <w:t xml:space="preserve"> sürdürülebilirliğin sağlanması adına</w:t>
      </w:r>
      <w:r w:rsidRPr="000D7049">
        <w:rPr>
          <w:rFonts w:ascii="Times New Roman" w:eastAsia="Times New Roman" w:hAnsi="Times New Roman" w:cs="Times New Roman"/>
          <w:noProof/>
        </w:rPr>
        <w:t xml:space="preserve"> işletmeleri alternatif çözümler bulma</w:t>
      </w:r>
      <w:r w:rsidR="00D247A8">
        <w:rPr>
          <w:rFonts w:ascii="Times New Roman" w:eastAsia="Times New Roman" w:hAnsi="Times New Roman" w:cs="Times New Roman"/>
          <w:noProof/>
        </w:rPr>
        <w:t>ya itmektedir</w:t>
      </w:r>
      <w:r w:rsidRPr="000D7049">
        <w:rPr>
          <w:rFonts w:ascii="Times New Roman" w:eastAsia="Times New Roman" w:hAnsi="Times New Roman" w:cs="Times New Roman"/>
          <w:noProof/>
        </w:rPr>
        <w:t xml:space="preserve">. Alternatif çözüm yöntemlerinden biri de </w:t>
      </w:r>
      <w:r w:rsidR="00ED71C9">
        <w:rPr>
          <w:rFonts w:ascii="Times New Roman" w:eastAsia="Times New Roman" w:hAnsi="Times New Roman" w:cs="Times New Roman"/>
          <w:noProof/>
        </w:rPr>
        <w:t>elektrikli araç</w:t>
      </w:r>
      <w:r w:rsidRPr="000D7049">
        <w:rPr>
          <w:rFonts w:ascii="Times New Roman" w:eastAsia="Times New Roman" w:hAnsi="Times New Roman" w:cs="Times New Roman"/>
          <w:noProof/>
        </w:rPr>
        <w:t>lar</w:t>
      </w:r>
      <w:r w:rsidR="00C20214">
        <w:rPr>
          <w:rFonts w:ascii="Times New Roman" w:eastAsia="Times New Roman" w:hAnsi="Times New Roman" w:cs="Times New Roman"/>
          <w:noProof/>
        </w:rPr>
        <w:t>d</w:t>
      </w:r>
      <w:r w:rsidRPr="000D7049">
        <w:rPr>
          <w:rFonts w:ascii="Times New Roman" w:eastAsia="Times New Roman" w:hAnsi="Times New Roman" w:cs="Times New Roman"/>
          <w:noProof/>
        </w:rPr>
        <w:t>ır</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 xml:space="preserve"> </w:t>
      </w:r>
    </w:p>
    <w:p w:rsidR="00C20BFA"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Son yıllarda teknolojinin çevre yararına </w:t>
      </w:r>
      <w:r w:rsidR="00C20214">
        <w:rPr>
          <w:rFonts w:ascii="Times New Roman" w:eastAsia="Times New Roman" w:hAnsi="Times New Roman" w:cs="Times New Roman"/>
          <w:noProof/>
        </w:rPr>
        <w:t>kullanılmasının</w:t>
      </w:r>
      <w:r w:rsidRPr="000D7049">
        <w:rPr>
          <w:rFonts w:ascii="Times New Roman" w:eastAsia="Times New Roman" w:hAnsi="Times New Roman" w:cs="Times New Roman"/>
          <w:noProof/>
        </w:rPr>
        <w:t xml:space="preserve"> en güzel örneklerinden biri olan</w:t>
      </w:r>
      <w:r w:rsidRPr="000D7049">
        <w:rPr>
          <w:rFonts w:ascii="Times New Roman" w:hAnsi="Times New Roman" w:cs="Times New Roman"/>
        </w:rPr>
        <w:t xml:space="preserve"> </w:t>
      </w:r>
      <w:r w:rsidRPr="000D7049">
        <w:rPr>
          <w:rFonts w:ascii="Times New Roman" w:eastAsia="Times New Roman" w:hAnsi="Times New Roman" w:cs="Times New Roman"/>
          <w:noProof/>
        </w:rPr>
        <w:t xml:space="preserve">çevre dostu, tam elektrikli versiyonları </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sıfır emisyonlu</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 xml:space="preserve"> olarak </w:t>
      </w:r>
      <w:r w:rsidR="00C20214">
        <w:rPr>
          <w:rFonts w:ascii="Times New Roman" w:eastAsia="Times New Roman" w:hAnsi="Times New Roman" w:cs="Times New Roman"/>
          <w:noProof/>
        </w:rPr>
        <w:t>tanımlanan</w:t>
      </w:r>
      <w:r w:rsidRPr="000D7049">
        <w:rPr>
          <w:rFonts w:ascii="Times New Roman" w:eastAsia="Times New Roman" w:hAnsi="Times New Roman" w:cs="Times New Roman"/>
          <w:noProof/>
        </w:rPr>
        <w:t xml:space="preserve">, fosil yakıtlı araçlara nazaran daha sessiz çalışan </w:t>
      </w:r>
      <w:r w:rsidR="00C20214">
        <w:rPr>
          <w:rFonts w:ascii="Times New Roman" w:eastAsia="Times New Roman" w:hAnsi="Times New Roman" w:cs="Times New Roman"/>
          <w:noProof/>
        </w:rPr>
        <w:t>elektrikli araçlar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w:t>
      </w:r>
      <w:r w:rsidR="00ED71C9">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oldukça popüler araştırma konularından biri haline gelmiştir. Tamamen elektrikli versiyonunun motorun çalışması için gerekli olan enerjiyi fosil yakıtlar yerine elektrik enerjisinden karşılayan bu araçların kullanım oranları gün geçtikçe artmaktadır. </w:t>
      </w:r>
      <w:r w:rsidR="00ED71C9">
        <w:rPr>
          <w:rFonts w:ascii="Times New Roman" w:eastAsia="Times New Roman" w:hAnsi="Times New Roman" w:cs="Times New Roman"/>
          <w:noProof/>
        </w:rPr>
        <w:t>EA’ın</w:t>
      </w:r>
      <w:r w:rsidR="00E92F2B">
        <w:rPr>
          <w:rFonts w:ascii="Times New Roman" w:eastAsia="Times New Roman" w:hAnsi="Times New Roman" w:cs="Times New Roman"/>
          <w:noProof/>
        </w:rPr>
        <w:t xml:space="preserve"> günlük hayatta artışının sağlanması amacıyla gelişen bir diğer alan </w:t>
      </w:r>
      <w:r w:rsidR="00ED71C9">
        <w:rPr>
          <w:rFonts w:ascii="Times New Roman" w:eastAsia="Times New Roman" w:hAnsi="Times New Roman" w:cs="Times New Roman"/>
          <w:noProof/>
        </w:rPr>
        <w:t>EA’</w:t>
      </w:r>
      <w:r w:rsidR="00E92F2B">
        <w:rPr>
          <w:rFonts w:ascii="Times New Roman" w:eastAsia="Times New Roman" w:hAnsi="Times New Roman" w:cs="Times New Roman"/>
          <w:noProof/>
        </w:rPr>
        <w:t xml:space="preserve">ın şarj sistemleridir. En az </w:t>
      </w:r>
      <w:r w:rsidR="00ED71C9">
        <w:rPr>
          <w:rFonts w:ascii="Times New Roman" w:eastAsia="Times New Roman" w:hAnsi="Times New Roman" w:cs="Times New Roman"/>
          <w:noProof/>
        </w:rPr>
        <w:t>EA</w:t>
      </w:r>
      <w:r w:rsidR="00E92F2B">
        <w:rPr>
          <w:rFonts w:ascii="Times New Roman" w:eastAsia="Times New Roman" w:hAnsi="Times New Roman" w:cs="Times New Roman"/>
          <w:noProof/>
        </w:rPr>
        <w:t xml:space="preserve"> kadar kompleks olan şarj sistemleri de </w:t>
      </w:r>
      <w:r w:rsidR="00ED71C9">
        <w:rPr>
          <w:rFonts w:ascii="Times New Roman" w:eastAsia="Times New Roman" w:hAnsi="Times New Roman" w:cs="Times New Roman"/>
          <w:noProof/>
        </w:rPr>
        <w:t>EA’</w:t>
      </w:r>
      <w:r w:rsidR="00E92F2B">
        <w:rPr>
          <w:rFonts w:ascii="Times New Roman" w:eastAsia="Times New Roman" w:hAnsi="Times New Roman" w:cs="Times New Roman"/>
          <w:noProof/>
        </w:rPr>
        <w:t xml:space="preserve">ın sürdürülebilirliğinin sağlanması adına oldukça önemlidir. </w:t>
      </w:r>
      <w:r w:rsidR="000D7049" w:rsidRPr="000D7049">
        <w:rPr>
          <w:rFonts w:ascii="Times New Roman" w:hAnsi="Times New Roman" w:cs="Times New Roman"/>
          <w:szCs w:val="24"/>
        </w:rPr>
        <w:t xml:space="preserve">Bu sebeple bu çalışmada </w:t>
      </w:r>
      <w:proofErr w:type="spellStart"/>
      <w:r w:rsidR="00ED71C9">
        <w:rPr>
          <w:rFonts w:ascii="Times New Roman" w:hAnsi="Times New Roman" w:cs="Times New Roman"/>
          <w:szCs w:val="24"/>
        </w:rPr>
        <w:t>EA’</w:t>
      </w:r>
      <w:r w:rsidR="000D7049" w:rsidRPr="000D7049">
        <w:rPr>
          <w:rFonts w:ascii="Times New Roman" w:hAnsi="Times New Roman" w:cs="Times New Roman"/>
          <w:szCs w:val="24"/>
        </w:rPr>
        <w:t>ın</w:t>
      </w:r>
      <w:proofErr w:type="spellEnd"/>
      <w:r w:rsidR="000D7049" w:rsidRPr="000D7049">
        <w:rPr>
          <w:rFonts w:ascii="Times New Roman" w:hAnsi="Times New Roman" w:cs="Times New Roman"/>
          <w:szCs w:val="24"/>
        </w:rPr>
        <w:t xml:space="preserve"> ve şarj sistemlerinin sürdürülebilirlik</w:t>
      </w:r>
      <w:r w:rsidR="00210D07">
        <w:rPr>
          <w:rFonts w:ascii="Times New Roman" w:hAnsi="Times New Roman" w:cs="Times New Roman"/>
          <w:szCs w:val="24"/>
        </w:rPr>
        <w:t xml:space="preserve"> kavramı açısından </w:t>
      </w:r>
      <w:r w:rsidR="000D7049" w:rsidRPr="000D7049">
        <w:rPr>
          <w:rFonts w:ascii="Times New Roman" w:hAnsi="Times New Roman" w:cs="Times New Roman"/>
          <w:szCs w:val="24"/>
        </w:rPr>
        <w:t xml:space="preserve">değerlendirilmesi ele alınmıştır. Yapılan çalışmalar incelendiğinde </w:t>
      </w:r>
      <w:proofErr w:type="gramStart"/>
      <w:r w:rsidR="000D7049" w:rsidRPr="000D7049">
        <w:rPr>
          <w:rFonts w:ascii="Times New Roman" w:hAnsi="Times New Roman" w:cs="Times New Roman"/>
          <w:szCs w:val="24"/>
        </w:rPr>
        <w:t>literatürde</w:t>
      </w:r>
      <w:proofErr w:type="gramEnd"/>
      <w:r w:rsidR="000D7049" w:rsidRPr="000D7049">
        <w:rPr>
          <w:rFonts w:ascii="Times New Roman" w:hAnsi="Times New Roman" w:cs="Times New Roman"/>
          <w:szCs w:val="24"/>
        </w:rPr>
        <w:t xml:space="preserve"> genellikle </w:t>
      </w:r>
      <w:proofErr w:type="spellStart"/>
      <w:r w:rsidR="00ED71C9">
        <w:rPr>
          <w:rFonts w:ascii="Times New Roman" w:hAnsi="Times New Roman" w:cs="Times New Roman"/>
          <w:szCs w:val="24"/>
        </w:rPr>
        <w:t>EA’</w:t>
      </w:r>
      <w:r w:rsidR="000D7049" w:rsidRPr="000D7049">
        <w:rPr>
          <w:rFonts w:ascii="Times New Roman" w:hAnsi="Times New Roman" w:cs="Times New Roman"/>
          <w:szCs w:val="24"/>
        </w:rPr>
        <w:t>ın</w:t>
      </w:r>
      <w:proofErr w:type="spellEnd"/>
      <w:r w:rsidR="000D7049" w:rsidRPr="000D7049">
        <w:rPr>
          <w:rFonts w:ascii="Times New Roman" w:hAnsi="Times New Roman" w:cs="Times New Roman"/>
          <w:szCs w:val="24"/>
        </w:rPr>
        <w:t xml:space="preserve"> sürdürülebilirlik kavramı açısından değerlendirmesi ele alınmıştır. Şarj sistemlerinin değerlendirilmesine ilişkin çalışma sayısı oldukça azdır. Ayrıca Türkçe </w:t>
      </w:r>
      <w:proofErr w:type="gramStart"/>
      <w:r w:rsidR="000D7049" w:rsidRPr="000D7049">
        <w:rPr>
          <w:rFonts w:ascii="Times New Roman" w:hAnsi="Times New Roman" w:cs="Times New Roman"/>
          <w:szCs w:val="24"/>
        </w:rPr>
        <w:t>literatürde</w:t>
      </w:r>
      <w:proofErr w:type="gramEnd"/>
      <w:r w:rsidR="000D7049" w:rsidRPr="000D7049">
        <w:rPr>
          <w:rFonts w:ascii="Times New Roman" w:hAnsi="Times New Roman" w:cs="Times New Roman"/>
          <w:szCs w:val="24"/>
        </w:rPr>
        <w:t xml:space="preserve"> de konu üzerine yapılan çalışma sayısı </w:t>
      </w:r>
      <w:r w:rsidR="00C20214">
        <w:rPr>
          <w:rFonts w:ascii="Times New Roman" w:hAnsi="Times New Roman" w:cs="Times New Roman"/>
          <w:szCs w:val="24"/>
        </w:rPr>
        <w:t>sınırlıdır</w:t>
      </w:r>
      <w:r w:rsidR="000D7049" w:rsidRPr="000D7049">
        <w:rPr>
          <w:rFonts w:ascii="Times New Roman" w:hAnsi="Times New Roman" w:cs="Times New Roman"/>
          <w:szCs w:val="24"/>
        </w:rPr>
        <w:t xml:space="preserve">. Çalışmanın bu açılardan </w:t>
      </w:r>
      <w:proofErr w:type="gramStart"/>
      <w:r w:rsidR="000D7049" w:rsidRPr="000D7049">
        <w:rPr>
          <w:rFonts w:ascii="Times New Roman" w:hAnsi="Times New Roman" w:cs="Times New Roman"/>
          <w:szCs w:val="24"/>
        </w:rPr>
        <w:t>literatüre</w:t>
      </w:r>
      <w:proofErr w:type="gramEnd"/>
      <w:r w:rsidR="000D7049" w:rsidRPr="000D7049">
        <w:rPr>
          <w:rFonts w:ascii="Times New Roman" w:hAnsi="Times New Roman" w:cs="Times New Roman"/>
          <w:szCs w:val="24"/>
        </w:rPr>
        <w:t xml:space="preserve"> katkı sağlayacağı düşünülmektedir. Çalışma </w:t>
      </w:r>
      <w:proofErr w:type="gramStart"/>
      <w:r w:rsidR="000D7049" w:rsidRPr="000D7049">
        <w:rPr>
          <w:rFonts w:ascii="Times New Roman" w:hAnsi="Times New Roman" w:cs="Times New Roman"/>
          <w:szCs w:val="24"/>
        </w:rPr>
        <w:t>literatür</w:t>
      </w:r>
      <w:proofErr w:type="gramEnd"/>
      <w:r w:rsidR="000D7049" w:rsidRPr="000D7049">
        <w:rPr>
          <w:rFonts w:ascii="Times New Roman" w:hAnsi="Times New Roman" w:cs="Times New Roman"/>
          <w:szCs w:val="24"/>
        </w:rPr>
        <w:t xml:space="preserve"> taraması olarak gerçekleştirilmiştir. </w:t>
      </w:r>
      <w:r w:rsidR="00C20214">
        <w:rPr>
          <w:rFonts w:ascii="Times New Roman" w:hAnsi="Times New Roman" w:cs="Times New Roman"/>
          <w:szCs w:val="24"/>
        </w:rPr>
        <w:t>İzleyen bölümlerde ö</w:t>
      </w:r>
      <w:r w:rsidR="000D7049" w:rsidRPr="000D7049">
        <w:rPr>
          <w:rFonts w:ascii="Times New Roman" w:hAnsi="Times New Roman" w:cs="Times New Roman"/>
          <w:szCs w:val="24"/>
        </w:rPr>
        <w:t xml:space="preserve">ncelikle </w:t>
      </w:r>
      <w:r w:rsidR="00ED71C9">
        <w:rPr>
          <w:rFonts w:ascii="Times New Roman" w:hAnsi="Times New Roman" w:cs="Times New Roman"/>
          <w:szCs w:val="24"/>
        </w:rPr>
        <w:t>EA</w:t>
      </w:r>
      <w:r w:rsidR="000D7049" w:rsidRPr="000D7049">
        <w:rPr>
          <w:rFonts w:ascii="Times New Roman" w:hAnsi="Times New Roman" w:cs="Times New Roman"/>
          <w:szCs w:val="24"/>
        </w:rPr>
        <w:t xml:space="preserve"> ve türleri, şarj sistemleri</w:t>
      </w:r>
      <w:r w:rsidR="00F23C96">
        <w:rPr>
          <w:rFonts w:ascii="Times New Roman" w:hAnsi="Times New Roman" w:cs="Times New Roman"/>
          <w:szCs w:val="24"/>
        </w:rPr>
        <w:t xml:space="preserve"> ve türleri </w:t>
      </w:r>
      <w:r w:rsidR="000D7049" w:rsidRPr="000D7049">
        <w:rPr>
          <w:rFonts w:ascii="Times New Roman" w:hAnsi="Times New Roman" w:cs="Times New Roman"/>
          <w:szCs w:val="24"/>
        </w:rPr>
        <w:t xml:space="preserve">hakkında bilgi verilmiş, devamında </w:t>
      </w:r>
      <w:r w:rsidR="00ED71C9">
        <w:rPr>
          <w:rFonts w:ascii="Times New Roman" w:hAnsi="Times New Roman" w:cs="Times New Roman"/>
          <w:szCs w:val="24"/>
        </w:rPr>
        <w:t>EA</w:t>
      </w:r>
      <w:r w:rsidR="000D7049" w:rsidRPr="000D7049">
        <w:rPr>
          <w:rFonts w:ascii="Times New Roman" w:hAnsi="Times New Roman" w:cs="Times New Roman"/>
          <w:szCs w:val="24"/>
        </w:rPr>
        <w:t xml:space="preserve"> ve şarj sistemleri sürdürülebilirliğin boyutları açısından değerlendirilmiştir.</w:t>
      </w:r>
    </w:p>
    <w:p w:rsidR="00CE6E9B" w:rsidRPr="00BE31B1" w:rsidRDefault="002A2A79" w:rsidP="005613D7">
      <w:pPr>
        <w:pStyle w:val="Balk1"/>
        <w:numPr>
          <w:ilvl w:val="0"/>
          <w:numId w:val="3"/>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ELEKTRİKLİ ARAÇLAR VE TÜRLERİ</w:t>
      </w:r>
    </w:p>
    <w:p w:rsidR="00F61E09" w:rsidRPr="000D7049" w:rsidRDefault="00ED71C9" w:rsidP="005613D7">
      <w:pPr>
        <w:spacing w:after="120" w:line="23" w:lineRule="atLeast"/>
        <w:ind w:firstLine="708"/>
        <w:jc w:val="both"/>
        <w:rPr>
          <w:rFonts w:ascii="Times New Roman" w:hAnsi="Times New Roman" w:cs="Times New Roman"/>
          <w:spacing w:val="6"/>
          <w:shd w:val="clear" w:color="auto" w:fill="FFFFFF"/>
        </w:rPr>
      </w:pPr>
      <w:r>
        <w:rPr>
          <w:rFonts w:ascii="Times New Roman" w:hAnsi="Times New Roman" w:cs="Times New Roman"/>
        </w:rPr>
        <w:t>EA</w:t>
      </w:r>
      <w:r w:rsidR="00F61E09" w:rsidRPr="000D7049">
        <w:rPr>
          <w:rFonts w:ascii="Times New Roman" w:hAnsi="Times New Roman" w:cs="Times New Roman"/>
        </w:rPr>
        <w:t xml:space="preserve"> ile ilgili birçok sınıflandırma mevcuttur. </w:t>
      </w:r>
      <w:r w:rsidR="00F61E09" w:rsidRPr="000D7049">
        <w:rPr>
          <w:rFonts w:ascii="Times New Roman" w:hAnsi="Times New Roman" w:cs="Times New Roman"/>
          <w:spacing w:val="6"/>
          <w:shd w:val="clear" w:color="auto" w:fill="FFFFFF"/>
        </w:rPr>
        <w:t xml:space="preserve">Aşağıda adı en çok duyulan </w:t>
      </w:r>
      <w:r>
        <w:rPr>
          <w:rFonts w:ascii="Times New Roman" w:hAnsi="Times New Roman" w:cs="Times New Roman"/>
          <w:spacing w:val="6"/>
          <w:shd w:val="clear" w:color="auto" w:fill="FFFFFF"/>
        </w:rPr>
        <w:t>EA</w:t>
      </w:r>
      <w:r w:rsidR="0070350C">
        <w:rPr>
          <w:rFonts w:ascii="Times New Roman" w:hAnsi="Times New Roman" w:cs="Times New Roman"/>
          <w:spacing w:val="6"/>
          <w:shd w:val="clear" w:color="auto" w:fill="FFFFFF"/>
        </w:rPr>
        <w:t xml:space="preserve"> türleri açıklanmıştır.</w:t>
      </w:r>
    </w:p>
    <w:p w:rsidR="000477F7" w:rsidRPr="000477F7" w:rsidRDefault="000477F7" w:rsidP="000477F7">
      <w:pPr>
        <w:pStyle w:val="ListeParagraf"/>
        <w:keepNext/>
        <w:keepLines/>
        <w:numPr>
          <w:ilvl w:val="0"/>
          <w:numId w:val="5"/>
        </w:numPr>
        <w:spacing w:after="120" w:line="23" w:lineRule="atLeast"/>
        <w:contextualSpacing w:val="0"/>
        <w:outlineLvl w:val="1"/>
        <w:rPr>
          <w:rFonts w:ascii="Times New Roman" w:eastAsiaTheme="majorEastAsia" w:hAnsi="Times New Roman" w:cs="Times New Roman"/>
          <w:b/>
          <w:bCs/>
          <w:vanish/>
          <w:spacing w:val="6"/>
          <w:sz w:val="24"/>
          <w:szCs w:val="24"/>
          <w:shd w:val="clear" w:color="auto" w:fill="FFFFFF"/>
        </w:rPr>
      </w:pPr>
      <w:bookmarkStart w:id="0" w:name="_Toc80561554"/>
    </w:p>
    <w:p w:rsidR="000477F7" w:rsidRPr="000477F7" w:rsidRDefault="000477F7" w:rsidP="000477F7">
      <w:pPr>
        <w:pStyle w:val="ListeParagraf"/>
        <w:keepNext/>
        <w:keepLines/>
        <w:numPr>
          <w:ilvl w:val="0"/>
          <w:numId w:val="5"/>
        </w:numPr>
        <w:spacing w:after="120" w:line="23" w:lineRule="atLeast"/>
        <w:contextualSpacing w:val="0"/>
        <w:outlineLvl w:val="1"/>
        <w:rPr>
          <w:rFonts w:ascii="Times New Roman" w:eastAsiaTheme="majorEastAsia" w:hAnsi="Times New Roman" w:cs="Times New Roman"/>
          <w:b/>
          <w:bCs/>
          <w:vanish/>
          <w:spacing w:val="6"/>
          <w:sz w:val="24"/>
          <w:szCs w:val="24"/>
          <w:shd w:val="clear" w:color="auto" w:fill="FFFFFF"/>
        </w:rPr>
      </w:pPr>
    </w:p>
    <w:p w:rsidR="00F61E09" w:rsidRPr="00BE31B1" w:rsidRDefault="00F61E09" w:rsidP="000477F7">
      <w:pPr>
        <w:pStyle w:val="Balk2"/>
        <w:numPr>
          <w:ilvl w:val="1"/>
          <w:numId w:val="5"/>
        </w:numPr>
        <w:spacing w:before="0" w:after="120" w:line="23" w:lineRule="atLeast"/>
        <w:rPr>
          <w:rFonts w:ascii="Times New Roman" w:hAnsi="Times New Roman" w:cs="Times New Roman"/>
          <w:b w:val="0"/>
          <w:color w:val="auto"/>
          <w:spacing w:val="6"/>
          <w:sz w:val="24"/>
          <w:szCs w:val="24"/>
          <w:shd w:val="clear" w:color="auto" w:fill="FFFFFF"/>
        </w:rPr>
      </w:pPr>
      <w:r w:rsidRPr="00BE31B1">
        <w:rPr>
          <w:rFonts w:ascii="Times New Roman" w:hAnsi="Times New Roman" w:cs="Times New Roman"/>
          <w:color w:val="auto"/>
          <w:spacing w:val="6"/>
          <w:sz w:val="24"/>
          <w:szCs w:val="24"/>
          <w:shd w:val="clear" w:color="auto" w:fill="FFFFFF"/>
        </w:rPr>
        <w:t xml:space="preserve">Bataryalı </w:t>
      </w:r>
      <w:r w:rsidR="00ED71C9" w:rsidRPr="00BE31B1">
        <w:rPr>
          <w:rFonts w:ascii="Times New Roman" w:hAnsi="Times New Roman" w:cs="Times New Roman"/>
          <w:color w:val="auto"/>
          <w:spacing w:val="6"/>
          <w:sz w:val="24"/>
          <w:szCs w:val="24"/>
          <w:shd w:val="clear" w:color="auto" w:fill="FFFFFF"/>
        </w:rPr>
        <w:t>E</w:t>
      </w:r>
      <w:r w:rsidR="00105F80" w:rsidRPr="00BE31B1">
        <w:rPr>
          <w:rFonts w:ascii="Times New Roman" w:hAnsi="Times New Roman" w:cs="Times New Roman"/>
          <w:color w:val="auto"/>
          <w:spacing w:val="6"/>
          <w:sz w:val="24"/>
          <w:szCs w:val="24"/>
          <w:shd w:val="clear" w:color="auto" w:fill="FFFFFF"/>
        </w:rPr>
        <w:t>lektrikli Araç</w:t>
      </w:r>
      <w:r w:rsidRPr="00BE31B1">
        <w:rPr>
          <w:rFonts w:ascii="Times New Roman" w:hAnsi="Times New Roman" w:cs="Times New Roman"/>
          <w:color w:val="auto"/>
          <w:spacing w:val="6"/>
          <w:sz w:val="24"/>
          <w:szCs w:val="24"/>
          <w:shd w:val="clear" w:color="auto" w:fill="FFFFFF"/>
        </w:rPr>
        <w:t>lar</w:t>
      </w:r>
      <w:bookmarkEnd w:id="0"/>
    </w:p>
    <w:p w:rsidR="00F61E09" w:rsidRPr="000D7049" w:rsidRDefault="00F61E09" w:rsidP="005613D7">
      <w:pPr>
        <w:spacing w:after="120" w:line="23" w:lineRule="atLeast"/>
        <w:ind w:firstLine="708"/>
        <w:jc w:val="both"/>
        <w:rPr>
          <w:rFonts w:ascii="Times New Roman" w:hAnsi="Times New Roman" w:cs="Times New Roman"/>
          <w:spacing w:val="6"/>
          <w:shd w:val="clear" w:color="auto" w:fill="FFFFFF"/>
        </w:rPr>
      </w:pPr>
      <w:r w:rsidRPr="000D7049">
        <w:rPr>
          <w:rFonts w:ascii="Times New Roman" w:hAnsi="Times New Roman" w:cs="Times New Roman"/>
          <w:spacing w:val="6"/>
          <w:shd w:val="clear" w:color="auto" w:fill="FFFFFF"/>
        </w:rPr>
        <w:t xml:space="preserve">Tamamen elektrik gücüyle çalışan araçlara bataryalı </w:t>
      </w:r>
      <w:r w:rsidR="00ED71C9">
        <w:rPr>
          <w:rFonts w:ascii="Times New Roman" w:hAnsi="Times New Roman" w:cs="Times New Roman"/>
          <w:spacing w:val="6"/>
          <w:shd w:val="clear" w:color="auto" w:fill="FFFFFF"/>
        </w:rPr>
        <w:t>EA</w:t>
      </w:r>
      <w:r w:rsidRPr="000D7049">
        <w:rPr>
          <w:rFonts w:ascii="Times New Roman" w:hAnsi="Times New Roman" w:cs="Times New Roman"/>
          <w:spacing w:val="6"/>
          <w:shd w:val="clear" w:color="auto" w:fill="FFFFFF"/>
        </w:rPr>
        <w:t xml:space="preserve"> adı verilmektedir (</w:t>
      </w:r>
      <w:proofErr w:type="spellStart"/>
      <w:r w:rsidRPr="000D7049">
        <w:rPr>
          <w:rFonts w:ascii="Times New Roman" w:hAnsi="Times New Roman" w:cs="Times New Roman"/>
          <w:spacing w:val="6"/>
          <w:shd w:val="clear" w:color="auto" w:fill="FFFFFF"/>
        </w:rPr>
        <w:t>Tie</w:t>
      </w:r>
      <w:proofErr w:type="spellEnd"/>
      <w:r w:rsidRPr="000D7049">
        <w:rPr>
          <w:rFonts w:ascii="Times New Roman" w:hAnsi="Times New Roman" w:cs="Times New Roman"/>
          <w:spacing w:val="6"/>
          <w:shd w:val="clear" w:color="auto" w:fill="FFFFFF"/>
        </w:rPr>
        <w:t xml:space="preserve"> ve Tan, 2013; </w:t>
      </w:r>
      <w:proofErr w:type="spellStart"/>
      <w:r w:rsidRPr="000D7049">
        <w:rPr>
          <w:rFonts w:ascii="Times New Roman" w:hAnsi="Times New Roman" w:cs="Times New Roman"/>
          <w:spacing w:val="6"/>
          <w:shd w:val="clear" w:color="auto" w:fill="FFFFFF"/>
        </w:rPr>
        <w:t>Barazesh</w:t>
      </w:r>
      <w:proofErr w:type="spellEnd"/>
      <w:r w:rsidRPr="000D7049">
        <w:rPr>
          <w:rFonts w:ascii="Times New Roman" w:hAnsi="Times New Roman" w:cs="Times New Roman"/>
          <w:spacing w:val="6"/>
          <w:shd w:val="clear" w:color="auto" w:fill="FFFFFF"/>
        </w:rPr>
        <w:t xml:space="preserve">, </w:t>
      </w:r>
      <w:proofErr w:type="spellStart"/>
      <w:r w:rsidRPr="000D7049">
        <w:rPr>
          <w:rFonts w:ascii="Times New Roman" w:hAnsi="Times New Roman" w:cs="Times New Roman"/>
          <w:spacing w:val="6"/>
          <w:shd w:val="clear" w:color="auto" w:fill="FFFFFF"/>
        </w:rPr>
        <w:t>Saebi</w:t>
      </w:r>
      <w:proofErr w:type="spellEnd"/>
      <w:r w:rsidRPr="000D7049">
        <w:rPr>
          <w:rFonts w:ascii="Times New Roman" w:hAnsi="Times New Roman" w:cs="Times New Roman"/>
          <w:spacing w:val="6"/>
          <w:shd w:val="clear" w:color="auto" w:fill="FFFFFF"/>
        </w:rPr>
        <w:t xml:space="preserve"> ve </w:t>
      </w:r>
      <w:proofErr w:type="spellStart"/>
      <w:r w:rsidRPr="000D7049">
        <w:rPr>
          <w:rFonts w:ascii="Times New Roman" w:hAnsi="Times New Roman" w:cs="Times New Roman"/>
          <w:spacing w:val="6"/>
          <w:shd w:val="clear" w:color="auto" w:fill="FFFFFF"/>
        </w:rPr>
        <w:t>Javidi</w:t>
      </w:r>
      <w:proofErr w:type="spellEnd"/>
      <w:r w:rsidRPr="000D7049">
        <w:rPr>
          <w:rFonts w:ascii="Times New Roman" w:hAnsi="Times New Roman" w:cs="Times New Roman"/>
          <w:spacing w:val="6"/>
          <w:shd w:val="clear" w:color="auto" w:fill="FFFFFF"/>
        </w:rPr>
        <w:t xml:space="preserve">, 2015). Bataryalı (sadece/tamamen) </w:t>
      </w:r>
      <w:proofErr w:type="spellStart"/>
      <w:r w:rsidR="00ED71C9">
        <w:rPr>
          <w:rFonts w:ascii="Times New Roman" w:hAnsi="Times New Roman" w:cs="Times New Roman"/>
          <w:spacing w:val="6"/>
          <w:shd w:val="clear" w:color="auto" w:fill="FFFFFF"/>
        </w:rPr>
        <w:t>EA</w:t>
      </w:r>
      <w:r w:rsidR="00105F80">
        <w:rPr>
          <w:rFonts w:ascii="Times New Roman" w:hAnsi="Times New Roman" w:cs="Times New Roman"/>
          <w:spacing w:val="6"/>
          <w:shd w:val="clear" w:color="auto" w:fill="FFFFFF"/>
        </w:rPr>
        <w:t>’</w:t>
      </w:r>
      <w:r w:rsidRPr="000D7049">
        <w:rPr>
          <w:rFonts w:ascii="Times New Roman" w:hAnsi="Times New Roman" w:cs="Times New Roman"/>
          <w:spacing w:val="6"/>
          <w:shd w:val="clear" w:color="auto" w:fill="FFFFFF"/>
        </w:rPr>
        <w:t>da</w:t>
      </w:r>
      <w:proofErr w:type="spellEnd"/>
      <w:r w:rsidRPr="000D7049">
        <w:rPr>
          <w:rFonts w:ascii="Times New Roman" w:hAnsi="Times New Roman" w:cs="Times New Roman"/>
          <w:spacing w:val="6"/>
          <w:shd w:val="clear" w:color="auto" w:fill="FFFFFF"/>
        </w:rPr>
        <w:t xml:space="preserve">, aracın hareket edebilmesi için gerekli olan güç elektrik motorlarından sağlanmaktadır (TÜBİTAK, 2003). İtme kuvvetinin arttırılabilmesi için daha fazla sayıda elektrik motoru kullanılabilmekte, elektrik motorunun gücü ise motora depolanan elektrik enerjisinden elde edilmektedir (TÜBİTAK, 2003). Elektrik enerjisi bataryalar/piller sayesinde depolanabildiğinden tamamen elektrikli olan araçlarda aracın çalışması sırasında herhangi bir fosil yakıt kullanılmamakta, bu sebeple egzoz </w:t>
      </w:r>
      <w:proofErr w:type="gramStart"/>
      <w:r w:rsidRPr="000D7049">
        <w:rPr>
          <w:rFonts w:ascii="Times New Roman" w:hAnsi="Times New Roman" w:cs="Times New Roman"/>
          <w:spacing w:val="6"/>
          <w:shd w:val="clear" w:color="auto" w:fill="FFFFFF"/>
        </w:rPr>
        <w:t>emisyonu</w:t>
      </w:r>
      <w:proofErr w:type="gramEnd"/>
      <w:r w:rsidRPr="000D7049">
        <w:rPr>
          <w:rFonts w:ascii="Times New Roman" w:hAnsi="Times New Roman" w:cs="Times New Roman"/>
          <w:spacing w:val="6"/>
          <w:shd w:val="clear" w:color="auto" w:fill="FFFFFF"/>
        </w:rPr>
        <w:t xml:space="preserve"> meydana gelmemekte, bu araçlar da çevre dostu veya sıfır emisyonlu araçlar olarak tanımlanmaktadır (TÜBİTAK, 2003). </w:t>
      </w:r>
    </w:p>
    <w:p w:rsidR="00F61E09" w:rsidRPr="000D7049" w:rsidRDefault="00ED71C9" w:rsidP="005613D7">
      <w:pPr>
        <w:spacing w:after="120" w:line="23" w:lineRule="atLeast"/>
        <w:ind w:firstLine="708"/>
        <w:jc w:val="both"/>
        <w:rPr>
          <w:rFonts w:ascii="Times New Roman" w:hAnsi="Times New Roman" w:cs="Times New Roman"/>
          <w:spacing w:val="6"/>
          <w:shd w:val="clear" w:color="auto" w:fill="FFFFFF"/>
        </w:rPr>
      </w:pPr>
      <w:proofErr w:type="spellStart"/>
      <w:r>
        <w:rPr>
          <w:rFonts w:ascii="Times New Roman" w:hAnsi="Times New Roman" w:cs="Times New Roman"/>
          <w:spacing w:val="6"/>
          <w:shd w:val="clear" w:color="auto" w:fill="FFFFFF"/>
        </w:rPr>
        <w:t>EA</w:t>
      </w:r>
      <w:r w:rsidR="00105F80">
        <w:rPr>
          <w:rFonts w:ascii="Times New Roman" w:hAnsi="Times New Roman" w:cs="Times New Roman"/>
          <w:spacing w:val="6"/>
          <w:shd w:val="clear" w:color="auto" w:fill="FFFFFF"/>
        </w:rPr>
        <w:t>’</w:t>
      </w:r>
      <w:r w:rsidR="00F61E09" w:rsidRPr="000D7049">
        <w:rPr>
          <w:rFonts w:ascii="Times New Roman" w:hAnsi="Times New Roman" w:cs="Times New Roman"/>
          <w:spacing w:val="6"/>
          <w:shd w:val="clear" w:color="auto" w:fill="FFFFFF"/>
        </w:rPr>
        <w:t>da</w:t>
      </w:r>
      <w:proofErr w:type="spellEnd"/>
      <w:r w:rsidR="00F61E09" w:rsidRPr="000D7049">
        <w:rPr>
          <w:rFonts w:ascii="Times New Roman" w:hAnsi="Times New Roman" w:cs="Times New Roman"/>
          <w:spacing w:val="6"/>
          <w:shd w:val="clear" w:color="auto" w:fill="FFFFFF"/>
        </w:rPr>
        <w:t xml:space="preserve"> menzil, batarya</w:t>
      </w:r>
      <w:r w:rsidR="00C20214">
        <w:rPr>
          <w:rFonts w:ascii="Times New Roman" w:hAnsi="Times New Roman" w:cs="Times New Roman"/>
          <w:spacing w:val="6"/>
          <w:shd w:val="clear" w:color="auto" w:fill="FFFFFF"/>
        </w:rPr>
        <w:t>da mevcut</w:t>
      </w:r>
      <w:r w:rsidR="00F61E09" w:rsidRPr="000D7049">
        <w:rPr>
          <w:rFonts w:ascii="Times New Roman" w:hAnsi="Times New Roman" w:cs="Times New Roman"/>
          <w:spacing w:val="6"/>
          <w:shd w:val="clear" w:color="auto" w:fill="FFFFFF"/>
        </w:rPr>
        <w:t xml:space="preserve"> olan enerji miktarı kadardır. Bu yüzden bataryadaki enerji bittiğinde aracın kullanılmaya devam edilebilmesi için şarj edilmesi gerekmektedir Batarya normal olarak bir elektrik prizinden ya da şarj noktasına takılabilen veya araca takılmış </w:t>
      </w:r>
      <w:r w:rsidR="00F61E09" w:rsidRPr="000D7049">
        <w:rPr>
          <w:rFonts w:ascii="Times New Roman" w:hAnsi="Times New Roman" w:cs="Times New Roman"/>
          <w:spacing w:val="6"/>
          <w:shd w:val="clear" w:color="auto" w:fill="FFFFFF"/>
        </w:rPr>
        <w:lastRenderedPageBreak/>
        <w:t xml:space="preserve">vaziyette bulunan bir batarya şarj ünitesi aracılığıyla elektrik şebekesinden şarj edilebilmektedir </w:t>
      </w:r>
      <w:r w:rsidR="00F61E09" w:rsidRPr="000D7049">
        <w:rPr>
          <w:rFonts w:ascii="Times New Roman" w:hAnsi="Times New Roman" w:cs="Times New Roman"/>
          <w:shd w:val="clear" w:color="auto" w:fill="FFFFFF"/>
        </w:rPr>
        <w:t>(</w:t>
      </w:r>
      <w:proofErr w:type="spellStart"/>
      <w:r w:rsidR="00F61E09" w:rsidRPr="000D7049">
        <w:rPr>
          <w:rFonts w:ascii="Times New Roman" w:hAnsi="Times New Roman" w:cs="Times New Roman"/>
          <w:shd w:val="clear" w:color="auto" w:fill="FFFFFF"/>
        </w:rPr>
        <w:t>Larminie</w:t>
      </w:r>
      <w:proofErr w:type="spellEnd"/>
      <w:r w:rsidR="00F61E09" w:rsidRPr="000D7049">
        <w:rPr>
          <w:rFonts w:ascii="Times New Roman" w:hAnsi="Times New Roman" w:cs="Times New Roman"/>
          <w:shd w:val="clear" w:color="auto" w:fill="FFFFFF"/>
        </w:rPr>
        <w:t xml:space="preserve"> ve </w:t>
      </w:r>
      <w:proofErr w:type="spellStart"/>
      <w:r w:rsidR="00F61E09" w:rsidRPr="000D7049">
        <w:rPr>
          <w:rFonts w:ascii="Times New Roman" w:hAnsi="Times New Roman" w:cs="Times New Roman"/>
          <w:shd w:val="clear" w:color="auto" w:fill="FFFFFF"/>
        </w:rPr>
        <w:t>Lowry</w:t>
      </w:r>
      <w:proofErr w:type="spellEnd"/>
      <w:r w:rsidR="00F61E09" w:rsidRPr="000D7049">
        <w:rPr>
          <w:rFonts w:ascii="Times New Roman" w:hAnsi="Times New Roman" w:cs="Times New Roman"/>
          <w:shd w:val="clear" w:color="auto" w:fill="FFFFFF"/>
        </w:rPr>
        <w:t>, 2012</w:t>
      </w:r>
      <w:r w:rsidR="00F61E09" w:rsidRPr="000D7049">
        <w:rPr>
          <w:rFonts w:ascii="Times New Roman" w:hAnsi="Times New Roman" w:cs="Times New Roman"/>
          <w:spacing w:val="6"/>
          <w:shd w:val="clear" w:color="auto" w:fill="FFFFFF"/>
        </w:rPr>
        <w:t>).</w:t>
      </w:r>
    </w:p>
    <w:p w:rsidR="00F61E09" w:rsidRPr="000D7049" w:rsidRDefault="0058411F" w:rsidP="005613D7">
      <w:pPr>
        <w:spacing w:after="120" w:line="23" w:lineRule="atLeast"/>
        <w:ind w:firstLine="708"/>
        <w:jc w:val="both"/>
        <w:rPr>
          <w:rFonts w:ascii="Times New Roman" w:hAnsi="Times New Roman" w:cs="Times New Roman"/>
          <w:spacing w:val="6"/>
          <w:shd w:val="clear" w:color="auto" w:fill="FFFFFF"/>
        </w:rPr>
      </w:pPr>
      <w:r>
        <w:rPr>
          <w:rFonts w:ascii="Times New Roman" w:hAnsi="Times New Roman" w:cs="Times New Roman"/>
          <w:spacing w:val="6"/>
          <w:shd w:val="clear" w:color="auto" w:fill="FFFFFF"/>
        </w:rPr>
        <w:t>B</w:t>
      </w:r>
      <w:r w:rsidR="00F61E09" w:rsidRPr="000D7049">
        <w:rPr>
          <w:rFonts w:ascii="Times New Roman" w:hAnsi="Times New Roman" w:cs="Times New Roman"/>
          <w:spacing w:val="6"/>
          <w:shd w:val="clear" w:color="auto" w:fill="FFFFFF"/>
        </w:rPr>
        <w:t xml:space="preserve">ataryalı </w:t>
      </w:r>
      <w:proofErr w:type="spellStart"/>
      <w:r w:rsidR="00ED71C9">
        <w:rPr>
          <w:rFonts w:ascii="Times New Roman" w:hAnsi="Times New Roman" w:cs="Times New Roman"/>
          <w:spacing w:val="6"/>
          <w:shd w:val="clear" w:color="auto" w:fill="FFFFFF"/>
        </w:rPr>
        <w:t>EA</w:t>
      </w:r>
      <w:r w:rsidR="00105F80">
        <w:rPr>
          <w:rFonts w:ascii="Times New Roman" w:hAnsi="Times New Roman" w:cs="Times New Roman"/>
          <w:spacing w:val="6"/>
          <w:shd w:val="clear" w:color="auto" w:fill="FFFFFF"/>
        </w:rPr>
        <w:t>’ı</w:t>
      </w:r>
      <w:r w:rsidR="00F61E09" w:rsidRPr="000D7049">
        <w:rPr>
          <w:rFonts w:ascii="Times New Roman" w:hAnsi="Times New Roman" w:cs="Times New Roman"/>
          <w:spacing w:val="6"/>
          <w:shd w:val="clear" w:color="auto" w:fill="FFFFFF"/>
        </w:rPr>
        <w:t>n</w:t>
      </w:r>
      <w:proofErr w:type="spellEnd"/>
      <w:r w:rsidR="00F61E09" w:rsidRPr="000D7049">
        <w:rPr>
          <w:rFonts w:ascii="Times New Roman" w:hAnsi="Times New Roman" w:cs="Times New Roman"/>
          <w:spacing w:val="6"/>
          <w:shd w:val="clear" w:color="auto" w:fill="FFFFFF"/>
        </w:rPr>
        <w:t xml:space="preserve"> p</w:t>
      </w:r>
      <w:r w:rsidR="00C20214">
        <w:rPr>
          <w:rFonts w:ascii="Times New Roman" w:hAnsi="Times New Roman" w:cs="Times New Roman"/>
          <w:spacing w:val="6"/>
          <w:shd w:val="clear" w:color="auto" w:fill="FFFFFF"/>
        </w:rPr>
        <w:t xml:space="preserve">azarda </w:t>
      </w:r>
      <w:r w:rsidR="00F61E09" w:rsidRPr="000D7049">
        <w:rPr>
          <w:rFonts w:ascii="Times New Roman" w:hAnsi="Times New Roman" w:cs="Times New Roman"/>
          <w:spacing w:val="6"/>
          <w:shd w:val="clear" w:color="auto" w:fill="FFFFFF"/>
        </w:rPr>
        <w:t>yayıl</w:t>
      </w:r>
      <w:r w:rsidR="00C20214">
        <w:rPr>
          <w:rFonts w:ascii="Times New Roman" w:hAnsi="Times New Roman" w:cs="Times New Roman"/>
          <w:spacing w:val="6"/>
          <w:shd w:val="clear" w:color="auto" w:fill="FFFFFF"/>
        </w:rPr>
        <w:t>ımının artmasını</w:t>
      </w:r>
      <w:r w:rsidR="00F61E09" w:rsidRPr="000D7049">
        <w:rPr>
          <w:rFonts w:ascii="Times New Roman" w:hAnsi="Times New Roman" w:cs="Times New Roman"/>
          <w:spacing w:val="6"/>
          <w:shd w:val="clear" w:color="auto" w:fill="FFFFFF"/>
        </w:rPr>
        <w:t xml:space="preserve"> engelleyen durumlar söz konusudur. Bu engeller araçların satın alma maliyetlerinin yüksek olması, menzilinin düşük olması, </w:t>
      </w:r>
      <w:r w:rsidR="00ED71C9">
        <w:rPr>
          <w:rFonts w:ascii="Times New Roman" w:hAnsi="Times New Roman" w:cs="Times New Roman"/>
          <w:spacing w:val="6"/>
          <w:shd w:val="clear" w:color="auto" w:fill="FFFFFF"/>
        </w:rPr>
        <w:t>EA</w:t>
      </w:r>
      <w:r w:rsidR="00F61E09" w:rsidRPr="000D7049">
        <w:rPr>
          <w:rFonts w:ascii="Times New Roman" w:hAnsi="Times New Roman" w:cs="Times New Roman"/>
          <w:spacing w:val="6"/>
          <w:shd w:val="clear" w:color="auto" w:fill="FFFFFF"/>
        </w:rPr>
        <w:t xml:space="preserve"> için yeterli sayıda şarj istasyonunun bulunmaması, şarj süresinin içten yanmalı motorlu araçlara kıyasla daha uzun sürmesi (</w:t>
      </w:r>
      <w:proofErr w:type="spellStart"/>
      <w:r w:rsidR="00F61E09" w:rsidRPr="000D7049">
        <w:rPr>
          <w:rFonts w:ascii="Times New Roman" w:hAnsi="Times New Roman" w:cs="Times New Roman"/>
          <w:spacing w:val="6"/>
          <w:shd w:val="clear" w:color="auto" w:fill="FFFFFF"/>
        </w:rPr>
        <w:t>Liu</w:t>
      </w:r>
      <w:proofErr w:type="spellEnd"/>
      <w:r w:rsidR="00F61E09" w:rsidRPr="000D7049">
        <w:rPr>
          <w:rFonts w:ascii="Times New Roman" w:hAnsi="Times New Roman" w:cs="Times New Roman"/>
          <w:spacing w:val="6"/>
          <w:shd w:val="clear" w:color="auto" w:fill="FFFFFF"/>
        </w:rPr>
        <w:t xml:space="preserve"> ve </w:t>
      </w:r>
      <w:proofErr w:type="spellStart"/>
      <w:r w:rsidR="00F61E09" w:rsidRPr="000D7049">
        <w:rPr>
          <w:rFonts w:ascii="Times New Roman" w:hAnsi="Times New Roman" w:cs="Times New Roman"/>
          <w:spacing w:val="6"/>
          <w:shd w:val="clear" w:color="auto" w:fill="FFFFFF"/>
        </w:rPr>
        <w:t>Wang</w:t>
      </w:r>
      <w:proofErr w:type="spellEnd"/>
      <w:r w:rsidR="00F61E09" w:rsidRPr="000D7049">
        <w:rPr>
          <w:rFonts w:ascii="Times New Roman" w:hAnsi="Times New Roman" w:cs="Times New Roman"/>
          <w:spacing w:val="6"/>
          <w:shd w:val="clear" w:color="auto" w:fill="FFFFFF"/>
        </w:rPr>
        <w:t xml:space="preserve">, 2017), araçların bataryalarının büyük boyutlarda olması </w:t>
      </w:r>
      <w:r w:rsidR="00F61E09" w:rsidRPr="000D7049">
        <w:rPr>
          <w:rFonts w:ascii="Times New Roman" w:eastAsia="Times New Roman" w:hAnsi="Times New Roman" w:cs="Times New Roman"/>
          <w:noProof/>
        </w:rPr>
        <w:t>(</w:t>
      </w:r>
      <w:proofErr w:type="spellStart"/>
      <w:r w:rsidR="00F61E09" w:rsidRPr="000D7049">
        <w:rPr>
          <w:rFonts w:ascii="Times New Roman" w:hAnsi="Times New Roman" w:cs="Times New Roman"/>
          <w:spacing w:val="6"/>
          <w:shd w:val="clear" w:color="auto" w:fill="FFFFFF"/>
        </w:rPr>
        <w:t>Barazesh</w:t>
      </w:r>
      <w:proofErr w:type="spellEnd"/>
      <w:r w:rsidR="00F61E09" w:rsidRPr="000D7049">
        <w:rPr>
          <w:rFonts w:ascii="Times New Roman" w:hAnsi="Times New Roman" w:cs="Times New Roman"/>
          <w:spacing w:val="6"/>
          <w:shd w:val="clear" w:color="auto" w:fill="FFFFFF"/>
        </w:rPr>
        <w:t xml:space="preserve"> vd</w:t>
      </w:r>
      <w:proofErr w:type="gramStart"/>
      <w:r w:rsidR="00F61E09" w:rsidRPr="000D7049">
        <w:rPr>
          <w:rFonts w:ascii="Times New Roman" w:hAnsi="Times New Roman" w:cs="Times New Roman"/>
          <w:spacing w:val="6"/>
          <w:shd w:val="clear" w:color="auto" w:fill="FFFFFF"/>
        </w:rPr>
        <w:t>.,</w:t>
      </w:r>
      <w:proofErr w:type="gramEnd"/>
      <w:r w:rsidR="00F61E09" w:rsidRPr="000D7049">
        <w:rPr>
          <w:rFonts w:ascii="Times New Roman" w:hAnsi="Times New Roman" w:cs="Times New Roman"/>
          <w:spacing w:val="6"/>
          <w:shd w:val="clear" w:color="auto" w:fill="FFFFFF"/>
        </w:rPr>
        <w:t xml:space="preserve"> 2015)</w:t>
      </w:r>
      <w:r w:rsidR="00F61E09" w:rsidRPr="000D7049">
        <w:rPr>
          <w:rFonts w:ascii="Times New Roman" w:eastAsia="Times New Roman" w:hAnsi="Times New Roman" w:cs="Times New Roman"/>
          <w:noProof/>
        </w:rPr>
        <w:t xml:space="preserve"> </w:t>
      </w:r>
      <w:r w:rsidR="00F61E09" w:rsidRPr="000D7049">
        <w:rPr>
          <w:rFonts w:ascii="Times New Roman" w:hAnsi="Times New Roman" w:cs="Times New Roman"/>
          <w:spacing w:val="6"/>
          <w:shd w:val="clear" w:color="auto" w:fill="FFFFFF"/>
        </w:rPr>
        <w:t>olarak belirtilmektedir.</w:t>
      </w:r>
    </w:p>
    <w:p w:rsidR="00F61E09" w:rsidRPr="00BE31B1" w:rsidRDefault="00F61E09" w:rsidP="005613D7">
      <w:pPr>
        <w:pStyle w:val="ListeParagraf"/>
        <w:numPr>
          <w:ilvl w:val="1"/>
          <w:numId w:val="5"/>
        </w:numPr>
        <w:tabs>
          <w:tab w:val="left" w:pos="0"/>
        </w:tabs>
        <w:spacing w:after="120" w:line="23" w:lineRule="atLeast"/>
        <w:jc w:val="both"/>
        <w:outlineLvl w:val="1"/>
        <w:rPr>
          <w:rFonts w:ascii="Times New Roman" w:eastAsia="Times New Roman" w:hAnsi="Times New Roman" w:cs="Times New Roman"/>
          <w:b/>
          <w:noProof/>
          <w:sz w:val="24"/>
          <w:szCs w:val="24"/>
        </w:rPr>
      </w:pPr>
      <w:bookmarkStart w:id="1" w:name="_Toc80561555"/>
      <w:r w:rsidRPr="00BE31B1">
        <w:rPr>
          <w:rFonts w:ascii="Times New Roman" w:eastAsia="Times New Roman" w:hAnsi="Times New Roman" w:cs="Times New Roman"/>
          <w:b/>
          <w:noProof/>
          <w:sz w:val="24"/>
          <w:szCs w:val="24"/>
        </w:rPr>
        <w:t xml:space="preserve">Hibrit </w:t>
      </w:r>
      <w:r w:rsidR="00105F80" w:rsidRPr="00BE31B1">
        <w:rPr>
          <w:rFonts w:ascii="Times New Roman" w:eastAsia="Times New Roman" w:hAnsi="Times New Roman" w:cs="Times New Roman"/>
          <w:b/>
          <w:noProof/>
          <w:sz w:val="24"/>
          <w:szCs w:val="24"/>
        </w:rPr>
        <w:t>Elektrikli Araç</w:t>
      </w:r>
      <w:r w:rsidRPr="00BE31B1">
        <w:rPr>
          <w:rFonts w:ascii="Times New Roman" w:eastAsia="Times New Roman" w:hAnsi="Times New Roman" w:cs="Times New Roman"/>
          <w:b/>
          <w:noProof/>
          <w:sz w:val="24"/>
          <w:szCs w:val="24"/>
        </w:rPr>
        <w:t>lar</w:t>
      </w:r>
      <w:bookmarkEnd w:id="1"/>
    </w:p>
    <w:p w:rsidR="00F61E09" w:rsidRPr="000D7049" w:rsidRDefault="00F61E09"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Hibrit </w:t>
      </w:r>
      <w:r w:rsidR="00ED71C9">
        <w:rPr>
          <w:rFonts w:ascii="Times New Roman" w:eastAsia="Times New Roman" w:hAnsi="Times New Roman" w:cs="Times New Roman"/>
          <w:noProof/>
        </w:rPr>
        <w:t>EA</w:t>
      </w:r>
      <w:r w:rsidRPr="000D7049">
        <w:rPr>
          <w:rFonts w:ascii="Times New Roman" w:eastAsia="Times New Roman" w:hAnsi="Times New Roman" w:cs="Times New Roman"/>
          <w:noProof/>
        </w:rPr>
        <w:t xml:space="preserve">, içten yanmalı motorlu araçlara kıyasla daha çevreci olan araç tipidir. Hibrit </w:t>
      </w:r>
      <w:r w:rsidR="00ED71C9">
        <w:rPr>
          <w:rFonts w:ascii="Times New Roman" w:eastAsia="Times New Roman" w:hAnsi="Times New Roman" w:cs="Times New Roman"/>
          <w:noProof/>
        </w:rPr>
        <w:t>EA</w:t>
      </w:r>
      <w:r w:rsidRPr="000D7049">
        <w:rPr>
          <w:rFonts w:ascii="Times New Roman" w:eastAsia="Times New Roman" w:hAnsi="Times New Roman" w:cs="Times New Roman"/>
          <w:noProof/>
        </w:rPr>
        <w:t xml:space="preserve">, içten yanmalı motor, tahrik için elektrik motoru ve elektrik enerjisi depolamak için akü kullanan araç türüdür (Pelletier, Jabali, Laporte ve Veneroni, 2017). Hibrit elektrikli aracın iki veya daha fazla güç kaynağı vardır ve çok sayıda farklı tipleri bulunmaktadır (Larminie ve Lowry, 2012). </w:t>
      </w:r>
    </w:p>
    <w:p w:rsidR="00F61E09" w:rsidRPr="000D7049" w:rsidRDefault="00F61E09"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Hibrit </w:t>
      </w:r>
      <w:r w:rsidR="00ED71C9">
        <w:rPr>
          <w:rFonts w:ascii="Times New Roman" w:eastAsia="Times New Roman" w:hAnsi="Times New Roman" w:cs="Times New Roman"/>
          <w:noProof/>
        </w:rPr>
        <w:t>EA</w:t>
      </w:r>
      <w:r w:rsidRPr="000D7049">
        <w:rPr>
          <w:rFonts w:ascii="Times New Roman" w:eastAsia="Times New Roman" w:hAnsi="Times New Roman" w:cs="Times New Roman"/>
          <w:noProof/>
        </w:rPr>
        <w:t>, frenleme sırasında kinetik enerjinin geri kazanılması ve motor hareketlerinin optimizasyonu sayesinde klasik içten yanmalı motorlu araçlara kıyasla daha çok yakıt tasarrufu sağlamaktadırlar (Chan, 2007). Bu araç türünün ikinci güç kaynağı ola</w:t>
      </w:r>
      <w:r w:rsidR="00C20214">
        <w:rPr>
          <w:rFonts w:ascii="Times New Roman" w:eastAsia="Times New Roman" w:hAnsi="Times New Roman" w:cs="Times New Roman"/>
          <w:noProof/>
        </w:rPr>
        <w:t>rak</w:t>
      </w:r>
      <w:r w:rsidRPr="000D7049">
        <w:rPr>
          <w:rFonts w:ascii="Times New Roman" w:eastAsia="Times New Roman" w:hAnsi="Times New Roman" w:cs="Times New Roman"/>
          <w:noProof/>
        </w:rPr>
        <w:t xml:space="preserve"> yakıt</w:t>
      </w:r>
      <w:r w:rsidR="00C20214">
        <w:rPr>
          <w:rFonts w:ascii="Times New Roman" w:eastAsia="Times New Roman" w:hAnsi="Times New Roman" w:cs="Times New Roman"/>
          <w:noProof/>
        </w:rPr>
        <w:t xml:space="preserve"> bulunması,</w:t>
      </w:r>
      <w:r w:rsidRPr="000D7049">
        <w:rPr>
          <w:rFonts w:ascii="Times New Roman" w:eastAsia="Times New Roman" w:hAnsi="Times New Roman" w:cs="Times New Roman"/>
          <w:noProof/>
        </w:rPr>
        <w:t xml:space="preserve"> bataryalı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’a</w:t>
      </w:r>
      <w:r w:rsidR="00105F80">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kıyasla daha uzun menzili olmasını sağlamaktadır (Yilmaz ve Krein, 2013). Hibrit </w:t>
      </w:r>
      <w:r w:rsidR="00ED71C9">
        <w:rPr>
          <w:rFonts w:ascii="Times New Roman" w:eastAsia="Times New Roman" w:hAnsi="Times New Roman" w:cs="Times New Roman"/>
          <w:noProof/>
        </w:rPr>
        <w:t>EA</w:t>
      </w:r>
      <w:r w:rsidR="00105F80">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30-60 km’ye kadar bir </w:t>
      </w:r>
      <w:r w:rsidR="00C20214">
        <w:rPr>
          <w:rFonts w:ascii="Times New Roman" w:eastAsia="Times New Roman" w:hAnsi="Times New Roman" w:cs="Times New Roman"/>
          <w:noProof/>
        </w:rPr>
        <w:t>menzil</w:t>
      </w:r>
      <w:r w:rsidRPr="000D7049">
        <w:rPr>
          <w:rFonts w:ascii="Times New Roman" w:eastAsia="Times New Roman" w:hAnsi="Times New Roman" w:cs="Times New Roman"/>
          <w:noProof/>
        </w:rPr>
        <w:t xml:space="preserve"> aralığı</w:t>
      </w:r>
      <w:r w:rsidR="00C20214">
        <w:rPr>
          <w:rFonts w:ascii="Times New Roman" w:eastAsia="Times New Roman" w:hAnsi="Times New Roman" w:cs="Times New Roman"/>
          <w:noProof/>
        </w:rPr>
        <w:t>nda</w:t>
      </w:r>
      <w:r w:rsidRPr="000D7049">
        <w:rPr>
          <w:rFonts w:ascii="Times New Roman" w:eastAsia="Times New Roman" w:hAnsi="Times New Roman" w:cs="Times New Roman"/>
          <w:noProof/>
        </w:rPr>
        <w:t xml:space="preserve"> sadece elektrikli modda çalıştırılabilmektedir (Chan, 2007).</w:t>
      </w:r>
    </w:p>
    <w:p w:rsidR="00F61E09" w:rsidRPr="00BE31B1" w:rsidRDefault="00F61E09" w:rsidP="005613D7">
      <w:pPr>
        <w:pStyle w:val="ListeParagraf"/>
        <w:numPr>
          <w:ilvl w:val="1"/>
          <w:numId w:val="5"/>
        </w:numPr>
        <w:tabs>
          <w:tab w:val="left" w:pos="0"/>
          <w:tab w:val="left" w:pos="567"/>
        </w:tabs>
        <w:spacing w:after="120" w:line="23" w:lineRule="atLeast"/>
        <w:jc w:val="both"/>
        <w:outlineLvl w:val="1"/>
        <w:rPr>
          <w:rFonts w:ascii="Times New Roman" w:eastAsia="Times New Roman" w:hAnsi="Times New Roman" w:cs="Times New Roman"/>
          <w:b/>
          <w:noProof/>
          <w:sz w:val="24"/>
          <w:szCs w:val="24"/>
        </w:rPr>
      </w:pPr>
      <w:bookmarkStart w:id="2" w:name="_Toc80561556"/>
      <w:r w:rsidRPr="00BE31B1">
        <w:rPr>
          <w:rFonts w:ascii="Times New Roman" w:eastAsia="Times New Roman" w:hAnsi="Times New Roman" w:cs="Times New Roman"/>
          <w:b/>
          <w:noProof/>
          <w:sz w:val="24"/>
          <w:szCs w:val="24"/>
        </w:rPr>
        <w:t xml:space="preserve">Plug-in Hibrit </w:t>
      </w:r>
      <w:r w:rsidR="00ED71C9" w:rsidRPr="00BE31B1">
        <w:rPr>
          <w:rFonts w:ascii="Times New Roman" w:eastAsia="Times New Roman" w:hAnsi="Times New Roman" w:cs="Times New Roman"/>
          <w:b/>
          <w:noProof/>
          <w:sz w:val="24"/>
          <w:szCs w:val="24"/>
        </w:rPr>
        <w:t>E</w:t>
      </w:r>
      <w:r w:rsidR="00FC33A9" w:rsidRPr="00BE31B1">
        <w:rPr>
          <w:rFonts w:ascii="Times New Roman" w:eastAsia="Times New Roman" w:hAnsi="Times New Roman" w:cs="Times New Roman"/>
          <w:b/>
          <w:noProof/>
          <w:sz w:val="24"/>
          <w:szCs w:val="24"/>
        </w:rPr>
        <w:t>lektrikli Araç</w:t>
      </w:r>
      <w:r w:rsidRPr="00BE31B1">
        <w:rPr>
          <w:rFonts w:ascii="Times New Roman" w:eastAsia="Times New Roman" w:hAnsi="Times New Roman" w:cs="Times New Roman"/>
          <w:b/>
          <w:noProof/>
          <w:sz w:val="24"/>
          <w:szCs w:val="24"/>
        </w:rPr>
        <w:t>lar</w:t>
      </w:r>
      <w:bookmarkEnd w:id="2"/>
    </w:p>
    <w:p w:rsidR="00F61E09" w:rsidRPr="000D7049" w:rsidRDefault="00F61E09" w:rsidP="005613D7">
      <w:pPr>
        <w:spacing w:after="120" w:line="23" w:lineRule="atLeast"/>
        <w:ind w:firstLine="360"/>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Hibrit </w:t>
      </w:r>
      <w:r w:rsidR="00ED71C9">
        <w:rPr>
          <w:rFonts w:ascii="Times New Roman" w:eastAsia="Times New Roman" w:hAnsi="Times New Roman" w:cs="Times New Roman"/>
          <w:noProof/>
        </w:rPr>
        <w:t>EA</w:t>
      </w:r>
      <w:r w:rsidR="000C3A69">
        <w:rPr>
          <w:rFonts w:ascii="Times New Roman" w:eastAsia="Times New Roman" w:hAnsi="Times New Roman" w:cs="Times New Roman"/>
          <w:noProof/>
        </w:rPr>
        <w:t>’</w:t>
      </w:r>
      <w:r w:rsidRPr="000D7049">
        <w:rPr>
          <w:rFonts w:ascii="Times New Roman" w:eastAsia="Times New Roman" w:hAnsi="Times New Roman" w:cs="Times New Roman"/>
          <w:noProof/>
        </w:rPr>
        <w:t xml:space="preserve">ın geliştirilmiş bir versiyonu olarak karşımıza çıkan plug-in hibrit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 xml:space="preserve"> daha küçük içten yanmalı motorlu ve şarj edilebilen daha güçlü elektrikli akülere sahip olan, hibrit </w:t>
      </w:r>
      <w:r w:rsidR="00ED71C9">
        <w:rPr>
          <w:rFonts w:ascii="Times New Roman" w:eastAsia="Times New Roman" w:hAnsi="Times New Roman" w:cs="Times New Roman"/>
          <w:noProof/>
        </w:rPr>
        <w:t>EA</w:t>
      </w:r>
      <w:r w:rsidR="000C3A69">
        <w:rPr>
          <w:rFonts w:ascii="Times New Roman" w:eastAsia="Times New Roman" w:hAnsi="Times New Roman" w:cs="Times New Roman"/>
          <w:noProof/>
        </w:rPr>
        <w:t>’a</w:t>
      </w:r>
      <w:r w:rsidRPr="000D7049">
        <w:rPr>
          <w:rFonts w:ascii="Times New Roman" w:eastAsia="Times New Roman" w:hAnsi="Times New Roman" w:cs="Times New Roman"/>
          <w:noProof/>
        </w:rPr>
        <w:t xml:space="preserve"> kıyasla daha az yakıt tüketen, daha düşük emisyon oranına sahip olan araçlar</w:t>
      </w:r>
      <w:r w:rsidR="00C20214">
        <w:rPr>
          <w:rFonts w:ascii="Times New Roman" w:eastAsia="Times New Roman" w:hAnsi="Times New Roman" w:cs="Times New Roman"/>
          <w:noProof/>
        </w:rPr>
        <w:t>dır</w:t>
      </w:r>
      <w:r w:rsidRPr="000D7049">
        <w:rPr>
          <w:rFonts w:ascii="Times New Roman" w:eastAsia="Times New Roman" w:hAnsi="Times New Roman" w:cs="Times New Roman"/>
          <w:noProof/>
        </w:rPr>
        <w:t xml:space="preserve"> (Amjad, Neelakrishnan ve Rudramoorthy, 2010; Egbue ve Long, 2012; Pelletier vd., 2017). Bu araçlar </w:t>
      </w:r>
      <w:r w:rsidR="00C20214">
        <w:rPr>
          <w:rFonts w:ascii="Times New Roman" w:eastAsia="Times New Roman" w:hAnsi="Times New Roman" w:cs="Times New Roman"/>
          <w:noProof/>
        </w:rPr>
        <w:t>kullanılmadığı zaman, genellikle akşamları,</w:t>
      </w:r>
      <w:r w:rsidRPr="000D7049">
        <w:rPr>
          <w:rFonts w:ascii="Times New Roman" w:eastAsia="Times New Roman" w:hAnsi="Times New Roman" w:cs="Times New Roman"/>
          <w:noProof/>
        </w:rPr>
        <w:t xml:space="preserve"> prize takılarak şarj edilebilmektedirler (Sovacool ve Hirsh, 2009; Tie ve Tan, 2013).</w:t>
      </w:r>
    </w:p>
    <w:p w:rsidR="00F61E09" w:rsidRPr="000D7049" w:rsidRDefault="00F61E09" w:rsidP="005613D7">
      <w:pPr>
        <w:spacing w:after="120" w:line="23" w:lineRule="atLeast"/>
        <w:ind w:firstLine="360"/>
        <w:jc w:val="both"/>
        <w:rPr>
          <w:rFonts w:ascii="Times New Roman" w:hAnsi="Times New Roman" w:cs="Times New Roman"/>
          <w:spacing w:val="6"/>
          <w:shd w:val="clear" w:color="auto" w:fill="FFFFFF"/>
        </w:rPr>
      </w:pPr>
      <w:r w:rsidRPr="000D7049">
        <w:rPr>
          <w:rFonts w:ascii="Times New Roman" w:eastAsia="Times New Roman" w:hAnsi="Times New Roman" w:cs="Times New Roman"/>
          <w:noProof/>
        </w:rPr>
        <w:t xml:space="preserve">Plug-in hibrit araçlar </w:t>
      </w:r>
      <w:r w:rsidRPr="000D7049">
        <w:rPr>
          <w:rFonts w:ascii="Times New Roman" w:hAnsi="Times New Roman" w:cs="Times New Roman"/>
          <w:spacing w:val="6"/>
          <w:shd w:val="clear" w:color="auto" w:fill="FFFFFF"/>
        </w:rPr>
        <w:t>petrol tüketimi içten yanmalı motorlu araçlara kıyasla önemli derecede azaltmakta</w:t>
      </w:r>
      <w:r w:rsidR="00C20214">
        <w:rPr>
          <w:rFonts w:ascii="Times New Roman" w:hAnsi="Times New Roman" w:cs="Times New Roman"/>
          <w:spacing w:val="6"/>
          <w:shd w:val="clear" w:color="auto" w:fill="FFFFFF"/>
        </w:rPr>
        <w:t>dır. B</w:t>
      </w:r>
      <w:r w:rsidRPr="000D7049">
        <w:rPr>
          <w:rFonts w:ascii="Times New Roman" w:hAnsi="Times New Roman" w:cs="Times New Roman"/>
          <w:spacing w:val="6"/>
          <w:shd w:val="clear" w:color="auto" w:fill="FFFFFF"/>
        </w:rPr>
        <w:t>una ek olarak, hava kirliliği ve sera gazı salınımının azalması, evde şarj imkânı tanıması, daha az bakım gerektirmesi, yeşil araç görünümü sağlaması gibi avantajlar da sunmaktadırlar (</w:t>
      </w:r>
      <w:proofErr w:type="spellStart"/>
      <w:r w:rsidRPr="000D7049">
        <w:rPr>
          <w:rFonts w:ascii="Times New Roman" w:hAnsi="Times New Roman" w:cs="Times New Roman"/>
          <w:spacing w:val="6"/>
          <w:shd w:val="clear" w:color="auto" w:fill="FFFFFF"/>
        </w:rPr>
        <w:t>Markel</w:t>
      </w:r>
      <w:proofErr w:type="spellEnd"/>
      <w:r w:rsidRPr="000D7049">
        <w:rPr>
          <w:rFonts w:ascii="Times New Roman" w:hAnsi="Times New Roman" w:cs="Times New Roman"/>
          <w:spacing w:val="6"/>
          <w:shd w:val="clear" w:color="auto" w:fill="FFFFFF"/>
        </w:rPr>
        <w:t xml:space="preserve"> ve </w:t>
      </w:r>
      <w:proofErr w:type="spellStart"/>
      <w:r w:rsidRPr="000D7049">
        <w:rPr>
          <w:rFonts w:ascii="Times New Roman" w:hAnsi="Times New Roman" w:cs="Times New Roman"/>
          <w:spacing w:val="6"/>
          <w:shd w:val="clear" w:color="auto" w:fill="FFFFFF"/>
        </w:rPr>
        <w:t>Simpson</w:t>
      </w:r>
      <w:proofErr w:type="spellEnd"/>
      <w:r w:rsidRPr="000D7049">
        <w:rPr>
          <w:rFonts w:ascii="Times New Roman" w:hAnsi="Times New Roman" w:cs="Times New Roman"/>
          <w:spacing w:val="6"/>
          <w:shd w:val="clear" w:color="auto" w:fill="FFFFFF"/>
        </w:rPr>
        <w:t>, 2007).</w:t>
      </w:r>
    </w:p>
    <w:p w:rsidR="00F61E09" w:rsidRPr="00BE31B1" w:rsidRDefault="00F61E09" w:rsidP="005613D7">
      <w:pPr>
        <w:pStyle w:val="ListeParagraf"/>
        <w:numPr>
          <w:ilvl w:val="1"/>
          <w:numId w:val="5"/>
        </w:numPr>
        <w:tabs>
          <w:tab w:val="left" w:pos="0"/>
        </w:tabs>
        <w:spacing w:after="120" w:line="23" w:lineRule="atLeast"/>
        <w:jc w:val="both"/>
        <w:outlineLvl w:val="1"/>
        <w:rPr>
          <w:rFonts w:ascii="Times New Roman" w:eastAsia="Times New Roman" w:hAnsi="Times New Roman" w:cs="Times New Roman"/>
          <w:b/>
          <w:noProof/>
          <w:sz w:val="24"/>
          <w:szCs w:val="24"/>
        </w:rPr>
      </w:pPr>
      <w:bookmarkStart w:id="3" w:name="_Toc80561557"/>
      <w:r w:rsidRPr="00BE31B1">
        <w:rPr>
          <w:rFonts w:ascii="Times New Roman" w:eastAsia="Times New Roman" w:hAnsi="Times New Roman" w:cs="Times New Roman"/>
          <w:b/>
          <w:noProof/>
          <w:sz w:val="24"/>
          <w:szCs w:val="24"/>
        </w:rPr>
        <w:t>Yakıt Hücreli Araçlar</w:t>
      </w:r>
      <w:bookmarkEnd w:id="3"/>
    </w:p>
    <w:p w:rsidR="00F61E09" w:rsidRPr="000D7049" w:rsidRDefault="00F61E09" w:rsidP="005613D7">
      <w:pPr>
        <w:spacing w:after="120" w:line="23" w:lineRule="atLeast"/>
        <w:ind w:firstLine="360"/>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Yakıt kullanan </w:t>
      </w:r>
      <w:r w:rsidR="00ED71C9">
        <w:rPr>
          <w:rFonts w:ascii="Times New Roman" w:eastAsia="Times New Roman" w:hAnsi="Times New Roman" w:cs="Times New Roman"/>
          <w:noProof/>
        </w:rPr>
        <w:t>EA</w:t>
      </w:r>
      <w:r w:rsidR="000C3A69">
        <w:rPr>
          <w:rFonts w:ascii="Times New Roman" w:eastAsia="Times New Roman" w:hAnsi="Times New Roman" w:cs="Times New Roman"/>
          <w:noProof/>
        </w:rPr>
        <w:t>’</w:t>
      </w:r>
      <w:r w:rsidRPr="000D7049">
        <w:rPr>
          <w:rFonts w:ascii="Times New Roman" w:eastAsia="Times New Roman" w:hAnsi="Times New Roman" w:cs="Times New Roman"/>
          <w:noProof/>
        </w:rPr>
        <w:t xml:space="preserve">ın temel prensibi,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 xml:space="preserve"> ile</w:t>
      </w:r>
      <w:r w:rsidR="000C3A69">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aynıdır. Farklılık olarak şarj edilebilir elektrikli batarya yerine yakıt hücresi veya metal hava bataryası mevcuttur </w:t>
      </w:r>
      <w:r w:rsidRPr="000D7049">
        <w:rPr>
          <w:rFonts w:ascii="Times New Roman" w:hAnsi="Times New Roman" w:cs="Times New Roman"/>
          <w:shd w:val="clear" w:color="auto" w:fill="FFFFFF"/>
        </w:rPr>
        <w:t>(</w:t>
      </w:r>
      <w:proofErr w:type="spellStart"/>
      <w:r w:rsidRPr="000D7049">
        <w:rPr>
          <w:rFonts w:ascii="Times New Roman" w:hAnsi="Times New Roman" w:cs="Times New Roman"/>
          <w:shd w:val="clear" w:color="auto" w:fill="FFFFFF"/>
        </w:rPr>
        <w:t>Larminie</w:t>
      </w:r>
      <w:proofErr w:type="spellEnd"/>
      <w:r w:rsidRPr="000D7049">
        <w:rPr>
          <w:rFonts w:ascii="Times New Roman" w:hAnsi="Times New Roman" w:cs="Times New Roman"/>
          <w:shd w:val="clear" w:color="auto" w:fill="FFFFFF"/>
        </w:rPr>
        <w:t xml:space="preserve"> ve </w:t>
      </w:r>
      <w:proofErr w:type="spellStart"/>
      <w:r w:rsidRPr="000D7049">
        <w:rPr>
          <w:rFonts w:ascii="Times New Roman" w:hAnsi="Times New Roman" w:cs="Times New Roman"/>
          <w:shd w:val="clear" w:color="auto" w:fill="FFFFFF"/>
        </w:rPr>
        <w:t>Lowry</w:t>
      </w:r>
      <w:proofErr w:type="spellEnd"/>
      <w:r w:rsidRPr="000D7049">
        <w:rPr>
          <w:rFonts w:ascii="Times New Roman" w:hAnsi="Times New Roman" w:cs="Times New Roman"/>
          <w:shd w:val="clear" w:color="auto" w:fill="FFFFFF"/>
        </w:rPr>
        <w:t>, 2012</w:t>
      </w:r>
      <w:r w:rsidRPr="000D7049">
        <w:rPr>
          <w:rFonts w:ascii="Times New Roman" w:hAnsi="Times New Roman" w:cs="Times New Roman"/>
          <w:spacing w:val="6"/>
          <w:shd w:val="clear" w:color="auto" w:fill="FFFFFF"/>
        </w:rPr>
        <w:t>).</w:t>
      </w:r>
      <w:r w:rsidRPr="000D7049">
        <w:rPr>
          <w:rFonts w:ascii="Times New Roman" w:eastAsia="Times New Roman" w:hAnsi="Times New Roman" w:cs="Times New Roman"/>
          <w:noProof/>
        </w:rPr>
        <w:t xml:space="preserve"> Bu araçlarda bulunan yakıt hücreleri hidrojen ve oksijendeki kimyasal enerjiyi elektrik enerjisine dönüştürmektedirler (Delucchi ve Lipman, 2010). </w:t>
      </w:r>
    </w:p>
    <w:p w:rsidR="00F61E09" w:rsidRPr="000D7049" w:rsidRDefault="00F61E09" w:rsidP="005613D7">
      <w:pPr>
        <w:spacing w:after="120" w:line="23" w:lineRule="atLeast"/>
        <w:ind w:firstLine="360"/>
        <w:jc w:val="both"/>
        <w:rPr>
          <w:rFonts w:ascii="Times New Roman" w:eastAsia="Times New Roman" w:hAnsi="Times New Roman" w:cs="Times New Roman"/>
          <w:noProof/>
        </w:rPr>
      </w:pPr>
      <w:r w:rsidRPr="000D7049">
        <w:rPr>
          <w:rFonts w:ascii="Times New Roman" w:eastAsia="Times New Roman" w:hAnsi="Times New Roman" w:cs="Times New Roman"/>
          <w:noProof/>
        </w:rPr>
        <w:t>Yakıt hücreli araçların en büyük avantajları, yakıt hücrelerinin bataryalara kıyasla daha hafif ve daha küçük olmaları ve yakıt sağlandığı sürece elektrik enerjisi üretebilmeleridir (Pollet, Staffell ve Shang, 2012). Aynı zamanda bu araçların verimliliği yüksektir, sessiz çalışırlar ve uzun ömürlü</w:t>
      </w:r>
      <w:r w:rsidR="00B64BBA">
        <w:rPr>
          <w:rFonts w:ascii="Times New Roman" w:eastAsia="Times New Roman" w:hAnsi="Times New Roman" w:cs="Times New Roman"/>
          <w:noProof/>
        </w:rPr>
        <w:t>lerdir</w:t>
      </w:r>
      <w:r w:rsidRPr="000D7049">
        <w:rPr>
          <w:rFonts w:ascii="Times New Roman" w:eastAsia="Times New Roman" w:hAnsi="Times New Roman" w:cs="Times New Roman"/>
          <w:noProof/>
        </w:rPr>
        <w:t xml:space="preserve"> (Delucchi ve Lipman, 2010). Yakıt hücreli araçlar </w:t>
      </w:r>
      <w:r w:rsidR="006D7E44">
        <w:rPr>
          <w:rFonts w:ascii="Times New Roman" w:eastAsia="Times New Roman" w:hAnsi="Times New Roman" w:cs="Times New Roman"/>
          <w:noProof/>
        </w:rPr>
        <w:t>elektrik üretimi</w:t>
      </w:r>
      <w:r w:rsidRPr="000D7049">
        <w:rPr>
          <w:rFonts w:ascii="Times New Roman" w:eastAsia="Times New Roman" w:hAnsi="Times New Roman" w:cs="Times New Roman"/>
          <w:noProof/>
        </w:rPr>
        <w:t xml:space="preserve"> için yakıt olarak hidrojeni kullan</w:t>
      </w:r>
      <w:r w:rsidR="00B64BBA">
        <w:rPr>
          <w:rFonts w:ascii="Times New Roman" w:eastAsia="Times New Roman" w:hAnsi="Times New Roman" w:cs="Times New Roman"/>
          <w:noProof/>
        </w:rPr>
        <w:t>ırlar,</w:t>
      </w:r>
      <w:r w:rsidRPr="000D7049">
        <w:rPr>
          <w:rFonts w:ascii="Times New Roman" w:eastAsia="Times New Roman" w:hAnsi="Times New Roman" w:cs="Times New Roman"/>
          <w:noProof/>
        </w:rPr>
        <w:t xml:space="preserve"> dolayısıyla temel olarak emisyonsuzdurlar (Chan, 2007). Ancak hidrojen üretimi, depolaması ve teknik sıkıntılardan dolayı bu araçlar yaygın olarak kullanılamamaktadır (Chan, 2007). </w:t>
      </w:r>
      <w:r w:rsidR="00B64BBA">
        <w:rPr>
          <w:rFonts w:ascii="Times New Roman" w:eastAsia="Times New Roman" w:hAnsi="Times New Roman" w:cs="Times New Roman"/>
          <w:noProof/>
        </w:rPr>
        <w:t>M</w:t>
      </w:r>
      <w:r w:rsidRPr="000D7049">
        <w:rPr>
          <w:rFonts w:ascii="Times New Roman" w:eastAsia="Times New Roman" w:hAnsi="Times New Roman" w:cs="Times New Roman"/>
          <w:noProof/>
        </w:rPr>
        <w:t xml:space="preserve">aliyetlerinin yüksek olması, alt yapı ve teknik zorluklar da </w:t>
      </w:r>
      <w:r w:rsidR="00B64BBA">
        <w:rPr>
          <w:rFonts w:ascii="Times New Roman" w:eastAsia="Times New Roman" w:hAnsi="Times New Roman" w:cs="Times New Roman"/>
          <w:noProof/>
        </w:rPr>
        <w:t xml:space="preserve">bu </w:t>
      </w:r>
      <w:r w:rsidRPr="000D7049">
        <w:rPr>
          <w:rFonts w:ascii="Times New Roman" w:eastAsia="Times New Roman" w:hAnsi="Times New Roman" w:cs="Times New Roman"/>
          <w:noProof/>
        </w:rPr>
        <w:t xml:space="preserve">araçların pazarda daha fazla yer </w:t>
      </w:r>
      <w:r w:rsidR="00B64BBA">
        <w:rPr>
          <w:rFonts w:ascii="Times New Roman" w:eastAsia="Times New Roman" w:hAnsi="Times New Roman" w:cs="Times New Roman"/>
          <w:noProof/>
        </w:rPr>
        <w:t>edinmesinin</w:t>
      </w:r>
      <w:r w:rsidRPr="000D7049">
        <w:rPr>
          <w:rFonts w:ascii="Times New Roman" w:eastAsia="Times New Roman" w:hAnsi="Times New Roman" w:cs="Times New Roman"/>
          <w:noProof/>
        </w:rPr>
        <w:t xml:space="preserve"> önüne geçmektedir (Amjad vd., 2010).</w:t>
      </w:r>
    </w:p>
    <w:p w:rsidR="00F27618" w:rsidRPr="000D7049" w:rsidRDefault="00B64BBA" w:rsidP="005613D7">
      <w:pPr>
        <w:spacing w:after="120" w:line="23" w:lineRule="atLeast"/>
        <w:ind w:firstLine="360"/>
        <w:jc w:val="both"/>
        <w:rPr>
          <w:rFonts w:ascii="Times New Roman" w:hAnsi="Times New Roman" w:cs="Times New Roman"/>
          <w:shd w:val="clear" w:color="auto" w:fill="FFFFFF"/>
        </w:rPr>
      </w:pPr>
      <w:r>
        <w:rPr>
          <w:rFonts w:ascii="Times New Roman" w:eastAsia="Times New Roman" w:hAnsi="Times New Roman" w:cs="Times New Roman"/>
          <w:noProof/>
        </w:rPr>
        <w:t>Yakıt hücreli a</w:t>
      </w:r>
      <w:r w:rsidR="00F61E09" w:rsidRPr="000D7049">
        <w:rPr>
          <w:rFonts w:ascii="Times New Roman" w:eastAsia="Times New Roman" w:hAnsi="Times New Roman" w:cs="Times New Roman"/>
          <w:noProof/>
        </w:rPr>
        <w:t>raçların yaygınlaşabilmesi için hidrojen fiyatlarının düşürülmesi, hidrojen depolama teknolojisinin geliştirilmesi, yakıt hücresi maliyetlerinin azaltılması ve yakıt hücrelerinin dayanıklığının arttırılması gerekmektedir (</w:t>
      </w:r>
      <w:proofErr w:type="spellStart"/>
      <w:r w:rsidR="00F61E09" w:rsidRPr="000D7049">
        <w:rPr>
          <w:rFonts w:ascii="Times New Roman" w:hAnsi="Times New Roman" w:cs="Times New Roman"/>
          <w:shd w:val="clear" w:color="auto" w:fill="FFFFFF"/>
        </w:rPr>
        <w:t>Pollet</w:t>
      </w:r>
      <w:proofErr w:type="spellEnd"/>
      <w:r w:rsidR="00F61E09" w:rsidRPr="000D7049">
        <w:rPr>
          <w:rFonts w:ascii="Times New Roman" w:hAnsi="Times New Roman" w:cs="Times New Roman"/>
          <w:shd w:val="clear" w:color="auto" w:fill="FFFFFF"/>
        </w:rPr>
        <w:t xml:space="preserve"> vd</w:t>
      </w:r>
      <w:proofErr w:type="gramStart"/>
      <w:r w:rsidR="00F61E09" w:rsidRPr="000D7049">
        <w:rPr>
          <w:rFonts w:ascii="Times New Roman" w:hAnsi="Times New Roman" w:cs="Times New Roman"/>
          <w:shd w:val="clear" w:color="auto" w:fill="FFFFFF"/>
        </w:rPr>
        <w:t>.,</w:t>
      </w:r>
      <w:proofErr w:type="gramEnd"/>
      <w:r w:rsidR="00F61E09" w:rsidRPr="000D7049">
        <w:rPr>
          <w:rFonts w:ascii="Times New Roman" w:hAnsi="Times New Roman" w:cs="Times New Roman"/>
          <w:shd w:val="clear" w:color="auto" w:fill="FFFFFF"/>
        </w:rPr>
        <w:t xml:space="preserve"> 2012).</w:t>
      </w:r>
    </w:p>
    <w:p w:rsidR="0096636D" w:rsidRPr="00BE31B1" w:rsidRDefault="00A54596" w:rsidP="005613D7">
      <w:pPr>
        <w:pStyle w:val="Balk1"/>
        <w:numPr>
          <w:ilvl w:val="0"/>
          <w:numId w:val="5"/>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ELEKTRİKLİ ARAÇLARIN ŞARJ SİSTEMLERİ</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 xml:space="preserve">İşletmeler düşük maliyetler, </w:t>
      </w:r>
      <w:proofErr w:type="gramStart"/>
      <w:r w:rsidRPr="000D7049">
        <w:rPr>
          <w:rFonts w:ascii="Times New Roman" w:hAnsi="Times New Roman" w:cs="Times New Roman"/>
        </w:rPr>
        <w:t>emisyon</w:t>
      </w:r>
      <w:proofErr w:type="gramEnd"/>
      <w:r w:rsidRPr="000D7049">
        <w:rPr>
          <w:rFonts w:ascii="Times New Roman" w:hAnsi="Times New Roman" w:cs="Times New Roman"/>
        </w:rPr>
        <w:t xml:space="preserve"> oranını azaltma, toplumsal imajlarını geliştirme gibi sebeplerle araç filolarını elektrikle çalışan filolar haline getirmekte, ancak araçlarının yolculu</w:t>
      </w:r>
      <w:r w:rsidR="00B64BBA">
        <w:rPr>
          <w:rFonts w:ascii="Times New Roman" w:hAnsi="Times New Roman" w:cs="Times New Roman"/>
        </w:rPr>
        <w:t>klarında</w:t>
      </w:r>
      <w:r w:rsidRPr="000D7049">
        <w:rPr>
          <w:rFonts w:ascii="Times New Roman" w:hAnsi="Times New Roman" w:cs="Times New Roman"/>
        </w:rPr>
        <w:t xml:space="preserve"> şarj </w:t>
      </w:r>
      <w:r w:rsidR="00B64BBA">
        <w:rPr>
          <w:rFonts w:ascii="Times New Roman" w:hAnsi="Times New Roman" w:cs="Times New Roman"/>
        </w:rPr>
        <w:t>edebilme</w:t>
      </w:r>
      <w:r w:rsidRPr="000D7049">
        <w:rPr>
          <w:rFonts w:ascii="Times New Roman" w:hAnsi="Times New Roman" w:cs="Times New Roman"/>
        </w:rPr>
        <w:t xml:space="preserve"> problemi ile karşı </w:t>
      </w:r>
      <w:r w:rsidR="009B5CF2" w:rsidRPr="000D7049">
        <w:rPr>
          <w:rFonts w:ascii="Times New Roman" w:hAnsi="Times New Roman" w:cs="Times New Roman"/>
        </w:rPr>
        <w:t>karşıya kalmaktadırlar (</w:t>
      </w:r>
      <w:proofErr w:type="spellStart"/>
      <w:r w:rsidR="009B5CF2" w:rsidRPr="000D7049">
        <w:rPr>
          <w:rFonts w:ascii="Times New Roman" w:hAnsi="Times New Roman" w:cs="Times New Roman"/>
        </w:rPr>
        <w:t>Worley</w:t>
      </w:r>
      <w:proofErr w:type="spellEnd"/>
      <w:r w:rsidR="009B5CF2" w:rsidRPr="000D7049">
        <w:rPr>
          <w:rFonts w:ascii="Times New Roman" w:hAnsi="Times New Roman" w:cs="Times New Roman"/>
        </w:rPr>
        <w:t xml:space="preserve">, </w:t>
      </w:r>
      <w:r w:rsidR="009B5CF2" w:rsidRPr="000D7049">
        <w:rPr>
          <w:rFonts w:ascii="Times New Roman" w:eastAsia="Times New Roman" w:hAnsi="Times New Roman" w:cs="Times New Roman"/>
          <w:noProof/>
          <w:shd w:val="clear" w:color="auto" w:fill="FFFFFF"/>
        </w:rPr>
        <w:t xml:space="preserve">Klabjan ve Sweda, </w:t>
      </w:r>
      <w:r w:rsidRPr="000D7049">
        <w:rPr>
          <w:rFonts w:ascii="Times New Roman" w:hAnsi="Times New Roman" w:cs="Times New Roman"/>
        </w:rPr>
        <w:t>2012).</w:t>
      </w:r>
    </w:p>
    <w:p w:rsidR="0096636D" w:rsidRPr="000D7049" w:rsidRDefault="00ED71C9" w:rsidP="005613D7">
      <w:pPr>
        <w:spacing w:after="120" w:line="23" w:lineRule="atLeast"/>
        <w:ind w:firstLine="708"/>
        <w:jc w:val="both"/>
        <w:rPr>
          <w:rFonts w:ascii="Times New Roman" w:hAnsi="Times New Roman" w:cs="Times New Roman"/>
        </w:rPr>
      </w:pPr>
      <w:proofErr w:type="spellStart"/>
      <w:r>
        <w:rPr>
          <w:rFonts w:ascii="Times New Roman" w:hAnsi="Times New Roman" w:cs="Times New Roman"/>
        </w:rPr>
        <w:lastRenderedPageBreak/>
        <w:t>EA</w:t>
      </w:r>
      <w:r w:rsidR="00A164AC">
        <w:rPr>
          <w:rFonts w:ascii="Times New Roman" w:hAnsi="Times New Roman" w:cs="Times New Roman"/>
        </w:rPr>
        <w:t>’</w:t>
      </w:r>
      <w:r w:rsidR="0096636D" w:rsidRPr="000D7049">
        <w:rPr>
          <w:rFonts w:ascii="Times New Roman" w:hAnsi="Times New Roman" w:cs="Times New Roman"/>
        </w:rPr>
        <w:t>ın</w:t>
      </w:r>
      <w:proofErr w:type="spellEnd"/>
      <w:r w:rsidR="0096636D" w:rsidRPr="000D7049">
        <w:rPr>
          <w:rFonts w:ascii="Times New Roman" w:hAnsi="Times New Roman" w:cs="Times New Roman"/>
        </w:rPr>
        <w:t xml:space="preserve"> fosil yakıtlı araçlara kıyasla daha düşük kullanım oranlarına sahip olmalarının ve daha yavaş yaygınlaşmalarının sebeplerinden biri bataryalarının sınırlı kapasiteye sahip olması, ortaya çıkan şarj ihtiyacı ve uzun şarj süreleridir (</w:t>
      </w:r>
      <w:proofErr w:type="spellStart"/>
      <w:r w:rsidR="0096636D" w:rsidRPr="000D7049">
        <w:rPr>
          <w:rFonts w:ascii="Times New Roman" w:hAnsi="Times New Roman" w:cs="Times New Roman"/>
        </w:rPr>
        <w:t>Zuo</w:t>
      </w:r>
      <w:proofErr w:type="spellEnd"/>
      <w:r w:rsidR="0096636D" w:rsidRPr="000D7049">
        <w:rPr>
          <w:rFonts w:ascii="Times New Roman" w:hAnsi="Times New Roman" w:cs="Times New Roman"/>
        </w:rPr>
        <w:t xml:space="preserve">, </w:t>
      </w:r>
      <w:proofErr w:type="spellStart"/>
      <w:r w:rsidR="0096636D" w:rsidRPr="000D7049">
        <w:rPr>
          <w:rFonts w:ascii="Times New Roman" w:hAnsi="Times New Roman" w:cs="Times New Roman"/>
        </w:rPr>
        <w:t>Xiao</w:t>
      </w:r>
      <w:proofErr w:type="spellEnd"/>
      <w:r w:rsidR="0096636D" w:rsidRPr="000D7049">
        <w:rPr>
          <w:rFonts w:ascii="Times New Roman" w:hAnsi="Times New Roman" w:cs="Times New Roman"/>
        </w:rPr>
        <w:t xml:space="preserve">, </w:t>
      </w:r>
      <w:proofErr w:type="spellStart"/>
      <w:r w:rsidR="0096636D" w:rsidRPr="000D7049">
        <w:rPr>
          <w:rFonts w:ascii="Times New Roman" w:hAnsi="Times New Roman" w:cs="Times New Roman"/>
        </w:rPr>
        <w:t>Zhu</w:t>
      </w:r>
      <w:proofErr w:type="spellEnd"/>
      <w:r w:rsidR="0096636D" w:rsidRPr="000D7049">
        <w:rPr>
          <w:rFonts w:ascii="Times New Roman" w:hAnsi="Times New Roman" w:cs="Times New Roman"/>
        </w:rPr>
        <w:t xml:space="preserve"> ve </w:t>
      </w:r>
      <w:proofErr w:type="spellStart"/>
      <w:r w:rsidR="0096636D" w:rsidRPr="000D7049">
        <w:rPr>
          <w:rFonts w:ascii="Times New Roman" w:hAnsi="Times New Roman" w:cs="Times New Roman"/>
        </w:rPr>
        <w:t>You</w:t>
      </w:r>
      <w:proofErr w:type="spellEnd"/>
      <w:r w:rsidR="0096636D" w:rsidRPr="000D7049">
        <w:rPr>
          <w:rFonts w:ascii="Times New Roman" w:hAnsi="Times New Roman" w:cs="Times New Roman"/>
        </w:rPr>
        <w:t xml:space="preserve">, 2018). </w:t>
      </w:r>
      <w:proofErr w:type="spellStart"/>
      <w:r>
        <w:rPr>
          <w:rFonts w:ascii="Times New Roman" w:hAnsi="Times New Roman" w:cs="Times New Roman"/>
        </w:rPr>
        <w:t>EA</w:t>
      </w:r>
      <w:r w:rsidR="00A164AC">
        <w:rPr>
          <w:rFonts w:ascii="Times New Roman" w:hAnsi="Times New Roman" w:cs="Times New Roman"/>
        </w:rPr>
        <w:t>’</w:t>
      </w:r>
      <w:r w:rsidR="0096636D" w:rsidRPr="000D7049">
        <w:rPr>
          <w:rFonts w:ascii="Times New Roman" w:hAnsi="Times New Roman" w:cs="Times New Roman"/>
        </w:rPr>
        <w:t>ın</w:t>
      </w:r>
      <w:proofErr w:type="spellEnd"/>
      <w:r w:rsidR="0096636D" w:rsidRPr="000D7049">
        <w:rPr>
          <w:rFonts w:ascii="Times New Roman" w:hAnsi="Times New Roman" w:cs="Times New Roman"/>
        </w:rPr>
        <w:t xml:space="preserve"> içten yanmalı motorlu yakıtlı araçlarla rekabet edebilmeleri için bu araçlar kadar hızlı şarj edilmelerinin sağlanması gereklidir (Kaptan ve Cansever, 2018). </w:t>
      </w:r>
      <w:r>
        <w:rPr>
          <w:rFonts w:ascii="Times New Roman" w:hAnsi="Times New Roman" w:cs="Times New Roman"/>
        </w:rPr>
        <w:t>EA</w:t>
      </w:r>
      <w:r w:rsidR="0096636D" w:rsidRPr="000D7049">
        <w:rPr>
          <w:rFonts w:ascii="Times New Roman" w:hAnsi="Times New Roman" w:cs="Times New Roman"/>
        </w:rPr>
        <w:t xml:space="preserve"> için oluşturulacak şarj altyapısı, mevcut yakıtlı araç altyapısının rahatlığını ve birlikte çalışabilirliğini taklit etmelidir, mümkün olan en düşük maliyetle en fazla sayıda potansiyel kullanıcı için şarj altyapısı oluştu</w:t>
      </w:r>
      <w:r w:rsidR="00DB473F" w:rsidRPr="000D7049">
        <w:rPr>
          <w:rFonts w:ascii="Times New Roman" w:hAnsi="Times New Roman" w:cs="Times New Roman"/>
        </w:rPr>
        <w:t>rması gerekmektedir (</w:t>
      </w:r>
      <w:proofErr w:type="spellStart"/>
      <w:r w:rsidR="00DB473F" w:rsidRPr="000D7049">
        <w:rPr>
          <w:rFonts w:ascii="Times New Roman" w:hAnsi="Times New Roman" w:cs="Times New Roman"/>
        </w:rPr>
        <w:t>Boulanger</w:t>
      </w:r>
      <w:proofErr w:type="spellEnd"/>
      <w:r w:rsidR="00DB473F" w:rsidRPr="000D7049">
        <w:rPr>
          <w:rFonts w:ascii="Times New Roman" w:hAnsi="Times New Roman" w:cs="Times New Roman"/>
        </w:rPr>
        <w:t xml:space="preserve">, </w:t>
      </w:r>
      <w:proofErr w:type="spellStart"/>
      <w:r w:rsidR="00DB473F" w:rsidRPr="000D7049">
        <w:rPr>
          <w:rFonts w:ascii="Times New Roman" w:hAnsi="Times New Roman" w:cs="Times New Roman"/>
          <w:shd w:val="clear" w:color="auto" w:fill="FFFFFF"/>
        </w:rPr>
        <w:t>Chu</w:t>
      </w:r>
      <w:proofErr w:type="spellEnd"/>
      <w:r w:rsidR="00DB473F" w:rsidRPr="000D7049">
        <w:rPr>
          <w:rFonts w:ascii="Times New Roman" w:hAnsi="Times New Roman" w:cs="Times New Roman"/>
          <w:shd w:val="clear" w:color="auto" w:fill="FFFFFF"/>
        </w:rPr>
        <w:t xml:space="preserve">, </w:t>
      </w:r>
      <w:proofErr w:type="spellStart"/>
      <w:r w:rsidR="00DB473F" w:rsidRPr="000D7049">
        <w:rPr>
          <w:rFonts w:ascii="Times New Roman" w:hAnsi="Times New Roman" w:cs="Times New Roman"/>
          <w:shd w:val="clear" w:color="auto" w:fill="FFFFFF"/>
        </w:rPr>
        <w:t>Maxx</w:t>
      </w:r>
      <w:proofErr w:type="spellEnd"/>
      <w:r w:rsidR="00DB473F" w:rsidRPr="000D7049">
        <w:rPr>
          <w:rFonts w:ascii="Times New Roman" w:hAnsi="Times New Roman" w:cs="Times New Roman"/>
          <w:shd w:val="clear" w:color="auto" w:fill="FFFFFF"/>
        </w:rPr>
        <w:t xml:space="preserve"> ve </w:t>
      </w:r>
      <w:proofErr w:type="spellStart"/>
      <w:r w:rsidR="00DB473F" w:rsidRPr="000D7049">
        <w:rPr>
          <w:rFonts w:ascii="Times New Roman" w:hAnsi="Times New Roman" w:cs="Times New Roman"/>
          <w:shd w:val="clear" w:color="auto" w:fill="FFFFFF"/>
        </w:rPr>
        <w:t>Waltz</w:t>
      </w:r>
      <w:proofErr w:type="spellEnd"/>
      <w:r w:rsidR="00B64BBA">
        <w:rPr>
          <w:rFonts w:ascii="Times New Roman" w:hAnsi="Times New Roman" w:cs="Times New Roman"/>
          <w:shd w:val="clear" w:color="auto" w:fill="FFFFFF"/>
        </w:rPr>
        <w:t>,</w:t>
      </w:r>
      <w:r w:rsidR="00DB473F" w:rsidRPr="000D7049">
        <w:rPr>
          <w:rFonts w:ascii="Times New Roman" w:hAnsi="Times New Roman" w:cs="Times New Roman"/>
        </w:rPr>
        <w:t xml:space="preserve"> </w:t>
      </w:r>
      <w:r w:rsidR="0096636D" w:rsidRPr="000D7049">
        <w:rPr>
          <w:rFonts w:ascii="Times New Roman" w:hAnsi="Times New Roman" w:cs="Times New Roman"/>
        </w:rPr>
        <w:t xml:space="preserve">2011). Ancak bu şekilde </w:t>
      </w:r>
      <w:proofErr w:type="spellStart"/>
      <w:r w:rsidR="00A164AC">
        <w:rPr>
          <w:rFonts w:ascii="Times New Roman" w:hAnsi="Times New Roman" w:cs="Times New Roman"/>
        </w:rPr>
        <w:t>EA’</w:t>
      </w:r>
      <w:r w:rsidR="0096636D" w:rsidRPr="000D7049">
        <w:rPr>
          <w:rFonts w:ascii="Times New Roman" w:hAnsi="Times New Roman" w:cs="Times New Roman"/>
        </w:rPr>
        <w:t>ın</w:t>
      </w:r>
      <w:proofErr w:type="spellEnd"/>
      <w:r w:rsidR="0096636D" w:rsidRPr="000D7049">
        <w:rPr>
          <w:rFonts w:ascii="Times New Roman" w:hAnsi="Times New Roman" w:cs="Times New Roman"/>
        </w:rPr>
        <w:t xml:space="preserve"> sürdürülebilirliği sağlanabilecektir.</w:t>
      </w:r>
    </w:p>
    <w:p w:rsidR="0096636D" w:rsidRPr="000D7049" w:rsidRDefault="00ED71C9" w:rsidP="005613D7">
      <w:pPr>
        <w:spacing w:after="120" w:line="23" w:lineRule="atLeast"/>
        <w:ind w:firstLine="708"/>
        <w:jc w:val="both"/>
        <w:rPr>
          <w:rFonts w:ascii="Times New Roman" w:hAnsi="Times New Roman" w:cs="Times New Roman"/>
        </w:rPr>
      </w:pPr>
      <w:proofErr w:type="spellStart"/>
      <w:r>
        <w:rPr>
          <w:rFonts w:ascii="Times New Roman" w:hAnsi="Times New Roman" w:cs="Times New Roman"/>
        </w:rPr>
        <w:t>EA</w:t>
      </w:r>
      <w:r w:rsidR="00A164AC">
        <w:rPr>
          <w:rFonts w:ascii="Times New Roman" w:hAnsi="Times New Roman" w:cs="Times New Roman"/>
        </w:rPr>
        <w:t>’ı</w:t>
      </w:r>
      <w:r w:rsidR="0096636D" w:rsidRPr="000D7049">
        <w:rPr>
          <w:rFonts w:ascii="Times New Roman" w:hAnsi="Times New Roman" w:cs="Times New Roman"/>
        </w:rPr>
        <w:t>n</w:t>
      </w:r>
      <w:proofErr w:type="spellEnd"/>
      <w:r w:rsidR="0096636D" w:rsidRPr="000D7049">
        <w:rPr>
          <w:rFonts w:ascii="Times New Roman" w:hAnsi="Times New Roman" w:cs="Times New Roman"/>
        </w:rPr>
        <w:t xml:space="preserve"> şarj edilmesini sağlamak için şarj cihazları kullanılmaktadır. </w:t>
      </w:r>
      <w:r>
        <w:rPr>
          <w:rFonts w:ascii="Times New Roman" w:hAnsi="Times New Roman" w:cs="Times New Roman"/>
        </w:rPr>
        <w:t>EA</w:t>
      </w:r>
      <w:r w:rsidR="0096636D" w:rsidRPr="000D7049">
        <w:rPr>
          <w:rFonts w:ascii="Times New Roman" w:hAnsi="Times New Roman" w:cs="Times New Roman"/>
        </w:rPr>
        <w:t xml:space="preserve"> şarj cihazı, bataryanın enerjisini yenilemek için alternatif akım enerjisini düzenlenmiş doğru akıma dönüştüren ve ayrıca aracın diğer elektrik sistemlerinin çalıştırılması için gerekli enerjiyi sağlayabilen bir elektrikli cihazdır (</w:t>
      </w:r>
      <w:proofErr w:type="spellStart"/>
      <w:r w:rsidR="0096636D" w:rsidRPr="000D7049">
        <w:rPr>
          <w:rFonts w:ascii="Times New Roman" w:hAnsi="Times New Roman" w:cs="Times New Roman"/>
        </w:rPr>
        <w:t>Dericioğlu</w:t>
      </w:r>
      <w:proofErr w:type="spellEnd"/>
      <w:r w:rsidR="0096636D" w:rsidRPr="000D7049">
        <w:rPr>
          <w:rFonts w:ascii="Times New Roman" w:hAnsi="Times New Roman" w:cs="Times New Roman"/>
        </w:rPr>
        <w:t xml:space="preserve">, Yirik, </w:t>
      </w:r>
      <w:proofErr w:type="spellStart"/>
      <w:r w:rsidR="0096636D" w:rsidRPr="000D7049">
        <w:rPr>
          <w:rFonts w:ascii="Times New Roman" w:hAnsi="Times New Roman" w:cs="Times New Roman"/>
        </w:rPr>
        <w:t>Unal</w:t>
      </w:r>
      <w:proofErr w:type="spellEnd"/>
      <w:r w:rsidR="0096636D" w:rsidRPr="000D7049">
        <w:rPr>
          <w:rFonts w:ascii="Times New Roman" w:hAnsi="Times New Roman" w:cs="Times New Roman"/>
        </w:rPr>
        <w:t xml:space="preserve">, Cuma, Onur ve </w:t>
      </w:r>
      <w:proofErr w:type="spellStart"/>
      <w:r w:rsidR="0096636D" w:rsidRPr="000D7049">
        <w:rPr>
          <w:rFonts w:ascii="Times New Roman" w:hAnsi="Times New Roman" w:cs="Times New Roman"/>
        </w:rPr>
        <w:t>Tumay</w:t>
      </w:r>
      <w:proofErr w:type="spellEnd"/>
      <w:r w:rsidR="0096636D" w:rsidRPr="000D7049">
        <w:rPr>
          <w:rFonts w:ascii="Times New Roman" w:hAnsi="Times New Roman" w:cs="Times New Roman"/>
        </w:rPr>
        <w:t xml:space="preserve">, 2018). </w:t>
      </w:r>
      <w:r>
        <w:rPr>
          <w:rFonts w:ascii="Times New Roman" w:hAnsi="Times New Roman" w:cs="Times New Roman"/>
        </w:rPr>
        <w:t>EA</w:t>
      </w:r>
      <w:r w:rsidR="0096636D" w:rsidRPr="000D7049">
        <w:rPr>
          <w:rFonts w:ascii="Times New Roman" w:hAnsi="Times New Roman" w:cs="Times New Roman"/>
        </w:rPr>
        <w:t xml:space="preserve"> </w:t>
      </w:r>
      <w:proofErr w:type="spellStart"/>
      <w:r w:rsidR="0096636D" w:rsidRPr="000D7049">
        <w:rPr>
          <w:rFonts w:ascii="Times New Roman" w:hAnsi="Times New Roman" w:cs="Times New Roman"/>
        </w:rPr>
        <w:t>kondüktif</w:t>
      </w:r>
      <w:proofErr w:type="spellEnd"/>
      <w:r w:rsidR="0096636D" w:rsidRPr="000D7049">
        <w:rPr>
          <w:rFonts w:ascii="Times New Roman" w:hAnsi="Times New Roman" w:cs="Times New Roman"/>
        </w:rPr>
        <w:t xml:space="preserve"> şarj, </w:t>
      </w:r>
      <w:proofErr w:type="spellStart"/>
      <w:r w:rsidR="0096636D" w:rsidRPr="000D7049">
        <w:rPr>
          <w:rFonts w:ascii="Times New Roman" w:hAnsi="Times New Roman" w:cs="Times New Roman"/>
        </w:rPr>
        <w:t>endüktif</w:t>
      </w:r>
      <w:proofErr w:type="spellEnd"/>
      <w:r w:rsidR="0096636D" w:rsidRPr="000D7049">
        <w:rPr>
          <w:rFonts w:ascii="Times New Roman" w:hAnsi="Times New Roman" w:cs="Times New Roman"/>
        </w:rPr>
        <w:t xml:space="preserve"> şarj ve batarya değiştirme şeklinde üç farklı yolla şarj edilebilmektedir (</w:t>
      </w:r>
      <w:proofErr w:type="spellStart"/>
      <w:r w:rsidR="0096636D" w:rsidRPr="000D7049">
        <w:rPr>
          <w:rFonts w:ascii="Times New Roman" w:hAnsi="Times New Roman" w:cs="Times New Roman"/>
        </w:rPr>
        <w:t>Çatay</w:t>
      </w:r>
      <w:proofErr w:type="spellEnd"/>
      <w:r w:rsidR="0096636D" w:rsidRPr="000D7049">
        <w:rPr>
          <w:rFonts w:ascii="Times New Roman" w:hAnsi="Times New Roman" w:cs="Times New Roman"/>
        </w:rPr>
        <w:t xml:space="preserve"> ve Keskin, 2017; </w:t>
      </w:r>
      <w:proofErr w:type="spellStart"/>
      <w:r w:rsidR="0096636D" w:rsidRPr="000D7049">
        <w:rPr>
          <w:rFonts w:ascii="Times New Roman" w:hAnsi="Times New Roman" w:cs="Times New Roman"/>
        </w:rPr>
        <w:t>Sutopo</w:t>
      </w:r>
      <w:proofErr w:type="spellEnd"/>
      <w:r w:rsidR="0096636D" w:rsidRPr="000D7049">
        <w:rPr>
          <w:rFonts w:ascii="Times New Roman" w:hAnsi="Times New Roman" w:cs="Times New Roman"/>
        </w:rPr>
        <w:t xml:space="preserve">, Nizam, </w:t>
      </w:r>
      <w:proofErr w:type="spellStart"/>
      <w:r w:rsidR="0096636D" w:rsidRPr="000D7049">
        <w:rPr>
          <w:rFonts w:ascii="Times New Roman" w:hAnsi="Times New Roman" w:cs="Times New Roman"/>
        </w:rPr>
        <w:t>Rahmawatie</w:t>
      </w:r>
      <w:proofErr w:type="spellEnd"/>
      <w:r w:rsidR="0096636D" w:rsidRPr="000D7049">
        <w:rPr>
          <w:rFonts w:ascii="Times New Roman" w:hAnsi="Times New Roman" w:cs="Times New Roman"/>
        </w:rPr>
        <w:t xml:space="preserve"> ve </w:t>
      </w:r>
      <w:proofErr w:type="spellStart"/>
      <w:r w:rsidR="0096636D" w:rsidRPr="000D7049">
        <w:rPr>
          <w:rFonts w:ascii="Times New Roman" w:hAnsi="Times New Roman" w:cs="Times New Roman"/>
        </w:rPr>
        <w:t>Fahma</w:t>
      </w:r>
      <w:proofErr w:type="spellEnd"/>
      <w:r w:rsidR="0096636D" w:rsidRPr="000D7049">
        <w:rPr>
          <w:rFonts w:ascii="Times New Roman" w:hAnsi="Times New Roman" w:cs="Times New Roman"/>
        </w:rPr>
        <w:t xml:space="preserve">, 2018; </w:t>
      </w:r>
      <w:proofErr w:type="spellStart"/>
      <w:r w:rsidR="0096636D" w:rsidRPr="000D7049">
        <w:rPr>
          <w:rFonts w:ascii="Times New Roman" w:hAnsi="Times New Roman" w:cs="Times New Roman"/>
        </w:rPr>
        <w:t>Dericioğlu</w:t>
      </w:r>
      <w:proofErr w:type="spellEnd"/>
      <w:r w:rsidR="0096636D" w:rsidRPr="000D7049">
        <w:rPr>
          <w:rFonts w:ascii="Times New Roman" w:hAnsi="Times New Roman" w:cs="Times New Roman"/>
        </w:rPr>
        <w:t xml:space="preserve"> vd</w:t>
      </w:r>
      <w:proofErr w:type="gramStart"/>
      <w:r w:rsidR="0096636D" w:rsidRPr="000D7049">
        <w:rPr>
          <w:rFonts w:ascii="Times New Roman" w:hAnsi="Times New Roman" w:cs="Times New Roman"/>
        </w:rPr>
        <w:t>.,</w:t>
      </w:r>
      <w:proofErr w:type="gramEnd"/>
      <w:r w:rsidR="0096636D" w:rsidRPr="000D7049">
        <w:rPr>
          <w:rFonts w:ascii="Times New Roman" w:hAnsi="Times New Roman" w:cs="Times New Roman"/>
        </w:rPr>
        <w:t xml:space="preserve"> 2018). </w:t>
      </w:r>
      <w:proofErr w:type="spellStart"/>
      <w:r>
        <w:rPr>
          <w:rFonts w:ascii="Times New Roman" w:hAnsi="Times New Roman" w:cs="Times New Roman"/>
        </w:rPr>
        <w:t>EA</w:t>
      </w:r>
      <w:r w:rsidR="00A164AC">
        <w:rPr>
          <w:rFonts w:ascii="Times New Roman" w:hAnsi="Times New Roman" w:cs="Times New Roman"/>
        </w:rPr>
        <w:t>’ı</w:t>
      </w:r>
      <w:r w:rsidR="0096636D" w:rsidRPr="000D7049">
        <w:rPr>
          <w:rFonts w:ascii="Times New Roman" w:hAnsi="Times New Roman" w:cs="Times New Roman"/>
        </w:rPr>
        <w:t>n</w:t>
      </w:r>
      <w:proofErr w:type="spellEnd"/>
      <w:r w:rsidR="0096636D" w:rsidRPr="000D7049">
        <w:rPr>
          <w:rFonts w:ascii="Times New Roman" w:hAnsi="Times New Roman" w:cs="Times New Roman"/>
        </w:rPr>
        <w:t xml:space="preserve"> şarj sistemleri izleyen başlıklarda detaylı olarak ele alınmıştır.</w:t>
      </w:r>
    </w:p>
    <w:p w:rsidR="0096636D" w:rsidRPr="00BE31B1" w:rsidRDefault="0096636D" w:rsidP="005613D7">
      <w:pPr>
        <w:pStyle w:val="ListeParagraf"/>
        <w:numPr>
          <w:ilvl w:val="1"/>
          <w:numId w:val="5"/>
        </w:numPr>
        <w:tabs>
          <w:tab w:val="left" w:pos="0"/>
        </w:tabs>
        <w:spacing w:after="120" w:line="23" w:lineRule="atLeast"/>
        <w:jc w:val="both"/>
        <w:outlineLvl w:val="1"/>
        <w:rPr>
          <w:rFonts w:ascii="Times New Roman" w:hAnsi="Times New Roman" w:cs="Times New Roman"/>
          <w:b/>
          <w:sz w:val="24"/>
          <w:szCs w:val="24"/>
        </w:rPr>
      </w:pPr>
      <w:bookmarkStart w:id="4" w:name="_Toc80561560"/>
      <w:proofErr w:type="spellStart"/>
      <w:r w:rsidRPr="00BE31B1">
        <w:rPr>
          <w:rFonts w:ascii="Times New Roman" w:hAnsi="Times New Roman" w:cs="Times New Roman"/>
          <w:b/>
          <w:sz w:val="24"/>
          <w:szCs w:val="24"/>
        </w:rPr>
        <w:t>Kondüktif</w:t>
      </w:r>
      <w:proofErr w:type="spellEnd"/>
      <w:r w:rsidRPr="00BE31B1">
        <w:rPr>
          <w:rFonts w:ascii="Times New Roman" w:hAnsi="Times New Roman" w:cs="Times New Roman"/>
          <w:b/>
          <w:sz w:val="24"/>
          <w:szCs w:val="24"/>
        </w:rPr>
        <w:t xml:space="preserve"> Şarj Sistemi</w:t>
      </w:r>
      <w:bookmarkEnd w:id="4"/>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Mevcut teknolojiler içinde şarj istasyonlarında en yaygın kullanılan şarj teknolojisi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Wang</w:t>
      </w:r>
      <w:proofErr w:type="spellEnd"/>
      <w:r w:rsidRPr="000D7049">
        <w:rPr>
          <w:rFonts w:ascii="Times New Roman" w:hAnsi="Times New Roman" w:cs="Times New Roman"/>
        </w:rPr>
        <w:t xml:space="preserve">, 2017), daha ucuz ve daha verimli olması sebebiyle </w:t>
      </w:r>
      <w:proofErr w:type="spellStart"/>
      <w:r w:rsidRPr="000D7049">
        <w:rPr>
          <w:rFonts w:ascii="Times New Roman" w:hAnsi="Times New Roman" w:cs="Times New Roman"/>
        </w:rPr>
        <w:t>kondüktif</w:t>
      </w:r>
      <w:proofErr w:type="spellEnd"/>
      <w:r w:rsidRPr="000D7049">
        <w:rPr>
          <w:rFonts w:ascii="Times New Roman" w:hAnsi="Times New Roman" w:cs="Times New Roman"/>
        </w:rPr>
        <w:t xml:space="preserve"> şarj sistemidir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w:t>
      </w:r>
      <w:proofErr w:type="spellStart"/>
      <w:r w:rsidRPr="000D7049">
        <w:rPr>
          <w:rFonts w:ascii="Times New Roman" w:hAnsi="Times New Roman" w:cs="Times New Roman"/>
        </w:rPr>
        <w:t>Kondüktif</w:t>
      </w:r>
      <w:proofErr w:type="spellEnd"/>
      <w:r w:rsidRPr="000D7049">
        <w:rPr>
          <w:rFonts w:ascii="Times New Roman" w:hAnsi="Times New Roman" w:cs="Times New Roman"/>
        </w:rPr>
        <w:t xml:space="preserve"> şarj sistemi, aracı 110 V veya 220 </w:t>
      </w:r>
      <w:proofErr w:type="spellStart"/>
      <w:r w:rsidRPr="000D7049">
        <w:rPr>
          <w:rFonts w:ascii="Times New Roman" w:hAnsi="Times New Roman" w:cs="Times New Roman"/>
        </w:rPr>
        <w:t>V’luk</w:t>
      </w:r>
      <w:proofErr w:type="spellEnd"/>
      <w:r w:rsidRPr="000D7049">
        <w:rPr>
          <w:rFonts w:ascii="Times New Roman" w:hAnsi="Times New Roman" w:cs="Times New Roman"/>
        </w:rPr>
        <w:t xml:space="preserve"> şarj etme yöntemidir</w:t>
      </w:r>
      <w:r w:rsidR="00B64BBA">
        <w:rPr>
          <w:rFonts w:ascii="Times New Roman" w:hAnsi="Times New Roman" w:cs="Times New Roman"/>
        </w:rPr>
        <w:t>. S</w:t>
      </w:r>
      <w:r w:rsidRPr="000D7049">
        <w:rPr>
          <w:rFonts w:ascii="Times New Roman" w:hAnsi="Times New Roman" w:cs="Times New Roman"/>
        </w:rPr>
        <w:t>istemde yerel elektrik şebekesinden veya başka bir kaynaktan gelen AC elektrik</w:t>
      </w:r>
      <w:r w:rsidR="00B64BBA">
        <w:rPr>
          <w:rFonts w:ascii="Times New Roman" w:hAnsi="Times New Roman" w:cs="Times New Roman"/>
        </w:rPr>
        <w:t>,</w:t>
      </w:r>
      <w:r w:rsidRPr="000D7049">
        <w:rPr>
          <w:rFonts w:ascii="Times New Roman" w:hAnsi="Times New Roman" w:cs="Times New Roman"/>
        </w:rPr>
        <w:t xml:space="preserve"> batarya takımı için gereken akıma</w:t>
      </w:r>
      <w:r w:rsidR="00B64BBA">
        <w:rPr>
          <w:rFonts w:ascii="Times New Roman" w:hAnsi="Times New Roman" w:cs="Times New Roman"/>
        </w:rPr>
        <w:t xml:space="preserve"> (DC)</w:t>
      </w:r>
      <w:r w:rsidRPr="000D7049">
        <w:rPr>
          <w:rFonts w:ascii="Times New Roman" w:hAnsi="Times New Roman" w:cs="Times New Roman"/>
        </w:rPr>
        <w:t xml:space="preserve"> dönüştürülerek, metal-metale temas yoluyla (kablo) bataryalar şarj edilmektedir (Kaptan ve Cansever, 2018). Şarj cihazları, çoğu elektronik cihazda olduğu gibi metal-metal temasını kullanır (fiziksel temas vardır) ve sistemin en büyük dezavantajı şarj işleminin yapılabilmesi için kabloya ihtiyaç duyulması ve kablonun prize takılması gerekliliğidir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 xml:space="preserve">Aracın şarj süresi bataryanın türüne ve boyutuna, şarj cihazının tipine (Kaptan ve Cansever, 2018) ve şarj cihazı güç seviyesine göre değişmektedir (Keskin Özel, 2018). Şarj cihazı güç seviyesi, şarj çıkışının güç seviyesini tanımlamaktadır (Kaptan ve Cansever, 2018). Güç seviyeleri </w:t>
      </w:r>
      <w:r w:rsidR="00964F14" w:rsidRPr="000D7049">
        <w:rPr>
          <w:rFonts w:ascii="Times New Roman" w:hAnsi="Times New Roman" w:cs="Times New Roman"/>
        </w:rPr>
        <w:t>yavaş, orta, hızlı (</w:t>
      </w:r>
      <w:proofErr w:type="spellStart"/>
      <w:r w:rsidR="00964F14" w:rsidRPr="000D7049">
        <w:rPr>
          <w:rFonts w:ascii="Times New Roman" w:hAnsi="Times New Roman" w:cs="Times New Roman"/>
        </w:rPr>
        <w:t>Froger</w:t>
      </w:r>
      <w:proofErr w:type="spellEnd"/>
      <w:r w:rsidR="00964F14" w:rsidRPr="000D7049">
        <w:rPr>
          <w:rFonts w:ascii="Times New Roman" w:hAnsi="Times New Roman" w:cs="Times New Roman"/>
        </w:rPr>
        <w:t xml:space="preserve">, </w:t>
      </w:r>
      <w:proofErr w:type="spellStart"/>
      <w:r w:rsidR="00964F14" w:rsidRPr="000D7049">
        <w:rPr>
          <w:rFonts w:ascii="Times New Roman" w:hAnsi="Times New Roman" w:cs="Times New Roman"/>
          <w:shd w:val="clear" w:color="auto" w:fill="FFFFFF"/>
        </w:rPr>
        <w:t>Mendoza</w:t>
      </w:r>
      <w:proofErr w:type="spellEnd"/>
      <w:r w:rsidR="00964F14" w:rsidRPr="000D7049">
        <w:rPr>
          <w:rFonts w:ascii="Times New Roman" w:hAnsi="Times New Roman" w:cs="Times New Roman"/>
          <w:shd w:val="clear" w:color="auto" w:fill="FFFFFF"/>
        </w:rPr>
        <w:t xml:space="preserve">, </w:t>
      </w:r>
      <w:proofErr w:type="spellStart"/>
      <w:r w:rsidR="00964F14" w:rsidRPr="000D7049">
        <w:rPr>
          <w:rFonts w:ascii="Times New Roman" w:hAnsi="Times New Roman" w:cs="Times New Roman"/>
          <w:shd w:val="clear" w:color="auto" w:fill="FFFFFF"/>
        </w:rPr>
        <w:t>Jabali</w:t>
      </w:r>
      <w:proofErr w:type="spellEnd"/>
      <w:r w:rsidR="00964F14" w:rsidRPr="000D7049">
        <w:rPr>
          <w:rFonts w:ascii="Times New Roman" w:hAnsi="Times New Roman" w:cs="Times New Roman"/>
          <w:shd w:val="clear" w:color="auto" w:fill="FFFFFF"/>
        </w:rPr>
        <w:t xml:space="preserve"> ve </w:t>
      </w:r>
      <w:proofErr w:type="spellStart"/>
      <w:r w:rsidR="00964F14" w:rsidRPr="000D7049">
        <w:rPr>
          <w:rFonts w:ascii="Times New Roman" w:hAnsi="Times New Roman" w:cs="Times New Roman"/>
          <w:shd w:val="clear" w:color="auto" w:fill="FFFFFF"/>
        </w:rPr>
        <w:t>Laporte</w:t>
      </w:r>
      <w:proofErr w:type="spellEnd"/>
      <w:r w:rsidR="00964F14" w:rsidRPr="000D7049">
        <w:rPr>
          <w:rFonts w:ascii="Times New Roman" w:hAnsi="Times New Roman" w:cs="Times New Roman"/>
          <w:shd w:val="clear" w:color="auto" w:fill="FFFFFF"/>
        </w:rPr>
        <w:t xml:space="preserve">, </w:t>
      </w:r>
      <w:r w:rsidRPr="000D7049">
        <w:rPr>
          <w:rFonts w:ascii="Times New Roman" w:hAnsi="Times New Roman" w:cs="Times New Roman"/>
        </w:rPr>
        <w:t>2019) veya AC Level 1 Şarj, AC Level 2 Şarj, Level 3 DC Hızlı Şarj şeklinde tanımlanmaktadır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xml:space="preserve">, 2013; </w:t>
      </w:r>
      <w:proofErr w:type="spellStart"/>
      <w:r w:rsidRPr="000D7049">
        <w:rPr>
          <w:rFonts w:ascii="Times New Roman" w:hAnsi="Times New Roman" w:cs="Times New Roman"/>
        </w:rPr>
        <w:t>Alternative</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Fuels</w:t>
      </w:r>
      <w:proofErr w:type="spellEnd"/>
      <w:r w:rsidRPr="000D7049">
        <w:rPr>
          <w:rFonts w:ascii="Times New Roman" w:hAnsi="Times New Roman" w:cs="Times New Roman"/>
        </w:rPr>
        <w:t xml:space="preserve"> Data Center, 2019). Şarj cihazı güç seviyeleri gücü, şarj süresini ve şarj yerini, maliyeti, </w:t>
      </w:r>
      <w:proofErr w:type="gramStart"/>
      <w:r w:rsidRPr="000D7049">
        <w:rPr>
          <w:rFonts w:ascii="Times New Roman" w:hAnsi="Times New Roman" w:cs="Times New Roman"/>
        </w:rPr>
        <w:t>ekipmanı</w:t>
      </w:r>
      <w:proofErr w:type="gramEnd"/>
      <w:r w:rsidRPr="000D7049">
        <w:rPr>
          <w:rFonts w:ascii="Times New Roman" w:hAnsi="Times New Roman" w:cs="Times New Roman"/>
        </w:rPr>
        <w:t xml:space="preserve"> ve elektrik şebekesi üzerindeki etkilerini göstermektedir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Üç şarj seviyesine ilişkin bilgiler aşağıda açıklanmıştır.</w:t>
      </w:r>
    </w:p>
    <w:p w:rsidR="0096636D" w:rsidRPr="000D7049" w:rsidRDefault="0096636D" w:rsidP="005613D7">
      <w:pPr>
        <w:pStyle w:val="ListeParagraf"/>
        <w:numPr>
          <w:ilvl w:val="0"/>
          <w:numId w:val="2"/>
        </w:numPr>
        <w:spacing w:after="120" w:line="23" w:lineRule="atLeast"/>
        <w:jc w:val="both"/>
        <w:rPr>
          <w:rFonts w:ascii="Times New Roman" w:hAnsi="Times New Roman" w:cs="Times New Roman"/>
        </w:rPr>
      </w:pPr>
      <w:r w:rsidRPr="000D7049">
        <w:rPr>
          <w:rFonts w:ascii="Times New Roman" w:hAnsi="Times New Roman" w:cs="Times New Roman"/>
          <w:b/>
        </w:rPr>
        <w:t>LEVEL 1 (Yavaş):</w:t>
      </w:r>
      <w:r w:rsidRPr="000D7049">
        <w:rPr>
          <w:rFonts w:ascii="Times New Roman" w:hAnsi="Times New Roman" w:cs="Times New Roman"/>
        </w:rPr>
        <w:t xml:space="preserve"> Bu şarj tipi, elektrikli aracın normal bir prize takılarak şarj edilmesine imkân tanıyan şarj tipidir ve </w:t>
      </w:r>
      <w:proofErr w:type="spellStart"/>
      <w:r w:rsidR="00ED71C9">
        <w:rPr>
          <w:rFonts w:ascii="Times New Roman" w:hAnsi="Times New Roman" w:cs="Times New Roman"/>
        </w:rPr>
        <w:t>EA</w:t>
      </w:r>
      <w:r w:rsidR="00C25953">
        <w:rPr>
          <w:rFonts w:ascii="Times New Roman" w:hAnsi="Times New Roman" w:cs="Times New Roman"/>
        </w:rPr>
        <w:t>’ı</w:t>
      </w:r>
      <w:r w:rsidRPr="000D7049">
        <w:rPr>
          <w:rFonts w:ascii="Times New Roman" w:hAnsi="Times New Roman" w:cs="Times New Roman"/>
        </w:rPr>
        <w:t>n</w:t>
      </w:r>
      <w:proofErr w:type="spellEnd"/>
      <w:r w:rsidRPr="000D7049">
        <w:rPr>
          <w:rFonts w:ascii="Times New Roman" w:hAnsi="Times New Roman" w:cs="Times New Roman"/>
        </w:rPr>
        <w:t xml:space="preserve"> kullanımını kolaylaştırmaktadır (</w:t>
      </w:r>
      <w:proofErr w:type="spellStart"/>
      <w:r w:rsidRPr="000D7049">
        <w:rPr>
          <w:rFonts w:ascii="Times New Roman" w:hAnsi="Times New Roman" w:cs="Times New Roman"/>
        </w:rPr>
        <w:t>O’Connell</w:t>
      </w:r>
      <w:proofErr w:type="spellEnd"/>
      <w:r w:rsidRPr="000D7049">
        <w:rPr>
          <w:rFonts w:ascii="Times New Roman" w:hAnsi="Times New Roman" w:cs="Times New Roman"/>
        </w:rPr>
        <w:t>, 1995). Bireyler gece evlerinde uyurken aracı şarja takarak sabaha kadar bataryanın dolmasını sağlayabilmektedirler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Bu sebeple ev şarjı olarak da bilinmektedir (Kaptan ve Cansever, 2018). Yavaş şarj olarak da adlandırılmaktadırlar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AC gücünü, elektrik kaynağından uygun bir kablo seti kullanarak en yaygın topraklanmış elektrik prizinden dâhili (on-board</w:t>
      </w:r>
      <w:r w:rsidR="00B64BBA">
        <w:rPr>
          <w:rFonts w:ascii="Times New Roman" w:hAnsi="Times New Roman" w:cs="Times New Roman"/>
        </w:rPr>
        <w:t xml:space="preserve">, </w:t>
      </w:r>
      <w:r w:rsidRPr="000D7049">
        <w:rPr>
          <w:rFonts w:ascii="Times New Roman" w:hAnsi="Times New Roman" w:cs="Times New Roman"/>
        </w:rPr>
        <w:t>aracın kendisine monte edilmiş) bir şarj cihazına aktaran şarj yöntemidir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Level 1 şarj aracın kısmi şarj edileceği ya da şarj işlemi için uzun zamanın olduğu durumlarda kullanıldığı takdirde verimli olacak olan şarj tipidir çünkü bataryanın tamamen dolması uzun zaman almaktadır (</w:t>
      </w:r>
      <w:proofErr w:type="spellStart"/>
      <w:r w:rsidRPr="000D7049">
        <w:rPr>
          <w:rFonts w:ascii="Times New Roman" w:hAnsi="Times New Roman" w:cs="Times New Roman"/>
          <w:shd w:val="clear" w:color="auto" w:fill="FFFFFF"/>
        </w:rPr>
        <w:t>O’Connell</w:t>
      </w:r>
      <w:proofErr w:type="spellEnd"/>
      <w:r w:rsidRPr="000D7049">
        <w:rPr>
          <w:rFonts w:ascii="Times New Roman" w:hAnsi="Times New Roman" w:cs="Times New Roman"/>
          <w:shd w:val="clear" w:color="auto" w:fill="FFFFFF"/>
        </w:rPr>
        <w:t xml:space="preserve">, 1995). Uzun zaman almakla birlikte elektrik şebekesine çok fazla </w:t>
      </w:r>
      <w:r w:rsidR="005C754A">
        <w:rPr>
          <w:rFonts w:ascii="Times New Roman" w:hAnsi="Times New Roman" w:cs="Times New Roman"/>
          <w:shd w:val="clear" w:color="auto" w:fill="FFFFFF"/>
        </w:rPr>
        <w:t>yüklenilmemektedir (</w:t>
      </w:r>
      <w:proofErr w:type="spellStart"/>
      <w:r w:rsidR="005C754A">
        <w:rPr>
          <w:rFonts w:ascii="Times New Roman" w:hAnsi="Times New Roman" w:cs="Times New Roman"/>
          <w:shd w:val="clear" w:color="auto" w:fill="FFFFFF"/>
        </w:rPr>
        <w:t>Yağcıtekin</w:t>
      </w:r>
      <w:proofErr w:type="spellEnd"/>
      <w:r w:rsidR="005C754A">
        <w:rPr>
          <w:rFonts w:ascii="Times New Roman" w:hAnsi="Times New Roman" w:cs="Times New Roman"/>
          <w:shd w:val="clear" w:color="auto" w:fill="FFFFFF"/>
        </w:rPr>
        <w:t xml:space="preserve">, Uzunoğlu ve Karakaş, </w:t>
      </w:r>
      <w:r w:rsidRPr="000D7049">
        <w:rPr>
          <w:rFonts w:ascii="Times New Roman" w:hAnsi="Times New Roman" w:cs="Times New Roman"/>
          <w:shd w:val="clear" w:color="auto" w:fill="FFFFFF"/>
        </w:rPr>
        <w:t>2011).</w:t>
      </w:r>
    </w:p>
    <w:p w:rsidR="0096636D" w:rsidRPr="000D7049" w:rsidRDefault="0096636D" w:rsidP="005613D7">
      <w:pPr>
        <w:pStyle w:val="ListeParagraf"/>
        <w:numPr>
          <w:ilvl w:val="0"/>
          <w:numId w:val="2"/>
        </w:numPr>
        <w:spacing w:after="120" w:line="23" w:lineRule="atLeast"/>
        <w:jc w:val="both"/>
        <w:rPr>
          <w:rFonts w:ascii="Times New Roman" w:hAnsi="Times New Roman" w:cs="Times New Roman"/>
        </w:rPr>
      </w:pPr>
      <w:r w:rsidRPr="000D7049">
        <w:rPr>
          <w:rFonts w:ascii="Times New Roman" w:hAnsi="Times New Roman" w:cs="Times New Roman"/>
          <w:b/>
        </w:rPr>
        <w:t xml:space="preserve">LEVEL 2 (Normal): </w:t>
      </w:r>
      <w:r w:rsidRPr="000D7049">
        <w:rPr>
          <w:rFonts w:ascii="Times New Roman" w:hAnsi="Times New Roman" w:cs="Times New Roman"/>
        </w:rPr>
        <w:t>Hem özel hem de kamu tesisleri için ana yöntem olarak tanımlanan bu şarj seviyesi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xml:space="preserve">, 2013), özel AC kullanan bir yöntemdir ve kullanılabilmesi için araç, </w:t>
      </w:r>
      <w:r w:rsidR="00ED71C9">
        <w:rPr>
          <w:rFonts w:ascii="Times New Roman" w:hAnsi="Times New Roman" w:cs="Times New Roman"/>
        </w:rPr>
        <w:t>EA</w:t>
      </w:r>
      <w:r w:rsidRPr="000D7049">
        <w:rPr>
          <w:rFonts w:ascii="Times New Roman" w:hAnsi="Times New Roman" w:cs="Times New Roman"/>
        </w:rPr>
        <w:t xml:space="preserve"> besleme ekipmanından alternatif akım enerji alabilen dâhili bir şarj cihazı ile donatılmış olmalıdır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Aracın şarj işlemi orta hızda yapılmaktadır. Daha hızlı şarj etmesi ve standart hale getirilmiş araç-şarj bağlantısı sayesinde araç kullanıcıları Level 2 teknolojisini tercih etmektedirler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w:t>
      </w:r>
    </w:p>
    <w:p w:rsidR="0096636D" w:rsidRPr="000D7049" w:rsidRDefault="0096636D" w:rsidP="005613D7">
      <w:pPr>
        <w:pStyle w:val="ListeParagraf"/>
        <w:numPr>
          <w:ilvl w:val="0"/>
          <w:numId w:val="2"/>
        </w:numPr>
        <w:spacing w:after="120" w:line="23" w:lineRule="atLeast"/>
        <w:jc w:val="both"/>
        <w:rPr>
          <w:rFonts w:ascii="Times New Roman" w:hAnsi="Times New Roman" w:cs="Times New Roman"/>
        </w:rPr>
      </w:pPr>
      <w:r w:rsidRPr="000D7049">
        <w:rPr>
          <w:rFonts w:ascii="Times New Roman" w:hAnsi="Times New Roman" w:cs="Times New Roman"/>
          <w:b/>
        </w:rPr>
        <w:t>LEVEL 3 (Hızlı):</w:t>
      </w:r>
      <w:r w:rsidRPr="000D7049">
        <w:rPr>
          <w:rFonts w:ascii="Times New Roman" w:hAnsi="Times New Roman" w:cs="Times New Roman"/>
        </w:rPr>
        <w:t xml:space="preserve"> Uygun harici (</w:t>
      </w:r>
      <w:proofErr w:type="spellStart"/>
      <w:r w:rsidRPr="000D7049">
        <w:rPr>
          <w:rFonts w:ascii="Times New Roman" w:hAnsi="Times New Roman" w:cs="Times New Roman"/>
        </w:rPr>
        <w:t>off</w:t>
      </w:r>
      <w:proofErr w:type="spellEnd"/>
      <w:r w:rsidRPr="000D7049">
        <w:rPr>
          <w:rFonts w:ascii="Times New Roman" w:hAnsi="Times New Roman" w:cs="Times New Roman"/>
        </w:rPr>
        <w:t>-board</w:t>
      </w:r>
      <w:r w:rsidR="00B64BBA">
        <w:rPr>
          <w:rFonts w:ascii="Times New Roman" w:hAnsi="Times New Roman" w:cs="Times New Roman"/>
        </w:rPr>
        <w:t xml:space="preserve">, </w:t>
      </w:r>
      <w:r w:rsidRPr="000D7049">
        <w:rPr>
          <w:rFonts w:ascii="Times New Roman" w:hAnsi="Times New Roman" w:cs="Times New Roman"/>
        </w:rPr>
        <w:t xml:space="preserve">araç üzerine monte edilmemiş) bir şarj cihazından elektrikli araca özel veya halka açık yerlerde enerji sağlamak için özel doğru akım </w:t>
      </w:r>
      <w:r w:rsidR="00ED71C9">
        <w:rPr>
          <w:rFonts w:ascii="Times New Roman" w:hAnsi="Times New Roman" w:cs="Times New Roman"/>
        </w:rPr>
        <w:t>EA</w:t>
      </w:r>
      <w:r w:rsidRPr="000D7049">
        <w:rPr>
          <w:rFonts w:ascii="Times New Roman" w:hAnsi="Times New Roman" w:cs="Times New Roman"/>
        </w:rPr>
        <w:t xml:space="preserve"> </w:t>
      </w:r>
      <w:r w:rsidRPr="000D7049">
        <w:rPr>
          <w:rFonts w:ascii="Times New Roman" w:hAnsi="Times New Roman" w:cs="Times New Roman"/>
        </w:rPr>
        <w:lastRenderedPageBreak/>
        <w:t>besleme ekipmanı kullanan bir şarj yöntemidir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Dolum istasyonu gibi çalışan bu sistemler ticari ve kamu alanlarında kullanım için uygundur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Bir saatten daha kısa bir sürede aracın şarj edilmesine imkân tanıyan şarj türü, otobanlarda dinlenme alanlarına, benzin istasyonlarına, şehir içi yakıt doldurma noktalarına kurulabilmektedir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xml:space="preserve">, 2013). Hızlı şarj seçeneği her ne kadar menzil arttırma konusunda </w:t>
      </w:r>
      <w:proofErr w:type="spellStart"/>
      <w:r w:rsidR="00ED71C9">
        <w:rPr>
          <w:rFonts w:ascii="Times New Roman" w:hAnsi="Times New Roman" w:cs="Times New Roman"/>
        </w:rPr>
        <w:t>EA</w:t>
      </w:r>
      <w:r w:rsidR="00B64BBA">
        <w:rPr>
          <w:rFonts w:ascii="Times New Roman" w:hAnsi="Times New Roman" w:cs="Times New Roman"/>
        </w:rPr>
        <w:t>’</w:t>
      </w:r>
      <w:r w:rsidRPr="000D7049">
        <w:rPr>
          <w:rFonts w:ascii="Times New Roman" w:hAnsi="Times New Roman" w:cs="Times New Roman"/>
        </w:rPr>
        <w:t>lara</w:t>
      </w:r>
      <w:proofErr w:type="spellEnd"/>
      <w:r w:rsidRPr="000D7049">
        <w:rPr>
          <w:rFonts w:ascii="Times New Roman" w:hAnsi="Times New Roman" w:cs="Times New Roman"/>
        </w:rPr>
        <w:t xml:space="preserve"> katkı sağlıyor olsa da, nadiren kullanılması </w:t>
      </w:r>
      <w:r w:rsidR="00B64BBA">
        <w:rPr>
          <w:rFonts w:ascii="Times New Roman" w:hAnsi="Times New Roman" w:cs="Times New Roman"/>
        </w:rPr>
        <w:t>önerilmektedir</w:t>
      </w:r>
      <w:r w:rsidRPr="000D7049">
        <w:rPr>
          <w:rFonts w:ascii="Times New Roman" w:hAnsi="Times New Roman" w:cs="Times New Roman"/>
        </w:rPr>
        <w:t>, çünkü neredeyse tüm lityum iyon akü kimyasalları, hızlı şarj edilmeleri durumunda, daha düşük ömürlü olmaktadır (</w:t>
      </w:r>
      <w:proofErr w:type="spellStart"/>
      <w:r w:rsidRPr="000D7049">
        <w:rPr>
          <w:rFonts w:ascii="Times New Roman" w:hAnsi="Times New Roman" w:cs="Times New Roman"/>
        </w:rPr>
        <w:t>Boulanger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 Hızlı şarj özelliğine sahip batarya daha az enerji, daha yüksek maliyet ve/veya daha kısa ömür gibi istenmeyen özelliklere sahiptir (</w:t>
      </w:r>
      <w:proofErr w:type="spellStart"/>
      <w:r w:rsidRPr="000D7049">
        <w:rPr>
          <w:rFonts w:ascii="Times New Roman" w:hAnsi="Times New Roman" w:cs="Times New Roman"/>
        </w:rPr>
        <w:t>Boulanger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w:t>
      </w:r>
      <w:r w:rsidRPr="000D7049">
        <w:rPr>
          <w:rFonts w:ascii="Times New Roman" w:hAnsi="Times New Roman" w:cs="Times New Roman"/>
          <w:shd w:val="clear" w:color="auto" w:fill="FFFFFF"/>
        </w:rPr>
        <w:t xml:space="preserve"> </w:t>
      </w:r>
      <w:proofErr w:type="spellStart"/>
      <w:r w:rsidRPr="000D7049">
        <w:rPr>
          <w:rFonts w:ascii="Times New Roman" w:hAnsi="Times New Roman" w:cs="Times New Roman"/>
          <w:shd w:val="clear" w:color="auto" w:fill="FFFFFF"/>
        </w:rPr>
        <w:t>Yağcıtekin</w:t>
      </w:r>
      <w:proofErr w:type="spellEnd"/>
      <w:r w:rsidRPr="000D7049">
        <w:rPr>
          <w:rFonts w:ascii="Times New Roman" w:hAnsi="Times New Roman" w:cs="Times New Roman"/>
          <w:shd w:val="clear" w:color="auto" w:fill="FFFFFF"/>
        </w:rPr>
        <w:t xml:space="preserve"> vd., 2011</w:t>
      </w:r>
      <w:r w:rsidRPr="000D7049">
        <w:rPr>
          <w:rFonts w:ascii="Times New Roman" w:hAnsi="Times New Roman" w:cs="Times New Roman"/>
        </w:rPr>
        <w:t>). Elektrikli aracın sürekli hızlı şarj ile şarj edilmesi durumunda, batarya ömrü kısalacak ve bataryanın değişmesi gerekecektir, bu da daha yüksek maliyet anlamına gelmektedir (</w:t>
      </w:r>
      <w:proofErr w:type="spellStart"/>
      <w:r w:rsidRPr="000D7049">
        <w:rPr>
          <w:rFonts w:ascii="Times New Roman" w:hAnsi="Times New Roman" w:cs="Times New Roman"/>
        </w:rPr>
        <w:t>Boulanger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w:t>
      </w:r>
    </w:p>
    <w:p w:rsidR="0096636D" w:rsidRPr="00BE31B1" w:rsidRDefault="0096636D" w:rsidP="005613D7">
      <w:pPr>
        <w:pStyle w:val="ListeParagraf"/>
        <w:numPr>
          <w:ilvl w:val="1"/>
          <w:numId w:val="5"/>
        </w:numPr>
        <w:tabs>
          <w:tab w:val="left" w:pos="0"/>
        </w:tabs>
        <w:spacing w:after="120" w:line="23" w:lineRule="atLeast"/>
        <w:jc w:val="both"/>
        <w:outlineLvl w:val="1"/>
        <w:rPr>
          <w:rFonts w:ascii="Times New Roman" w:hAnsi="Times New Roman" w:cs="Times New Roman"/>
          <w:b/>
          <w:sz w:val="24"/>
          <w:szCs w:val="24"/>
        </w:rPr>
      </w:pPr>
      <w:bookmarkStart w:id="5" w:name="_Toc80561561"/>
      <w:r w:rsidRPr="00BE31B1">
        <w:rPr>
          <w:rFonts w:ascii="Times New Roman" w:hAnsi="Times New Roman" w:cs="Times New Roman"/>
          <w:b/>
          <w:sz w:val="24"/>
          <w:szCs w:val="24"/>
        </w:rPr>
        <w:t>Batarya Değiştirme Şarj Sistemi</w:t>
      </w:r>
      <w:bookmarkEnd w:id="5"/>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eastAsia="Times New Roman" w:hAnsi="Times New Roman" w:cs="Times New Roman"/>
          <w:noProof/>
        </w:rPr>
        <w:t xml:space="preserve">Batarya değiştirme (battery swapping) diğer şarj yöntemlerinden biridir ve bitmiş bir bataryayı birkaç dakika içinde yenisiyle değiştirmek olarak tanımlanmaktadır (Liu ve Wang, 2017). Batarya değiştirme işlemi batarya değişim istasyonlarında </w:t>
      </w:r>
      <w:r w:rsidRPr="000D7049">
        <w:rPr>
          <w:rFonts w:ascii="Times New Roman" w:hAnsi="Times New Roman" w:cs="Times New Roman"/>
        </w:rPr>
        <w:t>(</w:t>
      </w:r>
      <w:proofErr w:type="spellStart"/>
      <w:r w:rsidRPr="000D7049">
        <w:rPr>
          <w:rFonts w:ascii="Times New Roman" w:hAnsi="Times New Roman" w:cs="Times New Roman"/>
        </w:rPr>
        <w:t>Sutopo</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hızlı bir şekilde gerçekleştirilebilmektedir (</w:t>
      </w:r>
      <w:proofErr w:type="spellStart"/>
      <w:r w:rsidRPr="000D7049">
        <w:rPr>
          <w:rFonts w:ascii="Times New Roman" w:hAnsi="Times New Roman" w:cs="Times New Roman"/>
        </w:rPr>
        <w:t>Yang</w:t>
      </w:r>
      <w:proofErr w:type="spellEnd"/>
      <w:r w:rsidRPr="000D7049">
        <w:rPr>
          <w:rFonts w:ascii="Times New Roman" w:hAnsi="Times New Roman" w:cs="Times New Roman"/>
        </w:rPr>
        <w:t xml:space="preserve"> ve Sun, 2015).</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 xml:space="preserve">Bataryalar </w:t>
      </w:r>
      <w:proofErr w:type="spellStart"/>
      <w:r w:rsidR="00ED71C9">
        <w:rPr>
          <w:rFonts w:ascii="Times New Roman" w:hAnsi="Times New Roman" w:cs="Times New Roman"/>
        </w:rPr>
        <w:t>EA</w:t>
      </w:r>
      <w:r w:rsidR="00321EA4">
        <w:rPr>
          <w:rFonts w:ascii="Times New Roman" w:hAnsi="Times New Roman" w:cs="Times New Roman"/>
        </w:rPr>
        <w:t>’ların</w:t>
      </w:r>
      <w:proofErr w:type="spellEnd"/>
      <w:r w:rsidRPr="000D7049">
        <w:rPr>
          <w:rFonts w:ascii="Times New Roman" w:hAnsi="Times New Roman" w:cs="Times New Roman"/>
        </w:rPr>
        <w:t xml:space="preserve"> en pahalı </w:t>
      </w:r>
      <w:proofErr w:type="gramStart"/>
      <w:r w:rsidRPr="000D7049">
        <w:rPr>
          <w:rFonts w:ascii="Times New Roman" w:hAnsi="Times New Roman" w:cs="Times New Roman"/>
        </w:rPr>
        <w:t>ekipmanlarıdır</w:t>
      </w:r>
      <w:proofErr w:type="gramEnd"/>
      <w:r w:rsidRPr="000D7049">
        <w:rPr>
          <w:rFonts w:ascii="Times New Roman" w:hAnsi="Times New Roman" w:cs="Times New Roman"/>
        </w:rPr>
        <w:t>, batarya değiştirme istasyonları sayesinde kullanıcılar bataryalarını yedeklemek yerine batarya değiştirme istasyonlarından kiralayabilmektedirler. Bu durum bataryaların ömrünü de uzatmaktadır (</w:t>
      </w:r>
      <w:proofErr w:type="spellStart"/>
      <w:r w:rsidRPr="000D7049">
        <w:rPr>
          <w:rFonts w:ascii="Times New Roman" w:hAnsi="Times New Roman" w:cs="Times New Roman"/>
        </w:rPr>
        <w:t>Verma</w:t>
      </w:r>
      <w:proofErr w:type="spellEnd"/>
      <w:r w:rsidRPr="000D7049">
        <w:rPr>
          <w:rFonts w:ascii="Times New Roman" w:hAnsi="Times New Roman" w:cs="Times New Roman"/>
        </w:rPr>
        <w:t xml:space="preserve">, 2018). </w:t>
      </w:r>
      <w:r w:rsidR="00321EA4">
        <w:rPr>
          <w:rFonts w:ascii="Times New Roman" w:hAnsi="Times New Roman" w:cs="Times New Roman"/>
        </w:rPr>
        <w:t>Batarya değiştirme sistemi</w:t>
      </w:r>
      <w:r w:rsidRPr="000D7049">
        <w:rPr>
          <w:rFonts w:ascii="Times New Roman" w:hAnsi="Times New Roman" w:cs="Times New Roman"/>
        </w:rPr>
        <w:t xml:space="preserve"> sayesinde uzun şarj süre</w:t>
      </w:r>
      <w:r w:rsidR="00321EA4">
        <w:rPr>
          <w:rFonts w:ascii="Times New Roman" w:hAnsi="Times New Roman" w:cs="Times New Roman"/>
        </w:rPr>
        <w:t>si</w:t>
      </w:r>
      <w:r w:rsidRPr="000D7049">
        <w:rPr>
          <w:rFonts w:ascii="Times New Roman" w:hAnsi="Times New Roman" w:cs="Times New Roman"/>
        </w:rPr>
        <w:t>, halka açık şarj istasyonlarının sayısının yetersiz olması, evlerde</w:t>
      </w:r>
      <w:r w:rsidR="00321EA4">
        <w:rPr>
          <w:rFonts w:ascii="Times New Roman" w:hAnsi="Times New Roman" w:cs="Times New Roman"/>
        </w:rPr>
        <w:t>ki</w:t>
      </w:r>
      <w:r w:rsidRPr="000D7049">
        <w:rPr>
          <w:rFonts w:ascii="Times New Roman" w:hAnsi="Times New Roman" w:cs="Times New Roman"/>
        </w:rPr>
        <w:t xml:space="preserve"> şarj tesisatlarını yüksek güç şarj cihazlarına yükseltme maliyet</w:t>
      </w:r>
      <w:r w:rsidR="00321EA4">
        <w:rPr>
          <w:rFonts w:ascii="Times New Roman" w:hAnsi="Times New Roman" w:cs="Times New Roman"/>
        </w:rPr>
        <w:t>i</w:t>
      </w:r>
      <w:r w:rsidRPr="000D7049">
        <w:rPr>
          <w:rFonts w:ascii="Times New Roman" w:hAnsi="Times New Roman" w:cs="Times New Roman"/>
        </w:rPr>
        <w:t xml:space="preserve">, batarya yedekleme maliyeti, </w:t>
      </w:r>
      <w:r w:rsidR="00ED71C9">
        <w:rPr>
          <w:rFonts w:ascii="Times New Roman" w:hAnsi="Times New Roman" w:cs="Times New Roman"/>
        </w:rPr>
        <w:t>EA</w:t>
      </w:r>
      <w:r w:rsidRPr="000D7049">
        <w:rPr>
          <w:rFonts w:ascii="Times New Roman" w:hAnsi="Times New Roman" w:cs="Times New Roman"/>
        </w:rPr>
        <w:t xml:space="preserve"> menzil </w:t>
      </w:r>
      <w:proofErr w:type="spellStart"/>
      <w:r w:rsidRPr="000D7049">
        <w:rPr>
          <w:rFonts w:ascii="Times New Roman" w:hAnsi="Times New Roman" w:cs="Times New Roman"/>
        </w:rPr>
        <w:t>kısıtı</w:t>
      </w:r>
      <w:proofErr w:type="spellEnd"/>
      <w:r w:rsidRPr="000D7049">
        <w:rPr>
          <w:rFonts w:ascii="Times New Roman" w:hAnsi="Times New Roman" w:cs="Times New Roman"/>
        </w:rPr>
        <w:t xml:space="preserve"> </w:t>
      </w:r>
      <w:r w:rsidR="00321EA4">
        <w:rPr>
          <w:rFonts w:ascii="Times New Roman" w:hAnsi="Times New Roman" w:cs="Times New Roman"/>
        </w:rPr>
        <w:t xml:space="preserve">gibi birçok problem </w:t>
      </w:r>
      <w:r w:rsidRPr="000D7049">
        <w:rPr>
          <w:rFonts w:ascii="Times New Roman" w:hAnsi="Times New Roman" w:cs="Times New Roman"/>
        </w:rPr>
        <w:t>ortadan kalk</w:t>
      </w:r>
      <w:r w:rsidR="00321EA4">
        <w:rPr>
          <w:rFonts w:ascii="Times New Roman" w:hAnsi="Times New Roman" w:cs="Times New Roman"/>
        </w:rPr>
        <w:t>abilmektedir</w:t>
      </w:r>
      <w:r w:rsidRPr="000D7049">
        <w:rPr>
          <w:rFonts w:ascii="Times New Roman" w:hAnsi="Times New Roman" w:cs="Times New Roman"/>
        </w:rPr>
        <w:t xml:space="preserve"> (</w:t>
      </w:r>
      <w:proofErr w:type="spellStart"/>
      <w:r w:rsidRPr="000D7049">
        <w:rPr>
          <w:rFonts w:ascii="Times New Roman" w:hAnsi="Times New Roman" w:cs="Times New Roman"/>
        </w:rPr>
        <w:t>Sarker</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Pandžić</w:t>
      </w:r>
      <w:proofErr w:type="spellEnd"/>
      <w:r w:rsidRPr="000D7049">
        <w:rPr>
          <w:rFonts w:ascii="Times New Roman" w:hAnsi="Times New Roman" w:cs="Times New Roman"/>
        </w:rPr>
        <w:t xml:space="preserve"> ve Ortega-</w:t>
      </w:r>
      <w:proofErr w:type="spellStart"/>
      <w:r w:rsidRPr="000D7049">
        <w:rPr>
          <w:rFonts w:ascii="Times New Roman" w:hAnsi="Times New Roman" w:cs="Times New Roman"/>
        </w:rPr>
        <w:t>Vazquez</w:t>
      </w:r>
      <w:proofErr w:type="spellEnd"/>
      <w:r w:rsidRPr="000D7049">
        <w:rPr>
          <w:rFonts w:ascii="Times New Roman" w:hAnsi="Times New Roman" w:cs="Times New Roman"/>
        </w:rPr>
        <w:t>, 2014).</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Sistemin en önemli avantajlardan biri, batarya değiştirme istasyonlarının elektrik şebekesiyle iki yönlü güç akışı sağlama (elektrik şebekesinden güç alır, elektrik şebekesine güç verir) kabiliyetidir (</w:t>
      </w:r>
      <w:proofErr w:type="spellStart"/>
      <w:r w:rsidRPr="000D7049">
        <w:rPr>
          <w:rFonts w:ascii="Times New Roman" w:hAnsi="Times New Roman" w:cs="Times New Roman"/>
        </w:rPr>
        <w:t>Sutopo</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Yoğun şarj talebi sırasında, bataryalarda depolanan enerji şebekeye elektrik olarak enjekte edilebilecek, enerji talebinin düşük olduğu zamanlarda elektrik şebekesinden bataryalara enerji depolanabilecektir (</w:t>
      </w:r>
      <w:proofErr w:type="spellStart"/>
      <w:r w:rsidRPr="000D7049">
        <w:rPr>
          <w:rFonts w:ascii="Times New Roman" w:hAnsi="Times New Roman" w:cs="Times New Roman"/>
        </w:rPr>
        <w:t>Sutopo</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Bu durum işletmelere k</w:t>
      </w:r>
      <w:r w:rsidR="00321EA4">
        <w:rPr>
          <w:rFonts w:ascii="Times New Roman" w:hAnsi="Times New Roman" w:cs="Times New Roman"/>
        </w:rPr>
        <w:t>â</w:t>
      </w:r>
      <w:r w:rsidRPr="000D7049">
        <w:rPr>
          <w:rFonts w:ascii="Times New Roman" w:hAnsi="Times New Roman" w:cs="Times New Roman"/>
        </w:rPr>
        <w:t xml:space="preserve">r elde etme açısından avantaj sağlayacaktır. İşletme gün içinde </w:t>
      </w:r>
      <w:r w:rsidR="00321EA4">
        <w:rPr>
          <w:rFonts w:ascii="Times New Roman" w:hAnsi="Times New Roman" w:cs="Times New Roman"/>
        </w:rPr>
        <w:t>elektrik talebinin dolayısıyla ele</w:t>
      </w:r>
      <w:r w:rsidRPr="000D7049">
        <w:rPr>
          <w:rFonts w:ascii="Times New Roman" w:hAnsi="Times New Roman" w:cs="Times New Roman"/>
        </w:rPr>
        <w:t xml:space="preserve">ktrik fiyatlarının düşük olduğu dönemlerde bataryaları elektrik şebekesini kullanarak şarj eder (G2B-Grid </w:t>
      </w:r>
      <w:proofErr w:type="spellStart"/>
      <w:r w:rsidRPr="000D7049">
        <w:rPr>
          <w:rFonts w:ascii="Times New Roman" w:hAnsi="Times New Roman" w:cs="Times New Roman"/>
        </w:rPr>
        <w:t>to</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Battery</w:t>
      </w:r>
      <w:proofErr w:type="spellEnd"/>
      <w:r w:rsidRPr="000D7049">
        <w:rPr>
          <w:rFonts w:ascii="Times New Roman" w:hAnsi="Times New Roman" w:cs="Times New Roman"/>
        </w:rPr>
        <w:t xml:space="preserve">), </w:t>
      </w:r>
      <w:r w:rsidR="00321EA4">
        <w:rPr>
          <w:rFonts w:ascii="Times New Roman" w:hAnsi="Times New Roman" w:cs="Times New Roman"/>
        </w:rPr>
        <w:t>yani</w:t>
      </w:r>
      <w:r w:rsidRPr="000D7049">
        <w:rPr>
          <w:rFonts w:ascii="Times New Roman" w:hAnsi="Times New Roman" w:cs="Times New Roman"/>
        </w:rPr>
        <w:t xml:space="preserve"> elektrik enerjisi</w:t>
      </w:r>
      <w:r w:rsidR="00321EA4">
        <w:rPr>
          <w:rFonts w:ascii="Times New Roman" w:hAnsi="Times New Roman" w:cs="Times New Roman"/>
        </w:rPr>
        <w:t>ni</w:t>
      </w:r>
      <w:r w:rsidRPr="000D7049">
        <w:rPr>
          <w:rFonts w:ascii="Times New Roman" w:hAnsi="Times New Roman" w:cs="Times New Roman"/>
        </w:rPr>
        <w:t xml:space="preserve"> düşük fiyata satın almış olur, elektrik fiyatlarının yüksek olduğu (talebin yüksek olduğu) dönemlerde bataryalardaki enerji elektrik şebekesine ver</w:t>
      </w:r>
      <w:r w:rsidR="00321EA4">
        <w:rPr>
          <w:rFonts w:ascii="Times New Roman" w:hAnsi="Times New Roman" w:cs="Times New Roman"/>
        </w:rPr>
        <w:t>erek</w:t>
      </w:r>
      <w:r w:rsidRPr="000D7049">
        <w:rPr>
          <w:rFonts w:ascii="Times New Roman" w:hAnsi="Times New Roman" w:cs="Times New Roman"/>
        </w:rPr>
        <w:t xml:space="preserve"> (B2G-Battery </w:t>
      </w:r>
      <w:proofErr w:type="spellStart"/>
      <w:r w:rsidRPr="000D7049">
        <w:rPr>
          <w:rFonts w:ascii="Times New Roman" w:hAnsi="Times New Roman" w:cs="Times New Roman"/>
        </w:rPr>
        <w:t>to</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Grid</w:t>
      </w:r>
      <w:proofErr w:type="spellEnd"/>
      <w:r w:rsidRPr="000D7049">
        <w:rPr>
          <w:rFonts w:ascii="Times New Roman" w:hAnsi="Times New Roman" w:cs="Times New Roman"/>
        </w:rPr>
        <w:t>)</w:t>
      </w:r>
      <w:r w:rsidR="00321EA4">
        <w:rPr>
          <w:rFonts w:ascii="Times New Roman" w:hAnsi="Times New Roman" w:cs="Times New Roman"/>
        </w:rPr>
        <w:t xml:space="preserve"> yani</w:t>
      </w:r>
      <w:r w:rsidRPr="000D7049">
        <w:rPr>
          <w:rFonts w:ascii="Times New Roman" w:hAnsi="Times New Roman" w:cs="Times New Roman"/>
        </w:rPr>
        <w:t xml:space="preserve"> enerji sat</w:t>
      </w:r>
      <w:r w:rsidR="00321EA4">
        <w:rPr>
          <w:rFonts w:ascii="Times New Roman" w:hAnsi="Times New Roman" w:cs="Times New Roman"/>
        </w:rPr>
        <w:t>arak</w:t>
      </w:r>
      <w:r w:rsidRPr="000D7049">
        <w:rPr>
          <w:rFonts w:ascii="Times New Roman" w:hAnsi="Times New Roman" w:cs="Times New Roman"/>
        </w:rPr>
        <w:t xml:space="preserve"> k</w:t>
      </w:r>
      <w:r w:rsidR="00321EA4">
        <w:rPr>
          <w:rFonts w:ascii="Times New Roman" w:hAnsi="Times New Roman" w:cs="Times New Roman"/>
        </w:rPr>
        <w:t>â</w:t>
      </w:r>
      <w:r w:rsidRPr="000D7049">
        <w:rPr>
          <w:rFonts w:ascii="Times New Roman" w:hAnsi="Times New Roman" w:cs="Times New Roman"/>
        </w:rPr>
        <w:t>r elde ed</w:t>
      </w:r>
      <w:r w:rsidR="00321EA4">
        <w:rPr>
          <w:rFonts w:ascii="Times New Roman" w:hAnsi="Times New Roman" w:cs="Times New Roman"/>
        </w:rPr>
        <w:t>ebilir</w:t>
      </w:r>
      <w:r w:rsidRPr="000D7049">
        <w:rPr>
          <w:rFonts w:ascii="Times New Roman" w:hAnsi="Times New Roman" w:cs="Times New Roman"/>
        </w:rPr>
        <w:t xml:space="preserve"> (</w:t>
      </w:r>
      <w:proofErr w:type="spellStart"/>
      <w:r w:rsidRPr="000D7049">
        <w:rPr>
          <w:rFonts w:ascii="Times New Roman" w:hAnsi="Times New Roman" w:cs="Times New Roman"/>
        </w:rPr>
        <w:t>Sarker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2014). Ayrıca batarya değiştirme istasyonları bazı bataryaları diğer bataryalarda depolanan enerjiyi kullanarak şarj etmek için Bataryadan-Bataryaya (B2B) hizmetlerini de verebilir (</w:t>
      </w:r>
      <w:proofErr w:type="spellStart"/>
      <w:r w:rsidRPr="000D7049">
        <w:rPr>
          <w:rFonts w:ascii="Times New Roman" w:hAnsi="Times New Roman" w:cs="Times New Roman"/>
        </w:rPr>
        <w:t>Sarker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2014).</w:t>
      </w:r>
    </w:p>
    <w:p w:rsidR="00FE2F5A" w:rsidRPr="000D7049" w:rsidRDefault="0096636D"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Sistemin olumsuz yönleri de mevcuttur. Batarya değiştirme sistemi, bataryada güvenlik problemleri ve sık sık batarya değişiminin aracın şasesinde meydana getireceği dengesizlik bu teknolojinin kullanımı konusunda endişelere sebep olmaktadır (Lin, Zhang, Shen, Ye ve Miao, 2019). Ayrıca batarya değiştirme istasyonlarının yapımının ve alt yapılarının pahalı olması, batarya değiştirme makineleri, batarya şarj cihazları, </w:t>
      </w:r>
      <w:r w:rsidR="00321EA4">
        <w:rPr>
          <w:rFonts w:ascii="Times New Roman" w:eastAsia="Times New Roman" w:hAnsi="Times New Roman" w:cs="Times New Roman"/>
          <w:noProof/>
        </w:rPr>
        <w:t xml:space="preserve">yedek </w:t>
      </w:r>
      <w:r w:rsidRPr="000D7049">
        <w:rPr>
          <w:rFonts w:ascii="Times New Roman" w:eastAsia="Times New Roman" w:hAnsi="Times New Roman" w:cs="Times New Roman"/>
          <w:noProof/>
        </w:rPr>
        <w:t>bataryalar için oldukça büyük alanlara ihtiyaç duyulması, bu istasyonlarda depolanan bataryaların pahalı olması</w:t>
      </w:r>
      <w:r w:rsidR="00321EA4">
        <w:rPr>
          <w:rFonts w:ascii="Times New Roman" w:eastAsia="Times New Roman" w:hAnsi="Times New Roman" w:cs="Times New Roman"/>
          <w:noProof/>
        </w:rPr>
        <w:t xml:space="preserve"> da</w:t>
      </w:r>
      <w:r w:rsidRPr="000D7049">
        <w:rPr>
          <w:rFonts w:ascii="Times New Roman" w:eastAsia="Times New Roman" w:hAnsi="Times New Roman" w:cs="Times New Roman"/>
          <w:noProof/>
        </w:rPr>
        <w:t xml:space="preserve"> bu istasyonların yaygınlaşmasına engel olmaktadır (Adler ve Mirchandani, 2014). Bataryaların, değişimin kolay yapılabilmesi için taşınabilir ve standart olması gerekmektedir (Liu ve Wang, 2017). Ancak henüz bataryalarda standartlaşma sağlanamamıştır.</w:t>
      </w:r>
      <w:bookmarkStart w:id="6" w:name="_Toc80561562"/>
    </w:p>
    <w:p w:rsidR="0096636D" w:rsidRPr="00BE31B1" w:rsidRDefault="0096636D" w:rsidP="005613D7">
      <w:pPr>
        <w:pStyle w:val="Balk2"/>
        <w:numPr>
          <w:ilvl w:val="1"/>
          <w:numId w:val="5"/>
        </w:numPr>
        <w:spacing w:before="0" w:after="120" w:line="23" w:lineRule="atLeast"/>
        <w:rPr>
          <w:rFonts w:ascii="Times New Roman" w:eastAsia="Times New Roman" w:hAnsi="Times New Roman" w:cs="Times New Roman"/>
          <w:noProof/>
          <w:color w:val="auto"/>
          <w:sz w:val="24"/>
          <w:szCs w:val="24"/>
        </w:rPr>
      </w:pPr>
      <w:r w:rsidRPr="00BE31B1">
        <w:rPr>
          <w:rFonts w:ascii="Times New Roman" w:eastAsia="Times New Roman" w:hAnsi="Times New Roman" w:cs="Times New Roman"/>
          <w:noProof/>
          <w:color w:val="auto"/>
          <w:sz w:val="24"/>
          <w:szCs w:val="24"/>
        </w:rPr>
        <w:t>Endüktif Şarj Sistemi</w:t>
      </w:r>
      <w:bookmarkEnd w:id="6"/>
      <w:r w:rsidRPr="00BE31B1">
        <w:rPr>
          <w:rFonts w:ascii="Times New Roman" w:eastAsia="Times New Roman" w:hAnsi="Times New Roman" w:cs="Times New Roman"/>
          <w:noProof/>
          <w:color w:val="auto"/>
          <w:sz w:val="24"/>
          <w:szCs w:val="24"/>
        </w:rPr>
        <w:t xml:space="preserve"> </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t xml:space="preserve">Günümüzün şarj teknolojilerinden bir diğeri, manyetik prensipler kullanarak şarj cihazından araca 220 VAC elektrik aktaran (Kaptan ve Cansever, 2018) </w:t>
      </w:r>
      <w:proofErr w:type="spellStart"/>
      <w:r w:rsidRPr="000D7049">
        <w:rPr>
          <w:rFonts w:ascii="Times New Roman" w:eastAsia="Times New Roman" w:hAnsi="Times New Roman" w:cs="Times New Roman"/>
        </w:rPr>
        <w:t>endüktif</w:t>
      </w:r>
      <w:proofErr w:type="spellEnd"/>
      <w:r w:rsidRPr="000D7049">
        <w:rPr>
          <w:rFonts w:ascii="Times New Roman" w:eastAsia="Times New Roman" w:hAnsi="Times New Roman" w:cs="Times New Roman"/>
        </w:rPr>
        <w:t xml:space="preserve"> şarj sistemidir. Elektrik gücünü manyetik olarak aktaran ve kablo kullanmadan şarj etme imkânı tanıyan sistem, Level 1 ve Level 2 şarj seviyeleri için araştırılmış olup, otobanlara kurulabilme</w:t>
      </w:r>
      <w:r w:rsidR="00321EA4">
        <w:rPr>
          <w:rFonts w:ascii="Times New Roman" w:eastAsia="Times New Roman" w:hAnsi="Times New Roman" w:cs="Times New Roman"/>
        </w:rPr>
        <w:t>si</w:t>
      </w:r>
      <w:r w:rsidRPr="000D7049">
        <w:rPr>
          <w:rFonts w:ascii="Times New Roman" w:eastAsia="Times New Roman" w:hAnsi="Times New Roman" w:cs="Times New Roman"/>
        </w:rPr>
        <w:t>, seyahat halindeyken şarjın mümkün olması gibi faktörlerden dolayı hızlı şarj altyapısına olan ihtiyacı azaltabilir (</w:t>
      </w:r>
      <w:proofErr w:type="spellStart"/>
      <w:r w:rsidRPr="000D7049">
        <w:rPr>
          <w:rFonts w:ascii="Times New Roman" w:eastAsia="Times New Roman" w:hAnsi="Times New Roman" w:cs="Times New Roman"/>
        </w:rPr>
        <w:t>Yilmaz</w:t>
      </w:r>
      <w:proofErr w:type="spellEnd"/>
      <w:r w:rsidRPr="000D7049">
        <w:rPr>
          <w:rFonts w:ascii="Times New Roman" w:eastAsia="Times New Roman" w:hAnsi="Times New Roman" w:cs="Times New Roman"/>
        </w:rPr>
        <w:t xml:space="preserve"> ve </w:t>
      </w:r>
      <w:proofErr w:type="spellStart"/>
      <w:r w:rsidRPr="000D7049">
        <w:rPr>
          <w:rFonts w:ascii="Times New Roman" w:eastAsia="Times New Roman" w:hAnsi="Times New Roman" w:cs="Times New Roman"/>
        </w:rPr>
        <w:t>Krein</w:t>
      </w:r>
      <w:proofErr w:type="spellEnd"/>
      <w:r w:rsidRPr="000D7049">
        <w:rPr>
          <w:rFonts w:ascii="Times New Roman" w:eastAsia="Times New Roman" w:hAnsi="Times New Roman" w:cs="Times New Roman"/>
        </w:rPr>
        <w:t>, 2013).</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lastRenderedPageBreak/>
        <w:t>Kablosuz şarj olarak da adlandırılan yöntemde, elektrik enerjisinin araca aktarımı, araçla şarj cihazı arasında herhangi bir fiziksel temas gerektirmeyen kablosuz güç aktarımı teknolojisi (</w:t>
      </w:r>
      <w:proofErr w:type="spellStart"/>
      <w:r w:rsidRPr="000D7049">
        <w:rPr>
          <w:rFonts w:ascii="Times New Roman" w:eastAsia="Times New Roman" w:hAnsi="Times New Roman" w:cs="Times New Roman"/>
        </w:rPr>
        <w:t>wireless</w:t>
      </w:r>
      <w:proofErr w:type="spellEnd"/>
      <w:r w:rsidRPr="000D7049">
        <w:rPr>
          <w:rFonts w:ascii="Times New Roman" w:eastAsia="Times New Roman" w:hAnsi="Times New Roman" w:cs="Times New Roman"/>
        </w:rPr>
        <w:t xml:space="preserve"> </w:t>
      </w:r>
      <w:proofErr w:type="spellStart"/>
      <w:r w:rsidRPr="000D7049">
        <w:rPr>
          <w:rFonts w:ascii="Times New Roman" w:eastAsia="Times New Roman" w:hAnsi="Times New Roman" w:cs="Times New Roman"/>
        </w:rPr>
        <w:t>power</w:t>
      </w:r>
      <w:proofErr w:type="spellEnd"/>
      <w:r w:rsidRPr="000D7049">
        <w:rPr>
          <w:rFonts w:ascii="Times New Roman" w:eastAsia="Times New Roman" w:hAnsi="Times New Roman" w:cs="Times New Roman"/>
        </w:rPr>
        <w:t xml:space="preserve"> transfer </w:t>
      </w:r>
      <w:proofErr w:type="spellStart"/>
      <w:r w:rsidRPr="000D7049">
        <w:rPr>
          <w:rFonts w:ascii="Times New Roman" w:eastAsia="Times New Roman" w:hAnsi="Times New Roman" w:cs="Times New Roman"/>
        </w:rPr>
        <w:t>technology</w:t>
      </w:r>
      <w:proofErr w:type="spellEnd"/>
      <w:r w:rsidRPr="000D7049">
        <w:rPr>
          <w:rFonts w:ascii="Times New Roman" w:eastAsia="Times New Roman" w:hAnsi="Times New Roman" w:cs="Times New Roman"/>
        </w:rPr>
        <w:t>) kullanılarak gerçekleştirilmektedir (</w:t>
      </w:r>
      <w:proofErr w:type="spellStart"/>
      <w:r w:rsidRPr="000D7049">
        <w:rPr>
          <w:rFonts w:ascii="Times New Roman" w:eastAsia="Times New Roman" w:hAnsi="Times New Roman" w:cs="Times New Roman"/>
        </w:rPr>
        <w:t>Jang</w:t>
      </w:r>
      <w:proofErr w:type="spellEnd"/>
      <w:r w:rsidRPr="000D7049">
        <w:rPr>
          <w:rFonts w:ascii="Times New Roman" w:eastAsia="Times New Roman" w:hAnsi="Times New Roman" w:cs="Times New Roman"/>
        </w:rPr>
        <w:t xml:space="preserve">, 2018). </w:t>
      </w:r>
      <w:proofErr w:type="spellStart"/>
      <w:r w:rsidRPr="000D7049">
        <w:rPr>
          <w:rFonts w:ascii="Times New Roman" w:eastAsia="Times New Roman" w:hAnsi="Times New Roman" w:cs="Times New Roman"/>
        </w:rPr>
        <w:t>Endüktif</w:t>
      </w:r>
      <w:proofErr w:type="spellEnd"/>
      <w:r w:rsidRPr="000D7049">
        <w:rPr>
          <w:rFonts w:ascii="Times New Roman" w:eastAsia="Times New Roman" w:hAnsi="Times New Roman" w:cs="Times New Roman"/>
        </w:rPr>
        <w:t xml:space="preserve"> şarjın türleri bulunmaktadır</w:t>
      </w:r>
      <w:r w:rsidR="00321EA4">
        <w:rPr>
          <w:rFonts w:ascii="Times New Roman" w:eastAsia="Times New Roman" w:hAnsi="Times New Roman" w:cs="Times New Roman"/>
        </w:rPr>
        <w:t xml:space="preserve"> ve</w:t>
      </w:r>
      <w:r w:rsidRPr="000D7049">
        <w:rPr>
          <w:rFonts w:ascii="Times New Roman" w:eastAsia="Times New Roman" w:hAnsi="Times New Roman" w:cs="Times New Roman"/>
        </w:rPr>
        <w:t xml:space="preserve"> çalışmalarda farklı isimler verilmekle birlikte </w:t>
      </w:r>
      <w:proofErr w:type="spellStart"/>
      <w:r w:rsidRPr="000D7049">
        <w:rPr>
          <w:rFonts w:ascii="Times New Roman" w:eastAsia="Times New Roman" w:hAnsi="Times New Roman" w:cs="Times New Roman"/>
        </w:rPr>
        <w:t>Jang</w:t>
      </w:r>
      <w:proofErr w:type="spellEnd"/>
      <w:r w:rsidRPr="000D7049">
        <w:rPr>
          <w:rFonts w:ascii="Times New Roman" w:eastAsia="Times New Roman" w:hAnsi="Times New Roman" w:cs="Times New Roman"/>
        </w:rPr>
        <w:t xml:space="preserve"> (2018) tarafından yapılan çalışmada üç sınıfa ayrılan şarj türleri kısaca aşağıdaki şekildedir:</w:t>
      </w:r>
    </w:p>
    <w:p w:rsidR="0096636D" w:rsidRPr="000D7049" w:rsidRDefault="0096636D" w:rsidP="005613D7">
      <w:pPr>
        <w:pStyle w:val="ListeParagraf"/>
        <w:numPr>
          <w:ilvl w:val="0"/>
          <w:numId w:val="1"/>
        </w:numPr>
        <w:spacing w:after="120" w:line="23" w:lineRule="atLeast"/>
        <w:ind w:left="709" w:hanging="284"/>
        <w:jc w:val="both"/>
        <w:rPr>
          <w:rFonts w:ascii="Times New Roman" w:eastAsia="Times New Roman" w:hAnsi="Times New Roman" w:cs="Times New Roman"/>
        </w:rPr>
      </w:pPr>
      <w:r w:rsidRPr="000D7049">
        <w:rPr>
          <w:rFonts w:ascii="Times New Roman" w:eastAsia="Times New Roman" w:hAnsi="Times New Roman" w:cs="Times New Roman"/>
          <w:b/>
          <w:i/>
        </w:rPr>
        <w:t>Sabit kablosuz şarj sistemi (</w:t>
      </w:r>
      <w:proofErr w:type="spellStart"/>
      <w:r w:rsidRPr="000D7049">
        <w:rPr>
          <w:rFonts w:ascii="Times New Roman" w:eastAsia="Times New Roman" w:hAnsi="Times New Roman" w:cs="Times New Roman"/>
          <w:b/>
          <w:i/>
        </w:rPr>
        <w:t>Stationary</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wireless</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charging</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systems</w:t>
      </w:r>
      <w:proofErr w:type="spellEnd"/>
      <w:r w:rsidRPr="000D7049">
        <w:rPr>
          <w:rFonts w:ascii="Times New Roman" w:eastAsia="Times New Roman" w:hAnsi="Times New Roman" w:cs="Times New Roman"/>
          <w:b/>
          <w:i/>
        </w:rPr>
        <w:t>):</w:t>
      </w:r>
      <w:r w:rsidRPr="000D7049">
        <w:rPr>
          <w:rFonts w:ascii="Times New Roman" w:eastAsia="Times New Roman" w:hAnsi="Times New Roman" w:cs="Times New Roman"/>
          <w:i/>
        </w:rPr>
        <w:t xml:space="preserve"> Şarj</w:t>
      </w:r>
      <w:r w:rsidRPr="000D7049">
        <w:rPr>
          <w:rFonts w:ascii="Times New Roman" w:eastAsia="Times New Roman" w:hAnsi="Times New Roman" w:cs="Times New Roman"/>
        </w:rPr>
        <w:t xml:space="preserve"> işleminin </w:t>
      </w:r>
      <w:r w:rsidR="00ED71C9">
        <w:rPr>
          <w:rFonts w:ascii="Times New Roman" w:eastAsia="Times New Roman" w:hAnsi="Times New Roman" w:cs="Times New Roman"/>
        </w:rPr>
        <w:t>EA</w:t>
      </w:r>
      <w:r w:rsidRPr="000D7049">
        <w:rPr>
          <w:rFonts w:ascii="Times New Roman" w:eastAsia="Times New Roman" w:hAnsi="Times New Roman" w:cs="Times New Roman"/>
        </w:rPr>
        <w:t xml:space="preserve"> park halinde ve sabit bir noktada uzun bir süre boyunca çalışmaması durumunda kullanılabilen şarj sistemidir. Örneğin garajlarda ve park yerlerinde bu sistem kullanılarak araç şarj edilebilmektedir. </w:t>
      </w:r>
    </w:p>
    <w:p w:rsidR="0096636D" w:rsidRPr="000D7049" w:rsidRDefault="0096636D" w:rsidP="005613D7">
      <w:pPr>
        <w:pStyle w:val="ListeParagraf"/>
        <w:numPr>
          <w:ilvl w:val="0"/>
          <w:numId w:val="1"/>
        </w:numPr>
        <w:spacing w:after="120" w:line="23" w:lineRule="atLeast"/>
        <w:ind w:left="709" w:hanging="284"/>
        <w:jc w:val="both"/>
        <w:rPr>
          <w:rFonts w:ascii="Times New Roman" w:eastAsia="Times New Roman" w:hAnsi="Times New Roman" w:cs="Times New Roman"/>
        </w:rPr>
      </w:pPr>
      <w:r w:rsidRPr="000D7049">
        <w:rPr>
          <w:rFonts w:ascii="Times New Roman" w:eastAsia="Times New Roman" w:hAnsi="Times New Roman" w:cs="Times New Roman"/>
          <w:b/>
          <w:i/>
        </w:rPr>
        <w:t>Yarı dinamik kablosuz şarj sistemi (</w:t>
      </w:r>
      <w:proofErr w:type="spellStart"/>
      <w:r w:rsidRPr="000D7049">
        <w:rPr>
          <w:rFonts w:ascii="Times New Roman" w:eastAsia="Times New Roman" w:hAnsi="Times New Roman" w:cs="Times New Roman"/>
          <w:b/>
          <w:i/>
        </w:rPr>
        <w:t>Quasi-dynamic</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wireless</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charging</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systems</w:t>
      </w:r>
      <w:proofErr w:type="spellEnd"/>
      <w:r w:rsidRPr="000D7049">
        <w:rPr>
          <w:rFonts w:ascii="Times New Roman" w:eastAsia="Times New Roman" w:hAnsi="Times New Roman" w:cs="Times New Roman"/>
          <w:b/>
          <w:i/>
        </w:rPr>
        <w:t>):</w:t>
      </w:r>
      <w:r w:rsidRPr="000D7049">
        <w:rPr>
          <w:rFonts w:ascii="Times New Roman" w:eastAsia="Times New Roman" w:hAnsi="Times New Roman" w:cs="Times New Roman"/>
          <w:b/>
        </w:rPr>
        <w:t xml:space="preserve"> </w:t>
      </w:r>
      <w:r w:rsidRPr="000D7049">
        <w:rPr>
          <w:rFonts w:ascii="Times New Roman" w:eastAsia="Times New Roman" w:hAnsi="Times New Roman" w:cs="Times New Roman"/>
        </w:rPr>
        <w:t xml:space="preserve">Şarj işleminin </w:t>
      </w:r>
      <w:r w:rsidR="00ED71C9">
        <w:rPr>
          <w:rFonts w:ascii="Times New Roman" w:eastAsia="Times New Roman" w:hAnsi="Times New Roman" w:cs="Times New Roman"/>
        </w:rPr>
        <w:t>EA</w:t>
      </w:r>
      <w:r w:rsidRPr="000D7049">
        <w:rPr>
          <w:rFonts w:ascii="Times New Roman" w:eastAsia="Times New Roman" w:hAnsi="Times New Roman" w:cs="Times New Roman"/>
        </w:rPr>
        <w:t xml:space="preserve"> düşük hızda hareket </w:t>
      </w:r>
      <w:r w:rsidR="00321EA4">
        <w:rPr>
          <w:rFonts w:ascii="Times New Roman" w:eastAsia="Times New Roman" w:hAnsi="Times New Roman" w:cs="Times New Roman"/>
        </w:rPr>
        <w:t xml:space="preserve">ederken </w:t>
      </w:r>
      <w:r w:rsidRPr="000D7049">
        <w:rPr>
          <w:rFonts w:ascii="Times New Roman" w:eastAsia="Times New Roman" w:hAnsi="Times New Roman" w:cs="Times New Roman"/>
        </w:rPr>
        <w:t>(araç yavaşlarken veya hızlanırken) yapıldığı şarj sistemidir. Örneğin trafik ışıklarında kısa süreli durması durumunda araç şarj edilebilmektedir (</w:t>
      </w:r>
      <w:proofErr w:type="spellStart"/>
      <w:r w:rsidRPr="000D7049">
        <w:rPr>
          <w:rFonts w:ascii="Times New Roman" w:eastAsia="Times New Roman" w:hAnsi="Times New Roman" w:cs="Times New Roman"/>
        </w:rPr>
        <w:t>Ahmad</w:t>
      </w:r>
      <w:proofErr w:type="spellEnd"/>
      <w:r w:rsidRPr="000D7049">
        <w:rPr>
          <w:rFonts w:ascii="Times New Roman" w:eastAsia="Times New Roman" w:hAnsi="Times New Roman" w:cs="Times New Roman"/>
        </w:rPr>
        <w:t xml:space="preserve">, Alam ve </w:t>
      </w:r>
      <w:proofErr w:type="spellStart"/>
      <w:r w:rsidRPr="000D7049">
        <w:rPr>
          <w:rFonts w:ascii="Times New Roman" w:eastAsia="Times New Roman" w:hAnsi="Times New Roman" w:cs="Times New Roman"/>
        </w:rPr>
        <w:t>Chabaan</w:t>
      </w:r>
      <w:proofErr w:type="spellEnd"/>
      <w:r w:rsidRPr="000D7049">
        <w:rPr>
          <w:rFonts w:ascii="Times New Roman" w:eastAsia="Times New Roman" w:hAnsi="Times New Roman" w:cs="Times New Roman"/>
        </w:rPr>
        <w:t>, 2017).</w:t>
      </w:r>
    </w:p>
    <w:p w:rsidR="0096636D" w:rsidRPr="000D7049" w:rsidRDefault="0096636D" w:rsidP="005613D7">
      <w:pPr>
        <w:pStyle w:val="ListeParagraf"/>
        <w:numPr>
          <w:ilvl w:val="0"/>
          <w:numId w:val="1"/>
        </w:numPr>
        <w:spacing w:after="120" w:line="23" w:lineRule="atLeast"/>
        <w:ind w:left="709" w:hanging="284"/>
        <w:jc w:val="both"/>
        <w:rPr>
          <w:rFonts w:ascii="Times New Roman" w:eastAsia="Times New Roman" w:hAnsi="Times New Roman" w:cs="Times New Roman"/>
          <w:noProof/>
        </w:rPr>
      </w:pPr>
      <w:r w:rsidRPr="000D7049">
        <w:rPr>
          <w:rFonts w:ascii="Times New Roman" w:eastAsia="Times New Roman" w:hAnsi="Times New Roman" w:cs="Times New Roman"/>
          <w:b/>
          <w:i/>
        </w:rPr>
        <w:t>Dinamik kablosuz şarj sistemi (</w:t>
      </w:r>
      <w:proofErr w:type="spellStart"/>
      <w:r w:rsidRPr="000D7049">
        <w:rPr>
          <w:rFonts w:ascii="Times New Roman" w:eastAsia="Times New Roman" w:hAnsi="Times New Roman" w:cs="Times New Roman"/>
          <w:b/>
          <w:i/>
        </w:rPr>
        <w:t>Dynamic</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wireless</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charging</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systems</w:t>
      </w:r>
      <w:proofErr w:type="spellEnd"/>
      <w:r w:rsidRPr="000D7049">
        <w:rPr>
          <w:rFonts w:ascii="Times New Roman" w:eastAsia="Times New Roman" w:hAnsi="Times New Roman" w:cs="Times New Roman"/>
          <w:b/>
          <w:i/>
        </w:rPr>
        <w:t>):</w:t>
      </w:r>
      <w:r w:rsidRPr="000D7049">
        <w:rPr>
          <w:rFonts w:ascii="Times New Roman" w:eastAsia="Times New Roman" w:hAnsi="Times New Roman" w:cs="Times New Roman"/>
        </w:rPr>
        <w:t xml:space="preserve"> Elektrikli aracın tam hareketli olması durumunda bile şarj edilebilmesine imkân tanıyan sistemdir. Tipik bir dinamik kablosuz şarj edilebilen </w:t>
      </w:r>
      <w:r w:rsidR="00ED71C9">
        <w:rPr>
          <w:rFonts w:ascii="Times New Roman" w:eastAsia="Times New Roman" w:hAnsi="Times New Roman" w:cs="Times New Roman"/>
        </w:rPr>
        <w:t>EA</w:t>
      </w:r>
      <w:r w:rsidRPr="000D7049">
        <w:rPr>
          <w:rFonts w:ascii="Times New Roman" w:eastAsia="Times New Roman" w:hAnsi="Times New Roman" w:cs="Times New Roman"/>
        </w:rPr>
        <w:t>, yol yüzeyinin altına monte edilmiş bir kablosuz şarj cihazından, elektriksel yükünü uzaktan harekete geçiren, yalnızca bataryadan oluşan klasik</w:t>
      </w:r>
      <w:r w:rsidRPr="000D7049">
        <w:rPr>
          <w:rFonts w:ascii="Times New Roman" w:eastAsia="Times New Roman" w:hAnsi="Times New Roman" w:cs="Times New Roman"/>
          <w:noProof/>
        </w:rPr>
        <w:t xml:space="preserve"> bir </w:t>
      </w:r>
      <w:r w:rsidR="00C25953">
        <w:rPr>
          <w:rFonts w:ascii="Times New Roman" w:eastAsia="Times New Roman" w:hAnsi="Times New Roman" w:cs="Times New Roman"/>
          <w:noProof/>
        </w:rPr>
        <w:t>elektrikli araçtır.</w:t>
      </w:r>
      <w:r w:rsidRPr="000D7049">
        <w:rPr>
          <w:rFonts w:ascii="Times New Roman" w:eastAsia="Times New Roman" w:hAnsi="Times New Roman" w:cs="Times New Roman"/>
          <w:noProof/>
        </w:rPr>
        <w:t xml:space="preserve"> Kablosuz şarj edilebilen </w:t>
      </w:r>
      <w:r w:rsidR="00ED71C9">
        <w:rPr>
          <w:rFonts w:ascii="Times New Roman" w:eastAsia="Times New Roman" w:hAnsi="Times New Roman" w:cs="Times New Roman"/>
          <w:noProof/>
        </w:rPr>
        <w:t>EA</w:t>
      </w:r>
      <w:r w:rsidR="00C25953">
        <w:rPr>
          <w:rFonts w:ascii="Times New Roman" w:eastAsia="Times New Roman" w:hAnsi="Times New Roman" w:cs="Times New Roman"/>
          <w:noProof/>
        </w:rPr>
        <w:t>’</w:t>
      </w:r>
      <w:r w:rsidRPr="000D7049">
        <w:rPr>
          <w:rFonts w:ascii="Times New Roman" w:eastAsia="Times New Roman" w:hAnsi="Times New Roman" w:cs="Times New Roman"/>
          <w:noProof/>
        </w:rPr>
        <w:t>a elektrik gücü sağlayabilen yollara elektrikli yol veya şarj şeridi adı verilmektedir.</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t xml:space="preserve">Bataryalı </w:t>
      </w:r>
      <w:proofErr w:type="spellStart"/>
      <w:r w:rsidR="00ED71C9">
        <w:rPr>
          <w:rFonts w:ascii="Times New Roman" w:eastAsia="Times New Roman" w:hAnsi="Times New Roman" w:cs="Times New Roman"/>
        </w:rPr>
        <w:t>EA</w:t>
      </w:r>
      <w:r w:rsidR="00095B54">
        <w:rPr>
          <w:rFonts w:ascii="Times New Roman" w:eastAsia="Times New Roman" w:hAnsi="Times New Roman" w:cs="Times New Roman"/>
        </w:rPr>
        <w:t>’</w:t>
      </w:r>
      <w:r w:rsidRPr="000D7049">
        <w:rPr>
          <w:rFonts w:ascii="Times New Roman" w:eastAsia="Times New Roman" w:hAnsi="Times New Roman" w:cs="Times New Roman"/>
        </w:rPr>
        <w:t>a</w:t>
      </w:r>
      <w:proofErr w:type="spellEnd"/>
      <w:r w:rsidRPr="000D7049">
        <w:rPr>
          <w:rFonts w:ascii="Times New Roman" w:eastAsia="Times New Roman" w:hAnsi="Times New Roman" w:cs="Times New Roman"/>
        </w:rPr>
        <w:t xml:space="preserve"> monte edilecek olan bu teknoloji şarj işlemi için herhangi bir kablo bağlantısına ihtiyaç duymamakta, aracın yalnızca park halinde iken şarj edilebilmesi zorunluluğunu ortadan kaldırmakta, aracın yolda bulunan </w:t>
      </w:r>
      <w:proofErr w:type="gramStart"/>
      <w:r w:rsidRPr="000D7049">
        <w:rPr>
          <w:rFonts w:ascii="Times New Roman" w:eastAsia="Times New Roman" w:hAnsi="Times New Roman" w:cs="Times New Roman"/>
        </w:rPr>
        <w:t>sensorlar</w:t>
      </w:r>
      <w:proofErr w:type="gramEnd"/>
      <w:r w:rsidRPr="000D7049">
        <w:rPr>
          <w:rFonts w:ascii="Times New Roman" w:eastAsia="Times New Roman" w:hAnsi="Times New Roman" w:cs="Times New Roman"/>
        </w:rPr>
        <w:t xml:space="preserve"> sayesinde hareket halindeyken şarj edilmesine imkân tanımakta, bu sayede aracın menzilini arttırırken aracın şarj süresini azaltmakta, aracın bataryasının ağırlık olarak küçülmesi </w:t>
      </w:r>
      <w:r w:rsidR="00BD358A">
        <w:rPr>
          <w:rFonts w:ascii="Times New Roman" w:eastAsia="Times New Roman" w:hAnsi="Times New Roman" w:cs="Times New Roman"/>
        </w:rPr>
        <w:t>ile</w:t>
      </w:r>
      <w:r w:rsidRPr="000D7049">
        <w:rPr>
          <w:rFonts w:ascii="Times New Roman" w:eastAsia="Times New Roman" w:hAnsi="Times New Roman" w:cs="Times New Roman"/>
        </w:rPr>
        <w:t xml:space="preserve"> aracın hızının artmasını sağlamaktadır (</w:t>
      </w:r>
      <w:proofErr w:type="spellStart"/>
      <w:r w:rsidRPr="000D7049">
        <w:rPr>
          <w:rFonts w:ascii="Times New Roman" w:eastAsia="Times New Roman" w:hAnsi="Times New Roman" w:cs="Times New Roman"/>
        </w:rPr>
        <w:t>Liu</w:t>
      </w:r>
      <w:proofErr w:type="spellEnd"/>
      <w:r w:rsidRPr="000D7049">
        <w:rPr>
          <w:rFonts w:ascii="Times New Roman" w:eastAsia="Times New Roman" w:hAnsi="Times New Roman" w:cs="Times New Roman"/>
        </w:rPr>
        <w:t xml:space="preserve"> ve </w:t>
      </w:r>
      <w:proofErr w:type="spellStart"/>
      <w:r w:rsidRPr="000D7049">
        <w:rPr>
          <w:rFonts w:ascii="Times New Roman" w:eastAsia="Times New Roman" w:hAnsi="Times New Roman" w:cs="Times New Roman"/>
        </w:rPr>
        <w:t>Wang</w:t>
      </w:r>
      <w:proofErr w:type="spellEnd"/>
      <w:r w:rsidRPr="000D7049">
        <w:rPr>
          <w:rFonts w:ascii="Times New Roman" w:eastAsia="Times New Roman" w:hAnsi="Times New Roman" w:cs="Times New Roman"/>
        </w:rPr>
        <w:t>, 2017). Aracın ağırlığının azalması ile aracın enerji tüketiminin azalması sağlanacak, böylece aracın alabileceği mesafe de arttırılacaktır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Taylor ve </w:t>
      </w:r>
      <w:proofErr w:type="spellStart"/>
      <w:r w:rsidRPr="000D7049">
        <w:rPr>
          <w:rFonts w:ascii="Times New Roman" w:eastAsia="Times New Roman" w:hAnsi="Times New Roman" w:cs="Times New Roman"/>
        </w:rPr>
        <w:t>Kringos</w:t>
      </w:r>
      <w:proofErr w:type="spellEnd"/>
      <w:r w:rsidRPr="000D7049">
        <w:rPr>
          <w:rFonts w:ascii="Times New Roman" w:eastAsia="Times New Roman" w:hAnsi="Times New Roman" w:cs="Times New Roman"/>
        </w:rPr>
        <w:t>, 2015). Sistemin</w:t>
      </w:r>
      <w:r w:rsidR="00BD358A">
        <w:rPr>
          <w:rFonts w:ascii="Times New Roman" w:eastAsia="Times New Roman" w:hAnsi="Times New Roman" w:cs="Times New Roman"/>
        </w:rPr>
        <w:t>,</w:t>
      </w:r>
      <w:r w:rsidRPr="000D7049">
        <w:rPr>
          <w:rFonts w:ascii="Times New Roman" w:eastAsia="Times New Roman" w:hAnsi="Times New Roman" w:cs="Times New Roman"/>
        </w:rPr>
        <w:t xml:space="preserve"> çevreye enerji tüketiminin ve sera gazının azalması şeklinde faydaları olacaktır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 Sınırlı menzil </w:t>
      </w:r>
      <w:proofErr w:type="spellStart"/>
      <w:r w:rsidRPr="000D7049">
        <w:rPr>
          <w:rFonts w:ascii="Times New Roman" w:eastAsia="Times New Roman" w:hAnsi="Times New Roman" w:cs="Times New Roman"/>
        </w:rPr>
        <w:t>kısıtını</w:t>
      </w:r>
      <w:proofErr w:type="spellEnd"/>
      <w:r w:rsidRPr="000D7049">
        <w:rPr>
          <w:rFonts w:ascii="Times New Roman" w:eastAsia="Times New Roman" w:hAnsi="Times New Roman" w:cs="Times New Roman"/>
        </w:rPr>
        <w:t xml:space="preserve"> ortadan kaldıran bu teknoloji yakın gelecekte </w:t>
      </w:r>
      <w:proofErr w:type="spellStart"/>
      <w:r w:rsidR="00095B54">
        <w:rPr>
          <w:rFonts w:ascii="Times New Roman" w:eastAsia="Times New Roman" w:hAnsi="Times New Roman" w:cs="Times New Roman"/>
        </w:rPr>
        <w:t>EA’</w:t>
      </w:r>
      <w:r w:rsidRPr="000D7049">
        <w:rPr>
          <w:rFonts w:ascii="Times New Roman" w:eastAsia="Times New Roman" w:hAnsi="Times New Roman" w:cs="Times New Roman"/>
        </w:rPr>
        <w:t>ın</w:t>
      </w:r>
      <w:proofErr w:type="spellEnd"/>
      <w:r w:rsidRPr="000D7049">
        <w:rPr>
          <w:rFonts w:ascii="Times New Roman" w:eastAsia="Times New Roman" w:hAnsi="Times New Roman" w:cs="Times New Roman"/>
        </w:rPr>
        <w:t xml:space="preserve"> kullanımını da yaygınlaştıracaktır.</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t>Ancak sistemin oluşturulması ve uygulanması aşamasında yaşanabilecek problemler mevcuttur. Sistemin yol döşemesine entegre edilmesi gerekmektedir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 Sistemin kırılgan malzemeleri için bu durum sakıncalı olabilecektir, hem yolun hem de sistemin parçalarının korunması gerekecektir ki bu durum ekstra maliyet anlamına gelmektedir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 Sistemin başlangıç yatırım maliyetleri yüksektir, hasar görmesi durumunda olağan trafik akışı</w:t>
      </w:r>
      <w:r w:rsidR="00BD358A">
        <w:rPr>
          <w:rFonts w:ascii="Times New Roman" w:eastAsia="Times New Roman" w:hAnsi="Times New Roman" w:cs="Times New Roman"/>
        </w:rPr>
        <w:t>nın</w:t>
      </w:r>
      <w:r w:rsidRPr="000D7049">
        <w:rPr>
          <w:rFonts w:ascii="Times New Roman" w:eastAsia="Times New Roman" w:hAnsi="Times New Roman" w:cs="Times New Roman"/>
        </w:rPr>
        <w:t xml:space="preserve"> engellenmesi, bakım-onarım maliyetlerinin zaman alması ve yüksek maliyetli olması </w:t>
      </w:r>
      <w:r w:rsidR="00BD358A">
        <w:rPr>
          <w:rFonts w:ascii="Times New Roman" w:eastAsia="Times New Roman" w:hAnsi="Times New Roman" w:cs="Times New Roman"/>
        </w:rPr>
        <w:t xml:space="preserve">da </w:t>
      </w:r>
      <w:r w:rsidRPr="000D7049">
        <w:rPr>
          <w:rFonts w:ascii="Times New Roman" w:eastAsia="Times New Roman" w:hAnsi="Times New Roman" w:cs="Times New Roman"/>
        </w:rPr>
        <w:t>söz konusudur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w:t>
      </w:r>
    </w:p>
    <w:p w:rsidR="005D1246" w:rsidRPr="00BE31B1" w:rsidRDefault="005D1246" w:rsidP="005613D7">
      <w:pPr>
        <w:pStyle w:val="Balk1"/>
        <w:numPr>
          <w:ilvl w:val="0"/>
          <w:numId w:val="5"/>
        </w:numPr>
        <w:spacing w:before="0" w:after="120" w:line="23" w:lineRule="atLeast"/>
        <w:rPr>
          <w:rFonts w:ascii="Times New Roman" w:hAnsi="Times New Roman" w:cs="Times New Roman"/>
          <w:color w:val="auto"/>
          <w:sz w:val="24"/>
          <w:szCs w:val="24"/>
          <w:shd w:val="clear" w:color="auto" w:fill="FFFFFF"/>
        </w:rPr>
      </w:pPr>
      <w:r w:rsidRPr="00BE31B1">
        <w:rPr>
          <w:rFonts w:ascii="Times New Roman" w:hAnsi="Times New Roman" w:cs="Times New Roman"/>
          <w:color w:val="auto"/>
          <w:sz w:val="24"/>
          <w:szCs w:val="24"/>
          <w:shd w:val="clear" w:color="auto" w:fill="FFFFFF"/>
        </w:rPr>
        <w:t>ELEKTRİKLİ ARAÇLAR, ŞARJ SİSTEMLERİ VE SÜRDÜRÜLEBİLİRLİK</w:t>
      </w:r>
    </w:p>
    <w:p w:rsidR="005D1246" w:rsidRDefault="005D1246" w:rsidP="005613D7">
      <w:pPr>
        <w:spacing w:after="120" w:line="23" w:lineRule="atLeast"/>
        <w:ind w:firstLine="708"/>
        <w:jc w:val="both"/>
        <w:rPr>
          <w:rFonts w:ascii="Times New Roman" w:eastAsia="Times New Roman" w:hAnsi="Times New Roman" w:cs="Times New Roman"/>
          <w:noProof/>
          <w:shd w:val="clear" w:color="auto" w:fill="FFFFFF"/>
        </w:rPr>
      </w:pPr>
      <w:r w:rsidRPr="000D7049">
        <w:rPr>
          <w:rFonts w:ascii="Times New Roman" w:hAnsi="Times New Roman" w:cs="Times New Roman"/>
        </w:rPr>
        <w:t>Fosil yakıtlardan daha temiz ve enerji kullanımı açısından daha verimli olan alternatif yakıtlı araçlara geçmek</w:t>
      </w:r>
      <w:r>
        <w:rPr>
          <w:rFonts w:ascii="Times New Roman" w:hAnsi="Times New Roman" w:cs="Times New Roman"/>
        </w:rPr>
        <w:t>,</w:t>
      </w:r>
      <w:r w:rsidRPr="000D7049">
        <w:rPr>
          <w:rFonts w:ascii="Times New Roman" w:hAnsi="Times New Roman" w:cs="Times New Roman"/>
        </w:rPr>
        <w:t xml:space="preserve"> karayolu taşımacılığı sera gazı </w:t>
      </w:r>
      <w:proofErr w:type="gramStart"/>
      <w:r w:rsidRPr="000D7049">
        <w:rPr>
          <w:rFonts w:ascii="Times New Roman" w:hAnsi="Times New Roman" w:cs="Times New Roman"/>
        </w:rPr>
        <w:t>emisyonunun</w:t>
      </w:r>
      <w:proofErr w:type="gramEnd"/>
      <w:r w:rsidRPr="000D7049">
        <w:rPr>
          <w:rFonts w:ascii="Times New Roman" w:hAnsi="Times New Roman" w:cs="Times New Roman"/>
        </w:rPr>
        <w:t xml:space="preserve"> azaltılmasında hayati bir adımdır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Wang</w:t>
      </w:r>
      <w:proofErr w:type="spellEnd"/>
      <w:r w:rsidRPr="000D7049">
        <w:rPr>
          <w:rFonts w:ascii="Times New Roman" w:hAnsi="Times New Roman" w:cs="Times New Roman"/>
        </w:rPr>
        <w:t>, 2017). Alternatif yakıtlar arasında en çok dikkat çeken teknoloji</w:t>
      </w:r>
      <w:r>
        <w:rPr>
          <w:rFonts w:ascii="Times New Roman" w:hAnsi="Times New Roman" w:cs="Times New Roman"/>
        </w:rPr>
        <w:t>,</w:t>
      </w:r>
      <w:r w:rsidRPr="000D7049">
        <w:rPr>
          <w:rFonts w:ascii="Times New Roman" w:hAnsi="Times New Roman" w:cs="Times New Roman"/>
        </w:rPr>
        <w:t xml:space="preserve"> sahip olduğu yaygın ağ, elde edilebilirliği ve verimliliği sebebiyle elektriktir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Wang</w:t>
      </w:r>
      <w:proofErr w:type="spellEnd"/>
      <w:r w:rsidRPr="000D7049">
        <w:rPr>
          <w:rFonts w:ascii="Times New Roman" w:hAnsi="Times New Roman" w:cs="Times New Roman"/>
        </w:rPr>
        <w:t>, 2017). Bu sebeple alternatif yakıtlı araçlar sınıfında yer alan elektrikli ticari araçlar geleceğin sürdürülebilir hareketliliği için önemli bir rol oynayacak büyük bir fırsat olarak görülmektedir (</w:t>
      </w:r>
      <w:proofErr w:type="spellStart"/>
      <w:r w:rsidRPr="000D7049">
        <w:rPr>
          <w:rFonts w:ascii="Times New Roman" w:eastAsia="Times New Roman" w:hAnsi="Times New Roman" w:cs="Times New Roman"/>
          <w:noProof/>
          <w:shd w:val="clear" w:color="auto" w:fill="FFFFFF"/>
        </w:rPr>
        <w:t>Schiffer</w:t>
      </w:r>
      <w:proofErr w:type="spellEnd"/>
      <w:r w:rsidRPr="000D7049">
        <w:rPr>
          <w:rFonts w:ascii="Times New Roman" w:eastAsia="Times New Roman" w:hAnsi="Times New Roman" w:cs="Times New Roman"/>
          <w:noProof/>
          <w:shd w:val="clear" w:color="auto" w:fill="FFFFFF"/>
        </w:rPr>
        <w:t xml:space="preserve"> ve Walther, 2017). Bu sebeple ilerleyen paragraflarda </w:t>
      </w:r>
      <w:r>
        <w:rPr>
          <w:rFonts w:ascii="Times New Roman" w:eastAsia="Times New Roman" w:hAnsi="Times New Roman" w:cs="Times New Roman"/>
          <w:noProof/>
          <w:shd w:val="clear" w:color="auto" w:fill="FFFFFF"/>
        </w:rPr>
        <w:t>EA</w:t>
      </w:r>
      <w:r w:rsidRPr="000D7049">
        <w:rPr>
          <w:rFonts w:ascii="Times New Roman" w:eastAsia="Times New Roman" w:hAnsi="Times New Roman" w:cs="Times New Roman"/>
          <w:noProof/>
          <w:shd w:val="clear" w:color="auto" w:fill="FFFFFF"/>
        </w:rPr>
        <w:t xml:space="preserve"> ve şarj sistemleri</w:t>
      </w:r>
      <w:r>
        <w:rPr>
          <w:rFonts w:ascii="Times New Roman" w:eastAsia="Times New Roman" w:hAnsi="Times New Roman" w:cs="Times New Roman"/>
          <w:noProof/>
          <w:shd w:val="clear" w:color="auto" w:fill="FFFFFF"/>
        </w:rPr>
        <w:t>,</w:t>
      </w:r>
      <w:r w:rsidRPr="000D7049">
        <w:rPr>
          <w:rFonts w:ascii="Times New Roman" w:eastAsia="Times New Roman" w:hAnsi="Times New Roman" w:cs="Times New Roman"/>
          <w:noProof/>
          <w:shd w:val="clear" w:color="auto" w:fill="FFFFFF"/>
        </w:rPr>
        <w:t xml:space="preserve"> sürdürülebilirliğin boyutları açısından </w:t>
      </w:r>
      <w:r>
        <w:rPr>
          <w:rFonts w:ascii="Times New Roman" w:eastAsia="Times New Roman" w:hAnsi="Times New Roman" w:cs="Times New Roman"/>
          <w:noProof/>
          <w:shd w:val="clear" w:color="auto" w:fill="FFFFFF"/>
        </w:rPr>
        <w:t xml:space="preserve">sağlayacağı avantajlar ve olası problemler açısından </w:t>
      </w:r>
      <w:r w:rsidRPr="000D7049">
        <w:rPr>
          <w:rFonts w:ascii="Times New Roman" w:eastAsia="Times New Roman" w:hAnsi="Times New Roman" w:cs="Times New Roman"/>
          <w:noProof/>
          <w:shd w:val="clear" w:color="auto" w:fill="FFFFFF"/>
        </w:rPr>
        <w:t>değerlendirilmiştir.</w:t>
      </w:r>
    </w:p>
    <w:p w:rsidR="005D1246" w:rsidRPr="000D7049" w:rsidRDefault="005D1246" w:rsidP="005613D7">
      <w:pPr>
        <w:spacing w:after="120" w:line="23" w:lineRule="atLeast"/>
        <w:jc w:val="both"/>
        <w:rPr>
          <w:rFonts w:ascii="Times New Roman" w:eastAsia="Times New Roman" w:hAnsi="Times New Roman" w:cs="Times New Roman"/>
          <w:noProof/>
          <w:shd w:val="clear" w:color="auto" w:fill="FFFFFF"/>
        </w:rPr>
      </w:pPr>
    </w:p>
    <w:p w:rsidR="005D1246" w:rsidRDefault="005D1246" w:rsidP="005613D7">
      <w:pPr>
        <w:spacing w:after="120" w:line="23" w:lineRule="atLeast"/>
        <w:jc w:val="both"/>
        <w:rPr>
          <w:rFonts w:ascii="Times New Roman" w:eastAsia="Times New Roman" w:hAnsi="Times New Roman" w:cs="Times New Roman"/>
          <w:b/>
          <w:i/>
          <w:noProof/>
          <w:shd w:val="clear" w:color="auto" w:fill="FFFFFF"/>
        </w:rPr>
      </w:pPr>
      <w:r w:rsidRPr="000D7049">
        <w:rPr>
          <w:rFonts w:ascii="Times New Roman" w:eastAsia="Times New Roman" w:hAnsi="Times New Roman" w:cs="Times New Roman"/>
          <w:b/>
          <w:i/>
          <w:noProof/>
          <w:shd w:val="clear" w:color="auto" w:fill="FFFFFF"/>
        </w:rPr>
        <w:t xml:space="preserve">Sürdürülebilirliğin sosyal </w:t>
      </w:r>
      <w:r>
        <w:rPr>
          <w:rFonts w:ascii="Times New Roman" w:eastAsia="Times New Roman" w:hAnsi="Times New Roman" w:cs="Times New Roman"/>
          <w:b/>
          <w:i/>
          <w:noProof/>
          <w:shd w:val="clear" w:color="auto" w:fill="FFFFFF"/>
        </w:rPr>
        <w:t>boyutu açısından incelendiğinde,</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B7007E">
        <w:rPr>
          <w:rFonts w:ascii="Times New Roman" w:hAnsi="Times New Roman" w:cs="Times New Roman"/>
          <w:shd w:val="clear" w:color="auto" w:fill="FFFFFF"/>
        </w:rPr>
        <w:t>EA’</w:t>
      </w:r>
      <w:r>
        <w:rPr>
          <w:rFonts w:ascii="Times New Roman" w:hAnsi="Times New Roman" w:cs="Times New Roman"/>
          <w:shd w:val="clear" w:color="auto" w:fill="FFFFFF"/>
        </w:rPr>
        <w:t>ların</w:t>
      </w:r>
      <w:proofErr w:type="spellEnd"/>
      <w:r>
        <w:rPr>
          <w:rFonts w:ascii="Times New Roman" w:hAnsi="Times New Roman" w:cs="Times New Roman"/>
          <w:shd w:val="clear" w:color="auto" w:fill="FFFFFF"/>
        </w:rPr>
        <w:t xml:space="preserve"> yoğunlaştığı kentler bireylerin sağlıklı bir </w:t>
      </w:r>
      <w:r w:rsidRPr="00B7007E">
        <w:rPr>
          <w:rFonts w:ascii="Times New Roman" w:hAnsi="Times New Roman" w:cs="Times New Roman"/>
          <w:shd w:val="clear" w:color="auto" w:fill="FFFFFF"/>
        </w:rPr>
        <w:t>şekilde yaşayacakları bir ortam haline gelmekte, akıllı ekosistemin kalkınması sağlanmaktadır (</w:t>
      </w:r>
      <w:proofErr w:type="spellStart"/>
      <w:r w:rsidRPr="00B7007E">
        <w:rPr>
          <w:rFonts w:ascii="Times New Roman" w:hAnsi="Times New Roman" w:cs="Times New Roman"/>
          <w:shd w:val="clear" w:color="auto" w:fill="FFFFFF"/>
        </w:rPr>
        <w:t>Pardo-Bosch</w:t>
      </w:r>
      <w:proofErr w:type="spellEnd"/>
      <w:r w:rsidRPr="00B7007E">
        <w:rPr>
          <w:rFonts w:ascii="Times New Roman" w:hAnsi="Times New Roman" w:cs="Times New Roman"/>
          <w:shd w:val="clear" w:color="auto" w:fill="FFFFFF"/>
        </w:rPr>
        <w:t xml:space="preserve">, </w:t>
      </w:r>
      <w:proofErr w:type="spellStart"/>
      <w:r w:rsidRPr="00B7007E">
        <w:rPr>
          <w:rFonts w:ascii="Times New Roman" w:hAnsi="Times New Roman" w:cs="Times New Roman"/>
          <w:shd w:val="clear" w:color="auto" w:fill="FFFFFF"/>
        </w:rPr>
        <w:t>Pujadas</w:t>
      </w:r>
      <w:proofErr w:type="spellEnd"/>
      <w:r w:rsidRPr="00B7007E">
        <w:rPr>
          <w:rFonts w:ascii="Times New Roman" w:hAnsi="Times New Roman" w:cs="Times New Roman"/>
          <w:shd w:val="clear" w:color="auto" w:fill="FFFFFF"/>
        </w:rPr>
        <w:t xml:space="preserve">, </w:t>
      </w:r>
      <w:proofErr w:type="gramStart"/>
      <w:r w:rsidRPr="00B7007E">
        <w:rPr>
          <w:rFonts w:ascii="Times New Roman" w:hAnsi="Times New Roman" w:cs="Times New Roman"/>
          <w:shd w:val="clear" w:color="auto" w:fill="FFFFFF"/>
        </w:rPr>
        <w:t>Morton</w:t>
      </w:r>
      <w:proofErr w:type="gramEnd"/>
      <w:r w:rsidRPr="00B7007E">
        <w:rPr>
          <w:rFonts w:ascii="Times New Roman" w:hAnsi="Times New Roman" w:cs="Times New Roman"/>
          <w:shd w:val="clear" w:color="auto" w:fill="FFFFFF"/>
        </w:rPr>
        <w:t xml:space="preserve"> ve </w:t>
      </w:r>
      <w:proofErr w:type="spellStart"/>
      <w:r w:rsidRPr="00B7007E">
        <w:rPr>
          <w:rFonts w:ascii="Times New Roman" w:hAnsi="Times New Roman" w:cs="Times New Roman"/>
          <w:shd w:val="clear" w:color="auto" w:fill="FFFFFF"/>
        </w:rPr>
        <w:t>Cervera</w:t>
      </w:r>
      <w:proofErr w:type="spellEnd"/>
      <w:r w:rsidRPr="00B7007E">
        <w:rPr>
          <w:rFonts w:ascii="Times New Roman" w:hAnsi="Times New Roman" w:cs="Times New Roman"/>
          <w:shd w:val="clear" w:color="auto" w:fill="FFFFFF"/>
        </w:rPr>
        <w:t>, 2021).</w:t>
      </w:r>
    </w:p>
    <w:p w:rsidR="005D1246" w:rsidRPr="00302EB7"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EE74C1">
        <w:rPr>
          <w:rFonts w:ascii="Times New Roman" w:hAnsi="Times New Roman" w:cs="Times New Roman"/>
        </w:rPr>
        <w:lastRenderedPageBreak/>
        <w:t>Gün</w:t>
      </w:r>
      <w:r>
        <w:rPr>
          <w:rFonts w:ascii="Times New Roman" w:hAnsi="Times New Roman" w:cs="Times New Roman"/>
        </w:rPr>
        <w:t xml:space="preserve">ümüzde henüz EA </w:t>
      </w:r>
      <w:r w:rsidRPr="00EE74C1">
        <w:rPr>
          <w:rFonts w:ascii="Times New Roman" w:hAnsi="Times New Roman" w:cs="Times New Roman"/>
        </w:rPr>
        <w:t>için yeterli sayıda şarj istasyonu bulunmamaktadır ve bu durum elektrikli araçların yaygınlaşmasının önündeki engellerden biridir. “Yeterince elektrikli araç yolda olursa şarj istasyonları inşa edilecektir, şarj istasyonları sayısı yeterli olursa elektrikli araçlar kullanılacaktır” şeklinde bir ikilem ortaya çıkmaktadır (</w:t>
      </w:r>
      <w:proofErr w:type="spellStart"/>
      <w:r w:rsidRPr="00EE74C1">
        <w:rPr>
          <w:rFonts w:ascii="Times New Roman" w:hAnsi="Times New Roman" w:cs="Times New Roman"/>
        </w:rPr>
        <w:t>Meng</w:t>
      </w:r>
      <w:proofErr w:type="spellEnd"/>
      <w:r w:rsidRPr="00EE74C1">
        <w:rPr>
          <w:rFonts w:ascii="Times New Roman" w:hAnsi="Times New Roman" w:cs="Times New Roman"/>
        </w:rPr>
        <w:t xml:space="preserve"> ve </w:t>
      </w:r>
      <w:proofErr w:type="spellStart"/>
      <w:r w:rsidRPr="00EE74C1">
        <w:rPr>
          <w:rFonts w:ascii="Times New Roman" w:hAnsi="Times New Roman" w:cs="Times New Roman"/>
        </w:rPr>
        <w:t>Kai</w:t>
      </w:r>
      <w:proofErr w:type="spellEnd"/>
      <w:r w:rsidRPr="00EE74C1">
        <w:rPr>
          <w:rFonts w:ascii="Times New Roman" w:hAnsi="Times New Roman" w:cs="Times New Roman"/>
        </w:rPr>
        <w:t xml:space="preserve">, 2011; </w:t>
      </w:r>
      <w:proofErr w:type="spellStart"/>
      <w:r w:rsidRPr="00EE74C1">
        <w:rPr>
          <w:rFonts w:ascii="Times New Roman" w:hAnsi="Times New Roman" w:cs="Times New Roman"/>
        </w:rPr>
        <w:t>Touati-Moungla</w:t>
      </w:r>
      <w:proofErr w:type="spellEnd"/>
      <w:r w:rsidRPr="00EE74C1">
        <w:rPr>
          <w:rFonts w:ascii="Times New Roman" w:hAnsi="Times New Roman" w:cs="Times New Roman"/>
        </w:rPr>
        <w:t xml:space="preserve"> ve </w:t>
      </w:r>
      <w:proofErr w:type="spellStart"/>
      <w:r w:rsidRPr="00EE74C1">
        <w:rPr>
          <w:rFonts w:ascii="Times New Roman" w:hAnsi="Times New Roman" w:cs="Times New Roman"/>
        </w:rPr>
        <w:t>Jost</w:t>
      </w:r>
      <w:proofErr w:type="spellEnd"/>
      <w:r w:rsidRPr="00EE74C1">
        <w:rPr>
          <w:rFonts w:ascii="Times New Roman" w:hAnsi="Times New Roman" w:cs="Times New Roman"/>
        </w:rPr>
        <w:t xml:space="preserve">, 2012; </w:t>
      </w:r>
      <w:r w:rsidRPr="00EE74C1">
        <w:rPr>
          <w:rFonts w:ascii="Times New Roman" w:eastAsia="Times New Roman" w:hAnsi="Times New Roman" w:cs="Times New Roman"/>
          <w:noProof/>
          <w:shd w:val="clear" w:color="auto" w:fill="FFFFFF"/>
        </w:rPr>
        <w:t xml:space="preserve">Schiffer ve Walther, 2017). </w:t>
      </w:r>
      <w:r>
        <w:rPr>
          <w:rFonts w:ascii="Times New Roman" w:eastAsia="Times New Roman" w:hAnsi="Times New Roman" w:cs="Times New Roman"/>
          <w:noProof/>
          <w:shd w:val="clear" w:color="auto" w:fill="FFFFFF"/>
        </w:rPr>
        <w:t xml:space="preserve">EA’ın ve kentlerin sosyal ve çevresel sürdürülebilirliğinin sağlanması için şarj istasyonlarının sayılarının arttırılması, bireylerin ulaşabilecekleri alanlara, yeterli kapasiteye sahip, kentin ulaşım ağı ve enerji altyapısıyla uyumlu şekilde kurulması gerekmektedir (Guo ve Zhao, 2015). </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B7007E">
        <w:rPr>
          <w:rFonts w:ascii="Times New Roman" w:hAnsi="Times New Roman" w:cs="Times New Roman"/>
          <w:shd w:val="clear" w:color="auto" w:fill="FFFFFF"/>
        </w:rPr>
        <w:t xml:space="preserve">Tüketici bilincinin gün geçtikçe arttığı günümüz dünyasında işletmeler için “çevre dostu” olarak tanınmak oldukça önemlidir. Fiyatlara çok müdahale edilemeyen, ürün ve hizmet kalitelerinin birbirine çok yakın olduğu </w:t>
      </w:r>
      <w:r>
        <w:rPr>
          <w:rFonts w:ascii="Times New Roman" w:hAnsi="Times New Roman" w:cs="Times New Roman"/>
          <w:shd w:val="clear" w:color="auto" w:fill="FFFFFF"/>
        </w:rPr>
        <w:t>Pazar şartlarında</w:t>
      </w:r>
      <w:r w:rsidRPr="00B7007E">
        <w:rPr>
          <w:rFonts w:ascii="Times New Roman" w:hAnsi="Times New Roman" w:cs="Times New Roman"/>
          <w:shd w:val="clear" w:color="auto" w:fill="FFFFFF"/>
        </w:rPr>
        <w:t xml:space="preserve"> tüketiciler çevreye duyarlı ürün veya hizmetleri sunan işletmeleri tercih etmektedirler. Bu sebeple </w:t>
      </w:r>
      <w:proofErr w:type="spellStart"/>
      <w:r>
        <w:rPr>
          <w:rFonts w:ascii="Times New Roman" w:hAnsi="Times New Roman" w:cs="Times New Roman"/>
          <w:shd w:val="clear" w:color="auto" w:fill="FFFFFF"/>
        </w:rPr>
        <w:t>EA’lar</w:t>
      </w:r>
      <w:proofErr w:type="spellEnd"/>
      <w:r w:rsidRPr="00B7007E">
        <w:rPr>
          <w:rFonts w:ascii="Times New Roman" w:hAnsi="Times New Roman" w:cs="Times New Roman"/>
          <w:shd w:val="clear" w:color="auto" w:fill="FFFFFF"/>
        </w:rPr>
        <w:t xml:space="preserve"> lojistik şirketlerinin günümüzde rekabet stratejisi olarak kullanılan yeşil işletme olmak konusunda fırsatlardan biri olarak karşımıza çıkmaktadır.</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B7007E">
        <w:rPr>
          <w:rFonts w:ascii="Times New Roman" w:hAnsi="Times New Roman" w:cs="Times New Roman"/>
          <w:shd w:val="clear" w:color="auto" w:fill="FFFFFF"/>
        </w:rPr>
        <w:t>EA’da</w:t>
      </w:r>
      <w:proofErr w:type="spellEnd"/>
      <w:r w:rsidRPr="00B7007E">
        <w:rPr>
          <w:rFonts w:ascii="Times New Roman" w:hAnsi="Times New Roman" w:cs="Times New Roman"/>
          <w:shd w:val="clear" w:color="auto" w:fill="FFFFFF"/>
        </w:rPr>
        <w:t xml:space="preserve"> kullanılan parça sayısı içten yanmalı motorlu araçlarda kullanılan parça sayısının neredeyse üçte ikisi kadardır ve bu durum otomobil parçası üreticileri üzerinde tedarikçilerin azalması, sektörde işsizlik gibi ciddi etkiler yaratacaktır (</w:t>
      </w:r>
      <w:proofErr w:type="spellStart"/>
      <w:r w:rsidRPr="00B7007E">
        <w:rPr>
          <w:rFonts w:ascii="Times New Roman" w:hAnsi="Times New Roman" w:cs="Times New Roman"/>
          <w:shd w:val="clear" w:color="auto" w:fill="FFFFFF"/>
        </w:rPr>
        <w:t>Shibusawa</w:t>
      </w:r>
      <w:proofErr w:type="spellEnd"/>
      <w:r w:rsidRPr="00B7007E">
        <w:rPr>
          <w:rFonts w:ascii="Times New Roman" w:hAnsi="Times New Roman" w:cs="Times New Roman"/>
          <w:shd w:val="clear" w:color="auto" w:fill="FFFFFF"/>
        </w:rPr>
        <w:t xml:space="preserve"> ve </w:t>
      </w:r>
      <w:proofErr w:type="spellStart"/>
      <w:r w:rsidRPr="00B7007E">
        <w:rPr>
          <w:rFonts w:ascii="Times New Roman" w:hAnsi="Times New Roman" w:cs="Times New Roman"/>
          <w:shd w:val="clear" w:color="auto" w:fill="FFFFFF"/>
        </w:rPr>
        <w:t>Miyata</w:t>
      </w:r>
      <w:proofErr w:type="spellEnd"/>
      <w:r w:rsidRPr="00B7007E">
        <w:rPr>
          <w:rFonts w:ascii="Times New Roman" w:hAnsi="Times New Roman" w:cs="Times New Roman"/>
          <w:shd w:val="clear" w:color="auto" w:fill="FFFFFF"/>
        </w:rPr>
        <w:t>, 2017). Bir diğer yandan EA üretimi ve şarj istasyonlarının kurulumu</w:t>
      </w:r>
      <w:r>
        <w:rPr>
          <w:rFonts w:ascii="Times New Roman" w:hAnsi="Times New Roman" w:cs="Times New Roman"/>
          <w:shd w:val="clear" w:color="auto" w:fill="FFFFFF"/>
        </w:rPr>
        <w:t xml:space="preserve"> ve</w:t>
      </w:r>
      <w:r w:rsidRPr="00B7007E">
        <w:rPr>
          <w:rFonts w:ascii="Times New Roman" w:hAnsi="Times New Roman" w:cs="Times New Roman"/>
          <w:shd w:val="clear" w:color="auto" w:fill="FFFFFF"/>
        </w:rPr>
        <w:t xml:space="preserve"> işletilmesi sırasında duyulacak personel ihtiyacı yeni iş alanlarının doğmasını </w:t>
      </w:r>
      <w:r>
        <w:rPr>
          <w:rFonts w:ascii="Times New Roman" w:hAnsi="Times New Roman" w:cs="Times New Roman"/>
          <w:shd w:val="clear" w:color="auto" w:fill="FFFFFF"/>
        </w:rPr>
        <w:t xml:space="preserve">ve istihdam artışını </w:t>
      </w:r>
      <w:r w:rsidRPr="00B7007E">
        <w:rPr>
          <w:rFonts w:ascii="Times New Roman" w:hAnsi="Times New Roman" w:cs="Times New Roman"/>
          <w:shd w:val="clear" w:color="auto" w:fill="FFFFFF"/>
        </w:rPr>
        <w:t>sağlayacaktır.</w:t>
      </w:r>
    </w:p>
    <w:p w:rsidR="005D1246" w:rsidRPr="00D71199" w:rsidRDefault="005D1246" w:rsidP="005613D7">
      <w:pPr>
        <w:tabs>
          <w:tab w:val="left" w:pos="142"/>
        </w:tabs>
        <w:spacing w:after="120" w:line="23" w:lineRule="atLeast"/>
        <w:jc w:val="both"/>
        <w:rPr>
          <w:rFonts w:ascii="Times New Roman" w:hAnsi="Times New Roman" w:cs="Times New Roman"/>
          <w:shd w:val="clear" w:color="auto" w:fill="FFFFFF"/>
        </w:rPr>
      </w:pPr>
    </w:p>
    <w:p w:rsidR="005D1246" w:rsidRPr="00575439" w:rsidRDefault="005D1246" w:rsidP="005613D7">
      <w:pPr>
        <w:tabs>
          <w:tab w:val="left" w:pos="142"/>
        </w:tabs>
        <w:spacing w:after="120" w:line="23" w:lineRule="atLeast"/>
        <w:jc w:val="both"/>
        <w:rPr>
          <w:rFonts w:ascii="Times New Roman" w:hAnsi="Times New Roman" w:cs="Times New Roman"/>
          <w:shd w:val="clear" w:color="auto" w:fill="FFFFFF"/>
        </w:rPr>
      </w:pPr>
      <w:r w:rsidRPr="00EE74C1">
        <w:rPr>
          <w:rFonts w:ascii="Times New Roman" w:eastAsia="Times New Roman" w:hAnsi="Times New Roman" w:cs="Times New Roman"/>
          <w:b/>
          <w:i/>
          <w:noProof/>
          <w:shd w:val="clear" w:color="auto" w:fill="FFFFFF"/>
        </w:rPr>
        <w:t xml:space="preserve">Sürdürülebilirliğin ekonomik </w:t>
      </w:r>
      <w:r>
        <w:rPr>
          <w:rFonts w:ascii="Times New Roman" w:eastAsia="Times New Roman" w:hAnsi="Times New Roman" w:cs="Times New Roman"/>
          <w:b/>
          <w:i/>
          <w:noProof/>
          <w:shd w:val="clear" w:color="auto" w:fill="FFFFFF"/>
        </w:rPr>
        <w:t>boyutu açısından incelendiğinde,</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gramStart"/>
      <w:r w:rsidRPr="00377C17">
        <w:rPr>
          <w:rFonts w:ascii="Times New Roman" w:eastAsia="Times New Roman" w:hAnsi="Times New Roman" w:cs="Times New Roman"/>
          <w:noProof/>
          <w:shd w:val="clear" w:color="auto" w:fill="FFFFFF"/>
        </w:rPr>
        <w:t>EA</w:t>
      </w:r>
      <w:r w:rsidRPr="00377C17">
        <w:rPr>
          <w:rFonts w:ascii="Times New Roman" w:hAnsi="Times New Roman" w:cs="Times New Roman"/>
          <w:spacing w:val="6"/>
          <w:shd w:val="clear" w:color="auto" w:fill="FFFFFF"/>
        </w:rPr>
        <w:t>, hibrit araçlar, yakıt hücreli/pilli araçları da içeren yeni nesil araçların ortaya çıkmasının altında yatan faktörler arasında CO</w:t>
      </w:r>
      <w:r w:rsidRPr="00377C17">
        <w:rPr>
          <w:rFonts w:ascii="Times New Roman" w:hAnsi="Times New Roman" w:cs="Times New Roman"/>
          <w:spacing w:val="6"/>
          <w:shd w:val="clear" w:color="auto" w:fill="FFFFFF"/>
          <w:vertAlign w:val="subscript"/>
        </w:rPr>
        <w:t>2</w:t>
      </w:r>
      <w:r w:rsidRPr="00377C17">
        <w:rPr>
          <w:rFonts w:ascii="Times New Roman" w:hAnsi="Times New Roman" w:cs="Times New Roman"/>
          <w:spacing w:val="6"/>
          <w:shd w:val="clear" w:color="auto" w:fill="FFFFFF"/>
        </w:rPr>
        <w:t xml:space="preserve"> </w:t>
      </w:r>
      <w:proofErr w:type="spellStart"/>
      <w:r w:rsidRPr="00377C17">
        <w:rPr>
          <w:rFonts w:ascii="Times New Roman" w:hAnsi="Times New Roman" w:cs="Times New Roman"/>
          <w:spacing w:val="6"/>
          <w:shd w:val="clear" w:color="auto" w:fill="FFFFFF"/>
        </w:rPr>
        <w:t>azaltımı</w:t>
      </w:r>
      <w:proofErr w:type="spellEnd"/>
      <w:r w:rsidRPr="00377C17">
        <w:rPr>
          <w:rFonts w:ascii="Times New Roman" w:hAnsi="Times New Roman" w:cs="Times New Roman"/>
          <w:spacing w:val="6"/>
          <w:shd w:val="clear" w:color="auto" w:fill="FFFFFF"/>
        </w:rPr>
        <w:t xml:space="preserve">, enerji tasarrufu, küresel ısınmanın önlenmesi gibi çevresel faktörlerin yanında, çöküşün yol açtığı durgunluğun ardından toparlanmayı teşvik edecek bir ekonomik politika aracı olarak kullanılması da yer almaktadır </w:t>
      </w:r>
      <w:r w:rsidRPr="00377C17">
        <w:rPr>
          <w:rFonts w:ascii="Times New Roman" w:hAnsi="Times New Roman" w:cs="Times New Roman"/>
          <w:shd w:val="clear" w:color="auto" w:fill="FFFFFF"/>
        </w:rPr>
        <w:t>(</w:t>
      </w:r>
      <w:proofErr w:type="spellStart"/>
      <w:r w:rsidRPr="00377C17">
        <w:rPr>
          <w:rFonts w:ascii="Times New Roman" w:hAnsi="Times New Roman" w:cs="Times New Roman"/>
          <w:shd w:val="clear" w:color="auto" w:fill="FFFFFF"/>
        </w:rPr>
        <w:t>Shibusawa</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Miyata</w:t>
      </w:r>
      <w:proofErr w:type="spellEnd"/>
      <w:r w:rsidRPr="00377C17">
        <w:rPr>
          <w:rFonts w:ascii="Times New Roman" w:hAnsi="Times New Roman" w:cs="Times New Roman"/>
          <w:shd w:val="clear" w:color="auto" w:fill="FFFFFF"/>
        </w:rPr>
        <w:t xml:space="preserve">, 2017). </w:t>
      </w:r>
      <w:proofErr w:type="gramEnd"/>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EA sayısındaki artışın, kamu politikalarına ve pillerin maliyetine bağlı olarak değişeceği beklenmekle birlikte, yapılan çalışmalarda 2050 yılında dünyada yaklaşık bir milyar elektrikli aracın kullanılıyor olacağı tahmin edilmektedir (IRENA, 2019). Ayrıca elektrikli araçların satış rakamlarının 2025’te 11 milyona çıkacağı, 2030’da içten yanmalı motorlu otomobillerden daha ucuz hale geldiklerinde bu rakamın 30 milyona yükseleceği belirtilmektedir (Bloomberg NEF, 2018).</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 xml:space="preserve">Yine 2040 yılında elektrikli otobüslerin ve otomobillerin, günlük 7,3 milyon varil yakıtın yerini alacağı, elektrikli otobüslerin hafif ticari araçlardan daha hızlı gideceği öngörülmektedir (Bloomberg NEF, 2018). </w:t>
      </w:r>
    </w:p>
    <w:p w:rsidR="005D1246" w:rsidRPr="002B62CA"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Aynı mesafeyi alan elektrikli aracın elektrik tüketiminin yakıtlı aracın yakıt maliyetinin %10-%15’ine denk geldiği ortaya çıkmıştır (</w:t>
      </w:r>
      <w:proofErr w:type="spellStart"/>
      <w:r w:rsidRPr="00377C17">
        <w:rPr>
          <w:rFonts w:ascii="Times New Roman" w:hAnsi="Times New Roman" w:cs="Times New Roman"/>
          <w:shd w:val="clear" w:color="auto" w:fill="FFFFFF"/>
        </w:rPr>
        <w:t>Xiao</w:t>
      </w:r>
      <w:proofErr w:type="spellEnd"/>
      <w:r w:rsidRPr="00377C17">
        <w:rPr>
          <w:rFonts w:ascii="Times New Roman" w:hAnsi="Times New Roman" w:cs="Times New Roman"/>
          <w:shd w:val="clear" w:color="auto" w:fill="FFFFFF"/>
        </w:rPr>
        <w:t xml:space="preserve">, </w:t>
      </w:r>
      <w:proofErr w:type="spellStart"/>
      <w:r w:rsidRPr="00377C17">
        <w:rPr>
          <w:rFonts w:ascii="Times New Roman" w:hAnsi="Times New Roman" w:cs="Times New Roman"/>
          <w:shd w:val="clear" w:color="auto" w:fill="FFFFFF"/>
        </w:rPr>
        <w:t>Zuo</w:t>
      </w:r>
      <w:proofErr w:type="spellEnd"/>
      <w:r w:rsidRPr="00377C17">
        <w:rPr>
          <w:rFonts w:ascii="Times New Roman" w:hAnsi="Times New Roman" w:cs="Times New Roman"/>
          <w:shd w:val="clear" w:color="auto" w:fill="FFFFFF"/>
        </w:rPr>
        <w:t xml:space="preserve">, </w:t>
      </w:r>
      <w:proofErr w:type="spellStart"/>
      <w:r w:rsidRPr="00377C17">
        <w:rPr>
          <w:rFonts w:ascii="Times New Roman" w:hAnsi="Times New Roman" w:cs="Times New Roman"/>
          <w:shd w:val="clear" w:color="auto" w:fill="FFFFFF"/>
        </w:rPr>
        <w:t>Kaku</w:t>
      </w:r>
      <w:proofErr w:type="spellEnd"/>
      <w:r w:rsidRPr="00377C17">
        <w:rPr>
          <w:rFonts w:ascii="Times New Roman" w:hAnsi="Times New Roman" w:cs="Times New Roman"/>
          <w:shd w:val="clear" w:color="auto" w:fill="FFFFFF"/>
        </w:rPr>
        <w:t xml:space="preserve">, </w:t>
      </w:r>
      <w:proofErr w:type="spellStart"/>
      <w:r w:rsidRPr="00377C17">
        <w:rPr>
          <w:rFonts w:ascii="Times New Roman" w:hAnsi="Times New Roman" w:cs="Times New Roman"/>
          <w:shd w:val="clear" w:color="auto" w:fill="FFFFFF"/>
        </w:rPr>
        <w:t>Zhou</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Pan</w:t>
      </w:r>
      <w:proofErr w:type="spellEnd"/>
      <w:r w:rsidRPr="00377C17">
        <w:rPr>
          <w:rFonts w:ascii="Times New Roman" w:hAnsi="Times New Roman" w:cs="Times New Roman"/>
          <w:shd w:val="clear" w:color="auto" w:fill="FFFFFF"/>
        </w:rPr>
        <w:t>, 2019). İşletmeler açısından bakıldığında lojistik faaliyetlerde bu durum sürdürülebilirliğin ekonomik boyutuna katkı sağlayacaktır.</w:t>
      </w:r>
    </w:p>
    <w:p w:rsidR="005D1246" w:rsidRPr="00575439"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575439">
        <w:rPr>
          <w:rFonts w:ascii="Times New Roman" w:hAnsi="Times New Roman" w:cs="Times New Roman"/>
        </w:rPr>
        <w:t>Elektrikli araçların üretim maliyetleri bataryaların üretim maliyetleri sebebiyle yüksektir ve bu da elektrikli araç sayısının artmasının önündeki engellerden biridir (Va</w:t>
      </w:r>
      <w:r>
        <w:rPr>
          <w:rFonts w:ascii="Times New Roman" w:hAnsi="Times New Roman" w:cs="Times New Roman"/>
        </w:rPr>
        <w:t>rol, Öztürk ve Öztürk, 2018</w:t>
      </w:r>
      <w:r w:rsidRPr="00575439">
        <w:rPr>
          <w:rFonts w:ascii="Times New Roman" w:hAnsi="Times New Roman" w:cs="Times New Roman"/>
        </w:rPr>
        <w:t xml:space="preserve">; </w:t>
      </w:r>
      <w:r>
        <w:rPr>
          <w:rFonts w:ascii="Times New Roman" w:hAnsi="Times New Roman" w:cs="Times New Roman"/>
          <w:shd w:val="clear" w:color="auto" w:fill="FFFFFF"/>
        </w:rPr>
        <w:t xml:space="preserve">Basso, </w:t>
      </w:r>
      <w:proofErr w:type="spellStart"/>
      <w:r w:rsidRPr="00AC27F5">
        <w:rPr>
          <w:rFonts w:ascii="Times New Roman" w:hAnsi="Times New Roman" w:cs="Times New Roman"/>
          <w:shd w:val="clear" w:color="auto" w:fill="FFFFFF"/>
        </w:rPr>
        <w:t>Kulcsár</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Egardt</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Lindroth</w:t>
      </w:r>
      <w:proofErr w:type="spellEnd"/>
      <w:r w:rsidRPr="00AC27F5">
        <w:rPr>
          <w:rFonts w:ascii="Times New Roman" w:hAnsi="Times New Roman" w:cs="Times New Roman"/>
          <w:shd w:val="clear" w:color="auto" w:fill="FFFFFF"/>
        </w:rPr>
        <w:t xml:space="preserve"> ve Diaz-</w:t>
      </w:r>
      <w:proofErr w:type="spellStart"/>
      <w:r w:rsidRPr="00AC27F5">
        <w:rPr>
          <w:rFonts w:ascii="Times New Roman" w:hAnsi="Times New Roman" w:cs="Times New Roman"/>
          <w:shd w:val="clear" w:color="auto" w:fill="FFFFFF"/>
        </w:rPr>
        <w:t>Sanchez</w:t>
      </w:r>
      <w:proofErr w:type="spellEnd"/>
      <w:r w:rsidRPr="00AC27F5">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575439">
        <w:rPr>
          <w:rFonts w:ascii="Times New Roman" w:hAnsi="Times New Roman" w:cs="Times New Roman"/>
          <w:shd w:val="clear" w:color="auto" w:fill="FFFFFF"/>
        </w:rPr>
        <w:t>2019</w:t>
      </w:r>
      <w:r w:rsidRPr="00575439">
        <w:rPr>
          <w:rFonts w:ascii="Times New Roman" w:hAnsi="Times New Roman" w:cs="Times New Roman"/>
        </w:rPr>
        <w:t xml:space="preserve">). Ancak dünya genelinde birçok hükümetin sunduğu yüklü </w:t>
      </w:r>
      <w:r w:rsidRPr="003E4904">
        <w:rPr>
          <w:rFonts w:ascii="Times New Roman" w:hAnsi="Times New Roman" w:cs="Times New Roman"/>
        </w:rPr>
        <w:t xml:space="preserve">sübvansiyonlar nedeniyle maliyet açısından cazip hale gelmeye başladığı da unutulmamalıdır </w:t>
      </w:r>
      <w:r w:rsidR="003E4904" w:rsidRPr="003E4904">
        <w:rPr>
          <w:rFonts w:ascii="Times New Roman" w:hAnsi="Times New Roman" w:cs="Times New Roman"/>
          <w:shd w:val="clear" w:color="auto" w:fill="FFFFFF"/>
        </w:rPr>
        <w:t>(</w:t>
      </w:r>
      <w:proofErr w:type="spellStart"/>
      <w:r w:rsidR="003E4904" w:rsidRPr="003E4904">
        <w:rPr>
          <w:rFonts w:ascii="Times New Roman" w:hAnsi="Times New Roman" w:cs="Times New Roman"/>
          <w:shd w:val="clear" w:color="auto" w:fill="FFFFFF"/>
        </w:rPr>
        <w:t>Desaulniers</w:t>
      </w:r>
      <w:proofErr w:type="spellEnd"/>
      <w:r w:rsidR="003E4904" w:rsidRPr="003E4904">
        <w:rPr>
          <w:rFonts w:ascii="Times New Roman" w:hAnsi="Times New Roman" w:cs="Times New Roman"/>
          <w:shd w:val="clear" w:color="auto" w:fill="FFFFFF"/>
        </w:rPr>
        <w:t xml:space="preserve">, </w:t>
      </w:r>
      <w:proofErr w:type="spellStart"/>
      <w:r w:rsidR="003E4904" w:rsidRPr="003E4904">
        <w:rPr>
          <w:rFonts w:ascii="Times New Roman" w:hAnsi="Times New Roman" w:cs="Times New Roman"/>
          <w:shd w:val="clear" w:color="auto" w:fill="FFFFFF"/>
        </w:rPr>
        <w:t>Errico</w:t>
      </w:r>
      <w:proofErr w:type="spellEnd"/>
      <w:r w:rsidR="003E4904" w:rsidRPr="003E4904">
        <w:rPr>
          <w:rFonts w:ascii="Times New Roman" w:hAnsi="Times New Roman" w:cs="Times New Roman"/>
          <w:shd w:val="clear" w:color="auto" w:fill="FFFFFF"/>
        </w:rPr>
        <w:t xml:space="preserve">, </w:t>
      </w:r>
      <w:proofErr w:type="spellStart"/>
      <w:r w:rsidR="003E4904" w:rsidRPr="003E4904">
        <w:rPr>
          <w:rFonts w:ascii="Times New Roman" w:hAnsi="Times New Roman" w:cs="Times New Roman"/>
          <w:shd w:val="clear" w:color="auto" w:fill="FFFFFF"/>
        </w:rPr>
        <w:t>Irnich</w:t>
      </w:r>
      <w:proofErr w:type="spellEnd"/>
      <w:r w:rsidR="003E4904" w:rsidRPr="003E4904">
        <w:rPr>
          <w:rFonts w:ascii="Times New Roman" w:hAnsi="Times New Roman" w:cs="Times New Roman"/>
          <w:shd w:val="clear" w:color="auto" w:fill="FFFFFF"/>
        </w:rPr>
        <w:t xml:space="preserve"> ve </w:t>
      </w:r>
      <w:proofErr w:type="spellStart"/>
      <w:r w:rsidR="003E4904" w:rsidRPr="003E4904">
        <w:rPr>
          <w:rFonts w:ascii="Times New Roman" w:hAnsi="Times New Roman" w:cs="Times New Roman"/>
          <w:shd w:val="clear" w:color="auto" w:fill="FFFFFF"/>
        </w:rPr>
        <w:t>Schneider</w:t>
      </w:r>
      <w:proofErr w:type="spellEnd"/>
      <w:r w:rsidR="003E4904" w:rsidRPr="003E4904">
        <w:rPr>
          <w:rFonts w:ascii="Times New Roman" w:hAnsi="Times New Roman" w:cs="Times New Roman"/>
          <w:shd w:val="clear" w:color="auto" w:fill="FFFFFF"/>
        </w:rPr>
        <w:t xml:space="preserve">, </w:t>
      </w:r>
      <w:r w:rsidRPr="003E4904">
        <w:rPr>
          <w:rFonts w:ascii="Times New Roman" w:hAnsi="Times New Roman" w:cs="Times New Roman"/>
          <w:shd w:val="clear" w:color="auto" w:fill="FFFFFF"/>
        </w:rPr>
        <w:t>2016).</w:t>
      </w:r>
      <w:r>
        <w:rPr>
          <w:rFonts w:ascii="Times New Roman" w:hAnsi="Times New Roman" w:cs="Times New Roman"/>
          <w:shd w:val="clear" w:color="auto" w:fill="FFFFFF"/>
        </w:rPr>
        <w:t xml:space="preserve"> Ayrıca </w:t>
      </w:r>
      <w:proofErr w:type="spellStart"/>
      <w:r>
        <w:rPr>
          <w:rFonts w:ascii="Times New Roman" w:hAnsi="Times New Roman" w:cs="Times New Roman"/>
          <w:shd w:val="clear" w:color="auto" w:fill="FFFFFF"/>
        </w:rPr>
        <w:t>Schiffer</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rPr>
        <w:t>Stütz</w:t>
      </w:r>
      <w:proofErr w:type="spellEnd"/>
      <w:r>
        <w:rPr>
          <w:rFonts w:ascii="Times New Roman" w:hAnsi="Times New Roman" w:cs="Times New Roman"/>
        </w:rPr>
        <w:t xml:space="preserve"> ve </w:t>
      </w:r>
      <w:proofErr w:type="spellStart"/>
      <w:r>
        <w:rPr>
          <w:rFonts w:ascii="Times New Roman" w:hAnsi="Times New Roman" w:cs="Times New Roman"/>
        </w:rPr>
        <w:t>Walther</w:t>
      </w:r>
      <w:proofErr w:type="spellEnd"/>
      <w:r w:rsidRPr="00575439">
        <w:rPr>
          <w:rFonts w:ascii="Times New Roman" w:hAnsi="Times New Roman" w:cs="Times New Roman"/>
          <w:shd w:val="clear" w:color="auto" w:fill="FFFFFF"/>
        </w:rPr>
        <w:t xml:space="preserve"> (2016) tarafından yapılan çalışma elektrikli araçların toplam maliyet açısından daha avantajlı olduğunu göstermiştir.</w:t>
      </w:r>
    </w:p>
    <w:p w:rsidR="005D1246" w:rsidRPr="00377C17"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İçten yanmalı motorlu araçların üretiminde 20.000-30.000 adet parça kullanılmakta, bu da çok sayıda tedarikçi ve alt seviye tedarikçi anlamına gelmektedir (</w:t>
      </w:r>
      <w:proofErr w:type="spellStart"/>
      <w:r w:rsidRPr="00377C17">
        <w:rPr>
          <w:rFonts w:ascii="Times New Roman" w:hAnsi="Times New Roman" w:cs="Times New Roman"/>
          <w:shd w:val="clear" w:color="auto" w:fill="FFFFFF"/>
        </w:rPr>
        <w:t>Shibusawa</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Miyata</w:t>
      </w:r>
      <w:proofErr w:type="spellEnd"/>
      <w:r w:rsidRPr="00377C17">
        <w:rPr>
          <w:rFonts w:ascii="Times New Roman" w:hAnsi="Times New Roman" w:cs="Times New Roman"/>
          <w:shd w:val="clear" w:color="auto" w:fill="FFFFFF"/>
        </w:rPr>
        <w:t xml:space="preserve">, 2017). Ancak </w:t>
      </w:r>
      <w:proofErr w:type="spellStart"/>
      <w:r w:rsidRPr="00377C17">
        <w:rPr>
          <w:rFonts w:ascii="Times New Roman" w:hAnsi="Times New Roman" w:cs="Times New Roman"/>
          <w:shd w:val="clear" w:color="auto" w:fill="FFFFFF"/>
        </w:rPr>
        <w:t>EA’da</w:t>
      </w:r>
      <w:proofErr w:type="spellEnd"/>
      <w:r w:rsidRPr="00377C17">
        <w:rPr>
          <w:rFonts w:ascii="Times New Roman" w:hAnsi="Times New Roman" w:cs="Times New Roman"/>
          <w:shd w:val="clear" w:color="auto" w:fill="FFFFFF"/>
        </w:rPr>
        <w:t xml:space="preserve"> kullanılan parça sayısı </w:t>
      </w:r>
      <w:r>
        <w:rPr>
          <w:rFonts w:ascii="Times New Roman" w:hAnsi="Times New Roman" w:cs="Times New Roman"/>
          <w:shd w:val="clear" w:color="auto" w:fill="FFFFFF"/>
        </w:rPr>
        <w:t xml:space="preserve">yukarıda da bahsedildiği gibi, </w:t>
      </w:r>
      <w:r w:rsidRPr="00377C17">
        <w:rPr>
          <w:rFonts w:ascii="Times New Roman" w:hAnsi="Times New Roman" w:cs="Times New Roman"/>
          <w:shd w:val="clear" w:color="auto" w:fill="FFFFFF"/>
        </w:rPr>
        <w:t>içten yanmalı motorlu araçlarda kullanılan parça sayısın</w:t>
      </w:r>
      <w:r>
        <w:rPr>
          <w:rFonts w:ascii="Times New Roman" w:hAnsi="Times New Roman" w:cs="Times New Roman"/>
          <w:shd w:val="clear" w:color="auto" w:fill="FFFFFF"/>
        </w:rPr>
        <w:t>dan çok daha azdır. Ekonomik sürdürülebilirlik anlamında bu durum, bazı sektörlerde işsizlik etkisi oluştururken, bir yandan da şarj ve şarj istasyonları</w:t>
      </w:r>
      <w:r w:rsidRPr="00377C17">
        <w:rPr>
          <w:rFonts w:ascii="Times New Roman" w:hAnsi="Times New Roman" w:cs="Times New Roman"/>
        </w:rPr>
        <w:t xml:space="preserve"> </w:t>
      </w:r>
      <w:r>
        <w:rPr>
          <w:rFonts w:ascii="Times New Roman" w:hAnsi="Times New Roman" w:cs="Times New Roman"/>
        </w:rPr>
        <w:t xml:space="preserve">yeni </w:t>
      </w:r>
      <w:r w:rsidRPr="00377C17">
        <w:rPr>
          <w:rFonts w:ascii="Times New Roman" w:hAnsi="Times New Roman" w:cs="Times New Roman"/>
        </w:rPr>
        <w:t>bir sektör oluşturacağı</w:t>
      </w:r>
      <w:r>
        <w:rPr>
          <w:rFonts w:ascii="Times New Roman" w:hAnsi="Times New Roman" w:cs="Times New Roman"/>
        </w:rPr>
        <w:t>ndan ekonomiye katkı sağlayacaktır.</w:t>
      </w:r>
    </w:p>
    <w:p w:rsidR="005D1246" w:rsidRPr="00EE74C1"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EE74C1">
        <w:rPr>
          <w:rFonts w:ascii="Times New Roman" w:eastAsia="Times New Roman" w:hAnsi="Times New Roman" w:cs="Times New Roman"/>
          <w:noProof/>
          <w:shd w:val="clear" w:color="auto" w:fill="FFFFFF"/>
        </w:rPr>
        <w:lastRenderedPageBreak/>
        <w:t xml:space="preserve">Kentlerin sürdürülebilirliğinin sağlanabilmesi içinde şarj istasyonu alt yapısının kurulması gerekmektedir. EA’ların toplumda artması için kamuya açık şarj istasyonlarının sayısının artması gerekirken, devletler için bile bu maliyetlerin yüksek olduğu belirtilmektedir </w:t>
      </w:r>
      <w:r w:rsidR="00563578">
        <w:rPr>
          <w:rFonts w:ascii="Times New Roman" w:hAnsi="Times New Roman" w:cs="Times New Roman"/>
          <w:shd w:val="clear" w:color="auto" w:fill="FFFFFF"/>
        </w:rPr>
        <w:t>(</w:t>
      </w:r>
      <w:proofErr w:type="spellStart"/>
      <w:r w:rsidR="00563578">
        <w:rPr>
          <w:rFonts w:ascii="Times New Roman" w:hAnsi="Times New Roman" w:cs="Times New Roman"/>
          <w:shd w:val="clear" w:color="auto" w:fill="FFFFFF"/>
        </w:rPr>
        <w:t>Pardo-Bosch</w:t>
      </w:r>
      <w:proofErr w:type="spellEnd"/>
      <w:r w:rsidR="00563578">
        <w:rPr>
          <w:rFonts w:ascii="Times New Roman" w:hAnsi="Times New Roman" w:cs="Times New Roman"/>
          <w:shd w:val="clear" w:color="auto" w:fill="FFFFFF"/>
        </w:rPr>
        <w:t xml:space="preserve"> vd</w:t>
      </w:r>
      <w:proofErr w:type="gramStart"/>
      <w:r w:rsidR="00563578">
        <w:rPr>
          <w:rFonts w:ascii="Times New Roman" w:hAnsi="Times New Roman" w:cs="Times New Roman"/>
          <w:shd w:val="clear" w:color="auto" w:fill="FFFFFF"/>
        </w:rPr>
        <w:t>.</w:t>
      </w:r>
      <w:r w:rsidRPr="00EE74C1">
        <w:rPr>
          <w:rFonts w:ascii="Times New Roman" w:hAnsi="Times New Roman" w:cs="Times New Roman"/>
          <w:shd w:val="clear" w:color="auto" w:fill="FFFFFF"/>
        </w:rPr>
        <w:t>,</w:t>
      </w:r>
      <w:proofErr w:type="gramEnd"/>
      <w:r w:rsidRPr="00EE74C1">
        <w:rPr>
          <w:rFonts w:ascii="Times New Roman" w:hAnsi="Times New Roman" w:cs="Times New Roman"/>
          <w:shd w:val="clear" w:color="auto" w:fill="FFFFFF"/>
        </w:rPr>
        <w:t xml:space="preserve"> 2021).</w:t>
      </w:r>
    </w:p>
    <w:p w:rsidR="005D1246" w:rsidRPr="00BB523B"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377C17">
        <w:rPr>
          <w:rFonts w:ascii="Times New Roman" w:eastAsia="Times New Roman" w:hAnsi="Times New Roman" w:cs="Times New Roman"/>
        </w:rPr>
        <w:t>EA’ın</w:t>
      </w:r>
      <w:proofErr w:type="spellEnd"/>
      <w:r w:rsidRPr="00377C17">
        <w:rPr>
          <w:rFonts w:ascii="Times New Roman" w:eastAsia="Times New Roman" w:hAnsi="Times New Roman" w:cs="Times New Roman"/>
        </w:rPr>
        <w:t xml:space="preserve"> kullanımı durumunda Türkiye ve diğer birçok ülkede yaşanacak sıkıntıların başında enerji ihtiyacının nasıl karşılanacağı ve enerji ihtiyacının karşılanması durumunda da enerji iletimini sağlayacak altyapının yetersiz olması gelmektedir. </w:t>
      </w:r>
      <w:proofErr w:type="spellStart"/>
      <w:r w:rsidRPr="00377C17">
        <w:rPr>
          <w:rFonts w:ascii="Times New Roman" w:eastAsia="Times New Roman" w:hAnsi="Times New Roman" w:cs="Times New Roman"/>
        </w:rPr>
        <w:t>EA’ın</w:t>
      </w:r>
      <w:proofErr w:type="spellEnd"/>
      <w:r w:rsidRPr="00377C17">
        <w:rPr>
          <w:rFonts w:ascii="Times New Roman" w:eastAsia="Times New Roman" w:hAnsi="Times New Roman" w:cs="Times New Roman"/>
        </w:rPr>
        <w:t xml:space="preserve"> piyasada başarılı olabilmelerini sağlamak için enerji tedarik ağının tasarlanması gerekmektedir (Paz, </w:t>
      </w:r>
      <w:r w:rsidRPr="00377C17">
        <w:rPr>
          <w:rFonts w:ascii="Times New Roman" w:hAnsi="Times New Roman" w:cs="Times New Roman"/>
          <w:shd w:val="clear" w:color="auto" w:fill="FFFFFF"/>
        </w:rPr>
        <w:t>Granada-</w:t>
      </w:r>
      <w:proofErr w:type="spellStart"/>
      <w:r w:rsidRPr="00377C17">
        <w:rPr>
          <w:rFonts w:ascii="Times New Roman" w:hAnsi="Times New Roman" w:cs="Times New Roman"/>
          <w:shd w:val="clear" w:color="auto" w:fill="FFFFFF"/>
        </w:rPr>
        <w:t>Echeverri</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Escobar</w:t>
      </w:r>
      <w:proofErr w:type="spellEnd"/>
      <w:r w:rsidRPr="00377C17">
        <w:rPr>
          <w:rFonts w:ascii="Times New Roman" w:hAnsi="Times New Roman" w:cs="Times New Roman"/>
          <w:shd w:val="clear" w:color="auto" w:fill="FFFFFF"/>
        </w:rPr>
        <w:t xml:space="preserve">, </w:t>
      </w:r>
      <w:r w:rsidRPr="00377C17">
        <w:rPr>
          <w:rFonts w:ascii="Times New Roman" w:eastAsia="Times New Roman" w:hAnsi="Times New Roman" w:cs="Times New Roman"/>
        </w:rPr>
        <w:t>2018). Yapılan araştırmalarda elektrik şebekesine erişim maliyetinin şarj istasyonu inşaatının toplam maliyetinin önemli bir bölümünü oluşturduğu ortaya çıkmıştır (</w:t>
      </w:r>
      <w:r w:rsidRPr="00377C17">
        <w:rPr>
          <w:rFonts w:ascii="Times New Roman" w:hAnsi="Times New Roman" w:cs="Times New Roman"/>
          <w:shd w:val="clear" w:color="auto" w:fill="FFFFFF"/>
        </w:rPr>
        <w:t>Lin vd</w:t>
      </w:r>
      <w:proofErr w:type="gramStart"/>
      <w:r w:rsidRPr="00377C17">
        <w:rPr>
          <w:rFonts w:ascii="Times New Roman" w:hAnsi="Times New Roman" w:cs="Times New Roman"/>
          <w:shd w:val="clear" w:color="auto" w:fill="FFFFFF"/>
        </w:rPr>
        <w:t>.,</w:t>
      </w:r>
      <w:proofErr w:type="gramEnd"/>
      <w:r w:rsidRPr="00377C17">
        <w:rPr>
          <w:rFonts w:ascii="Times New Roman" w:hAnsi="Times New Roman" w:cs="Times New Roman"/>
          <w:shd w:val="clear" w:color="auto" w:fill="FFFFFF"/>
        </w:rPr>
        <w:t xml:space="preserve"> 2019). Bir diğer taraftan yenilenebilir enerji kaynaklarıyla elektriğin üretilmesi durumunda enerji açısından bağımsızlık ve daha az petrole dayalı taşımacılık sektörü</w:t>
      </w:r>
      <w:r>
        <w:rPr>
          <w:rFonts w:ascii="Times New Roman" w:hAnsi="Times New Roman" w:cs="Times New Roman"/>
          <w:shd w:val="clear" w:color="auto" w:fill="FFFFFF"/>
        </w:rPr>
        <w:t>,</w:t>
      </w:r>
      <w:r w:rsidRPr="00377C17">
        <w:rPr>
          <w:rFonts w:ascii="Times New Roman" w:hAnsi="Times New Roman" w:cs="Times New Roman"/>
          <w:shd w:val="clear" w:color="auto" w:fill="FFFFFF"/>
        </w:rPr>
        <w:t xml:space="preserve"> sürdürülebilirliğin ekonomik boyutu açısından </w:t>
      </w:r>
      <w:r>
        <w:rPr>
          <w:rFonts w:ascii="Times New Roman" w:hAnsi="Times New Roman" w:cs="Times New Roman"/>
          <w:shd w:val="clear" w:color="auto" w:fill="FFFFFF"/>
        </w:rPr>
        <w:t>önemlidir</w:t>
      </w:r>
      <w:r w:rsidR="00563578">
        <w:rPr>
          <w:rFonts w:ascii="Times New Roman" w:hAnsi="Times New Roman" w:cs="Times New Roman"/>
          <w:shd w:val="clear" w:color="auto" w:fill="FFFFFF"/>
        </w:rPr>
        <w:t xml:space="preserve"> (</w:t>
      </w:r>
      <w:proofErr w:type="spellStart"/>
      <w:r w:rsidR="00563578">
        <w:rPr>
          <w:rFonts w:ascii="Times New Roman" w:hAnsi="Times New Roman" w:cs="Times New Roman"/>
          <w:shd w:val="clear" w:color="auto" w:fill="FFFFFF"/>
        </w:rPr>
        <w:t>Pardo-Bosch</w:t>
      </w:r>
      <w:proofErr w:type="spellEnd"/>
      <w:r w:rsidR="00563578">
        <w:rPr>
          <w:rFonts w:ascii="Times New Roman" w:hAnsi="Times New Roman" w:cs="Times New Roman"/>
          <w:shd w:val="clear" w:color="auto" w:fill="FFFFFF"/>
        </w:rPr>
        <w:t xml:space="preserve"> vd</w:t>
      </w:r>
      <w:proofErr w:type="gramStart"/>
      <w:r w:rsidR="00563578">
        <w:rPr>
          <w:rFonts w:ascii="Times New Roman" w:hAnsi="Times New Roman" w:cs="Times New Roman"/>
          <w:shd w:val="clear" w:color="auto" w:fill="FFFFFF"/>
        </w:rPr>
        <w:t>.,</w:t>
      </w:r>
      <w:proofErr w:type="gramEnd"/>
      <w:r w:rsidR="00563578">
        <w:rPr>
          <w:rFonts w:ascii="Times New Roman" w:hAnsi="Times New Roman" w:cs="Times New Roman"/>
          <w:shd w:val="clear" w:color="auto" w:fill="FFFFFF"/>
        </w:rPr>
        <w:t xml:space="preserve"> </w:t>
      </w:r>
      <w:r>
        <w:rPr>
          <w:rFonts w:ascii="Times New Roman" w:hAnsi="Times New Roman" w:cs="Times New Roman"/>
          <w:shd w:val="clear" w:color="auto" w:fill="FFFFFF"/>
        </w:rPr>
        <w:t>2021).</w:t>
      </w:r>
    </w:p>
    <w:p w:rsidR="005D1246" w:rsidRPr="000D7049" w:rsidRDefault="005D1246" w:rsidP="005613D7">
      <w:pPr>
        <w:spacing w:after="120" w:line="23" w:lineRule="atLeast"/>
        <w:jc w:val="both"/>
        <w:rPr>
          <w:rFonts w:ascii="Times New Roman" w:hAnsi="Times New Roman" w:cs="Times New Roman"/>
          <w:shd w:val="clear" w:color="auto" w:fill="FFFFFF"/>
        </w:rPr>
      </w:pPr>
    </w:p>
    <w:p w:rsidR="005D1246" w:rsidRPr="000D7049" w:rsidRDefault="005D1246" w:rsidP="005613D7">
      <w:pPr>
        <w:spacing w:after="120" w:line="23" w:lineRule="atLeast"/>
        <w:jc w:val="both"/>
        <w:rPr>
          <w:rFonts w:ascii="Times New Roman" w:eastAsia="Times New Roman" w:hAnsi="Times New Roman" w:cs="Times New Roman"/>
          <w:b/>
          <w:i/>
          <w:noProof/>
          <w:shd w:val="clear" w:color="auto" w:fill="FFFFFF"/>
        </w:rPr>
      </w:pPr>
      <w:r w:rsidRPr="000D7049">
        <w:rPr>
          <w:rFonts w:ascii="Times New Roman" w:eastAsia="Times New Roman" w:hAnsi="Times New Roman" w:cs="Times New Roman"/>
          <w:b/>
          <w:i/>
          <w:noProof/>
          <w:shd w:val="clear" w:color="auto" w:fill="FFFFFF"/>
        </w:rPr>
        <w:t xml:space="preserve">Sürdürülebilirliğin çevre </w:t>
      </w:r>
      <w:r>
        <w:rPr>
          <w:rFonts w:ascii="Times New Roman" w:eastAsia="Times New Roman" w:hAnsi="Times New Roman" w:cs="Times New Roman"/>
          <w:b/>
          <w:i/>
          <w:noProof/>
          <w:shd w:val="clear" w:color="auto" w:fill="FFFFFF"/>
        </w:rPr>
        <w:t>boyutu açısından incelendiğinde,</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AC27F5">
        <w:rPr>
          <w:rFonts w:ascii="Times New Roman" w:hAnsi="Times New Roman" w:cs="Times New Roman"/>
          <w:shd w:val="clear" w:color="auto" w:fill="FFFFFF"/>
        </w:rPr>
        <w:t xml:space="preserve">Bir EA </w:t>
      </w:r>
      <w:r>
        <w:rPr>
          <w:rFonts w:ascii="Times New Roman" w:hAnsi="Times New Roman" w:cs="Times New Roman"/>
          <w:shd w:val="clear" w:color="auto" w:fill="FFFFFF"/>
        </w:rPr>
        <w:t xml:space="preserve">yaklaşık </w:t>
      </w:r>
      <w:r w:rsidRPr="00AC27F5">
        <w:rPr>
          <w:rFonts w:ascii="Times New Roman" w:hAnsi="Times New Roman" w:cs="Times New Roman"/>
          <w:shd w:val="clear" w:color="auto" w:fill="FFFFFF"/>
        </w:rPr>
        <w:t>bir yıl</w:t>
      </w:r>
      <w:r>
        <w:rPr>
          <w:rFonts w:ascii="Times New Roman" w:hAnsi="Times New Roman" w:cs="Times New Roman"/>
          <w:shd w:val="clear" w:color="auto" w:fill="FFFFFF"/>
        </w:rPr>
        <w:t xml:space="preserve"> </w:t>
      </w:r>
      <w:r w:rsidRPr="00AC27F5">
        <w:rPr>
          <w:rFonts w:ascii="Times New Roman" w:hAnsi="Times New Roman" w:cs="Times New Roman"/>
          <w:shd w:val="clear" w:color="auto" w:fill="FFFFFF"/>
        </w:rPr>
        <w:t xml:space="preserve">içinde, Londra’dan Barselona’ya dört </w:t>
      </w:r>
      <w:r>
        <w:rPr>
          <w:rFonts w:ascii="Times New Roman" w:hAnsi="Times New Roman" w:cs="Times New Roman"/>
          <w:shd w:val="clear" w:color="auto" w:fill="FFFFFF"/>
        </w:rPr>
        <w:t xml:space="preserve">gidiş </w:t>
      </w:r>
      <w:r w:rsidRPr="00AC27F5">
        <w:rPr>
          <w:rFonts w:ascii="Times New Roman" w:hAnsi="Times New Roman" w:cs="Times New Roman"/>
          <w:shd w:val="clear" w:color="auto" w:fill="FFFFFF"/>
        </w:rPr>
        <w:t>dönüş uçuşuna eşdeğer olan ortalama 1,5 milyon gram CO</w:t>
      </w:r>
      <w:r w:rsidRPr="00AC27F5">
        <w:rPr>
          <w:rFonts w:ascii="Times New Roman" w:hAnsi="Times New Roman" w:cs="Times New Roman"/>
          <w:shd w:val="clear" w:color="auto" w:fill="FFFFFF"/>
          <w:vertAlign w:val="subscript"/>
        </w:rPr>
        <w:t>2</w:t>
      </w:r>
      <w:r w:rsidRPr="00AC27F5">
        <w:rPr>
          <w:rFonts w:ascii="Times New Roman" w:hAnsi="Times New Roman" w:cs="Times New Roman"/>
          <w:shd w:val="clear" w:color="auto" w:fill="FFFFFF"/>
        </w:rPr>
        <w:t xml:space="preserve"> tasarrufu sağlayabilmektedir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AC27F5">
        <w:rPr>
          <w:rFonts w:ascii="Times New Roman" w:hAnsi="Times New Roman" w:cs="Times New Roman"/>
        </w:rPr>
        <w:t>Özellikle yoğun nüfuslu şehirlerde t</w:t>
      </w:r>
      <w:r>
        <w:rPr>
          <w:rFonts w:ascii="Times New Roman" w:hAnsi="Times New Roman" w:cs="Times New Roman"/>
        </w:rPr>
        <w:t>rafik t</w:t>
      </w:r>
      <w:r w:rsidRPr="00AC27F5">
        <w:rPr>
          <w:rFonts w:ascii="Times New Roman" w:hAnsi="Times New Roman" w:cs="Times New Roman"/>
        </w:rPr>
        <w:t>ıkanıklı</w:t>
      </w:r>
      <w:r>
        <w:rPr>
          <w:rFonts w:ascii="Times New Roman" w:hAnsi="Times New Roman" w:cs="Times New Roman"/>
        </w:rPr>
        <w:t>ğı</w:t>
      </w:r>
      <w:r w:rsidRPr="00AC27F5">
        <w:rPr>
          <w:rFonts w:ascii="Times New Roman" w:hAnsi="Times New Roman" w:cs="Times New Roman"/>
        </w:rPr>
        <w:t>, hava ve gürültü kirliliği, enerji verimsizlikleri, yol güvenliğinin azalması, altyapının bozulması, yol kapasitesinin yetersizliği ve park yeri</w:t>
      </w:r>
      <w:r>
        <w:rPr>
          <w:rFonts w:ascii="Times New Roman" w:hAnsi="Times New Roman" w:cs="Times New Roman"/>
        </w:rPr>
        <w:t>,</w:t>
      </w:r>
      <w:r w:rsidRPr="00AC27F5">
        <w:rPr>
          <w:rFonts w:ascii="Times New Roman" w:hAnsi="Times New Roman" w:cs="Times New Roman"/>
        </w:rPr>
        <w:t xml:space="preserve"> ulaşımın olumsuz sonuçlarından bazılarıdır (</w:t>
      </w:r>
      <w:proofErr w:type="spellStart"/>
      <w:r w:rsidRPr="00AC27F5">
        <w:rPr>
          <w:rFonts w:ascii="Times New Roman" w:hAnsi="Times New Roman" w:cs="Times New Roman"/>
          <w:shd w:val="clear" w:color="auto" w:fill="FFFFFF"/>
        </w:rPr>
        <w:t>Juan</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Mendez</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Faulin</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Armas</w:t>
      </w:r>
      <w:proofErr w:type="spellEnd"/>
      <w:r w:rsidRPr="00AC27F5">
        <w:rPr>
          <w:rFonts w:ascii="Times New Roman" w:hAnsi="Times New Roman" w:cs="Times New Roman"/>
          <w:shd w:val="clear" w:color="auto" w:fill="FFFFFF"/>
        </w:rPr>
        <w:t xml:space="preserve"> ve </w:t>
      </w:r>
      <w:proofErr w:type="spellStart"/>
      <w:r w:rsidRPr="00AC27F5">
        <w:rPr>
          <w:rFonts w:ascii="Times New Roman" w:hAnsi="Times New Roman" w:cs="Times New Roman"/>
          <w:shd w:val="clear" w:color="auto" w:fill="FFFFFF"/>
        </w:rPr>
        <w:t>Grasman</w:t>
      </w:r>
      <w:proofErr w:type="spellEnd"/>
      <w:r w:rsidRPr="00AC27F5">
        <w:rPr>
          <w:rFonts w:ascii="Times New Roman" w:hAnsi="Times New Roman" w:cs="Times New Roman"/>
          <w:shd w:val="clear" w:color="auto" w:fill="FFFFFF"/>
        </w:rPr>
        <w:t xml:space="preserve">, 2016). </w:t>
      </w:r>
      <w:r w:rsidRPr="00AC27F5">
        <w:rPr>
          <w:rFonts w:ascii="Times New Roman" w:hAnsi="Times New Roman" w:cs="Times New Roman"/>
        </w:rPr>
        <w:t>Kamu şebekesinden elektrik kullanan EA, sera gazı emisyonlarının ve ulaşımın bu gibi olumsuz etkilerinin azaltılmasında önemli bir rol oynayacak(</w:t>
      </w:r>
      <w:proofErr w:type="spellStart"/>
      <w:r w:rsidRPr="00AC27F5">
        <w:rPr>
          <w:rFonts w:ascii="Times New Roman" w:hAnsi="Times New Roman" w:cs="Times New Roman"/>
          <w:shd w:val="clear" w:color="auto" w:fill="FFFFFF"/>
        </w:rPr>
        <w:t>Juan</w:t>
      </w:r>
      <w:proofErr w:type="spellEnd"/>
      <w:r w:rsidRPr="00AC27F5">
        <w:rPr>
          <w:rFonts w:ascii="Times New Roman" w:hAnsi="Times New Roman" w:cs="Times New Roman"/>
          <w:shd w:val="clear" w:color="auto" w:fill="FFFFFF"/>
        </w:rPr>
        <w:t xml:space="preserve"> vd</w:t>
      </w:r>
      <w:proofErr w:type="gramStart"/>
      <w:r w:rsidRPr="00AC27F5">
        <w:rPr>
          <w:rFonts w:ascii="Times New Roman" w:hAnsi="Times New Roman" w:cs="Times New Roman"/>
          <w:shd w:val="clear" w:color="auto" w:fill="FFFFFF"/>
        </w:rPr>
        <w:t>.,</w:t>
      </w:r>
      <w:proofErr w:type="gramEnd"/>
      <w:r w:rsidRPr="00AC27F5">
        <w:rPr>
          <w:rFonts w:ascii="Times New Roman" w:hAnsi="Times New Roman" w:cs="Times New Roman"/>
          <w:shd w:val="clear" w:color="auto" w:fill="FFFFFF"/>
        </w:rPr>
        <w:t xml:space="preserve"> 2016), şehirlerde hava kalitesinin artmasını sağlayacaktır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w:t>
      </w:r>
      <w:proofErr w:type="spellStart"/>
      <w:r w:rsidRPr="00AC27F5">
        <w:rPr>
          <w:rFonts w:ascii="Times New Roman" w:hAnsi="Times New Roman" w:cs="Times New Roman"/>
          <w:shd w:val="clear" w:color="auto" w:fill="FFFFFF"/>
        </w:rPr>
        <w:t>ChargePoint</w:t>
      </w:r>
      <w:proofErr w:type="spellEnd"/>
      <w:r w:rsidRPr="00AC27F5">
        <w:rPr>
          <w:rFonts w:ascii="Times New Roman" w:hAnsi="Times New Roman" w:cs="Times New Roman"/>
          <w:shd w:val="clear" w:color="auto" w:fill="FFFFFF"/>
        </w:rPr>
        <w:t>, 2021).</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AC27F5">
        <w:rPr>
          <w:rFonts w:ascii="Times New Roman" w:hAnsi="Times New Roman" w:cs="Times New Roman"/>
          <w:shd w:val="clear" w:color="auto" w:fill="FFFFFF"/>
        </w:rPr>
        <w:t>EA’ın</w:t>
      </w:r>
      <w:proofErr w:type="spellEnd"/>
      <w:r w:rsidRPr="00AC27F5">
        <w:rPr>
          <w:rFonts w:ascii="Times New Roman" w:hAnsi="Times New Roman" w:cs="Times New Roman"/>
          <w:shd w:val="clear" w:color="auto" w:fill="FFFFFF"/>
        </w:rPr>
        <w:t xml:space="preserve"> içten yanmalı motorlu araçlara kıyasla sessiz olmaları, egzoz emisyonu üretmemeleri gibi avantajları mevcuttur (</w:t>
      </w:r>
      <w:proofErr w:type="spellStart"/>
      <w:r w:rsidRPr="00AC27F5">
        <w:rPr>
          <w:rFonts w:ascii="Times New Roman" w:hAnsi="Times New Roman" w:cs="Times New Roman"/>
          <w:shd w:val="clear" w:color="auto" w:fill="FFFFFF"/>
        </w:rPr>
        <w:t>Lar</w:t>
      </w:r>
      <w:r w:rsidR="008C6818">
        <w:rPr>
          <w:rFonts w:ascii="Times New Roman" w:hAnsi="Times New Roman" w:cs="Times New Roman"/>
          <w:shd w:val="clear" w:color="auto" w:fill="FFFFFF"/>
        </w:rPr>
        <w:t>minie</w:t>
      </w:r>
      <w:proofErr w:type="spellEnd"/>
      <w:r w:rsidR="008C6818">
        <w:rPr>
          <w:rFonts w:ascii="Times New Roman" w:hAnsi="Times New Roman" w:cs="Times New Roman"/>
          <w:shd w:val="clear" w:color="auto" w:fill="FFFFFF"/>
        </w:rPr>
        <w:t xml:space="preserve"> ve </w:t>
      </w:r>
      <w:proofErr w:type="spellStart"/>
      <w:r w:rsidR="008C6818">
        <w:rPr>
          <w:rFonts w:ascii="Times New Roman" w:hAnsi="Times New Roman" w:cs="Times New Roman"/>
          <w:shd w:val="clear" w:color="auto" w:fill="FFFFFF"/>
        </w:rPr>
        <w:t>Lowry</w:t>
      </w:r>
      <w:proofErr w:type="spellEnd"/>
      <w:r w:rsidR="008C6818">
        <w:rPr>
          <w:rFonts w:ascii="Times New Roman" w:hAnsi="Times New Roman" w:cs="Times New Roman"/>
          <w:shd w:val="clear" w:color="auto" w:fill="FFFFFF"/>
        </w:rPr>
        <w:t xml:space="preserve">, 2012; </w:t>
      </w:r>
      <w:proofErr w:type="spellStart"/>
      <w:r w:rsidR="008C6818">
        <w:rPr>
          <w:rFonts w:ascii="Times New Roman" w:hAnsi="Times New Roman" w:cs="Times New Roman"/>
          <w:shd w:val="clear" w:color="auto" w:fill="FFFFFF"/>
        </w:rPr>
        <w:t>Bruglieri</w:t>
      </w:r>
      <w:proofErr w:type="spellEnd"/>
      <w:r w:rsidR="008C6818">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Pezzella</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Pisacane</w:t>
      </w:r>
      <w:proofErr w:type="spellEnd"/>
      <w:r w:rsidRPr="00AC27F5">
        <w:rPr>
          <w:rFonts w:ascii="Times New Roman" w:hAnsi="Times New Roman" w:cs="Times New Roman"/>
          <w:shd w:val="clear" w:color="auto" w:fill="FFFFFF"/>
        </w:rPr>
        <w:t xml:space="preserve"> ve </w:t>
      </w:r>
      <w:proofErr w:type="spellStart"/>
      <w:r w:rsidRPr="00AC27F5">
        <w:rPr>
          <w:rFonts w:ascii="Times New Roman" w:hAnsi="Times New Roman" w:cs="Times New Roman"/>
          <w:shd w:val="clear" w:color="auto" w:fill="FFFFFF"/>
        </w:rPr>
        <w:t>Suraci</w:t>
      </w:r>
      <w:proofErr w:type="spellEnd"/>
      <w:r w:rsidRPr="00AC27F5">
        <w:rPr>
          <w:rFonts w:ascii="Times New Roman" w:hAnsi="Times New Roman" w:cs="Times New Roman"/>
          <w:shd w:val="clear" w:color="auto" w:fill="FFFFFF"/>
        </w:rPr>
        <w:t xml:space="preserve">, 2015; </w:t>
      </w:r>
      <w:proofErr w:type="spellStart"/>
      <w:r>
        <w:rPr>
          <w:rFonts w:ascii="Times New Roman" w:hAnsi="Times New Roman" w:cs="Times New Roman"/>
          <w:shd w:val="clear" w:color="auto" w:fill="FFFFFF"/>
        </w:rPr>
        <w:t>Schiffer</w:t>
      </w:r>
      <w:proofErr w:type="spellEnd"/>
      <w:r>
        <w:rPr>
          <w:rFonts w:ascii="Times New Roman" w:hAnsi="Times New Roman" w:cs="Times New Roman"/>
          <w:shd w:val="clear" w:color="auto" w:fill="FFFFFF"/>
        </w:rPr>
        <w:t xml:space="preserve"> vd</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2016</w:t>
      </w:r>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Sc</w:t>
      </w:r>
      <w:r>
        <w:rPr>
          <w:rFonts w:ascii="Times New Roman" w:hAnsi="Times New Roman" w:cs="Times New Roman"/>
          <w:shd w:val="clear" w:color="auto" w:fill="FFFFFF"/>
        </w:rPr>
        <w:t>hiffer</w:t>
      </w:r>
      <w:proofErr w:type="spellEnd"/>
      <w:r>
        <w:rPr>
          <w:rFonts w:ascii="Times New Roman" w:hAnsi="Times New Roman" w:cs="Times New Roman"/>
          <w:shd w:val="clear" w:color="auto" w:fill="FFFFFF"/>
        </w:rPr>
        <w:t xml:space="preserve"> ve </w:t>
      </w:r>
      <w:proofErr w:type="spellStart"/>
      <w:r>
        <w:rPr>
          <w:rFonts w:ascii="Times New Roman" w:hAnsi="Times New Roman" w:cs="Times New Roman"/>
          <w:shd w:val="clear" w:color="auto" w:fill="FFFFFF"/>
        </w:rPr>
        <w:t>Walther</w:t>
      </w:r>
      <w:proofErr w:type="spellEnd"/>
      <w:r>
        <w:rPr>
          <w:rFonts w:ascii="Times New Roman" w:hAnsi="Times New Roman" w:cs="Times New Roman"/>
          <w:shd w:val="clear" w:color="auto" w:fill="FFFFFF"/>
        </w:rPr>
        <w:t xml:space="preserve">, 2017; Basso vd., </w:t>
      </w:r>
      <w:r w:rsidRPr="00AC27F5">
        <w:rPr>
          <w:rFonts w:ascii="Times New Roman" w:hAnsi="Times New Roman" w:cs="Times New Roman"/>
          <w:shd w:val="clear" w:color="auto" w:fill="FFFFFF"/>
        </w:rPr>
        <w:t xml:space="preserve">2019;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w:t>
      </w:r>
    </w:p>
    <w:p w:rsidR="005D1246" w:rsidRPr="00F4428F"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5D39EE">
        <w:rPr>
          <w:rFonts w:ascii="Times New Roman" w:hAnsi="Times New Roman" w:cs="Times New Roman"/>
        </w:rPr>
        <w:t>EA’nın</w:t>
      </w:r>
      <w:proofErr w:type="spellEnd"/>
      <w:r w:rsidRPr="005D39EE">
        <w:rPr>
          <w:rFonts w:ascii="Times New Roman" w:hAnsi="Times New Roman" w:cs="Times New Roman"/>
        </w:rPr>
        <w:t xml:space="preserve"> </w:t>
      </w:r>
      <w:r>
        <w:rPr>
          <w:rFonts w:ascii="Times New Roman" w:hAnsi="Times New Roman" w:cs="Times New Roman"/>
        </w:rPr>
        <w:t>bataryalarının üretiminde</w:t>
      </w:r>
      <w:r w:rsidRPr="005D39EE">
        <w:rPr>
          <w:rFonts w:ascii="Times New Roman" w:hAnsi="Times New Roman" w:cs="Times New Roman"/>
        </w:rPr>
        <w:t xml:space="preserve"> kullanılan lityumun kaynağının sınırlı olması sürdürülebilirliği konusunda endişelere sebep olmaktadır (</w:t>
      </w:r>
      <w:proofErr w:type="spellStart"/>
      <w:r w:rsidRPr="005D39EE">
        <w:rPr>
          <w:rFonts w:ascii="Times New Roman" w:hAnsi="Times New Roman" w:cs="Times New Roman"/>
        </w:rPr>
        <w:t>Costa</w:t>
      </w:r>
      <w:proofErr w:type="spellEnd"/>
      <w:r w:rsidRPr="005D39EE">
        <w:rPr>
          <w:rFonts w:ascii="Times New Roman" w:hAnsi="Times New Roman" w:cs="Times New Roman"/>
        </w:rPr>
        <w:t xml:space="preserve">, </w:t>
      </w:r>
      <w:proofErr w:type="spellStart"/>
      <w:r w:rsidRPr="005D39EE">
        <w:rPr>
          <w:rFonts w:ascii="Times New Roman" w:hAnsi="Times New Roman" w:cs="Times New Roman"/>
        </w:rPr>
        <w:t>Barbosa</w:t>
      </w:r>
      <w:proofErr w:type="spellEnd"/>
      <w:r w:rsidRPr="005D39EE">
        <w:rPr>
          <w:rFonts w:ascii="Times New Roman" w:hAnsi="Times New Roman" w:cs="Times New Roman"/>
        </w:rPr>
        <w:t xml:space="preserve">, </w:t>
      </w:r>
      <w:proofErr w:type="spellStart"/>
      <w:r w:rsidRPr="005D39EE">
        <w:rPr>
          <w:rFonts w:ascii="Times New Roman" w:hAnsi="Times New Roman" w:cs="Times New Roman"/>
        </w:rPr>
        <w:t>Gonçalves</w:t>
      </w:r>
      <w:proofErr w:type="spellEnd"/>
      <w:r w:rsidRPr="005D39EE">
        <w:rPr>
          <w:rFonts w:ascii="Times New Roman" w:hAnsi="Times New Roman" w:cs="Times New Roman"/>
        </w:rPr>
        <w:t xml:space="preserve">, Castro, Del </w:t>
      </w:r>
      <w:proofErr w:type="spellStart"/>
      <w:r w:rsidRPr="005D39EE">
        <w:rPr>
          <w:rFonts w:ascii="Times New Roman" w:hAnsi="Times New Roman" w:cs="Times New Roman"/>
        </w:rPr>
        <w:t>Campo</w:t>
      </w:r>
      <w:proofErr w:type="spellEnd"/>
      <w:r w:rsidRPr="005D39EE">
        <w:rPr>
          <w:rFonts w:ascii="Times New Roman" w:hAnsi="Times New Roman" w:cs="Times New Roman"/>
        </w:rPr>
        <w:t xml:space="preserve"> ve </w:t>
      </w:r>
      <w:proofErr w:type="spellStart"/>
      <w:r w:rsidRPr="005D39EE">
        <w:rPr>
          <w:rFonts w:ascii="Times New Roman" w:hAnsi="Times New Roman" w:cs="Times New Roman"/>
        </w:rPr>
        <w:t>Lanceros-Méndez</w:t>
      </w:r>
      <w:proofErr w:type="spellEnd"/>
      <w:r w:rsidRPr="005D39EE">
        <w:rPr>
          <w:rFonts w:ascii="Times New Roman" w:hAnsi="Times New Roman" w:cs="Times New Roman"/>
        </w:rPr>
        <w:t xml:space="preserve">, 2021). Ayrıca lityumun doğada bulunması sırasında yapılan araştırma ve işlenme sürecinde meydana gelen kirlilik, bu bataryaların geri dönüştürülmemesi durumunda çevreye </w:t>
      </w:r>
      <w:r>
        <w:rPr>
          <w:rFonts w:ascii="Times New Roman" w:hAnsi="Times New Roman" w:cs="Times New Roman"/>
        </w:rPr>
        <w:t>zarar verecektir</w:t>
      </w:r>
      <w:r w:rsidRPr="005D39EE">
        <w:rPr>
          <w:rFonts w:ascii="Times New Roman" w:hAnsi="Times New Roman" w:cs="Times New Roman"/>
        </w:rPr>
        <w:t xml:space="preserve"> (</w:t>
      </w:r>
      <w:proofErr w:type="spellStart"/>
      <w:r w:rsidRPr="005D39EE">
        <w:rPr>
          <w:rFonts w:ascii="Times New Roman" w:hAnsi="Times New Roman" w:cs="Times New Roman"/>
        </w:rPr>
        <w:t>Costa</w:t>
      </w:r>
      <w:proofErr w:type="spellEnd"/>
      <w:r w:rsidRPr="005D39EE">
        <w:rPr>
          <w:rFonts w:ascii="Times New Roman" w:hAnsi="Times New Roman" w:cs="Times New Roman"/>
        </w:rPr>
        <w:t xml:space="preserve"> vd</w:t>
      </w:r>
      <w:proofErr w:type="gramStart"/>
      <w:r w:rsidRPr="005D39EE">
        <w:rPr>
          <w:rFonts w:ascii="Times New Roman" w:hAnsi="Times New Roman" w:cs="Times New Roman"/>
        </w:rPr>
        <w:t>.,</w:t>
      </w:r>
      <w:proofErr w:type="gramEnd"/>
      <w:r w:rsidRPr="005D39EE">
        <w:rPr>
          <w:rFonts w:ascii="Times New Roman" w:hAnsi="Times New Roman" w:cs="Times New Roman"/>
        </w:rPr>
        <w:t xml:space="preserve"> 2021). </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AC27F5">
        <w:rPr>
          <w:rFonts w:ascii="Times New Roman" w:hAnsi="Times New Roman" w:cs="Times New Roman"/>
          <w:shd w:val="clear" w:color="auto" w:fill="FFFFFF"/>
        </w:rPr>
        <w:t>EA’ın</w:t>
      </w:r>
      <w:proofErr w:type="spellEnd"/>
      <w:r w:rsidRPr="00AC27F5">
        <w:rPr>
          <w:rFonts w:ascii="Times New Roman" w:hAnsi="Times New Roman" w:cs="Times New Roman"/>
          <w:shd w:val="clear" w:color="auto" w:fill="FFFFFF"/>
        </w:rPr>
        <w:t xml:space="preserve"> lityum iyon pillerinin üretilmesinden kaynaklı emisyonlar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2021) ve akü şarjı için elektrik üreten elektrik santrallerinden kaynaklanan emisyonları hesaba d</w:t>
      </w:r>
      <w:r>
        <w:rPr>
          <w:rFonts w:ascii="Times New Roman" w:hAnsi="Times New Roman" w:cs="Times New Roman"/>
          <w:shd w:val="clear" w:color="auto" w:fill="FFFFFF"/>
        </w:rPr>
        <w:t>â</w:t>
      </w:r>
      <w:r w:rsidRPr="00AC27F5">
        <w:rPr>
          <w:rFonts w:ascii="Times New Roman" w:hAnsi="Times New Roman" w:cs="Times New Roman"/>
          <w:shd w:val="clear" w:color="auto" w:fill="FFFFFF"/>
        </w:rPr>
        <w:t xml:space="preserve">hil edilse bile (EA kullanımıyla ilgili tek </w:t>
      </w:r>
      <w:proofErr w:type="gramStart"/>
      <w:r w:rsidRPr="00AC27F5">
        <w:rPr>
          <w:rFonts w:ascii="Times New Roman" w:hAnsi="Times New Roman" w:cs="Times New Roman"/>
          <w:shd w:val="clear" w:color="auto" w:fill="FFFFFF"/>
        </w:rPr>
        <w:t>emisyon</w:t>
      </w:r>
      <w:proofErr w:type="gramEnd"/>
      <w:r w:rsidRPr="00AC27F5">
        <w:rPr>
          <w:rFonts w:ascii="Times New Roman" w:hAnsi="Times New Roman" w:cs="Times New Roman"/>
          <w:shd w:val="clear" w:color="auto" w:fill="FFFFFF"/>
        </w:rPr>
        <w:t>), EA diğer alternatif yakıtlı araçlardan çok d</w:t>
      </w:r>
      <w:r>
        <w:rPr>
          <w:rFonts w:ascii="Times New Roman" w:hAnsi="Times New Roman" w:cs="Times New Roman"/>
          <w:shd w:val="clear" w:color="auto" w:fill="FFFFFF"/>
        </w:rPr>
        <w:t>aha temizdir (</w:t>
      </w:r>
      <w:proofErr w:type="spellStart"/>
      <w:r>
        <w:rPr>
          <w:rFonts w:ascii="Times New Roman" w:hAnsi="Times New Roman" w:cs="Times New Roman"/>
          <w:shd w:val="clear" w:color="auto" w:fill="FFFFFF"/>
        </w:rPr>
        <w:t>O’Connell</w:t>
      </w:r>
      <w:proofErr w:type="spellEnd"/>
      <w:r>
        <w:rPr>
          <w:rFonts w:ascii="Times New Roman" w:hAnsi="Times New Roman" w:cs="Times New Roman"/>
          <w:shd w:val="clear" w:color="auto" w:fill="FFFFFF"/>
        </w:rPr>
        <w:t xml:space="preserve">, 1995). </w:t>
      </w:r>
      <w:r w:rsidRPr="00AC27F5">
        <w:rPr>
          <w:rFonts w:ascii="Times New Roman" w:hAnsi="Times New Roman" w:cs="Times New Roman"/>
          <w:shd w:val="clear" w:color="auto" w:fill="FFFFFF"/>
        </w:rPr>
        <w:t xml:space="preserve">Bu durum aracın kullanım ömrü boyunca meydana gelecek olan </w:t>
      </w:r>
      <w:proofErr w:type="gramStart"/>
      <w:r w:rsidRPr="00AC27F5">
        <w:rPr>
          <w:rFonts w:ascii="Times New Roman" w:hAnsi="Times New Roman" w:cs="Times New Roman"/>
          <w:shd w:val="clear" w:color="auto" w:fill="FFFFFF"/>
        </w:rPr>
        <w:t>emisyonları</w:t>
      </w:r>
      <w:proofErr w:type="gramEnd"/>
      <w:r w:rsidRPr="00AC27F5">
        <w:rPr>
          <w:rFonts w:ascii="Times New Roman" w:hAnsi="Times New Roman" w:cs="Times New Roman"/>
          <w:shd w:val="clear" w:color="auto" w:fill="FFFFFF"/>
        </w:rPr>
        <w:t xml:space="preserve"> azaltmasından kaynaklanmaktadır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Benzer şekilde pillerin yeniden kullanılması ve geri dönüşümüne yönelik çalışmalar da söz konusudur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Bu şekilde </w:t>
      </w:r>
      <w:proofErr w:type="spellStart"/>
      <w:r w:rsidRPr="00AC27F5">
        <w:rPr>
          <w:rFonts w:ascii="Times New Roman" w:hAnsi="Times New Roman" w:cs="Times New Roman"/>
          <w:shd w:val="clear" w:color="auto" w:fill="FFFFFF"/>
        </w:rPr>
        <w:t>EA’dan</w:t>
      </w:r>
      <w:proofErr w:type="spellEnd"/>
      <w:r w:rsidRPr="00AC27F5">
        <w:rPr>
          <w:rFonts w:ascii="Times New Roman" w:hAnsi="Times New Roman" w:cs="Times New Roman"/>
          <w:shd w:val="clear" w:color="auto" w:fill="FFFFFF"/>
        </w:rPr>
        <w:t xml:space="preserve"> kaynaklanacak zararlar azaltılabilecektir.</w:t>
      </w:r>
    </w:p>
    <w:p w:rsidR="005D1246" w:rsidRPr="004B132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4B1326">
        <w:rPr>
          <w:rFonts w:ascii="Times New Roman" w:hAnsi="Times New Roman" w:cs="Times New Roman"/>
          <w:shd w:val="clear" w:color="auto" w:fill="FFFFFF"/>
        </w:rPr>
        <w:t>EA’da</w:t>
      </w:r>
      <w:proofErr w:type="spellEnd"/>
      <w:r w:rsidRPr="004B1326">
        <w:rPr>
          <w:rFonts w:ascii="Times New Roman" w:hAnsi="Times New Roman" w:cs="Times New Roman"/>
          <w:shd w:val="clear" w:color="auto" w:fill="FFFFFF"/>
        </w:rPr>
        <w:t xml:space="preserve"> egzoz gazı ortaya çıkmaması sebebiyle, egzoz gazlarından kaynaklı ısı artışı engellenecek, devletlerin CO</w:t>
      </w:r>
      <w:r w:rsidRPr="004B1326">
        <w:rPr>
          <w:rFonts w:ascii="Times New Roman" w:hAnsi="Times New Roman" w:cs="Times New Roman"/>
          <w:shd w:val="clear" w:color="auto" w:fill="FFFFFF"/>
          <w:vertAlign w:val="subscript"/>
        </w:rPr>
        <w:t>2</w:t>
      </w:r>
      <w:r w:rsidRPr="004B1326">
        <w:rPr>
          <w:rFonts w:ascii="Times New Roman" w:hAnsi="Times New Roman" w:cs="Times New Roman"/>
          <w:shd w:val="clear" w:color="auto" w:fill="FFFFFF"/>
        </w:rPr>
        <w:t xml:space="preserve"> salınımı için katlandıkları maliyetlerde azalma sağlanacaktır </w:t>
      </w:r>
      <w:r w:rsidRPr="004B1326">
        <w:rPr>
          <w:rFonts w:ascii="Times New Roman" w:hAnsi="Times New Roman" w:cs="Times New Roman"/>
        </w:rPr>
        <w:t>(Va</w:t>
      </w:r>
      <w:r>
        <w:rPr>
          <w:rFonts w:ascii="Times New Roman" w:hAnsi="Times New Roman" w:cs="Times New Roman"/>
        </w:rPr>
        <w:t>rol vd</w:t>
      </w:r>
      <w:proofErr w:type="gramStart"/>
      <w:r>
        <w:rPr>
          <w:rFonts w:ascii="Times New Roman" w:hAnsi="Times New Roman" w:cs="Times New Roman"/>
        </w:rPr>
        <w:t>.,</w:t>
      </w:r>
      <w:proofErr w:type="gramEnd"/>
      <w:r>
        <w:rPr>
          <w:rFonts w:ascii="Times New Roman" w:hAnsi="Times New Roman" w:cs="Times New Roman"/>
        </w:rPr>
        <w:t xml:space="preserve"> 2018).</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4B1326">
        <w:rPr>
          <w:rFonts w:ascii="Times New Roman" w:hAnsi="Times New Roman" w:cs="Times New Roman"/>
        </w:rPr>
        <w:t xml:space="preserve">EA, içten yanmalı motorlu araçlarla karşılaştırıldığında, durma/kalkma sırasında verimliliklerini korumaya devam etmektedirler </w:t>
      </w:r>
      <w:r w:rsidRPr="004B1326">
        <w:rPr>
          <w:rFonts w:ascii="Times New Roman" w:hAnsi="Times New Roman" w:cs="Times New Roman"/>
          <w:shd w:val="clear" w:color="auto" w:fill="FFFFFF"/>
        </w:rPr>
        <w:t>(</w:t>
      </w:r>
      <w:proofErr w:type="spellStart"/>
      <w:r w:rsidRPr="004B1326">
        <w:rPr>
          <w:rFonts w:ascii="Times New Roman" w:hAnsi="Times New Roman" w:cs="Times New Roman"/>
          <w:shd w:val="clear" w:color="auto" w:fill="FFFFFF"/>
        </w:rPr>
        <w:t>Larminie</w:t>
      </w:r>
      <w:proofErr w:type="spellEnd"/>
      <w:r w:rsidRPr="004B1326">
        <w:rPr>
          <w:rFonts w:ascii="Times New Roman" w:hAnsi="Times New Roman" w:cs="Times New Roman"/>
          <w:shd w:val="clear" w:color="auto" w:fill="FFFFFF"/>
        </w:rPr>
        <w:t xml:space="preserve"> ve </w:t>
      </w:r>
      <w:proofErr w:type="spellStart"/>
      <w:r w:rsidRPr="004B1326">
        <w:rPr>
          <w:rFonts w:ascii="Times New Roman" w:hAnsi="Times New Roman" w:cs="Times New Roman"/>
          <w:shd w:val="clear" w:color="auto" w:fill="FFFFFF"/>
        </w:rPr>
        <w:t>Lowry</w:t>
      </w:r>
      <w:proofErr w:type="spellEnd"/>
      <w:r w:rsidRPr="004B1326">
        <w:rPr>
          <w:rFonts w:ascii="Times New Roman" w:hAnsi="Times New Roman" w:cs="Times New Roman"/>
          <w:shd w:val="clear" w:color="auto" w:fill="FFFFFF"/>
        </w:rPr>
        <w:t>, 2012).</w:t>
      </w:r>
      <w:r w:rsidRPr="004B1326">
        <w:rPr>
          <w:rFonts w:ascii="Times New Roman" w:hAnsi="Times New Roman" w:cs="Times New Roman"/>
        </w:rPr>
        <w:t xml:space="preserve"> İçten yanmalı motorlu araçlar, duruş ve kalkışları esnasında hava kirliliğine sebep olurlarken, </w:t>
      </w:r>
      <w:proofErr w:type="spellStart"/>
      <w:r w:rsidRPr="004B1326">
        <w:rPr>
          <w:rFonts w:ascii="Times New Roman" w:hAnsi="Times New Roman" w:cs="Times New Roman"/>
        </w:rPr>
        <w:t>EA’da</w:t>
      </w:r>
      <w:proofErr w:type="spellEnd"/>
      <w:r w:rsidRPr="004B1326">
        <w:rPr>
          <w:rFonts w:ascii="Times New Roman" w:hAnsi="Times New Roman" w:cs="Times New Roman"/>
        </w:rPr>
        <w:t xml:space="preserve"> böyle bir durum söz konusu değildir </w:t>
      </w:r>
      <w:r w:rsidRPr="004B1326">
        <w:rPr>
          <w:rFonts w:ascii="Times New Roman" w:hAnsi="Times New Roman" w:cs="Times New Roman"/>
          <w:shd w:val="clear" w:color="auto" w:fill="FFFFFF"/>
        </w:rPr>
        <w:t>(</w:t>
      </w:r>
      <w:proofErr w:type="spellStart"/>
      <w:r w:rsidRPr="004B1326">
        <w:rPr>
          <w:rFonts w:ascii="Times New Roman" w:hAnsi="Times New Roman" w:cs="Times New Roman"/>
          <w:shd w:val="clear" w:color="auto" w:fill="FFFFFF"/>
        </w:rPr>
        <w:t>Larminie</w:t>
      </w:r>
      <w:proofErr w:type="spellEnd"/>
      <w:r w:rsidRPr="004B1326">
        <w:rPr>
          <w:rFonts w:ascii="Times New Roman" w:hAnsi="Times New Roman" w:cs="Times New Roman"/>
          <w:shd w:val="clear" w:color="auto" w:fill="FFFFFF"/>
        </w:rPr>
        <w:t xml:space="preserve"> ve </w:t>
      </w:r>
      <w:proofErr w:type="spellStart"/>
      <w:r w:rsidRPr="004B1326">
        <w:rPr>
          <w:rFonts w:ascii="Times New Roman" w:hAnsi="Times New Roman" w:cs="Times New Roman"/>
          <w:shd w:val="clear" w:color="auto" w:fill="FFFFFF"/>
        </w:rPr>
        <w:t>Lowry</w:t>
      </w:r>
      <w:proofErr w:type="spellEnd"/>
      <w:r w:rsidRPr="004B1326">
        <w:rPr>
          <w:rFonts w:ascii="Times New Roman" w:hAnsi="Times New Roman" w:cs="Times New Roman"/>
          <w:shd w:val="clear" w:color="auto" w:fill="FFFFFF"/>
        </w:rPr>
        <w:t>, 2012).</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4B1326">
        <w:rPr>
          <w:rFonts w:ascii="Times New Roman" w:hAnsi="Times New Roman" w:cs="Times New Roman"/>
          <w:shd w:val="clear" w:color="auto" w:fill="FFFFFF"/>
        </w:rPr>
        <w:t>Günümüzde en çok yaşanan problemlerden biri yavaş akan trafiktir. İçten yanmalı motorlu araçlar trafiğin yavaş akması durumunda düşük hızda hareket ederken yakıt tüketimleri ciddi bir biçimde artmakta ve daha çok hava kirliliğine sebep olmaktadırlar. EA yavaş akan trafikte düşük hızda kullanılmaları durumunda (motor verimliliklerinde ufak bir azalma olmasına rağmen) kurşun asit gibi bataryaların verimliliği artmakta ve düşük hız aralığında oldukça istikrarlı bir verimlilik sağlamaktadırlar (</w:t>
      </w:r>
      <w:proofErr w:type="spellStart"/>
      <w:r w:rsidRPr="004B1326">
        <w:rPr>
          <w:rFonts w:ascii="Times New Roman" w:hAnsi="Times New Roman" w:cs="Times New Roman"/>
          <w:shd w:val="clear" w:color="auto" w:fill="FFFFFF"/>
        </w:rPr>
        <w:t>Larminie</w:t>
      </w:r>
      <w:proofErr w:type="spellEnd"/>
      <w:r w:rsidRPr="004B1326">
        <w:rPr>
          <w:rFonts w:ascii="Times New Roman" w:hAnsi="Times New Roman" w:cs="Times New Roman"/>
          <w:shd w:val="clear" w:color="auto" w:fill="FFFFFF"/>
        </w:rPr>
        <w:t xml:space="preserve"> ve </w:t>
      </w:r>
      <w:proofErr w:type="spellStart"/>
      <w:r w:rsidRPr="004B1326">
        <w:rPr>
          <w:rFonts w:ascii="Times New Roman" w:hAnsi="Times New Roman" w:cs="Times New Roman"/>
          <w:shd w:val="clear" w:color="auto" w:fill="FFFFFF"/>
        </w:rPr>
        <w:t>Lowry</w:t>
      </w:r>
      <w:proofErr w:type="spellEnd"/>
      <w:r w:rsidRPr="004B1326">
        <w:rPr>
          <w:rFonts w:ascii="Times New Roman" w:hAnsi="Times New Roman" w:cs="Times New Roman"/>
          <w:shd w:val="clear" w:color="auto" w:fill="FFFFFF"/>
        </w:rPr>
        <w:t xml:space="preserve">, 2012). </w:t>
      </w:r>
    </w:p>
    <w:p w:rsidR="005D1246" w:rsidRPr="00F4428F"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4B1326">
        <w:rPr>
          <w:rFonts w:ascii="Times New Roman" w:hAnsi="Times New Roman" w:cs="Times New Roman"/>
        </w:rPr>
        <w:t>EA’nın</w:t>
      </w:r>
      <w:proofErr w:type="spellEnd"/>
      <w:r w:rsidRPr="004B1326">
        <w:rPr>
          <w:rFonts w:ascii="Times New Roman" w:hAnsi="Times New Roman" w:cs="Times New Roman"/>
        </w:rPr>
        <w:t xml:space="preserve"> üretiminde daha az sayıda parça kullanılmaktadır</w:t>
      </w:r>
      <w:r>
        <w:rPr>
          <w:rFonts w:ascii="Times New Roman" w:hAnsi="Times New Roman" w:cs="Times New Roman"/>
        </w:rPr>
        <w:t xml:space="preserve"> ve</w:t>
      </w:r>
      <w:r w:rsidRPr="004B1326">
        <w:rPr>
          <w:rFonts w:ascii="Times New Roman" w:hAnsi="Times New Roman" w:cs="Times New Roman"/>
        </w:rPr>
        <w:t xml:space="preserve"> bu, daha az bakım (yağ değişimi, filtre, yakıt pompası, alternatör vb. gibi parça değişiminin olmaması) anlamına gelmektedir </w:t>
      </w:r>
      <w:r w:rsidRPr="004B1326">
        <w:rPr>
          <w:rFonts w:ascii="Times New Roman" w:hAnsi="Times New Roman" w:cs="Times New Roman"/>
        </w:rPr>
        <w:lastRenderedPageBreak/>
        <w:t>(</w:t>
      </w:r>
      <w:proofErr w:type="spellStart"/>
      <w:r w:rsidRPr="004B1326">
        <w:rPr>
          <w:rFonts w:ascii="Times New Roman" w:hAnsi="Times New Roman" w:cs="Times New Roman"/>
        </w:rPr>
        <w:t>Anderson</w:t>
      </w:r>
      <w:proofErr w:type="spellEnd"/>
      <w:r w:rsidRPr="004B1326">
        <w:rPr>
          <w:rFonts w:ascii="Times New Roman" w:hAnsi="Times New Roman" w:cs="Times New Roman"/>
        </w:rPr>
        <w:t xml:space="preserve"> ve </w:t>
      </w:r>
      <w:proofErr w:type="spellStart"/>
      <w:r w:rsidRPr="004B1326">
        <w:rPr>
          <w:rFonts w:ascii="Times New Roman" w:hAnsi="Times New Roman" w:cs="Times New Roman"/>
        </w:rPr>
        <w:t>Anderson</w:t>
      </w:r>
      <w:proofErr w:type="spellEnd"/>
      <w:r w:rsidRPr="004B1326">
        <w:rPr>
          <w:rFonts w:ascii="Times New Roman" w:hAnsi="Times New Roman" w:cs="Times New Roman"/>
        </w:rPr>
        <w:t>, 2010). Bu durum kirliliğin azaltılması ve kaynakların daha az kullanılması açısından çevrenin lehinedir.</w:t>
      </w:r>
    </w:p>
    <w:p w:rsidR="005D1246" w:rsidRPr="00B76E3B"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4B1326">
        <w:rPr>
          <w:rFonts w:ascii="Times New Roman" w:hAnsi="Times New Roman" w:cs="Times New Roman"/>
        </w:rPr>
        <w:t xml:space="preserve">Enerji üretimi ve karayolu taşımacılığı </w:t>
      </w:r>
      <w:r>
        <w:rPr>
          <w:rFonts w:ascii="Times New Roman" w:hAnsi="Times New Roman" w:cs="Times New Roman"/>
        </w:rPr>
        <w:t xml:space="preserve">çevresel </w:t>
      </w:r>
      <w:r w:rsidRPr="004B1326">
        <w:rPr>
          <w:rFonts w:ascii="Times New Roman" w:hAnsi="Times New Roman" w:cs="Times New Roman"/>
        </w:rPr>
        <w:t>birçok sorunun en önemli sebebidir (</w:t>
      </w:r>
      <w:proofErr w:type="spellStart"/>
      <w:r w:rsidRPr="004B1326">
        <w:rPr>
          <w:rFonts w:ascii="Times New Roman" w:hAnsi="Times New Roman" w:cs="Times New Roman"/>
        </w:rPr>
        <w:t>Scheiper</w:t>
      </w:r>
      <w:proofErr w:type="spellEnd"/>
      <w:r w:rsidRPr="004B1326">
        <w:rPr>
          <w:rFonts w:ascii="Times New Roman" w:hAnsi="Times New Roman" w:cs="Times New Roman"/>
        </w:rPr>
        <w:t xml:space="preserve">, </w:t>
      </w:r>
      <w:proofErr w:type="spellStart"/>
      <w:r w:rsidRPr="004B1326">
        <w:rPr>
          <w:rFonts w:ascii="Times New Roman" w:hAnsi="Times New Roman" w:cs="Times New Roman"/>
        </w:rPr>
        <w:t>Schiffer</w:t>
      </w:r>
      <w:proofErr w:type="spellEnd"/>
      <w:r w:rsidRPr="004B1326">
        <w:rPr>
          <w:rFonts w:ascii="Times New Roman" w:hAnsi="Times New Roman" w:cs="Times New Roman"/>
        </w:rPr>
        <w:t xml:space="preserve"> ve </w:t>
      </w:r>
      <w:proofErr w:type="spellStart"/>
      <w:r w:rsidRPr="004B1326">
        <w:rPr>
          <w:rFonts w:ascii="Times New Roman" w:hAnsi="Times New Roman" w:cs="Times New Roman"/>
        </w:rPr>
        <w:t>Walther</w:t>
      </w:r>
      <w:proofErr w:type="spellEnd"/>
      <w:r w:rsidRPr="004B1326">
        <w:rPr>
          <w:rFonts w:ascii="Times New Roman" w:hAnsi="Times New Roman" w:cs="Times New Roman"/>
        </w:rPr>
        <w:t xml:space="preserve">, 2019). Elektrik üretiminin, sürdürülebilir kaynaklardan elde edilme oranı %10’un altındadır, bu durum </w:t>
      </w:r>
      <w:proofErr w:type="spellStart"/>
      <w:r w:rsidRPr="004B1326">
        <w:rPr>
          <w:rFonts w:ascii="Times New Roman" w:hAnsi="Times New Roman" w:cs="Times New Roman"/>
        </w:rPr>
        <w:t>EA’ın</w:t>
      </w:r>
      <w:proofErr w:type="spellEnd"/>
      <w:r w:rsidRPr="004B1326">
        <w:rPr>
          <w:rFonts w:ascii="Times New Roman" w:hAnsi="Times New Roman" w:cs="Times New Roman"/>
        </w:rPr>
        <w:t xml:space="preserve"> kullandığı elektrik enerjisinin üretiminin petrol, kömür, doğalgaz kullanılarak sağlanacağını göstermektedir (</w:t>
      </w:r>
      <w:proofErr w:type="spellStart"/>
      <w:r w:rsidRPr="004B1326">
        <w:rPr>
          <w:rFonts w:ascii="Times New Roman" w:hAnsi="Times New Roman" w:cs="Times New Roman"/>
        </w:rPr>
        <w:t>Larmine</w:t>
      </w:r>
      <w:proofErr w:type="spellEnd"/>
      <w:r w:rsidRPr="004B1326">
        <w:rPr>
          <w:rFonts w:ascii="Times New Roman" w:hAnsi="Times New Roman" w:cs="Times New Roman"/>
        </w:rPr>
        <w:t xml:space="preserve"> ve </w:t>
      </w:r>
      <w:proofErr w:type="spellStart"/>
      <w:r w:rsidRPr="004B1326">
        <w:rPr>
          <w:rFonts w:ascii="Times New Roman" w:hAnsi="Times New Roman" w:cs="Times New Roman"/>
        </w:rPr>
        <w:t>Lowry</w:t>
      </w:r>
      <w:proofErr w:type="spellEnd"/>
      <w:r w:rsidRPr="004B1326">
        <w:rPr>
          <w:rFonts w:ascii="Times New Roman" w:hAnsi="Times New Roman" w:cs="Times New Roman"/>
        </w:rPr>
        <w:t>, 2012:239). Şarj istasyonlarında yenilenebilir enerji kaynaklarından üretilen elektriği</w:t>
      </w:r>
      <w:r>
        <w:rPr>
          <w:rFonts w:ascii="Times New Roman" w:hAnsi="Times New Roman" w:cs="Times New Roman"/>
        </w:rPr>
        <w:t>n</w:t>
      </w:r>
      <w:r w:rsidRPr="004B1326">
        <w:rPr>
          <w:rFonts w:ascii="Times New Roman" w:hAnsi="Times New Roman" w:cs="Times New Roman"/>
        </w:rPr>
        <w:t xml:space="preserve"> kullanıldığı durumda, şarjla ilgili </w:t>
      </w:r>
      <w:proofErr w:type="gramStart"/>
      <w:r w:rsidRPr="004B1326">
        <w:rPr>
          <w:rFonts w:ascii="Times New Roman" w:hAnsi="Times New Roman" w:cs="Times New Roman"/>
        </w:rPr>
        <w:t>emisyonlar</w:t>
      </w:r>
      <w:proofErr w:type="gramEnd"/>
      <w:r w:rsidRPr="004B1326">
        <w:rPr>
          <w:rFonts w:ascii="Times New Roman" w:hAnsi="Times New Roman" w:cs="Times New Roman"/>
        </w:rPr>
        <w:t xml:space="preserve"> ve elektrik maliyetleri de düşecektir (</w:t>
      </w:r>
      <w:proofErr w:type="spellStart"/>
      <w:r w:rsidRPr="004B1326">
        <w:rPr>
          <w:rFonts w:ascii="Times New Roman" w:hAnsi="Times New Roman" w:cs="Times New Roman"/>
        </w:rPr>
        <w:t>ChargePoint</w:t>
      </w:r>
      <w:proofErr w:type="spellEnd"/>
      <w:r w:rsidRPr="004B1326">
        <w:rPr>
          <w:rFonts w:ascii="Times New Roman" w:hAnsi="Times New Roman" w:cs="Times New Roman"/>
        </w:rPr>
        <w:t>, 2021). Petrol kullanan şarj istasyonlarına kıyasla elektrik enerjisi kullanan şarj istasyonları daha çevrecidir.</w:t>
      </w:r>
    </w:p>
    <w:p w:rsidR="005D1246" w:rsidRPr="00B23242"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Pr>
          <w:rFonts w:ascii="Times New Roman" w:hAnsi="Times New Roman" w:cs="Times New Roman"/>
        </w:rPr>
        <w:t>Şarj istasyonlarının kurulumu yeni yapıların oluşumuna sebep olacaktır. Özell</w:t>
      </w:r>
      <w:r w:rsidRPr="00B23242">
        <w:rPr>
          <w:rFonts w:ascii="Times New Roman" w:hAnsi="Times New Roman" w:cs="Times New Roman"/>
        </w:rPr>
        <w:t xml:space="preserve">ikle yavaş tipte şarj istasyonlarının </w:t>
      </w:r>
      <w:r>
        <w:rPr>
          <w:rFonts w:ascii="Times New Roman" w:hAnsi="Times New Roman" w:cs="Times New Roman"/>
        </w:rPr>
        <w:t>kurulumunda, daha fazla</w:t>
      </w:r>
      <w:r w:rsidRPr="00B23242">
        <w:rPr>
          <w:rFonts w:ascii="Times New Roman" w:hAnsi="Times New Roman" w:cs="Times New Roman"/>
        </w:rPr>
        <w:t xml:space="preserve"> sayıda aracın şarj ihtiyacının karşılan</w:t>
      </w:r>
      <w:r>
        <w:rPr>
          <w:rFonts w:ascii="Times New Roman" w:hAnsi="Times New Roman" w:cs="Times New Roman"/>
        </w:rPr>
        <w:t>abilmesi</w:t>
      </w:r>
      <w:r w:rsidRPr="00B23242">
        <w:rPr>
          <w:rFonts w:ascii="Times New Roman" w:hAnsi="Times New Roman" w:cs="Times New Roman"/>
        </w:rPr>
        <w:t xml:space="preserve"> </w:t>
      </w:r>
      <w:r>
        <w:rPr>
          <w:rFonts w:ascii="Times New Roman" w:hAnsi="Times New Roman" w:cs="Times New Roman"/>
        </w:rPr>
        <w:t>için</w:t>
      </w:r>
      <w:r w:rsidRPr="00B23242">
        <w:rPr>
          <w:rFonts w:ascii="Times New Roman" w:hAnsi="Times New Roman" w:cs="Times New Roman"/>
        </w:rPr>
        <w:t xml:space="preserve"> </w:t>
      </w:r>
      <w:r>
        <w:rPr>
          <w:rFonts w:ascii="Times New Roman" w:hAnsi="Times New Roman" w:cs="Times New Roman"/>
        </w:rPr>
        <w:t>daha büyük ve/</w:t>
      </w:r>
      <w:r w:rsidRPr="00B23242">
        <w:rPr>
          <w:rFonts w:ascii="Times New Roman" w:hAnsi="Times New Roman" w:cs="Times New Roman"/>
        </w:rPr>
        <w:t>veya çok sayıda şarj istasyonun kurulumu söz konusu olacak</w:t>
      </w:r>
      <w:r>
        <w:rPr>
          <w:rFonts w:ascii="Times New Roman" w:hAnsi="Times New Roman" w:cs="Times New Roman"/>
        </w:rPr>
        <w:t xml:space="preserve">tır, </w:t>
      </w:r>
      <w:r w:rsidRPr="00B23242">
        <w:rPr>
          <w:rFonts w:ascii="Times New Roman" w:hAnsi="Times New Roman" w:cs="Times New Roman"/>
        </w:rPr>
        <w:t xml:space="preserve">bu </w:t>
      </w:r>
      <w:r>
        <w:rPr>
          <w:rFonts w:ascii="Times New Roman" w:hAnsi="Times New Roman" w:cs="Times New Roman"/>
        </w:rPr>
        <w:t xml:space="preserve">da </w:t>
      </w:r>
      <w:r w:rsidRPr="00B23242">
        <w:rPr>
          <w:rFonts w:ascii="Times New Roman" w:hAnsi="Times New Roman" w:cs="Times New Roman"/>
        </w:rPr>
        <w:t>arazi kullanımının artması anlamına gelecektir (</w:t>
      </w:r>
      <w:proofErr w:type="spellStart"/>
      <w:r w:rsidRPr="00B23242">
        <w:rPr>
          <w:rFonts w:ascii="Times New Roman" w:hAnsi="Times New Roman" w:cs="Times New Roman"/>
        </w:rPr>
        <w:t>Orsi</w:t>
      </w:r>
      <w:proofErr w:type="spellEnd"/>
      <w:r w:rsidRPr="00B23242">
        <w:rPr>
          <w:rFonts w:ascii="Times New Roman" w:hAnsi="Times New Roman" w:cs="Times New Roman"/>
        </w:rPr>
        <w:t>, 2021).</w:t>
      </w:r>
    </w:p>
    <w:p w:rsidR="005D1246" w:rsidRPr="00BE31B1" w:rsidRDefault="005D1246" w:rsidP="005613D7">
      <w:pPr>
        <w:pStyle w:val="Balk1"/>
        <w:numPr>
          <w:ilvl w:val="0"/>
          <w:numId w:val="5"/>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SONUÇ</w:t>
      </w:r>
    </w:p>
    <w:p w:rsidR="005D1246" w:rsidRDefault="005D1246" w:rsidP="005613D7">
      <w:pPr>
        <w:spacing w:after="120" w:line="23" w:lineRule="atLeast"/>
        <w:ind w:firstLine="708"/>
        <w:jc w:val="both"/>
        <w:rPr>
          <w:rFonts w:ascii="Times New Roman" w:eastAsia="Times New Roman" w:hAnsi="Times New Roman" w:cs="Times New Roman"/>
          <w:noProof/>
        </w:rPr>
      </w:pPr>
      <w:r w:rsidRPr="000D7049">
        <w:rPr>
          <w:rFonts w:ascii="Times New Roman" w:hAnsi="Times New Roman" w:cs="Times New Roman"/>
          <w:spacing w:val="6"/>
          <w:shd w:val="clear" w:color="auto" w:fill="FFFFFF"/>
        </w:rPr>
        <w:t xml:space="preserve">Otomotiv sanayide uzun yıllardır petrole kıyasla doğaya daha az zarar veren, yenilenebilir enerji kaynaklarını kullanarak enerji elde eden, daha az yakıt maliyetli geleceğin lideri olan araçlar geliştirme çabası mevcuttur. Geliştirilen bu araçlardan günümüzde en gündemde olanlardan biri </w:t>
      </w:r>
      <w:proofErr w:type="spellStart"/>
      <w:r>
        <w:rPr>
          <w:rFonts w:ascii="Times New Roman" w:hAnsi="Times New Roman" w:cs="Times New Roman"/>
          <w:spacing w:val="6"/>
          <w:shd w:val="clear" w:color="auto" w:fill="FFFFFF"/>
        </w:rPr>
        <w:t>EA’</w:t>
      </w:r>
      <w:r w:rsidRPr="000D7049">
        <w:rPr>
          <w:rFonts w:ascii="Times New Roman" w:hAnsi="Times New Roman" w:cs="Times New Roman"/>
          <w:spacing w:val="6"/>
          <w:shd w:val="clear" w:color="auto" w:fill="FFFFFF"/>
        </w:rPr>
        <w:t>dır</w:t>
      </w:r>
      <w:proofErr w:type="spellEnd"/>
      <w:r w:rsidRPr="000D7049">
        <w:rPr>
          <w:rFonts w:ascii="Times New Roman" w:hAnsi="Times New Roman" w:cs="Times New Roman"/>
          <w:spacing w:val="6"/>
          <w:shd w:val="clear" w:color="auto" w:fill="FFFFFF"/>
        </w:rPr>
        <w:t xml:space="preserve">. </w:t>
      </w:r>
      <w:r>
        <w:rPr>
          <w:rFonts w:ascii="Times New Roman" w:hAnsi="Times New Roman" w:cs="Times New Roman"/>
          <w:spacing w:val="6"/>
          <w:shd w:val="clear" w:color="auto" w:fill="FFFFFF"/>
        </w:rPr>
        <w:t>EA</w:t>
      </w:r>
      <w:r w:rsidRPr="000D7049">
        <w:rPr>
          <w:rFonts w:ascii="Times New Roman" w:hAnsi="Times New Roman" w:cs="Times New Roman"/>
          <w:spacing w:val="6"/>
          <w:shd w:val="clear" w:color="auto" w:fill="FFFFFF"/>
        </w:rPr>
        <w:t xml:space="preserve"> fosil yakıt enerji kaynağı krizini ve çevre kirliliğini gidermek amacıyla bir umut olarak görülmektedirler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shd w:val="clear" w:color="auto" w:fill="FFFFFF"/>
        </w:rPr>
        <w:t>Yang</w:t>
      </w:r>
      <w:proofErr w:type="spellEnd"/>
      <w:r w:rsidRPr="000D7049">
        <w:rPr>
          <w:rFonts w:ascii="Times New Roman" w:hAnsi="Times New Roman" w:cs="Times New Roman"/>
          <w:shd w:val="clear" w:color="auto" w:fill="FFFFFF"/>
        </w:rPr>
        <w:t xml:space="preserve">, </w:t>
      </w:r>
      <w:proofErr w:type="spellStart"/>
      <w:r w:rsidRPr="000D7049">
        <w:rPr>
          <w:rFonts w:ascii="Times New Roman" w:hAnsi="Times New Roman" w:cs="Times New Roman"/>
          <w:shd w:val="clear" w:color="auto" w:fill="FFFFFF"/>
        </w:rPr>
        <w:t>Zhou</w:t>
      </w:r>
      <w:proofErr w:type="spellEnd"/>
      <w:r w:rsidRPr="000D7049">
        <w:rPr>
          <w:rFonts w:ascii="Times New Roman" w:hAnsi="Times New Roman" w:cs="Times New Roman"/>
          <w:shd w:val="clear" w:color="auto" w:fill="FFFFFF"/>
        </w:rPr>
        <w:t xml:space="preserve"> ve </w:t>
      </w:r>
      <w:proofErr w:type="spellStart"/>
      <w:r w:rsidRPr="000D7049">
        <w:rPr>
          <w:rFonts w:ascii="Times New Roman" w:hAnsi="Times New Roman" w:cs="Times New Roman"/>
          <w:shd w:val="clear" w:color="auto" w:fill="FFFFFF"/>
        </w:rPr>
        <w:t>Tian</w:t>
      </w:r>
      <w:proofErr w:type="spellEnd"/>
      <w:r w:rsidRPr="000D7049">
        <w:rPr>
          <w:rFonts w:ascii="Times New Roman" w:hAnsi="Times New Roman" w:cs="Times New Roman"/>
          <w:shd w:val="clear" w:color="auto" w:fill="FFFFFF"/>
        </w:rPr>
        <w:t xml:space="preserve">, </w:t>
      </w:r>
      <w:r w:rsidRPr="000D7049">
        <w:rPr>
          <w:rFonts w:ascii="Times New Roman" w:hAnsi="Times New Roman" w:cs="Times New Roman"/>
        </w:rPr>
        <w:t>2018).</w:t>
      </w:r>
      <w:r>
        <w:rPr>
          <w:rFonts w:ascii="Times New Roman" w:hAnsi="Times New Roman" w:cs="Times New Roman"/>
        </w:rPr>
        <w:t xml:space="preserve"> </w:t>
      </w:r>
      <w:r>
        <w:rPr>
          <w:rFonts w:ascii="Times New Roman" w:eastAsia="Times New Roman" w:hAnsi="Times New Roman" w:cs="Times New Roman"/>
          <w:noProof/>
        </w:rPr>
        <w:t>Çalışmada EA ve şarj sistemleri sürdürülebilirlik açısından ele alınmış ve sürdürülebilirliğin boyutları açısından incelenmiştir. Her ne kadar ayrı ayrı ele alınmaya çalışılsa da boyutlar arasında keskin ayrım yapılamamış, araçların sağladığı faydaların sürdürülebilirliğin birden fazla boyutunu kapsadığı görülmüştür. Sürdürülebilirliğin üç boyutu açısından değerlendirildiğinde en çok faydanın çevre açısından elde edileceği görülmektedir.</w:t>
      </w:r>
    </w:p>
    <w:p w:rsidR="005D1246" w:rsidRDefault="005D1246" w:rsidP="005613D7">
      <w:pPr>
        <w:spacing w:after="120" w:line="23" w:lineRule="atLeast"/>
        <w:ind w:firstLine="708"/>
        <w:jc w:val="both"/>
        <w:rPr>
          <w:rFonts w:ascii="Times New Roman" w:eastAsia="Times New Roman" w:hAnsi="Times New Roman" w:cs="Times New Roman"/>
          <w:noProof/>
        </w:rPr>
      </w:pPr>
      <w:proofErr w:type="spellStart"/>
      <w:r>
        <w:rPr>
          <w:rFonts w:ascii="Times New Roman" w:hAnsi="Times New Roman" w:cs="Times New Roman"/>
          <w:shd w:val="clear" w:color="auto" w:fill="FFFFFF"/>
        </w:rPr>
        <w:t>EA’</w:t>
      </w:r>
      <w:r w:rsidRPr="000D7049">
        <w:rPr>
          <w:rFonts w:ascii="Times New Roman" w:hAnsi="Times New Roman" w:cs="Times New Roman"/>
          <w:shd w:val="clear" w:color="auto" w:fill="FFFFFF"/>
        </w:rPr>
        <w:t>ın</w:t>
      </w:r>
      <w:proofErr w:type="spellEnd"/>
      <w:r w:rsidRPr="000D7049">
        <w:rPr>
          <w:rFonts w:ascii="Times New Roman" w:hAnsi="Times New Roman" w:cs="Times New Roman"/>
          <w:shd w:val="clear" w:color="auto" w:fill="FFFFFF"/>
        </w:rPr>
        <w:t xml:space="preserve"> sağlayacağı asıl faydalar elektrik üretiminin yenilenebilir kaynaklar</w:t>
      </w:r>
      <w:r>
        <w:rPr>
          <w:rFonts w:ascii="Times New Roman" w:hAnsi="Times New Roman" w:cs="Times New Roman"/>
          <w:shd w:val="clear" w:color="auto" w:fill="FFFFFF"/>
        </w:rPr>
        <w:t>la</w:t>
      </w:r>
      <w:r w:rsidRPr="000D7049">
        <w:rPr>
          <w:rFonts w:ascii="Times New Roman" w:hAnsi="Times New Roman" w:cs="Times New Roman"/>
          <w:shd w:val="clear" w:color="auto" w:fill="FFFFFF"/>
        </w:rPr>
        <w:t xml:space="preserve"> yapılması durumunda gerçekleşecektir (</w:t>
      </w:r>
      <w:proofErr w:type="spellStart"/>
      <w:r w:rsidRPr="000D7049">
        <w:rPr>
          <w:rFonts w:ascii="Times New Roman" w:hAnsi="Times New Roman" w:cs="Times New Roman"/>
          <w:shd w:val="clear" w:color="auto" w:fill="FFFFFF"/>
        </w:rPr>
        <w:t>Granovskii</w:t>
      </w:r>
      <w:proofErr w:type="spellEnd"/>
      <w:r w:rsidRPr="000D7049">
        <w:rPr>
          <w:rFonts w:ascii="Times New Roman" w:hAnsi="Times New Roman" w:cs="Times New Roman"/>
          <w:shd w:val="clear" w:color="auto" w:fill="FFFFFF"/>
        </w:rPr>
        <w:t xml:space="preserve">, </w:t>
      </w:r>
      <w:proofErr w:type="spellStart"/>
      <w:r w:rsidRPr="000D7049">
        <w:rPr>
          <w:rFonts w:ascii="Times New Roman" w:hAnsi="Times New Roman" w:cs="Times New Roman"/>
          <w:shd w:val="clear" w:color="auto" w:fill="FFFFFF"/>
        </w:rPr>
        <w:t>Dincer</w:t>
      </w:r>
      <w:proofErr w:type="spellEnd"/>
      <w:r w:rsidRPr="000D7049">
        <w:rPr>
          <w:rFonts w:ascii="Times New Roman" w:hAnsi="Times New Roman" w:cs="Times New Roman"/>
          <w:shd w:val="clear" w:color="auto" w:fill="FFFFFF"/>
        </w:rPr>
        <w:t xml:space="preserve"> ve </w:t>
      </w:r>
      <w:proofErr w:type="spellStart"/>
      <w:r w:rsidRPr="000D7049">
        <w:rPr>
          <w:rFonts w:ascii="Times New Roman" w:hAnsi="Times New Roman" w:cs="Times New Roman"/>
          <w:shd w:val="clear" w:color="auto" w:fill="FFFFFF"/>
        </w:rPr>
        <w:t>Rosen</w:t>
      </w:r>
      <w:proofErr w:type="spellEnd"/>
      <w:r w:rsidRPr="000D7049">
        <w:rPr>
          <w:rFonts w:ascii="Times New Roman" w:hAnsi="Times New Roman" w:cs="Times New Roman"/>
          <w:shd w:val="clear" w:color="auto" w:fill="FFFFFF"/>
        </w:rPr>
        <w:t xml:space="preserve">, 2006). Aksi takdirde çevreye </w:t>
      </w:r>
      <w:r>
        <w:rPr>
          <w:rFonts w:ascii="Times New Roman" w:hAnsi="Times New Roman" w:cs="Times New Roman"/>
          <w:shd w:val="clear" w:color="auto" w:fill="FFFFFF"/>
        </w:rPr>
        <w:t xml:space="preserve">daha fazla </w:t>
      </w:r>
      <w:r w:rsidRPr="000D7049">
        <w:rPr>
          <w:rFonts w:ascii="Times New Roman" w:hAnsi="Times New Roman" w:cs="Times New Roman"/>
          <w:shd w:val="clear" w:color="auto" w:fill="FFFFFF"/>
        </w:rPr>
        <w:t xml:space="preserve">zarar </w:t>
      </w:r>
      <w:r>
        <w:rPr>
          <w:rFonts w:ascii="Times New Roman" w:hAnsi="Times New Roman" w:cs="Times New Roman"/>
          <w:shd w:val="clear" w:color="auto" w:fill="FFFFFF"/>
        </w:rPr>
        <w:t>verilmesi bile söz konusu olabilecektir</w:t>
      </w:r>
      <w:r w:rsidRPr="000D7049">
        <w:rPr>
          <w:rFonts w:ascii="Times New Roman" w:hAnsi="Times New Roman" w:cs="Times New Roman"/>
          <w:shd w:val="clear" w:color="auto" w:fill="FFFFFF"/>
        </w:rPr>
        <w:t xml:space="preserve">. Nitekim yapılan bir çalışmada İstanbul’daki toplu taşıma araçlarının tamamının </w:t>
      </w:r>
      <w:r>
        <w:rPr>
          <w:rFonts w:ascii="Times New Roman" w:hAnsi="Times New Roman" w:cs="Times New Roman"/>
          <w:shd w:val="clear" w:color="auto" w:fill="FFFFFF"/>
        </w:rPr>
        <w:t>EA</w:t>
      </w:r>
      <w:r w:rsidRPr="000D7049">
        <w:rPr>
          <w:rFonts w:ascii="Times New Roman" w:hAnsi="Times New Roman" w:cs="Times New Roman"/>
          <w:shd w:val="clear" w:color="auto" w:fill="FFFFFF"/>
        </w:rPr>
        <w:t xml:space="preserve"> olması durumunda elektrik enerjisi ihtiyacının artacağı, bu enerjinin yenilenebilir kaynaklardan üretilmemesi durumunda çevreye daha çok zarar verileceği</w:t>
      </w:r>
      <w:r w:rsidRPr="000D7049">
        <w:rPr>
          <w:rFonts w:ascii="Times New Roman" w:hAnsi="Times New Roman" w:cs="Times New Roman"/>
        </w:rPr>
        <w:t xml:space="preserve"> sonucu ortaya çıkmıştır (Varol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Son yıllarda çalışılan yeni bir konu olmakla birlikte yeşil şarj istasyonları kurulmasıyla bu sorunun ortadan kalkacağı düşünülmektedir (</w:t>
      </w:r>
      <w:proofErr w:type="spellStart"/>
      <w:r w:rsidRPr="000D7049">
        <w:rPr>
          <w:rFonts w:ascii="Times New Roman" w:hAnsi="Times New Roman" w:cs="Times New Roman"/>
        </w:rPr>
        <w:t>Yağcıtekin</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w:t>
      </w:r>
    </w:p>
    <w:p w:rsidR="005D1246" w:rsidRPr="00FF15BE" w:rsidRDefault="005D1246" w:rsidP="005613D7">
      <w:pPr>
        <w:spacing w:after="120" w:line="23" w:lineRule="atLeast"/>
        <w:ind w:firstLine="708"/>
        <w:jc w:val="both"/>
        <w:rPr>
          <w:rFonts w:ascii="Times New Roman" w:hAnsi="Times New Roman" w:cs="Times New Roman"/>
        </w:rPr>
      </w:pPr>
      <w:r w:rsidRPr="000D7049">
        <w:rPr>
          <w:rFonts w:ascii="Times New Roman" w:eastAsia="Times New Roman" w:hAnsi="Times New Roman" w:cs="Times New Roman"/>
          <w:noProof/>
        </w:rPr>
        <w:t xml:space="preserve">Çevre </w:t>
      </w:r>
      <w:r w:rsidRPr="000D7049">
        <w:rPr>
          <w:rFonts w:ascii="Times New Roman" w:eastAsia="Times New Roman" w:hAnsi="Times New Roman" w:cs="Times New Roman"/>
        </w:rPr>
        <w:t xml:space="preserve">ile ilgili gürültü ve egzoz </w:t>
      </w:r>
      <w:proofErr w:type="gramStart"/>
      <w:r w:rsidRPr="000D7049">
        <w:rPr>
          <w:rFonts w:ascii="Times New Roman" w:eastAsia="Times New Roman" w:hAnsi="Times New Roman" w:cs="Times New Roman"/>
        </w:rPr>
        <w:t>emisyonları</w:t>
      </w:r>
      <w:proofErr w:type="gramEnd"/>
      <w:r w:rsidRPr="000D7049">
        <w:rPr>
          <w:rFonts w:ascii="Times New Roman" w:eastAsia="Times New Roman" w:hAnsi="Times New Roman" w:cs="Times New Roman"/>
        </w:rPr>
        <w:t xml:space="preserve"> konusundaki endişeler, batarya ve yakıt hücrelerinde yaşanan yeni gelişmelere bağlı olarak dengeyi </w:t>
      </w:r>
      <w:r>
        <w:rPr>
          <w:rFonts w:ascii="Times New Roman" w:eastAsia="Times New Roman" w:hAnsi="Times New Roman" w:cs="Times New Roman"/>
        </w:rPr>
        <w:t xml:space="preserve">EA </w:t>
      </w:r>
      <w:r w:rsidRPr="000D7049">
        <w:rPr>
          <w:rFonts w:ascii="Times New Roman" w:eastAsia="Times New Roman" w:hAnsi="Times New Roman" w:cs="Times New Roman"/>
        </w:rPr>
        <w:t>lehine çevirecektir (</w:t>
      </w:r>
      <w:proofErr w:type="spellStart"/>
      <w:r w:rsidRPr="000D7049">
        <w:rPr>
          <w:rFonts w:ascii="Times New Roman" w:eastAsia="Times New Roman" w:hAnsi="Times New Roman" w:cs="Times New Roman"/>
        </w:rPr>
        <w:t>Larminie</w:t>
      </w:r>
      <w:proofErr w:type="spellEnd"/>
      <w:r w:rsidRPr="000D7049">
        <w:rPr>
          <w:rFonts w:ascii="Times New Roman" w:eastAsia="Times New Roman" w:hAnsi="Times New Roman" w:cs="Times New Roman"/>
        </w:rPr>
        <w:t xml:space="preserve"> ve </w:t>
      </w:r>
      <w:proofErr w:type="spellStart"/>
      <w:r w:rsidRPr="000D7049">
        <w:rPr>
          <w:rFonts w:ascii="Times New Roman" w:eastAsia="Times New Roman" w:hAnsi="Times New Roman" w:cs="Times New Roman"/>
        </w:rPr>
        <w:t>Lowry</w:t>
      </w:r>
      <w:proofErr w:type="spellEnd"/>
      <w:r w:rsidRPr="000D7049">
        <w:rPr>
          <w:rFonts w:ascii="Times New Roman" w:eastAsia="Times New Roman" w:hAnsi="Times New Roman" w:cs="Times New Roman"/>
        </w:rPr>
        <w:t>, 2012). Ayrıca CO</w:t>
      </w:r>
      <w:r w:rsidRPr="000D7049">
        <w:rPr>
          <w:rFonts w:ascii="Times New Roman" w:eastAsia="Times New Roman" w:hAnsi="Times New Roman" w:cs="Times New Roman"/>
          <w:vertAlign w:val="subscript"/>
        </w:rPr>
        <w:t>2</w:t>
      </w:r>
      <w:r w:rsidRPr="000D7049">
        <w:rPr>
          <w:rFonts w:ascii="Times New Roman" w:eastAsia="Times New Roman" w:hAnsi="Times New Roman" w:cs="Times New Roman"/>
        </w:rPr>
        <w:t xml:space="preserve"> salınımının büyük bir kısmına sebep olan taşımacılık sektörünün verdiği zararlar </w:t>
      </w:r>
      <w:r>
        <w:rPr>
          <w:rFonts w:ascii="Times New Roman" w:eastAsia="Times New Roman" w:hAnsi="Times New Roman" w:cs="Times New Roman"/>
        </w:rPr>
        <w:t xml:space="preserve">EA </w:t>
      </w:r>
      <w:r w:rsidRPr="000D7049">
        <w:rPr>
          <w:rFonts w:ascii="Times New Roman" w:eastAsia="Times New Roman" w:hAnsi="Times New Roman" w:cs="Times New Roman"/>
        </w:rPr>
        <w:t xml:space="preserve">sayesinde azaltılabilecektir. Yenilenebilir enerji kaynakları kullanılarak elektrik üretilmesi halinde petrole eskisi kadar ihtiyaç kalmayacak olması, </w:t>
      </w:r>
      <w:r w:rsidRPr="000D7049">
        <w:rPr>
          <w:rFonts w:ascii="Times New Roman" w:eastAsia="Times New Roman" w:hAnsi="Times New Roman" w:cs="Times New Roman"/>
          <w:noProof/>
        </w:rPr>
        <w:t>petrol konusunda birçok ülkenin dışa bağımlılığını ortadan kal</w:t>
      </w:r>
      <w:r>
        <w:rPr>
          <w:rFonts w:ascii="Times New Roman" w:eastAsia="Times New Roman" w:hAnsi="Times New Roman" w:cs="Times New Roman"/>
          <w:noProof/>
        </w:rPr>
        <w:t>dıracaktır</w:t>
      </w:r>
      <w:r w:rsidRPr="000D7049">
        <w:rPr>
          <w:rFonts w:ascii="Times New Roman" w:eastAsia="Times New Roman" w:hAnsi="Times New Roman" w:cs="Times New Roman"/>
          <w:noProof/>
        </w:rPr>
        <w:t>.</w:t>
      </w:r>
      <w:r w:rsidRPr="000D7049">
        <w:rPr>
          <w:rFonts w:ascii="Times New Roman" w:eastAsia="Times New Roman" w:hAnsi="Times New Roman" w:cs="Times New Roman"/>
        </w:rPr>
        <w:t xml:space="preserve"> Ayrıca doğalgaz gibi pahalı kaynaklarla elektrik üretimine gerek kalmaması sebebiyle elektrik üretim maliyetlerinin azalacak olması </w:t>
      </w:r>
      <w:proofErr w:type="spellStart"/>
      <w:r>
        <w:rPr>
          <w:rFonts w:ascii="Times New Roman" w:eastAsia="Times New Roman" w:hAnsi="Times New Roman" w:cs="Times New Roman"/>
        </w:rPr>
        <w:t>EA’</w:t>
      </w:r>
      <w:r w:rsidRPr="000D7049">
        <w:rPr>
          <w:rFonts w:ascii="Times New Roman" w:eastAsia="Times New Roman" w:hAnsi="Times New Roman" w:cs="Times New Roman"/>
        </w:rPr>
        <w:t>ın</w:t>
      </w:r>
      <w:proofErr w:type="spellEnd"/>
      <w:r w:rsidRPr="000D7049">
        <w:rPr>
          <w:rFonts w:ascii="Times New Roman" w:eastAsia="Times New Roman" w:hAnsi="Times New Roman" w:cs="Times New Roman"/>
        </w:rPr>
        <w:t xml:space="preserve"> şarj maliyetlerinin düşük olmasını sağlayacak, bu durum hem çevre hem de ülkelerin ekonomisi için büyük bir avantaj</w:t>
      </w:r>
      <w:r w:rsidRPr="000D7049">
        <w:rPr>
          <w:rFonts w:ascii="Times New Roman" w:eastAsia="Times New Roman" w:hAnsi="Times New Roman" w:cs="Times New Roman"/>
          <w:noProof/>
        </w:rPr>
        <w:t xml:space="preserve"> sağlayacaktır. Özellikle Türkiye gibi yılın büyük bir bölümünün güneşli olduğu, kendi enerjisini kendi üretebilecek düzeyde olan ülkeler için </w:t>
      </w:r>
      <w:r w:rsidR="0023224C">
        <w:rPr>
          <w:rFonts w:ascii="Times New Roman" w:eastAsia="Times New Roman" w:hAnsi="Times New Roman" w:cs="Times New Roman"/>
          <w:noProof/>
        </w:rPr>
        <w:t>sür</w:t>
      </w:r>
      <w:r>
        <w:rPr>
          <w:rFonts w:ascii="Times New Roman" w:eastAsia="Times New Roman" w:hAnsi="Times New Roman" w:cs="Times New Roman"/>
          <w:noProof/>
        </w:rPr>
        <w:t>dürülebilirlik açısıdan EA’</w:t>
      </w:r>
      <w:r w:rsidRPr="000D7049">
        <w:rPr>
          <w:rFonts w:ascii="Times New Roman" w:eastAsia="Times New Roman" w:hAnsi="Times New Roman" w:cs="Times New Roman"/>
          <w:noProof/>
        </w:rPr>
        <w:t>ın kullanımı kaçınılmaz ol</w:t>
      </w:r>
      <w:r w:rsidR="0023224C">
        <w:rPr>
          <w:rFonts w:ascii="Times New Roman" w:eastAsia="Times New Roman" w:hAnsi="Times New Roman" w:cs="Times New Roman"/>
          <w:noProof/>
        </w:rPr>
        <w:t>acaktır.</w:t>
      </w:r>
      <w:bookmarkStart w:id="7" w:name="_GoBack"/>
      <w:bookmarkEnd w:id="7"/>
    </w:p>
    <w:p w:rsidR="005D1246" w:rsidRPr="00BE31B1" w:rsidRDefault="005D1246" w:rsidP="00ED5FC6">
      <w:pPr>
        <w:pStyle w:val="Balk1"/>
        <w:spacing w:before="0" w:after="120" w:line="23" w:lineRule="atLeast"/>
        <w:jc w:val="center"/>
        <w:rPr>
          <w:rFonts w:ascii="Times New Roman" w:hAnsi="Times New Roman" w:cs="Times New Roman"/>
          <w:color w:val="auto"/>
          <w:sz w:val="24"/>
          <w:szCs w:val="24"/>
          <w:shd w:val="clear" w:color="auto" w:fill="FFFFFF"/>
        </w:rPr>
      </w:pPr>
      <w:r w:rsidRPr="00BE31B1">
        <w:rPr>
          <w:rFonts w:ascii="Times New Roman" w:hAnsi="Times New Roman" w:cs="Times New Roman"/>
          <w:color w:val="auto"/>
          <w:sz w:val="24"/>
          <w:szCs w:val="24"/>
          <w:shd w:val="clear" w:color="auto" w:fill="FFFFFF"/>
        </w:rPr>
        <w:t>KAYNAKÇA</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Adler, J.D., &amp; Mirchandani, P.B. (2014). Online routing and battery reservations for electric vehicles with swappable batteries. </w:t>
      </w:r>
      <w:r w:rsidRPr="00ED5FC6">
        <w:rPr>
          <w:rFonts w:ascii="Times New Roman" w:eastAsia="Times New Roman" w:hAnsi="Times New Roman" w:cs="Times New Roman"/>
          <w:i/>
          <w:noProof/>
          <w:sz w:val="20"/>
          <w:szCs w:val="20"/>
          <w:shd w:val="clear" w:color="auto" w:fill="FFFFFF"/>
          <w:lang w:val="en-GB"/>
        </w:rPr>
        <w:t xml:space="preserve">Transportation Research Part B: Methodological, </w:t>
      </w:r>
      <w:r w:rsidRPr="00ED5FC6">
        <w:rPr>
          <w:rFonts w:ascii="Times New Roman" w:eastAsia="Times New Roman" w:hAnsi="Times New Roman" w:cs="Times New Roman"/>
          <w:noProof/>
          <w:sz w:val="20"/>
          <w:szCs w:val="20"/>
          <w:shd w:val="clear" w:color="auto" w:fill="FFFFFF"/>
          <w:lang w:val="en-GB"/>
        </w:rPr>
        <w:t>70, 285-302.</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Afroditi, A., Boile, M., Theofanis, S., Sdoukopoulos, E., &amp; Margaritis, D. (2014). Electric vehicle routing problem with industry constraints: trends and insights for future research. </w:t>
      </w:r>
      <w:r w:rsidRPr="00ED5FC6">
        <w:rPr>
          <w:rFonts w:ascii="Times New Roman" w:eastAsia="Times New Roman" w:hAnsi="Times New Roman" w:cs="Times New Roman"/>
          <w:i/>
          <w:iCs/>
          <w:noProof/>
          <w:sz w:val="20"/>
          <w:szCs w:val="20"/>
          <w:shd w:val="clear" w:color="auto" w:fill="FFFFFF"/>
          <w:lang w:val="en-GB"/>
        </w:rPr>
        <w:t>Transportation Research Procedia</w:t>
      </w:r>
      <w:r w:rsidRPr="00ED5FC6">
        <w:rPr>
          <w:rFonts w:ascii="Times New Roman" w:eastAsia="Times New Roman" w:hAnsi="Times New Roman" w:cs="Times New Roman"/>
          <w:noProof/>
          <w:sz w:val="20"/>
          <w:szCs w:val="20"/>
          <w:shd w:val="clear" w:color="auto" w:fill="FFFFFF"/>
          <w:lang w:val="en-GB"/>
        </w:rPr>
        <w:t xml:space="preserve">, </w:t>
      </w:r>
      <w:r w:rsidRPr="00ED5FC6">
        <w:rPr>
          <w:rFonts w:ascii="Times New Roman" w:eastAsia="Times New Roman" w:hAnsi="Times New Roman" w:cs="Times New Roman"/>
          <w:i/>
          <w:iCs/>
          <w:noProof/>
          <w:sz w:val="20"/>
          <w:szCs w:val="20"/>
          <w:shd w:val="clear" w:color="auto" w:fill="FFFFFF"/>
          <w:lang w:val="en-GB"/>
        </w:rPr>
        <w:t>3</w:t>
      </w:r>
      <w:r w:rsidRPr="00ED5FC6">
        <w:rPr>
          <w:rFonts w:ascii="Times New Roman" w:eastAsia="Times New Roman" w:hAnsi="Times New Roman" w:cs="Times New Roman"/>
          <w:noProof/>
          <w:sz w:val="20"/>
          <w:szCs w:val="20"/>
          <w:shd w:val="clear" w:color="auto" w:fill="FFFFFF"/>
          <w:lang w:val="en-GB"/>
        </w:rPr>
        <w:t xml:space="preserve">, 452-459.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Ahmad, A., </w:t>
      </w:r>
      <w:proofErr w:type="spellStart"/>
      <w:r w:rsidRPr="00ED5FC6">
        <w:rPr>
          <w:rFonts w:ascii="Times New Roman" w:hAnsi="Times New Roman" w:cs="Times New Roman"/>
          <w:sz w:val="20"/>
          <w:szCs w:val="20"/>
          <w:shd w:val="clear" w:color="auto" w:fill="FFFFFF"/>
          <w:lang w:val="en-GB"/>
        </w:rPr>
        <w:t>Alam</w:t>
      </w:r>
      <w:proofErr w:type="spellEnd"/>
      <w:r w:rsidRPr="00ED5FC6">
        <w:rPr>
          <w:rFonts w:ascii="Times New Roman" w:hAnsi="Times New Roman" w:cs="Times New Roman"/>
          <w:sz w:val="20"/>
          <w:szCs w:val="20"/>
          <w:shd w:val="clear" w:color="auto" w:fill="FFFFFF"/>
          <w:lang w:val="en-GB"/>
        </w:rPr>
        <w:t xml:space="preserve">, M.S., &amp; </w:t>
      </w:r>
      <w:proofErr w:type="spellStart"/>
      <w:r w:rsidRPr="00ED5FC6">
        <w:rPr>
          <w:rFonts w:ascii="Times New Roman" w:hAnsi="Times New Roman" w:cs="Times New Roman"/>
          <w:sz w:val="20"/>
          <w:szCs w:val="20"/>
          <w:shd w:val="clear" w:color="auto" w:fill="FFFFFF"/>
          <w:lang w:val="en-GB"/>
        </w:rPr>
        <w:t>Chabaan</w:t>
      </w:r>
      <w:proofErr w:type="spellEnd"/>
      <w:r w:rsidRPr="00ED5FC6">
        <w:rPr>
          <w:rFonts w:ascii="Times New Roman" w:hAnsi="Times New Roman" w:cs="Times New Roman"/>
          <w:sz w:val="20"/>
          <w:szCs w:val="20"/>
          <w:shd w:val="clear" w:color="auto" w:fill="FFFFFF"/>
          <w:lang w:val="en-GB"/>
        </w:rPr>
        <w:t xml:space="preserve">, R. (2017). A comprehensive review of wireless charging technologies for electric vehicles. </w:t>
      </w:r>
      <w:r w:rsidRPr="00ED5FC6">
        <w:rPr>
          <w:rFonts w:ascii="Times New Roman" w:hAnsi="Times New Roman" w:cs="Times New Roman"/>
          <w:i/>
          <w:iCs/>
          <w:sz w:val="20"/>
          <w:szCs w:val="20"/>
          <w:shd w:val="clear" w:color="auto" w:fill="FFFFFF"/>
          <w:lang w:val="en-GB"/>
        </w:rPr>
        <w:t>IEEE Transactions on Transportation Electrification</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4</w:t>
      </w:r>
      <w:r w:rsidRPr="00ED5FC6">
        <w:rPr>
          <w:rFonts w:ascii="Times New Roman" w:hAnsi="Times New Roman" w:cs="Times New Roman"/>
          <w:sz w:val="20"/>
          <w:szCs w:val="20"/>
          <w:shd w:val="clear" w:color="auto" w:fill="FFFFFF"/>
          <w:lang w:val="en-GB"/>
        </w:rPr>
        <w:t xml:space="preserve">(1), 38-63.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Alternative Fuels Data </w:t>
      </w:r>
      <w:proofErr w:type="spellStart"/>
      <w:r w:rsidRPr="00ED5FC6">
        <w:rPr>
          <w:rFonts w:ascii="Times New Roman" w:hAnsi="Times New Roman" w:cs="Times New Roman"/>
          <w:sz w:val="20"/>
          <w:szCs w:val="20"/>
          <w:shd w:val="clear" w:color="auto" w:fill="FFFFFF"/>
          <w:lang w:val="en-GB"/>
        </w:rPr>
        <w:t>Center</w:t>
      </w:r>
      <w:proofErr w:type="spellEnd"/>
      <w:r w:rsidRPr="00ED5FC6">
        <w:rPr>
          <w:rFonts w:ascii="Times New Roman" w:hAnsi="Times New Roman" w:cs="Times New Roman"/>
          <w:sz w:val="20"/>
          <w:szCs w:val="20"/>
          <w:shd w:val="clear" w:color="auto" w:fill="FFFFFF"/>
          <w:lang w:val="en-GB"/>
        </w:rPr>
        <w:t xml:space="preserve"> (2019).</w:t>
      </w:r>
      <w:r w:rsidRPr="00ED5FC6">
        <w:rPr>
          <w:rFonts w:ascii="Times New Roman" w:hAnsi="Times New Roman" w:cs="Times New Roman"/>
          <w:sz w:val="20"/>
          <w:szCs w:val="20"/>
          <w:lang w:val="en-GB"/>
        </w:rPr>
        <w:t xml:space="preserve"> Developing Infrastructure to Charge Plug-In Electric Vehicles. </w:t>
      </w:r>
      <w:r w:rsidRPr="00ED5FC6">
        <w:rPr>
          <w:rFonts w:ascii="Times New Roman" w:hAnsi="Times New Roman" w:cs="Times New Roman"/>
          <w:sz w:val="20"/>
          <w:szCs w:val="20"/>
          <w:shd w:val="clear" w:color="auto" w:fill="FFFFFF"/>
          <w:lang w:val="en-GB"/>
        </w:rPr>
        <w:t xml:space="preserve">https://afdc.energy.gov/fuels/electricity_infrastructure.html. </w:t>
      </w:r>
      <w:proofErr w:type="spellStart"/>
      <w:r w:rsidRPr="00ED5FC6">
        <w:rPr>
          <w:rFonts w:ascii="Times New Roman" w:hAnsi="Times New Roman" w:cs="Times New Roman"/>
          <w:sz w:val="20"/>
          <w:szCs w:val="20"/>
          <w:shd w:val="clear" w:color="auto" w:fill="FFFFFF"/>
          <w:lang w:val="en-GB"/>
        </w:rPr>
        <w:t>Erişim</w:t>
      </w:r>
      <w:proofErr w:type="spellEnd"/>
      <w:r w:rsidRPr="00ED5FC6">
        <w:rPr>
          <w:rFonts w:ascii="Times New Roman" w:hAnsi="Times New Roman" w:cs="Times New Roman"/>
          <w:sz w:val="20"/>
          <w:szCs w:val="20"/>
          <w:shd w:val="clear" w:color="auto" w:fill="FFFFFF"/>
          <w:lang w:val="en-GB"/>
        </w:rPr>
        <w:t xml:space="preserve"> tarihi:09.06.2019</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lastRenderedPageBreak/>
        <w:t>Amjad</w:t>
      </w:r>
      <w:proofErr w:type="spellEnd"/>
      <w:r w:rsidRPr="00ED5FC6">
        <w:rPr>
          <w:rFonts w:ascii="Times New Roman" w:hAnsi="Times New Roman" w:cs="Times New Roman"/>
          <w:sz w:val="20"/>
          <w:szCs w:val="20"/>
          <w:shd w:val="clear" w:color="auto" w:fill="FFFFFF"/>
          <w:lang w:val="en-GB"/>
        </w:rPr>
        <w:t xml:space="preserve">, S., </w:t>
      </w:r>
      <w:proofErr w:type="spellStart"/>
      <w:r w:rsidRPr="00ED5FC6">
        <w:rPr>
          <w:rFonts w:ascii="Times New Roman" w:hAnsi="Times New Roman" w:cs="Times New Roman"/>
          <w:sz w:val="20"/>
          <w:szCs w:val="20"/>
          <w:shd w:val="clear" w:color="auto" w:fill="FFFFFF"/>
          <w:lang w:val="en-GB"/>
        </w:rPr>
        <w:t>Neelakrishnan</w:t>
      </w:r>
      <w:proofErr w:type="spellEnd"/>
      <w:r w:rsidRPr="00ED5FC6">
        <w:rPr>
          <w:rFonts w:ascii="Times New Roman" w:hAnsi="Times New Roman" w:cs="Times New Roman"/>
          <w:sz w:val="20"/>
          <w:szCs w:val="20"/>
          <w:shd w:val="clear" w:color="auto" w:fill="FFFFFF"/>
          <w:lang w:val="en-GB"/>
        </w:rPr>
        <w:t xml:space="preserve">, S., &amp; </w:t>
      </w:r>
      <w:proofErr w:type="spellStart"/>
      <w:r w:rsidRPr="00ED5FC6">
        <w:rPr>
          <w:rFonts w:ascii="Times New Roman" w:hAnsi="Times New Roman" w:cs="Times New Roman"/>
          <w:sz w:val="20"/>
          <w:szCs w:val="20"/>
          <w:shd w:val="clear" w:color="auto" w:fill="FFFFFF"/>
          <w:lang w:val="en-GB"/>
        </w:rPr>
        <w:t>Rudramoorthy</w:t>
      </w:r>
      <w:proofErr w:type="spellEnd"/>
      <w:r w:rsidRPr="00ED5FC6">
        <w:rPr>
          <w:rFonts w:ascii="Times New Roman" w:hAnsi="Times New Roman" w:cs="Times New Roman"/>
          <w:sz w:val="20"/>
          <w:szCs w:val="20"/>
          <w:shd w:val="clear" w:color="auto" w:fill="FFFFFF"/>
          <w:lang w:val="en-GB"/>
        </w:rPr>
        <w:t xml:space="preserve">, R. (2010). Review of design considerations and technological challenges for successful development and deployment of plug-in hybrid electric vehicles. </w:t>
      </w:r>
      <w:r w:rsidRPr="00ED5FC6">
        <w:rPr>
          <w:rFonts w:ascii="Times New Roman" w:hAnsi="Times New Roman" w:cs="Times New Roman"/>
          <w:i/>
          <w:iCs/>
          <w:sz w:val="20"/>
          <w:szCs w:val="20"/>
          <w:shd w:val="clear" w:color="auto" w:fill="FFFFFF"/>
          <w:lang w:val="en-GB"/>
        </w:rPr>
        <w:t>Renewable and Sustainable Energy Reviews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14</w:t>
      </w:r>
      <w:r w:rsidRPr="00ED5FC6">
        <w:rPr>
          <w:rFonts w:ascii="Times New Roman" w:hAnsi="Times New Roman" w:cs="Times New Roman"/>
          <w:sz w:val="20"/>
          <w:szCs w:val="20"/>
          <w:shd w:val="clear" w:color="auto" w:fill="FFFFFF"/>
          <w:lang w:val="en-GB"/>
        </w:rPr>
        <w:t>(3), 1104-1110.</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Anderson, C.D., &amp; Anderson, J. (2010). </w:t>
      </w:r>
      <w:r w:rsidRPr="00ED5FC6">
        <w:rPr>
          <w:rFonts w:ascii="Times New Roman" w:hAnsi="Times New Roman" w:cs="Times New Roman"/>
          <w:i/>
          <w:iCs/>
          <w:sz w:val="20"/>
          <w:szCs w:val="20"/>
          <w:shd w:val="clear" w:color="auto" w:fill="FFFFFF"/>
          <w:lang w:val="en-GB"/>
        </w:rPr>
        <w:t>Electric and hybrid cars: A history</w:t>
      </w:r>
      <w:r w:rsidRPr="00ED5FC6">
        <w:rPr>
          <w:rFonts w:ascii="Times New Roman" w:hAnsi="Times New Roman" w:cs="Times New Roman"/>
          <w:sz w:val="20"/>
          <w:szCs w:val="20"/>
          <w:shd w:val="clear" w:color="auto" w:fill="FFFFFF"/>
          <w:lang w:val="en-GB"/>
        </w:rPr>
        <w:t>. North Carolina: McFarland.</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Basso, R., </w:t>
      </w:r>
      <w:proofErr w:type="spellStart"/>
      <w:r w:rsidRPr="00ED5FC6">
        <w:rPr>
          <w:rFonts w:ascii="Times New Roman" w:hAnsi="Times New Roman" w:cs="Times New Roman"/>
          <w:sz w:val="20"/>
          <w:szCs w:val="20"/>
          <w:shd w:val="clear" w:color="auto" w:fill="FFFFFF"/>
          <w:lang w:val="en-GB"/>
        </w:rPr>
        <w:t>Kulcsár</w:t>
      </w:r>
      <w:proofErr w:type="spellEnd"/>
      <w:r w:rsidRPr="00ED5FC6">
        <w:rPr>
          <w:rFonts w:ascii="Times New Roman" w:hAnsi="Times New Roman" w:cs="Times New Roman"/>
          <w:sz w:val="20"/>
          <w:szCs w:val="20"/>
          <w:shd w:val="clear" w:color="auto" w:fill="FFFFFF"/>
          <w:lang w:val="en-GB"/>
        </w:rPr>
        <w:t xml:space="preserve">, B., </w:t>
      </w:r>
      <w:proofErr w:type="spellStart"/>
      <w:r w:rsidRPr="00ED5FC6">
        <w:rPr>
          <w:rFonts w:ascii="Times New Roman" w:hAnsi="Times New Roman" w:cs="Times New Roman"/>
          <w:sz w:val="20"/>
          <w:szCs w:val="20"/>
          <w:shd w:val="clear" w:color="auto" w:fill="FFFFFF"/>
          <w:lang w:val="en-GB"/>
        </w:rPr>
        <w:t>Egardt</w:t>
      </w:r>
      <w:proofErr w:type="spellEnd"/>
      <w:r w:rsidRPr="00ED5FC6">
        <w:rPr>
          <w:rFonts w:ascii="Times New Roman" w:hAnsi="Times New Roman" w:cs="Times New Roman"/>
          <w:sz w:val="20"/>
          <w:szCs w:val="20"/>
          <w:shd w:val="clear" w:color="auto" w:fill="FFFFFF"/>
          <w:lang w:val="en-GB"/>
        </w:rPr>
        <w:t xml:space="preserve">, B., </w:t>
      </w:r>
      <w:proofErr w:type="spellStart"/>
      <w:r w:rsidRPr="00ED5FC6">
        <w:rPr>
          <w:rFonts w:ascii="Times New Roman" w:hAnsi="Times New Roman" w:cs="Times New Roman"/>
          <w:sz w:val="20"/>
          <w:szCs w:val="20"/>
          <w:shd w:val="clear" w:color="auto" w:fill="FFFFFF"/>
          <w:lang w:val="en-GB"/>
        </w:rPr>
        <w:t>Lindroth</w:t>
      </w:r>
      <w:proofErr w:type="spellEnd"/>
      <w:r w:rsidRPr="00ED5FC6">
        <w:rPr>
          <w:rFonts w:ascii="Times New Roman" w:hAnsi="Times New Roman" w:cs="Times New Roman"/>
          <w:sz w:val="20"/>
          <w:szCs w:val="20"/>
          <w:shd w:val="clear" w:color="auto" w:fill="FFFFFF"/>
          <w:lang w:val="en-GB"/>
        </w:rPr>
        <w:t xml:space="preserve">, P., &amp; Sanchez-Diaz, I. (2019). Energy consumption estimation integrated into the electric vehicle routing problem. </w:t>
      </w:r>
      <w:r w:rsidRPr="00ED5FC6">
        <w:rPr>
          <w:rFonts w:ascii="Times New Roman" w:hAnsi="Times New Roman" w:cs="Times New Roman"/>
          <w:i/>
          <w:iCs/>
          <w:sz w:val="20"/>
          <w:szCs w:val="20"/>
          <w:shd w:val="clear" w:color="auto" w:fill="FFFFFF"/>
          <w:lang w:val="en-GB"/>
        </w:rPr>
        <w:t>Transportation Research Part D: Transport and Environment</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69</w:t>
      </w:r>
      <w:r w:rsidRPr="00ED5FC6">
        <w:rPr>
          <w:rFonts w:ascii="Times New Roman" w:hAnsi="Times New Roman" w:cs="Times New Roman"/>
          <w:sz w:val="20"/>
          <w:szCs w:val="20"/>
          <w:shd w:val="clear" w:color="auto" w:fill="FFFFFF"/>
          <w:lang w:val="en-GB"/>
        </w:rPr>
        <w:t xml:space="preserve">, 141-167.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lang w:val="en-GB"/>
        </w:rPr>
      </w:pPr>
      <w:proofErr w:type="spellStart"/>
      <w:r w:rsidRPr="00ED5FC6">
        <w:rPr>
          <w:rFonts w:ascii="Times New Roman" w:hAnsi="Times New Roman" w:cs="Times New Roman"/>
          <w:sz w:val="20"/>
          <w:szCs w:val="20"/>
          <w:shd w:val="clear" w:color="auto" w:fill="FFFFFF"/>
          <w:lang w:val="en-GB"/>
        </w:rPr>
        <w:t>Barazesh</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Saebi</w:t>
      </w:r>
      <w:proofErr w:type="spellEnd"/>
      <w:r w:rsidRPr="00ED5FC6">
        <w:rPr>
          <w:rFonts w:ascii="Times New Roman" w:hAnsi="Times New Roman" w:cs="Times New Roman"/>
          <w:sz w:val="20"/>
          <w:szCs w:val="20"/>
          <w:shd w:val="clear" w:color="auto" w:fill="FFFFFF"/>
          <w:lang w:val="en-GB"/>
        </w:rPr>
        <w:t xml:space="preserve">, J., &amp; </w:t>
      </w:r>
      <w:proofErr w:type="spellStart"/>
      <w:r w:rsidRPr="00ED5FC6">
        <w:rPr>
          <w:rFonts w:ascii="Times New Roman" w:hAnsi="Times New Roman" w:cs="Times New Roman"/>
          <w:sz w:val="20"/>
          <w:szCs w:val="20"/>
          <w:shd w:val="clear" w:color="auto" w:fill="FFFFFF"/>
          <w:lang w:val="en-GB"/>
        </w:rPr>
        <w:t>Javidi</w:t>
      </w:r>
      <w:proofErr w:type="spellEnd"/>
      <w:r w:rsidRPr="00ED5FC6">
        <w:rPr>
          <w:rFonts w:ascii="Times New Roman" w:hAnsi="Times New Roman" w:cs="Times New Roman"/>
          <w:sz w:val="20"/>
          <w:szCs w:val="20"/>
          <w:shd w:val="clear" w:color="auto" w:fill="FFFFFF"/>
          <w:lang w:val="en-GB"/>
        </w:rPr>
        <w:t>, D.H. (2015, May). Optimal distribution of electric vehicle types for minimizing total CO</w:t>
      </w:r>
      <w:r w:rsidRPr="00ED5FC6">
        <w:rPr>
          <w:rFonts w:ascii="Times New Roman" w:hAnsi="Times New Roman" w:cs="Times New Roman"/>
          <w:sz w:val="20"/>
          <w:szCs w:val="20"/>
          <w:shd w:val="clear" w:color="auto" w:fill="FFFFFF"/>
          <w:vertAlign w:val="subscript"/>
          <w:lang w:val="en-GB"/>
        </w:rPr>
        <w:t>2</w:t>
      </w:r>
      <w:r w:rsidRPr="00ED5FC6">
        <w:rPr>
          <w:rFonts w:ascii="Times New Roman" w:hAnsi="Times New Roman" w:cs="Times New Roman"/>
          <w:sz w:val="20"/>
          <w:szCs w:val="20"/>
          <w:shd w:val="clear" w:color="auto" w:fill="FFFFFF"/>
          <w:lang w:val="en-GB"/>
        </w:rPr>
        <w:t xml:space="preserve"> emissions. In </w:t>
      </w:r>
      <w:r w:rsidRPr="00ED5FC6">
        <w:rPr>
          <w:rFonts w:ascii="Times New Roman" w:hAnsi="Times New Roman" w:cs="Times New Roman"/>
          <w:i/>
          <w:iCs/>
          <w:sz w:val="20"/>
          <w:szCs w:val="20"/>
          <w:shd w:val="clear" w:color="auto" w:fill="FFFFFF"/>
          <w:lang w:val="en-GB"/>
        </w:rPr>
        <w:t>2015 23rd Iranian Conference on Electrical Engineering</w:t>
      </w:r>
      <w:r w:rsidRPr="00ED5FC6">
        <w:rPr>
          <w:rFonts w:ascii="Times New Roman" w:hAnsi="Times New Roman" w:cs="Times New Roman"/>
          <w:sz w:val="20"/>
          <w:szCs w:val="20"/>
          <w:shd w:val="clear" w:color="auto" w:fill="FFFFFF"/>
          <w:lang w:val="en-GB"/>
        </w:rPr>
        <w:t xml:space="preserve"> (pp. 1585-1590). IEEE. Iran: Tehran. </w:t>
      </w:r>
    </w:p>
    <w:p w:rsidR="005D1246" w:rsidRPr="00ED5FC6" w:rsidRDefault="005D1246" w:rsidP="005613D7">
      <w:pPr>
        <w:spacing w:after="120" w:line="23" w:lineRule="atLeast"/>
        <w:ind w:left="567" w:hanging="567"/>
        <w:jc w:val="both"/>
        <w:rPr>
          <w:rFonts w:ascii="Times New Roman" w:hAnsi="Times New Roman" w:cs="Times New Roman"/>
          <w:sz w:val="20"/>
          <w:szCs w:val="20"/>
          <w:u w:val="single"/>
          <w:shd w:val="clear" w:color="auto" w:fill="FFFFFF"/>
          <w:lang w:val="en-GB"/>
        </w:rPr>
      </w:pPr>
      <w:r w:rsidRPr="00ED5FC6">
        <w:rPr>
          <w:rFonts w:ascii="Times New Roman" w:hAnsi="Times New Roman" w:cs="Times New Roman"/>
          <w:sz w:val="20"/>
          <w:szCs w:val="20"/>
          <w:lang w:val="en-GB"/>
        </w:rPr>
        <w:t xml:space="preserve">Bloomberg NEF (2018). Electric Vehicle Outlook https://bnef.turtl.co/story/evo2018?teaser=true. </w:t>
      </w:r>
      <w:proofErr w:type="spellStart"/>
      <w:r w:rsidRPr="00ED5FC6">
        <w:rPr>
          <w:rFonts w:ascii="Times New Roman" w:hAnsi="Times New Roman" w:cs="Times New Roman"/>
          <w:sz w:val="20"/>
          <w:szCs w:val="20"/>
          <w:lang w:val="en-GB"/>
        </w:rPr>
        <w:t>Erişim</w:t>
      </w:r>
      <w:proofErr w:type="spellEnd"/>
      <w:r w:rsidRPr="00ED5FC6">
        <w:rPr>
          <w:rFonts w:ascii="Times New Roman" w:hAnsi="Times New Roman" w:cs="Times New Roman"/>
          <w:sz w:val="20"/>
          <w:szCs w:val="20"/>
          <w:lang w:val="en-GB"/>
        </w:rPr>
        <w:t xml:space="preserve"> </w:t>
      </w:r>
      <w:proofErr w:type="spellStart"/>
      <w:r w:rsidRPr="00ED5FC6">
        <w:rPr>
          <w:rFonts w:ascii="Times New Roman" w:hAnsi="Times New Roman" w:cs="Times New Roman"/>
          <w:sz w:val="20"/>
          <w:szCs w:val="20"/>
          <w:lang w:val="en-GB"/>
        </w:rPr>
        <w:t>tarihi</w:t>
      </w:r>
      <w:proofErr w:type="spellEnd"/>
      <w:r w:rsidRPr="00ED5FC6">
        <w:rPr>
          <w:rFonts w:ascii="Times New Roman" w:hAnsi="Times New Roman" w:cs="Times New Roman"/>
          <w:sz w:val="20"/>
          <w:szCs w:val="20"/>
          <w:lang w:val="en-GB"/>
        </w:rPr>
        <w:t>: 25.03.2019</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Boulanger, A.G., Chu, A.C., Maxx, S., &amp; Waltz, D.L. (2011). Vehicle electrification: Status and issues. </w:t>
      </w:r>
      <w:r w:rsidRPr="00ED5FC6">
        <w:rPr>
          <w:rFonts w:ascii="Times New Roman" w:hAnsi="Times New Roman" w:cs="Times New Roman"/>
          <w:i/>
          <w:iCs/>
          <w:sz w:val="20"/>
          <w:szCs w:val="20"/>
          <w:shd w:val="clear" w:color="auto" w:fill="FFFFFF"/>
          <w:lang w:val="en-GB"/>
        </w:rPr>
        <w:t>Proceedings of the IEEE</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99</w:t>
      </w:r>
      <w:r w:rsidRPr="00ED5FC6">
        <w:rPr>
          <w:rFonts w:ascii="Times New Roman" w:hAnsi="Times New Roman" w:cs="Times New Roman"/>
          <w:sz w:val="20"/>
          <w:szCs w:val="20"/>
          <w:shd w:val="clear" w:color="auto" w:fill="FFFFFF"/>
          <w:lang w:val="en-GB"/>
        </w:rPr>
        <w:t xml:space="preserve">(6), 1116-1138. </w:t>
      </w:r>
    </w:p>
    <w:p w:rsidR="005D1246" w:rsidRPr="00ED5FC6" w:rsidRDefault="005D1246" w:rsidP="005613D7">
      <w:pPr>
        <w:spacing w:after="120" w:line="23" w:lineRule="atLeast"/>
        <w:ind w:left="567" w:hanging="567"/>
        <w:jc w:val="both"/>
        <w:rPr>
          <w:rStyle w:val="Kpr"/>
          <w:rFonts w:ascii="Times New Roman" w:hAnsi="Times New Roman" w:cs="Times New Roman"/>
          <w:color w:val="auto"/>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Bruglieri</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Pezzella</w:t>
      </w:r>
      <w:proofErr w:type="spellEnd"/>
      <w:r w:rsidRPr="00ED5FC6">
        <w:rPr>
          <w:rFonts w:ascii="Times New Roman" w:hAnsi="Times New Roman" w:cs="Times New Roman"/>
          <w:sz w:val="20"/>
          <w:szCs w:val="20"/>
          <w:shd w:val="clear" w:color="auto" w:fill="FFFFFF"/>
          <w:lang w:val="en-GB"/>
        </w:rPr>
        <w:t xml:space="preserve">, F., </w:t>
      </w:r>
      <w:proofErr w:type="spellStart"/>
      <w:r w:rsidRPr="00ED5FC6">
        <w:rPr>
          <w:rFonts w:ascii="Times New Roman" w:hAnsi="Times New Roman" w:cs="Times New Roman"/>
          <w:sz w:val="20"/>
          <w:szCs w:val="20"/>
          <w:shd w:val="clear" w:color="auto" w:fill="FFFFFF"/>
          <w:lang w:val="en-GB"/>
        </w:rPr>
        <w:t>Pisacane</w:t>
      </w:r>
      <w:proofErr w:type="spellEnd"/>
      <w:r w:rsidRPr="00ED5FC6">
        <w:rPr>
          <w:rFonts w:ascii="Times New Roman" w:hAnsi="Times New Roman" w:cs="Times New Roman"/>
          <w:sz w:val="20"/>
          <w:szCs w:val="20"/>
          <w:shd w:val="clear" w:color="auto" w:fill="FFFFFF"/>
          <w:lang w:val="en-GB"/>
        </w:rPr>
        <w:t xml:space="preserve">, O., &amp; </w:t>
      </w:r>
      <w:proofErr w:type="spellStart"/>
      <w:r w:rsidRPr="00ED5FC6">
        <w:rPr>
          <w:rFonts w:ascii="Times New Roman" w:hAnsi="Times New Roman" w:cs="Times New Roman"/>
          <w:sz w:val="20"/>
          <w:szCs w:val="20"/>
          <w:shd w:val="clear" w:color="auto" w:fill="FFFFFF"/>
          <w:lang w:val="en-GB"/>
        </w:rPr>
        <w:t>Suraci</w:t>
      </w:r>
      <w:proofErr w:type="spellEnd"/>
      <w:r w:rsidRPr="00ED5FC6">
        <w:rPr>
          <w:rFonts w:ascii="Times New Roman" w:hAnsi="Times New Roman" w:cs="Times New Roman"/>
          <w:sz w:val="20"/>
          <w:szCs w:val="20"/>
          <w:shd w:val="clear" w:color="auto" w:fill="FFFFFF"/>
          <w:lang w:val="en-GB"/>
        </w:rPr>
        <w:t>, S. (2015). A variable neighbourhood search branching for the electric vehicle routing problem with time windows.</w:t>
      </w:r>
      <w:r w:rsidRPr="00ED5FC6">
        <w:rPr>
          <w:rFonts w:ascii="Times New Roman" w:hAnsi="Times New Roman" w:cs="Times New Roman"/>
          <w:i/>
          <w:iCs/>
          <w:sz w:val="20"/>
          <w:szCs w:val="20"/>
          <w:shd w:val="clear" w:color="auto" w:fill="FFFFFF"/>
          <w:lang w:val="en-GB"/>
        </w:rPr>
        <w:t xml:space="preserve"> Electronic Notes in Discrete Mathematics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47</w:t>
      </w:r>
      <w:r w:rsidRPr="00ED5FC6">
        <w:rPr>
          <w:rFonts w:ascii="Times New Roman" w:hAnsi="Times New Roman" w:cs="Times New Roman"/>
          <w:sz w:val="20"/>
          <w:szCs w:val="20"/>
          <w:shd w:val="clear" w:color="auto" w:fill="FFFFFF"/>
          <w:lang w:val="en-GB"/>
        </w:rPr>
        <w:t>, 221-228.</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Chan, C.C. (2002). The state of the art of electric and hybrid vehicles. </w:t>
      </w:r>
      <w:r w:rsidRPr="00ED5FC6">
        <w:rPr>
          <w:rFonts w:ascii="Times New Roman" w:hAnsi="Times New Roman" w:cs="Times New Roman"/>
          <w:i/>
          <w:iCs/>
          <w:sz w:val="20"/>
          <w:szCs w:val="20"/>
          <w:shd w:val="clear" w:color="auto" w:fill="FFFFFF"/>
          <w:lang w:val="en-GB"/>
        </w:rPr>
        <w:t>Proceedings of the IEEE</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90</w:t>
      </w:r>
      <w:r w:rsidRPr="00ED5FC6">
        <w:rPr>
          <w:rFonts w:ascii="Times New Roman" w:hAnsi="Times New Roman" w:cs="Times New Roman"/>
          <w:sz w:val="20"/>
          <w:szCs w:val="20"/>
          <w:shd w:val="clear" w:color="auto" w:fill="FFFFFF"/>
          <w:lang w:val="en-GB"/>
        </w:rPr>
        <w:t xml:space="preserve">(2), 247-275.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Chan, C.C. (2007). The state of the art of electric, hybrid, and fuel cell vehicles. </w:t>
      </w:r>
      <w:r w:rsidRPr="00ED5FC6">
        <w:rPr>
          <w:rFonts w:ascii="Times New Roman" w:hAnsi="Times New Roman" w:cs="Times New Roman"/>
          <w:i/>
          <w:iCs/>
          <w:sz w:val="20"/>
          <w:szCs w:val="20"/>
          <w:shd w:val="clear" w:color="auto" w:fill="FFFFFF"/>
          <w:lang w:val="en-GB"/>
        </w:rPr>
        <w:t>Proceedings of the IEEE</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95</w:t>
      </w:r>
      <w:r w:rsidRPr="00ED5FC6">
        <w:rPr>
          <w:rFonts w:ascii="Times New Roman" w:hAnsi="Times New Roman" w:cs="Times New Roman"/>
          <w:sz w:val="20"/>
          <w:szCs w:val="20"/>
          <w:shd w:val="clear" w:color="auto" w:fill="FFFFFF"/>
          <w:lang w:val="en-GB"/>
        </w:rPr>
        <w:t xml:space="preserve">(4), 704-718.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ChargePoint</w:t>
      </w:r>
      <w:proofErr w:type="spellEnd"/>
      <w:r w:rsidRPr="00ED5FC6">
        <w:rPr>
          <w:rFonts w:ascii="Times New Roman" w:hAnsi="Times New Roman" w:cs="Times New Roman"/>
          <w:sz w:val="20"/>
          <w:szCs w:val="20"/>
          <w:shd w:val="clear" w:color="auto" w:fill="FFFFFF"/>
          <w:lang w:val="en-GB"/>
        </w:rPr>
        <w:t xml:space="preserve"> (2021). Electric Vehicles Drive a Sustainable Future. https://www.chargepoint.com/en-gb/about/sustainability </w:t>
      </w:r>
      <w:proofErr w:type="spellStart"/>
      <w:r w:rsidRPr="00ED5FC6">
        <w:rPr>
          <w:rFonts w:ascii="Times New Roman" w:hAnsi="Times New Roman" w:cs="Times New Roman"/>
          <w:sz w:val="20"/>
          <w:szCs w:val="20"/>
          <w:shd w:val="clear" w:color="auto" w:fill="FFFFFF"/>
          <w:lang w:val="en-GB"/>
        </w:rPr>
        <w:t>Erişim</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tarihi</w:t>
      </w:r>
      <w:proofErr w:type="spellEnd"/>
      <w:r w:rsidRPr="00ED5FC6">
        <w:rPr>
          <w:rFonts w:ascii="Times New Roman" w:hAnsi="Times New Roman" w:cs="Times New Roman"/>
          <w:sz w:val="20"/>
          <w:szCs w:val="20"/>
          <w:shd w:val="clear" w:color="auto" w:fill="FFFFFF"/>
          <w:lang w:val="en-GB"/>
        </w:rPr>
        <w:t>: 26.09.2021</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Chen, F., Taylor, N., &amp; Kringos, N. (2015). Electrification of roads: Opportunities and challenges. </w:t>
      </w:r>
      <w:r w:rsidRPr="00ED5FC6">
        <w:rPr>
          <w:rFonts w:ascii="Times New Roman" w:hAnsi="Times New Roman" w:cs="Times New Roman"/>
          <w:i/>
          <w:iCs/>
          <w:sz w:val="20"/>
          <w:szCs w:val="20"/>
          <w:shd w:val="clear" w:color="auto" w:fill="FFFFFF"/>
          <w:lang w:val="en-GB"/>
        </w:rPr>
        <w:t>Applied Energy</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150</w:t>
      </w:r>
      <w:r w:rsidRPr="00ED5FC6">
        <w:rPr>
          <w:rFonts w:ascii="Times New Roman" w:hAnsi="Times New Roman" w:cs="Times New Roman"/>
          <w:sz w:val="20"/>
          <w:szCs w:val="20"/>
          <w:shd w:val="clear" w:color="auto" w:fill="FFFFFF"/>
          <w:lang w:val="en-GB"/>
        </w:rPr>
        <w:t xml:space="preserve">, 109-119.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color w:val="222222"/>
          <w:sz w:val="20"/>
          <w:szCs w:val="20"/>
          <w:shd w:val="clear" w:color="auto" w:fill="FFFFFF"/>
          <w:lang w:val="en-GB"/>
        </w:rPr>
        <w:t xml:space="preserve">Costa, C.M., Barbosa, J.C., </w:t>
      </w:r>
      <w:proofErr w:type="spellStart"/>
      <w:r w:rsidRPr="00ED5FC6">
        <w:rPr>
          <w:rFonts w:ascii="Times New Roman" w:hAnsi="Times New Roman" w:cs="Times New Roman"/>
          <w:color w:val="222222"/>
          <w:sz w:val="20"/>
          <w:szCs w:val="20"/>
          <w:shd w:val="clear" w:color="auto" w:fill="FFFFFF"/>
          <w:lang w:val="en-GB"/>
        </w:rPr>
        <w:t>Gonçalves</w:t>
      </w:r>
      <w:proofErr w:type="spellEnd"/>
      <w:r w:rsidRPr="00ED5FC6">
        <w:rPr>
          <w:rFonts w:ascii="Times New Roman" w:hAnsi="Times New Roman" w:cs="Times New Roman"/>
          <w:color w:val="222222"/>
          <w:sz w:val="20"/>
          <w:szCs w:val="20"/>
          <w:shd w:val="clear" w:color="auto" w:fill="FFFFFF"/>
          <w:lang w:val="en-GB"/>
        </w:rPr>
        <w:t xml:space="preserve">, R., Castro, H., Del Campo, F.J., &amp; </w:t>
      </w:r>
      <w:proofErr w:type="spellStart"/>
      <w:r w:rsidRPr="00ED5FC6">
        <w:rPr>
          <w:rFonts w:ascii="Times New Roman" w:hAnsi="Times New Roman" w:cs="Times New Roman"/>
          <w:color w:val="222222"/>
          <w:sz w:val="20"/>
          <w:szCs w:val="20"/>
          <w:shd w:val="clear" w:color="auto" w:fill="FFFFFF"/>
          <w:lang w:val="en-GB"/>
        </w:rPr>
        <w:t>Lanceros</w:t>
      </w:r>
      <w:proofErr w:type="spellEnd"/>
      <w:r w:rsidRPr="00ED5FC6">
        <w:rPr>
          <w:rFonts w:ascii="Times New Roman" w:hAnsi="Times New Roman" w:cs="Times New Roman"/>
          <w:color w:val="222222"/>
          <w:sz w:val="20"/>
          <w:szCs w:val="20"/>
          <w:shd w:val="clear" w:color="auto" w:fill="FFFFFF"/>
          <w:lang w:val="en-GB"/>
        </w:rPr>
        <w:t>-Méndez, S. (2021). Recycling and environmental issues of lithium-ion batteries: Advances, challenges and opportunities. </w:t>
      </w:r>
      <w:r w:rsidRPr="00ED5FC6">
        <w:rPr>
          <w:rFonts w:ascii="Times New Roman" w:hAnsi="Times New Roman" w:cs="Times New Roman"/>
          <w:i/>
          <w:iCs/>
          <w:color w:val="222222"/>
          <w:sz w:val="20"/>
          <w:szCs w:val="20"/>
          <w:shd w:val="clear" w:color="auto" w:fill="FFFFFF"/>
          <w:lang w:val="en-GB"/>
        </w:rPr>
        <w:t>Energy Storage Materials</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37</w:t>
      </w:r>
      <w:r w:rsidRPr="00ED5FC6">
        <w:rPr>
          <w:rFonts w:ascii="Times New Roman" w:hAnsi="Times New Roman" w:cs="Times New Roman"/>
          <w:color w:val="222222"/>
          <w:sz w:val="20"/>
          <w:szCs w:val="20"/>
          <w:shd w:val="clear" w:color="auto" w:fill="FFFFFF"/>
          <w:lang w:val="en-GB"/>
        </w:rPr>
        <w:t>, 433-465.</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Çatay, B., &amp; Keskin, M. (2017). The impact of quick charging stations on the route planning of electric vehicles. In </w:t>
      </w:r>
      <w:r w:rsidRPr="00ED5FC6">
        <w:rPr>
          <w:rFonts w:ascii="Times New Roman" w:eastAsia="Times New Roman" w:hAnsi="Times New Roman" w:cs="Times New Roman"/>
          <w:i/>
          <w:iCs/>
          <w:noProof/>
          <w:sz w:val="20"/>
          <w:szCs w:val="20"/>
          <w:shd w:val="clear" w:color="auto" w:fill="FFFFFF"/>
          <w:lang w:val="en-GB"/>
        </w:rPr>
        <w:t>Computers and Communications (ISCC), 2017 IEEE Symposium on</w:t>
      </w:r>
      <w:r w:rsidRPr="00ED5FC6">
        <w:rPr>
          <w:rFonts w:ascii="Times New Roman" w:eastAsia="Times New Roman" w:hAnsi="Times New Roman" w:cs="Times New Roman"/>
          <w:noProof/>
          <w:sz w:val="20"/>
          <w:szCs w:val="20"/>
          <w:shd w:val="clear" w:color="auto" w:fill="FFFFFF"/>
          <w:lang w:val="en-GB"/>
        </w:rPr>
        <w:t xml:space="preserve"> (pp. 152-157). IEEE. Greece: Heraklion. </w:t>
      </w:r>
    </w:p>
    <w:p w:rsidR="005D124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Delucchi</w:t>
      </w:r>
      <w:proofErr w:type="spellEnd"/>
      <w:r w:rsidRPr="00ED5FC6">
        <w:rPr>
          <w:rFonts w:ascii="Times New Roman" w:hAnsi="Times New Roman" w:cs="Times New Roman"/>
          <w:sz w:val="20"/>
          <w:szCs w:val="20"/>
          <w:shd w:val="clear" w:color="auto" w:fill="FFFFFF"/>
          <w:lang w:val="en-GB"/>
        </w:rPr>
        <w:t xml:space="preserve">, M A., &amp; </w:t>
      </w:r>
      <w:proofErr w:type="spellStart"/>
      <w:r w:rsidRPr="00ED5FC6">
        <w:rPr>
          <w:rFonts w:ascii="Times New Roman" w:hAnsi="Times New Roman" w:cs="Times New Roman"/>
          <w:sz w:val="20"/>
          <w:szCs w:val="20"/>
          <w:shd w:val="clear" w:color="auto" w:fill="FFFFFF"/>
          <w:lang w:val="en-GB"/>
        </w:rPr>
        <w:t>Lipman</w:t>
      </w:r>
      <w:proofErr w:type="spellEnd"/>
      <w:r w:rsidRPr="00ED5FC6">
        <w:rPr>
          <w:rFonts w:ascii="Times New Roman" w:hAnsi="Times New Roman" w:cs="Times New Roman"/>
          <w:sz w:val="20"/>
          <w:szCs w:val="20"/>
          <w:shd w:val="clear" w:color="auto" w:fill="FFFFFF"/>
          <w:lang w:val="en-GB"/>
        </w:rPr>
        <w:t xml:space="preserve">, T.E. (2010). Lifetime cost of battery, fuel-cell and plug-in hybrid electric vehicles. In G. Pistoia (Ed.), </w:t>
      </w:r>
      <w:r w:rsidRPr="00ED5FC6">
        <w:rPr>
          <w:rFonts w:ascii="Times New Roman" w:hAnsi="Times New Roman" w:cs="Times New Roman"/>
          <w:i/>
          <w:iCs/>
          <w:sz w:val="20"/>
          <w:szCs w:val="20"/>
          <w:shd w:val="clear" w:color="auto" w:fill="FFFFFF"/>
          <w:lang w:val="en-GB"/>
        </w:rPr>
        <w:t xml:space="preserve">Electric and hybrid vehicles: Power sources, models, sustainability, infrastructure and the market </w:t>
      </w:r>
      <w:r w:rsidRPr="00ED5FC6">
        <w:rPr>
          <w:rFonts w:ascii="Times New Roman" w:hAnsi="Times New Roman" w:cs="Times New Roman"/>
          <w:iCs/>
          <w:sz w:val="20"/>
          <w:szCs w:val="20"/>
          <w:shd w:val="clear" w:color="auto" w:fill="FFFFFF"/>
          <w:lang w:val="en-GB"/>
        </w:rPr>
        <w:t>(</w:t>
      </w:r>
      <w:r w:rsidRPr="00ED5FC6">
        <w:rPr>
          <w:rFonts w:ascii="Times New Roman" w:hAnsi="Times New Roman" w:cs="Times New Roman"/>
          <w:sz w:val="20"/>
          <w:szCs w:val="20"/>
          <w:shd w:val="clear" w:color="auto" w:fill="FFFFFF"/>
          <w:lang w:val="en-GB"/>
        </w:rPr>
        <w:t>pp 20-60). Netherlands: Elsevier.</w:t>
      </w:r>
    </w:p>
    <w:p w:rsidR="003E4904" w:rsidRPr="003E4904" w:rsidRDefault="003E4904" w:rsidP="003E4904">
      <w:pPr>
        <w:spacing w:after="0" w:line="360" w:lineRule="auto"/>
        <w:ind w:left="567" w:hanging="567"/>
        <w:jc w:val="both"/>
        <w:rPr>
          <w:rFonts w:ascii="Times New Roman" w:hAnsi="Times New Roman" w:cs="Times New Roman"/>
          <w:sz w:val="20"/>
          <w:szCs w:val="20"/>
          <w:shd w:val="clear" w:color="auto" w:fill="FFFFFF"/>
        </w:rPr>
      </w:pPr>
      <w:proofErr w:type="spellStart"/>
      <w:r w:rsidRPr="003E4904">
        <w:rPr>
          <w:rFonts w:ascii="Times New Roman" w:hAnsi="Times New Roman" w:cs="Times New Roman"/>
          <w:sz w:val="20"/>
          <w:szCs w:val="20"/>
          <w:shd w:val="clear" w:color="auto" w:fill="FFFFFF"/>
        </w:rPr>
        <w:t>Desaulniers</w:t>
      </w:r>
      <w:proofErr w:type="spellEnd"/>
      <w:r w:rsidRPr="003E4904">
        <w:rPr>
          <w:rFonts w:ascii="Times New Roman" w:hAnsi="Times New Roman" w:cs="Times New Roman"/>
          <w:sz w:val="20"/>
          <w:szCs w:val="20"/>
          <w:shd w:val="clear" w:color="auto" w:fill="FFFFFF"/>
        </w:rPr>
        <w:t>, G</w:t>
      </w:r>
      <w:proofErr w:type="gramStart"/>
      <w:r w:rsidRPr="003E4904">
        <w:rPr>
          <w:rFonts w:ascii="Times New Roman" w:hAnsi="Times New Roman" w:cs="Times New Roman"/>
          <w:sz w:val="20"/>
          <w:szCs w:val="20"/>
          <w:shd w:val="clear" w:color="auto" w:fill="FFFFFF"/>
        </w:rPr>
        <w:t>.,</w:t>
      </w:r>
      <w:proofErr w:type="gram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Errico</w:t>
      </w:r>
      <w:proofErr w:type="spellEnd"/>
      <w:r w:rsidRPr="003E4904">
        <w:rPr>
          <w:rFonts w:ascii="Times New Roman" w:hAnsi="Times New Roman" w:cs="Times New Roman"/>
          <w:sz w:val="20"/>
          <w:szCs w:val="20"/>
          <w:shd w:val="clear" w:color="auto" w:fill="FFFFFF"/>
        </w:rPr>
        <w:t xml:space="preserve">, F., </w:t>
      </w:r>
      <w:proofErr w:type="spellStart"/>
      <w:r w:rsidRPr="003E4904">
        <w:rPr>
          <w:rFonts w:ascii="Times New Roman" w:hAnsi="Times New Roman" w:cs="Times New Roman"/>
          <w:sz w:val="20"/>
          <w:szCs w:val="20"/>
          <w:shd w:val="clear" w:color="auto" w:fill="FFFFFF"/>
        </w:rPr>
        <w:t>Irnich</w:t>
      </w:r>
      <w:proofErr w:type="spellEnd"/>
      <w:r w:rsidRPr="003E4904">
        <w:rPr>
          <w:rFonts w:ascii="Times New Roman" w:hAnsi="Times New Roman" w:cs="Times New Roman"/>
          <w:sz w:val="20"/>
          <w:szCs w:val="20"/>
          <w:shd w:val="clear" w:color="auto" w:fill="FFFFFF"/>
        </w:rPr>
        <w:t xml:space="preserve">, S., &amp; </w:t>
      </w:r>
      <w:proofErr w:type="spellStart"/>
      <w:r w:rsidRPr="003E4904">
        <w:rPr>
          <w:rFonts w:ascii="Times New Roman" w:hAnsi="Times New Roman" w:cs="Times New Roman"/>
          <w:sz w:val="20"/>
          <w:szCs w:val="20"/>
          <w:shd w:val="clear" w:color="auto" w:fill="FFFFFF"/>
        </w:rPr>
        <w:t>Schneider</w:t>
      </w:r>
      <w:proofErr w:type="spellEnd"/>
      <w:r w:rsidRPr="003E4904">
        <w:rPr>
          <w:rFonts w:ascii="Times New Roman" w:hAnsi="Times New Roman" w:cs="Times New Roman"/>
          <w:sz w:val="20"/>
          <w:szCs w:val="20"/>
          <w:shd w:val="clear" w:color="auto" w:fill="FFFFFF"/>
        </w:rPr>
        <w:t xml:space="preserve">, M. (2016). </w:t>
      </w:r>
      <w:proofErr w:type="spellStart"/>
      <w:r w:rsidRPr="003E4904">
        <w:rPr>
          <w:rFonts w:ascii="Times New Roman" w:hAnsi="Times New Roman" w:cs="Times New Roman"/>
          <w:sz w:val="20"/>
          <w:szCs w:val="20"/>
          <w:shd w:val="clear" w:color="auto" w:fill="FFFFFF"/>
        </w:rPr>
        <w:t>Exact</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algorithms</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for</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electric</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vehicle-routing</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problems</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with</w:t>
      </w:r>
      <w:proofErr w:type="spellEnd"/>
      <w:r w:rsidRPr="003E4904">
        <w:rPr>
          <w:rFonts w:ascii="Times New Roman" w:hAnsi="Times New Roman" w:cs="Times New Roman"/>
          <w:sz w:val="20"/>
          <w:szCs w:val="20"/>
          <w:shd w:val="clear" w:color="auto" w:fill="FFFFFF"/>
        </w:rPr>
        <w:t xml:space="preserve"> time </w:t>
      </w:r>
      <w:proofErr w:type="spellStart"/>
      <w:r w:rsidRPr="003E4904">
        <w:rPr>
          <w:rFonts w:ascii="Times New Roman" w:hAnsi="Times New Roman" w:cs="Times New Roman"/>
          <w:sz w:val="20"/>
          <w:szCs w:val="20"/>
          <w:shd w:val="clear" w:color="auto" w:fill="FFFFFF"/>
        </w:rPr>
        <w:t>windows</w:t>
      </w:r>
      <w:proofErr w:type="spellEnd"/>
      <w:r w:rsidRPr="003E4904">
        <w:rPr>
          <w:rFonts w:ascii="Times New Roman" w:hAnsi="Times New Roman" w:cs="Times New Roman"/>
          <w:sz w:val="20"/>
          <w:szCs w:val="20"/>
          <w:shd w:val="clear" w:color="auto" w:fill="FFFFFF"/>
        </w:rPr>
        <w:t xml:space="preserve">. </w:t>
      </w:r>
      <w:r w:rsidRPr="003E4904">
        <w:rPr>
          <w:rFonts w:ascii="Times New Roman" w:hAnsi="Times New Roman" w:cs="Times New Roman"/>
          <w:i/>
          <w:iCs/>
          <w:sz w:val="20"/>
          <w:szCs w:val="20"/>
          <w:shd w:val="clear" w:color="auto" w:fill="FFFFFF"/>
        </w:rPr>
        <w:t xml:space="preserve">Operations </w:t>
      </w:r>
      <w:proofErr w:type="spellStart"/>
      <w:r w:rsidRPr="003E4904">
        <w:rPr>
          <w:rFonts w:ascii="Times New Roman" w:hAnsi="Times New Roman" w:cs="Times New Roman"/>
          <w:i/>
          <w:iCs/>
          <w:sz w:val="20"/>
          <w:szCs w:val="20"/>
          <w:shd w:val="clear" w:color="auto" w:fill="FFFFFF"/>
        </w:rPr>
        <w:t>Research</w:t>
      </w:r>
      <w:proofErr w:type="spellEnd"/>
      <w:r w:rsidRPr="003E4904">
        <w:rPr>
          <w:rFonts w:ascii="Times New Roman" w:hAnsi="Times New Roman" w:cs="Times New Roman"/>
          <w:sz w:val="20"/>
          <w:szCs w:val="20"/>
          <w:shd w:val="clear" w:color="auto" w:fill="FFFFFF"/>
        </w:rPr>
        <w:t xml:space="preserve">, </w:t>
      </w:r>
      <w:r w:rsidRPr="003E4904">
        <w:rPr>
          <w:rFonts w:ascii="Times New Roman" w:hAnsi="Times New Roman" w:cs="Times New Roman"/>
          <w:i/>
          <w:iCs/>
          <w:sz w:val="20"/>
          <w:szCs w:val="20"/>
          <w:shd w:val="clear" w:color="auto" w:fill="FFFFFF"/>
        </w:rPr>
        <w:t>64</w:t>
      </w:r>
      <w:r w:rsidRPr="003E4904">
        <w:rPr>
          <w:rFonts w:ascii="Times New Roman" w:hAnsi="Times New Roman" w:cs="Times New Roman"/>
          <w:sz w:val="20"/>
          <w:szCs w:val="20"/>
          <w:shd w:val="clear" w:color="auto" w:fill="FFFFFF"/>
        </w:rPr>
        <w:t xml:space="preserve">(6), 1388-1405.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Dericioglu, C., Yirik, E., Unal, E., Cuma, M.U., Onur, B. &amp; Tumay, M. (2018). A review of charging technologies for commercial electric vehicles. </w:t>
      </w:r>
      <w:r w:rsidRPr="00ED5FC6">
        <w:rPr>
          <w:rFonts w:ascii="Times New Roman" w:eastAsia="Times New Roman" w:hAnsi="Times New Roman" w:cs="Times New Roman"/>
          <w:i/>
          <w:noProof/>
          <w:sz w:val="20"/>
          <w:szCs w:val="20"/>
          <w:shd w:val="clear" w:color="auto" w:fill="FFFFFF"/>
          <w:lang w:val="en-GB"/>
        </w:rPr>
        <w:t>International Journal of Advances on Automotive and Technology, 2</w:t>
      </w:r>
      <w:r w:rsidRPr="00ED5FC6">
        <w:rPr>
          <w:rFonts w:ascii="Times New Roman" w:eastAsia="Times New Roman" w:hAnsi="Times New Roman" w:cs="Times New Roman"/>
          <w:noProof/>
          <w:sz w:val="20"/>
          <w:szCs w:val="20"/>
          <w:shd w:val="clear" w:color="auto" w:fill="FFFFFF"/>
          <w:lang w:val="en-GB"/>
        </w:rPr>
        <w:t xml:space="preserve">(1), 61-70.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EDF Energy (2021). Benefits of electric cars on the environment. https://www.edfenergy.com/for-home/energywise/electric-cars-and-environment Erişim tarihi: 14.09.2021</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Egbue</w:t>
      </w:r>
      <w:proofErr w:type="spellEnd"/>
      <w:r w:rsidRPr="00ED5FC6">
        <w:rPr>
          <w:rFonts w:ascii="Times New Roman" w:hAnsi="Times New Roman" w:cs="Times New Roman"/>
          <w:sz w:val="20"/>
          <w:szCs w:val="20"/>
          <w:shd w:val="clear" w:color="auto" w:fill="FFFFFF"/>
          <w:lang w:val="en-GB"/>
        </w:rPr>
        <w:t xml:space="preserve">, O., &amp; Long, S. (2012). Barriers to widespread adoption of electric vehicles: An analysis of consumer attitudes and perceptions. </w:t>
      </w:r>
      <w:r w:rsidRPr="00ED5FC6">
        <w:rPr>
          <w:rFonts w:ascii="Times New Roman" w:hAnsi="Times New Roman" w:cs="Times New Roman"/>
          <w:i/>
          <w:iCs/>
          <w:sz w:val="20"/>
          <w:szCs w:val="20"/>
          <w:shd w:val="clear" w:color="auto" w:fill="FFFFFF"/>
          <w:lang w:val="en-GB"/>
        </w:rPr>
        <w:t>Energy policy</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48</w:t>
      </w:r>
      <w:r w:rsidRPr="00ED5FC6">
        <w:rPr>
          <w:rFonts w:ascii="Times New Roman" w:hAnsi="Times New Roman" w:cs="Times New Roman"/>
          <w:sz w:val="20"/>
          <w:szCs w:val="20"/>
          <w:shd w:val="clear" w:color="auto" w:fill="FFFFFF"/>
          <w:lang w:val="en-GB"/>
        </w:rPr>
        <w:t xml:space="preserve">, 717-729.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Froger</w:t>
      </w:r>
      <w:proofErr w:type="spellEnd"/>
      <w:r w:rsidRPr="00ED5FC6">
        <w:rPr>
          <w:rFonts w:ascii="Times New Roman" w:hAnsi="Times New Roman" w:cs="Times New Roman"/>
          <w:sz w:val="20"/>
          <w:szCs w:val="20"/>
          <w:shd w:val="clear" w:color="auto" w:fill="FFFFFF"/>
          <w:lang w:val="en-GB"/>
        </w:rPr>
        <w:t xml:space="preserve">, A., Mendoza, J. E., </w:t>
      </w:r>
      <w:proofErr w:type="spellStart"/>
      <w:r w:rsidRPr="00ED5FC6">
        <w:rPr>
          <w:rFonts w:ascii="Times New Roman" w:hAnsi="Times New Roman" w:cs="Times New Roman"/>
          <w:sz w:val="20"/>
          <w:szCs w:val="20"/>
          <w:shd w:val="clear" w:color="auto" w:fill="FFFFFF"/>
          <w:lang w:val="en-GB"/>
        </w:rPr>
        <w:t>Jabali</w:t>
      </w:r>
      <w:proofErr w:type="spellEnd"/>
      <w:r w:rsidRPr="00ED5FC6">
        <w:rPr>
          <w:rFonts w:ascii="Times New Roman" w:hAnsi="Times New Roman" w:cs="Times New Roman"/>
          <w:sz w:val="20"/>
          <w:szCs w:val="20"/>
          <w:shd w:val="clear" w:color="auto" w:fill="FFFFFF"/>
          <w:lang w:val="en-GB"/>
        </w:rPr>
        <w:t xml:space="preserve">, O., &amp; </w:t>
      </w:r>
      <w:proofErr w:type="spellStart"/>
      <w:r w:rsidRPr="00ED5FC6">
        <w:rPr>
          <w:rFonts w:ascii="Times New Roman" w:hAnsi="Times New Roman" w:cs="Times New Roman"/>
          <w:sz w:val="20"/>
          <w:szCs w:val="20"/>
          <w:shd w:val="clear" w:color="auto" w:fill="FFFFFF"/>
          <w:lang w:val="en-GB"/>
        </w:rPr>
        <w:t>Laporte</w:t>
      </w:r>
      <w:proofErr w:type="spellEnd"/>
      <w:r w:rsidRPr="00ED5FC6">
        <w:rPr>
          <w:rFonts w:ascii="Times New Roman" w:hAnsi="Times New Roman" w:cs="Times New Roman"/>
          <w:sz w:val="20"/>
          <w:szCs w:val="20"/>
          <w:shd w:val="clear" w:color="auto" w:fill="FFFFFF"/>
          <w:lang w:val="en-GB"/>
        </w:rPr>
        <w:t xml:space="preserve">, G. (2019). Improved formulations and algorithmic components for the electric vehicle routing problem with nonlinear charging functions. </w:t>
      </w:r>
      <w:r w:rsidRPr="00ED5FC6">
        <w:rPr>
          <w:rFonts w:ascii="Times New Roman" w:hAnsi="Times New Roman" w:cs="Times New Roman"/>
          <w:i/>
          <w:iCs/>
          <w:sz w:val="20"/>
          <w:szCs w:val="20"/>
          <w:shd w:val="clear" w:color="auto" w:fill="FFFFFF"/>
          <w:lang w:val="en-GB"/>
        </w:rPr>
        <w:t>Computers &amp; Operations Research</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104</w:t>
      </w:r>
      <w:r w:rsidRPr="00ED5FC6">
        <w:rPr>
          <w:rFonts w:ascii="Times New Roman" w:hAnsi="Times New Roman" w:cs="Times New Roman"/>
          <w:sz w:val="20"/>
          <w:szCs w:val="20"/>
          <w:shd w:val="clear" w:color="auto" w:fill="FFFFFF"/>
          <w:lang w:val="en-GB"/>
        </w:rPr>
        <w:t xml:space="preserve">, 256-294.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Granovskii</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Dincer</w:t>
      </w:r>
      <w:proofErr w:type="spellEnd"/>
      <w:r w:rsidRPr="00ED5FC6">
        <w:rPr>
          <w:rFonts w:ascii="Times New Roman" w:hAnsi="Times New Roman" w:cs="Times New Roman"/>
          <w:sz w:val="20"/>
          <w:szCs w:val="20"/>
          <w:shd w:val="clear" w:color="auto" w:fill="FFFFFF"/>
          <w:lang w:val="en-GB"/>
        </w:rPr>
        <w:t xml:space="preserve">, I., &amp; Rosen, M.A. (2006). Economic and environmental comparison of conventional, hybrid, electric and hydrogen fuel cell vehicles. </w:t>
      </w:r>
      <w:r w:rsidRPr="00ED5FC6">
        <w:rPr>
          <w:rFonts w:ascii="Times New Roman" w:hAnsi="Times New Roman" w:cs="Times New Roman"/>
          <w:i/>
          <w:iCs/>
          <w:sz w:val="20"/>
          <w:szCs w:val="20"/>
          <w:shd w:val="clear" w:color="auto" w:fill="FFFFFF"/>
          <w:lang w:val="en-GB"/>
        </w:rPr>
        <w:t>Journal of Power Sources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159</w:t>
      </w:r>
      <w:r w:rsidRPr="00ED5FC6">
        <w:rPr>
          <w:rFonts w:ascii="Times New Roman" w:hAnsi="Times New Roman" w:cs="Times New Roman"/>
          <w:sz w:val="20"/>
          <w:szCs w:val="20"/>
          <w:shd w:val="clear" w:color="auto" w:fill="FFFFFF"/>
          <w:lang w:val="en-GB"/>
        </w:rPr>
        <w:t xml:space="preserve">(2), 1186-1193.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color w:val="222222"/>
          <w:sz w:val="20"/>
          <w:szCs w:val="20"/>
          <w:shd w:val="clear" w:color="auto" w:fill="FFFFFF"/>
          <w:lang w:val="en-GB"/>
        </w:rPr>
        <w:t>Guo</w:t>
      </w:r>
      <w:proofErr w:type="spellEnd"/>
      <w:r w:rsidRPr="00ED5FC6">
        <w:rPr>
          <w:rFonts w:ascii="Times New Roman" w:hAnsi="Times New Roman" w:cs="Times New Roman"/>
          <w:color w:val="222222"/>
          <w:sz w:val="20"/>
          <w:szCs w:val="20"/>
          <w:shd w:val="clear" w:color="auto" w:fill="FFFFFF"/>
          <w:lang w:val="en-GB"/>
        </w:rPr>
        <w:t>, S., &amp; Zhao, H. (2015). Optimal site selection of electric vehicle charging station by using fuzzy TOPSIS based on sustainability perspective. </w:t>
      </w:r>
      <w:r w:rsidRPr="00ED5FC6">
        <w:rPr>
          <w:rFonts w:ascii="Times New Roman" w:hAnsi="Times New Roman" w:cs="Times New Roman"/>
          <w:i/>
          <w:iCs/>
          <w:color w:val="222222"/>
          <w:sz w:val="20"/>
          <w:szCs w:val="20"/>
          <w:shd w:val="clear" w:color="auto" w:fill="FFFFFF"/>
          <w:lang w:val="en-GB"/>
        </w:rPr>
        <w:t>Applied Energy</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158</w:t>
      </w:r>
      <w:r w:rsidRPr="00ED5FC6">
        <w:rPr>
          <w:rFonts w:ascii="Times New Roman" w:hAnsi="Times New Roman" w:cs="Times New Roman"/>
          <w:color w:val="222222"/>
          <w:sz w:val="20"/>
          <w:szCs w:val="20"/>
          <w:shd w:val="clear" w:color="auto" w:fill="FFFFFF"/>
          <w:lang w:val="en-GB"/>
        </w:rPr>
        <w:t>, 390-402.</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pacing w:val="6"/>
          <w:sz w:val="20"/>
          <w:szCs w:val="20"/>
          <w:shd w:val="clear" w:color="auto" w:fill="FFFFFF"/>
          <w:lang w:val="en-GB"/>
        </w:rPr>
      </w:pPr>
      <w:r w:rsidRPr="00ED5FC6">
        <w:rPr>
          <w:rFonts w:ascii="Times New Roman" w:eastAsia="Times New Roman" w:hAnsi="Times New Roman" w:cs="Times New Roman"/>
          <w:noProof/>
          <w:spacing w:val="6"/>
          <w:sz w:val="20"/>
          <w:szCs w:val="20"/>
          <w:shd w:val="clear" w:color="auto" w:fill="FFFFFF"/>
          <w:lang w:val="en-GB"/>
        </w:rPr>
        <w:lastRenderedPageBreak/>
        <w:t>IRENA, Electrification with renewables: Driving the transformation of energy services reports. https://www.irena.org/publications/2019/Jan/Electrification-with-Renewables Erişim tarihi: 25.03.2019</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Jang, Y.J. (2018). Survey of the operation and system study on wireless charging electric vehicle systems. </w:t>
      </w:r>
      <w:r w:rsidRPr="00ED5FC6">
        <w:rPr>
          <w:rFonts w:ascii="Times New Roman" w:hAnsi="Times New Roman" w:cs="Times New Roman"/>
          <w:i/>
          <w:iCs/>
          <w:sz w:val="20"/>
          <w:szCs w:val="20"/>
          <w:shd w:val="clear" w:color="auto" w:fill="FFFFFF"/>
          <w:lang w:val="en-GB"/>
        </w:rPr>
        <w:t>Transportation Research Part C: Emerging Technologies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95</w:t>
      </w:r>
      <w:r w:rsidRPr="00ED5FC6">
        <w:rPr>
          <w:rFonts w:ascii="Times New Roman" w:hAnsi="Times New Roman" w:cs="Times New Roman"/>
          <w:sz w:val="20"/>
          <w:szCs w:val="20"/>
          <w:shd w:val="clear" w:color="auto" w:fill="FFFFFF"/>
          <w:lang w:val="en-GB"/>
        </w:rPr>
        <w:t xml:space="preserve">, 844-866.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Juan, A.A., Mendez, C. A., </w:t>
      </w:r>
      <w:proofErr w:type="spellStart"/>
      <w:r w:rsidRPr="00ED5FC6">
        <w:rPr>
          <w:rFonts w:ascii="Times New Roman" w:hAnsi="Times New Roman" w:cs="Times New Roman"/>
          <w:sz w:val="20"/>
          <w:szCs w:val="20"/>
          <w:shd w:val="clear" w:color="auto" w:fill="FFFFFF"/>
          <w:lang w:val="en-GB"/>
        </w:rPr>
        <w:t>Faulin</w:t>
      </w:r>
      <w:proofErr w:type="spellEnd"/>
      <w:r w:rsidRPr="00ED5FC6">
        <w:rPr>
          <w:rFonts w:ascii="Times New Roman" w:hAnsi="Times New Roman" w:cs="Times New Roman"/>
          <w:sz w:val="20"/>
          <w:szCs w:val="20"/>
          <w:shd w:val="clear" w:color="auto" w:fill="FFFFFF"/>
          <w:lang w:val="en-GB"/>
        </w:rPr>
        <w:t xml:space="preserve">, J., de </w:t>
      </w:r>
      <w:proofErr w:type="spellStart"/>
      <w:r w:rsidRPr="00ED5FC6">
        <w:rPr>
          <w:rFonts w:ascii="Times New Roman" w:hAnsi="Times New Roman" w:cs="Times New Roman"/>
          <w:sz w:val="20"/>
          <w:szCs w:val="20"/>
          <w:shd w:val="clear" w:color="auto" w:fill="FFFFFF"/>
          <w:lang w:val="en-GB"/>
        </w:rPr>
        <w:t>Armas</w:t>
      </w:r>
      <w:proofErr w:type="spellEnd"/>
      <w:r w:rsidRPr="00ED5FC6">
        <w:rPr>
          <w:rFonts w:ascii="Times New Roman" w:hAnsi="Times New Roman" w:cs="Times New Roman"/>
          <w:sz w:val="20"/>
          <w:szCs w:val="20"/>
          <w:shd w:val="clear" w:color="auto" w:fill="FFFFFF"/>
          <w:lang w:val="en-GB"/>
        </w:rPr>
        <w:t xml:space="preserve">, J., &amp; </w:t>
      </w:r>
      <w:proofErr w:type="spellStart"/>
      <w:r w:rsidRPr="00ED5FC6">
        <w:rPr>
          <w:rFonts w:ascii="Times New Roman" w:hAnsi="Times New Roman" w:cs="Times New Roman"/>
          <w:sz w:val="20"/>
          <w:szCs w:val="20"/>
          <w:shd w:val="clear" w:color="auto" w:fill="FFFFFF"/>
          <w:lang w:val="en-GB"/>
        </w:rPr>
        <w:t>Grasman</w:t>
      </w:r>
      <w:proofErr w:type="spellEnd"/>
      <w:r w:rsidRPr="00ED5FC6">
        <w:rPr>
          <w:rFonts w:ascii="Times New Roman" w:hAnsi="Times New Roman" w:cs="Times New Roman"/>
          <w:sz w:val="20"/>
          <w:szCs w:val="20"/>
          <w:shd w:val="clear" w:color="auto" w:fill="FFFFFF"/>
          <w:lang w:val="en-GB"/>
        </w:rPr>
        <w:t xml:space="preserve">, S.E. (2016). Electric vehicles in logistics and transportation: A survey on emerging environmental, strategic, and operational challenges. </w:t>
      </w:r>
      <w:r w:rsidRPr="00ED5FC6">
        <w:rPr>
          <w:rFonts w:ascii="Times New Roman" w:hAnsi="Times New Roman" w:cs="Times New Roman"/>
          <w:i/>
          <w:iCs/>
          <w:sz w:val="20"/>
          <w:szCs w:val="20"/>
          <w:shd w:val="clear" w:color="auto" w:fill="FFFFFF"/>
          <w:lang w:val="en-GB"/>
        </w:rPr>
        <w:t>Energies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9</w:t>
      </w:r>
      <w:r w:rsidRPr="00ED5FC6">
        <w:rPr>
          <w:rFonts w:ascii="Times New Roman" w:hAnsi="Times New Roman" w:cs="Times New Roman"/>
          <w:sz w:val="20"/>
          <w:szCs w:val="20"/>
          <w:shd w:val="clear" w:color="auto" w:fill="FFFFFF"/>
          <w:lang w:val="en-GB"/>
        </w:rPr>
        <w:t xml:space="preserve">(2), 86.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Kaptan</w:t>
      </w:r>
      <w:proofErr w:type="spellEnd"/>
      <w:r w:rsidRPr="00ED5FC6">
        <w:rPr>
          <w:rFonts w:ascii="Times New Roman" w:hAnsi="Times New Roman" w:cs="Times New Roman"/>
          <w:sz w:val="20"/>
          <w:szCs w:val="20"/>
          <w:shd w:val="clear" w:color="auto" w:fill="FFFFFF"/>
          <w:lang w:val="en-GB"/>
        </w:rPr>
        <w:t xml:space="preserve">, D., &amp; </w:t>
      </w:r>
      <w:proofErr w:type="spellStart"/>
      <w:r w:rsidRPr="00ED5FC6">
        <w:rPr>
          <w:rFonts w:ascii="Times New Roman" w:hAnsi="Times New Roman" w:cs="Times New Roman"/>
          <w:sz w:val="20"/>
          <w:szCs w:val="20"/>
          <w:shd w:val="clear" w:color="auto" w:fill="FFFFFF"/>
          <w:lang w:val="en-GB"/>
        </w:rPr>
        <w:t>Cansever</w:t>
      </w:r>
      <w:proofErr w:type="spellEnd"/>
      <w:r w:rsidRPr="00ED5FC6">
        <w:rPr>
          <w:rFonts w:ascii="Times New Roman" w:hAnsi="Times New Roman" w:cs="Times New Roman"/>
          <w:sz w:val="20"/>
          <w:szCs w:val="20"/>
          <w:shd w:val="clear" w:color="auto" w:fill="FFFFFF"/>
          <w:lang w:val="en-GB"/>
        </w:rPr>
        <w:t xml:space="preserve">, G. (2018, October). Battery chargers in electric vehicles. In </w:t>
      </w:r>
      <w:r w:rsidRPr="00ED5FC6">
        <w:rPr>
          <w:rFonts w:ascii="Times New Roman" w:hAnsi="Times New Roman" w:cs="Times New Roman"/>
          <w:i/>
          <w:iCs/>
          <w:sz w:val="20"/>
          <w:szCs w:val="20"/>
          <w:shd w:val="clear" w:color="auto" w:fill="FFFFFF"/>
          <w:lang w:val="en-GB"/>
        </w:rPr>
        <w:t>2018 6th International Conference on Control Engineering &amp; Information Technology (CEIT)</w:t>
      </w:r>
      <w:r w:rsidRPr="00ED5FC6">
        <w:rPr>
          <w:rFonts w:ascii="Times New Roman" w:hAnsi="Times New Roman" w:cs="Times New Roman"/>
          <w:sz w:val="20"/>
          <w:szCs w:val="20"/>
          <w:shd w:val="clear" w:color="auto" w:fill="FFFFFF"/>
          <w:lang w:val="en-GB"/>
        </w:rPr>
        <w:t xml:space="preserve"> (pp. 1-3). IEEE. </w:t>
      </w:r>
      <w:proofErr w:type="spellStart"/>
      <w:r w:rsidRPr="00ED5FC6">
        <w:rPr>
          <w:rFonts w:ascii="Times New Roman" w:hAnsi="Times New Roman" w:cs="Times New Roman"/>
          <w:sz w:val="20"/>
          <w:szCs w:val="20"/>
          <w:shd w:val="clear" w:color="auto" w:fill="FFFFFF"/>
          <w:lang w:val="en-GB"/>
        </w:rPr>
        <w:t>Türkiye</w:t>
      </w:r>
      <w:proofErr w:type="spellEnd"/>
      <w:r w:rsidRPr="00ED5FC6">
        <w:rPr>
          <w:rFonts w:ascii="Times New Roman" w:hAnsi="Times New Roman" w:cs="Times New Roman"/>
          <w:sz w:val="20"/>
          <w:szCs w:val="20"/>
          <w:shd w:val="clear" w:color="auto" w:fill="FFFFFF"/>
          <w:lang w:val="en-GB"/>
        </w:rPr>
        <w:t xml:space="preserve">: İstanbul.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Keskin</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Özel</w:t>
      </w:r>
      <w:proofErr w:type="spellEnd"/>
      <w:r w:rsidRPr="00ED5FC6">
        <w:rPr>
          <w:rFonts w:ascii="Times New Roman" w:hAnsi="Times New Roman" w:cs="Times New Roman"/>
          <w:sz w:val="20"/>
          <w:szCs w:val="20"/>
          <w:shd w:val="clear" w:color="auto" w:fill="FFFFFF"/>
          <w:lang w:val="en-GB"/>
        </w:rPr>
        <w:t xml:space="preserve">, M. (2018). </w:t>
      </w:r>
      <w:r w:rsidRPr="00ED5FC6">
        <w:rPr>
          <w:rFonts w:ascii="Times New Roman" w:hAnsi="Times New Roman" w:cs="Times New Roman"/>
          <w:iCs/>
          <w:sz w:val="20"/>
          <w:szCs w:val="20"/>
          <w:shd w:val="clear" w:color="auto" w:fill="FFFFFF"/>
          <w:lang w:val="en-GB"/>
        </w:rPr>
        <w:t>Recharge strategies for the electric vehicle routing problem with time windows in deterministic and stochastic environments</w:t>
      </w:r>
      <w:r w:rsidRPr="00ED5FC6">
        <w:rPr>
          <w:rFonts w:ascii="Times New Roman" w:hAnsi="Times New Roman" w:cs="Times New Roman"/>
          <w:sz w:val="20"/>
          <w:szCs w:val="20"/>
          <w:shd w:val="clear" w:color="auto" w:fill="FFFFFF"/>
          <w:lang w:val="en-GB"/>
        </w:rPr>
        <w:t xml:space="preserve">. Doctoral Dissertation, </w:t>
      </w:r>
      <w:proofErr w:type="spellStart"/>
      <w:r w:rsidRPr="00ED5FC6">
        <w:rPr>
          <w:rFonts w:ascii="Times New Roman" w:hAnsi="Times New Roman" w:cs="Times New Roman"/>
          <w:sz w:val="20"/>
          <w:szCs w:val="20"/>
          <w:shd w:val="clear" w:color="auto" w:fill="FFFFFF"/>
          <w:lang w:val="en-GB"/>
        </w:rPr>
        <w:t>Sabancı</w:t>
      </w:r>
      <w:proofErr w:type="spellEnd"/>
      <w:r w:rsidRPr="00ED5FC6">
        <w:rPr>
          <w:rFonts w:ascii="Times New Roman" w:hAnsi="Times New Roman" w:cs="Times New Roman"/>
          <w:sz w:val="20"/>
          <w:szCs w:val="20"/>
          <w:shd w:val="clear" w:color="auto" w:fill="FFFFFF"/>
          <w:lang w:val="en-GB"/>
        </w:rPr>
        <w:t xml:space="preserve"> University, Istanbul.</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Larminie</w:t>
      </w:r>
      <w:proofErr w:type="spellEnd"/>
      <w:r w:rsidRPr="00ED5FC6">
        <w:rPr>
          <w:rFonts w:ascii="Times New Roman" w:hAnsi="Times New Roman" w:cs="Times New Roman"/>
          <w:sz w:val="20"/>
          <w:szCs w:val="20"/>
          <w:shd w:val="clear" w:color="auto" w:fill="FFFFFF"/>
          <w:lang w:val="en-GB"/>
        </w:rPr>
        <w:t xml:space="preserve">, J., &amp; Lowry, J. (2012). </w:t>
      </w:r>
      <w:r w:rsidRPr="00ED5FC6">
        <w:rPr>
          <w:rFonts w:ascii="Times New Roman" w:hAnsi="Times New Roman" w:cs="Times New Roman"/>
          <w:i/>
          <w:iCs/>
          <w:sz w:val="20"/>
          <w:szCs w:val="20"/>
          <w:shd w:val="clear" w:color="auto" w:fill="FFFFFF"/>
          <w:lang w:val="en-GB"/>
        </w:rPr>
        <w:t>Electric vehicle technology explained</w:t>
      </w:r>
      <w:r w:rsidRPr="00ED5FC6">
        <w:rPr>
          <w:rFonts w:ascii="Times New Roman" w:hAnsi="Times New Roman" w:cs="Times New Roman"/>
          <w:sz w:val="20"/>
          <w:szCs w:val="20"/>
          <w:shd w:val="clear" w:color="auto" w:fill="FFFFFF"/>
          <w:lang w:val="en-GB"/>
        </w:rPr>
        <w:t>. UK: John Wiley &amp; Sons.</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lang w:val="en-GB"/>
        </w:rPr>
      </w:pPr>
      <w:r w:rsidRPr="00ED5FC6">
        <w:rPr>
          <w:rFonts w:ascii="Times New Roman" w:hAnsi="Times New Roman" w:cs="Times New Roman"/>
          <w:sz w:val="20"/>
          <w:szCs w:val="20"/>
          <w:shd w:val="clear" w:color="auto" w:fill="FFFFFF"/>
          <w:lang w:val="en-GB"/>
        </w:rPr>
        <w:t xml:space="preserve">Lin, Y., Zhang, K., Shen, Z.J.M., Ye, B., &amp; Miao, L. (2019). Multistage large-scale charging station planning for electric buses considering transportation network and power grid. </w:t>
      </w:r>
      <w:r w:rsidRPr="00ED5FC6">
        <w:rPr>
          <w:rFonts w:ascii="Times New Roman" w:hAnsi="Times New Roman" w:cs="Times New Roman"/>
          <w:i/>
          <w:iCs/>
          <w:sz w:val="20"/>
          <w:szCs w:val="20"/>
          <w:shd w:val="clear" w:color="auto" w:fill="FFFFFF"/>
          <w:lang w:val="en-GB"/>
        </w:rPr>
        <w:t>Transportation Research Part C: Emerging Technologies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107</w:t>
      </w:r>
      <w:r w:rsidRPr="00ED5FC6">
        <w:rPr>
          <w:rFonts w:ascii="Times New Roman" w:hAnsi="Times New Roman" w:cs="Times New Roman"/>
          <w:sz w:val="20"/>
          <w:szCs w:val="20"/>
          <w:shd w:val="clear" w:color="auto" w:fill="FFFFFF"/>
          <w:lang w:val="en-GB"/>
        </w:rPr>
        <w:t>, 423-443.</w:t>
      </w:r>
      <w:r w:rsidRPr="00ED5FC6">
        <w:rPr>
          <w:rFonts w:ascii="Times New Roman" w:eastAsia="Times New Roman" w:hAnsi="Times New Roman" w:cs="Times New Roman"/>
          <w:noProof/>
          <w:sz w:val="20"/>
          <w:szCs w:val="20"/>
          <w:lang w:val="en-GB"/>
        </w:rPr>
        <w:t xml:space="preserve">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Liu, H., &amp; Wang, D.Z. (2017). Locating multiple types of charging facilities for battery electric vehicles. </w:t>
      </w:r>
      <w:r w:rsidRPr="00ED5FC6">
        <w:rPr>
          <w:rFonts w:ascii="Times New Roman" w:hAnsi="Times New Roman" w:cs="Times New Roman"/>
          <w:i/>
          <w:iCs/>
          <w:sz w:val="20"/>
          <w:szCs w:val="20"/>
          <w:shd w:val="clear" w:color="auto" w:fill="FFFFFF"/>
          <w:lang w:val="en-GB"/>
        </w:rPr>
        <w:t>Transportation Research Part B: Methodological</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103</w:t>
      </w:r>
      <w:r w:rsidRPr="00ED5FC6">
        <w:rPr>
          <w:rFonts w:ascii="Times New Roman" w:hAnsi="Times New Roman" w:cs="Times New Roman"/>
          <w:sz w:val="20"/>
          <w:szCs w:val="20"/>
          <w:shd w:val="clear" w:color="auto" w:fill="FFFFFF"/>
          <w:lang w:val="en-GB"/>
        </w:rPr>
        <w:t>, 30-55.</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Liu, H.C., Yang, M., Zhou, M., &amp; Tian, G. (2018). An integrated multi-criteria decision making approach to location planning of electric vehicle charging stations. </w:t>
      </w:r>
      <w:r w:rsidRPr="00ED5FC6">
        <w:rPr>
          <w:rFonts w:ascii="Times New Roman" w:hAnsi="Times New Roman" w:cs="Times New Roman"/>
          <w:i/>
          <w:iCs/>
          <w:sz w:val="20"/>
          <w:szCs w:val="20"/>
          <w:shd w:val="clear" w:color="auto" w:fill="FFFFFF"/>
          <w:lang w:val="en-GB"/>
        </w:rPr>
        <w:t>IEEE Transactions on Intelligent Transportation Systems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sz w:val="20"/>
          <w:szCs w:val="20"/>
          <w:shd w:val="clear" w:color="auto" w:fill="FFFFFF"/>
          <w:lang w:val="en-GB"/>
        </w:rPr>
        <w:t>99</w:t>
      </w:r>
      <w:r w:rsidRPr="00ED5FC6">
        <w:rPr>
          <w:rFonts w:ascii="Times New Roman" w:hAnsi="Times New Roman" w:cs="Times New Roman"/>
          <w:sz w:val="20"/>
          <w:szCs w:val="20"/>
          <w:shd w:val="clear" w:color="auto" w:fill="FFFFFF"/>
          <w:lang w:val="en-GB"/>
        </w:rPr>
        <w:t xml:space="preserve">, 1-12.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Markel, T., &amp; Simpson, A. (2007). Cost-benefit analysis of plug-in hybrid electric vehicle technology. </w:t>
      </w:r>
      <w:r w:rsidRPr="00ED5FC6">
        <w:rPr>
          <w:rFonts w:ascii="Times New Roman" w:hAnsi="Times New Roman" w:cs="Times New Roman"/>
          <w:i/>
          <w:iCs/>
          <w:sz w:val="20"/>
          <w:szCs w:val="20"/>
          <w:shd w:val="clear" w:color="auto" w:fill="FFFFFF"/>
          <w:lang w:val="en-GB"/>
        </w:rPr>
        <w:t>World Electric Vehicle Journal</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1</w:t>
      </w:r>
      <w:r w:rsidRPr="00ED5FC6">
        <w:rPr>
          <w:rFonts w:ascii="Times New Roman" w:hAnsi="Times New Roman" w:cs="Times New Roman"/>
          <w:sz w:val="20"/>
          <w:szCs w:val="20"/>
          <w:shd w:val="clear" w:color="auto" w:fill="FFFFFF"/>
          <w:lang w:val="en-GB"/>
        </w:rPr>
        <w:t>(1), 294-301.</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Meng</w:t>
      </w:r>
      <w:proofErr w:type="spellEnd"/>
      <w:r w:rsidRPr="00ED5FC6">
        <w:rPr>
          <w:rFonts w:ascii="Times New Roman" w:hAnsi="Times New Roman" w:cs="Times New Roman"/>
          <w:sz w:val="20"/>
          <w:szCs w:val="20"/>
          <w:shd w:val="clear" w:color="auto" w:fill="FFFFFF"/>
          <w:lang w:val="en-GB"/>
        </w:rPr>
        <w:t xml:space="preserve">, W., &amp; Kai, L. (2011, December). Optimization of electric vehicle charging station location based on game theory. In </w:t>
      </w:r>
      <w:r w:rsidRPr="00ED5FC6">
        <w:rPr>
          <w:rFonts w:ascii="Times New Roman" w:hAnsi="Times New Roman" w:cs="Times New Roman"/>
          <w:i/>
          <w:iCs/>
          <w:sz w:val="20"/>
          <w:szCs w:val="20"/>
          <w:shd w:val="clear" w:color="auto" w:fill="FFFFFF"/>
          <w:lang w:val="en-GB"/>
        </w:rPr>
        <w:t>Proceedings 2011 International Conference on Transportation, Mechanical, and Electrical Engineering (TMEE)</w:t>
      </w:r>
      <w:r w:rsidRPr="00ED5FC6">
        <w:rPr>
          <w:rFonts w:ascii="Times New Roman" w:hAnsi="Times New Roman" w:cs="Times New Roman"/>
          <w:sz w:val="20"/>
          <w:szCs w:val="20"/>
          <w:shd w:val="clear" w:color="auto" w:fill="FFFFFF"/>
          <w:lang w:val="en-GB"/>
        </w:rPr>
        <w:t xml:space="preserve"> (pp. 809-812). IEEE. China: Changchun.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O'Connell, L. G. (1995). </w:t>
      </w:r>
      <w:r w:rsidRPr="00ED5FC6">
        <w:rPr>
          <w:rFonts w:ascii="Times New Roman" w:hAnsi="Times New Roman" w:cs="Times New Roman"/>
          <w:i/>
          <w:iCs/>
          <w:sz w:val="20"/>
          <w:szCs w:val="20"/>
          <w:shd w:val="clear" w:color="auto" w:fill="FFFFFF"/>
          <w:lang w:val="en-GB"/>
        </w:rPr>
        <w:t>Developing the EV Charging Infrastructure</w:t>
      </w:r>
      <w:r w:rsidRPr="00ED5FC6">
        <w:rPr>
          <w:rFonts w:ascii="Times New Roman" w:hAnsi="Times New Roman" w:cs="Times New Roman"/>
          <w:sz w:val="20"/>
          <w:szCs w:val="20"/>
          <w:shd w:val="clear" w:color="auto" w:fill="FFFFFF"/>
          <w:lang w:val="en-GB"/>
        </w:rPr>
        <w:t xml:space="preserve"> (No. 952769). SAE Technical Paper.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OECD (2010). </w:t>
      </w:r>
      <w:r w:rsidRPr="00ED5FC6">
        <w:rPr>
          <w:rFonts w:ascii="Times New Roman" w:eastAsia="Times New Roman" w:hAnsi="Times New Roman" w:cs="Times New Roman"/>
          <w:i/>
          <w:noProof/>
          <w:sz w:val="20"/>
          <w:szCs w:val="20"/>
          <w:shd w:val="clear" w:color="auto" w:fill="FFFFFF"/>
          <w:lang w:val="en-GB"/>
        </w:rPr>
        <w:t xml:space="preserve">Reducing Transport Greenhouse Gas Emissions: Trends &amp; Data. </w:t>
      </w:r>
      <w:r w:rsidRPr="00ED5FC6">
        <w:rPr>
          <w:rFonts w:ascii="Times New Roman" w:eastAsia="Times New Roman" w:hAnsi="Times New Roman" w:cs="Times New Roman"/>
          <w:noProof/>
          <w:sz w:val="20"/>
          <w:szCs w:val="20"/>
          <w:shd w:val="clear" w:color="auto" w:fill="FFFFFF"/>
          <w:lang w:val="en-GB"/>
        </w:rPr>
        <w:t>https://www.itf-oecd.org/reducing-transport-greenhouse-gas-emissions-trends-and-data-2010. Erişim tarihi: 30.03.2019</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color w:val="222222"/>
          <w:sz w:val="20"/>
          <w:szCs w:val="20"/>
          <w:shd w:val="clear" w:color="auto" w:fill="FFFFFF"/>
          <w:lang w:val="en-GB"/>
        </w:rPr>
        <w:t>Orsi</w:t>
      </w:r>
      <w:proofErr w:type="spellEnd"/>
      <w:r w:rsidRPr="00ED5FC6">
        <w:rPr>
          <w:rFonts w:ascii="Times New Roman" w:hAnsi="Times New Roman" w:cs="Times New Roman"/>
          <w:color w:val="222222"/>
          <w:sz w:val="20"/>
          <w:szCs w:val="20"/>
          <w:shd w:val="clear" w:color="auto" w:fill="FFFFFF"/>
          <w:lang w:val="en-GB"/>
        </w:rPr>
        <w:t xml:space="preserve">, F. (2021). On the sustainability of electric vehicles: What about their impacts on land use? </w:t>
      </w:r>
      <w:r w:rsidRPr="00ED5FC6">
        <w:rPr>
          <w:rFonts w:ascii="Times New Roman" w:hAnsi="Times New Roman" w:cs="Times New Roman"/>
          <w:i/>
          <w:iCs/>
          <w:color w:val="222222"/>
          <w:sz w:val="20"/>
          <w:szCs w:val="20"/>
          <w:shd w:val="clear" w:color="auto" w:fill="FFFFFF"/>
          <w:lang w:val="en-GB"/>
        </w:rPr>
        <w:t>Sustainable Cities and Society</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66</w:t>
      </w:r>
      <w:r w:rsidRPr="00ED5FC6">
        <w:rPr>
          <w:rFonts w:ascii="Times New Roman" w:hAnsi="Times New Roman" w:cs="Times New Roman"/>
          <w:color w:val="222222"/>
          <w:sz w:val="20"/>
          <w:szCs w:val="20"/>
          <w:shd w:val="clear" w:color="auto" w:fill="FFFFFF"/>
          <w:lang w:val="en-GB"/>
        </w:rPr>
        <w:t>, 102680.</w:t>
      </w:r>
    </w:p>
    <w:p w:rsidR="005D1246" w:rsidRPr="00ED5FC6" w:rsidRDefault="005D1246" w:rsidP="005613D7">
      <w:pPr>
        <w:spacing w:after="120" w:line="23" w:lineRule="atLeast"/>
        <w:ind w:left="567" w:hanging="567"/>
        <w:jc w:val="both"/>
        <w:rPr>
          <w:rFonts w:ascii="Times New Roman" w:hAnsi="Times New Roman" w:cs="Times New Roman"/>
          <w:color w:val="222222"/>
          <w:sz w:val="20"/>
          <w:szCs w:val="20"/>
          <w:shd w:val="clear" w:color="auto" w:fill="FFFFFF"/>
          <w:lang w:val="en-GB"/>
        </w:rPr>
      </w:pPr>
      <w:r w:rsidRPr="00ED5FC6">
        <w:rPr>
          <w:rFonts w:ascii="Times New Roman" w:hAnsi="Times New Roman" w:cs="Times New Roman"/>
          <w:color w:val="222222"/>
          <w:sz w:val="20"/>
          <w:szCs w:val="20"/>
          <w:shd w:val="clear" w:color="auto" w:fill="FFFFFF"/>
          <w:lang w:val="en-GB"/>
        </w:rPr>
        <w:t xml:space="preserve">Pardo-Bosch, F., Pujadas, P., Morton, C., &amp; </w:t>
      </w:r>
      <w:proofErr w:type="spellStart"/>
      <w:r w:rsidRPr="00ED5FC6">
        <w:rPr>
          <w:rFonts w:ascii="Times New Roman" w:hAnsi="Times New Roman" w:cs="Times New Roman"/>
          <w:color w:val="222222"/>
          <w:sz w:val="20"/>
          <w:szCs w:val="20"/>
          <w:shd w:val="clear" w:color="auto" w:fill="FFFFFF"/>
          <w:lang w:val="en-GB"/>
        </w:rPr>
        <w:t>Cervera</w:t>
      </w:r>
      <w:proofErr w:type="spellEnd"/>
      <w:r w:rsidRPr="00ED5FC6">
        <w:rPr>
          <w:rFonts w:ascii="Times New Roman" w:hAnsi="Times New Roman" w:cs="Times New Roman"/>
          <w:color w:val="222222"/>
          <w:sz w:val="20"/>
          <w:szCs w:val="20"/>
          <w:shd w:val="clear" w:color="auto" w:fill="FFFFFF"/>
          <w:lang w:val="en-GB"/>
        </w:rPr>
        <w:t>, C. (2021). Sustainable deployment of an electric vehicle public charging infrastructure network from a city business model perspective. </w:t>
      </w:r>
      <w:r w:rsidRPr="00ED5FC6">
        <w:rPr>
          <w:rFonts w:ascii="Times New Roman" w:hAnsi="Times New Roman" w:cs="Times New Roman"/>
          <w:i/>
          <w:iCs/>
          <w:color w:val="222222"/>
          <w:sz w:val="20"/>
          <w:szCs w:val="20"/>
          <w:shd w:val="clear" w:color="auto" w:fill="FFFFFF"/>
          <w:lang w:val="en-GB"/>
        </w:rPr>
        <w:t>Sustainable Cities and Society</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71</w:t>
      </w:r>
      <w:r w:rsidRPr="00ED5FC6">
        <w:rPr>
          <w:rFonts w:ascii="Times New Roman" w:hAnsi="Times New Roman" w:cs="Times New Roman"/>
          <w:color w:val="222222"/>
          <w:sz w:val="20"/>
          <w:szCs w:val="20"/>
          <w:shd w:val="clear" w:color="auto" w:fill="FFFFFF"/>
          <w:lang w:val="en-GB"/>
        </w:rPr>
        <w:t>, 102957.</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Paz, J., Granada-</w:t>
      </w:r>
      <w:proofErr w:type="spellStart"/>
      <w:r w:rsidRPr="00ED5FC6">
        <w:rPr>
          <w:rFonts w:ascii="Times New Roman" w:hAnsi="Times New Roman" w:cs="Times New Roman"/>
          <w:sz w:val="20"/>
          <w:szCs w:val="20"/>
          <w:shd w:val="clear" w:color="auto" w:fill="FFFFFF"/>
          <w:lang w:val="en-GB"/>
        </w:rPr>
        <w:t>Echeverri</w:t>
      </w:r>
      <w:proofErr w:type="spellEnd"/>
      <w:r w:rsidRPr="00ED5FC6">
        <w:rPr>
          <w:rFonts w:ascii="Times New Roman" w:hAnsi="Times New Roman" w:cs="Times New Roman"/>
          <w:sz w:val="20"/>
          <w:szCs w:val="20"/>
          <w:shd w:val="clear" w:color="auto" w:fill="FFFFFF"/>
          <w:lang w:val="en-GB"/>
        </w:rPr>
        <w:t xml:space="preserve">, M., &amp; Escobar, J. (2018). The multi-depot electric vehicle location routing problem with time windows. </w:t>
      </w:r>
      <w:r w:rsidRPr="00ED5FC6">
        <w:rPr>
          <w:rFonts w:ascii="Times New Roman" w:hAnsi="Times New Roman" w:cs="Times New Roman"/>
          <w:i/>
          <w:iCs/>
          <w:sz w:val="20"/>
          <w:szCs w:val="20"/>
          <w:shd w:val="clear" w:color="auto" w:fill="FFFFFF"/>
          <w:lang w:val="en-GB"/>
        </w:rPr>
        <w:t>International Journal of Industrial Engineering Computations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9</w:t>
      </w:r>
      <w:r w:rsidRPr="00ED5FC6">
        <w:rPr>
          <w:rFonts w:ascii="Times New Roman" w:hAnsi="Times New Roman" w:cs="Times New Roman"/>
          <w:sz w:val="20"/>
          <w:szCs w:val="20"/>
          <w:shd w:val="clear" w:color="auto" w:fill="FFFFFF"/>
          <w:lang w:val="en-GB"/>
        </w:rPr>
        <w:t xml:space="preserve">(1), 123-136.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Pelletier, S., </w:t>
      </w:r>
      <w:proofErr w:type="spellStart"/>
      <w:r w:rsidRPr="00ED5FC6">
        <w:rPr>
          <w:rFonts w:ascii="Times New Roman" w:hAnsi="Times New Roman" w:cs="Times New Roman"/>
          <w:sz w:val="20"/>
          <w:szCs w:val="20"/>
          <w:shd w:val="clear" w:color="auto" w:fill="FFFFFF"/>
          <w:lang w:val="en-GB"/>
        </w:rPr>
        <w:t>Jabali</w:t>
      </w:r>
      <w:proofErr w:type="spellEnd"/>
      <w:r w:rsidRPr="00ED5FC6">
        <w:rPr>
          <w:rFonts w:ascii="Times New Roman" w:hAnsi="Times New Roman" w:cs="Times New Roman"/>
          <w:sz w:val="20"/>
          <w:szCs w:val="20"/>
          <w:shd w:val="clear" w:color="auto" w:fill="FFFFFF"/>
          <w:lang w:val="en-GB"/>
        </w:rPr>
        <w:t xml:space="preserve">, O., </w:t>
      </w:r>
      <w:proofErr w:type="spellStart"/>
      <w:r w:rsidRPr="00ED5FC6">
        <w:rPr>
          <w:rFonts w:ascii="Times New Roman" w:hAnsi="Times New Roman" w:cs="Times New Roman"/>
          <w:sz w:val="20"/>
          <w:szCs w:val="20"/>
          <w:shd w:val="clear" w:color="auto" w:fill="FFFFFF"/>
          <w:lang w:val="en-GB"/>
        </w:rPr>
        <w:t>Laporte</w:t>
      </w:r>
      <w:proofErr w:type="spellEnd"/>
      <w:r w:rsidRPr="00ED5FC6">
        <w:rPr>
          <w:rFonts w:ascii="Times New Roman" w:hAnsi="Times New Roman" w:cs="Times New Roman"/>
          <w:sz w:val="20"/>
          <w:szCs w:val="20"/>
          <w:shd w:val="clear" w:color="auto" w:fill="FFFFFF"/>
          <w:lang w:val="en-GB"/>
        </w:rPr>
        <w:t xml:space="preserve">, G., &amp; </w:t>
      </w:r>
      <w:proofErr w:type="spellStart"/>
      <w:r w:rsidRPr="00ED5FC6">
        <w:rPr>
          <w:rFonts w:ascii="Times New Roman" w:hAnsi="Times New Roman" w:cs="Times New Roman"/>
          <w:sz w:val="20"/>
          <w:szCs w:val="20"/>
          <w:shd w:val="clear" w:color="auto" w:fill="FFFFFF"/>
          <w:lang w:val="en-GB"/>
        </w:rPr>
        <w:t>Veneroni</w:t>
      </w:r>
      <w:proofErr w:type="spellEnd"/>
      <w:r w:rsidRPr="00ED5FC6">
        <w:rPr>
          <w:rFonts w:ascii="Times New Roman" w:hAnsi="Times New Roman" w:cs="Times New Roman"/>
          <w:sz w:val="20"/>
          <w:szCs w:val="20"/>
          <w:shd w:val="clear" w:color="auto" w:fill="FFFFFF"/>
          <w:lang w:val="en-GB"/>
        </w:rPr>
        <w:t xml:space="preserve">, M. (2017). Battery degradation and behaviour for electric vehicles: Review and numerical analyses of several models. </w:t>
      </w:r>
      <w:r w:rsidRPr="00ED5FC6">
        <w:rPr>
          <w:rFonts w:ascii="Times New Roman" w:hAnsi="Times New Roman" w:cs="Times New Roman"/>
          <w:i/>
          <w:iCs/>
          <w:sz w:val="20"/>
          <w:szCs w:val="20"/>
          <w:shd w:val="clear" w:color="auto" w:fill="FFFFFF"/>
          <w:lang w:val="en-GB"/>
        </w:rPr>
        <w:t>Transportation Research Part B: Methodological</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103</w:t>
      </w:r>
      <w:r w:rsidRPr="00ED5FC6">
        <w:rPr>
          <w:rFonts w:ascii="Times New Roman" w:hAnsi="Times New Roman" w:cs="Times New Roman"/>
          <w:sz w:val="20"/>
          <w:szCs w:val="20"/>
          <w:shd w:val="clear" w:color="auto" w:fill="FFFFFF"/>
          <w:lang w:val="en-GB"/>
        </w:rPr>
        <w:t xml:space="preserve">, 158-187. </w:t>
      </w:r>
    </w:p>
    <w:p w:rsidR="005D1246" w:rsidRPr="00ED5FC6" w:rsidRDefault="005D1246" w:rsidP="005613D7">
      <w:pPr>
        <w:spacing w:after="120" w:line="23" w:lineRule="atLeast"/>
        <w:ind w:left="567" w:hanging="567"/>
        <w:jc w:val="both"/>
        <w:rPr>
          <w:rStyle w:val="Kpr"/>
          <w:rFonts w:ascii="Times New Roman" w:hAnsi="Times New Roman" w:cs="Times New Roman"/>
          <w:color w:val="auto"/>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Pollet</w:t>
      </w:r>
      <w:proofErr w:type="spellEnd"/>
      <w:r w:rsidRPr="00ED5FC6">
        <w:rPr>
          <w:rFonts w:ascii="Times New Roman" w:hAnsi="Times New Roman" w:cs="Times New Roman"/>
          <w:sz w:val="20"/>
          <w:szCs w:val="20"/>
          <w:shd w:val="clear" w:color="auto" w:fill="FFFFFF"/>
          <w:lang w:val="en-GB"/>
        </w:rPr>
        <w:t xml:space="preserve">, B.G., </w:t>
      </w:r>
      <w:proofErr w:type="spellStart"/>
      <w:r w:rsidRPr="00ED5FC6">
        <w:rPr>
          <w:rFonts w:ascii="Times New Roman" w:hAnsi="Times New Roman" w:cs="Times New Roman"/>
          <w:sz w:val="20"/>
          <w:szCs w:val="20"/>
          <w:shd w:val="clear" w:color="auto" w:fill="FFFFFF"/>
          <w:lang w:val="en-GB"/>
        </w:rPr>
        <w:t>Staffell</w:t>
      </w:r>
      <w:proofErr w:type="spellEnd"/>
      <w:r w:rsidRPr="00ED5FC6">
        <w:rPr>
          <w:rFonts w:ascii="Times New Roman" w:hAnsi="Times New Roman" w:cs="Times New Roman"/>
          <w:sz w:val="20"/>
          <w:szCs w:val="20"/>
          <w:shd w:val="clear" w:color="auto" w:fill="FFFFFF"/>
          <w:lang w:val="en-GB"/>
        </w:rPr>
        <w:t xml:space="preserve">, I., &amp; Shang, J.L. (2012). Current status of hybrid, battery and fuel cell electric vehicles: From electrochemistry to market prospects. </w:t>
      </w:r>
      <w:proofErr w:type="spellStart"/>
      <w:r w:rsidRPr="00ED5FC6">
        <w:rPr>
          <w:rFonts w:ascii="Times New Roman" w:hAnsi="Times New Roman" w:cs="Times New Roman"/>
          <w:i/>
          <w:iCs/>
          <w:sz w:val="20"/>
          <w:szCs w:val="20"/>
          <w:shd w:val="clear" w:color="auto" w:fill="FFFFFF"/>
          <w:lang w:val="en-GB"/>
        </w:rPr>
        <w:t>Electrochimica</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Acta</w:t>
      </w:r>
      <w:proofErr w:type="spellEnd"/>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84</w:t>
      </w:r>
      <w:r w:rsidRPr="00ED5FC6">
        <w:rPr>
          <w:rFonts w:ascii="Times New Roman" w:hAnsi="Times New Roman" w:cs="Times New Roman"/>
          <w:sz w:val="20"/>
          <w:szCs w:val="20"/>
          <w:shd w:val="clear" w:color="auto" w:fill="FFFFFF"/>
          <w:lang w:val="en-GB"/>
        </w:rPr>
        <w:t xml:space="preserve">, 235-249.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Sarker</w:t>
      </w:r>
      <w:proofErr w:type="spellEnd"/>
      <w:r w:rsidRPr="00ED5FC6">
        <w:rPr>
          <w:rFonts w:ascii="Times New Roman" w:hAnsi="Times New Roman" w:cs="Times New Roman"/>
          <w:sz w:val="20"/>
          <w:szCs w:val="20"/>
          <w:shd w:val="clear" w:color="auto" w:fill="FFFFFF"/>
          <w:lang w:val="en-GB"/>
        </w:rPr>
        <w:t xml:space="preserve">, M.R., </w:t>
      </w:r>
      <w:proofErr w:type="spellStart"/>
      <w:r w:rsidRPr="00ED5FC6">
        <w:rPr>
          <w:rFonts w:ascii="Times New Roman" w:hAnsi="Times New Roman" w:cs="Times New Roman"/>
          <w:sz w:val="20"/>
          <w:szCs w:val="20"/>
          <w:shd w:val="clear" w:color="auto" w:fill="FFFFFF"/>
          <w:lang w:val="en-GB"/>
        </w:rPr>
        <w:t>Pandžić</w:t>
      </w:r>
      <w:proofErr w:type="spellEnd"/>
      <w:r w:rsidRPr="00ED5FC6">
        <w:rPr>
          <w:rFonts w:ascii="Times New Roman" w:hAnsi="Times New Roman" w:cs="Times New Roman"/>
          <w:sz w:val="20"/>
          <w:szCs w:val="20"/>
          <w:shd w:val="clear" w:color="auto" w:fill="FFFFFF"/>
          <w:lang w:val="en-GB"/>
        </w:rPr>
        <w:t xml:space="preserve">, H., &amp; Ortega-Vazquez, M.A. (2014). Optimal operation and services scheduling for an electric vehicle battery swapping station. </w:t>
      </w:r>
      <w:r w:rsidRPr="00ED5FC6">
        <w:rPr>
          <w:rFonts w:ascii="Times New Roman" w:hAnsi="Times New Roman" w:cs="Times New Roman"/>
          <w:i/>
          <w:iCs/>
          <w:sz w:val="20"/>
          <w:szCs w:val="20"/>
          <w:shd w:val="clear" w:color="auto" w:fill="FFFFFF"/>
          <w:lang w:val="en-GB"/>
        </w:rPr>
        <w:t>IEEE Transactions on Power Systems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30</w:t>
      </w:r>
      <w:r w:rsidRPr="00ED5FC6">
        <w:rPr>
          <w:rFonts w:ascii="Times New Roman" w:hAnsi="Times New Roman" w:cs="Times New Roman"/>
          <w:sz w:val="20"/>
          <w:szCs w:val="20"/>
          <w:shd w:val="clear" w:color="auto" w:fill="FFFFFF"/>
          <w:lang w:val="en-GB"/>
        </w:rPr>
        <w:t xml:space="preserve">(2), 901-910.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Scheiper</w:t>
      </w:r>
      <w:proofErr w:type="spellEnd"/>
      <w:r w:rsidRPr="00ED5FC6">
        <w:rPr>
          <w:rFonts w:ascii="Times New Roman" w:hAnsi="Times New Roman" w:cs="Times New Roman"/>
          <w:sz w:val="20"/>
          <w:szCs w:val="20"/>
          <w:shd w:val="clear" w:color="auto" w:fill="FFFFFF"/>
          <w:lang w:val="en-GB"/>
        </w:rPr>
        <w:t xml:space="preserve">, B., Schiffer, M., &amp; Walther, G. (2019). The flow </w:t>
      </w:r>
      <w:proofErr w:type="spellStart"/>
      <w:r w:rsidRPr="00ED5FC6">
        <w:rPr>
          <w:rFonts w:ascii="Times New Roman" w:hAnsi="Times New Roman" w:cs="Times New Roman"/>
          <w:sz w:val="20"/>
          <w:szCs w:val="20"/>
          <w:shd w:val="clear" w:color="auto" w:fill="FFFFFF"/>
          <w:lang w:val="en-GB"/>
        </w:rPr>
        <w:t>refueling</w:t>
      </w:r>
      <w:proofErr w:type="spellEnd"/>
      <w:r w:rsidRPr="00ED5FC6">
        <w:rPr>
          <w:rFonts w:ascii="Times New Roman" w:hAnsi="Times New Roman" w:cs="Times New Roman"/>
          <w:sz w:val="20"/>
          <w:szCs w:val="20"/>
          <w:shd w:val="clear" w:color="auto" w:fill="FFFFFF"/>
          <w:lang w:val="en-GB"/>
        </w:rPr>
        <w:t xml:space="preserve"> location problem with load flow control. </w:t>
      </w:r>
      <w:r w:rsidRPr="00ED5FC6">
        <w:rPr>
          <w:rFonts w:ascii="Times New Roman" w:hAnsi="Times New Roman" w:cs="Times New Roman"/>
          <w:i/>
          <w:iCs/>
          <w:sz w:val="20"/>
          <w:szCs w:val="20"/>
          <w:shd w:val="clear" w:color="auto" w:fill="FFFFFF"/>
          <w:lang w:val="en-GB"/>
        </w:rPr>
        <w:t>Omega</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83</w:t>
      </w:r>
      <w:r w:rsidRPr="00ED5FC6">
        <w:rPr>
          <w:rFonts w:ascii="Times New Roman" w:hAnsi="Times New Roman" w:cs="Times New Roman"/>
          <w:sz w:val="20"/>
          <w:szCs w:val="20"/>
          <w:shd w:val="clear" w:color="auto" w:fill="FFFFFF"/>
          <w:lang w:val="en-GB"/>
        </w:rPr>
        <w:t>, 50-69.</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u w:val="single"/>
          <w:shd w:val="clear" w:color="auto" w:fill="FFFFFF"/>
          <w:lang w:val="en-GB"/>
        </w:rPr>
      </w:pPr>
      <w:r w:rsidRPr="00ED5FC6">
        <w:rPr>
          <w:rFonts w:ascii="Times New Roman" w:hAnsi="Times New Roman" w:cs="Times New Roman"/>
          <w:sz w:val="20"/>
          <w:szCs w:val="20"/>
          <w:lang w:val="en-GB"/>
        </w:rPr>
        <w:t xml:space="preserve">Schiffer M, </w:t>
      </w:r>
      <w:proofErr w:type="spellStart"/>
      <w:r w:rsidRPr="00ED5FC6">
        <w:rPr>
          <w:rFonts w:ascii="Times New Roman" w:hAnsi="Times New Roman" w:cs="Times New Roman"/>
          <w:sz w:val="20"/>
          <w:szCs w:val="20"/>
          <w:lang w:val="en-GB"/>
        </w:rPr>
        <w:t>Stütz</w:t>
      </w:r>
      <w:proofErr w:type="spellEnd"/>
      <w:r w:rsidRPr="00ED5FC6">
        <w:rPr>
          <w:rFonts w:ascii="Times New Roman" w:hAnsi="Times New Roman" w:cs="Times New Roman"/>
          <w:sz w:val="20"/>
          <w:szCs w:val="20"/>
          <w:lang w:val="en-GB"/>
        </w:rPr>
        <w:t xml:space="preserve"> S. </w:t>
      </w:r>
      <w:r w:rsidRPr="00ED5FC6">
        <w:rPr>
          <w:rFonts w:ascii="Times New Roman" w:hAnsi="Times New Roman" w:cs="Times New Roman"/>
          <w:sz w:val="20"/>
          <w:szCs w:val="20"/>
          <w:shd w:val="clear" w:color="auto" w:fill="FFFFFF"/>
          <w:lang w:val="en-GB"/>
        </w:rPr>
        <w:t xml:space="preserve">&amp; </w:t>
      </w:r>
      <w:r w:rsidRPr="00ED5FC6">
        <w:rPr>
          <w:rFonts w:ascii="Times New Roman" w:hAnsi="Times New Roman" w:cs="Times New Roman"/>
          <w:sz w:val="20"/>
          <w:szCs w:val="20"/>
          <w:lang w:val="en-GB"/>
        </w:rPr>
        <w:t>Walther G. (2016). Are ECVs breaking even? Competitiveness of electric vehicles in retail logistics. Les Cahiers du GERAD G-2017-47, Group for Research in Decision Analysis, HEC Montreal, Montreal.</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lastRenderedPageBreak/>
        <w:t xml:space="preserve">Schiffer, M., &amp; Walther, G. (2017). The electric location routing problem with time windows and partial recharging. </w:t>
      </w:r>
      <w:r w:rsidRPr="00ED5FC6">
        <w:rPr>
          <w:rFonts w:ascii="Times New Roman" w:eastAsia="Times New Roman" w:hAnsi="Times New Roman" w:cs="Times New Roman"/>
          <w:i/>
          <w:iCs/>
          <w:noProof/>
          <w:sz w:val="20"/>
          <w:szCs w:val="20"/>
          <w:shd w:val="clear" w:color="auto" w:fill="FFFFFF"/>
          <w:lang w:val="en-GB"/>
        </w:rPr>
        <w:t>European Journal of Operational Research</w:t>
      </w:r>
      <w:r w:rsidRPr="00ED5FC6">
        <w:rPr>
          <w:rFonts w:ascii="Times New Roman" w:eastAsia="Times New Roman" w:hAnsi="Times New Roman" w:cs="Times New Roman"/>
          <w:noProof/>
          <w:sz w:val="20"/>
          <w:szCs w:val="20"/>
          <w:shd w:val="clear" w:color="auto" w:fill="FFFFFF"/>
          <w:lang w:val="en-GB"/>
        </w:rPr>
        <w:t xml:space="preserve">, </w:t>
      </w:r>
      <w:r w:rsidRPr="00ED5FC6">
        <w:rPr>
          <w:rFonts w:ascii="Times New Roman" w:eastAsia="Times New Roman" w:hAnsi="Times New Roman" w:cs="Times New Roman"/>
          <w:iCs/>
          <w:noProof/>
          <w:sz w:val="20"/>
          <w:szCs w:val="20"/>
          <w:shd w:val="clear" w:color="auto" w:fill="FFFFFF"/>
          <w:lang w:val="en-GB"/>
        </w:rPr>
        <w:t>260</w:t>
      </w:r>
      <w:r w:rsidRPr="00ED5FC6">
        <w:rPr>
          <w:rFonts w:ascii="Times New Roman" w:eastAsia="Times New Roman" w:hAnsi="Times New Roman" w:cs="Times New Roman"/>
          <w:noProof/>
          <w:sz w:val="20"/>
          <w:szCs w:val="20"/>
          <w:shd w:val="clear" w:color="auto" w:fill="FFFFFF"/>
          <w:lang w:val="en-GB"/>
        </w:rPr>
        <w:t xml:space="preserve">(3), 995-1013.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Shao, S., Guan, W., &amp; Bi, J. (2017). Electric vehicle-routing problem with charging demands and energy consumption. </w:t>
      </w:r>
      <w:r w:rsidRPr="00ED5FC6">
        <w:rPr>
          <w:rFonts w:ascii="Times New Roman" w:hAnsi="Times New Roman" w:cs="Times New Roman"/>
          <w:i/>
          <w:iCs/>
          <w:sz w:val="20"/>
          <w:szCs w:val="20"/>
          <w:shd w:val="clear" w:color="auto" w:fill="FFFFFF"/>
          <w:lang w:val="en-GB"/>
        </w:rPr>
        <w:t>IET Intelligent Transport Systems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12</w:t>
      </w:r>
      <w:r w:rsidRPr="00ED5FC6">
        <w:rPr>
          <w:rFonts w:ascii="Times New Roman" w:hAnsi="Times New Roman" w:cs="Times New Roman"/>
          <w:sz w:val="20"/>
          <w:szCs w:val="20"/>
          <w:shd w:val="clear" w:color="auto" w:fill="FFFFFF"/>
          <w:lang w:val="en-GB"/>
        </w:rPr>
        <w:t xml:space="preserve">(3), 202-212.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Shibusawa, H., &amp; Miyata, Y. (2017). Evaluating the economic impacts of hybrid and electric vehicles on Japan’s regional economy: Input–output model approach. In H. Shibusawa, K. Sakurai, T. </w:t>
      </w:r>
      <w:proofErr w:type="spellStart"/>
      <w:r w:rsidRPr="00ED5FC6">
        <w:rPr>
          <w:rFonts w:ascii="Times New Roman" w:hAnsi="Times New Roman" w:cs="Times New Roman"/>
          <w:sz w:val="20"/>
          <w:szCs w:val="20"/>
          <w:shd w:val="clear" w:color="auto" w:fill="FFFFFF"/>
          <w:lang w:val="en-GB"/>
        </w:rPr>
        <w:t>Mizunoya</w:t>
      </w:r>
      <w:proofErr w:type="spellEnd"/>
      <w:r w:rsidRPr="00ED5FC6">
        <w:rPr>
          <w:rFonts w:ascii="Times New Roman" w:hAnsi="Times New Roman" w:cs="Times New Roman"/>
          <w:sz w:val="20"/>
          <w:szCs w:val="20"/>
          <w:shd w:val="clear" w:color="auto" w:fill="FFFFFF"/>
          <w:lang w:val="en-GB"/>
        </w:rPr>
        <w:t xml:space="preserve"> &amp; S. Uchida (</w:t>
      </w:r>
      <w:proofErr w:type="spellStart"/>
      <w:r w:rsidRPr="00ED5FC6">
        <w:rPr>
          <w:rFonts w:ascii="Times New Roman" w:hAnsi="Times New Roman" w:cs="Times New Roman"/>
          <w:sz w:val="20"/>
          <w:szCs w:val="20"/>
          <w:shd w:val="clear" w:color="auto" w:fill="FFFFFF"/>
          <w:lang w:val="en-GB"/>
        </w:rPr>
        <w:t>Eds</w:t>
      </w:r>
      <w:proofErr w:type="spellEnd"/>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Socioeconomic environmental policies and evaluations in regional science</w:t>
      </w:r>
      <w:r w:rsidRPr="00ED5FC6">
        <w:rPr>
          <w:rFonts w:ascii="Times New Roman" w:hAnsi="Times New Roman" w:cs="Times New Roman"/>
          <w:sz w:val="20"/>
          <w:szCs w:val="20"/>
          <w:shd w:val="clear" w:color="auto" w:fill="FFFFFF"/>
          <w:lang w:val="en-GB"/>
        </w:rPr>
        <w:t xml:space="preserve"> (pp. 631-649). Singapore: Springer.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Sovacool</w:t>
      </w:r>
      <w:proofErr w:type="spellEnd"/>
      <w:r w:rsidRPr="00ED5FC6">
        <w:rPr>
          <w:rFonts w:ascii="Times New Roman" w:hAnsi="Times New Roman" w:cs="Times New Roman"/>
          <w:sz w:val="20"/>
          <w:szCs w:val="20"/>
          <w:shd w:val="clear" w:color="auto" w:fill="FFFFFF"/>
          <w:lang w:val="en-GB"/>
        </w:rPr>
        <w:t xml:space="preserve">, B.K., &amp; Hirsh, R.F. (2009). Beyond batteries: An examination of the benefits and barriers to plug-in hybrid electric vehicles (PHEVs) and a vehicle-to-grid (V2G) transition. </w:t>
      </w:r>
      <w:r w:rsidRPr="00ED5FC6">
        <w:rPr>
          <w:rFonts w:ascii="Times New Roman" w:hAnsi="Times New Roman" w:cs="Times New Roman"/>
          <w:i/>
          <w:iCs/>
          <w:sz w:val="20"/>
          <w:szCs w:val="20"/>
          <w:shd w:val="clear" w:color="auto" w:fill="FFFFFF"/>
          <w:lang w:val="en-GB"/>
        </w:rPr>
        <w:t>Energy Policy</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37</w:t>
      </w:r>
      <w:r w:rsidRPr="00ED5FC6">
        <w:rPr>
          <w:rFonts w:ascii="Times New Roman" w:hAnsi="Times New Roman" w:cs="Times New Roman"/>
          <w:sz w:val="20"/>
          <w:szCs w:val="20"/>
          <w:shd w:val="clear" w:color="auto" w:fill="FFFFFF"/>
          <w:lang w:val="en-GB"/>
        </w:rPr>
        <w:t xml:space="preserve">(3), 1095-1103.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Sutopo</w:t>
      </w:r>
      <w:proofErr w:type="spellEnd"/>
      <w:r w:rsidRPr="00ED5FC6">
        <w:rPr>
          <w:rFonts w:ascii="Times New Roman" w:hAnsi="Times New Roman" w:cs="Times New Roman"/>
          <w:sz w:val="20"/>
          <w:szCs w:val="20"/>
          <w:shd w:val="clear" w:color="auto" w:fill="FFFFFF"/>
          <w:lang w:val="en-GB"/>
        </w:rPr>
        <w:t xml:space="preserve">, W., </w:t>
      </w:r>
      <w:proofErr w:type="spellStart"/>
      <w:r w:rsidRPr="00ED5FC6">
        <w:rPr>
          <w:rFonts w:ascii="Times New Roman" w:hAnsi="Times New Roman" w:cs="Times New Roman"/>
          <w:sz w:val="20"/>
          <w:szCs w:val="20"/>
          <w:shd w:val="clear" w:color="auto" w:fill="FFFFFF"/>
          <w:lang w:val="en-GB"/>
        </w:rPr>
        <w:t>Nizam</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Rahmawatie</w:t>
      </w:r>
      <w:proofErr w:type="spellEnd"/>
      <w:r w:rsidRPr="00ED5FC6">
        <w:rPr>
          <w:rFonts w:ascii="Times New Roman" w:hAnsi="Times New Roman" w:cs="Times New Roman"/>
          <w:sz w:val="20"/>
          <w:szCs w:val="20"/>
          <w:shd w:val="clear" w:color="auto" w:fill="FFFFFF"/>
          <w:lang w:val="en-GB"/>
        </w:rPr>
        <w:t xml:space="preserve">, B., &amp; </w:t>
      </w:r>
      <w:proofErr w:type="spellStart"/>
      <w:r w:rsidRPr="00ED5FC6">
        <w:rPr>
          <w:rFonts w:ascii="Times New Roman" w:hAnsi="Times New Roman" w:cs="Times New Roman"/>
          <w:sz w:val="20"/>
          <w:szCs w:val="20"/>
          <w:shd w:val="clear" w:color="auto" w:fill="FFFFFF"/>
          <w:lang w:val="en-GB"/>
        </w:rPr>
        <w:t>Fahma</w:t>
      </w:r>
      <w:proofErr w:type="spellEnd"/>
      <w:r w:rsidRPr="00ED5FC6">
        <w:rPr>
          <w:rFonts w:ascii="Times New Roman" w:hAnsi="Times New Roman" w:cs="Times New Roman"/>
          <w:sz w:val="20"/>
          <w:szCs w:val="20"/>
          <w:shd w:val="clear" w:color="auto" w:fill="FFFFFF"/>
          <w:lang w:val="en-GB"/>
        </w:rPr>
        <w:t xml:space="preserve">, F. (2018, October). A review of electric vehicles charging standard development: Study case in Indonesia. In </w:t>
      </w:r>
      <w:r w:rsidRPr="00ED5FC6">
        <w:rPr>
          <w:rFonts w:ascii="Times New Roman" w:hAnsi="Times New Roman" w:cs="Times New Roman"/>
          <w:i/>
          <w:iCs/>
          <w:sz w:val="20"/>
          <w:szCs w:val="20"/>
          <w:shd w:val="clear" w:color="auto" w:fill="FFFFFF"/>
          <w:lang w:val="en-GB"/>
        </w:rPr>
        <w:t>2018 5th International Conference on Electric Vehicular Technology (ICEVT)</w:t>
      </w:r>
      <w:r w:rsidRPr="00ED5FC6">
        <w:rPr>
          <w:rFonts w:ascii="Times New Roman" w:hAnsi="Times New Roman" w:cs="Times New Roman"/>
          <w:sz w:val="20"/>
          <w:szCs w:val="20"/>
          <w:shd w:val="clear" w:color="auto" w:fill="FFFFFF"/>
          <w:lang w:val="en-GB"/>
        </w:rPr>
        <w:t xml:space="preserve"> (pp. 152-157). IEEE. Indonesia: Surakarta.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Tie, S.F., &amp; Tan, C. W. (2013). A review of energy sources and energy management system in electric vehicles. </w:t>
      </w:r>
      <w:r w:rsidRPr="00ED5FC6">
        <w:rPr>
          <w:rFonts w:ascii="Times New Roman" w:hAnsi="Times New Roman" w:cs="Times New Roman"/>
          <w:i/>
          <w:iCs/>
          <w:sz w:val="20"/>
          <w:szCs w:val="20"/>
          <w:shd w:val="clear" w:color="auto" w:fill="FFFFFF"/>
          <w:lang w:val="en-GB"/>
        </w:rPr>
        <w:t>Renewable and sustainable energy reviews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20</w:t>
      </w:r>
      <w:r w:rsidRPr="00ED5FC6">
        <w:rPr>
          <w:rFonts w:ascii="Times New Roman" w:hAnsi="Times New Roman" w:cs="Times New Roman"/>
          <w:sz w:val="20"/>
          <w:szCs w:val="20"/>
          <w:shd w:val="clear" w:color="auto" w:fill="FFFFFF"/>
          <w:lang w:val="en-GB"/>
        </w:rPr>
        <w:t>, 82-102.</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pacing w:val="6"/>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Touati-Moungla</w:t>
      </w:r>
      <w:proofErr w:type="spellEnd"/>
      <w:r w:rsidRPr="00ED5FC6">
        <w:rPr>
          <w:rFonts w:ascii="Times New Roman" w:hAnsi="Times New Roman" w:cs="Times New Roman"/>
          <w:sz w:val="20"/>
          <w:szCs w:val="20"/>
          <w:shd w:val="clear" w:color="auto" w:fill="FFFFFF"/>
          <w:lang w:val="en-GB"/>
        </w:rPr>
        <w:t xml:space="preserve">, N., &amp; </w:t>
      </w:r>
      <w:proofErr w:type="spellStart"/>
      <w:r w:rsidRPr="00ED5FC6">
        <w:rPr>
          <w:rFonts w:ascii="Times New Roman" w:hAnsi="Times New Roman" w:cs="Times New Roman"/>
          <w:sz w:val="20"/>
          <w:szCs w:val="20"/>
          <w:shd w:val="clear" w:color="auto" w:fill="FFFFFF"/>
          <w:lang w:val="en-GB"/>
        </w:rPr>
        <w:t>Jost</w:t>
      </w:r>
      <w:proofErr w:type="spellEnd"/>
      <w:r w:rsidRPr="00ED5FC6">
        <w:rPr>
          <w:rFonts w:ascii="Times New Roman" w:hAnsi="Times New Roman" w:cs="Times New Roman"/>
          <w:sz w:val="20"/>
          <w:szCs w:val="20"/>
          <w:shd w:val="clear" w:color="auto" w:fill="FFFFFF"/>
          <w:lang w:val="en-GB"/>
        </w:rPr>
        <w:t xml:space="preserve">, V. (2012). Combinatorial optimization for electric vehicles management. </w:t>
      </w:r>
      <w:r w:rsidRPr="00ED5FC6">
        <w:rPr>
          <w:rFonts w:ascii="Times New Roman" w:hAnsi="Times New Roman" w:cs="Times New Roman"/>
          <w:i/>
          <w:iCs/>
          <w:sz w:val="20"/>
          <w:szCs w:val="20"/>
          <w:shd w:val="clear" w:color="auto" w:fill="FFFFFF"/>
          <w:lang w:val="en-GB"/>
        </w:rPr>
        <w:t>Journal of Energy and Power Engineering</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6</w:t>
      </w:r>
      <w:r w:rsidRPr="00ED5FC6">
        <w:rPr>
          <w:rFonts w:ascii="Times New Roman" w:hAnsi="Times New Roman" w:cs="Times New Roman"/>
          <w:sz w:val="20"/>
          <w:szCs w:val="20"/>
          <w:shd w:val="clear" w:color="auto" w:fill="FFFFFF"/>
          <w:lang w:val="en-GB"/>
        </w:rPr>
        <w:t xml:space="preserve">(5), 738-743.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pacing w:val="6"/>
          <w:sz w:val="20"/>
          <w:szCs w:val="20"/>
          <w:shd w:val="clear" w:color="auto" w:fill="FFFFFF"/>
          <w:lang w:val="en-GB"/>
        </w:rPr>
      </w:pPr>
      <w:r w:rsidRPr="00ED5FC6">
        <w:rPr>
          <w:rFonts w:ascii="Times New Roman" w:hAnsi="Times New Roman" w:cs="Times New Roman"/>
          <w:sz w:val="20"/>
          <w:szCs w:val="20"/>
          <w:lang w:val="en-GB"/>
        </w:rPr>
        <w:t xml:space="preserve">TÜBİTAK (2003). </w:t>
      </w:r>
      <w:proofErr w:type="spellStart"/>
      <w:r w:rsidRPr="00ED5FC6">
        <w:rPr>
          <w:rFonts w:ascii="Times New Roman" w:hAnsi="Times New Roman" w:cs="Times New Roman"/>
          <w:i/>
          <w:sz w:val="20"/>
          <w:szCs w:val="20"/>
          <w:lang w:val="en-GB"/>
        </w:rPr>
        <w:t>Elektrikli</w:t>
      </w:r>
      <w:proofErr w:type="spellEnd"/>
      <w:r w:rsidRPr="00ED5FC6">
        <w:rPr>
          <w:rFonts w:ascii="Times New Roman" w:hAnsi="Times New Roman" w:cs="Times New Roman"/>
          <w:i/>
          <w:sz w:val="20"/>
          <w:szCs w:val="20"/>
          <w:lang w:val="en-GB"/>
        </w:rPr>
        <w:t xml:space="preserve"> </w:t>
      </w:r>
      <w:proofErr w:type="spellStart"/>
      <w:r w:rsidRPr="00ED5FC6">
        <w:rPr>
          <w:rFonts w:ascii="Times New Roman" w:hAnsi="Times New Roman" w:cs="Times New Roman"/>
          <w:i/>
          <w:sz w:val="20"/>
          <w:szCs w:val="20"/>
          <w:lang w:val="en-GB"/>
        </w:rPr>
        <w:t>Araçlar</w:t>
      </w:r>
      <w:proofErr w:type="spellEnd"/>
      <w:r w:rsidRPr="00ED5FC6">
        <w:rPr>
          <w:rFonts w:ascii="Times New Roman" w:hAnsi="Times New Roman" w:cs="Times New Roman"/>
          <w:sz w:val="20"/>
          <w:szCs w:val="20"/>
          <w:lang w:val="en-GB"/>
        </w:rPr>
        <w:t xml:space="preserve">, http://www.normenerji.com.tr/menuis/elektrikli-araclar_190220120138391025288910.pdf. </w:t>
      </w:r>
      <w:r w:rsidRPr="00ED5FC6">
        <w:rPr>
          <w:rFonts w:ascii="Times New Roman" w:eastAsia="Times New Roman" w:hAnsi="Times New Roman" w:cs="Times New Roman"/>
          <w:noProof/>
          <w:spacing w:val="6"/>
          <w:sz w:val="20"/>
          <w:szCs w:val="20"/>
          <w:shd w:val="clear" w:color="auto" w:fill="FFFFFF"/>
          <w:lang w:val="en-GB"/>
        </w:rPr>
        <w:t>Erişim tarihi: 31.03.2019.</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Xiao, Y., </w:t>
      </w:r>
      <w:proofErr w:type="spellStart"/>
      <w:r w:rsidRPr="00ED5FC6">
        <w:rPr>
          <w:rFonts w:ascii="Times New Roman" w:hAnsi="Times New Roman" w:cs="Times New Roman"/>
          <w:sz w:val="20"/>
          <w:szCs w:val="20"/>
          <w:shd w:val="clear" w:color="auto" w:fill="FFFFFF"/>
          <w:lang w:val="en-GB"/>
        </w:rPr>
        <w:t>Zuo</w:t>
      </w:r>
      <w:proofErr w:type="spellEnd"/>
      <w:r w:rsidRPr="00ED5FC6">
        <w:rPr>
          <w:rFonts w:ascii="Times New Roman" w:hAnsi="Times New Roman" w:cs="Times New Roman"/>
          <w:sz w:val="20"/>
          <w:szCs w:val="20"/>
          <w:shd w:val="clear" w:color="auto" w:fill="FFFFFF"/>
          <w:lang w:val="en-GB"/>
        </w:rPr>
        <w:t xml:space="preserve">, X., </w:t>
      </w:r>
      <w:proofErr w:type="spellStart"/>
      <w:r w:rsidRPr="00ED5FC6">
        <w:rPr>
          <w:rFonts w:ascii="Times New Roman" w:hAnsi="Times New Roman" w:cs="Times New Roman"/>
          <w:sz w:val="20"/>
          <w:szCs w:val="20"/>
          <w:shd w:val="clear" w:color="auto" w:fill="FFFFFF"/>
          <w:lang w:val="en-GB"/>
        </w:rPr>
        <w:t>Kaku</w:t>
      </w:r>
      <w:proofErr w:type="spellEnd"/>
      <w:r w:rsidRPr="00ED5FC6">
        <w:rPr>
          <w:rFonts w:ascii="Times New Roman" w:hAnsi="Times New Roman" w:cs="Times New Roman"/>
          <w:sz w:val="20"/>
          <w:szCs w:val="20"/>
          <w:shd w:val="clear" w:color="auto" w:fill="FFFFFF"/>
          <w:lang w:val="en-GB"/>
        </w:rPr>
        <w:t xml:space="preserve">, I., Zhou, S., &amp; Pan, X. (2019). Development of energy consumption optimization model for the electric vehicle routing problem with time windows. </w:t>
      </w:r>
      <w:r w:rsidRPr="00ED5FC6">
        <w:rPr>
          <w:rFonts w:ascii="Times New Roman" w:hAnsi="Times New Roman" w:cs="Times New Roman"/>
          <w:i/>
          <w:iCs/>
          <w:sz w:val="20"/>
          <w:szCs w:val="20"/>
          <w:shd w:val="clear" w:color="auto" w:fill="FFFFFF"/>
          <w:lang w:val="en-GB"/>
        </w:rPr>
        <w:t>Journal of Cleaner Production</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225</w:t>
      </w:r>
      <w:r w:rsidRPr="00ED5FC6">
        <w:rPr>
          <w:rFonts w:ascii="Times New Roman" w:hAnsi="Times New Roman" w:cs="Times New Roman"/>
          <w:sz w:val="20"/>
          <w:szCs w:val="20"/>
          <w:shd w:val="clear" w:color="auto" w:fill="FFFFFF"/>
          <w:lang w:val="en-GB"/>
        </w:rPr>
        <w:t xml:space="preserve">, 647-663.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Varol</w:t>
      </w:r>
      <w:proofErr w:type="spellEnd"/>
      <w:r w:rsidRPr="00ED5FC6">
        <w:rPr>
          <w:rFonts w:ascii="Times New Roman" w:hAnsi="Times New Roman" w:cs="Times New Roman"/>
          <w:sz w:val="20"/>
          <w:szCs w:val="20"/>
          <w:shd w:val="clear" w:color="auto" w:fill="FFFFFF"/>
          <w:lang w:val="en-GB"/>
        </w:rPr>
        <w:t xml:space="preserve">, S., </w:t>
      </w:r>
      <w:proofErr w:type="spellStart"/>
      <w:r w:rsidRPr="00ED5FC6">
        <w:rPr>
          <w:rFonts w:ascii="Times New Roman" w:hAnsi="Times New Roman" w:cs="Times New Roman"/>
          <w:sz w:val="20"/>
          <w:szCs w:val="20"/>
          <w:shd w:val="clear" w:color="auto" w:fill="FFFFFF"/>
          <w:lang w:val="en-GB"/>
        </w:rPr>
        <w:t>Öztürk</w:t>
      </w:r>
      <w:proofErr w:type="spellEnd"/>
      <w:r w:rsidRPr="00ED5FC6">
        <w:rPr>
          <w:rFonts w:ascii="Times New Roman" w:hAnsi="Times New Roman" w:cs="Times New Roman"/>
          <w:sz w:val="20"/>
          <w:szCs w:val="20"/>
          <w:shd w:val="clear" w:color="auto" w:fill="FFFFFF"/>
          <w:lang w:val="en-GB"/>
        </w:rPr>
        <w:t xml:space="preserve">, Z. &amp; </w:t>
      </w:r>
      <w:proofErr w:type="spellStart"/>
      <w:r w:rsidRPr="00ED5FC6">
        <w:rPr>
          <w:rFonts w:ascii="Times New Roman" w:hAnsi="Times New Roman" w:cs="Times New Roman"/>
          <w:sz w:val="20"/>
          <w:szCs w:val="20"/>
          <w:shd w:val="clear" w:color="auto" w:fill="FFFFFF"/>
          <w:lang w:val="en-GB"/>
        </w:rPr>
        <w:t>Öztürk</w:t>
      </w:r>
      <w:proofErr w:type="spellEnd"/>
      <w:r w:rsidRPr="00ED5FC6">
        <w:rPr>
          <w:rFonts w:ascii="Times New Roman" w:hAnsi="Times New Roman" w:cs="Times New Roman"/>
          <w:sz w:val="20"/>
          <w:szCs w:val="20"/>
          <w:shd w:val="clear" w:color="auto" w:fill="FFFFFF"/>
          <w:lang w:val="en-GB"/>
        </w:rPr>
        <w:t xml:space="preserve"> O. (2018). </w:t>
      </w:r>
      <w:proofErr w:type="spellStart"/>
      <w:r w:rsidRPr="00ED5FC6">
        <w:rPr>
          <w:rFonts w:ascii="Times New Roman" w:hAnsi="Times New Roman" w:cs="Times New Roman"/>
          <w:sz w:val="20"/>
          <w:szCs w:val="20"/>
          <w:shd w:val="clear" w:color="auto" w:fill="FFFFFF"/>
          <w:lang w:val="en-GB"/>
        </w:rPr>
        <w:t>İstanbul’da</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karayolu</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yolcu</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taşımacılığında</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Elektrikli</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Araç</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kullanımının</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incelenmesi</w:t>
      </w:r>
      <w:proofErr w:type="spellEnd"/>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El-</w:t>
      </w:r>
      <w:proofErr w:type="spellStart"/>
      <w:r w:rsidRPr="00ED5FC6">
        <w:rPr>
          <w:rFonts w:ascii="Times New Roman" w:hAnsi="Times New Roman" w:cs="Times New Roman"/>
          <w:i/>
          <w:iCs/>
          <w:sz w:val="20"/>
          <w:szCs w:val="20"/>
          <w:shd w:val="clear" w:color="auto" w:fill="FFFFFF"/>
          <w:lang w:val="en-GB"/>
        </w:rPr>
        <w:t>Cezeri</w:t>
      </w:r>
      <w:proofErr w:type="spellEnd"/>
      <w:r w:rsidRPr="00ED5FC6">
        <w:rPr>
          <w:rFonts w:ascii="Times New Roman" w:hAnsi="Times New Roman" w:cs="Times New Roman"/>
          <w:i/>
          <w:iCs/>
          <w:sz w:val="20"/>
          <w:szCs w:val="20"/>
          <w:shd w:val="clear" w:color="auto" w:fill="FFFFFF"/>
          <w:lang w:val="en-GB"/>
        </w:rPr>
        <w:t xml:space="preserve"> Journal of Science and Engineering</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5</w:t>
      </w:r>
      <w:r w:rsidRPr="00ED5FC6">
        <w:rPr>
          <w:rFonts w:ascii="Times New Roman" w:hAnsi="Times New Roman" w:cs="Times New Roman"/>
          <w:sz w:val="20"/>
          <w:szCs w:val="20"/>
          <w:shd w:val="clear" w:color="auto" w:fill="FFFFFF"/>
          <w:lang w:val="en-GB"/>
        </w:rPr>
        <w:t>(2), 367-386.</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Verma</w:t>
      </w:r>
      <w:proofErr w:type="spellEnd"/>
      <w:r w:rsidRPr="00ED5FC6">
        <w:rPr>
          <w:rFonts w:ascii="Times New Roman" w:hAnsi="Times New Roman" w:cs="Times New Roman"/>
          <w:sz w:val="20"/>
          <w:szCs w:val="20"/>
          <w:shd w:val="clear" w:color="auto" w:fill="FFFFFF"/>
          <w:lang w:val="en-GB"/>
        </w:rPr>
        <w:t xml:space="preserve">, A. (2018). Electric vehicle routing problem with time windows, recharging stations and battery swapping stations. </w:t>
      </w:r>
      <w:r w:rsidRPr="00ED5FC6">
        <w:rPr>
          <w:rFonts w:ascii="Times New Roman" w:hAnsi="Times New Roman" w:cs="Times New Roman"/>
          <w:i/>
          <w:iCs/>
          <w:sz w:val="20"/>
          <w:szCs w:val="20"/>
          <w:shd w:val="clear" w:color="auto" w:fill="FFFFFF"/>
          <w:lang w:val="en-GB"/>
        </w:rPr>
        <w:t>EURO Journal on Transportation and Logistics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7</w:t>
      </w:r>
      <w:r w:rsidRPr="00ED5FC6">
        <w:rPr>
          <w:rFonts w:ascii="Times New Roman" w:hAnsi="Times New Roman" w:cs="Times New Roman"/>
          <w:sz w:val="20"/>
          <w:szCs w:val="20"/>
          <w:shd w:val="clear" w:color="auto" w:fill="FFFFFF"/>
          <w:lang w:val="en-GB"/>
        </w:rPr>
        <w:t>(4), 415-451.</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Worley, O., Klabjan, D., &amp; Sweda, T.M. (2012). Simultaneous vehicle routing and charging station siting for commercial electric vehicles. In </w:t>
      </w:r>
      <w:r w:rsidRPr="00ED5FC6">
        <w:rPr>
          <w:rFonts w:ascii="Times New Roman" w:eastAsia="Times New Roman" w:hAnsi="Times New Roman" w:cs="Times New Roman"/>
          <w:i/>
          <w:iCs/>
          <w:noProof/>
          <w:sz w:val="20"/>
          <w:szCs w:val="20"/>
          <w:shd w:val="clear" w:color="auto" w:fill="FFFFFF"/>
          <w:lang w:val="en-GB"/>
        </w:rPr>
        <w:t>Electric Vehicle Conference (IEVC), 2012 IEEE International</w:t>
      </w:r>
      <w:r w:rsidRPr="00ED5FC6" w:rsidDel="00CC10CC">
        <w:rPr>
          <w:rFonts w:ascii="Times New Roman" w:eastAsia="Times New Roman" w:hAnsi="Times New Roman" w:cs="Times New Roman"/>
          <w:noProof/>
          <w:sz w:val="20"/>
          <w:szCs w:val="20"/>
          <w:shd w:val="clear" w:color="auto" w:fill="FFFFFF"/>
          <w:lang w:val="en-GB"/>
        </w:rPr>
        <w:t xml:space="preserve"> </w:t>
      </w:r>
      <w:r w:rsidRPr="00ED5FC6">
        <w:rPr>
          <w:rFonts w:ascii="Times New Roman" w:eastAsia="Times New Roman" w:hAnsi="Times New Roman" w:cs="Times New Roman"/>
          <w:noProof/>
          <w:sz w:val="20"/>
          <w:szCs w:val="20"/>
          <w:shd w:val="clear" w:color="auto" w:fill="FFFFFF"/>
          <w:lang w:val="en-GB"/>
        </w:rPr>
        <w:t>(pp. 1-3). USA: Greenville, SC.</w:t>
      </w:r>
    </w:p>
    <w:p w:rsidR="005D1246" w:rsidRPr="00ED5FC6" w:rsidRDefault="005D1246" w:rsidP="005613D7">
      <w:pPr>
        <w:spacing w:after="120" w:line="23" w:lineRule="atLeast"/>
        <w:ind w:left="567" w:hanging="567"/>
        <w:jc w:val="both"/>
        <w:rPr>
          <w:rFonts w:ascii="Times New Roman" w:hAnsi="Times New Roman" w:cs="Times New Roman"/>
          <w:iCs/>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Yağcıtekin</w:t>
      </w:r>
      <w:proofErr w:type="spellEnd"/>
      <w:r w:rsidRPr="00ED5FC6">
        <w:rPr>
          <w:rFonts w:ascii="Times New Roman" w:hAnsi="Times New Roman" w:cs="Times New Roman"/>
          <w:sz w:val="20"/>
          <w:szCs w:val="20"/>
          <w:shd w:val="clear" w:color="auto" w:fill="FFFFFF"/>
          <w:lang w:val="en-GB"/>
        </w:rPr>
        <w:t xml:space="preserve">, B., </w:t>
      </w:r>
      <w:proofErr w:type="spellStart"/>
      <w:r w:rsidRPr="00ED5FC6">
        <w:rPr>
          <w:rFonts w:ascii="Times New Roman" w:hAnsi="Times New Roman" w:cs="Times New Roman"/>
          <w:sz w:val="20"/>
          <w:szCs w:val="20"/>
          <w:shd w:val="clear" w:color="auto" w:fill="FFFFFF"/>
          <w:lang w:val="en-GB"/>
        </w:rPr>
        <w:t>Uzunoğlu</w:t>
      </w:r>
      <w:proofErr w:type="spellEnd"/>
      <w:r w:rsidRPr="00ED5FC6">
        <w:rPr>
          <w:rFonts w:ascii="Times New Roman" w:hAnsi="Times New Roman" w:cs="Times New Roman"/>
          <w:sz w:val="20"/>
          <w:szCs w:val="20"/>
          <w:shd w:val="clear" w:color="auto" w:fill="FFFFFF"/>
          <w:lang w:val="en-GB"/>
        </w:rPr>
        <w:t xml:space="preserve">, M., &amp; </w:t>
      </w:r>
      <w:proofErr w:type="spellStart"/>
      <w:r w:rsidRPr="00ED5FC6">
        <w:rPr>
          <w:rFonts w:ascii="Times New Roman" w:hAnsi="Times New Roman" w:cs="Times New Roman"/>
          <w:sz w:val="20"/>
          <w:szCs w:val="20"/>
          <w:shd w:val="clear" w:color="auto" w:fill="FFFFFF"/>
          <w:lang w:val="en-GB"/>
        </w:rPr>
        <w:t>Karakaş</w:t>
      </w:r>
      <w:proofErr w:type="spellEnd"/>
      <w:r w:rsidRPr="00ED5FC6">
        <w:rPr>
          <w:rFonts w:ascii="Times New Roman" w:hAnsi="Times New Roman" w:cs="Times New Roman"/>
          <w:sz w:val="20"/>
          <w:szCs w:val="20"/>
          <w:shd w:val="clear" w:color="auto" w:fill="FFFFFF"/>
          <w:lang w:val="en-GB"/>
        </w:rPr>
        <w:t xml:space="preserve">, A. (2011). </w:t>
      </w:r>
      <w:proofErr w:type="spellStart"/>
      <w:r w:rsidRPr="00ED5FC6">
        <w:rPr>
          <w:rFonts w:ascii="Times New Roman" w:hAnsi="Times New Roman" w:cs="Times New Roman"/>
          <w:sz w:val="20"/>
          <w:szCs w:val="20"/>
          <w:shd w:val="clear" w:color="auto" w:fill="FFFFFF"/>
          <w:lang w:val="en-GB"/>
        </w:rPr>
        <w:t>Elektrikli</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Araçların</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şarjı</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ve</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dağıtım</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sistemi</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üzerine</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etkileri</w:t>
      </w:r>
      <w:proofErr w:type="spellEnd"/>
      <w:r w:rsidRPr="00ED5FC6">
        <w:rPr>
          <w:rFonts w:ascii="Times New Roman" w:hAnsi="Times New Roman" w:cs="Times New Roman"/>
          <w:sz w:val="20"/>
          <w:szCs w:val="20"/>
          <w:shd w:val="clear" w:color="auto" w:fill="FFFFFF"/>
          <w:lang w:val="en-GB"/>
        </w:rPr>
        <w:t>.</w:t>
      </w:r>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Elektrik-Elektronik</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ve</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Bilgisayar</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Sempozyumu</w:t>
      </w:r>
      <w:proofErr w:type="spellEnd"/>
      <w:r w:rsidRPr="00ED5FC6">
        <w:rPr>
          <w:rFonts w:ascii="Times New Roman" w:hAnsi="Times New Roman" w:cs="Times New Roman"/>
          <w:i/>
          <w:iCs/>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 xml:space="preserve">(s. 316-320). </w:t>
      </w:r>
      <w:proofErr w:type="spellStart"/>
      <w:r w:rsidRPr="00ED5FC6">
        <w:rPr>
          <w:rFonts w:ascii="Times New Roman" w:hAnsi="Times New Roman" w:cs="Times New Roman"/>
          <w:iCs/>
          <w:sz w:val="20"/>
          <w:szCs w:val="20"/>
          <w:shd w:val="clear" w:color="auto" w:fill="FFFFFF"/>
          <w:lang w:val="en-GB"/>
        </w:rPr>
        <w:t>Elazığ</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iCs/>
          <w:sz w:val="20"/>
          <w:szCs w:val="20"/>
          <w:shd w:val="clear" w:color="auto" w:fill="FFFFFF"/>
          <w:lang w:val="en-GB"/>
        </w:rPr>
        <w:t>Fırat</w:t>
      </w:r>
      <w:proofErr w:type="spellEnd"/>
      <w:r w:rsidRPr="00ED5FC6">
        <w:rPr>
          <w:rFonts w:ascii="Times New Roman" w:hAnsi="Times New Roman" w:cs="Times New Roman"/>
          <w:iCs/>
          <w:sz w:val="20"/>
          <w:szCs w:val="20"/>
          <w:shd w:val="clear" w:color="auto" w:fill="FFFFFF"/>
          <w:lang w:val="en-GB"/>
        </w:rPr>
        <w:t xml:space="preserve"> </w:t>
      </w:r>
      <w:proofErr w:type="spellStart"/>
      <w:r w:rsidRPr="00ED5FC6">
        <w:rPr>
          <w:rFonts w:ascii="Times New Roman" w:hAnsi="Times New Roman" w:cs="Times New Roman"/>
          <w:iCs/>
          <w:sz w:val="20"/>
          <w:szCs w:val="20"/>
          <w:shd w:val="clear" w:color="auto" w:fill="FFFFFF"/>
          <w:lang w:val="en-GB"/>
        </w:rPr>
        <w:t>Üniversitesi</w:t>
      </w:r>
      <w:proofErr w:type="spellEnd"/>
      <w:r w:rsidRPr="00ED5FC6">
        <w:rPr>
          <w:rFonts w:ascii="Times New Roman" w:hAnsi="Times New Roman" w:cs="Times New Roman"/>
          <w:iCs/>
          <w:sz w:val="20"/>
          <w:szCs w:val="20"/>
          <w:shd w:val="clear" w:color="auto" w:fill="FFFFFF"/>
          <w:lang w:val="en-GB"/>
        </w:rPr>
        <w:t>.</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Yang, J., &amp; Sun, H. (2015). Battery swap station location-routing problem with capacitated electric vehicles. </w:t>
      </w:r>
      <w:r w:rsidRPr="00ED5FC6">
        <w:rPr>
          <w:rFonts w:ascii="Times New Roman" w:hAnsi="Times New Roman" w:cs="Times New Roman"/>
          <w:i/>
          <w:iCs/>
          <w:sz w:val="20"/>
          <w:szCs w:val="20"/>
          <w:shd w:val="clear" w:color="auto" w:fill="FFFFFF"/>
          <w:lang w:val="en-GB"/>
        </w:rPr>
        <w:t>Computers &amp; Operations Research</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55</w:t>
      </w:r>
      <w:r w:rsidRPr="00ED5FC6">
        <w:rPr>
          <w:rFonts w:ascii="Times New Roman" w:hAnsi="Times New Roman" w:cs="Times New Roman"/>
          <w:sz w:val="20"/>
          <w:szCs w:val="20"/>
          <w:shd w:val="clear" w:color="auto" w:fill="FFFFFF"/>
          <w:lang w:val="en-GB"/>
        </w:rPr>
        <w:t xml:space="preserve">, 217-232.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Yilmaz, M., &amp; </w:t>
      </w:r>
      <w:proofErr w:type="spellStart"/>
      <w:r w:rsidRPr="00ED5FC6">
        <w:rPr>
          <w:rFonts w:ascii="Times New Roman" w:hAnsi="Times New Roman" w:cs="Times New Roman"/>
          <w:sz w:val="20"/>
          <w:szCs w:val="20"/>
          <w:shd w:val="clear" w:color="auto" w:fill="FFFFFF"/>
          <w:lang w:val="en-GB"/>
        </w:rPr>
        <w:t>Krein</w:t>
      </w:r>
      <w:proofErr w:type="spellEnd"/>
      <w:r w:rsidRPr="00ED5FC6">
        <w:rPr>
          <w:rFonts w:ascii="Times New Roman" w:hAnsi="Times New Roman" w:cs="Times New Roman"/>
          <w:sz w:val="20"/>
          <w:szCs w:val="20"/>
          <w:shd w:val="clear" w:color="auto" w:fill="FFFFFF"/>
          <w:lang w:val="en-GB"/>
        </w:rPr>
        <w:t xml:space="preserve">, P.T. (2012). Review of battery charger topologies, charging power levels, and infrastructure for plug-in electric and hybrid vehicles. </w:t>
      </w:r>
      <w:r w:rsidRPr="00ED5FC6">
        <w:rPr>
          <w:rFonts w:ascii="Times New Roman" w:hAnsi="Times New Roman" w:cs="Times New Roman"/>
          <w:i/>
          <w:iCs/>
          <w:sz w:val="20"/>
          <w:szCs w:val="20"/>
          <w:shd w:val="clear" w:color="auto" w:fill="FFFFFF"/>
          <w:lang w:val="en-GB"/>
        </w:rPr>
        <w:t>IEEE transactions on Power Electronics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28</w:t>
      </w:r>
      <w:r w:rsidRPr="00ED5FC6">
        <w:rPr>
          <w:rFonts w:ascii="Times New Roman" w:hAnsi="Times New Roman" w:cs="Times New Roman"/>
          <w:sz w:val="20"/>
          <w:szCs w:val="20"/>
          <w:shd w:val="clear" w:color="auto" w:fill="FFFFFF"/>
          <w:lang w:val="en-GB"/>
        </w:rPr>
        <w:t xml:space="preserve">(5), 2151-2169.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Zuo</w:t>
      </w:r>
      <w:proofErr w:type="spellEnd"/>
      <w:r w:rsidRPr="00ED5FC6">
        <w:rPr>
          <w:rFonts w:ascii="Times New Roman" w:hAnsi="Times New Roman" w:cs="Times New Roman"/>
          <w:sz w:val="20"/>
          <w:szCs w:val="20"/>
          <w:shd w:val="clear" w:color="auto" w:fill="FFFFFF"/>
          <w:lang w:val="en-GB"/>
        </w:rPr>
        <w:t xml:space="preserve">, X., Xiao, Y., Zhu, C., &amp; You, M. (2018). A Linear MIP Model for the Electric Vehicle Routing Problem with Time Windows Considering Linear Charging. In </w:t>
      </w:r>
      <w:r w:rsidRPr="00ED5FC6">
        <w:rPr>
          <w:rFonts w:ascii="Times New Roman" w:hAnsi="Times New Roman" w:cs="Times New Roman"/>
          <w:i/>
          <w:iCs/>
          <w:sz w:val="20"/>
          <w:szCs w:val="20"/>
          <w:shd w:val="clear" w:color="auto" w:fill="FFFFFF"/>
          <w:lang w:val="en-GB"/>
        </w:rPr>
        <w:t>2018 Annual Reliability and Maintainability Symposium (RAMS)</w:t>
      </w:r>
      <w:r w:rsidRPr="00ED5FC6">
        <w:rPr>
          <w:rFonts w:ascii="Times New Roman" w:hAnsi="Times New Roman" w:cs="Times New Roman"/>
          <w:sz w:val="20"/>
          <w:szCs w:val="20"/>
          <w:shd w:val="clear" w:color="auto" w:fill="FFFFFF"/>
          <w:lang w:val="en-GB"/>
        </w:rPr>
        <w:t xml:space="preserve"> (pp. 1-5). USA: Reno, NV. </w:t>
      </w:r>
    </w:p>
    <w:p w:rsidR="00F640AA" w:rsidRPr="00ED5FC6" w:rsidRDefault="00F640AA" w:rsidP="005613D7">
      <w:pPr>
        <w:spacing w:after="120" w:line="23" w:lineRule="atLeast"/>
        <w:ind w:firstLine="708"/>
        <w:jc w:val="both"/>
        <w:rPr>
          <w:rFonts w:ascii="Times New Roman" w:hAnsi="Times New Roman" w:cs="Times New Roman"/>
          <w:sz w:val="20"/>
          <w:szCs w:val="20"/>
        </w:rPr>
      </w:pPr>
    </w:p>
    <w:sectPr w:rsidR="00F640AA" w:rsidRPr="00ED5FC6" w:rsidSect="002A0D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B3" w:rsidRDefault="00845DB3" w:rsidP="00666499">
      <w:pPr>
        <w:spacing w:after="0" w:line="240" w:lineRule="auto"/>
      </w:pPr>
      <w:r>
        <w:separator/>
      </w:r>
    </w:p>
  </w:endnote>
  <w:endnote w:type="continuationSeparator" w:id="0">
    <w:p w:rsidR="00845DB3" w:rsidRDefault="00845DB3" w:rsidP="0066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B3" w:rsidRDefault="00845DB3" w:rsidP="00666499">
      <w:pPr>
        <w:spacing w:after="0" w:line="240" w:lineRule="auto"/>
      </w:pPr>
      <w:r>
        <w:separator/>
      </w:r>
    </w:p>
  </w:footnote>
  <w:footnote w:type="continuationSeparator" w:id="0">
    <w:p w:rsidR="00845DB3" w:rsidRDefault="00845DB3" w:rsidP="00666499">
      <w:pPr>
        <w:spacing w:after="0" w:line="240" w:lineRule="auto"/>
      </w:pPr>
      <w:r>
        <w:continuationSeparator/>
      </w:r>
    </w:p>
  </w:footnote>
  <w:footnote w:id="1">
    <w:p w:rsidR="00916B96" w:rsidRPr="00C95CFB" w:rsidRDefault="00916B96" w:rsidP="00916B96">
      <w:pPr>
        <w:pStyle w:val="DipnotMetni"/>
        <w:jc w:val="both"/>
        <w:rPr>
          <w:rFonts w:ascii="Times New Roman" w:hAnsi="Times New Roman" w:cs="Times New Roman"/>
          <w:sz w:val="18"/>
          <w:szCs w:val="18"/>
        </w:rPr>
      </w:pPr>
      <w:r w:rsidRPr="00C95CFB">
        <w:rPr>
          <w:rStyle w:val="DipnotBavurusu"/>
          <w:rFonts w:ascii="Times New Roman" w:hAnsi="Times New Roman" w:cs="Times New Roman"/>
          <w:sz w:val="18"/>
          <w:szCs w:val="18"/>
        </w:rPr>
        <w:footnoteRef/>
      </w:r>
      <w:r w:rsidRPr="00C95CFB">
        <w:rPr>
          <w:rFonts w:ascii="Times New Roman" w:hAnsi="Times New Roman" w:cs="Times New Roman"/>
          <w:sz w:val="18"/>
          <w:szCs w:val="18"/>
        </w:rPr>
        <w:t xml:space="preserve"> Bu çalışma “Elektrikli Ticari Araçlarda Rotalama </w:t>
      </w:r>
      <w:r w:rsidR="00D247A8">
        <w:rPr>
          <w:rFonts w:ascii="Times New Roman" w:hAnsi="Times New Roman" w:cs="Times New Roman"/>
          <w:sz w:val="18"/>
          <w:szCs w:val="18"/>
        </w:rPr>
        <w:t>v</w:t>
      </w:r>
      <w:r w:rsidRPr="00C95CFB">
        <w:rPr>
          <w:rFonts w:ascii="Times New Roman" w:hAnsi="Times New Roman" w:cs="Times New Roman"/>
          <w:sz w:val="18"/>
          <w:szCs w:val="18"/>
        </w:rPr>
        <w:t>e Şarj İstasyonu Kuruluş Yeri Seçimi Optimizasyonu” başlıklı doktora tezinden üretilmiştir.</w:t>
      </w:r>
    </w:p>
  </w:footnote>
  <w:footnote w:id="2">
    <w:p w:rsidR="00916B96" w:rsidRPr="00C95CFB" w:rsidRDefault="00916B96" w:rsidP="00916B96">
      <w:pPr>
        <w:pStyle w:val="DipnotMetni"/>
        <w:jc w:val="both"/>
        <w:rPr>
          <w:rFonts w:ascii="Times New Roman" w:hAnsi="Times New Roman" w:cs="Times New Roman"/>
          <w:sz w:val="18"/>
          <w:szCs w:val="18"/>
        </w:rPr>
      </w:pPr>
      <w:r w:rsidRPr="00C95CFB">
        <w:rPr>
          <w:rStyle w:val="DipnotBavurusu"/>
          <w:rFonts w:ascii="Times New Roman" w:hAnsi="Times New Roman" w:cs="Times New Roman"/>
          <w:sz w:val="18"/>
          <w:szCs w:val="18"/>
        </w:rPr>
        <w:footnoteRef/>
      </w:r>
      <w:r w:rsidRPr="00C95CFB">
        <w:rPr>
          <w:rFonts w:ascii="Times New Roman" w:hAnsi="Times New Roman" w:cs="Times New Roman"/>
          <w:sz w:val="18"/>
          <w:szCs w:val="18"/>
        </w:rPr>
        <w:t xml:space="preserve"> </w:t>
      </w:r>
      <w:proofErr w:type="spellStart"/>
      <w:r w:rsidRPr="00C95CFB">
        <w:rPr>
          <w:rFonts w:ascii="Times New Roman" w:hAnsi="Times New Roman" w:cs="Times New Roman"/>
          <w:sz w:val="18"/>
          <w:szCs w:val="18"/>
        </w:rPr>
        <w:t>Öğr.Gör.Dr</w:t>
      </w:r>
      <w:proofErr w:type="spellEnd"/>
      <w:proofErr w:type="gramStart"/>
      <w:r w:rsidR="00124F57">
        <w:rPr>
          <w:rFonts w:ascii="Times New Roman" w:hAnsi="Times New Roman" w:cs="Times New Roman"/>
          <w:sz w:val="18"/>
          <w:szCs w:val="18"/>
        </w:rPr>
        <w:t>.</w:t>
      </w:r>
      <w:r w:rsidRPr="00C95CFB">
        <w:rPr>
          <w:rFonts w:ascii="Times New Roman" w:hAnsi="Times New Roman" w:cs="Times New Roman"/>
          <w:sz w:val="18"/>
          <w:szCs w:val="18"/>
        </w:rPr>
        <w:t>,</w:t>
      </w:r>
      <w:proofErr w:type="gramEnd"/>
      <w:r w:rsidRPr="00C95CFB">
        <w:rPr>
          <w:rFonts w:ascii="Times New Roman" w:hAnsi="Times New Roman" w:cs="Times New Roman"/>
          <w:sz w:val="18"/>
          <w:szCs w:val="18"/>
        </w:rPr>
        <w:t xml:space="preserve"> Hatay Mustafa Kemal Üniversitesi, Antakya MYO, ipekozenir@mku.edu.tr</w:t>
      </w:r>
      <w:r>
        <w:rPr>
          <w:rFonts w:ascii="Times New Roman" w:hAnsi="Times New Roman" w:cs="Times New Roman"/>
          <w:sz w:val="18"/>
          <w:szCs w:val="18"/>
        </w:rPr>
        <w:t xml:space="preserve">, </w:t>
      </w:r>
      <w:r w:rsidRPr="00C95CFB">
        <w:rPr>
          <w:rFonts w:ascii="Times New Roman" w:hAnsi="Times New Roman" w:cs="Times New Roman"/>
          <w:sz w:val="18"/>
          <w:szCs w:val="18"/>
        </w:rPr>
        <w:t>https://orcid.org/0000-0002-0684-0938</w:t>
      </w:r>
    </w:p>
  </w:footnote>
  <w:footnote w:id="3">
    <w:p w:rsidR="00916B96" w:rsidRPr="00C95CFB" w:rsidRDefault="00916B96" w:rsidP="00916B96">
      <w:pPr>
        <w:spacing w:line="240" w:lineRule="auto"/>
        <w:jc w:val="both"/>
        <w:rPr>
          <w:rFonts w:ascii="Times New Roman" w:hAnsi="Times New Roman" w:cs="Times New Roman"/>
          <w:sz w:val="18"/>
          <w:szCs w:val="18"/>
        </w:rPr>
      </w:pPr>
      <w:r w:rsidRPr="00C95CFB">
        <w:rPr>
          <w:rStyle w:val="DipnotBavurusu"/>
          <w:rFonts w:ascii="Times New Roman" w:hAnsi="Times New Roman" w:cs="Times New Roman"/>
          <w:sz w:val="18"/>
          <w:szCs w:val="18"/>
        </w:rPr>
        <w:footnoteRef/>
      </w:r>
      <w:r w:rsidRPr="00C95CFB">
        <w:rPr>
          <w:rFonts w:ascii="Times New Roman" w:hAnsi="Times New Roman" w:cs="Times New Roman"/>
          <w:sz w:val="18"/>
          <w:szCs w:val="18"/>
        </w:rPr>
        <w:t xml:space="preserve"> </w:t>
      </w:r>
      <w:proofErr w:type="spellStart"/>
      <w:r w:rsidR="00D247A8">
        <w:rPr>
          <w:rFonts w:ascii="Times New Roman" w:hAnsi="Times New Roman" w:cs="Times New Roman"/>
          <w:sz w:val="18"/>
          <w:szCs w:val="18"/>
        </w:rPr>
        <w:t>Doç.</w:t>
      </w:r>
      <w:r w:rsidRPr="00C95CFB">
        <w:rPr>
          <w:rFonts w:ascii="Times New Roman" w:hAnsi="Times New Roman" w:cs="Times New Roman"/>
          <w:sz w:val="18"/>
          <w:szCs w:val="18"/>
        </w:rPr>
        <w:t>Dr</w:t>
      </w:r>
      <w:proofErr w:type="spellEnd"/>
      <w:proofErr w:type="gramStart"/>
      <w:r w:rsidRPr="00C95CFB">
        <w:rPr>
          <w:rFonts w:ascii="Times New Roman" w:hAnsi="Times New Roman" w:cs="Times New Roman"/>
          <w:sz w:val="18"/>
          <w:szCs w:val="18"/>
        </w:rPr>
        <w:t>.,</w:t>
      </w:r>
      <w:proofErr w:type="gramEnd"/>
      <w:r w:rsidRPr="00C95CFB">
        <w:rPr>
          <w:rFonts w:ascii="Times New Roman" w:hAnsi="Times New Roman" w:cs="Times New Roman"/>
          <w:sz w:val="18"/>
          <w:szCs w:val="18"/>
        </w:rPr>
        <w:t xml:space="preserve"> Çukurova Üniversitesi</w:t>
      </w:r>
      <w:r w:rsidR="00D247A8">
        <w:rPr>
          <w:rFonts w:ascii="Times New Roman" w:hAnsi="Times New Roman" w:cs="Times New Roman"/>
          <w:sz w:val="18"/>
          <w:szCs w:val="18"/>
        </w:rPr>
        <w:t>,</w:t>
      </w:r>
      <w:r w:rsidRPr="00C95CFB">
        <w:rPr>
          <w:rFonts w:ascii="Times New Roman" w:hAnsi="Times New Roman" w:cs="Times New Roman"/>
          <w:sz w:val="18"/>
          <w:szCs w:val="18"/>
        </w:rPr>
        <w:t xml:space="preserve"> İİBF İşletme Bölümü,</w:t>
      </w:r>
      <w:r>
        <w:rPr>
          <w:rFonts w:ascii="Times New Roman" w:hAnsi="Times New Roman" w:cs="Times New Roman"/>
          <w:sz w:val="18"/>
          <w:szCs w:val="18"/>
        </w:rPr>
        <w:t xml:space="preserve"> ngulsun@cu.edu.tr</w:t>
      </w:r>
      <w:r w:rsidRPr="00C95CFB">
        <w:rPr>
          <w:rFonts w:ascii="Times New Roman" w:hAnsi="Times New Roman" w:cs="Times New Roman"/>
          <w:sz w:val="18"/>
          <w:szCs w:val="18"/>
        </w:rPr>
        <w:t>, https://orcid.org/0000-0002-6835-744X</w:t>
      </w:r>
    </w:p>
    <w:p w:rsidR="00916B96" w:rsidRPr="0070000E" w:rsidRDefault="00916B96" w:rsidP="00916B96">
      <w:pPr>
        <w:pStyle w:val="DipnotMetni"/>
        <w:rPr>
          <w:rFonts w:ascii="Times New Roman" w:hAnsi="Times New Roman" w:cs="Times New Roman"/>
          <w:sz w:val="16"/>
        </w:rPr>
      </w:pPr>
    </w:p>
    <w:p w:rsidR="00916B96" w:rsidRPr="00C95CFB" w:rsidRDefault="00916B96" w:rsidP="00916B96">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C0C"/>
    <w:multiLevelType w:val="hybridMultilevel"/>
    <w:tmpl w:val="21F8939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3DB711E"/>
    <w:multiLevelType w:val="hybridMultilevel"/>
    <w:tmpl w:val="D4CE5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2A0460"/>
    <w:multiLevelType w:val="hybridMultilevel"/>
    <w:tmpl w:val="EF7AB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F95B75"/>
    <w:multiLevelType w:val="hybridMultilevel"/>
    <w:tmpl w:val="E264D7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5857D1B"/>
    <w:multiLevelType w:val="multilevel"/>
    <w:tmpl w:val="6380AC28"/>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6E8D71BC"/>
    <w:multiLevelType w:val="hybridMultilevel"/>
    <w:tmpl w:val="51B282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5C2F"/>
    <w:rsid w:val="000327FB"/>
    <w:rsid w:val="000477F7"/>
    <w:rsid w:val="000554A6"/>
    <w:rsid w:val="000674B6"/>
    <w:rsid w:val="00080323"/>
    <w:rsid w:val="00095B54"/>
    <w:rsid w:val="000A19EC"/>
    <w:rsid w:val="000B322E"/>
    <w:rsid w:val="000C3A69"/>
    <w:rsid w:val="000D7049"/>
    <w:rsid w:val="00105F80"/>
    <w:rsid w:val="00124F57"/>
    <w:rsid w:val="001541DE"/>
    <w:rsid w:val="00157E8D"/>
    <w:rsid w:val="001C1829"/>
    <w:rsid w:val="001F144D"/>
    <w:rsid w:val="001F37B5"/>
    <w:rsid w:val="00210D07"/>
    <w:rsid w:val="0023224C"/>
    <w:rsid w:val="00240EE6"/>
    <w:rsid w:val="00253BB3"/>
    <w:rsid w:val="002927FB"/>
    <w:rsid w:val="002967A4"/>
    <w:rsid w:val="002A0DD4"/>
    <w:rsid w:val="002A2A79"/>
    <w:rsid w:val="002D236B"/>
    <w:rsid w:val="002F251B"/>
    <w:rsid w:val="00321EA4"/>
    <w:rsid w:val="00330C82"/>
    <w:rsid w:val="00381E92"/>
    <w:rsid w:val="003E4904"/>
    <w:rsid w:val="0040283C"/>
    <w:rsid w:val="00456AB0"/>
    <w:rsid w:val="00463480"/>
    <w:rsid w:val="00485313"/>
    <w:rsid w:val="00491ACD"/>
    <w:rsid w:val="00501879"/>
    <w:rsid w:val="0052344F"/>
    <w:rsid w:val="005613D7"/>
    <w:rsid w:val="00563578"/>
    <w:rsid w:val="0056614A"/>
    <w:rsid w:val="0058411F"/>
    <w:rsid w:val="005B1BFD"/>
    <w:rsid w:val="005C0A70"/>
    <w:rsid w:val="005C754A"/>
    <w:rsid w:val="005D1246"/>
    <w:rsid w:val="00650CFB"/>
    <w:rsid w:val="00666499"/>
    <w:rsid w:val="006B189A"/>
    <w:rsid w:val="006D7E44"/>
    <w:rsid w:val="0070350C"/>
    <w:rsid w:val="00750604"/>
    <w:rsid w:val="00782FD5"/>
    <w:rsid w:val="007F40C8"/>
    <w:rsid w:val="00816197"/>
    <w:rsid w:val="0082138F"/>
    <w:rsid w:val="00837271"/>
    <w:rsid w:val="00841D32"/>
    <w:rsid w:val="00845DB3"/>
    <w:rsid w:val="00851522"/>
    <w:rsid w:val="008C6818"/>
    <w:rsid w:val="008D17F8"/>
    <w:rsid w:val="0090778F"/>
    <w:rsid w:val="00916B96"/>
    <w:rsid w:val="00964F14"/>
    <w:rsid w:val="0096636D"/>
    <w:rsid w:val="009B5CF2"/>
    <w:rsid w:val="009C7303"/>
    <w:rsid w:val="009D440C"/>
    <w:rsid w:val="009F1A4B"/>
    <w:rsid w:val="00A07044"/>
    <w:rsid w:val="00A164AC"/>
    <w:rsid w:val="00A25F49"/>
    <w:rsid w:val="00A54596"/>
    <w:rsid w:val="00A5726C"/>
    <w:rsid w:val="00AF337B"/>
    <w:rsid w:val="00B14DDA"/>
    <w:rsid w:val="00B24FB1"/>
    <w:rsid w:val="00B64BBA"/>
    <w:rsid w:val="00B71008"/>
    <w:rsid w:val="00BA0544"/>
    <w:rsid w:val="00BD358A"/>
    <w:rsid w:val="00BE31B1"/>
    <w:rsid w:val="00BF7E9A"/>
    <w:rsid w:val="00C20214"/>
    <w:rsid w:val="00C20BFA"/>
    <w:rsid w:val="00C25953"/>
    <w:rsid w:val="00C55421"/>
    <w:rsid w:val="00C660A8"/>
    <w:rsid w:val="00C852CF"/>
    <w:rsid w:val="00C86423"/>
    <w:rsid w:val="00CD07EF"/>
    <w:rsid w:val="00CE6E9B"/>
    <w:rsid w:val="00D247A8"/>
    <w:rsid w:val="00D55E7A"/>
    <w:rsid w:val="00D800DB"/>
    <w:rsid w:val="00D804D7"/>
    <w:rsid w:val="00D91C45"/>
    <w:rsid w:val="00D92E18"/>
    <w:rsid w:val="00DA6DFB"/>
    <w:rsid w:val="00DB3901"/>
    <w:rsid w:val="00DB473F"/>
    <w:rsid w:val="00DC7400"/>
    <w:rsid w:val="00DE348A"/>
    <w:rsid w:val="00DF2065"/>
    <w:rsid w:val="00E14F8C"/>
    <w:rsid w:val="00E15758"/>
    <w:rsid w:val="00E53CA2"/>
    <w:rsid w:val="00E92F2B"/>
    <w:rsid w:val="00EA127B"/>
    <w:rsid w:val="00EA7141"/>
    <w:rsid w:val="00ED3D27"/>
    <w:rsid w:val="00ED5FC6"/>
    <w:rsid w:val="00ED71C9"/>
    <w:rsid w:val="00EF41B4"/>
    <w:rsid w:val="00F23C96"/>
    <w:rsid w:val="00F25C2F"/>
    <w:rsid w:val="00F27618"/>
    <w:rsid w:val="00F61E09"/>
    <w:rsid w:val="00F640AA"/>
    <w:rsid w:val="00F707C7"/>
    <w:rsid w:val="00F770FA"/>
    <w:rsid w:val="00FC33A9"/>
    <w:rsid w:val="00FC5AFC"/>
    <w:rsid w:val="00FD6BCF"/>
    <w:rsid w:val="00FE2F5A"/>
    <w:rsid w:val="00FF1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D4"/>
  </w:style>
  <w:style w:type="paragraph" w:styleId="Balk1">
    <w:name w:val="heading 1"/>
    <w:basedOn w:val="Normal"/>
    <w:next w:val="Normal"/>
    <w:link w:val="Balk1Char"/>
    <w:uiPriority w:val="9"/>
    <w:qFormat/>
    <w:rsid w:val="00DC7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545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36D"/>
    <w:pPr>
      <w:ind w:left="720"/>
      <w:contextualSpacing/>
    </w:pPr>
  </w:style>
  <w:style w:type="paragraph" w:styleId="ResimYazs">
    <w:name w:val="caption"/>
    <w:basedOn w:val="Normal"/>
    <w:next w:val="Normal"/>
    <w:uiPriority w:val="35"/>
    <w:unhideWhenUsed/>
    <w:qFormat/>
    <w:rsid w:val="0096636D"/>
    <w:pPr>
      <w:spacing w:line="240" w:lineRule="auto"/>
    </w:pPr>
    <w:rPr>
      <w:b/>
      <w:bCs/>
      <w:color w:val="4F81BD" w:themeColor="accent1"/>
      <w:sz w:val="18"/>
      <w:szCs w:val="18"/>
    </w:rPr>
  </w:style>
  <w:style w:type="character" w:styleId="Kpr">
    <w:name w:val="Hyperlink"/>
    <w:basedOn w:val="VarsaylanParagrafYazTipi"/>
    <w:uiPriority w:val="99"/>
    <w:unhideWhenUsed/>
    <w:rsid w:val="00E53CA2"/>
    <w:rPr>
      <w:color w:val="0000FF" w:themeColor="hyperlink"/>
      <w:u w:val="single"/>
    </w:rPr>
  </w:style>
  <w:style w:type="character" w:customStyle="1" w:styleId="Balk1Char">
    <w:name w:val="Başlık 1 Char"/>
    <w:basedOn w:val="VarsaylanParagrafYazTipi"/>
    <w:link w:val="Balk1"/>
    <w:uiPriority w:val="9"/>
    <w:rsid w:val="00DC740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A54596"/>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uiPriority w:val="99"/>
    <w:unhideWhenUsed/>
    <w:rsid w:val="00666499"/>
    <w:pPr>
      <w:spacing w:after="0" w:line="240" w:lineRule="auto"/>
    </w:pPr>
    <w:rPr>
      <w:sz w:val="20"/>
      <w:szCs w:val="20"/>
    </w:rPr>
  </w:style>
  <w:style w:type="character" w:customStyle="1" w:styleId="DipnotMetniChar">
    <w:name w:val="Dipnot Metni Char"/>
    <w:basedOn w:val="VarsaylanParagrafYazTipi"/>
    <w:link w:val="DipnotMetni"/>
    <w:uiPriority w:val="99"/>
    <w:rsid w:val="00666499"/>
    <w:rPr>
      <w:sz w:val="20"/>
      <w:szCs w:val="20"/>
    </w:rPr>
  </w:style>
  <w:style w:type="character" w:styleId="DipnotBavurusu">
    <w:name w:val="footnote reference"/>
    <w:basedOn w:val="VarsaylanParagrafYazTipi"/>
    <w:uiPriority w:val="99"/>
    <w:unhideWhenUsed/>
    <w:rsid w:val="006664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98663">
      <w:bodyDiv w:val="1"/>
      <w:marLeft w:val="0"/>
      <w:marRight w:val="0"/>
      <w:marTop w:val="0"/>
      <w:marBottom w:val="0"/>
      <w:divBdr>
        <w:top w:val="none" w:sz="0" w:space="0" w:color="auto"/>
        <w:left w:val="none" w:sz="0" w:space="0" w:color="auto"/>
        <w:bottom w:val="none" w:sz="0" w:space="0" w:color="auto"/>
        <w:right w:val="none" w:sz="0" w:space="0" w:color="auto"/>
      </w:divBdr>
    </w:div>
    <w:div w:id="9547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AFBDE7-BB56-417B-8C1D-F7AE5D08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7622</Words>
  <Characters>43451</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Özenir</dc:creator>
  <cp:lastModifiedBy>kullanıcı</cp:lastModifiedBy>
  <cp:revision>19</cp:revision>
  <dcterms:created xsi:type="dcterms:W3CDTF">2021-10-12T09:51:00Z</dcterms:created>
  <dcterms:modified xsi:type="dcterms:W3CDTF">2021-10-24T19:25:00Z</dcterms:modified>
</cp:coreProperties>
</file>