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A415B" w14:textId="77777777" w:rsidR="00B977FC" w:rsidRDefault="00B977FC" w:rsidP="00B977FC">
      <w:pPr>
        <w:spacing w:after="0" w:line="360" w:lineRule="auto"/>
        <w:jc w:val="center"/>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ÖĞRETMENLERİN TEKNOLOJİK FORMASYON VE ÖĞRETİM MATERYALLERİNDEN YARARLANMA ÖZ-YETERLİLİK DÜZEYLERİ</w:t>
      </w:r>
    </w:p>
    <w:p w14:paraId="7E2A2668" w14:textId="77777777" w:rsidR="00B977FC" w:rsidRDefault="00B977FC" w:rsidP="00B977FC">
      <w:pPr>
        <w:spacing w:after="0" w:line="360" w:lineRule="auto"/>
        <w:jc w:val="center"/>
        <w:rPr>
          <w:rFonts w:ascii="Times New Roman" w:eastAsia="Times New Roman" w:hAnsi="Times New Roman" w:cs="Times New Roman"/>
          <w:b/>
          <w:sz w:val="28"/>
          <w:shd w:val="clear" w:color="auto" w:fill="FFFFFF"/>
        </w:rPr>
      </w:pPr>
    </w:p>
    <w:p w14:paraId="321068A1" w14:textId="77777777" w:rsidR="00B977FC" w:rsidRDefault="00B977FC" w:rsidP="00B977FC">
      <w:pPr>
        <w:tabs>
          <w:tab w:val="left" w:pos="2268"/>
          <w:tab w:val="left" w:pos="2410"/>
          <w:tab w:val="left" w:pos="2694"/>
        </w:tabs>
        <w:spacing w:after="0" w:line="360" w:lineRule="auto"/>
        <w:ind w:right="-7"/>
        <w:jc w:val="center"/>
        <w:rPr>
          <w:rFonts w:ascii="Times New Roman" w:eastAsia="Times New Roman" w:hAnsi="Times New Roman" w:cs="Times New Roman"/>
          <w:b/>
          <w:position w:val="-1"/>
          <w:sz w:val="28"/>
        </w:rPr>
      </w:pPr>
      <w:r>
        <w:rPr>
          <w:rFonts w:ascii="Times New Roman" w:eastAsia="Times New Roman" w:hAnsi="Times New Roman" w:cs="Times New Roman"/>
          <w:b/>
          <w:position w:val="-1"/>
          <w:sz w:val="28"/>
        </w:rPr>
        <w:t>TEZSİZ YÜKSEK LİSANS PROJESİ</w:t>
      </w:r>
    </w:p>
    <w:p w14:paraId="0B12CDE4" w14:textId="7979065C" w:rsidR="00537C84" w:rsidRDefault="00B977FC" w:rsidP="00B977FC">
      <w:pPr>
        <w:jc w:val="center"/>
      </w:pPr>
      <w:r>
        <w:rPr>
          <w:vertAlign w:val="superscript"/>
        </w:rPr>
        <w:t>Yaşar BAT</w:t>
      </w:r>
      <w:r w:rsidR="00474DB6">
        <w:rPr>
          <w:vertAlign w:val="superscript"/>
        </w:rPr>
        <w:t>1</w:t>
      </w:r>
      <w:r w:rsidR="00696F69" w:rsidRPr="00474DB6">
        <w:t xml:space="preserve">, </w:t>
      </w:r>
      <w:r w:rsidRPr="00E3484E">
        <w:t>0000-0002-9581-8491</w:t>
      </w:r>
      <w:r>
        <w:t>,yasarbat</w:t>
      </w:r>
      <w:r w:rsidR="00696F69" w:rsidRPr="00474DB6">
        <w:t>@</w:t>
      </w:r>
      <w:r>
        <w:t>hotmail.com</w:t>
      </w:r>
      <w:r w:rsidR="00474DB6" w:rsidRPr="00474DB6">
        <w:t xml:space="preserve"> </w:t>
      </w:r>
      <w:r w:rsidR="00AA0C99" w:rsidRPr="00474DB6">
        <w:br/>
      </w:r>
      <w:r>
        <w:t>Feray UĞUR ERDOĞMUŞ</w:t>
      </w:r>
      <w:r w:rsidR="00474DB6">
        <w:rPr>
          <w:vertAlign w:val="superscript"/>
        </w:rPr>
        <w:t>2</w:t>
      </w:r>
      <w:r w:rsidR="00AA0C99" w:rsidRPr="00474DB6">
        <w:t>,</w:t>
      </w:r>
      <w:r w:rsidR="00AD396A" w:rsidRPr="00474DB6">
        <w:t xml:space="preserve"> </w:t>
      </w:r>
      <w:r>
        <w:t>0000-0002-9401-3405,</w:t>
      </w:r>
      <w:r w:rsidRPr="00B977FC">
        <w:t>feray.erdogmus@amasya.edu.tr</w:t>
      </w:r>
    </w:p>
    <w:p w14:paraId="457924B4" w14:textId="190DC466" w:rsidR="00474DB6" w:rsidRDefault="00474DB6" w:rsidP="00CC5545">
      <w:pPr>
        <w:pStyle w:val="AltKonuBal"/>
        <w:spacing w:after="0"/>
      </w:pPr>
    </w:p>
    <w:p w14:paraId="40343E05" w14:textId="73D2C342" w:rsidR="00474DB6" w:rsidRPr="00474DB6" w:rsidRDefault="00474DB6" w:rsidP="00CC5545">
      <w:pPr>
        <w:pStyle w:val="AltKonuBal"/>
        <w:spacing w:after="0"/>
      </w:pPr>
      <w:r>
        <w:rPr>
          <w:vertAlign w:val="superscript"/>
        </w:rPr>
        <w:t>1</w:t>
      </w:r>
      <w:r w:rsidR="00B977FC">
        <w:t>Amasya,</w:t>
      </w:r>
      <w:proofErr w:type="gramStart"/>
      <w:r w:rsidR="00B977FC">
        <w:t>Suluova,TOKİ</w:t>
      </w:r>
      <w:proofErr w:type="gramEnd"/>
      <w:r w:rsidR="00B977FC">
        <w:t xml:space="preserve"> Çelebi Mehmet İlkokulu</w:t>
      </w:r>
      <w:r>
        <w:t xml:space="preserve"> </w:t>
      </w:r>
      <w:r>
        <w:rPr>
          <w:vertAlign w:val="superscript"/>
        </w:rPr>
        <w:t>2</w:t>
      </w:r>
      <w:r w:rsidRPr="00474DB6">
        <w:t xml:space="preserve"> </w:t>
      </w:r>
      <w:r w:rsidR="00B977FC">
        <w:t>Amasya Üniversitesi</w:t>
      </w:r>
    </w:p>
    <w:p w14:paraId="3E336251" w14:textId="21769436" w:rsidR="00474DB6" w:rsidRDefault="00474DB6" w:rsidP="00CC5545">
      <w:pPr>
        <w:spacing w:after="0"/>
        <w:jc w:val="center"/>
        <w:rPr>
          <w:sz w:val="16"/>
          <w:szCs w:val="16"/>
        </w:rPr>
      </w:pPr>
    </w:p>
    <w:p w14:paraId="6E4B92F1" w14:textId="77777777" w:rsidR="00902E48" w:rsidRDefault="00902E48" w:rsidP="00902E48">
      <w:pPr>
        <w:spacing w:after="0" w:line="360" w:lineRule="auto"/>
        <w:jc w:val="center"/>
        <w:rPr>
          <w:rFonts w:ascii="Times New Roman" w:eastAsia="Times New Roman" w:hAnsi="Times New Roman" w:cs="Times New Roman"/>
          <w:sz w:val="24"/>
          <w:szCs w:val="24"/>
          <w:shd w:val="clear" w:color="auto" w:fill="FFFFFF"/>
        </w:rPr>
      </w:pPr>
    </w:p>
    <w:p w14:paraId="645111A6" w14:textId="77777777" w:rsidR="00902E48" w:rsidRPr="002A0E8F" w:rsidRDefault="00902E48" w:rsidP="002A0E8F">
      <w:pPr>
        <w:spacing w:after="0" w:line="360" w:lineRule="auto"/>
        <w:jc w:val="center"/>
        <w:rPr>
          <w:rFonts w:eastAsia="Times New Roman" w:cs="Times New Roman"/>
          <w:szCs w:val="20"/>
          <w:shd w:val="clear" w:color="auto" w:fill="FFFFFF"/>
        </w:rPr>
      </w:pPr>
      <w:r w:rsidRPr="002A0E8F">
        <w:rPr>
          <w:rFonts w:eastAsia="Times New Roman" w:cs="Times New Roman"/>
          <w:szCs w:val="20"/>
          <w:shd w:val="clear" w:color="auto" w:fill="FFFFFF"/>
        </w:rPr>
        <w:t>Yaşar BAT</w:t>
      </w:r>
    </w:p>
    <w:p w14:paraId="151EEEF0" w14:textId="77777777" w:rsidR="00902E48" w:rsidRPr="002A0E8F" w:rsidRDefault="00902E48" w:rsidP="002A0E8F">
      <w:pPr>
        <w:spacing w:after="0" w:line="360" w:lineRule="auto"/>
        <w:jc w:val="center"/>
        <w:rPr>
          <w:rFonts w:eastAsia="Times New Roman" w:cs="Times New Roman"/>
          <w:color w:val="000000"/>
          <w:szCs w:val="20"/>
        </w:rPr>
      </w:pPr>
    </w:p>
    <w:p w14:paraId="5EC13AA9" w14:textId="77777777" w:rsidR="00902E48" w:rsidRPr="002A0E8F" w:rsidRDefault="00902E48" w:rsidP="002A0E8F">
      <w:pPr>
        <w:spacing w:after="0" w:line="360" w:lineRule="auto"/>
        <w:jc w:val="center"/>
        <w:rPr>
          <w:rFonts w:eastAsia="Times New Roman" w:cs="Times New Roman"/>
          <w:color w:val="000000"/>
          <w:szCs w:val="20"/>
        </w:rPr>
      </w:pPr>
      <w:r w:rsidRPr="002A0E8F">
        <w:rPr>
          <w:rFonts w:eastAsia="Times New Roman" w:cs="Times New Roman"/>
          <w:color w:val="000000"/>
          <w:szCs w:val="20"/>
        </w:rPr>
        <w:t>AMASYA ÜNİVERSİTESİ</w:t>
      </w:r>
    </w:p>
    <w:p w14:paraId="35F45E8E" w14:textId="77777777" w:rsidR="00902E48" w:rsidRPr="002A0E8F" w:rsidRDefault="00902E48" w:rsidP="002A0E8F">
      <w:pPr>
        <w:spacing w:after="0" w:line="360" w:lineRule="auto"/>
        <w:jc w:val="center"/>
        <w:rPr>
          <w:rFonts w:eastAsia="Times New Roman" w:cs="Times New Roman"/>
          <w:color w:val="000000"/>
          <w:szCs w:val="20"/>
        </w:rPr>
      </w:pPr>
      <w:r w:rsidRPr="002A0E8F">
        <w:rPr>
          <w:rFonts w:eastAsia="Times New Roman" w:cs="Times New Roman"/>
          <w:color w:val="000000"/>
          <w:szCs w:val="20"/>
        </w:rPr>
        <w:t>FEN BİLİMLER ENSTİTÜSÜ</w:t>
      </w:r>
    </w:p>
    <w:p w14:paraId="7ADC3C68" w14:textId="77777777" w:rsidR="00902E48" w:rsidRPr="002A0E8F" w:rsidRDefault="00902E48" w:rsidP="002A0E8F">
      <w:pPr>
        <w:spacing w:after="0" w:line="360" w:lineRule="auto"/>
        <w:jc w:val="center"/>
        <w:rPr>
          <w:rFonts w:eastAsia="Times New Roman" w:cs="Times New Roman"/>
          <w:color w:val="000000"/>
          <w:szCs w:val="20"/>
        </w:rPr>
      </w:pPr>
      <w:r w:rsidRPr="002A0E8F">
        <w:rPr>
          <w:rFonts w:eastAsia="Times New Roman" w:cs="Times New Roman"/>
          <w:color w:val="000000"/>
          <w:szCs w:val="20"/>
        </w:rPr>
        <w:t>Temmuz 2022</w:t>
      </w:r>
    </w:p>
    <w:p w14:paraId="6E066547" w14:textId="77777777" w:rsidR="00902E48" w:rsidRPr="002A0E8F" w:rsidRDefault="00902E48" w:rsidP="002A0E8F">
      <w:pPr>
        <w:spacing w:after="0" w:line="360" w:lineRule="auto"/>
        <w:ind w:left="3540" w:firstLine="708"/>
        <w:jc w:val="center"/>
        <w:rPr>
          <w:rFonts w:eastAsia="Arial" w:cs="Times New Roman"/>
          <w:b/>
          <w:szCs w:val="20"/>
          <w:shd w:val="clear" w:color="auto" w:fill="FFFFFF"/>
        </w:rPr>
      </w:pPr>
    </w:p>
    <w:p w14:paraId="06684C9B" w14:textId="77777777" w:rsidR="00902E48" w:rsidRPr="002A0E8F" w:rsidRDefault="00902E48" w:rsidP="002A0E8F">
      <w:pPr>
        <w:spacing w:after="0" w:line="360" w:lineRule="auto"/>
        <w:ind w:left="3540" w:firstLine="708"/>
        <w:rPr>
          <w:rFonts w:eastAsia="Arial" w:cs="Times New Roman"/>
          <w:szCs w:val="20"/>
          <w:shd w:val="clear" w:color="auto" w:fill="FFFFFF"/>
        </w:rPr>
      </w:pPr>
      <w:r w:rsidRPr="002A0E8F">
        <w:rPr>
          <w:rFonts w:eastAsia="Arial" w:cs="Times New Roman"/>
          <w:szCs w:val="20"/>
          <w:shd w:val="clear" w:color="auto" w:fill="FFFFFF"/>
        </w:rPr>
        <w:t>ÖZET</w:t>
      </w:r>
    </w:p>
    <w:p w14:paraId="6A4F9ADE" w14:textId="77777777" w:rsidR="00902E48" w:rsidRPr="0071123C" w:rsidRDefault="00902E48" w:rsidP="00902E48">
      <w:pPr>
        <w:spacing w:after="0"/>
        <w:jc w:val="both"/>
        <w:rPr>
          <w:rFonts w:ascii="Arial" w:eastAsia="Arial" w:hAnsi="Arial" w:cs="Arial"/>
          <w:b/>
          <w:sz w:val="24"/>
          <w:szCs w:val="24"/>
          <w:shd w:val="clear" w:color="auto" w:fill="FFFFFF"/>
        </w:rPr>
      </w:pPr>
    </w:p>
    <w:p w14:paraId="0AF51835" w14:textId="77777777" w:rsidR="00902E48" w:rsidRPr="0071123C" w:rsidRDefault="00902E48" w:rsidP="00902E48">
      <w:pPr>
        <w:jc w:val="both"/>
        <w:rPr>
          <w:rFonts w:ascii="Times New Roman" w:eastAsia="Times New Roman" w:hAnsi="Times New Roman" w:cs="Times New Roman"/>
          <w:sz w:val="24"/>
          <w:szCs w:val="24"/>
          <w:shd w:val="clear" w:color="auto" w:fill="FFFFFF"/>
        </w:rPr>
      </w:pPr>
    </w:p>
    <w:p w14:paraId="77AE6FC2" w14:textId="77777777" w:rsidR="00902E48" w:rsidRPr="002A0E8F" w:rsidRDefault="00902E48" w:rsidP="00902E48">
      <w:pPr>
        <w:spacing w:after="0"/>
        <w:jc w:val="both"/>
        <w:rPr>
          <w:rFonts w:eastAsia="Times New Roman" w:cs="Times New Roman"/>
          <w:color w:val="FF0000"/>
          <w:szCs w:val="20"/>
        </w:rPr>
      </w:pPr>
      <w:r w:rsidRPr="002A0E8F">
        <w:rPr>
          <w:rFonts w:eastAsia="Times New Roman" w:cs="Times New Roman"/>
          <w:szCs w:val="20"/>
        </w:rPr>
        <w:t xml:space="preserve">Bu çalışmanın amacı öğretmenlerin teknolojik </w:t>
      </w:r>
      <w:proofErr w:type="gramStart"/>
      <w:r w:rsidRPr="002A0E8F">
        <w:rPr>
          <w:rFonts w:eastAsia="Times New Roman" w:cs="Times New Roman"/>
          <w:szCs w:val="20"/>
        </w:rPr>
        <w:t>formasyon</w:t>
      </w:r>
      <w:proofErr w:type="gramEnd"/>
      <w:r w:rsidRPr="002A0E8F">
        <w:rPr>
          <w:rFonts w:eastAsia="Times New Roman" w:cs="Times New Roman"/>
          <w:szCs w:val="20"/>
        </w:rPr>
        <w:t xml:space="preserve"> bilgi düzeyleri ile öğretim materyallerinden yararlanma öz-yeterlilik düzeylerini belirlemektir. Araştırmanın örneklemini, Amasya’da farklı </w:t>
      </w:r>
      <w:proofErr w:type="gramStart"/>
      <w:r w:rsidRPr="002A0E8F">
        <w:rPr>
          <w:rFonts w:eastAsia="Times New Roman" w:cs="Times New Roman"/>
          <w:szCs w:val="20"/>
        </w:rPr>
        <w:t>branşlarda</w:t>
      </w:r>
      <w:proofErr w:type="gramEnd"/>
      <w:r w:rsidRPr="002A0E8F">
        <w:rPr>
          <w:rFonts w:eastAsia="Times New Roman" w:cs="Times New Roman"/>
          <w:szCs w:val="20"/>
        </w:rPr>
        <w:t xml:space="preserve"> görev yapan 453 öğretmen oluşturmuştur. Örneklem seçiminde uygun örnekleme tekniği kullanılmıştır. Çalışmada verileri toplamak için Teknolojik Formasyon Ölçeği ve Öğretim Materyallerinden Yararlanma Öz-Yeterlilik Ölçeği kullanılmıştır. Verilerin analizi sonucunda, öğretmenlerin teknolojik </w:t>
      </w:r>
      <w:proofErr w:type="gramStart"/>
      <w:r w:rsidRPr="002A0E8F">
        <w:rPr>
          <w:rFonts w:eastAsia="Times New Roman" w:cs="Times New Roman"/>
          <w:szCs w:val="20"/>
        </w:rPr>
        <w:t>formasyon</w:t>
      </w:r>
      <w:proofErr w:type="gramEnd"/>
      <w:r w:rsidRPr="002A0E8F">
        <w:rPr>
          <w:rFonts w:eastAsia="Times New Roman" w:cs="Times New Roman"/>
          <w:szCs w:val="20"/>
        </w:rPr>
        <w:t xml:space="preserve"> bilgisi ve öğretim materyali kullanım becerileri ile cinsiyetleri arasında anlamlı bir fark bulunmamıştır. Kıdem ile teknolojik </w:t>
      </w:r>
      <w:proofErr w:type="gramStart"/>
      <w:r w:rsidRPr="002A0E8F">
        <w:rPr>
          <w:rFonts w:eastAsia="Times New Roman" w:cs="Times New Roman"/>
          <w:szCs w:val="20"/>
        </w:rPr>
        <w:t>formasyon</w:t>
      </w:r>
      <w:proofErr w:type="gramEnd"/>
      <w:r w:rsidRPr="002A0E8F">
        <w:rPr>
          <w:rFonts w:eastAsia="Times New Roman" w:cs="Times New Roman"/>
          <w:szCs w:val="20"/>
        </w:rPr>
        <w:t xml:space="preserve"> ve öğretim materyali kullanımı arasında istatistiksel olarak anlamlı bir farklılık belirlenmiştir. Kıdemi daha az olan öğretmenlerin teknolojiye yatkınlıkları ve öğretim materyali kullanım konusundaki becerilerinin, kendilerinden daha fazla kıdeme sahip olan öğretmenlere göre yüksek düzeyde bulunmuştur. Öğretmenlerin teknolojik </w:t>
      </w:r>
      <w:proofErr w:type="gramStart"/>
      <w:r w:rsidRPr="002A0E8F">
        <w:rPr>
          <w:rFonts w:eastAsia="Times New Roman" w:cs="Times New Roman"/>
          <w:szCs w:val="20"/>
        </w:rPr>
        <w:t>formasyon</w:t>
      </w:r>
      <w:proofErr w:type="gramEnd"/>
      <w:r w:rsidRPr="002A0E8F">
        <w:rPr>
          <w:rFonts w:eastAsia="Times New Roman" w:cs="Times New Roman"/>
          <w:szCs w:val="20"/>
        </w:rPr>
        <w:t xml:space="preserve"> bilgileri arttıkça, teknolojiyi kullanma ve dijital materyal hazırlama durumları</w:t>
      </w:r>
      <w:r w:rsidRPr="002A0E8F" w:rsidDel="003729EC">
        <w:rPr>
          <w:rFonts w:eastAsia="Times New Roman" w:cs="Times New Roman"/>
          <w:szCs w:val="20"/>
        </w:rPr>
        <w:t xml:space="preserve"> </w:t>
      </w:r>
      <w:r w:rsidRPr="002A0E8F">
        <w:rPr>
          <w:rFonts w:eastAsia="Times New Roman" w:cs="Times New Roman"/>
          <w:szCs w:val="20"/>
        </w:rPr>
        <w:t>artmaktadır. Sonuç olarak öğretmenlerin teknoloji ile olan yakınlıklarının artırılması derslerine olumlu anlamda katkı sağlayacak öğretim materyalleri kullanma becerileri de gelişmektedir.</w:t>
      </w:r>
    </w:p>
    <w:p w14:paraId="7A0262C1" w14:textId="77777777" w:rsidR="00902E48" w:rsidRPr="0071123C" w:rsidRDefault="00902E48" w:rsidP="00902E48">
      <w:pPr>
        <w:spacing w:after="0"/>
        <w:jc w:val="both"/>
        <w:rPr>
          <w:rFonts w:ascii="Arial" w:eastAsia="Arial" w:hAnsi="Arial" w:cs="Arial"/>
          <w:sz w:val="24"/>
          <w:szCs w:val="24"/>
        </w:rPr>
      </w:pPr>
    </w:p>
    <w:p w14:paraId="48937AED" w14:textId="77777777" w:rsidR="00902E48" w:rsidRDefault="00902E48" w:rsidP="00902E48">
      <w:pPr>
        <w:jc w:val="both"/>
        <w:rPr>
          <w:rFonts w:ascii="Times New Roman" w:eastAsia="Times New Roman" w:hAnsi="Times New Roman" w:cs="Times New Roman"/>
          <w:sz w:val="24"/>
          <w:szCs w:val="24"/>
          <w:shd w:val="clear" w:color="auto" w:fill="FFFFFF"/>
        </w:rPr>
      </w:pPr>
    </w:p>
    <w:p w14:paraId="5CDFB6D4" w14:textId="77777777" w:rsidR="00902E48" w:rsidRDefault="00902E48" w:rsidP="00902E48">
      <w:pPr>
        <w:spacing w:after="0"/>
        <w:jc w:val="both"/>
        <w:rPr>
          <w:rFonts w:ascii="Times New Roman" w:eastAsia="Times New Roman" w:hAnsi="Times New Roman" w:cs="Arial"/>
          <w:sz w:val="24"/>
          <w:szCs w:val="24"/>
        </w:rPr>
      </w:pPr>
    </w:p>
    <w:p w14:paraId="0D75CFF7" w14:textId="77777777" w:rsidR="00902E48" w:rsidRDefault="00902E48" w:rsidP="00902E48">
      <w:pPr>
        <w:spacing w:after="0"/>
        <w:jc w:val="both"/>
        <w:rPr>
          <w:rFonts w:ascii="Times New Roman" w:eastAsia="Times New Roman" w:hAnsi="Times New Roman" w:cs="Arial"/>
          <w:sz w:val="24"/>
          <w:szCs w:val="24"/>
        </w:rPr>
      </w:pPr>
    </w:p>
    <w:p w14:paraId="7BB7EE40" w14:textId="77777777" w:rsidR="00902E48" w:rsidRDefault="00902E48" w:rsidP="00902E48">
      <w:pPr>
        <w:spacing w:after="0"/>
        <w:jc w:val="both"/>
        <w:rPr>
          <w:rFonts w:ascii="Times New Roman" w:eastAsia="Times New Roman" w:hAnsi="Times New Roman" w:cs="Arial"/>
          <w:sz w:val="24"/>
          <w:szCs w:val="24"/>
        </w:rPr>
      </w:pPr>
    </w:p>
    <w:p w14:paraId="5A3BFDF1" w14:textId="77777777" w:rsidR="00902E48" w:rsidRDefault="00902E48" w:rsidP="00902E48">
      <w:pPr>
        <w:spacing w:after="0"/>
        <w:jc w:val="both"/>
        <w:rPr>
          <w:rFonts w:ascii="Times New Roman" w:eastAsia="Times New Roman" w:hAnsi="Times New Roman" w:cs="Arial"/>
          <w:sz w:val="24"/>
          <w:szCs w:val="24"/>
        </w:rPr>
      </w:pPr>
    </w:p>
    <w:p w14:paraId="4A89E795" w14:textId="77777777" w:rsidR="00902E48" w:rsidRDefault="00902E48" w:rsidP="00902E48">
      <w:pPr>
        <w:spacing w:after="0"/>
        <w:jc w:val="both"/>
        <w:rPr>
          <w:rFonts w:ascii="Times New Roman" w:eastAsia="Times New Roman" w:hAnsi="Times New Roman" w:cs="Arial"/>
          <w:sz w:val="24"/>
          <w:szCs w:val="24"/>
        </w:rPr>
      </w:pPr>
    </w:p>
    <w:p w14:paraId="1EBD012E" w14:textId="77777777" w:rsidR="00902E48" w:rsidRPr="00902E48" w:rsidRDefault="00740CF5" w:rsidP="00902E48">
      <w:pPr>
        <w:spacing w:after="0"/>
        <w:jc w:val="both"/>
        <w:rPr>
          <w:rFonts w:ascii="Arial" w:eastAsia="Arial" w:hAnsi="Arial" w:cs="Arial"/>
          <w:b/>
          <w:i/>
          <w:sz w:val="24"/>
          <w:szCs w:val="24"/>
          <w:shd w:val="clear" w:color="auto" w:fill="FFFFFF"/>
        </w:rPr>
      </w:pPr>
      <w:r w:rsidRPr="00740CF5">
        <w:rPr>
          <w:b/>
          <w:bCs/>
        </w:rPr>
        <w:t xml:space="preserve">Anahtar Kelimeler: </w:t>
      </w:r>
      <w:r w:rsidR="00902E48" w:rsidRPr="00902E48">
        <w:rPr>
          <w:rFonts w:ascii="Times New Roman" w:eastAsia="Times New Roman" w:hAnsi="Times New Roman" w:cs="Times New Roman"/>
          <w:i/>
          <w:sz w:val="24"/>
          <w:szCs w:val="24"/>
          <w:shd w:val="clear" w:color="auto" w:fill="FFFFFF"/>
        </w:rPr>
        <w:t>Öğretmenler, Teknolojik Formasyon, Öğretim Materyalleri, Öz-yeterlilik</w:t>
      </w:r>
    </w:p>
    <w:p w14:paraId="5000FB7F" w14:textId="541758F8" w:rsidR="00740CF5" w:rsidRPr="00740CF5" w:rsidRDefault="00740CF5" w:rsidP="00CC5545">
      <w:pPr>
        <w:rPr>
          <w:b/>
          <w:bCs/>
        </w:rPr>
      </w:pPr>
    </w:p>
    <w:p w14:paraId="05D49D89" w14:textId="77777777" w:rsidR="00D26B24" w:rsidRPr="00D26B24" w:rsidRDefault="00D26B24" w:rsidP="00D26B24">
      <w:pPr>
        <w:spacing w:after="0" w:line="360" w:lineRule="auto"/>
        <w:jc w:val="center"/>
        <w:rPr>
          <w:rFonts w:ascii="Times New Roman" w:hAnsi="Times New Roman" w:cs="Times New Roman"/>
          <w:sz w:val="28"/>
          <w:szCs w:val="28"/>
        </w:rPr>
      </w:pPr>
      <w:r w:rsidRPr="00D26B24">
        <w:rPr>
          <w:rFonts w:ascii="Times New Roman" w:hAnsi="Times New Roman" w:cs="Times New Roman"/>
          <w:sz w:val="28"/>
          <w:szCs w:val="28"/>
        </w:rPr>
        <w:lastRenderedPageBreak/>
        <w:t>TEACHERS' SELF-EFFICIENCY LEVELS TO USE TECHNOLOGICAL FORMATION AND DIGITAL MATERIALS</w:t>
      </w:r>
    </w:p>
    <w:p w14:paraId="48AC4EE3" w14:textId="77777777" w:rsidR="00D26B24" w:rsidRPr="00D26B24" w:rsidRDefault="00D26B24" w:rsidP="00D26B24">
      <w:pPr>
        <w:tabs>
          <w:tab w:val="right" w:pos="1560"/>
          <w:tab w:val="right" w:pos="1728"/>
          <w:tab w:val="right" w:pos="2904"/>
          <w:tab w:val="left" w:pos="5856"/>
        </w:tabs>
        <w:spacing w:after="0" w:line="360" w:lineRule="auto"/>
        <w:ind w:left="2448" w:hanging="2436"/>
        <w:jc w:val="center"/>
        <w:rPr>
          <w:rFonts w:ascii="Times New Roman" w:eastAsia="Times New Roman" w:hAnsi="Times New Roman" w:cs="Times New Roman"/>
          <w:sz w:val="28"/>
          <w:szCs w:val="28"/>
        </w:rPr>
      </w:pPr>
      <w:proofErr w:type="gramStart"/>
      <w:r w:rsidRPr="00D26B24">
        <w:rPr>
          <w:rFonts w:ascii="Times New Roman" w:eastAsia="Times New Roman" w:hAnsi="Times New Roman" w:cs="Times New Roman"/>
          <w:sz w:val="28"/>
          <w:szCs w:val="28"/>
        </w:rPr>
        <w:t>(</w:t>
      </w:r>
      <w:proofErr w:type="spellStart"/>
      <w:proofErr w:type="gramEnd"/>
      <w:r w:rsidRPr="00D26B24">
        <w:rPr>
          <w:rFonts w:ascii="Times New Roman" w:eastAsia="Times New Roman" w:hAnsi="Times New Roman" w:cs="Times New Roman"/>
          <w:sz w:val="28"/>
          <w:szCs w:val="28"/>
        </w:rPr>
        <w:t>Non-Thesis</w:t>
      </w:r>
      <w:proofErr w:type="spellEnd"/>
      <w:r w:rsidRPr="00D26B24">
        <w:rPr>
          <w:rFonts w:ascii="Times New Roman" w:eastAsia="Times New Roman" w:hAnsi="Times New Roman" w:cs="Times New Roman"/>
          <w:sz w:val="28"/>
          <w:szCs w:val="28"/>
        </w:rPr>
        <w:t xml:space="preserve"> </w:t>
      </w:r>
      <w:proofErr w:type="spellStart"/>
      <w:r w:rsidRPr="00D26B24">
        <w:rPr>
          <w:rFonts w:ascii="Times New Roman" w:eastAsia="Times New Roman" w:hAnsi="Times New Roman" w:cs="Times New Roman"/>
          <w:sz w:val="28"/>
          <w:szCs w:val="28"/>
        </w:rPr>
        <w:t>M.Sc</w:t>
      </w:r>
      <w:proofErr w:type="spellEnd"/>
      <w:r w:rsidRPr="00D26B24">
        <w:rPr>
          <w:rFonts w:ascii="Times New Roman" w:eastAsia="Times New Roman" w:hAnsi="Times New Roman" w:cs="Times New Roman"/>
          <w:sz w:val="28"/>
          <w:szCs w:val="28"/>
        </w:rPr>
        <w:t>. Project</w:t>
      </w:r>
      <w:proofErr w:type="gramStart"/>
      <w:r w:rsidRPr="00D26B24">
        <w:rPr>
          <w:rFonts w:ascii="Times New Roman" w:eastAsia="Times New Roman" w:hAnsi="Times New Roman" w:cs="Times New Roman"/>
          <w:sz w:val="28"/>
          <w:szCs w:val="28"/>
        </w:rPr>
        <w:t>)</w:t>
      </w:r>
      <w:proofErr w:type="gramEnd"/>
    </w:p>
    <w:p w14:paraId="155B2FB2" w14:textId="77777777" w:rsidR="00D26B24" w:rsidRPr="00D26B24" w:rsidRDefault="00D26B24" w:rsidP="00D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02124"/>
          <w:sz w:val="28"/>
          <w:szCs w:val="28"/>
          <w:shd w:val="clear" w:color="auto" w:fill="F8F9FA"/>
        </w:rPr>
      </w:pPr>
    </w:p>
    <w:p w14:paraId="66416FFE" w14:textId="77777777" w:rsidR="00D26B24" w:rsidRPr="00D26B24" w:rsidRDefault="00D26B24" w:rsidP="00D26B24">
      <w:pPr>
        <w:spacing w:after="0" w:line="360" w:lineRule="auto"/>
        <w:jc w:val="center"/>
        <w:rPr>
          <w:rFonts w:ascii="Times New Roman" w:hAnsi="Times New Roman" w:cs="Times New Roman"/>
          <w:sz w:val="28"/>
          <w:szCs w:val="28"/>
        </w:rPr>
      </w:pPr>
      <w:r w:rsidRPr="00D26B24">
        <w:rPr>
          <w:rFonts w:ascii="Times New Roman" w:hAnsi="Times New Roman" w:cs="Times New Roman"/>
          <w:sz w:val="28"/>
          <w:szCs w:val="28"/>
        </w:rPr>
        <w:t>Yasar BAT</w:t>
      </w:r>
    </w:p>
    <w:p w14:paraId="7772432E" w14:textId="77777777" w:rsidR="00D26B24" w:rsidRPr="00D26B24" w:rsidRDefault="00D26B24" w:rsidP="00D26B24">
      <w:pPr>
        <w:spacing w:after="0" w:line="360" w:lineRule="auto"/>
        <w:jc w:val="center"/>
        <w:rPr>
          <w:rFonts w:ascii="Times New Roman" w:hAnsi="Times New Roman" w:cs="Times New Roman"/>
          <w:sz w:val="28"/>
          <w:szCs w:val="28"/>
        </w:rPr>
      </w:pPr>
    </w:p>
    <w:p w14:paraId="758828BB" w14:textId="77777777" w:rsidR="00D26B24" w:rsidRPr="00D26B24" w:rsidRDefault="00D26B24" w:rsidP="00D26B24">
      <w:pPr>
        <w:spacing w:after="0" w:line="360" w:lineRule="auto"/>
        <w:jc w:val="center"/>
        <w:rPr>
          <w:rFonts w:ascii="Times New Roman" w:hAnsi="Times New Roman" w:cs="Times New Roman"/>
          <w:sz w:val="28"/>
          <w:szCs w:val="28"/>
        </w:rPr>
      </w:pPr>
      <w:r w:rsidRPr="00D26B24">
        <w:rPr>
          <w:rFonts w:ascii="Times New Roman" w:hAnsi="Times New Roman" w:cs="Times New Roman"/>
          <w:sz w:val="28"/>
          <w:szCs w:val="28"/>
        </w:rPr>
        <w:t>AMASYA UNIVERSITY</w:t>
      </w:r>
    </w:p>
    <w:p w14:paraId="038F72DE" w14:textId="77777777" w:rsidR="00D26B24" w:rsidRPr="00D26B24" w:rsidRDefault="00D26B24" w:rsidP="00D26B24">
      <w:pPr>
        <w:spacing w:after="0" w:line="360" w:lineRule="auto"/>
        <w:jc w:val="center"/>
        <w:rPr>
          <w:rFonts w:ascii="Times New Roman" w:hAnsi="Times New Roman" w:cs="Times New Roman"/>
          <w:sz w:val="28"/>
          <w:szCs w:val="28"/>
        </w:rPr>
      </w:pPr>
      <w:r w:rsidRPr="00D26B24">
        <w:rPr>
          <w:rFonts w:ascii="Times New Roman" w:hAnsi="Times New Roman" w:cs="Times New Roman"/>
          <w:sz w:val="28"/>
          <w:szCs w:val="28"/>
        </w:rPr>
        <w:t>INSTITUTE OF SCIENCE</w:t>
      </w:r>
    </w:p>
    <w:p w14:paraId="3136558A" w14:textId="77777777" w:rsidR="00D26B24" w:rsidRPr="00D26B24" w:rsidRDefault="00D26B24" w:rsidP="00D26B24">
      <w:pPr>
        <w:spacing w:after="0" w:line="360" w:lineRule="auto"/>
        <w:jc w:val="center"/>
        <w:rPr>
          <w:rFonts w:ascii="Times New Roman" w:hAnsi="Times New Roman" w:cs="Times New Roman"/>
          <w:sz w:val="28"/>
          <w:szCs w:val="28"/>
        </w:rPr>
      </w:pPr>
      <w:proofErr w:type="spellStart"/>
      <w:r w:rsidRPr="00D26B24">
        <w:rPr>
          <w:rFonts w:ascii="Times New Roman" w:hAnsi="Times New Roman" w:cs="Times New Roman"/>
          <w:sz w:val="28"/>
          <w:szCs w:val="28"/>
        </w:rPr>
        <w:t>July</w:t>
      </w:r>
      <w:proofErr w:type="spellEnd"/>
      <w:r w:rsidRPr="00D26B24">
        <w:rPr>
          <w:rFonts w:ascii="Times New Roman" w:hAnsi="Times New Roman" w:cs="Times New Roman"/>
          <w:sz w:val="28"/>
          <w:szCs w:val="28"/>
        </w:rPr>
        <w:t xml:space="preserve"> 2022</w:t>
      </w:r>
    </w:p>
    <w:p w14:paraId="0C7C4D07" w14:textId="77777777" w:rsidR="00D26B24" w:rsidRPr="00D26B24" w:rsidRDefault="00D26B24" w:rsidP="00D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olor w:val="202124"/>
          <w:sz w:val="28"/>
          <w:szCs w:val="28"/>
          <w:shd w:val="clear" w:color="auto" w:fill="F8F9FA"/>
        </w:rPr>
      </w:pPr>
    </w:p>
    <w:p w14:paraId="17A3BA5F" w14:textId="77777777" w:rsidR="00D26B24" w:rsidRPr="00D26B24" w:rsidRDefault="00D26B24" w:rsidP="00D26B24">
      <w:pPr>
        <w:spacing w:after="0" w:line="360" w:lineRule="auto"/>
        <w:ind w:right="-2"/>
        <w:jc w:val="center"/>
        <w:rPr>
          <w:rFonts w:ascii="Times New Roman" w:eastAsia="Times New Roman" w:hAnsi="Times New Roman" w:cs="Times New Roman"/>
          <w:color w:val="000000"/>
          <w:sz w:val="28"/>
          <w:szCs w:val="28"/>
        </w:rPr>
      </w:pPr>
      <w:r w:rsidRPr="00D26B24">
        <w:rPr>
          <w:rFonts w:ascii="Times New Roman" w:eastAsia="Times New Roman" w:hAnsi="Times New Roman" w:cs="Times New Roman"/>
          <w:color w:val="000000"/>
          <w:sz w:val="28"/>
          <w:szCs w:val="28"/>
        </w:rPr>
        <w:t>ABSTRACT</w:t>
      </w:r>
    </w:p>
    <w:p w14:paraId="7F318428" w14:textId="77777777" w:rsidR="00D26B24" w:rsidRPr="0071123C" w:rsidRDefault="00D26B24" w:rsidP="00D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color w:val="202124"/>
          <w:sz w:val="24"/>
          <w:szCs w:val="24"/>
          <w:shd w:val="clear" w:color="auto" w:fill="F8F9FA"/>
        </w:rPr>
      </w:pPr>
    </w:p>
    <w:p w14:paraId="29A7F4D5" w14:textId="77777777" w:rsidR="00D26B24" w:rsidRPr="0071123C" w:rsidRDefault="00D26B24" w:rsidP="00D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w:hAnsi="Arial" w:cs="Arial"/>
          <w:color w:val="202124"/>
          <w:sz w:val="24"/>
          <w:szCs w:val="24"/>
          <w:shd w:val="clear" w:color="auto" w:fill="F8F9FA"/>
        </w:rPr>
      </w:pPr>
    </w:p>
    <w:p w14:paraId="2B68646D" w14:textId="77777777" w:rsidR="00D26B24" w:rsidRPr="00D26B24" w:rsidRDefault="00D26B24" w:rsidP="00D26B24">
      <w:pPr>
        <w:spacing w:after="0"/>
        <w:jc w:val="both"/>
        <w:rPr>
          <w:rFonts w:cs="Times New Roman"/>
          <w:szCs w:val="20"/>
        </w:rPr>
      </w:pPr>
      <w:proofErr w:type="spellStart"/>
      <w:r w:rsidRPr="00D26B24">
        <w:rPr>
          <w:rFonts w:cs="Times New Roman"/>
          <w:szCs w:val="20"/>
        </w:rPr>
        <w:t>The</w:t>
      </w:r>
      <w:proofErr w:type="spellEnd"/>
      <w:r w:rsidRPr="00D26B24">
        <w:rPr>
          <w:rFonts w:cs="Times New Roman"/>
          <w:szCs w:val="20"/>
        </w:rPr>
        <w:t xml:space="preserve"> </w:t>
      </w:r>
      <w:proofErr w:type="spellStart"/>
      <w:r w:rsidRPr="00D26B24">
        <w:rPr>
          <w:rFonts w:cs="Times New Roman"/>
          <w:szCs w:val="20"/>
        </w:rPr>
        <w:t>purpose</w:t>
      </w:r>
      <w:proofErr w:type="spellEnd"/>
      <w:r w:rsidRPr="00D26B24">
        <w:rPr>
          <w:rFonts w:cs="Times New Roman"/>
          <w:szCs w:val="20"/>
        </w:rPr>
        <w:t xml:space="preserve"> of </w:t>
      </w:r>
      <w:proofErr w:type="spellStart"/>
      <w:r w:rsidRPr="00D26B24">
        <w:rPr>
          <w:rFonts w:cs="Times New Roman"/>
          <w:szCs w:val="20"/>
        </w:rPr>
        <w:t>this</w:t>
      </w:r>
      <w:proofErr w:type="spellEnd"/>
      <w:r w:rsidRPr="00D26B24">
        <w:rPr>
          <w:rFonts w:cs="Times New Roman"/>
          <w:szCs w:val="20"/>
        </w:rPr>
        <w:t xml:space="preserve"> </w:t>
      </w:r>
      <w:proofErr w:type="spellStart"/>
      <w:r w:rsidRPr="00D26B24">
        <w:rPr>
          <w:rFonts w:cs="Times New Roman"/>
          <w:szCs w:val="20"/>
        </w:rPr>
        <w:t>study</w:t>
      </w:r>
      <w:proofErr w:type="spellEnd"/>
      <w:r w:rsidRPr="00D26B24">
        <w:rPr>
          <w:rFonts w:cs="Times New Roman"/>
          <w:szCs w:val="20"/>
        </w:rPr>
        <w:t xml:space="preserve"> is </w:t>
      </w:r>
      <w:proofErr w:type="spellStart"/>
      <w:r w:rsidRPr="00D26B24">
        <w:rPr>
          <w:rFonts w:cs="Times New Roman"/>
          <w:szCs w:val="20"/>
        </w:rPr>
        <w:t>to</w:t>
      </w:r>
      <w:proofErr w:type="spellEnd"/>
      <w:r w:rsidRPr="00D26B24">
        <w:rPr>
          <w:rFonts w:cs="Times New Roman"/>
          <w:szCs w:val="20"/>
        </w:rPr>
        <w:t xml:space="preserve"> </w:t>
      </w:r>
      <w:proofErr w:type="spellStart"/>
      <w:r w:rsidRPr="00D26B24">
        <w:rPr>
          <w:rFonts w:cs="Times New Roman"/>
          <w:szCs w:val="20"/>
        </w:rPr>
        <w:t>determine</w:t>
      </w:r>
      <w:proofErr w:type="spellEnd"/>
      <w:r w:rsidRPr="00D26B24">
        <w:rPr>
          <w:rFonts w:cs="Times New Roman"/>
          <w:szCs w:val="20"/>
        </w:rPr>
        <w:t xml:space="preserve"> </w:t>
      </w:r>
      <w:proofErr w:type="spellStart"/>
      <w:r w:rsidRPr="00D26B24">
        <w:rPr>
          <w:rFonts w:cs="Times New Roman"/>
          <w:szCs w:val="20"/>
        </w:rPr>
        <w:t>teachers</w:t>
      </w:r>
      <w:proofErr w:type="spellEnd"/>
      <w:r w:rsidRPr="00D26B24">
        <w:rPr>
          <w:rFonts w:cs="Times New Roman"/>
          <w:szCs w:val="20"/>
        </w:rPr>
        <w:t xml:space="preserve">' </w:t>
      </w:r>
      <w:proofErr w:type="spellStart"/>
      <w:r w:rsidRPr="00D26B24">
        <w:rPr>
          <w:rFonts w:cs="Times New Roman"/>
          <w:szCs w:val="20"/>
        </w:rPr>
        <w:t>technological</w:t>
      </w:r>
      <w:proofErr w:type="spellEnd"/>
      <w:r w:rsidRPr="00D26B24">
        <w:rPr>
          <w:rFonts w:cs="Times New Roman"/>
          <w:szCs w:val="20"/>
        </w:rPr>
        <w:t xml:space="preserve"> </w:t>
      </w:r>
      <w:proofErr w:type="spellStart"/>
      <w:r w:rsidRPr="00D26B24">
        <w:rPr>
          <w:rFonts w:cs="Times New Roman"/>
          <w:szCs w:val="20"/>
        </w:rPr>
        <w:t>formation</w:t>
      </w:r>
      <w:proofErr w:type="spellEnd"/>
      <w:r w:rsidRPr="00D26B24">
        <w:rPr>
          <w:rFonts w:cs="Times New Roman"/>
          <w:szCs w:val="20"/>
        </w:rPr>
        <w:t xml:space="preserve"> </w:t>
      </w:r>
      <w:proofErr w:type="spellStart"/>
      <w:r w:rsidRPr="00D26B24">
        <w:rPr>
          <w:rFonts w:cs="Times New Roman"/>
          <w:szCs w:val="20"/>
        </w:rPr>
        <w:t>knowledge</w:t>
      </w:r>
      <w:proofErr w:type="spellEnd"/>
      <w:r w:rsidRPr="00D26B24">
        <w:rPr>
          <w:rFonts w:cs="Times New Roman"/>
          <w:szCs w:val="20"/>
        </w:rPr>
        <w:t xml:space="preserve"> </w:t>
      </w:r>
      <w:proofErr w:type="spellStart"/>
      <w:r w:rsidRPr="00D26B24">
        <w:rPr>
          <w:rFonts w:cs="Times New Roman"/>
          <w:szCs w:val="20"/>
        </w:rPr>
        <w:t>levels</w:t>
      </w:r>
      <w:proofErr w:type="spellEnd"/>
      <w:r w:rsidRPr="00D26B24">
        <w:rPr>
          <w:rFonts w:cs="Times New Roman"/>
          <w:szCs w:val="20"/>
        </w:rPr>
        <w:t xml:space="preserve"> and self-efficacy </w:t>
      </w:r>
      <w:proofErr w:type="spellStart"/>
      <w:r w:rsidRPr="00D26B24">
        <w:rPr>
          <w:rFonts w:cs="Times New Roman"/>
          <w:szCs w:val="20"/>
        </w:rPr>
        <w:t>levels</w:t>
      </w:r>
      <w:proofErr w:type="spellEnd"/>
      <w:r w:rsidRPr="00D26B24">
        <w:rPr>
          <w:rFonts w:cs="Times New Roman"/>
          <w:szCs w:val="20"/>
        </w:rPr>
        <w:t xml:space="preserve"> in </w:t>
      </w:r>
      <w:proofErr w:type="spellStart"/>
      <w:r w:rsidRPr="00D26B24">
        <w:rPr>
          <w:rFonts w:cs="Times New Roman"/>
          <w:szCs w:val="20"/>
        </w:rPr>
        <w:t>using</w:t>
      </w:r>
      <w:proofErr w:type="spellEnd"/>
      <w:r w:rsidRPr="00D26B24">
        <w:rPr>
          <w:rFonts w:cs="Times New Roman"/>
          <w:szCs w:val="20"/>
        </w:rPr>
        <w:t xml:space="preserve"> teaching </w:t>
      </w:r>
      <w:proofErr w:type="spellStart"/>
      <w:r w:rsidRPr="00D26B24">
        <w:rPr>
          <w:rFonts w:cs="Times New Roman"/>
          <w:szCs w:val="20"/>
        </w:rPr>
        <w:t>materials</w:t>
      </w:r>
      <w:proofErr w:type="spellEnd"/>
      <w:r w:rsidRPr="00D26B24">
        <w:rPr>
          <w:rFonts w:cs="Times New Roman"/>
          <w:szCs w:val="20"/>
        </w:rPr>
        <w:t xml:space="preserve">. </w:t>
      </w:r>
      <w:proofErr w:type="spellStart"/>
      <w:r w:rsidRPr="00D26B24">
        <w:rPr>
          <w:rFonts w:cs="Times New Roman"/>
          <w:szCs w:val="20"/>
        </w:rPr>
        <w:t>The</w:t>
      </w:r>
      <w:proofErr w:type="spellEnd"/>
      <w:r w:rsidRPr="00D26B24">
        <w:rPr>
          <w:rFonts w:cs="Times New Roman"/>
          <w:szCs w:val="20"/>
        </w:rPr>
        <w:t xml:space="preserve"> </w:t>
      </w:r>
      <w:proofErr w:type="spellStart"/>
      <w:r w:rsidRPr="00D26B24">
        <w:rPr>
          <w:rFonts w:cs="Times New Roman"/>
          <w:szCs w:val="20"/>
        </w:rPr>
        <w:t>sample</w:t>
      </w:r>
      <w:proofErr w:type="spellEnd"/>
      <w:r w:rsidRPr="00D26B24">
        <w:rPr>
          <w:rFonts w:cs="Times New Roman"/>
          <w:szCs w:val="20"/>
        </w:rPr>
        <w:t xml:space="preserve"> of </w:t>
      </w:r>
      <w:proofErr w:type="spellStart"/>
      <w:r w:rsidRPr="00D26B24">
        <w:rPr>
          <w:rFonts w:cs="Times New Roman"/>
          <w:szCs w:val="20"/>
        </w:rPr>
        <w:t>the</w:t>
      </w:r>
      <w:proofErr w:type="spellEnd"/>
      <w:r w:rsidRPr="00D26B24">
        <w:rPr>
          <w:rFonts w:cs="Times New Roman"/>
          <w:szCs w:val="20"/>
        </w:rPr>
        <w:t xml:space="preserve"> </w:t>
      </w:r>
      <w:proofErr w:type="spellStart"/>
      <w:r w:rsidRPr="00D26B24">
        <w:rPr>
          <w:rFonts w:cs="Times New Roman"/>
          <w:szCs w:val="20"/>
        </w:rPr>
        <w:t>study</w:t>
      </w:r>
      <w:proofErr w:type="spellEnd"/>
      <w:r w:rsidRPr="00D26B24">
        <w:rPr>
          <w:rFonts w:cs="Times New Roman"/>
          <w:szCs w:val="20"/>
        </w:rPr>
        <w:t xml:space="preserve"> </w:t>
      </w:r>
      <w:proofErr w:type="spellStart"/>
      <w:r w:rsidRPr="00D26B24">
        <w:rPr>
          <w:rFonts w:cs="Times New Roman"/>
          <w:szCs w:val="20"/>
        </w:rPr>
        <w:t>consisted</w:t>
      </w:r>
      <w:proofErr w:type="spellEnd"/>
      <w:r w:rsidRPr="00D26B24">
        <w:rPr>
          <w:rFonts w:cs="Times New Roman"/>
          <w:szCs w:val="20"/>
        </w:rPr>
        <w:t xml:space="preserve"> of 453 </w:t>
      </w:r>
      <w:proofErr w:type="spellStart"/>
      <w:r w:rsidRPr="00D26B24">
        <w:rPr>
          <w:rFonts w:cs="Times New Roman"/>
          <w:szCs w:val="20"/>
        </w:rPr>
        <w:t>teachers</w:t>
      </w:r>
      <w:proofErr w:type="spellEnd"/>
      <w:r w:rsidRPr="00D26B24">
        <w:rPr>
          <w:rFonts w:cs="Times New Roman"/>
          <w:szCs w:val="20"/>
        </w:rPr>
        <w:t xml:space="preserve"> </w:t>
      </w:r>
      <w:proofErr w:type="spellStart"/>
      <w:r w:rsidRPr="00D26B24">
        <w:rPr>
          <w:rFonts w:cs="Times New Roman"/>
          <w:szCs w:val="20"/>
        </w:rPr>
        <w:t>working</w:t>
      </w:r>
      <w:proofErr w:type="spellEnd"/>
      <w:r w:rsidRPr="00D26B24">
        <w:rPr>
          <w:rFonts w:cs="Times New Roman"/>
          <w:szCs w:val="20"/>
        </w:rPr>
        <w:t xml:space="preserve"> in </w:t>
      </w:r>
      <w:proofErr w:type="spellStart"/>
      <w:r w:rsidRPr="00D26B24">
        <w:rPr>
          <w:rFonts w:cs="Times New Roman"/>
          <w:szCs w:val="20"/>
        </w:rPr>
        <w:t>different</w:t>
      </w:r>
      <w:proofErr w:type="spellEnd"/>
      <w:r w:rsidRPr="00D26B24">
        <w:rPr>
          <w:rFonts w:cs="Times New Roman"/>
          <w:szCs w:val="20"/>
        </w:rPr>
        <w:t xml:space="preserve"> </w:t>
      </w:r>
      <w:proofErr w:type="spellStart"/>
      <w:r w:rsidRPr="00D26B24">
        <w:rPr>
          <w:rFonts w:cs="Times New Roman"/>
          <w:szCs w:val="20"/>
        </w:rPr>
        <w:t>branches</w:t>
      </w:r>
      <w:proofErr w:type="spellEnd"/>
      <w:r w:rsidRPr="00D26B24">
        <w:rPr>
          <w:rFonts w:cs="Times New Roman"/>
          <w:szCs w:val="20"/>
        </w:rPr>
        <w:t xml:space="preserve"> in Amasya. </w:t>
      </w:r>
      <w:proofErr w:type="spellStart"/>
      <w:r w:rsidRPr="00D26B24">
        <w:rPr>
          <w:rFonts w:cs="Times New Roman"/>
          <w:szCs w:val="20"/>
        </w:rPr>
        <w:t>Appropriate</w:t>
      </w:r>
      <w:proofErr w:type="spellEnd"/>
      <w:r w:rsidRPr="00D26B24">
        <w:rPr>
          <w:rFonts w:cs="Times New Roman"/>
          <w:szCs w:val="20"/>
        </w:rPr>
        <w:t xml:space="preserve"> </w:t>
      </w:r>
      <w:proofErr w:type="spellStart"/>
      <w:r w:rsidRPr="00D26B24">
        <w:rPr>
          <w:rFonts w:cs="Times New Roman"/>
          <w:szCs w:val="20"/>
        </w:rPr>
        <w:t>sampling</w:t>
      </w:r>
      <w:proofErr w:type="spellEnd"/>
      <w:r w:rsidRPr="00D26B24">
        <w:rPr>
          <w:rFonts w:cs="Times New Roman"/>
          <w:szCs w:val="20"/>
        </w:rPr>
        <w:t xml:space="preserve"> </w:t>
      </w:r>
      <w:proofErr w:type="spellStart"/>
      <w:r w:rsidRPr="00D26B24">
        <w:rPr>
          <w:rFonts w:cs="Times New Roman"/>
          <w:szCs w:val="20"/>
        </w:rPr>
        <w:t>techniques</w:t>
      </w:r>
      <w:proofErr w:type="spellEnd"/>
      <w:r w:rsidRPr="00D26B24">
        <w:rPr>
          <w:rFonts w:cs="Times New Roman"/>
          <w:szCs w:val="20"/>
        </w:rPr>
        <w:t xml:space="preserve"> </w:t>
      </w:r>
      <w:proofErr w:type="spellStart"/>
      <w:r w:rsidRPr="00D26B24">
        <w:rPr>
          <w:rFonts w:cs="Times New Roman"/>
          <w:szCs w:val="20"/>
        </w:rPr>
        <w:t>were</w:t>
      </w:r>
      <w:proofErr w:type="spellEnd"/>
      <w:r w:rsidRPr="00D26B24">
        <w:rPr>
          <w:rFonts w:cs="Times New Roman"/>
          <w:szCs w:val="20"/>
        </w:rPr>
        <w:t xml:space="preserve"> </w:t>
      </w:r>
      <w:proofErr w:type="spellStart"/>
      <w:r w:rsidRPr="00D26B24">
        <w:rPr>
          <w:rFonts w:cs="Times New Roman"/>
          <w:szCs w:val="20"/>
        </w:rPr>
        <w:t>used</w:t>
      </w:r>
      <w:proofErr w:type="spellEnd"/>
      <w:r w:rsidRPr="00D26B24">
        <w:rPr>
          <w:rFonts w:cs="Times New Roman"/>
          <w:szCs w:val="20"/>
        </w:rPr>
        <w:t xml:space="preserve"> in </w:t>
      </w:r>
      <w:proofErr w:type="spellStart"/>
      <w:r w:rsidRPr="00D26B24">
        <w:rPr>
          <w:rFonts w:cs="Times New Roman"/>
          <w:szCs w:val="20"/>
        </w:rPr>
        <w:t>sample</w:t>
      </w:r>
      <w:proofErr w:type="spellEnd"/>
      <w:r w:rsidRPr="00D26B24">
        <w:rPr>
          <w:rFonts w:cs="Times New Roman"/>
          <w:szCs w:val="20"/>
        </w:rPr>
        <w:t xml:space="preserve"> </w:t>
      </w:r>
      <w:proofErr w:type="spellStart"/>
      <w:r w:rsidRPr="00D26B24">
        <w:rPr>
          <w:rFonts w:cs="Times New Roman"/>
          <w:szCs w:val="20"/>
        </w:rPr>
        <w:t>selection</w:t>
      </w:r>
      <w:proofErr w:type="spellEnd"/>
      <w:r w:rsidRPr="00D26B24">
        <w:rPr>
          <w:rFonts w:cs="Times New Roman"/>
          <w:szCs w:val="20"/>
        </w:rPr>
        <w:t xml:space="preserve">. </w:t>
      </w:r>
      <w:proofErr w:type="spellStart"/>
      <w:r w:rsidRPr="00D26B24">
        <w:rPr>
          <w:rFonts w:cs="Times New Roman"/>
          <w:szCs w:val="20"/>
        </w:rPr>
        <w:t>The</w:t>
      </w:r>
      <w:proofErr w:type="spellEnd"/>
      <w:r w:rsidRPr="00D26B24">
        <w:rPr>
          <w:rFonts w:cs="Times New Roman"/>
          <w:szCs w:val="20"/>
        </w:rPr>
        <w:t xml:space="preserve"> </w:t>
      </w:r>
      <w:proofErr w:type="gramStart"/>
      <w:r w:rsidRPr="00D26B24">
        <w:rPr>
          <w:rFonts w:cs="Times New Roman"/>
          <w:szCs w:val="20"/>
        </w:rPr>
        <w:t>data</w:t>
      </w:r>
      <w:proofErr w:type="gramEnd"/>
      <w:r w:rsidRPr="00D26B24">
        <w:rPr>
          <w:rFonts w:cs="Times New Roman"/>
          <w:szCs w:val="20"/>
        </w:rPr>
        <w:t xml:space="preserve"> </w:t>
      </w:r>
      <w:proofErr w:type="spellStart"/>
      <w:r w:rsidRPr="00D26B24">
        <w:rPr>
          <w:rFonts w:cs="Times New Roman"/>
          <w:szCs w:val="20"/>
        </w:rPr>
        <w:t>was</w:t>
      </w:r>
      <w:proofErr w:type="spellEnd"/>
      <w:r w:rsidRPr="00D26B24">
        <w:rPr>
          <w:rFonts w:cs="Times New Roman"/>
          <w:szCs w:val="20"/>
        </w:rPr>
        <w:t xml:space="preserve"> </w:t>
      </w:r>
      <w:proofErr w:type="spellStart"/>
      <w:r w:rsidRPr="00D26B24">
        <w:rPr>
          <w:rFonts w:cs="Times New Roman"/>
          <w:szCs w:val="20"/>
        </w:rPr>
        <w:t>collected</w:t>
      </w:r>
      <w:proofErr w:type="spellEnd"/>
      <w:r w:rsidRPr="00D26B24">
        <w:rPr>
          <w:rFonts w:cs="Times New Roman"/>
          <w:szCs w:val="20"/>
        </w:rPr>
        <w:t xml:space="preserve"> </w:t>
      </w:r>
      <w:proofErr w:type="spellStart"/>
      <w:r w:rsidRPr="00D26B24">
        <w:rPr>
          <w:rFonts w:cs="Times New Roman"/>
          <w:szCs w:val="20"/>
        </w:rPr>
        <w:t>by</w:t>
      </w:r>
      <w:proofErr w:type="spellEnd"/>
      <w:r w:rsidRPr="00D26B24">
        <w:rPr>
          <w:rFonts w:cs="Times New Roman"/>
          <w:szCs w:val="20"/>
        </w:rPr>
        <w:t xml:space="preserve"> </w:t>
      </w:r>
      <w:proofErr w:type="spellStart"/>
      <w:r w:rsidRPr="00D26B24">
        <w:rPr>
          <w:rFonts w:cs="Times New Roman"/>
          <w:szCs w:val="20"/>
        </w:rPr>
        <w:t>using</w:t>
      </w:r>
      <w:proofErr w:type="spellEnd"/>
      <w:r w:rsidRPr="00D26B24">
        <w:rPr>
          <w:rFonts w:cs="Times New Roman"/>
          <w:szCs w:val="20"/>
        </w:rPr>
        <w:t xml:space="preserve"> </w:t>
      </w:r>
      <w:proofErr w:type="spellStart"/>
      <w:r w:rsidRPr="00D26B24">
        <w:rPr>
          <w:rFonts w:cs="Times New Roman"/>
          <w:szCs w:val="20"/>
        </w:rPr>
        <w:t>the</w:t>
      </w:r>
      <w:proofErr w:type="spellEnd"/>
      <w:r w:rsidRPr="00D26B24">
        <w:rPr>
          <w:rFonts w:cs="Times New Roman"/>
          <w:szCs w:val="20"/>
        </w:rPr>
        <w:t xml:space="preserve"> </w:t>
      </w:r>
      <w:proofErr w:type="spellStart"/>
      <w:r w:rsidRPr="00D26B24">
        <w:rPr>
          <w:rFonts w:cs="Times New Roman"/>
          <w:szCs w:val="20"/>
        </w:rPr>
        <w:t>Technological</w:t>
      </w:r>
      <w:proofErr w:type="spellEnd"/>
      <w:r w:rsidRPr="00D26B24">
        <w:rPr>
          <w:rFonts w:cs="Times New Roman"/>
          <w:szCs w:val="20"/>
        </w:rPr>
        <w:t xml:space="preserve"> </w:t>
      </w:r>
      <w:proofErr w:type="spellStart"/>
      <w:r w:rsidRPr="00D26B24">
        <w:rPr>
          <w:rFonts w:cs="Times New Roman"/>
          <w:szCs w:val="20"/>
        </w:rPr>
        <w:t>Formation</w:t>
      </w:r>
      <w:proofErr w:type="spellEnd"/>
      <w:r w:rsidRPr="00D26B24">
        <w:rPr>
          <w:rFonts w:cs="Times New Roman"/>
          <w:szCs w:val="20"/>
        </w:rPr>
        <w:t xml:space="preserve"> Scale and </w:t>
      </w:r>
      <w:proofErr w:type="spellStart"/>
      <w:r w:rsidRPr="00D26B24">
        <w:rPr>
          <w:rFonts w:cs="Times New Roman"/>
          <w:szCs w:val="20"/>
        </w:rPr>
        <w:t>the</w:t>
      </w:r>
      <w:proofErr w:type="spellEnd"/>
      <w:r w:rsidRPr="00D26B24">
        <w:rPr>
          <w:rFonts w:cs="Times New Roman"/>
          <w:szCs w:val="20"/>
        </w:rPr>
        <w:t xml:space="preserve"> Teachers' Self-Efficacy Level </w:t>
      </w:r>
      <w:proofErr w:type="spellStart"/>
      <w:r w:rsidRPr="00D26B24">
        <w:rPr>
          <w:rFonts w:cs="Times New Roman"/>
          <w:szCs w:val="20"/>
        </w:rPr>
        <w:t>Determination</w:t>
      </w:r>
      <w:proofErr w:type="spellEnd"/>
      <w:r w:rsidRPr="00D26B24">
        <w:rPr>
          <w:rFonts w:cs="Times New Roman"/>
          <w:szCs w:val="20"/>
        </w:rPr>
        <w:t xml:space="preserve"> Scale. As a </w:t>
      </w:r>
      <w:proofErr w:type="spellStart"/>
      <w:r w:rsidRPr="00D26B24">
        <w:rPr>
          <w:rFonts w:cs="Times New Roman"/>
          <w:szCs w:val="20"/>
        </w:rPr>
        <w:t>result</w:t>
      </w:r>
      <w:proofErr w:type="spellEnd"/>
      <w:r w:rsidRPr="00D26B24">
        <w:rPr>
          <w:rFonts w:cs="Times New Roman"/>
          <w:szCs w:val="20"/>
        </w:rPr>
        <w:t xml:space="preserve"> of </w:t>
      </w:r>
      <w:proofErr w:type="spellStart"/>
      <w:r w:rsidRPr="00D26B24">
        <w:rPr>
          <w:rFonts w:cs="Times New Roman"/>
          <w:szCs w:val="20"/>
        </w:rPr>
        <w:t>the</w:t>
      </w:r>
      <w:proofErr w:type="spellEnd"/>
      <w:r w:rsidRPr="00D26B24">
        <w:rPr>
          <w:rFonts w:cs="Times New Roman"/>
          <w:szCs w:val="20"/>
        </w:rPr>
        <w:t xml:space="preserve"> </w:t>
      </w:r>
      <w:proofErr w:type="spellStart"/>
      <w:r w:rsidRPr="00D26B24">
        <w:rPr>
          <w:rFonts w:cs="Times New Roman"/>
          <w:szCs w:val="20"/>
        </w:rPr>
        <w:t>study</w:t>
      </w:r>
      <w:proofErr w:type="spellEnd"/>
      <w:r w:rsidRPr="00D26B24">
        <w:rPr>
          <w:rFonts w:cs="Times New Roman"/>
          <w:szCs w:val="20"/>
        </w:rPr>
        <w:t xml:space="preserve">, </w:t>
      </w:r>
      <w:proofErr w:type="spellStart"/>
      <w:r w:rsidRPr="00D26B24">
        <w:rPr>
          <w:rFonts w:cs="Times New Roman"/>
          <w:szCs w:val="20"/>
        </w:rPr>
        <w:t>no</w:t>
      </w:r>
      <w:proofErr w:type="spellEnd"/>
      <w:r w:rsidRPr="00D26B24">
        <w:rPr>
          <w:rFonts w:cs="Times New Roman"/>
          <w:szCs w:val="20"/>
        </w:rPr>
        <w:t xml:space="preserve"> </w:t>
      </w:r>
      <w:proofErr w:type="spellStart"/>
      <w:r w:rsidRPr="00D26B24">
        <w:rPr>
          <w:rFonts w:cs="Times New Roman"/>
          <w:szCs w:val="20"/>
        </w:rPr>
        <w:t>significant</w:t>
      </w:r>
      <w:proofErr w:type="spellEnd"/>
      <w:r w:rsidRPr="00D26B24">
        <w:rPr>
          <w:rFonts w:cs="Times New Roman"/>
          <w:szCs w:val="20"/>
        </w:rPr>
        <w:t xml:space="preserve"> </w:t>
      </w:r>
      <w:proofErr w:type="spellStart"/>
      <w:r w:rsidRPr="00D26B24">
        <w:rPr>
          <w:rFonts w:cs="Times New Roman"/>
          <w:szCs w:val="20"/>
        </w:rPr>
        <w:t>difference</w:t>
      </w:r>
      <w:proofErr w:type="spellEnd"/>
      <w:r w:rsidRPr="00D26B24">
        <w:rPr>
          <w:rFonts w:cs="Times New Roman"/>
          <w:szCs w:val="20"/>
        </w:rPr>
        <w:t xml:space="preserve"> </w:t>
      </w:r>
      <w:proofErr w:type="spellStart"/>
      <w:r w:rsidRPr="00D26B24">
        <w:rPr>
          <w:rFonts w:cs="Times New Roman"/>
          <w:szCs w:val="20"/>
        </w:rPr>
        <w:t>was</w:t>
      </w:r>
      <w:proofErr w:type="spellEnd"/>
      <w:r w:rsidRPr="00D26B24">
        <w:rPr>
          <w:rFonts w:cs="Times New Roman"/>
          <w:szCs w:val="20"/>
        </w:rPr>
        <w:t xml:space="preserve"> </w:t>
      </w:r>
      <w:proofErr w:type="spellStart"/>
      <w:r w:rsidRPr="00D26B24">
        <w:rPr>
          <w:rFonts w:cs="Times New Roman"/>
          <w:szCs w:val="20"/>
        </w:rPr>
        <w:t>found</w:t>
      </w:r>
      <w:proofErr w:type="spellEnd"/>
      <w:r w:rsidRPr="00D26B24">
        <w:rPr>
          <w:rFonts w:cs="Times New Roman"/>
          <w:szCs w:val="20"/>
        </w:rPr>
        <w:t xml:space="preserve"> </w:t>
      </w:r>
      <w:proofErr w:type="spellStart"/>
      <w:r w:rsidRPr="00D26B24">
        <w:rPr>
          <w:rFonts w:cs="Times New Roman"/>
          <w:szCs w:val="20"/>
        </w:rPr>
        <w:t>between</w:t>
      </w:r>
      <w:proofErr w:type="spellEnd"/>
      <w:r w:rsidRPr="00D26B24">
        <w:rPr>
          <w:rFonts w:cs="Times New Roman"/>
          <w:szCs w:val="20"/>
        </w:rPr>
        <w:t xml:space="preserve"> </w:t>
      </w:r>
      <w:proofErr w:type="spellStart"/>
      <w:r w:rsidRPr="00D26B24">
        <w:rPr>
          <w:rFonts w:cs="Times New Roman"/>
          <w:szCs w:val="20"/>
        </w:rPr>
        <w:t>the</w:t>
      </w:r>
      <w:proofErr w:type="spellEnd"/>
      <w:r w:rsidRPr="00D26B24">
        <w:rPr>
          <w:rFonts w:cs="Times New Roman"/>
          <w:szCs w:val="20"/>
        </w:rPr>
        <w:t xml:space="preserve"> </w:t>
      </w:r>
      <w:proofErr w:type="spellStart"/>
      <w:r w:rsidRPr="00D26B24">
        <w:rPr>
          <w:rFonts w:cs="Times New Roman"/>
          <w:szCs w:val="20"/>
        </w:rPr>
        <w:t>teachers</w:t>
      </w:r>
      <w:proofErr w:type="spellEnd"/>
      <w:r w:rsidRPr="00D26B24">
        <w:rPr>
          <w:rFonts w:cs="Times New Roman"/>
          <w:szCs w:val="20"/>
        </w:rPr>
        <w:t xml:space="preserve">' </w:t>
      </w:r>
      <w:proofErr w:type="spellStart"/>
      <w:r w:rsidRPr="00D26B24">
        <w:rPr>
          <w:rFonts w:cs="Times New Roman"/>
          <w:szCs w:val="20"/>
        </w:rPr>
        <w:t>technological</w:t>
      </w:r>
      <w:proofErr w:type="spellEnd"/>
      <w:r w:rsidRPr="00D26B24">
        <w:rPr>
          <w:rFonts w:cs="Times New Roman"/>
          <w:szCs w:val="20"/>
        </w:rPr>
        <w:t xml:space="preserve"> </w:t>
      </w:r>
      <w:proofErr w:type="spellStart"/>
      <w:r w:rsidRPr="00D26B24">
        <w:rPr>
          <w:rFonts w:cs="Times New Roman"/>
          <w:szCs w:val="20"/>
        </w:rPr>
        <w:t>formation</w:t>
      </w:r>
      <w:proofErr w:type="spellEnd"/>
      <w:r w:rsidRPr="00D26B24">
        <w:rPr>
          <w:rFonts w:cs="Times New Roman"/>
          <w:szCs w:val="20"/>
        </w:rPr>
        <w:t xml:space="preserve"> </w:t>
      </w:r>
      <w:proofErr w:type="spellStart"/>
      <w:r w:rsidRPr="00D26B24">
        <w:rPr>
          <w:rFonts w:cs="Times New Roman"/>
          <w:szCs w:val="20"/>
        </w:rPr>
        <w:t>knowledge</w:t>
      </w:r>
      <w:proofErr w:type="spellEnd"/>
      <w:r w:rsidRPr="00D26B24">
        <w:rPr>
          <w:rFonts w:cs="Times New Roman"/>
          <w:szCs w:val="20"/>
        </w:rPr>
        <w:t xml:space="preserve"> and teaching </w:t>
      </w:r>
      <w:proofErr w:type="spellStart"/>
      <w:r w:rsidRPr="00D26B24">
        <w:rPr>
          <w:rFonts w:cs="Times New Roman"/>
          <w:szCs w:val="20"/>
        </w:rPr>
        <w:t>material</w:t>
      </w:r>
      <w:proofErr w:type="spellEnd"/>
      <w:r w:rsidRPr="00D26B24">
        <w:rPr>
          <w:rFonts w:cs="Times New Roman"/>
          <w:szCs w:val="20"/>
        </w:rPr>
        <w:t xml:space="preserve"> </w:t>
      </w:r>
      <w:proofErr w:type="spellStart"/>
      <w:r w:rsidRPr="00D26B24">
        <w:rPr>
          <w:rFonts w:cs="Times New Roman"/>
          <w:szCs w:val="20"/>
        </w:rPr>
        <w:t>usage</w:t>
      </w:r>
      <w:proofErr w:type="spellEnd"/>
      <w:r w:rsidRPr="00D26B24">
        <w:rPr>
          <w:rFonts w:cs="Times New Roman"/>
          <w:szCs w:val="20"/>
        </w:rPr>
        <w:t xml:space="preserve"> </w:t>
      </w:r>
      <w:proofErr w:type="spellStart"/>
      <w:r w:rsidRPr="00D26B24">
        <w:rPr>
          <w:rFonts w:cs="Times New Roman"/>
          <w:szCs w:val="20"/>
        </w:rPr>
        <w:t>skills</w:t>
      </w:r>
      <w:proofErr w:type="spellEnd"/>
      <w:r w:rsidRPr="00D26B24">
        <w:rPr>
          <w:rFonts w:cs="Times New Roman"/>
          <w:szCs w:val="20"/>
        </w:rPr>
        <w:t xml:space="preserve"> and </w:t>
      </w:r>
      <w:proofErr w:type="spellStart"/>
      <w:r w:rsidRPr="00D26B24">
        <w:rPr>
          <w:rFonts w:cs="Times New Roman"/>
          <w:szCs w:val="20"/>
        </w:rPr>
        <w:t>their</w:t>
      </w:r>
      <w:proofErr w:type="spellEnd"/>
      <w:r w:rsidRPr="00D26B24">
        <w:rPr>
          <w:rFonts w:cs="Times New Roman"/>
          <w:szCs w:val="20"/>
        </w:rPr>
        <w:t xml:space="preserve"> </w:t>
      </w:r>
      <w:proofErr w:type="spellStart"/>
      <w:r w:rsidRPr="00D26B24">
        <w:rPr>
          <w:rFonts w:cs="Times New Roman"/>
          <w:szCs w:val="20"/>
        </w:rPr>
        <w:t>gender</w:t>
      </w:r>
      <w:proofErr w:type="spellEnd"/>
      <w:r w:rsidRPr="00D26B24">
        <w:rPr>
          <w:rFonts w:cs="Times New Roman"/>
          <w:szCs w:val="20"/>
        </w:rPr>
        <w:t xml:space="preserve">. </w:t>
      </w:r>
      <w:proofErr w:type="spellStart"/>
      <w:r w:rsidRPr="00D26B24">
        <w:rPr>
          <w:rFonts w:cs="Times New Roman"/>
          <w:szCs w:val="20"/>
        </w:rPr>
        <w:t>Statistically</w:t>
      </w:r>
      <w:proofErr w:type="spellEnd"/>
      <w:r w:rsidRPr="00D26B24">
        <w:rPr>
          <w:rFonts w:cs="Times New Roman"/>
          <w:szCs w:val="20"/>
        </w:rPr>
        <w:t xml:space="preserve"> </w:t>
      </w:r>
      <w:proofErr w:type="spellStart"/>
      <w:r w:rsidRPr="00D26B24">
        <w:rPr>
          <w:rFonts w:cs="Times New Roman"/>
          <w:szCs w:val="20"/>
        </w:rPr>
        <w:t>significant</w:t>
      </w:r>
      <w:proofErr w:type="spellEnd"/>
      <w:r w:rsidRPr="00D26B24">
        <w:rPr>
          <w:rFonts w:cs="Times New Roman"/>
          <w:szCs w:val="20"/>
        </w:rPr>
        <w:t xml:space="preserve"> </w:t>
      </w:r>
      <w:proofErr w:type="spellStart"/>
      <w:r w:rsidRPr="00D26B24">
        <w:rPr>
          <w:rFonts w:cs="Times New Roman"/>
          <w:szCs w:val="20"/>
        </w:rPr>
        <w:t>difference</w:t>
      </w:r>
      <w:proofErr w:type="spellEnd"/>
      <w:r w:rsidRPr="00D26B24">
        <w:rPr>
          <w:rFonts w:cs="Times New Roman"/>
          <w:szCs w:val="20"/>
        </w:rPr>
        <w:t xml:space="preserve"> </w:t>
      </w:r>
      <w:proofErr w:type="spellStart"/>
      <w:r w:rsidRPr="00D26B24">
        <w:rPr>
          <w:rFonts w:cs="Times New Roman"/>
          <w:szCs w:val="20"/>
        </w:rPr>
        <w:t>was</w:t>
      </w:r>
      <w:proofErr w:type="spellEnd"/>
      <w:r w:rsidRPr="00D26B24">
        <w:rPr>
          <w:rFonts w:cs="Times New Roman"/>
          <w:szCs w:val="20"/>
        </w:rPr>
        <w:t xml:space="preserve"> </w:t>
      </w:r>
      <w:proofErr w:type="spellStart"/>
      <w:r w:rsidRPr="00D26B24">
        <w:rPr>
          <w:rFonts w:cs="Times New Roman"/>
          <w:szCs w:val="20"/>
        </w:rPr>
        <w:t>determined</w:t>
      </w:r>
      <w:proofErr w:type="spellEnd"/>
      <w:r w:rsidRPr="00D26B24">
        <w:rPr>
          <w:rFonts w:cs="Times New Roman"/>
          <w:szCs w:val="20"/>
        </w:rPr>
        <w:t xml:space="preserve"> </w:t>
      </w:r>
      <w:proofErr w:type="spellStart"/>
      <w:r w:rsidRPr="00D26B24">
        <w:rPr>
          <w:rFonts w:cs="Times New Roman"/>
          <w:szCs w:val="20"/>
        </w:rPr>
        <w:t>between</w:t>
      </w:r>
      <w:proofErr w:type="spellEnd"/>
      <w:r w:rsidRPr="00D26B24">
        <w:rPr>
          <w:rFonts w:cs="Times New Roman"/>
          <w:szCs w:val="20"/>
        </w:rPr>
        <w:t xml:space="preserve"> </w:t>
      </w:r>
      <w:proofErr w:type="spellStart"/>
      <w:r w:rsidRPr="00D26B24">
        <w:rPr>
          <w:rFonts w:cs="Times New Roman"/>
          <w:szCs w:val="20"/>
        </w:rPr>
        <w:t>seniority</w:t>
      </w:r>
      <w:proofErr w:type="spellEnd"/>
      <w:r w:rsidRPr="00D26B24">
        <w:rPr>
          <w:rFonts w:cs="Times New Roman"/>
          <w:szCs w:val="20"/>
        </w:rPr>
        <w:t xml:space="preserve"> </w:t>
      </w:r>
      <w:proofErr w:type="spellStart"/>
      <w:r w:rsidRPr="00D26B24">
        <w:rPr>
          <w:rFonts w:cs="Times New Roman"/>
          <w:szCs w:val="20"/>
        </w:rPr>
        <w:t>with</w:t>
      </w:r>
      <w:proofErr w:type="spellEnd"/>
      <w:r w:rsidRPr="00D26B24">
        <w:rPr>
          <w:rFonts w:cs="Times New Roman"/>
          <w:szCs w:val="20"/>
        </w:rPr>
        <w:t xml:space="preserve"> </w:t>
      </w:r>
      <w:proofErr w:type="spellStart"/>
      <w:r w:rsidRPr="00D26B24">
        <w:rPr>
          <w:rFonts w:cs="Times New Roman"/>
          <w:szCs w:val="20"/>
        </w:rPr>
        <w:t>technological</w:t>
      </w:r>
      <w:proofErr w:type="spellEnd"/>
      <w:r w:rsidRPr="00D26B24">
        <w:rPr>
          <w:rFonts w:cs="Times New Roman"/>
          <w:szCs w:val="20"/>
        </w:rPr>
        <w:t xml:space="preserve"> </w:t>
      </w:r>
      <w:proofErr w:type="spellStart"/>
      <w:r w:rsidRPr="00D26B24">
        <w:rPr>
          <w:rFonts w:cs="Times New Roman"/>
          <w:szCs w:val="20"/>
        </w:rPr>
        <w:t>formation</w:t>
      </w:r>
      <w:proofErr w:type="spellEnd"/>
      <w:r w:rsidRPr="00D26B24">
        <w:rPr>
          <w:rFonts w:cs="Times New Roman"/>
          <w:szCs w:val="20"/>
        </w:rPr>
        <w:t xml:space="preserve"> and </w:t>
      </w:r>
      <w:proofErr w:type="spellStart"/>
      <w:r w:rsidRPr="00D26B24">
        <w:rPr>
          <w:rFonts w:cs="Times New Roman"/>
          <w:szCs w:val="20"/>
        </w:rPr>
        <w:t>use</w:t>
      </w:r>
      <w:proofErr w:type="spellEnd"/>
      <w:r w:rsidRPr="00D26B24">
        <w:rPr>
          <w:rFonts w:cs="Times New Roman"/>
          <w:szCs w:val="20"/>
        </w:rPr>
        <w:t xml:space="preserve"> of teaching </w:t>
      </w:r>
      <w:proofErr w:type="spellStart"/>
      <w:r w:rsidRPr="00D26B24">
        <w:rPr>
          <w:rFonts w:cs="Times New Roman"/>
          <w:szCs w:val="20"/>
        </w:rPr>
        <w:t>material</w:t>
      </w:r>
      <w:proofErr w:type="spellEnd"/>
      <w:r w:rsidRPr="00D26B24">
        <w:rPr>
          <w:rFonts w:cs="Times New Roman"/>
          <w:szCs w:val="20"/>
        </w:rPr>
        <w:t xml:space="preserve">. </w:t>
      </w:r>
      <w:proofErr w:type="spellStart"/>
      <w:r w:rsidRPr="00D26B24">
        <w:rPr>
          <w:rFonts w:cs="Times New Roman"/>
          <w:szCs w:val="20"/>
        </w:rPr>
        <w:t>In</w:t>
      </w:r>
      <w:proofErr w:type="spellEnd"/>
      <w:r w:rsidRPr="00D26B24">
        <w:rPr>
          <w:rFonts w:cs="Times New Roman"/>
          <w:szCs w:val="20"/>
        </w:rPr>
        <w:t xml:space="preserve"> </w:t>
      </w:r>
      <w:proofErr w:type="spellStart"/>
      <w:r w:rsidRPr="00D26B24">
        <w:rPr>
          <w:rFonts w:cs="Times New Roman"/>
          <w:szCs w:val="20"/>
        </w:rPr>
        <w:t>other</w:t>
      </w:r>
      <w:proofErr w:type="spellEnd"/>
      <w:r w:rsidRPr="00D26B24">
        <w:rPr>
          <w:rFonts w:cs="Times New Roman"/>
          <w:szCs w:val="20"/>
        </w:rPr>
        <w:t xml:space="preserve"> </w:t>
      </w:r>
      <w:proofErr w:type="spellStart"/>
      <w:r w:rsidRPr="00D26B24">
        <w:rPr>
          <w:rFonts w:cs="Times New Roman"/>
          <w:szCs w:val="20"/>
        </w:rPr>
        <w:t>words</w:t>
      </w:r>
      <w:proofErr w:type="spellEnd"/>
      <w:r w:rsidRPr="00D26B24">
        <w:rPr>
          <w:rFonts w:cs="Times New Roman"/>
          <w:szCs w:val="20"/>
        </w:rPr>
        <w:t xml:space="preserve">, it </w:t>
      </w:r>
      <w:proofErr w:type="spellStart"/>
      <w:r w:rsidRPr="00D26B24">
        <w:rPr>
          <w:rFonts w:cs="Times New Roman"/>
          <w:szCs w:val="20"/>
        </w:rPr>
        <w:t>was</w:t>
      </w:r>
      <w:proofErr w:type="spellEnd"/>
      <w:r w:rsidRPr="00D26B24">
        <w:rPr>
          <w:rFonts w:cs="Times New Roman"/>
          <w:szCs w:val="20"/>
        </w:rPr>
        <w:t xml:space="preserve"> </w:t>
      </w:r>
      <w:proofErr w:type="spellStart"/>
      <w:r w:rsidRPr="00D26B24">
        <w:rPr>
          <w:rFonts w:cs="Times New Roman"/>
          <w:szCs w:val="20"/>
        </w:rPr>
        <w:t>found</w:t>
      </w:r>
      <w:proofErr w:type="spellEnd"/>
      <w:r w:rsidRPr="00D26B24">
        <w:rPr>
          <w:rFonts w:cs="Times New Roman"/>
          <w:szCs w:val="20"/>
        </w:rPr>
        <w:t xml:space="preserve"> </w:t>
      </w:r>
      <w:proofErr w:type="spellStart"/>
      <w:r w:rsidRPr="00D26B24">
        <w:rPr>
          <w:rFonts w:cs="Times New Roman"/>
          <w:szCs w:val="20"/>
        </w:rPr>
        <w:t>that</w:t>
      </w:r>
      <w:proofErr w:type="spellEnd"/>
      <w:r w:rsidRPr="00D26B24">
        <w:rPr>
          <w:rFonts w:cs="Times New Roman"/>
          <w:szCs w:val="20"/>
        </w:rPr>
        <w:t xml:space="preserve"> </w:t>
      </w:r>
      <w:proofErr w:type="spellStart"/>
      <w:r w:rsidRPr="00D26B24">
        <w:rPr>
          <w:rFonts w:cs="Times New Roman"/>
          <w:szCs w:val="20"/>
        </w:rPr>
        <w:t>teachers</w:t>
      </w:r>
      <w:proofErr w:type="spellEnd"/>
      <w:r w:rsidRPr="00D26B24">
        <w:rPr>
          <w:rFonts w:cs="Times New Roman"/>
          <w:szCs w:val="20"/>
        </w:rPr>
        <w:t xml:space="preserve"> </w:t>
      </w:r>
      <w:proofErr w:type="spellStart"/>
      <w:r w:rsidRPr="00D26B24">
        <w:rPr>
          <w:rFonts w:cs="Times New Roman"/>
          <w:szCs w:val="20"/>
        </w:rPr>
        <w:t>with</w:t>
      </w:r>
      <w:proofErr w:type="spellEnd"/>
      <w:r w:rsidRPr="00D26B24">
        <w:rPr>
          <w:rFonts w:cs="Times New Roman"/>
          <w:szCs w:val="20"/>
        </w:rPr>
        <w:t xml:space="preserve"> </w:t>
      </w:r>
      <w:proofErr w:type="spellStart"/>
      <w:r w:rsidRPr="00D26B24">
        <w:rPr>
          <w:rFonts w:cs="Times New Roman"/>
          <w:szCs w:val="20"/>
        </w:rPr>
        <w:t>less</w:t>
      </w:r>
      <w:proofErr w:type="spellEnd"/>
      <w:r w:rsidRPr="00D26B24">
        <w:rPr>
          <w:rFonts w:cs="Times New Roman"/>
          <w:szCs w:val="20"/>
        </w:rPr>
        <w:t xml:space="preserve"> </w:t>
      </w:r>
      <w:proofErr w:type="spellStart"/>
      <w:r w:rsidRPr="00D26B24">
        <w:rPr>
          <w:rFonts w:cs="Times New Roman"/>
          <w:szCs w:val="20"/>
        </w:rPr>
        <w:t>seniority</w:t>
      </w:r>
      <w:proofErr w:type="spellEnd"/>
      <w:r w:rsidRPr="00D26B24">
        <w:rPr>
          <w:rFonts w:cs="Times New Roman"/>
          <w:szCs w:val="20"/>
        </w:rPr>
        <w:t xml:space="preserve"> </w:t>
      </w:r>
      <w:proofErr w:type="spellStart"/>
      <w:r w:rsidRPr="00D26B24">
        <w:rPr>
          <w:rFonts w:cs="Times New Roman"/>
          <w:szCs w:val="20"/>
        </w:rPr>
        <w:t>were</w:t>
      </w:r>
      <w:proofErr w:type="spellEnd"/>
      <w:r w:rsidRPr="00D26B24">
        <w:rPr>
          <w:rFonts w:cs="Times New Roman"/>
          <w:szCs w:val="20"/>
        </w:rPr>
        <w:t xml:space="preserve"> </w:t>
      </w:r>
      <w:proofErr w:type="spellStart"/>
      <w:r w:rsidRPr="00D26B24">
        <w:rPr>
          <w:rFonts w:cs="Times New Roman"/>
          <w:szCs w:val="20"/>
        </w:rPr>
        <w:t>more</w:t>
      </w:r>
      <w:proofErr w:type="spellEnd"/>
      <w:r w:rsidRPr="00D26B24">
        <w:rPr>
          <w:rFonts w:cs="Times New Roman"/>
          <w:szCs w:val="20"/>
        </w:rPr>
        <w:t xml:space="preserve"> </w:t>
      </w:r>
      <w:proofErr w:type="spellStart"/>
      <w:r w:rsidRPr="00D26B24">
        <w:rPr>
          <w:rFonts w:cs="Times New Roman"/>
          <w:szCs w:val="20"/>
        </w:rPr>
        <w:t>prone</w:t>
      </w:r>
      <w:proofErr w:type="spellEnd"/>
      <w:r w:rsidRPr="00D26B24">
        <w:rPr>
          <w:rFonts w:cs="Times New Roman"/>
          <w:szCs w:val="20"/>
        </w:rPr>
        <w:t xml:space="preserve"> </w:t>
      </w:r>
      <w:proofErr w:type="spellStart"/>
      <w:r w:rsidRPr="00D26B24">
        <w:rPr>
          <w:rFonts w:cs="Times New Roman"/>
          <w:szCs w:val="20"/>
        </w:rPr>
        <w:t>to</w:t>
      </w:r>
      <w:proofErr w:type="spellEnd"/>
      <w:r w:rsidRPr="00D26B24">
        <w:rPr>
          <w:rFonts w:cs="Times New Roman"/>
          <w:szCs w:val="20"/>
        </w:rPr>
        <w:t xml:space="preserve"> technology and </w:t>
      </w:r>
      <w:proofErr w:type="spellStart"/>
      <w:r w:rsidRPr="00D26B24">
        <w:rPr>
          <w:rFonts w:cs="Times New Roman"/>
          <w:szCs w:val="20"/>
        </w:rPr>
        <w:t>skills</w:t>
      </w:r>
      <w:proofErr w:type="spellEnd"/>
      <w:r w:rsidRPr="00D26B24">
        <w:rPr>
          <w:rFonts w:cs="Times New Roman"/>
          <w:szCs w:val="20"/>
        </w:rPr>
        <w:t xml:space="preserve"> in </w:t>
      </w:r>
      <w:proofErr w:type="spellStart"/>
      <w:r w:rsidRPr="00D26B24">
        <w:rPr>
          <w:rFonts w:cs="Times New Roman"/>
          <w:szCs w:val="20"/>
        </w:rPr>
        <w:t>using</w:t>
      </w:r>
      <w:proofErr w:type="spellEnd"/>
      <w:r w:rsidRPr="00D26B24">
        <w:rPr>
          <w:rFonts w:cs="Times New Roman"/>
          <w:szCs w:val="20"/>
        </w:rPr>
        <w:t xml:space="preserve"> teaching </w:t>
      </w:r>
      <w:proofErr w:type="spellStart"/>
      <w:r w:rsidRPr="00D26B24">
        <w:rPr>
          <w:rFonts w:cs="Times New Roman"/>
          <w:szCs w:val="20"/>
        </w:rPr>
        <w:t>materials</w:t>
      </w:r>
      <w:proofErr w:type="spellEnd"/>
      <w:r w:rsidRPr="00D26B24">
        <w:rPr>
          <w:rFonts w:cs="Times New Roman"/>
          <w:szCs w:val="20"/>
        </w:rPr>
        <w:t xml:space="preserve"> </w:t>
      </w:r>
      <w:proofErr w:type="spellStart"/>
      <w:r w:rsidRPr="00D26B24">
        <w:rPr>
          <w:rFonts w:cs="Times New Roman"/>
          <w:szCs w:val="20"/>
        </w:rPr>
        <w:t>compared</w:t>
      </w:r>
      <w:proofErr w:type="spellEnd"/>
      <w:r w:rsidRPr="00D26B24">
        <w:rPr>
          <w:rFonts w:cs="Times New Roman"/>
          <w:szCs w:val="20"/>
        </w:rPr>
        <w:t xml:space="preserve"> </w:t>
      </w:r>
      <w:proofErr w:type="spellStart"/>
      <w:r w:rsidRPr="00D26B24">
        <w:rPr>
          <w:rFonts w:cs="Times New Roman"/>
          <w:szCs w:val="20"/>
        </w:rPr>
        <w:t>to</w:t>
      </w:r>
      <w:proofErr w:type="spellEnd"/>
      <w:r w:rsidRPr="00D26B24">
        <w:rPr>
          <w:rFonts w:cs="Times New Roman"/>
          <w:szCs w:val="20"/>
        </w:rPr>
        <w:t xml:space="preserve"> </w:t>
      </w:r>
      <w:proofErr w:type="spellStart"/>
      <w:r w:rsidRPr="00D26B24">
        <w:rPr>
          <w:rFonts w:cs="Times New Roman"/>
          <w:szCs w:val="20"/>
        </w:rPr>
        <w:t>teachers</w:t>
      </w:r>
      <w:proofErr w:type="spellEnd"/>
      <w:r w:rsidRPr="00D26B24">
        <w:rPr>
          <w:rFonts w:cs="Times New Roman"/>
          <w:szCs w:val="20"/>
        </w:rPr>
        <w:t xml:space="preserve"> </w:t>
      </w:r>
      <w:proofErr w:type="spellStart"/>
      <w:r w:rsidRPr="00D26B24">
        <w:rPr>
          <w:rFonts w:cs="Times New Roman"/>
          <w:szCs w:val="20"/>
        </w:rPr>
        <w:t>with</w:t>
      </w:r>
      <w:proofErr w:type="spellEnd"/>
      <w:r w:rsidRPr="00D26B24">
        <w:rPr>
          <w:rFonts w:cs="Times New Roman"/>
          <w:szCs w:val="20"/>
        </w:rPr>
        <w:t xml:space="preserve"> </w:t>
      </w:r>
      <w:proofErr w:type="spellStart"/>
      <w:r w:rsidRPr="00D26B24">
        <w:rPr>
          <w:rFonts w:cs="Times New Roman"/>
          <w:szCs w:val="20"/>
        </w:rPr>
        <w:t>more</w:t>
      </w:r>
      <w:proofErr w:type="spellEnd"/>
      <w:r w:rsidRPr="00D26B24">
        <w:rPr>
          <w:rFonts w:cs="Times New Roman"/>
          <w:szCs w:val="20"/>
        </w:rPr>
        <w:t xml:space="preserve"> </w:t>
      </w:r>
      <w:proofErr w:type="spellStart"/>
      <w:r w:rsidRPr="00D26B24">
        <w:rPr>
          <w:rFonts w:cs="Times New Roman"/>
          <w:szCs w:val="20"/>
        </w:rPr>
        <w:t>seniority</w:t>
      </w:r>
      <w:proofErr w:type="spellEnd"/>
      <w:r w:rsidRPr="00D26B24">
        <w:rPr>
          <w:rFonts w:cs="Times New Roman"/>
          <w:szCs w:val="20"/>
        </w:rPr>
        <w:t xml:space="preserve">. As </w:t>
      </w:r>
      <w:proofErr w:type="spellStart"/>
      <w:r w:rsidRPr="00D26B24">
        <w:rPr>
          <w:rFonts w:cs="Times New Roman"/>
          <w:szCs w:val="20"/>
        </w:rPr>
        <w:t>the</w:t>
      </w:r>
      <w:proofErr w:type="spellEnd"/>
      <w:r w:rsidRPr="00D26B24">
        <w:rPr>
          <w:rFonts w:cs="Times New Roman"/>
          <w:szCs w:val="20"/>
        </w:rPr>
        <w:t xml:space="preserve"> </w:t>
      </w:r>
      <w:proofErr w:type="spellStart"/>
      <w:r w:rsidRPr="00D26B24">
        <w:rPr>
          <w:rFonts w:cs="Times New Roman"/>
          <w:szCs w:val="20"/>
        </w:rPr>
        <w:t>technological</w:t>
      </w:r>
      <w:proofErr w:type="spellEnd"/>
      <w:r w:rsidRPr="00D26B24">
        <w:rPr>
          <w:rFonts w:cs="Times New Roman"/>
          <w:szCs w:val="20"/>
        </w:rPr>
        <w:t xml:space="preserve"> </w:t>
      </w:r>
      <w:proofErr w:type="spellStart"/>
      <w:r w:rsidRPr="00D26B24">
        <w:rPr>
          <w:rFonts w:cs="Times New Roman"/>
          <w:szCs w:val="20"/>
        </w:rPr>
        <w:t>formation</w:t>
      </w:r>
      <w:proofErr w:type="spellEnd"/>
      <w:r w:rsidRPr="00D26B24">
        <w:rPr>
          <w:rFonts w:cs="Times New Roman"/>
          <w:szCs w:val="20"/>
        </w:rPr>
        <w:t xml:space="preserve"> </w:t>
      </w:r>
      <w:proofErr w:type="spellStart"/>
      <w:r w:rsidRPr="00D26B24">
        <w:rPr>
          <w:rFonts w:cs="Times New Roman"/>
          <w:szCs w:val="20"/>
        </w:rPr>
        <w:t>knowledge</w:t>
      </w:r>
      <w:proofErr w:type="spellEnd"/>
      <w:r w:rsidRPr="00D26B24">
        <w:rPr>
          <w:rFonts w:cs="Times New Roman"/>
          <w:szCs w:val="20"/>
        </w:rPr>
        <w:t xml:space="preserve"> of </w:t>
      </w:r>
      <w:proofErr w:type="spellStart"/>
      <w:r w:rsidRPr="00D26B24">
        <w:rPr>
          <w:rFonts w:cs="Times New Roman"/>
          <w:szCs w:val="20"/>
        </w:rPr>
        <w:t>teachers</w:t>
      </w:r>
      <w:proofErr w:type="spellEnd"/>
      <w:r w:rsidRPr="00D26B24">
        <w:rPr>
          <w:rFonts w:cs="Times New Roman"/>
          <w:szCs w:val="20"/>
        </w:rPr>
        <w:t xml:space="preserve"> </w:t>
      </w:r>
      <w:proofErr w:type="spellStart"/>
      <w:r w:rsidRPr="00D26B24">
        <w:rPr>
          <w:rFonts w:cs="Times New Roman"/>
          <w:szCs w:val="20"/>
        </w:rPr>
        <w:t>increases</w:t>
      </w:r>
      <w:proofErr w:type="spellEnd"/>
      <w:r w:rsidRPr="00D26B24">
        <w:rPr>
          <w:rFonts w:cs="Times New Roman"/>
          <w:szCs w:val="20"/>
        </w:rPr>
        <w:t xml:space="preserve">, </w:t>
      </w:r>
      <w:proofErr w:type="spellStart"/>
      <w:r w:rsidRPr="00D26B24">
        <w:rPr>
          <w:rFonts w:cs="Times New Roman"/>
          <w:szCs w:val="20"/>
        </w:rPr>
        <w:t>using</w:t>
      </w:r>
      <w:proofErr w:type="spellEnd"/>
      <w:r w:rsidRPr="00D26B24">
        <w:rPr>
          <w:rFonts w:cs="Times New Roman"/>
          <w:szCs w:val="20"/>
        </w:rPr>
        <w:t xml:space="preserve"> of </w:t>
      </w:r>
      <w:proofErr w:type="spellStart"/>
      <w:r w:rsidRPr="00D26B24">
        <w:rPr>
          <w:rFonts w:cs="Times New Roman"/>
          <w:szCs w:val="20"/>
        </w:rPr>
        <w:t>the</w:t>
      </w:r>
      <w:proofErr w:type="spellEnd"/>
      <w:r w:rsidRPr="00D26B24">
        <w:rPr>
          <w:rFonts w:cs="Times New Roman"/>
          <w:szCs w:val="20"/>
        </w:rPr>
        <w:t xml:space="preserve"> technology and </w:t>
      </w:r>
      <w:proofErr w:type="spellStart"/>
      <w:r w:rsidRPr="00D26B24">
        <w:rPr>
          <w:rFonts w:cs="Times New Roman"/>
          <w:szCs w:val="20"/>
        </w:rPr>
        <w:t>preparation</w:t>
      </w:r>
      <w:proofErr w:type="spellEnd"/>
      <w:r w:rsidRPr="00D26B24">
        <w:rPr>
          <w:rFonts w:cs="Times New Roman"/>
          <w:szCs w:val="20"/>
        </w:rPr>
        <w:t xml:space="preserve"> of </w:t>
      </w:r>
      <w:proofErr w:type="spellStart"/>
      <w:r w:rsidRPr="00D26B24">
        <w:rPr>
          <w:rFonts w:cs="Times New Roman"/>
          <w:szCs w:val="20"/>
        </w:rPr>
        <w:t>the</w:t>
      </w:r>
      <w:proofErr w:type="spellEnd"/>
      <w:r w:rsidRPr="00D26B24">
        <w:rPr>
          <w:rFonts w:cs="Times New Roman"/>
          <w:szCs w:val="20"/>
        </w:rPr>
        <w:t xml:space="preserve"> </w:t>
      </w:r>
      <w:proofErr w:type="spellStart"/>
      <w:r w:rsidRPr="00D26B24">
        <w:rPr>
          <w:rFonts w:cs="Times New Roman"/>
          <w:szCs w:val="20"/>
        </w:rPr>
        <w:t>digital</w:t>
      </w:r>
      <w:proofErr w:type="spellEnd"/>
      <w:r w:rsidRPr="00D26B24">
        <w:rPr>
          <w:rFonts w:cs="Times New Roman"/>
          <w:szCs w:val="20"/>
        </w:rPr>
        <w:t xml:space="preserve"> </w:t>
      </w:r>
      <w:proofErr w:type="spellStart"/>
      <w:r w:rsidRPr="00D26B24">
        <w:rPr>
          <w:rFonts w:cs="Times New Roman"/>
          <w:szCs w:val="20"/>
        </w:rPr>
        <w:t>materials</w:t>
      </w:r>
      <w:proofErr w:type="spellEnd"/>
      <w:r w:rsidRPr="00D26B24">
        <w:rPr>
          <w:rFonts w:cs="Times New Roman"/>
          <w:szCs w:val="20"/>
        </w:rPr>
        <w:t xml:space="preserve"> </w:t>
      </w:r>
      <w:proofErr w:type="spellStart"/>
      <w:r w:rsidRPr="00D26B24">
        <w:rPr>
          <w:rFonts w:cs="Times New Roman"/>
          <w:szCs w:val="20"/>
        </w:rPr>
        <w:t>increase</w:t>
      </w:r>
      <w:proofErr w:type="spellEnd"/>
      <w:r w:rsidRPr="00D26B24">
        <w:rPr>
          <w:rFonts w:cs="Times New Roman"/>
          <w:szCs w:val="20"/>
        </w:rPr>
        <w:t xml:space="preserve">. As a </w:t>
      </w:r>
      <w:proofErr w:type="spellStart"/>
      <w:r w:rsidRPr="00D26B24">
        <w:rPr>
          <w:rFonts w:cs="Times New Roman"/>
          <w:szCs w:val="20"/>
        </w:rPr>
        <w:t>result</w:t>
      </w:r>
      <w:proofErr w:type="spellEnd"/>
      <w:r w:rsidRPr="00D26B24">
        <w:rPr>
          <w:rFonts w:cs="Times New Roman"/>
          <w:szCs w:val="20"/>
        </w:rPr>
        <w:t xml:space="preserve">, </w:t>
      </w:r>
      <w:proofErr w:type="spellStart"/>
      <w:r w:rsidRPr="00D26B24">
        <w:rPr>
          <w:rFonts w:cs="Times New Roman"/>
          <w:szCs w:val="20"/>
        </w:rPr>
        <w:t>with</w:t>
      </w:r>
      <w:proofErr w:type="spellEnd"/>
      <w:r w:rsidRPr="00D26B24">
        <w:rPr>
          <w:rFonts w:cs="Times New Roman"/>
          <w:szCs w:val="20"/>
        </w:rPr>
        <w:t xml:space="preserve"> </w:t>
      </w:r>
      <w:proofErr w:type="spellStart"/>
      <w:r w:rsidRPr="00D26B24">
        <w:rPr>
          <w:rFonts w:cs="Times New Roman"/>
          <w:szCs w:val="20"/>
        </w:rPr>
        <w:t>the</w:t>
      </w:r>
      <w:proofErr w:type="spellEnd"/>
      <w:r w:rsidRPr="00D26B24">
        <w:rPr>
          <w:rFonts w:cs="Times New Roman"/>
          <w:szCs w:val="20"/>
        </w:rPr>
        <w:t xml:space="preserve"> </w:t>
      </w:r>
      <w:proofErr w:type="spellStart"/>
      <w:r w:rsidRPr="00D26B24">
        <w:rPr>
          <w:rFonts w:cs="Times New Roman"/>
          <w:szCs w:val="20"/>
        </w:rPr>
        <w:t>increase</w:t>
      </w:r>
      <w:proofErr w:type="spellEnd"/>
      <w:r w:rsidRPr="00D26B24">
        <w:rPr>
          <w:rFonts w:cs="Times New Roman"/>
          <w:szCs w:val="20"/>
        </w:rPr>
        <w:t xml:space="preserve"> in </w:t>
      </w:r>
      <w:proofErr w:type="spellStart"/>
      <w:r w:rsidRPr="00D26B24">
        <w:rPr>
          <w:rFonts w:cs="Times New Roman"/>
          <w:szCs w:val="20"/>
        </w:rPr>
        <w:t>teachers</w:t>
      </w:r>
      <w:proofErr w:type="spellEnd"/>
      <w:r w:rsidRPr="00D26B24">
        <w:rPr>
          <w:rFonts w:cs="Times New Roman"/>
          <w:szCs w:val="20"/>
        </w:rPr>
        <w:t xml:space="preserve">' </w:t>
      </w:r>
      <w:proofErr w:type="spellStart"/>
      <w:r w:rsidRPr="00D26B24">
        <w:rPr>
          <w:rFonts w:cs="Times New Roman"/>
          <w:szCs w:val="20"/>
        </w:rPr>
        <w:t>closeness</w:t>
      </w:r>
      <w:proofErr w:type="spellEnd"/>
      <w:r w:rsidRPr="00D26B24">
        <w:rPr>
          <w:rFonts w:cs="Times New Roman"/>
          <w:szCs w:val="20"/>
        </w:rPr>
        <w:t xml:space="preserve"> </w:t>
      </w:r>
      <w:proofErr w:type="spellStart"/>
      <w:r w:rsidRPr="00D26B24">
        <w:rPr>
          <w:rFonts w:cs="Times New Roman"/>
          <w:szCs w:val="20"/>
        </w:rPr>
        <w:t>with</w:t>
      </w:r>
      <w:proofErr w:type="spellEnd"/>
      <w:r w:rsidRPr="00D26B24">
        <w:rPr>
          <w:rFonts w:cs="Times New Roman"/>
          <w:szCs w:val="20"/>
        </w:rPr>
        <w:t xml:space="preserve"> technology, </w:t>
      </w:r>
      <w:proofErr w:type="spellStart"/>
      <w:r w:rsidRPr="00D26B24">
        <w:rPr>
          <w:rFonts w:cs="Times New Roman"/>
          <w:szCs w:val="20"/>
        </w:rPr>
        <w:t>their</w:t>
      </w:r>
      <w:proofErr w:type="spellEnd"/>
      <w:r w:rsidRPr="00D26B24">
        <w:rPr>
          <w:rFonts w:cs="Times New Roman"/>
          <w:szCs w:val="20"/>
        </w:rPr>
        <w:t xml:space="preserve"> </w:t>
      </w:r>
      <w:proofErr w:type="spellStart"/>
      <w:r w:rsidRPr="00D26B24">
        <w:rPr>
          <w:rFonts w:cs="Times New Roman"/>
          <w:szCs w:val="20"/>
        </w:rPr>
        <w:t>ability</w:t>
      </w:r>
      <w:proofErr w:type="spellEnd"/>
      <w:r w:rsidRPr="00D26B24">
        <w:rPr>
          <w:rFonts w:cs="Times New Roman"/>
          <w:szCs w:val="20"/>
        </w:rPr>
        <w:t xml:space="preserve"> </w:t>
      </w:r>
      <w:proofErr w:type="spellStart"/>
      <w:r w:rsidRPr="00D26B24">
        <w:rPr>
          <w:rFonts w:cs="Times New Roman"/>
          <w:szCs w:val="20"/>
        </w:rPr>
        <w:t>to</w:t>
      </w:r>
      <w:proofErr w:type="spellEnd"/>
      <w:r w:rsidRPr="00D26B24">
        <w:rPr>
          <w:rFonts w:cs="Times New Roman"/>
          <w:szCs w:val="20"/>
        </w:rPr>
        <w:t xml:space="preserve"> </w:t>
      </w:r>
      <w:proofErr w:type="spellStart"/>
      <w:r w:rsidRPr="00D26B24">
        <w:rPr>
          <w:rFonts w:cs="Times New Roman"/>
          <w:szCs w:val="20"/>
        </w:rPr>
        <w:t>use</w:t>
      </w:r>
      <w:proofErr w:type="spellEnd"/>
      <w:r w:rsidRPr="00D26B24">
        <w:rPr>
          <w:rFonts w:cs="Times New Roman"/>
          <w:szCs w:val="20"/>
        </w:rPr>
        <w:t xml:space="preserve"> </w:t>
      </w:r>
      <w:proofErr w:type="spellStart"/>
      <w:r w:rsidRPr="00D26B24">
        <w:rPr>
          <w:rFonts w:cs="Times New Roman"/>
          <w:szCs w:val="20"/>
        </w:rPr>
        <w:t>materials</w:t>
      </w:r>
      <w:proofErr w:type="spellEnd"/>
      <w:r w:rsidRPr="00D26B24">
        <w:rPr>
          <w:rFonts w:cs="Times New Roman"/>
          <w:szCs w:val="20"/>
        </w:rPr>
        <w:t xml:space="preserve"> </w:t>
      </w:r>
      <w:proofErr w:type="spellStart"/>
      <w:r w:rsidRPr="00D26B24">
        <w:rPr>
          <w:rFonts w:cs="Times New Roman"/>
          <w:szCs w:val="20"/>
        </w:rPr>
        <w:t>that</w:t>
      </w:r>
      <w:proofErr w:type="spellEnd"/>
      <w:r w:rsidRPr="00D26B24">
        <w:rPr>
          <w:rFonts w:cs="Times New Roman"/>
          <w:szCs w:val="20"/>
        </w:rPr>
        <w:t xml:space="preserve"> </w:t>
      </w:r>
      <w:proofErr w:type="spellStart"/>
      <w:r w:rsidRPr="00D26B24">
        <w:rPr>
          <w:rFonts w:cs="Times New Roman"/>
          <w:szCs w:val="20"/>
        </w:rPr>
        <w:t>will</w:t>
      </w:r>
      <w:proofErr w:type="spellEnd"/>
      <w:r w:rsidRPr="00D26B24">
        <w:rPr>
          <w:rFonts w:cs="Times New Roman"/>
          <w:szCs w:val="20"/>
        </w:rPr>
        <w:t xml:space="preserve"> </w:t>
      </w:r>
      <w:proofErr w:type="spellStart"/>
      <w:r w:rsidRPr="00D26B24">
        <w:rPr>
          <w:rFonts w:cs="Times New Roman"/>
          <w:szCs w:val="20"/>
        </w:rPr>
        <w:t>contribute</w:t>
      </w:r>
      <w:proofErr w:type="spellEnd"/>
      <w:r w:rsidRPr="00D26B24">
        <w:rPr>
          <w:rFonts w:cs="Times New Roman"/>
          <w:szCs w:val="20"/>
        </w:rPr>
        <w:t xml:space="preserve"> </w:t>
      </w:r>
      <w:proofErr w:type="spellStart"/>
      <w:r w:rsidRPr="00D26B24">
        <w:rPr>
          <w:rFonts w:cs="Times New Roman"/>
          <w:szCs w:val="20"/>
        </w:rPr>
        <w:t>positively</w:t>
      </w:r>
      <w:proofErr w:type="spellEnd"/>
      <w:r w:rsidRPr="00D26B24">
        <w:rPr>
          <w:rFonts w:cs="Times New Roman"/>
          <w:szCs w:val="20"/>
        </w:rPr>
        <w:t xml:space="preserve"> </w:t>
      </w:r>
      <w:proofErr w:type="spellStart"/>
      <w:r w:rsidRPr="00D26B24">
        <w:rPr>
          <w:rFonts w:cs="Times New Roman"/>
          <w:szCs w:val="20"/>
        </w:rPr>
        <w:t>to</w:t>
      </w:r>
      <w:proofErr w:type="spellEnd"/>
      <w:r w:rsidRPr="00D26B24">
        <w:rPr>
          <w:rFonts w:cs="Times New Roman"/>
          <w:szCs w:val="20"/>
        </w:rPr>
        <w:t xml:space="preserve"> </w:t>
      </w:r>
      <w:proofErr w:type="spellStart"/>
      <w:r w:rsidRPr="00D26B24">
        <w:rPr>
          <w:rFonts w:cs="Times New Roman"/>
          <w:szCs w:val="20"/>
        </w:rPr>
        <w:t>their</w:t>
      </w:r>
      <w:proofErr w:type="spellEnd"/>
      <w:r w:rsidRPr="00D26B24">
        <w:rPr>
          <w:rFonts w:cs="Times New Roman"/>
          <w:szCs w:val="20"/>
        </w:rPr>
        <w:t xml:space="preserve"> </w:t>
      </w:r>
      <w:proofErr w:type="spellStart"/>
      <w:r w:rsidRPr="00D26B24">
        <w:rPr>
          <w:rFonts w:cs="Times New Roman"/>
          <w:szCs w:val="20"/>
        </w:rPr>
        <w:t>lessons</w:t>
      </w:r>
      <w:proofErr w:type="spellEnd"/>
      <w:r w:rsidRPr="00D26B24">
        <w:rPr>
          <w:rFonts w:cs="Times New Roman"/>
          <w:szCs w:val="20"/>
        </w:rPr>
        <w:t xml:space="preserve"> </w:t>
      </w:r>
      <w:proofErr w:type="spellStart"/>
      <w:r w:rsidRPr="00D26B24">
        <w:rPr>
          <w:rFonts w:cs="Times New Roman"/>
          <w:szCs w:val="20"/>
        </w:rPr>
        <w:t>also</w:t>
      </w:r>
      <w:proofErr w:type="spellEnd"/>
      <w:r w:rsidRPr="00D26B24">
        <w:rPr>
          <w:rFonts w:cs="Times New Roman"/>
          <w:szCs w:val="20"/>
        </w:rPr>
        <w:t xml:space="preserve"> </w:t>
      </w:r>
      <w:proofErr w:type="spellStart"/>
      <w:r w:rsidRPr="00D26B24">
        <w:rPr>
          <w:rFonts w:cs="Times New Roman"/>
          <w:szCs w:val="20"/>
        </w:rPr>
        <w:t>develops</w:t>
      </w:r>
      <w:proofErr w:type="spellEnd"/>
      <w:r w:rsidRPr="00D26B24">
        <w:rPr>
          <w:rFonts w:cs="Times New Roman"/>
          <w:szCs w:val="20"/>
        </w:rPr>
        <w:t>.</w:t>
      </w:r>
    </w:p>
    <w:p w14:paraId="5EE1634A" w14:textId="77777777" w:rsidR="00D26B24" w:rsidRPr="00D26B24" w:rsidRDefault="00D26B24" w:rsidP="00D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uto"/>
        <w:jc w:val="both"/>
        <w:rPr>
          <w:rFonts w:eastAsia="Arial" w:cs="Arial"/>
          <w:color w:val="202124"/>
          <w:szCs w:val="20"/>
          <w:shd w:val="clear" w:color="auto" w:fill="F8F9FA"/>
        </w:rPr>
      </w:pPr>
    </w:p>
    <w:p w14:paraId="07AB08D8" w14:textId="77777777" w:rsidR="00D26B24" w:rsidRPr="00D26B24" w:rsidRDefault="00D26B24" w:rsidP="00D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202124"/>
          <w:szCs w:val="20"/>
          <w:shd w:val="clear" w:color="auto" w:fill="F8F9FA"/>
        </w:rPr>
      </w:pPr>
    </w:p>
    <w:p w14:paraId="477EFCB7" w14:textId="77777777" w:rsidR="00D26B24" w:rsidRPr="00D26B24" w:rsidRDefault="00D26B24" w:rsidP="00D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202124"/>
          <w:szCs w:val="20"/>
          <w:shd w:val="clear" w:color="auto" w:fill="F8F9FA"/>
        </w:rPr>
      </w:pPr>
    </w:p>
    <w:p w14:paraId="6DB1E5CC" w14:textId="77777777" w:rsidR="00D26B24" w:rsidRPr="00D26B24" w:rsidRDefault="00D26B24" w:rsidP="00D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202124"/>
          <w:szCs w:val="20"/>
          <w:shd w:val="clear" w:color="auto" w:fill="F8F9FA"/>
        </w:rPr>
      </w:pPr>
    </w:p>
    <w:p w14:paraId="5CC9C3D6" w14:textId="77777777" w:rsidR="00D26B24" w:rsidRPr="00D26B24" w:rsidRDefault="00D26B24" w:rsidP="00D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202124"/>
          <w:szCs w:val="20"/>
          <w:shd w:val="clear" w:color="auto" w:fill="F8F9FA"/>
        </w:rPr>
      </w:pPr>
    </w:p>
    <w:p w14:paraId="436AC4FB" w14:textId="77777777" w:rsidR="00D26B24" w:rsidRPr="00D26B24" w:rsidRDefault="00D26B24" w:rsidP="00D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202124"/>
          <w:szCs w:val="20"/>
          <w:shd w:val="clear" w:color="auto" w:fill="F8F9FA"/>
        </w:rPr>
      </w:pPr>
    </w:p>
    <w:p w14:paraId="72139BA9" w14:textId="77777777" w:rsidR="00D26B24" w:rsidRPr="00D26B24" w:rsidRDefault="00D26B24" w:rsidP="00D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202124"/>
          <w:szCs w:val="20"/>
          <w:shd w:val="clear" w:color="auto" w:fill="F8F9FA"/>
        </w:rPr>
      </w:pPr>
    </w:p>
    <w:p w14:paraId="7547915C" w14:textId="77777777" w:rsidR="00D26B24" w:rsidRPr="00D26B24" w:rsidRDefault="00D26B24" w:rsidP="00D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202124"/>
          <w:szCs w:val="20"/>
          <w:shd w:val="clear" w:color="auto" w:fill="F8F9FA"/>
        </w:rPr>
      </w:pPr>
    </w:p>
    <w:p w14:paraId="55A07713" w14:textId="77777777" w:rsidR="00D26B24" w:rsidRPr="00D26B24" w:rsidRDefault="00D26B24" w:rsidP="00D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202124"/>
          <w:szCs w:val="20"/>
          <w:shd w:val="clear" w:color="auto" w:fill="F8F9FA"/>
        </w:rPr>
      </w:pPr>
    </w:p>
    <w:p w14:paraId="0804E919" w14:textId="77777777" w:rsidR="00D26B24" w:rsidRPr="00D26B24" w:rsidRDefault="00D26B24" w:rsidP="00D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202124"/>
          <w:szCs w:val="20"/>
          <w:shd w:val="clear" w:color="auto" w:fill="F8F9FA"/>
        </w:rPr>
      </w:pPr>
    </w:p>
    <w:p w14:paraId="3F6F2BB7" w14:textId="77777777" w:rsidR="00D26B24" w:rsidRPr="00D26B24" w:rsidRDefault="00D26B24" w:rsidP="00D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202124"/>
          <w:szCs w:val="20"/>
          <w:shd w:val="clear" w:color="auto" w:fill="F8F9FA"/>
        </w:rPr>
      </w:pPr>
    </w:p>
    <w:p w14:paraId="26ECD7D6" w14:textId="77777777" w:rsidR="00D26B24" w:rsidRPr="00D26B24" w:rsidRDefault="00D26B24" w:rsidP="00D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202124"/>
          <w:szCs w:val="20"/>
          <w:shd w:val="clear" w:color="auto" w:fill="F8F9FA"/>
        </w:rPr>
      </w:pPr>
    </w:p>
    <w:p w14:paraId="6720E3BD" w14:textId="77777777" w:rsidR="00D26B24" w:rsidRPr="00D26B24" w:rsidRDefault="00D26B24" w:rsidP="00D26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imes New Roman"/>
          <w:color w:val="202124"/>
          <w:szCs w:val="20"/>
          <w:shd w:val="clear" w:color="auto" w:fill="F8F9FA"/>
        </w:rPr>
      </w:pPr>
    </w:p>
    <w:p w14:paraId="34E361B4" w14:textId="77777777" w:rsidR="00D26B24" w:rsidRPr="00D26B24" w:rsidRDefault="00D26B24" w:rsidP="00D26B24">
      <w:pPr>
        <w:spacing w:after="0"/>
        <w:jc w:val="both"/>
        <w:rPr>
          <w:rFonts w:cs="Times New Roman"/>
          <w:szCs w:val="20"/>
        </w:rPr>
      </w:pPr>
      <w:proofErr w:type="spellStart"/>
      <w:proofErr w:type="gramStart"/>
      <w:r w:rsidRPr="00D26B24">
        <w:rPr>
          <w:rFonts w:cs="Times New Roman"/>
          <w:szCs w:val="20"/>
        </w:rPr>
        <w:t>Keywords</w:t>
      </w:r>
      <w:proofErr w:type="spellEnd"/>
      <w:r w:rsidRPr="00D26B24">
        <w:rPr>
          <w:rFonts w:cs="Times New Roman"/>
          <w:szCs w:val="20"/>
        </w:rPr>
        <w:t xml:space="preserve">              :Teachers</w:t>
      </w:r>
      <w:proofErr w:type="gramEnd"/>
      <w:r w:rsidRPr="00D26B24">
        <w:rPr>
          <w:rFonts w:cs="Times New Roman"/>
          <w:szCs w:val="20"/>
        </w:rPr>
        <w:t xml:space="preserve">, </w:t>
      </w:r>
      <w:proofErr w:type="spellStart"/>
      <w:r w:rsidRPr="00D26B24">
        <w:rPr>
          <w:rFonts w:cs="Times New Roman"/>
          <w:szCs w:val="20"/>
        </w:rPr>
        <w:t>Technological</w:t>
      </w:r>
      <w:proofErr w:type="spellEnd"/>
      <w:r w:rsidRPr="00D26B24">
        <w:rPr>
          <w:rFonts w:cs="Times New Roman"/>
          <w:szCs w:val="20"/>
        </w:rPr>
        <w:t xml:space="preserve"> </w:t>
      </w:r>
      <w:proofErr w:type="spellStart"/>
      <w:r w:rsidRPr="00D26B24">
        <w:rPr>
          <w:rFonts w:cs="Times New Roman"/>
          <w:szCs w:val="20"/>
        </w:rPr>
        <w:t>Formation</w:t>
      </w:r>
      <w:proofErr w:type="spellEnd"/>
      <w:r w:rsidRPr="00D26B24">
        <w:rPr>
          <w:rFonts w:cs="Times New Roman"/>
          <w:szCs w:val="20"/>
        </w:rPr>
        <w:t xml:space="preserve">, teaching </w:t>
      </w:r>
      <w:proofErr w:type="spellStart"/>
      <w:r w:rsidRPr="00D26B24">
        <w:rPr>
          <w:rFonts w:cs="Times New Roman"/>
          <w:szCs w:val="20"/>
        </w:rPr>
        <w:t>materials</w:t>
      </w:r>
      <w:proofErr w:type="spellEnd"/>
      <w:r w:rsidRPr="00D26B24">
        <w:rPr>
          <w:rFonts w:cs="Times New Roman"/>
          <w:szCs w:val="20"/>
        </w:rPr>
        <w:t>, self-efficacy</w:t>
      </w:r>
    </w:p>
    <w:p w14:paraId="0DEBE1C3" w14:textId="77777777" w:rsidR="006C0DAA" w:rsidRDefault="006C0DAA" w:rsidP="00CC5545">
      <w:pPr>
        <w:pStyle w:val="Balk5"/>
        <w:rPr>
          <w:b w:val="0"/>
          <w:bCs w:val="0"/>
          <w:i w:val="0"/>
          <w:iCs w:val="0"/>
        </w:rPr>
      </w:pPr>
    </w:p>
    <w:p w14:paraId="0D79915C" w14:textId="568798FF" w:rsidR="00D26B24" w:rsidRDefault="00816123" w:rsidP="00816123">
      <w:pPr>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Giriş</w:t>
      </w:r>
    </w:p>
    <w:p w14:paraId="6E2B70AD" w14:textId="77777777" w:rsidR="00816123" w:rsidRPr="00816123" w:rsidRDefault="00816123" w:rsidP="00816123">
      <w:pPr>
        <w:spacing w:after="0" w:line="360" w:lineRule="auto"/>
        <w:jc w:val="both"/>
        <w:rPr>
          <w:rFonts w:eastAsia="Times New Roman" w:cs="Times New Roman"/>
          <w:szCs w:val="20"/>
        </w:rPr>
      </w:pPr>
      <w:r w:rsidRPr="00816123">
        <w:rPr>
          <w:rFonts w:eastAsia="Times New Roman" w:cs="Times New Roman"/>
          <w:szCs w:val="20"/>
        </w:rPr>
        <w:t xml:space="preserve">Teknoloji, günlük hayatımızda insanlık tarihinin hiçbir döneminde olmadığı kadar </w:t>
      </w:r>
      <w:proofErr w:type="gramStart"/>
      <w:r w:rsidRPr="00816123">
        <w:rPr>
          <w:rFonts w:eastAsia="Times New Roman" w:cs="Times New Roman"/>
          <w:szCs w:val="20"/>
        </w:rPr>
        <w:t>hakim</w:t>
      </w:r>
      <w:proofErr w:type="gramEnd"/>
      <w:r w:rsidRPr="00816123">
        <w:rPr>
          <w:rFonts w:eastAsia="Times New Roman" w:cs="Times New Roman"/>
          <w:szCs w:val="20"/>
        </w:rPr>
        <w:t xml:space="preserve"> olmuş durumda (Uğurlu, 2008) ve gün geçtikçe artan kullanımı ve gelişimi ile eğitim hayatını da etkilemektedir (</w:t>
      </w:r>
      <w:proofErr w:type="spellStart"/>
      <w:r w:rsidRPr="00816123">
        <w:rPr>
          <w:rFonts w:eastAsia="Times New Roman" w:cs="Times New Roman"/>
          <w:szCs w:val="20"/>
        </w:rPr>
        <w:t>Raja</w:t>
      </w:r>
      <w:proofErr w:type="spellEnd"/>
      <w:r w:rsidRPr="00816123">
        <w:rPr>
          <w:rFonts w:eastAsia="Times New Roman" w:cs="Times New Roman"/>
          <w:szCs w:val="20"/>
        </w:rPr>
        <w:t xml:space="preserve"> &amp; </w:t>
      </w:r>
      <w:proofErr w:type="spellStart"/>
      <w:r w:rsidRPr="00816123">
        <w:rPr>
          <w:rFonts w:eastAsia="Times New Roman" w:cs="Times New Roman"/>
          <w:szCs w:val="20"/>
        </w:rPr>
        <w:t>Nagasubramani</w:t>
      </w:r>
      <w:proofErr w:type="spellEnd"/>
      <w:r w:rsidRPr="00816123">
        <w:rPr>
          <w:rFonts w:eastAsia="Times New Roman" w:cs="Times New Roman"/>
          <w:szCs w:val="20"/>
        </w:rPr>
        <w:t xml:space="preserve">, 2018; Uça Güneş, 2016). Gelişen teknolojik şartların gereği olarak karşımıza çıkan eğitimde teknoloji </w:t>
      </w:r>
      <w:proofErr w:type="gramStart"/>
      <w:r w:rsidRPr="00816123">
        <w:rPr>
          <w:rFonts w:eastAsia="Times New Roman" w:cs="Times New Roman"/>
          <w:szCs w:val="20"/>
        </w:rPr>
        <w:t>entegrasyonu</w:t>
      </w:r>
      <w:proofErr w:type="gramEnd"/>
      <w:r w:rsidRPr="00816123">
        <w:rPr>
          <w:rFonts w:eastAsia="Times New Roman" w:cs="Times New Roman"/>
          <w:szCs w:val="20"/>
        </w:rPr>
        <w:t xml:space="preserve"> kavramı, sınıfların dolduran teknolojik ürünlerin artmasıyla daha fazla önem kazanmaktadır. Bundan dolayıdır ki toplumsal değişimleri karşılamada öncül kurumlar olan okullarda görev yapan öğretmenlere teknolojiyi, eğitim materyalleri olarak kullanma konusunda büyük yükümlülükler düşmektedir. Dolayısıyla ortaya çıkan yeni duruma göre öğretmenlerin kendilerini geliştirmeleri gerekmektedir. Yaşa</w:t>
      </w:r>
      <w:bookmarkStart w:id="0" w:name="_GoBack"/>
      <w:bookmarkEnd w:id="0"/>
      <w:r w:rsidRPr="00816123">
        <w:rPr>
          <w:rFonts w:eastAsia="Times New Roman" w:cs="Times New Roman"/>
          <w:szCs w:val="20"/>
        </w:rPr>
        <w:t>nılan bu süreç içerisinde, öğretmenler sürekli gelişen bilgi iletişim teknolojileri ile zenginleştirilen öğrenme, öğretme ortamlarını, ortaya çıkan teknolojileri okullarına uygun hale getirmek amacıyla hem iyi bir lider ve hem de iyi bir eğitici olma anlayışına sahip olmalı; kendisinin iş hayatı anlamdaki gelişmesine katkı da bulunacak pedagojik bilgiye sahip olabilmek için teknolojik ürünleri de kullanma bilgi ve becerisine sahip olmalı ve kendilerini geliştirmelidirler. Bu gelişim sayesinde öğretmende teknolojiye daha kolaya uyum sağlar duruma getirecektir.</w:t>
      </w:r>
    </w:p>
    <w:p w14:paraId="138E9749" w14:textId="77777777" w:rsidR="00816123" w:rsidRPr="00816123" w:rsidRDefault="00816123" w:rsidP="00816123">
      <w:pPr>
        <w:spacing w:after="0" w:line="360" w:lineRule="auto"/>
        <w:jc w:val="both"/>
        <w:rPr>
          <w:rFonts w:eastAsia="Times New Roman" w:cs="Times New Roman"/>
          <w:szCs w:val="20"/>
          <w:shd w:val="clear" w:color="auto" w:fill="FFFFFF"/>
        </w:rPr>
      </w:pPr>
    </w:p>
    <w:p w14:paraId="604E7780" w14:textId="77777777" w:rsidR="00816123" w:rsidRPr="00816123" w:rsidRDefault="00816123" w:rsidP="00816123">
      <w:pPr>
        <w:spacing w:after="0" w:line="360" w:lineRule="auto"/>
        <w:jc w:val="both"/>
        <w:rPr>
          <w:rFonts w:eastAsia="Times New Roman" w:cs="Times New Roman"/>
          <w:szCs w:val="20"/>
          <w:shd w:val="clear" w:color="auto" w:fill="FFFFFF"/>
        </w:rPr>
      </w:pPr>
      <w:r w:rsidRPr="00816123">
        <w:rPr>
          <w:rFonts w:eastAsia="Times New Roman" w:cs="Times New Roman"/>
          <w:szCs w:val="20"/>
          <w:shd w:val="clear" w:color="auto" w:fill="FFFFFF"/>
        </w:rPr>
        <w:t xml:space="preserve">Öğretmenin, öğretim alanını ne oranda ve ne şekilde bilmesi gerektiği sorusu öğretmen yetiştiren kurumların gündemini sürekli olarak işgal etmektedir ve bu alanın en önemli gelişmelerden biri de Lee Shulman’ın arkadaşları ile birlikte 1980’lerde yaptıkları çalışmalardır. Teknolojik Pedagojik Alan Bilgisi kavramı (TBAP), Shulman’ın (1986,1987) Pedagojik Alan Bilgisi kavramından (PAB) etkilenerek, öğretmenlerin öğretim teknolojileri ve Pedagojik Alan Bilgisi’ni karşılıklı etkileşim içerisinde teknolojinin sunduğu imkânları kullanarak öğretim üretmek üzerine kurulan bir öğretmen yetiştirme yaklaşımıdır. Bu yaklaşım türü; pedagoji, alan bilgisi ve teknoloji olmak üzere üç ana öğretmen bilgisi bileşeninden oluşmaktadır. Sürekli yenilenen teknolojik gelişmelerin yanı sıra eğitim, öğretim alanında kullanılan araç-gereçler de değişmiştir. Gerçekleşen bu değişimler sonucunda sınıflarda kullanılan tebeşirli tahtalardan akıllı tahta tabir edilen etkileşimli tahtalara geçiş gibi birtakım değişiklikler olmuştur. Bu şekilde gelişen değişimlerden ötürü öğretmenlerin teknolojide yetkinlikleri (bilgisayara </w:t>
      </w:r>
      <w:proofErr w:type="gramStart"/>
      <w:r w:rsidRPr="00816123">
        <w:rPr>
          <w:rFonts w:eastAsia="Times New Roman" w:cs="Times New Roman"/>
          <w:szCs w:val="20"/>
          <w:shd w:val="clear" w:color="auto" w:fill="FFFFFF"/>
        </w:rPr>
        <w:t>hakim</w:t>
      </w:r>
      <w:proofErr w:type="gramEnd"/>
      <w:r w:rsidRPr="00816123">
        <w:rPr>
          <w:rFonts w:eastAsia="Times New Roman" w:cs="Times New Roman"/>
          <w:szCs w:val="20"/>
          <w:shd w:val="clear" w:color="auto" w:fill="FFFFFF"/>
        </w:rPr>
        <w:t xml:space="preserve"> olma, powerpoint hazırlama, vb.) önemli hale gelmiştir. Ülkeler öğretmenlerin yeterlilik düzeylerini tespit edebilmek amacıyla kendi eğitim politikalarında güncellemeler yapmaktadırlar. Yüksek Öğretim Kurumu (YÖK)ve Milli Eğitim Bakanlığı (MEB) olmak üzere konuyla ilgili iki farklı kurum bulunmaktadır. Bu iki kurumun yaptığı ve yapacağı çalışmalar öğretmen yetiştirme hususunda oldukça önemli bir yer tutmaktadır. </w:t>
      </w:r>
    </w:p>
    <w:p w14:paraId="3D4B5B3E" w14:textId="77777777" w:rsidR="00816123" w:rsidRPr="00816123" w:rsidRDefault="00816123" w:rsidP="00816123">
      <w:pPr>
        <w:spacing w:after="0" w:line="360" w:lineRule="auto"/>
        <w:jc w:val="both"/>
        <w:rPr>
          <w:rFonts w:eastAsia="Times New Roman" w:cs="Times New Roman"/>
          <w:szCs w:val="20"/>
          <w:shd w:val="clear" w:color="auto" w:fill="FFFFFF"/>
        </w:rPr>
      </w:pPr>
    </w:p>
    <w:p w14:paraId="0EF82907" w14:textId="77777777" w:rsidR="00816123" w:rsidRPr="00816123" w:rsidRDefault="00816123" w:rsidP="00816123">
      <w:pPr>
        <w:spacing w:after="0" w:line="360" w:lineRule="auto"/>
        <w:jc w:val="both"/>
        <w:rPr>
          <w:rFonts w:eastAsia="Times New Roman" w:cs="Times New Roman"/>
          <w:szCs w:val="20"/>
          <w:shd w:val="clear" w:color="auto" w:fill="FFFFFF"/>
        </w:rPr>
      </w:pPr>
      <w:r w:rsidRPr="00816123">
        <w:rPr>
          <w:rFonts w:eastAsia="Times New Roman" w:cs="Times New Roman"/>
          <w:szCs w:val="20"/>
          <w:shd w:val="clear" w:color="auto" w:fill="FFFFFF"/>
        </w:rPr>
        <w:lastRenderedPageBreak/>
        <w:t xml:space="preserve">Etkili öğretimin bir parçası olarak teknolojik uyum günümüzde önemli bir faktör olarak görülmektedir. Farklı yöntemler kullanmak sureti ile öğrenci başarısını artırmayı hedefleyen bir öğrenme modeli olarak karşımıza çıkan teknolojik </w:t>
      </w:r>
      <w:proofErr w:type="gramStart"/>
      <w:r w:rsidRPr="00816123">
        <w:rPr>
          <w:rFonts w:eastAsia="Times New Roman" w:cs="Times New Roman"/>
          <w:szCs w:val="20"/>
          <w:shd w:val="clear" w:color="auto" w:fill="FFFFFF"/>
        </w:rPr>
        <w:t>entegrasyon</w:t>
      </w:r>
      <w:proofErr w:type="gramEnd"/>
      <w:r w:rsidRPr="00816123">
        <w:rPr>
          <w:rFonts w:eastAsia="Times New Roman" w:cs="Times New Roman"/>
          <w:szCs w:val="20"/>
          <w:shd w:val="clear" w:color="auto" w:fill="FFFFFF"/>
        </w:rPr>
        <w:t xml:space="preserve"> etkili öğretmenin önemli bir parçası olarak ta nitelendirilmektedir. Bunlara rağmen ülkemizde özellikle son zamanlarda yapılan araştırma çalışmalarında okullara teknolojik altyapı imkânını sağlamak, geliştirmek amacıyla büyük oranda gerçekleştirilen teknolojik yatırımlara rağmen eğitim teknolojilerinin öğretim sürecine istenilen düzeyde etkili bir uyum sağlayamadığı belirlenmiştir. Öğretmenleri alanları ile ilgili olarak teknolojik olarak donanımlı hale getirmenin bu sorunu ortadan kaldırmanın en önemli yolu olduğu görülmektedir.</w:t>
      </w:r>
    </w:p>
    <w:p w14:paraId="614A9A4D" w14:textId="77777777" w:rsidR="00816123" w:rsidRPr="00816123" w:rsidRDefault="00816123" w:rsidP="00816123">
      <w:pPr>
        <w:spacing w:after="0"/>
        <w:ind w:firstLine="708"/>
        <w:rPr>
          <w:rFonts w:eastAsia="Times New Roman" w:cs="Times New Roman"/>
          <w:szCs w:val="20"/>
          <w:shd w:val="clear" w:color="auto" w:fill="FFFFFF"/>
        </w:rPr>
      </w:pPr>
    </w:p>
    <w:p w14:paraId="060E74FC" w14:textId="77777777" w:rsidR="00816123" w:rsidRPr="00816123" w:rsidRDefault="00816123" w:rsidP="00816123">
      <w:pPr>
        <w:spacing w:after="0" w:line="360" w:lineRule="auto"/>
        <w:jc w:val="both"/>
        <w:rPr>
          <w:rFonts w:eastAsia="Times New Roman" w:cs="Times New Roman"/>
          <w:szCs w:val="20"/>
          <w:shd w:val="clear" w:color="auto" w:fill="FFFFFF"/>
        </w:rPr>
      </w:pPr>
      <w:r w:rsidRPr="00816123">
        <w:rPr>
          <w:rFonts w:eastAsia="Times New Roman" w:cs="Times New Roman"/>
          <w:szCs w:val="20"/>
          <w:shd w:val="clear" w:color="auto" w:fill="FFFFFF"/>
        </w:rPr>
        <w:t xml:space="preserve">Ülkemizdeki öğretmen eğitimi programlarında mevcut durumda kullanılan “materyal geliştirme ve öğretim teknolojileri dersleri materyal tasarımı, öğretim tasarımı ve eğitim teknolojisi” gibi konularda öğretmen adaylarının bilgilendirilmesi amaçlanmaktadır. Tüm bunlara rağmen öğretim müfredatlarında ders saatlerine yeterince saat ayrılmaması materyal hazırlama becerisi ve öğretim teknolojileri kullanma bilgisi kazandırmaya yetecek düzeyde değildir. </w:t>
      </w:r>
    </w:p>
    <w:p w14:paraId="73AAA86F" w14:textId="77777777" w:rsidR="00816123" w:rsidRPr="00816123" w:rsidRDefault="00816123" w:rsidP="00816123">
      <w:pPr>
        <w:spacing w:after="0"/>
        <w:ind w:firstLine="708"/>
        <w:rPr>
          <w:rFonts w:eastAsia="Times New Roman" w:cs="Times New Roman"/>
          <w:szCs w:val="20"/>
          <w:shd w:val="clear" w:color="auto" w:fill="FFFFFF"/>
        </w:rPr>
      </w:pPr>
    </w:p>
    <w:p w14:paraId="750C8FB3" w14:textId="77777777" w:rsidR="00816123" w:rsidRPr="00816123" w:rsidRDefault="00816123" w:rsidP="00816123">
      <w:pPr>
        <w:spacing w:after="0" w:line="360" w:lineRule="auto"/>
        <w:jc w:val="both"/>
        <w:rPr>
          <w:rFonts w:eastAsia="Times New Roman" w:cs="Times New Roman"/>
          <w:szCs w:val="20"/>
          <w:shd w:val="clear" w:color="auto" w:fill="FFFFFF"/>
        </w:rPr>
      </w:pPr>
      <w:r w:rsidRPr="00816123">
        <w:rPr>
          <w:rFonts w:eastAsia="Times New Roman" w:cs="Times New Roman"/>
          <w:szCs w:val="20"/>
          <w:shd w:val="clear" w:color="auto" w:fill="FFFFFF"/>
        </w:rPr>
        <w:t>Öğretmenlerin sahip olduğu teknoloji anlamındaki bilgi ve beceriler öğrencileri eğitim ortamında yönlendirme, destekleme ve yetiştirme hususlarında oldukça önemli bir yer tutmaktadır. Öğretmenlerin geleneksel anlamda öğretme usulü kullandıkları tek yönlü anlatım uzun yıllar boyunca devam etmiştir. Yine de kullanılan bu öğretim yöntemi ile hedeflenen başarı düzeyine ulaşılamadığı ve farklı yöntemlerin kullanılmasına gerek duyulduğu görülmektedir. Derslerde hedeflenen kazanımların hem etkili bir biçimde aktarılması hem de kalıcı öğrenme durumu oluşması için farklı farklı dijital öğretim materyallerine ihtiyaç duyulmaktadır. Öncelikli olarak öğretmenler dijital öğretim materyallerinin doğru ve etkin bir biçimde kullanma becerisine sahip olmalı, sonrasında ise bu bilgi ve becerileri öğrencilerine aktarmalıdırlar. Karacabey ve Bozkurt’un (2019) birlikte yaptıkları çalışmada, FATİH Projesinin ülkemizde kullanıma geçirilmesi ile beraber proje koordinatörlerinin görüşleri doğrultusunda eğitimde teknoloji kullanımının geldiği noktayı değerlendirmiş ve yapılan çalışma sonucunda, proje kapsamında okullara başta internet olmak üzere etkileşimli tahta, tablet, bilgisayar, çok fonksiyonlu yazıcı-fotokopi makinesi imkânları temin edilmiş olmasına rağmen, öğretmenlere bu teknolojileri kullanabilmelerine yönelik verilen eğitimlerin yeterli olmadığını belirlemişlerdir. Bununla birlikte proje kapsamında kullanılan teknolojik materyallerin öğrenmeyi kolaylaştırdığını, öğretmene daha fazla zaman kazandırdığını ve dersi daha ilgi çekici hale getirdiğini ortaya koymuşlardır.</w:t>
      </w:r>
    </w:p>
    <w:p w14:paraId="7DF1BD16" w14:textId="77777777" w:rsidR="00816123" w:rsidRPr="00816123" w:rsidRDefault="00816123" w:rsidP="00816123">
      <w:pPr>
        <w:spacing w:after="0"/>
        <w:ind w:firstLine="708"/>
        <w:rPr>
          <w:rFonts w:eastAsia="Times New Roman" w:cs="Times New Roman"/>
          <w:szCs w:val="20"/>
          <w:shd w:val="clear" w:color="auto" w:fill="FFFFFF"/>
        </w:rPr>
      </w:pPr>
    </w:p>
    <w:p w14:paraId="3DEFE6F5" w14:textId="77777777" w:rsidR="00816123" w:rsidRPr="00816123" w:rsidRDefault="00816123" w:rsidP="00816123">
      <w:pPr>
        <w:spacing w:after="0" w:line="360" w:lineRule="auto"/>
        <w:jc w:val="both"/>
        <w:rPr>
          <w:rFonts w:eastAsia="Times New Roman" w:cs="Times New Roman"/>
          <w:szCs w:val="20"/>
          <w:shd w:val="clear" w:color="auto" w:fill="FFFFFF"/>
        </w:rPr>
      </w:pPr>
      <w:r w:rsidRPr="00816123">
        <w:rPr>
          <w:rFonts w:eastAsia="Times New Roman" w:cs="Times New Roman"/>
          <w:szCs w:val="20"/>
          <w:shd w:val="clear" w:color="auto" w:fill="FFFFFF"/>
        </w:rPr>
        <w:lastRenderedPageBreak/>
        <w:t>Eğitim alanında yaşanan dijital dönüşüm dijital materyallerin öğrenciler açısından sağladığı faydaları artırmış ve dijital okuryazarlık oranları artmış olan öğrencilerin olması da dikkate alındığında öğretmenlerin derslerinde kullanmayı düşündükleri dijital materyalleri tasarlama yeterliliklerinin, kullanma kapasitelerinin öğretmenler açısından önemli bir husus olduğu ifade edilebilir. Yaşadığımız çağın ihtiyaçlarına uyum sağlayabilen kişiler yetiştirebilmek adına eğitim ulaşılması düşünülen amaçların bulunduğu “2023 Eğitim Vizyon Belgesi’nde de öğretmenlerin dijital materyalleri tasarlama yeterlikleri, kullanma becerileri konuları bulunmaktadır. Belgede ülkemizde dijital içerik tasarlama ve kullanma becerisini destekleyen bir dönüşüm gerçekleştirilmesini sağlamaya yönelik hedefler bulunmaktadır. Bu hedefler, öğretim süreçlerinin, öğrencilerin günlük hayatlarına uygun şekilde dijital bir dönüşümün hayata geçirilmesi gerekçesi ile ifade edilmiştir.</w:t>
      </w:r>
    </w:p>
    <w:p w14:paraId="377C297C" w14:textId="77777777" w:rsidR="00816123" w:rsidRPr="00816123" w:rsidRDefault="00816123" w:rsidP="00816123">
      <w:pPr>
        <w:spacing w:after="0"/>
        <w:ind w:firstLine="708"/>
        <w:rPr>
          <w:rFonts w:eastAsia="Times New Roman" w:cs="Times New Roman"/>
          <w:szCs w:val="20"/>
          <w:shd w:val="clear" w:color="auto" w:fill="FFFFFF"/>
        </w:rPr>
      </w:pPr>
    </w:p>
    <w:p w14:paraId="315043C7" w14:textId="77777777" w:rsidR="00816123" w:rsidRPr="00816123" w:rsidRDefault="00816123" w:rsidP="00816123">
      <w:pPr>
        <w:spacing w:after="0" w:line="360" w:lineRule="auto"/>
        <w:jc w:val="both"/>
        <w:rPr>
          <w:rFonts w:eastAsia="Times New Roman" w:cs="Times New Roman"/>
          <w:szCs w:val="20"/>
          <w:shd w:val="clear" w:color="auto" w:fill="FFFFFF"/>
        </w:rPr>
      </w:pPr>
      <w:r w:rsidRPr="00816123">
        <w:rPr>
          <w:rFonts w:eastAsia="Times New Roman" w:cs="Times New Roman"/>
          <w:szCs w:val="20"/>
          <w:shd w:val="clear" w:color="auto" w:fill="FFFFFF"/>
        </w:rPr>
        <w:t xml:space="preserve">Öğretimde kullanılan öğretim materyalleri, sunulacak içeriği kapsayan araçlar olarak ifade edilmektedir. Ders işleyişinde kullanılan materyallerin konuyu daha belirgin şekle getirmesi, içeriğini de kolaylaştırması, çoklu öğrenme ortamı sağlaması ve parasal açıdan ekonomik olması gibi farklı sebeplerden ötürü önem arz etmektedir. Aktif öğrenmeyi sağlayan materyal kullanımı bireysel farklılara uygun öğrenmeyi destekleme ve öğrencinin akademik anlamda da başarılı olmasına olumlu katkı sağlama gibi faydaları bulunmaktadır. Bu yönde ifade edilen görüşlere göre öğretim materyalleri ders işlenişinde öğrenmeyi ve öğretmeyi kolay hale getirmek bakımından öğretmenin en önemli yardımcısı olmaktadır. Böyle olunca da eğitimcilerin eğitim ve öğretim süreci içinde hem öğretim teknolojileri hem de öğretim materyalleri konularında bilgi sahibi olması ve kullanım becerisine sahip olması gerekmektedir. Dijital öğretim materyalleri bilgiye ulaşma, somutlaştırma, bireysel farklılıklara özgü öğrenme ortamlarını tasarlama ve geliştirme noktasında önemli bir yer tutmaktadır. Eğitimde teknolojik </w:t>
      </w:r>
      <w:proofErr w:type="gramStart"/>
      <w:r w:rsidRPr="00816123">
        <w:rPr>
          <w:rFonts w:eastAsia="Times New Roman" w:cs="Times New Roman"/>
          <w:szCs w:val="20"/>
          <w:shd w:val="clear" w:color="auto" w:fill="FFFFFF"/>
        </w:rPr>
        <w:t>entegrasyonunun</w:t>
      </w:r>
      <w:proofErr w:type="gramEnd"/>
      <w:r w:rsidRPr="00816123">
        <w:rPr>
          <w:rFonts w:eastAsia="Times New Roman" w:cs="Times New Roman"/>
          <w:szCs w:val="20"/>
          <w:shd w:val="clear" w:color="auto" w:fill="FFFFFF"/>
        </w:rPr>
        <w:t xml:space="preserve"> uygulanabilir hale getirilmesi, dijital materyallerin etkili bir biçimde kullanılması, öğrenme ve öğretme süreçleri ile doğrudan ilişkilidir. Öğretmenlerin özellikle teknolojiyi eğitim sürecine dâhil etmeleri ve öğretim materyallerinden faydalanmaları eğitim ve öğretim süreci bakımından önemli bir faktördür (Akgün,  2020). </w:t>
      </w:r>
    </w:p>
    <w:p w14:paraId="6F44F8F0" w14:textId="77777777" w:rsidR="00816123" w:rsidRPr="00816123" w:rsidRDefault="00816123" w:rsidP="00816123">
      <w:pPr>
        <w:spacing w:after="0" w:line="360" w:lineRule="auto"/>
        <w:jc w:val="both"/>
        <w:rPr>
          <w:rFonts w:eastAsia="Times New Roman" w:cs="Times New Roman"/>
          <w:szCs w:val="20"/>
          <w:shd w:val="clear" w:color="auto" w:fill="FFFFFF"/>
        </w:rPr>
      </w:pPr>
    </w:p>
    <w:p w14:paraId="440F129D" w14:textId="77777777" w:rsidR="00816123" w:rsidRPr="00816123" w:rsidRDefault="00816123" w:rsidP="00816123">
      <w:pPr>
        <w:spacing w:after="0" w:line="360" w:lineRule="auto"/>
        <w:jc w:val="both"/>
        <w:rPr>
          <w:rFonts w:eastAsia="Times New Roman" w:cs="Times New Roman"/>
          <w:szCs w:val="20"/>
          <w:shd w:val="clear" w:color="auto" w:fill="FFFFFF"/>
        </w:rPr>
      </w:pPr>
      <w:r w:rsidRPr="00816123">
        <w:rPr>
          <w:rFonts w:eastAsia="Times New Roman" w:cs="Times New Roman"/>
          <w:szCs w:val="20"/>
          <w:shd w:val="clear" w:color="auto" w:fill="FFFFFF"/>
        </w:rPr>
        <w:t xml:space="preserve">Ders materyallerinin öğretmen tarafından derse uygun hale getirilmesi öğrencilerin dersteki aktiflik durumlarını da etkilemektedir. Günümüzde eğitim ortamlarında kullanılan materyallerin seçiminde ve kullanım durumunda fazla miktarda alternatif bulunmaktadır. Öğrenme-öğretme süreçlerinde modern dijital teknolojiler ve dijital materyallerin kullanımı öğretim yaklaşımlarının etkililik düzeylerini de etkilemektedir. Günümüz öğrencilerinin öğrenme sürecinde daha aktif olmalarını sağlamak dijital teknolojileri sınıflarda daha çok kullanılması ile mümkün olmaktadır. Dünyada yaşanan teknolojik gelişmeler dijitalleşme diye bir kavramı da ortaya çıkarmıştır. Günümüzde hayata geçirilen çoklu öğrenme ortamları yeni bilgileri geliştirmeyi destekleyecek özellikteki </w:t>
      </w:r>
      <w:r w:rsidRPr="00816123">
        <w:rPr>
          <w:rFonts w:eastAsia="Times New Roman" w:cs="Times New Roman"/>
          <w:szCs w:val="20"/>
          <w:shd w:val="clear" w:color="auto" w:fill="FFFFFF"/>
        </w:rPr>
        <w:lastRenderedPageBreak/>
        <w:t>öğretim materyallerine de sahiptir. Öğrenmeye uygun materyal seçilirken seçilen materyalin konuya uygunluğu ve kazandırılacak amaca, öğretmen ve öğrenciye uygun olması, kullanımda kolaylık sağlaması, ulaşılabilirliğin kolaylığı, amaçlara ulaşmada yardımcı olma durumu ve konunun işlenmesi, öğrenme aktivitelerinin doğru olmasına, kalıcı, etkin ve sağlıklı biçimde gerçekleşmesine katkı sağlaması, zamanın yönetilmesi ve mali yönden fayda sağlaması gibi özelliklerin önemli olması, dikkate alınmalıdır.</w:t>
      </w:r>
    </w:p>
    <w:p w14:paraId="1149DB98" w14:textId="77777777" w:rsidR="00816123" w:rsidRPr="00816123" w:rsidRDefault="00816123" w:rsidP="00816123">
      <w:pPr>
        <w:ind w:firstLine="708"/>
        <w:rPr>
          <w:rFonts w:eastAsia="Times New Roman" w:cs="Times New Roman"/>
          <w:szCs w:val="20"/>
          <w:shd w:val="clear" w:color="auto" w:fill="FFFFFF"/>
        </w:rPr>
      </w:pPr>
    </w:p>
    <w:p w14:paraId="5979FF6E" w14:textId="77777777" w:rsidR="00816123" w:rsidRPr="00816123" w:rsidRDefault="00816123" w:rsidP="00816123">
      <w:pPr>
        <w:spacing w:after="0" w:line="360" w:lineRule="auto"/>
        <w:jc w:val="both"/>
        <w:rPr>
          <w:rFonts w:eastAsia="Times New Roman" w:cs="Times New Roman"/>
          <w:szCs w:val="20"/>
          <w:shd w:val="clear" w:color="auto" w:fill="FFFFFF"/>
        </w:rPr>
      </w:pPr>
      <w:r w:rsidRPr="00816123">
        <w:rPr>
          <w:rFonts w:eastAsia="Times New Roman" w:cs="Times New Roman"/>
          <w:szCs w:val="20"/>
          <w:shd w:val="clear" w:color="auto" w:fill="FFFFFF"/>
        </w:rPr>
        <w:t>Öğrenme ve öğretmede çeşitliliğin artması dijitalleşme ile beraber bilgiye ulaşımın daha rahat ve kolay olması ile mümkün olmaktadır. Bilişim teknolojileri alanındaki gelişmelerin artması ile birlikte öğretimde dijitalleşme fikri öne çıkarken, bazı sınıflarda hâlâ dijital olmayan materyallerinde kullanıldığı görülmektedir. Dijital materyaller deyince ilk akla gelenler tablet, bilgisayar, internet imkânları, görüntü yansıtma cihazı, internet kaynakları gibi birden çok ortamın ve kaynağın bir arada kullanılarak elektronik bir ortam aracılığı ile sunulması ifade edilirken, dijital olmayan materyallerden kasıt ise kalem, kâğıt, kitap, defter, tebeşir, kitap, sayı boncuğu, plastik fasulye gibi araçlardır.</w:t>
      </w:r>
    </w:p>
    <w:p w14:paraId="3848F50E" w14:textId="77777777" w:rsidR="00816123" w:rsidRPr="00816123" w:rsidRDefault="00816123" w:rsidP="00816123">
      <w:pPr>
        <w:spacing w:after="0"/>
        <w:ind w:firstLine="708"/>
        <w:rPr>
          <w:rFonts w:eastAsia="Times New Roman" w:cs="Times New Roman"/>
          <w:szCs w:val="20"/>
          <w:shd w:val="clear" w:color="auto" w:fill="FFFFFF"/>
        </w:rPr>
      </w:pPr>
    </w:p>
    <w:p w14:paraId="61EDE89C" w14:textId="77777777" w:rsidR="00816123" w:rsidRDefault="00816123" w:rsidP="00816123">
      <w:pPr>
        <w:spacing w:after="0" w:line="360" w:lineRule="auto"/>
        <w:jc w:val="both"/>
        <w:rPr>
          <w:rFonts w:eastAsia="Times New Roman" w:cs="Times New Roman"/>
          <w:szCs w:val="20"/>
          <w:shd w:val="clear" w:color="auto" w:fill="FFFFFF"/>
        </w:rPr>
      </w:pPr>
      <w:r w:rsidRPr="00816123">
        <w:rPr>
          <w:rFonts w:eastAsia="Times New Roman" w:cs="Times New Roman"/>
          <w:szCs w:val="20"/>
          <w:shd w:val="clear" w:color="auto" w:fill="FFFFFF"/>
        </w:rPr>
        <w:t xml:space="preserve">Teknolojiyi daha yakından takip eden öğretmenler öğretim materyallerini tasarlama ve kullanma noktasında geçmişe kıyasla daha üretken hale gelmişlerdir. Bu durumda gösteriyor ki, öğretmenler teknolojiyi etkin kullanma, hedefe uygun materyal hazırlama ve kullanma konularında kendilerini sürekli olarak geliştirmektedirler. Bu araştırmanın amacı, öğretmenlerin teknolojik </w:t>
      </w:r>
      <w:proofErr w:type="gramStart"/>
      <w:r w:rsidRPr="00816123">
        <w:rPr>
          <w:rFonts w:eastAsia="Times New Roman" w:cs="Times New Roman"/>
          <w:szCs w:val="20"/>
          <w:shd w:val="clear" w:color="auto" w:fill="FFFFFF"/>
        </w:rPr>
        <w:t>formasyon</w:t>
      </w:r>
      <w:proofErr w:type="gramEnd"/>
      <w:r w:rsidRPr="00816123">
        <w:rPr>
          <w:rFonts w:eastAsia="Times New Roman" w:cs="Times New Roman"/>
          <w:szCs w:val="20"/>
          <w:shd w:val="clear" w:color="auto" w:fill="FFFFFF"/>
        </w:rPr>
        <w:t xml:space="preserve"> yeterlilikleri ve öğretim materyallerinden yararlanma düzeylerinin belirlemektir. Eğitim-öğretim sürecinde önemli bir konumu olan öğretmenlerin, hem şahsi ve iş hayatlarındaki gelişimlerine katkıda bulunmak hem de öğrencilerinin konuları daha etkili ve kalıcı kavramalarını sağlayarak değişik düşünme kabiliyeti kazanmaları bakımından, öğretim teknolojilerine yönelik davranışları ve öğretim materyallerinden faydalanmaya yönelik öz-yeterlilik algılarının ilişkili olması oldukça önemli görülmektedir (Akgün,  2020).</w:t>
      </w:r>
    </w:p>
    <w:p w14:paraId="072ABB1A" w14:textId="77777777" w:rsidR="004F41E9" w:rsidRPr="00107C51" w:rsidRDefault="004F41E9" w:rsidP="000F33AB">
      <w:pPr>
        <w:spacing w:before="240" w:after="0" w:line="360" w:lineRule="auto"/>
        <w:ind w:firstLine="0"/>
        <w:jc w:val="both"/>
        <w:rPr>
          <w:rFonts w:eastAsia="Times New Roman" w:cs="Times New Roman"/>
          <w:b/>
          <w:szCs w:val="20"/>
          <w:shd w:val="clear" w:color="auto" w:fill="FFFFFF"/>
        </w:rPr>
      </w:pPr>
      <w:r w:rsidRPr="00107C51">
        <w:rPr>
          <w:rFonts w:eastAsia="Times New Roman" w:cs="Times New Roman"/>
          <w:b/>
          <w:szCs w:val="20"/>
          <w:shd w:val="clear" w:color="auto" w:fill="FFFFFF"/>
        </w:rPr>
        <w:t>1.1.Araştırmanın Amacı</w:t>
      </w:r>
    </w:p>
    <w:p w14:paraId="0D58805B" w14:textId="77777777" w:rsidR="004F41E9" w:rsidRPr="00107C51" w:rsidRDefault="004F41E9" w:rsidP="004F41E9">
      <w:pPr>
        <w:pStyle w:val="NormalWeb"/>
        <w:spacing w:before="240" w:beforeAutospacing="0" w:line="360" w:lineRule="auto"/>
        <w:rPr>
          <w:rFonts w:ascii="Verdana" w:hAnsi="Verdana"/>
          <w:sz w:val="20"/>
          <w:szCs w:val="20"/>
          <w:shd w:val="clear" w:color="auto" w:fill="FFFFFF"/>
        </w:rPr>
      </w:pPr>
      <w:r w:rsidRPr="00107C51">
        <w:rPr>
          <w:rFonts w:ascii="Verdana" w:hAnsi="Verdana"/>
          <w:sz w:val="20"/>
          <w:szCs w:val="20"/>
          <w:shd w:val="clear" w:color="auto" w:fill="FFFFFF"/>
        </w:rPr>
        <w:t xml:space="preserve">Bu çalışmanın amacı öğretmenlerin teknolojik </w:t>
      </w:r>
      <w:proofErr w:type="gramStart"/>
      <w:r w:rsidRPr="00107C51">
        <w:rPr>
          <w:rFonts w:ascii="Verdana" w:hAnsi="Verdana"/>
          <w:sz w:val="20"/>
          <w:szCs w:val="20"/>
          <w:shd w:val="clear" w:color="auto" w:fill="FFFFFF"/>
        </w:rPr>
        <w:t>formasyon</w:t>
      </w:r>
      <w:proofErr w:type="gramEnd"/>
      <w:r w:rsidRPr="00107C51">
        <w:rPr>
          <w:rFonts w:ascii="Verdana" w:hAnsi="Verdana"/>
          <w:sz w:val="20"/>
          <w:szCs w:val="20"/>
          <w:shd w:val="clear" w:color="auto" w:fill="FFFFFF"/>
        </w:rPr>
        <w:t xml:space="preserve"> bilgi düzeyleri ile öğretim materyallerinden yararlanma öz-yeterlilik düzeylerini belirlemek ve çeşitli değişkenler açısından incelemektir.</w:t>
      </w:r>
    </w:p>
    <w:p w14:paraId="1740E779" w14:textId="77777777" w:rsidR="004F41E9" w:rsidRPr="00107C51" w:rsidRDefault="004F41E9" w:rsidP="004F41E9">
      <w:pPr>
        <w:pStyle w:val="NormalWeb"/>
        <w:spacing w:before="0" w:beforeAutospacing="0" w:line="360" w:lineRule="auto"/>
        <w:rPr>
          <w:rFonts w:ascii="Verdana" w:hAnsi="Verdana"/>
          <w:b/>
          <w:color w:val="000000"/>
          <w:sz w:val="20"/>
          <w:szCs w:val="20"/>
        </w:rPr>
      </w:pPr>
      <w:r w:rsidRPr="00107C51">
        <w:rPr>
          <w:rFonts w:ascii="Verdana" w:hAnsi="Verdana"/>
          <w:b/>
          <w:color w:val="000000"/>
          <w:sz w:val="20"/>
          <w:szCs w:val="20"/>
        </w:rPr>
        <w:t>1.1.1.Araştırma problemi ve araştırma soruları</w:t>
      </w:r>
    </w:p>
    <w:p w14:paraId="2FFCBA37" w14:textId="77777777" w:rsidR="004F41E9" w:rsidRPr="00107C51" w:rsidRDefault="004F41E9" w:rsidP="004F41E9">
      <w:pPr>
        <w:pStyle w:val="NormalWeb"/>
        <w:spacing w:before="0" w:beforeAutospacing="0" w:line="360" w:lineRule="auto"/>
        <w:rPr>
          <w:rFonts w:ascii="Verdana" w:hAnsi="Verdana"/>
          <w:color w:val="000000"/>
          <w:sz w:val="20"/>
          <w:szCs w:val="20"/>
        </w:rPr>
      </w:pPr>
      <w:r w:rsidRPr="00107C51">
        <w:rPr>
          <w:rFonts w:ascii="Verdana" w:hAnsi="Verdana"/>
          <w:color w:val="000000"/>
          <w:sz w:val="20"/>
          <w:szCs w:val="20"/>
        </w:rPr>
        <w:t xml:space="preserve">1. Öğretmenlerin teknolojik </w:t>
      </w:r>
      <w:proofErr w:type="gramStart"/>
      <w:r w:rsidRPr="00107C51">
        <w:rPr>
          <w:rFonts w:ascii="Verdana" w:hAnsi="Verdana"/>
          <w:color w:val="000000"/>
          <w:sz w:val="20"/>
          <w:szCs w:val="20"/>
        </w:rPr>
        <w:t>formasyon</w:t>
      </w:r>
      <w:proofErr w:type="gramEnd"/>
      <w:r w:rsidRPr="00107C51">
        <w:rPr>
          <w:rFonts w:ascii="Verdana" w:hAnsi="Verdana"/>
          <w:color w:val="000000"/>
          <w:sz w:val="20"/>
          <w:szCs w:val="20"/>
        </w:rPr>
        <w:t xml:space="preserve"> düzeyleri ve dijital öğretim materyallerinden yararlanma öz-yeterlilik düzeyleri nasıldır?</w:t>
      </w:r>
    </w:p>
    <w:p w14:paraId="0D809EBC" w14:textId="77777777" w:rsidR="004F41E9" w:rsidRPr="00107C51" w:rsidRDefault="004F41E9" w:rsidP="004F41E9">
      <w:pPr>
        <w:pStyle w:val="NormalWeb"/>
        <w:spacing w:before="0" w:beforeAutospacing="0" w:line="360" w:lineRule="auto"/>
        <w:ind w:firstLine="708"/>
        <w:rPr>
          <w:rFonts w:ascii="Verdana" w:hAnsi="Verdana"/>
          <w:color w:val="000000"/>
          <w:sz w:val="20"/>
          <w:szCs w:val="20"/>
        </w:rPr>
      </w:pPr>
      <w:r w:rsidRPr="00107C51">
        <w:rPr>
          <w:rFonts w:ascii="Verdana" w:hAnsi="Verdana"/>
          <w:color w:val="000000"/>
          <w:sz w:val="20"/>
          <w:szCs w:val="20"/>
        </w:rPr>
        <w:lastRenderedPageBreak/>
        <w:t xml:space="preserve">a. Öğretmenlerin teknolojik </w:t>
      </w:r>
      <w:proofErr w:type="gramStart"/>
      <w:r w:rsidRPr="00107C51">
        <w:rPr>
          <w:rFonts w:ascii="Verdana" w:hAnsi="Verdana"/>
          <w:color w:val="000000"/>
          <w:sz w:val="20"/>
          <w:szCs w:val="20"/>
        </w:rPr>
        <w:t>formasyon</w:t>
      </w:r>
      <w:proofErr w:type="gramEnd"/>
      <w:r w:rsidRPr="00107C51">
        <w:rPr>
          <w:rFonts w:ascii="Verdana" w:hAnsi="Verdana"/>
          <w:color w:val="000000"/>
          <w:sz w:val="20"/>
          <w:szCs w:val="20"/>
        </w:rPr>
        <w:t xml:space="preserve"> düzeyleri ve dijital öğretim materyallerinden yararlanma öz-yeterlilik düzeyleri cinsiyete göre farklılaşmakta mıdır?</w:t>
      </w:r>
    </w:p>
    <w:p w14:paraId="1A56421B" w14:textId="77777777" w:rsidR="004F41E9" w:rsidRPr="00107C51" w:rsidRDefault="004F41E9" w:rsidP="004F41E9">
      <w:pPr>
        <w:pStyle w:val="NormalWeb"/>
        <w:spacing w:before="0" w:beforeAutospacing="0" w:line="360" w:lineRule="auto"/>
        <w:ind w:firstLine="708"/>
        <w:rPr>
          <w:rFonts w:ascii="Verdana" w:hAnsi="Verdana"/>
          <w:color w:val="000000"/>
          <w:sz w:val="20"/>
          <w:szCs w:val="20"/>
        </w:rPr>
      </w:pPr>
      <w:r w:rsidRPr="00107C51">
        <w:rPr>
          <w:rFonts w:ascii="Verdana" w:hAnsi="Verdana"/>
          <w:color w:val="000000"/>
          <w:sz w:val="20"/>
          <w:szCs w:val="20"/>
        </w:rPr>
        <w:t xml:space="preserve">b. Öğretmenlerin teknolojik </w:t>
      </w:r>
      <w:proofErr w:type="gramStart"/>
      <w:r w:rsidRPr="00107C51">
        <w:rPr>
          <w:rFonts w:ascii="Verdana" w:hAnsi="Verdana"/>
          <w:color w:val="000000"/>
          <w:sz w:val="20"/>
          <w:szCs w:val="20"/>
        </w:rPr>
        <w:t>formasyon</w:t>
      </w:r>
      <w:proofErr w:type="gramEnd"/>
      <w:r w:rsidRPr="00107C51">
        <w:rPr>
          <w:rFonts w:ascii="Verdana" w:hAnsi="Verdana"/>
          <w:color w:val="000000"/>
          <w:sz w:val="20"/>
          <w:szCs w:val="20"/>
        </w:rPr>
        <w:t xml:space="preserve"> düzeyleri ve dijital öğretim materyallerinden yararlanma öz-yeterlilik düzeyleri kıdeme göre farklılaşmakta mıdır?</w:t>
      </w:r>
    </w:p>
    <w:p w14:paraId="7A32B4EF" w14:textId="77777777" w:rsidR="004F41E9" w:rsidRPr="00107C51" w:rsidRDefault="004F41E9" w:rsidP="004F41E9">
      <w:pPr>
        <w:pStyle w:val="NormalWeb"/>
        <w:spacing w:before="0" w:beforeAutospacing="0" w:line="360" w:lineRule="auto"/>
        <w:ind w:firstLine="708"/>
        <w:rPr>
          <w:rFonts w:ascii="Verdana" w:hAnsi="Verdana"/>
          <w:color w:val="000000"/>
          <w:sz w:val="20"/>
          <w:szCs w:val="20"/>
        </w:rPr>
      </w:pPr>
      <w:r w:rsidRPr="00107C51">
        <w:rPr>
          <w:rFonts w:ascii="Verdana" w:hAnsi="Verdana"/>
          <w:color w:val="000000"/>
          <w:sz w:val="20"/>
          <w:szCs w:val="20"/>
        </w:rPr>
        <w:t xml:space="preserve">c. Öğretmenlerin teknolojik </w:t>
      </w:r>
      <w:proofErr w:type="gramStart"/>
      <w:r w:rsidRPr="00107C51">
        <w:rPr>
          <w:rFonts w:ascii="Verdana" w:hAnsi="Verdana"/>
          <w:color w:val="000000"/>
          <w:sz w:val="20"/>
          <w:szCs w:val="20"/>
        </w:rPr>
        <w:t>formasyon</w:t>
      </w:r>
      <w:proofErr w:type="gramEnd"/>
      <w:r w:rsidRPr="00107C51">
        <w:rPr>
          <w:rFonts w:ascii="Verdana" w:hAnsi="Verdana"/>
          <w:color w:val="000000"/>
          <w:sz w:val="20"/>
          <w:szCs w:val="20"/>
        </w:rPr>
        <w:t xml:space="preserve"> düzeyleri ve dijital öğretim materyallerinden yararlanma öz-yeterlilik düzeyleri branşa göre farklılaşmakta mıdır?</w:t>
      </w:r>
    </w:p>
    <w:p w14:paraId="06543EB2" w14:textId="77777777" w:rsidR="004F41E9" w:rsidRPr="00107C51" w:rsidRDefault="004F41E9" w:rsidP="004F41E9">
      <w:pPr>
        <w:pStyle w:val="NormalWeb"/>
        <w:spacing w:before="0" w:beforeAutospacing="0" w:line="360" w:lineRule="auto"/>
        <w:rPr>
          <w:rFonts w:ascii="Verdana" w:hAnsi="Verdana"/>
          <w:color w:val="000000"/>
          <w:sz w:val="20"/>
          <w:szCs w:val="20"/>
        </w:rPr>
      </w:pPr>
      <w:r w:rsidRPr="00107C51">
        <w:rPr>
          <w:rFonts w:ascii="Verdana" w:hAnsi="Verdana"/>
          <w:color w:val="000000"/>
          <w:sz w:val="20"/>
          <w:szCs w:val="20"/>
        </w:rPr>
        <w:t xml:space="preserve">2. Öğretmenlerin teknolojik </w:t>
      </w:r>
      <w:proofErr w:type="gramStart"/>
      <w:r w:rsidRPr="00107C51">
        <w:rPr>
          <w:rFonts w:ascii="Verdana" w:hAnsi="Verdana"/>
          <w:color w:val="000000"/>
          <w:sz w:val="20"/>
          <w:szCs w:val="20"/>
        </w:rPr>
        <w:t>formasyon</w:t>
      </w:r>
      <w:proofErr w:type="gramEnd"/>
      <w:r w:rsidRPr="00107C51">
        <w:rPr>
          <w:rFonts w:ascii="Verdana" w:hAnsi="Verdana"/>
          <w:color w:val="000000"/>
          <w:sz w:val="20"/>
          <w:szCs w:val="20"/>
        </w:rPr>
        <w:t xml:space="preserve"> düzeyleri ile dijital öğretim materyallerinden yararlanma öz-yeterlilik düzeyleri arasında ilişki var mıdır?</w:t>
      </w:r>
    </w:p>
    <w:p w14:paraId="68F5EE88" w14:textId="77777777" w:rsidR="004F41E9" w:rsidRPr="00107C51" w:rsidRDefault="004F41E9" w:rsidP="004F41E9">
      <w:pPr>
        <w:pStyle w:val="NormalWeb"/>
        <w:spacing w:before="0" w:beforeAutospacing="0" w:line="360" w:lineRule="auto"/>
        <w:rPr>
          <w:rFonts w:ascii="Verdana" w:hAnsi="Verdana"/>
          <w:color w:val="000000"/>
          <w:sz w:val="20"/>
          <w:szCs w:val="20"/>
        </w:rPr>
      </w:pPr>
      <w:r w:rsidRPr="00107C51">
        <w:rPr>
          <w:rFonts w:ascii="Verdana" w:hAnsi="Verdana"/>
          <w:color w:val="000000"/>
          <w:sz w:val="20"/>
          <w:szCs w:val="20"/>
        </w:rPr>
        <w:t xml:space="preserve">3. Öğretmenlerin teknolojik </w:t>
      </w:r>
      <w:proofErr w:type="gramStart"/>
      <w:r w:rsidRPr="00107C51">
        <w:rPr>
          <w:rFonts w:ascii="Verdana" w:hAnsi="Verdana"/>
          <w:color w:val="000000"/>
          <w:sz w:val="20"/>
          <w:szCs w:val="20"/>
        </w:rPr>
        <w:t>formasyon</w:t>
      </w:r>
      <w:proofErr w:type="gramEnd"/>
      <w:r w:rsidRPr="00107C51">
        <w:rPr>
          <w:rFonts w:ascii="Verdana" w:hAnsi="Verdana"/>
          <w:color w:val="000000"/>
          <w:sz w:val="20"/>
          <w:szCs w:val="20"/>
        </w:rPr>
        <w:t xml:space="preserve"> düzeyleri ve dijital öğretim materyallerinden yararlanma öz-yeterlilik düzeyleri birbirlerini yordamakta mıdır?</w:t>
      </w:r>
    </w:p>
    <w:p w14:paraId="3DCCB644" w14:textId="77777777" w:rsidR="004F41E9" w:rsidRPr="00107C51" w:rsidRDefault="004F41E9" w:rsidP="004F41E9">
      <w:pPr>
        <w:spacing w:line="360" w:lineRule="auto"/>
        <w:jc w:val="both"/>
        <w:rPr>
          <w:rFonts w:eastAsia="Times New Roman" w:cs="Times New Roman"/>
          <w:b/>
          <w:szCs w:val="20"/>
          <w:shd w:val="clear" w:color="auto" w:fill="FFFFFF"/>
        </w:rPr>
      </w:pPr>
      <w:r w:rsidRPr="00107C51">
        <w:rPr>
          <w:rFonts w:eastAsia="Times New Roman" w:cs="Times New Roman"/>
          <w:b/>
          <w:szCs w:val="20"/>
          <w:shd w:val="clear" w:color="auto" w:fill="FFFFFF"/>
        </w:rPr>
        <w:t xml:space="preserve">1.2.Araştırmanın Önemi </w:t>
      </w:r>
    </w:p>
    <w:p w14:paraId="717926E4" w14:textId="77777777" w:rsidR="004F41E9" w:rsidRPr="00107C51" w:rsidRDefault="004F41E9" w:rsidP="004F41E9">
      <w:pPr>
        <w:spacing w:line="360" w:lineRule="auto"/>
        <w:jc w:val="both"/>
        <w:rPr>
          <w:rFonts w:cs="Times New Roman"/>
          <w:color w:val="FF0000"/>
          <w:szCs w:val="20"/>
        </w:rPr>
      </w:pPr>
      <w:r w:rsidRPr="00107C51">
        <w:rPr>
          <w:rFonts w:cs="Times New Roman"/>
          <w:szCs w:val="20"/>
        </w:rPr>
        <w:t>Öğretmenler derslerinde bilgisayar ve internet temelli öğretim materyallerini yeterince kullanmamaktadırlar. Bu durumun en önemli nedenleri ise; öğretim araçlarının ve materyallerinin yeterli miktarda olmaması ve öğretmenlerin bahse konu olan ders materyallerini tasarlama veya kullanma becerilerindeki eksikliklerdir (Korkmaz, Seçkin, 2010).</w:t>
      </w:r>
      <w:r w:rsidRPr="00107C51">
        <w:rPr>
          <w:rFonts w:eastAsia="Times New Roman" w:cs="Times New Roman"/>
          <w:szCs w:val="20"/>
        </w:rPr>
        <w:t xml:space="preserve"> Yapılan çalışma ile elde edilen veriler doğrultusunda öğretmenlerin hali hazırda sahip oldukları öğretim materyallerinden yararlanma düzeylerinin tespit edilmesi düşünülmektedir. Bu çalışma ile öğretmenlerin öğretim materyallerinden yararlanma öz-yeterlilik düzeylerinin son durumu ortaya konacaktır. Bu düşünceyi destekleyen bir çalışmaya göre, g</w:t>
      </w:r>
      <w:r w:rsidRPr="00107C51">
        <w:rPr>
          <w:rFonts w:cs="Times New Roman"/>
          <w:szCs w:val="20"/>
        </w:rPr>
        <w:t xml:space="preserve">eliştirilen öğretim materyalleriyle öğrencilerin somut nesneleri kullanarak deneyler yapma imkânı bulabildiklerinden dolayı, hazırlanan öğretim materyalleri ile bilgiyi kendileri yapılandırma fırsatı buldukları için, oluşturulan öğretim materyalleri (kavram haritası üzerinde kavramları ve kavramlar arası ilişkileri karşılaştırmak suretiyle)  ile öğrenebildikleri için öğrenmeye karşı olan istek ve sorumluluklarının artmış olabileceği düşünülmektedir (Gürbüz, 2006). Ayrıca bilgiyi yapılandırma sürecinde karşılaştıkları öğretim materyallerinin ve bu materyallerdeki etkinlikleri tamamlamaları etkili olmuş olabilir (Gürbüz, 2006). Derslerde kullanılan veya kullanılacak olan öğretim materyallerinin dersin öğrenilmesine, öğrenme esnasında öğrencinin de aktif olarak öğrenme sürecine katkıda bulunduğu düşünülmektedir. Bu çalışma gerek teknolojik </w:t>
      </w:r>
      <w:proofErr w:type="gramStart"/>
      <w:r w:rsidRPr="00107C51">
        <w:rPr>
          <w:rFonts w:cs="Times New Roman"/>
          <w:szCs w:val="20"/>
        </w:rPr>
        <w:t>formasyon</w:t>
      </w:r>
      <w:proofErr w:type="gramEnd"/>
      <w:r w:rsidRPr="00107C51">
        <w:rPr>
          <w:rFonts w:cs="Times New Roman"/>
          <w:szCs w:val="20"/>
        </w:rPr>
        <w:t xml:space="preserve"> gerekse öğretim materyallerinden yararlanma düzeylerini tespit ederek, bu konularda öğretmenleri ileriye götürmek için yapılacak çalışmalara yol gösterme potansiyeli taşıdığı için önemlidir. Ayrıca bu bağlamda </w:t>
      </w:r>
      <w:proofErr w:type="gramStart"/>
      <w:r w:rsidRPr="00107C51">
        <w:rPr>
          <w:rFonts w:cs="Times New Roman"/>
          <w:szCs w:val="20"/>
        </w:rPr>
        <w:t>literatüre</w:t>
      </w:r>
      <w:proofErr w:type="gramEnd"/>
      <w:r w:rsidRPr="00107C51">
        <w:rPr>
          <w:rFonts w:cs="Times New Roman"/>
          <w:szCs w:val="20"/>
        </w:rPr>
        <w:t xml:space="preserve"> de katkı sağlayacağı düşünülmektedir. </w:t>
      </w:r>
    </w:p>
    <w:p w14:paraId="4FD5F103" w14:textId="77777777" w:rsidR="004F41E9" w:rsidRPr="00107C51" w:rsidRDefault="004F41E9" w:rsidP="004F41E9">
      <w:pPr>
        <w:rPr>
          <w:rFonts w:eastAsia="Times New Roman" w:cs="Times New Roman"/>
          <w:color w:val="FF0000"/>
          <w:szCs w:val="20"/>
        </w:rPr>
      </w:pPr>
    </w:p>
    <w:p w14:paraId="5D8BE76A" w14:textId="77777777" w:rsidR="004F41E9" w:rsidRPr="00107C51" w:rsidRDefault="004F41E9" w:rsidP="004F41E9">
      <w:pPr>
        <w:rPr>
          <w:rFonts w:eastAsia="Times New Roman" w:cs="Times New Roman"/>
          <w:b/>
          <w:color w:val="000000"/>
          <w:szCs w:val="20"/>
        </w:rPr>
      </w:pPr>
      <w:r w:rsidRPr="00107C51">
        <w:rPr>
          <w:rFonts w:eastAsia="Times New Roman" w:cs="Times New Roman"/>
          <w:b/>
          <w:color w:val="000000"/>
          <w:szCs w:val="20"/>
        </w:rPr>
        <w:lastRenderedPageBreak/>
        <w:t xml:space="preserve">1.3. </w:t>
      </w:r>
      <w:r w:rsidRPr="00107C51">
        <w:rPr>
          <w:rFonts w:eastAsia="Times New Roman" w:cs="Times New Roman"/>
          <w:b/>
          <w:color w:val="000000"/>
          <w:szCs w:val="20"/>
        </w:rPr>
        <w:tab/>
        <w:t>Araştırmanın Sınırlılıkları</w:t>
      </w:r>
    </w:p>
    <w:p w14:paraId="5B39B9DA" w14:textId="77777777" w:rsidR="004F41E9" w:rsidRPr="00107C51" w:rsidRDefault="004F41E9" w:rsidP="004F41E9">
      <w:pPr>
        <w:spacing w:after="0" w:line="360" w:lineRule="auto"/>
        <w:jc w:val="both"/>
        <w:rPr>
          <w:rFonts w:eastAsia="Times New Roman" w:cs="Times New Roman"/>
          <w:color w:val="000000"/>
          <w:szCs w:val="20"/>
        </w:rPr>
      </w:pPr>
      <w:r w:rsidRPr="00107C51">
        <w:rPr>
          <w:rFonts w:eastAsia="Times New Roman" w:cs="Times New Roman"/>
          <w:color w:val="000000"/>
          <w:szCs w:val="20"/>
        </w:rPr>
        <w:t xml:space="preserve">Bu çalışmanın Amasya ilinde görev yapan öğretmenlerle sınırlandırılması ve bu çalışmada iki ölçek kullanılması araştırmanın alanını daraltmaktadır. Bu çalışmada kullanılan ölçekler geliştirilerek Türkiye’nin farklı il ve ilçelerinde görev yapan öğretmenlerin de katılımıyla daha geniş kapsamlı veriler elde edilebilir. </w:t>
      </w:r>
    </w:p>
    <w:p w14:paraId="509BD30F" w14:textId="77777777" w:rsidR="004F41E9" w:rsidRPr="00107C51" w:rsidRDefault="004F41E9" w:rsidP="004F41E9">
      <w:pPr>
        <w:spacing w:after="0"/>
        <w:ind w:firstLine="420"/>
        <w:rPr>
          <w:rFonts w:eastAsia="Times New Roman" w:cs="Times New Roman"/>
          <w:color w:val="000000"/>
          <w:szCs w:val="20"/>
        </w:rPr>
      </w:pPr>
    </w:p>
    <w:p w14:paraId="04FCD1C0" w14:textId="77777777" w:rsidR="004F41E9" w:rsidRPr="00107C51" w:rsidRDefault="004F41E9" w:rsidP="004F41E9">
      <w:pPr>
        <w:rPr>
          <w:rFonts w:eastAsia="Times New Roman" w:cs="Times New Roman"/>
          <w:b/>
          <w:szCs w:val="20"/>
        </w:rPr>
      </w:pPr>
      <w:r w:rsidRPr="00107C51">
        <w:rPr>
          <w:rFonts w:eastAsia="Times New Roman" w:cs="Times New Roman"/>
          <w:b/>
          <w:szCs w:val="20"/>
        </w:rPr>
        <w:br w:type="page"/>
      </w:r>
    </w:p>
    <w:p w14:paraId="72076A6B" w14:textId="77777777" w:rsidR="004F41E9" w:rsidRPr="00107C51" w:rsidRDefault="004F41E9" w:rsidP="004F41E9">
      <w:pPr>
        <w:spacing w:after="0" w:line="360" w:lineRule="auto"/>
        <w:jc w:val="both"/>
        <w:rPr>
          <w:rFonts w:eastAsia="Times New Roman" w:cs="Times New Roman"/>
          <w:b/>
          <w:szCs w:val="20"/>
        </w:rPr>
      </w:pPr>
      <w:r w:rsidRPr="00107C51">
        <w:rPr>
          <w:rFonts w:eastAsia="Times New Roman" w:cs="Times New Roman"/>
          <w:b/>
          <w:szCs w:val="20"/>
        </w:rPr>
        <w:lastRenderedPageBreak/>
        <w:t>2.KURAMSAL ÇERÇEVE</w:t>
      </w:r>
    </w:p>
    <w:p w14:paraId="218A8981" w14:textId="77777777" w:rsidR="004F41E9" w:rsidRPr="00107C51" w:rsidRDefault="004F41E9" w:rsidP="004F41E9">
      <w:pPr>
        <w:spacing w:after="0" w:line="360" w:lineRule="auto"/>
        <w:jc w:val="both"/>
        <w:rPr>
          <w:rFonts w:eastAsia="Times New Roman" w:cs="Times New Roman"/>
          <w:b/>
          <w:szCs w:val="20"/>
        </w:rPr>
      </w:pPr>
    </w:p>
    <w:p w14:paraId="5AC9CC70" w14:textId="77777777" w:rsidR="004F41E9" w:rsidRPr="00107C51" w:rsidRDefault="004F41E9" w:rsidP="004F41E9">
      <w:pPr>
        <w:spacing w:after="0" w:line="360" w:lineRule="auto"/>
        <w:jc w:val="both"/>
        <w:rPr>
          <w:rFonts w:cs="Times New Roman"/>
          <w:szCs w:val="20"/>
        </w:rPr>
      </w:pPr>
      <w:r w:rsidRPr="00107C51">
        <w:rPr>
          <w:rFonts w:cs="Times New Roman"/>
          <w:szCs w:val="20"/>
        </w:rPr>
        <w:t xml:space="preserve">Bu bölümde kuramsal çerçeve ile ilgili </w:t>
      </w:r>
      <w:proofErr w:type="gramStart"/>
      <w:r w:rsidRPr="00107C51">
        <w:rPr>
          <w:rFonts w:cs="Times New Roman"/>
          <w:szCs w:val="20"/>
        </w:rPr>
        <w:t>literatür</w:t>
      </w:r>
      <w:proofErr w:type="gramEnd"/>
      <w:r w:rsidRPr="00107C51">
        <w:rPr>
          <w:rFonts w:cs="Times New Roman"/>
          <w:szCs w:val="20"/>
        </w:rPr>
        <w:t xml:space="preserve"> taraması yapılmış ve özetlenmiştir. Bu bağlamda öğretmenlerin teknolojik </w:t>
      </w:r>
      <w:proofErr w:type="gramStart"/>
      <w:r w:rsidRPr="00107C51">
        <w:rPr>
          <w:rFonts w:cs="Times New Roman"/>
          <w:szCs w:val="20"/>
        </w:rPr>
        <w:t>formasyon</w:t>
      </w:r>
      <w:proofErr w:type="gramEnd"/>
      <w:r w:rsidRPr="00107C51">
        <w:rPr>
          <w:rFonts w:cs="Times New Roman"/>
          <w:szCs w:val="20"/>
        </w:rPr>
        <w:t xml:space="preserve"> düzeyleri, öğretim materyalleri tanıma düzeyleri ve bu materyalleri kullanma beceri düzeyleri hakkında literatürde yapılan çalışmalara yer verilmiştir. </w:t>
      </w:r>
    </w:p>
    <w:p w14:paraId="0AB4D5D5" w14:textId="77777777" w:rsidR="004F41E9" w:rsidRPr="00107C51" w:rsidRDefault="004F41E9" w:rsidP="004F41E9">
      <w:pPr>
        <w:spacing w:after="0" w:line="360" w:lineRule="auto"/>
        <w:jc w:val="both"/>
        <w:rPr>
          <w:rFonts w:eastAsia="Times New Roman" w:cs="Times New Roman"/>
          <w:b/>
          <w:szCs w:val="20"/>
        </w:rPr>
      </w:pPr>
    </w:p>
    <w:p w14:paraId="567C0A7E" w14:textId="77777777" w:rsidR="004F41E9" w:rsidRPr="00107C51" w:rsidRDefault="004F41E9" w:rsidP="004F41E9">
      <w:pPr>
        <w:spacing w:after="0" w:line="360" w:lineRule="auto"/>
        <w:jc w:val="both"/>
        <w:rPr>
          <w:rFonts w:eastAsia="Times New Roman" w:cs="Times New Roman"/>
          <w:b/>
          <w:szCs w:val="20"/>
        </w:rPr>
      </w:pPr>
      <w:r w:rsidRPr="00107C51">
        <w:rPr>
          <w:rFonts w:eastAsia="Times New Roman" w:cs="Times New Roman"/>
          <w:b/>
          <w:szCs w:val="20"/>
        </w:rPr>
        <w:t>2.1.Teknolojik Formasyon</w:t>
      </w:r>
    </w:p>
    <w:p w14:paraId="6FAB73DD" w14:textId="77777777" w:rsidR="004F41E9" w:rsidRPr="00107C51" w:rsidRDefault="004F41E9" w:rsidP="004F41E9">
      <w:pPr>
        <w:spacing w:after="0" w:line="360" w:lineRule="auto"/>
        <w:jc w:val="both"/>
        <w:rPr>
          <w:rFonts w:eastAsia="Times New Roman" w:cs="Times New Roman"/>
          <w:b/>
          <w:szCs w:val="20"/>
        </w:rPr>
      </w:pPr>
    </w:p>
    <w:p w14:paraId="1F88DB4D" w14:textId="77777777" w:rsidR="004F41E9" w:rsidRPr="00107C51" w:rsidRDefault="004F41E9" w:rsidP="004F41E9">
      <w:pPr>
        <w:spacing w:after="0" w:line="360" w:lineRule="auto"/>
        <w:jc w:val="both"/>
        <w:rPr>
          <w:rFonts w:cs="Times New Roman"/>
          <w:szCs w:val="20"/>
        </w:rPr>
      </w:pPr>
      <w:r w:rsidRPr="00107C51">
        <w:rPr>
          <w:rFonts w:eastAsia="Times New Roman" w:cs="Times New Roman"/>
          <w:szCs w:val="20"/>
        </w:rPr>
        <w:t xml:space="preserve">Hepimizin bildiği üzere teknoloji tüm alanlarda hızla gelişmektedir. Teknolojinin hızla geliştiği alanlardan birisi de doğal olarak eğitim ortamları olarak karşımıza çıkmaktadır. </w:t>
      </w:r>
      <w:r w:rsidRPr="00107C51">
        <w:rPr>
          <w:rFonts w:cs="Times New Roman"/>
          <w:szCs w:val="20"/>
        </w:rPr>
        <w:t xml:space="preserve">Hızla gelişen ve sürekli değişen dünyayı takip etmek suretiyle ortaya çıkan yenilikleri kabullenmek ve kullanımına öncülük etmek ancak toplumda çağdaş eğitim sistemlerinin kullanılır hale gelmesi ile gerçekleşir (Çakır ve Oktay, 2013). </w:t>
      </w:r>
      <w:r w:rsidRPr="00107C51">
        <w:rPr>
          <w:rFonts w:eastAsia="Times New Roman" w:cs="Times New Roman"/>
          <w:szCs w:val="20"/>
        </w:rPr>
        <w:t xml:space="preserve">Bu durum öğretmenlerin teknolojiyi yakından takip etmeleri gereğini ortaya koymaktadır. </w:t>
      </w:r>
      <w:r w:rsidRPr="00107C51">
        <w:rPr>
          <w:rFonts w:cs="Times New Roman"/>
          <w:szCs w:val="20"/>
        </w:rPr>
        <w:t>Bilgi toplumu olma yolunda değişen dünya koşullarına ayak uydurabilecek nesiller yetiştirilmesinde öğretmenlere büyük sorumluluklar düşmektedir (Çakır ve Oktay, 2013).</w:t>
      </w:r>
      <w:r w:rsidRPr="00107C51">
        <w:rPr>
          <w:rFonts w:eastAsia="Times New Roman" w:cs="Times New Roman"/>
          <w:szCs w:val="20"/>
        </w:rPr>
        <w:t>Öğretmenlerimizde bu kapsamda hem kendi alanlarında hem de teknolojik alanda kendilerini geliştirmeli ve kendilerini teknoloji çağına uyumlu hale getirmelidirler.</w:t>
      </w:r>
      <w:r w:rsidRPr="00107C51">
        <w:rPr>
          <w:rFonts w:cs="Times New Roman"/>
          <w:szCs w:val="20"/>
        </w:rPr>
        <w:t xml:space="preserve"> Türkiye’de eğitim kalitesinin artırılması hususunda en temel ögelerden birinin öğretmen olduğu fikrinden yola çıkıldığında bilimin ve teknolojinin sağladığı yeni fırsatlarla hızı iyice artan toplumsal değişim, öğretmenlerin de kendilerini geliştirmelerini, mesleki gelişimlerini artırmalarını gerekli kılmaktadır (Buldu, 2014). Öğretmenlerin teknolojik yeterlilikler çerçevesinde yetiştirilmesi gerekmektedir. Teknoloji eğitimi alan öğretmenlerin teknolojik yeterliliklerinin ve derste teknoloji kullanımının olumlu şekilde arttığı görülmektedir (Çelik, 2019). Öğretmenlerin çağın gerektirdiği teknolojik gelişmeler doğrultusunda öğretme-öğrenme süreçlerinde öğrencilere yol gösterebilmek için teknolojiyi eğitim sürecinde nasıl kullanacaklarını bilmeleri gerekir (Eliküçük,2006). Günümüzde öğretmenlerin teknolojiyi kullanma becerilerine sahip olmaları ve bu becerilerle beraber etkili eğitimin ihtiyacı olan teknolojiyi, öğrenme ortamlarına aktarmaları beklenmektedir (Berigel ve Karal, 2006). </w:t>
      </w:r>
      <w:r w:rsidRPr="00107C51">
        <w:rPr>
          <w:rFonts w:cs="Times New Roman"/>
          <w:szCs w:val="20"/>
          <w:shd w:val="clear" w:color="auto" w:fill="FFFFFF"/>
        </w:rPr>
        <w:t>Yani öğretmen teknolojiye hâkim olduğu kadar teknolojinin gerektirdiği eğitim materyallerine de vakıf olmalıdır.</w:t>
      </w:r>
      <w:r w:rsidRPr="00107C51">
        <w:rPr>
          <w:rFonts w:cs="Times New Roman"/>
          <w:szCs w:val="20"/>
        </w:rPr>
        <w:t xml:space="preserve"> Sınıf içerisinde etkili bir öğretim yapabilmek için, öğretmenlerin öğretim teknolojisi kullanımı ile ilgili becerileri sahibi olmaları ve bu becerileri de etkili bir şekilde sahaya yansıtmaları gerekmektedir (Çelikkaya, 2017). Öğretmen teknolojiyi yakından takip etmelidir de diyebiliriz. Çağdaş eğitim sisteminde öğrencilere tek boyutlu bilgi vermek yerine araştırmacı, sorgulayıcı ve kendine güven verecek bir anlayışta teknolojik temellere dayalı bir model sunulmasının gerekliliği vurgulanmaktadır (Dolunay, 2016). </w:t>
      </w:r>
      <w:r w:rsidRPr="00107C51">
        <w:rPr>
          <w:rFonts w:cs="Times New Roman"/>
          <w:szCs w:val="20"/>
        </w:rPr>
        <w:lastRenderedPageBreak/>
        <w:t>Öğretmenlerin teknoloji konusunda sürekli olarak kendilerini geliştirebilmeleri için mesleki ihtiyaçlarının belirlenmesi ve ayrıca gelişimsel olarak onlara destek verilmesi gerektiğinden öğretmenlerin mesleki gelişimlerine katkı sağlanmasına ihtiyaç vardır (Buldu, 2014).</w:t>
      </w:r>
    </w:p>
    <w:p w14:paraId="6051CFBE" w14:textId="77777777" w:rsidR="004F41E9" w:rsidRPr="00107C51" w:rsidRDefault="004F41E9" w:rsidP="004F41E9">
      <w:pPr>
        <w:spacing w:after="0" w:line="360" w:lineRule="auto"/>
        <w:jc w:val="both"/>
        <w:rPr>
          <w:rFonts w:cs="Times New Roman"/>
          <w:szCs w:val="20"/>
        </w:rPr>
      </w:pPr>
    </w:p>
    <w:p w14:paraId="3D9BA3C2" w14:textId="77777777" w:rsidR="004F41E9" w:rsidRPr="00107C51" w:rsidRDefault="004F41E9" w:rsidP="004F41E9">
      <w:pPr>
        <w:spacing w:after="0" w:line="360" w:lineRule="auto"/>
        <w:jc w:val="both"/>
        <w:rPr>
          <w:rFonts w:eastAsia="Times New Roman" w:cs="Times New Roman"/>
          <w:b/>
          <w:szCs w:val="20"/>
        </w:rPr>
      </w:pPr>
      <w:r w:rsidRPr="00107C51">
        <w:rPr>
          <w:rFonts w:eastAsia="Times New Roman" w:cs="Times New Roman"/>
          <w:b/>
          <w:szCs w:val="20"/>
        </w:rPr>
        <w:t>2.2.Dijital Öğretim Materyali</w:t>
      </w:r>
    </w:p>
    <w:p w14:paraId="16E62D5C" w14:textId="77777777" w:rsidR="004F41E9" w:rsidRPr="00107C51" w:rsidRDefault="004F41E9" w:rsidP="004F41E9">
      <w:pPr>
        <w:spacing w:after="0" w:line="360" w:lineRule="auto"/>
        <w:jc w:val="both"/>
        <w:rPr>
          <w:rFonts w:eastAsia="Times New Roman" w:cs="Times New Roman"/>
          <w:b/>
          <w:szCs w:val="20"/>
        </w:rPr>
      </w:pPr>
    </w:p>
    <w:p w14:paraId="1766DAC5" w14:textId="77777777" w:rsidR="004F41E9" w:rsidRPr="00107C51" w:rsidRDefault="004F41E9" w:rsidP="004F41E9">
      <w:pPr>
        <w:spacing w:after="0" w:line="360" w:lineRule="auto"/>
        <w:jc w:val="both"/>
        <w:rPr>
          <w:rFonts w:cs="Times New Roman"/>
          <w:szCs w:val="20"/>
          <w:shd w:val="clear" w:color="auto" w:fill="FFFFFF"/>
        </w:rPr>
      </w:pPr>
      <w:r w:rsidRPr="00107C51">
        <w:rPr>
          <w:rFonts w:eastAsia="Times New Roman" w:cs="Times New Roman"/>
          <w:szCs w:val="20"/>
          <w:shd w:val="clear" w:color="auto" w:fill="FFFFFF"/>
        </w:rPr>
        <w:t xml:space="preserve">Öğrencilere kendi öğrenme hızlarında, kendi bireysel farklılıklarına göre istedikleri kadar tekrar etme ve farklı ortamlarda öğrenme fırsatı sunan öğretim materyalleri, dijital materyallerdir. </w:t>
      </w:r>
      <w:r w:rsidRPr="00107C51">
        <w:rPr>
          <w:rFonts w:cs="Times New Roman"/>
          <w:szCs w:val="20"/>
        </w:rPr>
        <w:t>Dijital öğretim materyalleri soyut ve öğrenilmesi nispeten daha zor olan kavramların görsel hale getirilmesine, soyut kavramların ise somut hale getirilmesine imk</w:t>
      </w:r>
      <w:r w:rsidRPr="00107C51">
        <w:rPr>
          <w:rFonts w:eastAsia="Times New Roman" w:cs="Times New Roman"/>
          <w:szCs w:val="20"/>
          <w:shd w:val="clear" w:color="auto" w:fill="FFFFFF"/>
        </w:rPr>
        <w:t>â</w:t>
      </w:r>
      <w:r w:rsidRPr="00107C51">
        <w:rPr>
          <w:rFonts w:cs="Times New Roman"/>
          <w:szCs w:val="20"/>
        </w:rPr>
        <w:t>n vermektedir (Liarokapis &amp; Anderson, 2010).</w:t>
      </w:r>
      <w:r w:rsidRPr="00107C51">
        <w:rPr>
          <w:rFonts w:eastAsia="Times New Roman" w:cs="Times New Roman"/>
          <w:szCs w:val="20"/>
          <w:shd w:val="clear" w:color="auto" w:fill="FFFFFF"/>
        </w:rPr>
        <w:t xml:space="preserve">Bu imkânı bulabilen öğrenciler, bireysel ihtiyaçlarına uygun biçimde öğrenme ortamlarını hazırlayabilirler. </w:t>
      </w:r>
      <w:r w:rsidRPr="00107C51">
        <w:rPr>
          <w:rFonts w:cs="Times New Roman"/>
          <w:szCs w:val="20"/>
        </w:rPr>
        <w:t xml:space="preserve">Dijital öğretim materyalleri eğlenceli etkileşim özellikleri ile birlikte çok yönlü geri bildirimler de verebilmektedir (Can ve Şimşek, 2016). Öğretim ortamlarında; eğitim-öğretim sürecini verimli hale getirerek öğrencinin öğrendiği bilgilerin kalıcı olmasını sağlamak, öğretmenin ders işleyişini daha kolay ve eğlenceli hale getirmek, öğrencinin derse etkin olarak katılmasını sağlamak vb. pek çok katkısı olan materyallerin sahip olması gereken bazı temel özellikler bulunmaktadır(Çakır ve Oktay, 2013). Öğretmenlerin kullanacağı materyallerin özelliklerini iyi bilmeleri gerekmektedir. Öğretim materyallerinin sahip olması gereken özellikler arasında öğrenci seviyesine uygunluğu, kullanışlılığı, amaca uygunluğu, kalıcı öğrenmeyi sağlaması, dikkat çekmesi, açık ve net olması, ekonomik olmasıdır (Çakır ve Oktay, 2013). </w:t>
      </w:r>
      <w:r w:rsidRPr="00107C51">
        <w:rPr>
          <w:rFonts w:eastAsia="Times New Roman" w:cs="Times New Roman"/>
          <w:szCs w:val="20"/>
          <w:shd w:val="clear" w:color="auto" w:fill="FFFFFF"/>
        </w:rPr>
        <w:t xml:space="preserve">Öğretim materyalleri öğrenciler için öğrenmeyi daha kolay hale getiren, iş birliği içerisinde öğrenme imkânları veren bir öğrenmeyi gerçekleştiren araçlardır. </w:t>
      </w:r>
      <w:r w:rsidRPr="00107C51">
        <w:rPr>
          <w:rFonts w:cs="Times New Roman"/>
          <w:szCs w:val="20"/>
        </w:rPr>
        <w:t xml:space="preserve">Dijital öğretimde tercih edilen öğretim materyalleri sadece öğretmenlerin ve öğrencilerin özgüven ve </w:t>
      </w:r>
      <w:proofErr w:type="gramStart"/>
      <w:r w:rsidRPr="00107C51">
        <w:rPr>
          <w:rFonts w:cs="Times New Roman"/>
          <w:szCs w:val="20"/>
        </w:rPr>
        <w:t>motivasyonlarını</w:t>
      </w:r>
      <w:proofErr w:type="gramEnd"/>
      <w:r w:rsidRPr="00107C51">
        <w:rPr>
          <w:rFonts w:cs="Times New Roman"/>
          <w:szCs w:val="20"/>
        </w:rPr>
        <w:t xml:space="preserve"> artırmakla kalmayıp, derslerde tekdüzeliği de ortadan kaldırarak derse olan ilgiyi artırmakta ve farklı zekâ tiplerine de ulaşabilmektedir (Soydan, 2018)</w:t>
      </w:r>
      <w:r w:rsidRPr="00107C51">
        <w:rPr>
          <w:rFonts w:eastAsia="Times New Roman" w:cs="Times New Roman"/>
          <w:szCs w:val="20"/>
          <w:shd w:val="clear" w:color="auto" w:fill="FFFFFF"/>
        </w:rPr>
        <w:t xml:space="preserve">. Öğretim ortamlarına sundukları olumlu katkılar dikkate alındığında, dijital materyaller ve dijital materyal geliştirme ve teknoloji </w:t>
      </w:r>
      <w:proofErr w:type="gramStart"/>
      <w:r w:rsidRPr="00107C51">
        <w:rPr>
          <w:rFonts w:eastAsia="Times New Roman" w:cs="Times New Roman"/>
          <w:szCs w:val="20"/>
          <w:shd w:val="clear" w:color="auto" w:fill="FFFFFF"/>
        </w:rPr>
        <w:t>entegrasyonu</w:t>
      </w:r>
      <w:proofErr w:type="gramEnd"/>
      <w:r w:rsidRPr="00107C51">
        <w:rPr>
          <w:rFonts w:eastAsia="Times New Roman" w:cs="Times New Roman"/>
          <w:szCs w:val="20"/>
          <w:shd w:val="clear" w:color="auto" w:fill="FFFFFF"/>
        </w:rPr>
        <w:t xml:space="preserve"> konusunda mevcut eğitim politikalarının yeniden gözden geçirilmesi gereken bir durum olarak gözükmektedir. Bu hususta en büyük vazife doğal olarak öncelikle Milli Eğitim Bakanlığı’na ve öğretmen yetiştiren diğer kurumlara düşmektedir. </w:t>
      </w:r>
      <w:r w:rsidRPr="00107C51">
        <w:rPr>
          <w:rFonts w:cs="Times New Roman"/>
          <w:szCs w:val="20"/>
        </w:rPr>
        <w:t>Öğretmenlerin öğretim materyali geliştirme düzeyleri ile teknoloji kullanımı ve tutumları arasında pozitif yönde anlamlı bir ilişki vardır; bu da göstermektedir ki öğretmenlerin öğretim materyali geliştirme düzeyleri arttıkça teknoloji kullanımına yönelik tutumları da olumlu yönde artmaktadır (Aksoy ve Korkmaz, 2022). Sürekli değişen ve gelişen ve şartlarla beraber, öğretmenler ihtiyaç duydukları öğretim materyallerini hazır olarak satış ortamında bulabilmektedir (Çelikkaya, 2017).</w:t>
      </w:r>
    </w:p>
    <w:p w14:paraId="5FE381D2" w14:textId="77777777" w:rsidR="004F41E9" w:rsidRPr="00107C51" w:rsidRDefault="004F41E9" w:rsidP="004F41E9">
      <w:pPr>
        <w:rPr>
          <w:rFonts w:cs="Times New Roman"/>
          <w:szCs w:val="20"/>
          <w:shd w:val="clear" w:color="auto" w:fill="FFFFFF"/>
        </w:rPr>
      </w:pPr>
    </w:p>
    <w:p w14:paraId="35F82F5B" w14:textId="77777777" w:rsidR="004F41E9" w:rsidRPr="00107C51" w:rsidRDefault="004F41E9" w:rsidP="004F41E9">
      <w:pPr>
        <w:spacing w:after="0" w:line="360" w:lineRule="auto"/>
        <w:jc w:val="both"/>
        <w:rPr>
          <w:rFonts w:eastAsia="Times New Roman" w:cs="Times New Roman"/>
          <w:b/>
          <w:szCs w:val="20"/>
        </w:rPr>
      </w:pPr>
      <w:r w:rsidRPr="00107C51">
        <w:rPr>
          <w:rFonts w:eastAsia="Times New Roman" w:cs="Times New Roman"/>
          <w:b/>
          <w:szCs w:val="20"/>
        </w:rPr>
        <w:t>2.3.Öğretmenlerin Dijital Öğretim Materyalleri Kullanımı</w:t>
      </w:r>
    </w:p>
    <w:p w14:paraId="0D3D7647" w14:textId="77777777" w:rsidR="004F41E9" w:rsidRPr="00107C51" w:rsidRDefault="004F41E9" w:rsidP="004F41E9">
      <w:pPr>
        <w:spacing w:after="0" w:line="360" w:lineRule="auto"/>
        <w:jc w:val="both"/>
        <w:rPr>
          <w:rFonts w:eastAsia="Times New Roman" w:cs="Times New Roman"/>
          <w:b/>
          <w:szCs w:val="20"/>
        </w:rPr>
      </w:pPr>
    </w:p>
    <w:p w14:paraId="09EF2876" w14:textId="77777777" w:rsidR="004F41E9" w:rsidRPr="00107C51" w:rsidRDefault="004F41E9" w:rsidP="004F41E9">
      <w:pPr>
        <w:spacing w:after="0" w:line="360" w:lineRule="auto"/>
        <w:jc w:val="both"/>
        <w:rPr>
          <w:rFonts w:cs="Times New Roman"/>
          <w:color w:val="212529"/>
          <w:szCs w:val="20"/>
          <w:shd w:val="clear" w:color="auto" w:fill="FFFFFF"/>
        </w:rPr>
      </w:pPr>
      <w:r w:rsidRPr="00107C51">
        <w:rPr>
          <w:rFonts w:cs="Times New Roman"/>
          <w:szCs w:val="20"/>
        </w:rPr>
        <w:t xml:space="preserve">Öğretmen öğretme-öğrenme süreçlerini düzenlerken her türlü teknolojik imkândan, öğretim materyallerinden yararlanır. Yararlandığı teknolojiyi öğretim amaçlarıyla ve ortamlarıyla uyumlu olarak seçmelidir (Berigel ve Karal, 2006). Öğrenme ortamları içerisinde öğretmenler birbirinden farklı teknolojiyi ve materyali kullanmalıdır. Bunu sağlamak için de öğretmenlerin dijital materyal kullanımını etkileyen etmenlerin kapsamlı çalışmalarla belirlenmesi ve eğitime teknoloji </w:t>
      </w:r>
      <w:proofErr w:type="gramStart"/>
      <w:r w:rsidRPr="00107C51">
        <w:rPr>
          <w:rFonts w:cs="Times New Roman"/>
          <w:szCs w:val="20"/>
        </w:rPr>
        <w:t>entegrasyonu</w:t>
      </w:r>
      <w:proofErr w:type="gramEnd"/>
      <w:r w:rsidRPr="00107C51">
        <w:rPr>
          <w:rFonts w:cs="Times New Roman"/>
          <w:szCs w:val="20"/>
        </w:rPr>
        <w:t xml:space="preserve"> bağlamında etkili kullanımının artırılmasına yönelik çalışmaların yapılması gerekmektedir (Öztürk ve Göktaş, 2020). MEB okulları teknolojik araç gereçlerle donatıp öğretmen ve öğrencileri en üst seviyede teknoloji kullanıcısı yapmayı planlamakta ve FATİH projesi başta olmak üzere birçok projeyi hayata geçirmektedir(Çakır ve Oktay, 2013). Fatih projesi kapsamında okullarda yapılan değişiklikler ve uygulamalar </w:t>
      </w:r>
      <w:proofErr w:type="gramStart"/>
      <w:r w:rsidRPr="00107C51">
        <w:rPr>
          <w:rFonts w:cs="Times New Roman"/>
          <w:szCs w:val="20"/>
        </w:rPr>
        <w:t>ile,</w:t>
      </w:r>
      <w:proofErr w:type="gramEnd"/>
      <w:r w:rsidRPr="00107C51">
        <w:rPr>
          <w:rFonts w:cs="Times New Roman"/>
          <w:szCs w:val="20"/>
        </w:rPr>
        <w:t xml:space="preserve"> okulların donanım anlamında akıllı tahta, fonksiyonlu yazıcı ve internete kavuşması, bu konuda eğitim alan öğretmenlerin dijital platformlar üzerinden dersin etkinliğini arttırmalarını sağlamıştır (</w:t>
      </w:r>
      <w:r w:rsidRPr="00107C51">
        <w:rPr>
          <w:rFonts w:eastAsia="Times New Roman" w:cs="Times New Roman"/>
          <w:szCs w:val="20"/>
        </w:rPr>
        <w:t xml:space="preserve">Bozkuş ve Karacabey, 2019). </w:t>
      </w:r>
      <w:r w:rsidRPr="00107C51">
        <w:rPr>
          <w:rFonts w:cs="Times New Roman"/>
          <w:szCs w:val="20"/>
        </w:rPr>
        <w:t xml:space="preserve">Teknolojinin eğitime uyumlu olduğu günümüz eğitim ortamında öğretmenlerin de ders ve içerik sunum şekillerini teknolojiden yararlanmak suretiyle güncellemesi gerektiği görülmektedir (Kurd, Korkmaz ve Özden, 2022). Öğretmenlerin kullanacakları öğretim materyallerini etkili düzeyde kullanabilmek için onları iyi tanımalı, özelliklerini bilmelidir. Özellikle hangi tür öğretim hedefleri için hangi tür materyalleri tercih edeceğini bilmek oldukça önemlidir (Çelikkaya, 2017). Öğretmen amaca uygun kullanacağı materyali tanımalıdır. Öğretim materyalinin kullanımında materyalin gerektiği gibi tanıtılması, öğrenci tarafından kullanılabilir olması ve öğrencinin dikkatini çekmesi sağlanmalıdır  (Çakır ve Oktay, 2013). Öğretim materyallerinden eğitsel oyunlar öğrencilerin öğrenmelerini daha etkili ve kalıcı hale getirme, görselleştirme, dersi sevdirme, eğlenerek öğrenme, öğrendiklerini pekiştirme, düşünme becerilerini geliştirme gibi faydalar sağlayacaktır bu yüzden eğitsel oyun seçiminde göz önüne alınması gereken </w:t>
      </w:r>
      <w:proofErr w:type="gramStart"/>
      <w:r w:rsidRPr="00107C51">
        <w:rPr>
          <w:rFonts w:cs="Times New Roman"/>
          <w:szCs w:val="20"/>
        </w:rPr>
        <w:t>kriterlerin</w:t>
      </w:r>
      <w:proofErr w:type="gramEnd"/>
      <w:r w:rsidRPr="00107C51">
        <w:rPr>
          <w:rFonts w:cs="Times New Roman"/>
          <w:szCs w:val="20"/>
        </w:rPr>
        <w:t xml:space="preserve"> başında öğrenci seviyesine ve amaca uygunluk gelmelidir (</w:t>
      </w:r>
      <w:r w:rsidRPr="00107C51">
        <w:rPr>
          <w:rFonts w:eastAsia="Times New Roman" w:cs="Times New Roman"/>
          <w:szCs w:val="20"/>
        </w:rPr>
        <w:t xml:space="preserve">Topçu ve ark, </w:t>
      </w:r>
      <w:r w:rsidRPr="00107C51">
        <w:rPr>
          <w:rFonts w:cs="Times New Roman"/>
          <w:color w:val="212529"/>
          <w:szCs w:val="20"/>
          <w:shd w:val="clear" w:color="auto" w:fill="FFFFFF"/>
        </w:rPr>
        <w:t>2014). </w:t>
      </w:r>
    </w:p>
    <w:p w14:paraId="36EFDFDB" w14:textId="77777777" w:rsidR="004F41E9" w:rsidRPr="00107C51" w:rsidRDefault="004F41E9" w:rsidP="004F41E9">
      <w:pPr>
        <w:spacing w:before="240" w:after="0" w:line="360" w:lineRule="auto"/>
        <w:jc w:val="both"/>
        <w:rPr>
          <w:rFonts w:cs="Times New Roman"/>
          <w:szCs w:val="20"/>
        </w:rPr>
      </w:pPr>
      <w:r w:rsidRPr="00107C51">
        <w:rPr>
          <w:rFonts w:cs="Times New Roman"/>
          <w:szCs w:val="20"/>
        </w:rPr>
        <w:t>Derslerde kullanılan öğretim materyallerinin öğrencilerin konuyla ilgili bilgi edindiklerini, derse karşı ilgi ve katılımlarının arttığı, derse odaklanmalarına katkı sağladığı ayrıca yine derslerde kullanılan öğretim materyallerinin daha çok pekiştirmeyi sağlayan tekrarlar için ve değerlendirme amaçlı kullanıldığı ve dersi eğlenceli hale getirdiği görülmektedir (</w:t>
      </w:r>
      <w:r w:rsidRPr="00107C51">
        <w:rPr>
          <w:rFonts w:eastAsia="Times New Roman" w:cs="Times New Roman"/>
          <w:szCs w:val="20"/>
        </w:rPr>
        <w:t>Öztürk ve Gökdaş, 2020). Dersin eğlenceli hale gelmesi doğal olarak öğrencinin de derse aktif katılımını sağlayacaktır.</w:t>
      </w:r>
      <w:r w:rsidRPr="00107C51">
        <w:rPr>
          <w:rFonts w:cs="Times New Roman"/>
          <w:szCs w:val="20"/>
        </w:rPr>
        <w:t xml:space="preserve"> Öğretmenlerin dijital materyalleri kullanmadaki tercihlerinde, dijital materyallerin dijital olamayan materyallere göre </w:t>
      </w:r>
      <w:r w:rsidRPr="00107C51">
        <w:rPr>
          <w:rFonts w:cs="Times New Roman"/>
          <w:szCs w:val="20"/>
        </w:rPr>
        <w:lastRenderedPageBreak/>
        <w:t xml:space="preserve">öğrencilerin ilgi ve dikkatlerini çekme noktasında daha başarılı olduğu görüşünde oldukları görülmüştür </w:t>
      </w:r>
      <w:r w:rsidRPr="00107C51">
        <w:rPr>
          <w:rFonts w:eastAsia="Times New Roman" w:cs="Times New Roman"/>
          <w:szCs w:val="20"/>
        </w:rPr>
        <w:t>(Köde ve Çoklar,  2020)</w:t>
      </w:r>
      <w:r w:rsidRPr="00107C51">
        <w:rPr>
          <w:rFonts w:cs="Times New Roman"/>
          <w:szCs w:val="20"/>
        </w:rPr>
        <w:t>.Öğretmenler çoğunlukla görsel ve işitsel iletişime dönük dijital materyalleri tercih etmektedir (Gökdaş ve Öztürk, 2019).Bunun nedeni olarak görsel ve işitsel ağırlıklı materyallerin, öğrencilerin konu ile ilgili bilgi edinmelerine daha fazla fayda sağladığı, derse olan ilgi, dikkat ve katılımını artırdığı belirlenmiştir(Gökdaş ve Öztürk, 2019).</w:t>
      </w:r>
    </w:p>
    <w:p w14:paraId="2B6B95BF" w14:textId="77777777" w:rsidR="004F41E9" w:rsidRPr="00107C51" w:rsidRDefault="004F41E9" w:rsidP="004F41E9">
      <w:pPr>
        <w:spacing w:line="360" w:lineRule="auto"/>
        <w:jc w:val="both"/>
        <w:rPr>
          <w:rFonts w:cs="Times New Roman"/>
          <w:b/>
          <w:szCs w:val="20"/>
        </w:rPr>
      </w:pPr>
    </w:p>
    <w:p w14:paraId="595C9B46" w14:textId="77777777" w:rsidR="004F41E9" w:rsidRPr="00107C51" w:rsidRDefault="004F41E9" w:rsidP="004F41E9">
      <w:pPr>
        <w:spacing w:line="360" w:lineRule="auto"/>
        <w:jc w:val="both"/>
        <w:rPr>
          <w:rFonts w:cs="Times New Roman"/>
          <w:b/>
          <w:szCs w:val="20"/>
        </w:rPr>
      </w:pPr>
      <w:r w:rsidRPr="00107C51">
        <w:rPr>
          <w:rFonts w:cs="Times New Roman"/>
          <w:b/>
          <w:szCs w:val="20"/>
        </w:rPr>
        <w:t>2.4.İlgili Araştırmalar</w:t>
      </w:r>
    </w:p>
    <w:p w14:paraId="50BDB2EE" w14:textId="77777777" w:rsidR="004F41E9" w:rsidRPr="00107C51" w:rsidRDefault="004F41E9" w:rsidP="004F41E9">
      <w:pPr>
        <w:spacing w:line="360" w:lineRule="auto"/>
        <w:jc w:val="both"/>
        <w:rPr>
          <w:rFonts w:cs="Times New Roman"/>
          <w:szCs w:val="20"/>
        </w:rPr>
      </w:pPr>
      <w:r w:rsidRPr="00107C51">
        <w:rPr>
          <w:rFonts w:cs="Times New Roman"/>
          <w:szCs w:val="20"/>
        </w:rPr>
        <w:t xml:space="preserve">Bu bölümde öğretmenlerin teknolojik </w:t>
      </w:r>
      <w:proofErr w:type="gramStart"/>
      <w:r w:rsidRPr="00107C51">
        <w:rPr>
          <w:rFonts w:cs="Times New Roman"/>
          <w:szCs w:val="20"/>
        </w:rPr>
        <w:t>formasyon</w:t>
      </w:r>
      <w:proofErr w:type="gramEnd"/>
      <w:r w:rsidRPr="00107C51">
        <w:rPr>
          <w:rFonts w:cs="Times New Roman"/>
          <w:szCs w:val="20"/>
        </w:rPr>
        <w:t xml:space="preserve"> yeterlilikleri ve dijital öğretim materyalleri hakkındaki bilgilere ve konular ile ilgili olarak literatürde yapılan çalışmalardan örnekler verilmiştir.</w:t>
      </w:r>
    </w:p>
    <w:p w14:paraId="188640E3" w14:textId="77777777" w:rsidR="004F41E9" w:rsidRPr="00107C51" w:rsidRDefault="004F41E9" w:rsidP="004F41E9">
      <w:pPr>
        <w:spacing w:line="360" w:lineRule="auto"/>
        <w:jc w:val="both"/>
        <w:rPr>
          <w:rFonts w:cs="Times New Roman"/>
          <w:b/>
          <w:szCs w:val="20"/>
        </w:rPr>
      </w:pPr>
    </w:p>
    <w:p w14:paraId="7173F192" w14:textId="77777777" w:rsidR="004F41E9" w:rsidRPr="00107C51" w:rsidRDefault="004F41E9" w:rsidP="004F41E9">
      <w:pPr>
        <w:spacing w:line="360" w:lineRule="auto"/>
        <w:jc w:val="both"/>
        <w:rPr>
          <w:rFonts w:eastAsia="Times New Roman" w:cs="Times New Roman"/>
          <w:b/>
          <w:szCs w:val="20"/>
        </w:rPr>
      </w:pPr>
      <w:r w:rsidRPr="00107C51">
        <w:rPr>
          <w:rFonts w:cs="Times New Roman"/>
          <w:b/>
          <w:szCs w:val="20"/>
        </w:rPr>
        <w:t>2.4.1.</w:t>
      </w:r>
      <w:r w:rsidRPr="00107C51">
        <w:rPr>
          <w:rFonts w:eastAsia="Times New Roman" w:cs="Times New Roman"/>
          <w:b/>
          <w:szCs w:val="20"/>
        </w:rPr>
        <w:t xml:space="preserve"> Teknolojik Formasyon ile İlgili Bazı Bilimsel Çalışmalar</w:t>
      </w:r>
    </w:p>
    <w:p w14:paraId="08075538" w14:textId="77777777" w:rsidR="004F41E9" w:rsidRPr="00107C51" w:rsidRDefault="004F41E9" w:rsidP="004F41E9">
      <w:pPr>
        <w:spacing w:line="360" w:lineRule="auto"/>
        <w:jc w:val="both"/>
        <w:rPr>
          <w:rFonts w:eastAsia="Times New Roman" w:cs="Times New Roman"/>
          <w:szCs w:val="20"/>
        </w:rPr>
      </w:pPr>
      <w:r w:rsidRPr="00107C51">
        <w:rPr>
          <w:rFonts w:eastAsia="Times New Roman" w:cs="Times New Roman"/>
          <w:szCs w:val="20"/>
        </w:rPr>
        <w:t xml:space="preserve">İnsanların hem kendi hem de diğer insanların hayatlarını kolaylaştırmak adına sahip oldukları yetkinlikler, teknolojik </w:t>
      </w:r>
      <w:proofErr w:type="gramStart"/>
      <w:r w:rsidRPr="00107C51">
        <w:rPr>
          <w:rFonts w:eastAsia="Times New Roman" w:cs="Times New Roman"/>
          <w:szCs w:val="20"/>
        </w:rPr>
        <w:t>formasyon</w:t>
      </w:r>
      <w:proofErr w:type="gramEnd"/>
      <w:r w:rsidRPr="00107C51">
        <w:rPr>
          <w:rFonts w:eastAsia="Times New Roman" w:cs="Times New Roman"/>
          <w:szCs w:val="20"/>
        </w:rPr>
        <w:t xml:space="preserve"> olarak nitelendirilebilir. </w:t>
      </w:r>
    </w:p>
    <w:p w14:paraId="1C5CFD78" w14:textId="77777777" w:rsidR="004F41E9" w:rsidRPr="00107C51" w:rsidRDefault="004F41E9" w:rsidP="004F41E9">
      <w:pPr>
        <w:spacing w:line="360" w:lineRule="auto"/>
        <w:jc w:val="both"/>
        <w:rPr>
          <w:rFonts w:cs="Times New Roman"/>
          <w:szCs w:val="20"/>
        </w:rPr>
      </w:pPr>
      <w:r w:rsidRPr="00107C51">
        <w:rPr>
          <w:rFonts w:cs="Times New Roman"/>
          <w:szCs w:val="20"/>
        </w:rPr>
        <w:t>Tutkun (2010), 21.yüzyılın eğitim programının temel çerçevesini, toplumun maddi, manevi ve sosyal yönden geliştiren unsurlarla ilgili bilinç kazandırma, bireyi ihtiyacı olan kişisel bilgi ve becerilerle donatma ve böylelikle her geçen gün daha da küreselleşen ve farklılıkların ortaya çıktığı dünyada donanımlı, sorumluluk sahibi, bütüncül bir bakış açısı ve dünya görüşüne sahip bireyler yetiştirme olarak belirlemiştir. Kendini yenileyen dünyada bireyin de kendini yenileyip geliştirmesi, sürekli değişen şartlara ayak uydurması gerekmektedir.</w:t>
      </w:r>
    </w:p>
    <w:p w14:paraId="367499F2" w14:textId="77777777" w:rsidR="004F41E9" w:rsidRPr="00107C51" w:rsidRDefault="004F41E9" w:rsidP="004F41E9">
      <w:pPr>
        <w:spacing w:line="360" w:lineRule="auto"/>
        <w:jc w:val="both"/>
        <w:rPr>
          <w:rFonts w:cs="Times New Roman"/>
          <w:szCs w:val="20"/>
        </w:rPr>
      </w:pPr>
      <w:r w:rsidRPr="00107C51">
        <w:rPr>
          <w:rFonts w:cs="Times New Roman"/>
          <w:szCs w:val="20"/>
        </w:rPr>
        <w:t xml:space="preserve">Aksoy ve Özgen’in (2022) 262 sınıf öğretmeni ile teknolojik </w:t>
      </w:r>
      <w:proofErr w:type="gramStart"/>
      <w:r w:rsidRPr="00107C51">
        <w:rPr>
          <w:rFonts w:cs="Times New Roman"/>
          <w:szCs w:val="20"/>
        </w:rPr>
        <w:t>formasyon</w:t>
      </w:r>
      <w:proofErr w:type="gramEnd"/>
      <w:r w:rsidRPr="00107C51">
        <w:rPr>
          <w:rFonts w:cs="Times New Roman"/>
          <w:szCs w:val="20"/>
        </w:rPr>
        <w:t xml:space="preserve"> düzeyleri ile medya ve teknoloji tutumlarını inceledikleri bir araştırmada, öğretmenlerin teknolojik formasyon düzeylerinin orta düzeyde olduğu ve cinsiyete göre değerlendirildiğinde; erkek öğretmenlerin teknolojik formasyon düzeyleri içerik geliştirme, interaktif nesne geliştirme alt boyutları açısından kadın öğretmenlere göre daha yüksek olduğu saptanmıştır.</w:t>
      </w:r>
    </w:p>
    <w:p w14:paraId="324298FB" w14:textId="77777777" w:rsidR="004F41E9" w:rsidRPr="00107C51" w:rsidRDefault="004F41E9" w:rsidP="004F41E9">
      <w:pPr>
        <w:spacing w:line="360" w:lineRule="auto"/>
        <w:jc w:val="both"/>
        <w:rPr>
          <w:rFonts w:cs="Times New Roman"/>
          <w:szCs w:val="20"/>
        </w:rPr>
      </w:pPr>
      <w:r w:rsidRPr="00107C51">
        <w:rPr>
          <w:rFonts w:cs="Times New Roman"/>
          <w:szCs w:val="20"/>
        </w:rPr>
        <w:t xml:space="preserve">Aslan (2022) çalışmasında, öğretmenlerin teknolojik </w:t>
      </w:r>
      <w:proofErr w:type="gramStart"/>
      <w:r w:rsidRPr="00107C51">
        <w:rPr>
          <w:rFonts w:cs="Times New Roman"/>
          <w:szCs w:val="20"/>
        </w:rPr>
        <w:t>formasyon</w:t>
      </w:r>
      <w:proofErr w:type="gramEnd"/>
      <w:r w:rsidRPr="00107C51">
        <w:rPr>
          <w:rFonts w:cs="Times New Roman"/>
          <w:szCs w:val="20"/>
        </w:rPr>
        <w:t xml:space="preserve"> yeterliği için bilgi becerilerinin orta düzeyde olduğunu; yaş arttıkça teknolojik uyum yeteneğinde azalma görüldüğünü; lisans ve üzeri öğrenim düzeyine sahip öğretmenlerin, teknolojik formasyon yeterliklerinin daha yüksek olduğunu belirlemiştir.</w:t>
      </w:r>
    </w:p>
    <w:p w14:paraId="3FF39446" w14:textId="77777777" w:rsidR="004F41E9" w:rsidRPr="00107C51" w:rsidRDefault="004F41E9" w:rsidP="004F41E9">
      <w:pPr>
        <w:spacing w:line="360" w:lineRule="auto"/>
        <w:jc w:val="both"/>
        <w:rPr>
          <w:rFonts w:cs="Times New Roman"/>
          <w:szCs w:val="20"/>
        </w:rPr>
      </w:pPr>
      <w:r w:rsidRPr="00107C51">
        <w:rPr>
          <w:rFonts w:cs="Times New Roman"/>
          <w:szCs w:val="20"/>
        </w:rPr>
        <w:t xml:space="preserve">Kurd ve ark. (2022) öğretmenler ile yaptıkları bir araştırmada, öğretmenlerin teknolojik </w:t>
      </w:r>
      <w:proofErr w:type="gramStart"/>
      <w:r w:rsidRPr="00107C51">
        <w:rPr>
          <w:rFonts w:cs="Times New Roman"/>
          <w:szCs w:val="20"/>
        </w:rPr>
        <w:t>formasyon</w:t>
      </w:r>
      <w:proofErr w:type="gramEnd"/>
      <w:r w:rsidRPr="00107C51">
        <w:rPr>
          <w:rFonts w:cs="Times New Roman"/>
          <w:szCs w:val="20"/>
        </w:rPr>
        <w:t xml:space="preserve"> becerilerinin iyi düzeyde olduğunu; cinsiyete göre değerlendirildiğinde gruplar arasında benzerlik bulunduğunu bildirmiştir. Öğretmenlerin </w:t>
      </w:r>
      <w:r w:rsidRPr="00107C51">
        <w:rPr>
          <w:rFonts w:cs="Times New Roman"/>
          <w:szCs w:val="20"/>
        </w:rPr>
        <w:lastRenderedPageBreak/>
        <w:t xml:space="preserve">teknolojik </w:t>
      </w:r>
      <w:proofErr w:type="gramStart"/>
      <w:r w:rsidRPr="00107C51">
        <w:rPr>
          <w:rFonts w:cs="Times New Roman"/>
          <w:szCs w:val="20"/>
        </w:rPr>
        <w:t>formasyon</w:t>
      </w:r>
      <w:proofErr w:type="gramEnd"/>
      <w:r w:rsidRPr="00107C51">
        <w:rPr>
          <w:rFonts w:cs="Times New Roman"/>
          <w:szCs w:val="20"/>
        </w:rPr>
        <w:t xml:space="preserve"> düzeyleri ile canlı ders etkileşim düzeyleri arasında pozitif yönde düşük düzeyde bir ilişki olduğunu belirlemişlerdir.</w:t>
      </w:r>
    </w:p>
    <w:p w14:paraId="7E8C1904" w14:textId="77777777" w:rsidR="004F41E9" w:rsidRPr="00107C51" w:rsidRDefault="004F41E9" w:rsidP="004F41E9">
      <w:pPr>
        <w:spacing w:line="360" w:lineRule="auto"/>
        <w:jc w:val="both"/>
        <w:rPr>
          <w:rFonts w:eastAsia="Times New Roman" w:cs="Times New Roman"/>
          <w:b/>
          <w:szCs w:val="20"/>
        </w:rPr>
      </w:pPr>
      <w:r w:rsidRPr="00107C51">
        <w:rPr>
          <w:rFonts w:cs="Times New Roman"/>
          <w:b/>
          <w:szCs w:val="20"/>
        </w:rPr>
        <w:t>2.4.</w:t>
      </w:r>
      <w:r w:rsidRPr="00107C51">
        <w:rPr>
          <w:rFonts w:eastAsia="Times New Roman" w:cs="Times New Roman"/>
          <w:b/>
          <w:szCs w:val="20"/>
        </w:rPr>
        <w:t>2. Dijital Öğretim Materyali ile İlgili Bazı Bilimsel Çalışmalar</w:t>
      </w:r>
    </w:p>
    <w:p w14:paraId="5FA8BB9E" w14:textId="77777777" w:rsidR="004F41E9" w:rsidRPr="00107C51" w:rsidRDefault="004F41E9" w:rsidP="004F41E9">
      <w:pPr>
        <w:spacing w:line="360" w:lineRule="auto"/>
        <w:jc w:val="both"/>
        <w:rPr>
          <w:rFonts w:cs="Times New Roman"/>
          <w:szCs w:val="20"/>
        </w:rPr>
      </w:pPr>
      <w:r w:rsidRPr="00107C51">
        <w:rPr>
          <w:rFonts w:cs="Times New Roman"/>
          <w:szCs w:val="20"/>
        </w:rPr>
        <w:t xml:space="preserve">Köde ve Çoklar’ın (2020) yaptıkları bir araştırmada, öğretmenlerin okullarında dijital öğretim materyallerine sahip oldukları ve bu materyalleri öğrenim gereksinimleri ile öğrenci durumlarını göz önünde bulundurarak derslerinde aktif olarak kullandıkları bildirilmiştir. </w:t>
      </w:r>
    </w:p>
    <w:p w14:paraId="67327E54" w14:textId="77777777" w:rsidR="004F41E9" w:rsidRPr="00107C51" w:rsidRDefault="004F41E9" w:rsidP="004F41E9">
      <w:pPr>
        <w:spacing w:after="0" w:line="360" w:lineRule="auto"/>
        <w:jc w:val="both"/>
        <w:rPr>
          <w:rFonts w:cs="Times New Roman"/>
          <w:szCs w:val="20"/>
        </w:rPr>
      </w:pPr>
      <w:r w:rsidRPr="00107C51">
        <w:rPr>
          <w:rFonts w:cs="Times New Roman"/>
          <w:szCs w:val="20"/>
        </w:rPr>
        <w:t xml:space="preserve">Başal’ın (2016), 25 öğretmene dokuz gün boyunca Web </w:t>
      </w:r>
      <w:proofErr w:type="gramStart"/>
      <w:r w:rsidRPr="00107C51">
        <w:rPr>
          <w:rFonts w:cs="Times New Roman"/>
          <w:szCs w:val="20"/>
        </w:rPr>
        <w:t>2.0</w:t>
      </w:r>
      <w:proofErr w:type="gramEnd"/>
      <w:r w:rsidRPr="00107C51">
        <w:rPr>
          <w:rFonts w:cs="Times New Roman"/>
          <w:szCs w:val="20"/>
        </w:rPr>
        <w:t xml:space="preserve"> araçlarının tanıtıldığı ve katılımcılara uygulama yaptırıldığı proje çalışmasında, ön-son test veri analizlerine göre; katılımcıların çoğunun, Web 2.0 araçlarının iletişim becerilerine, öğrenme topluluğu oluşturulmasına, öğrenci-öğretmen arasında iletişim kurulup, geri bildirim alınmasına katkı sağladığı belirlenmiştir. İlgili proje sonucunda aldıkları eğitim sayesinde öğretmenlerin algılarında ve performanslarında iyileşmeler görülmüştür.</w:t>
      </w:r>
    </w:p>
    <w:p w14:paraId="172545DE" w14:textId="77777777" w:rsidR="004F41E9" w:rsidRPr="00107C51" w:rsidRDefault="004F41E9" w:rsidP="004F41E9">
      <w:pPr>
        <w:spacing w:after="0" w:line="360" w:lineRule="auto"/>
        <w:jc w:val="both"/>
        <w:rPr>
          <w:rFonts w:cs="Times New Roman"/>
          <w:szCs w:val="20"/>
        </w:rPr>
      </w:pPr>
    </w:p>
    <w:p w14:paraId="0BF617F7" w14:textId="77777777" w:rsidR="004F41E9" w:rsidRPr="00107C51" w:rsidRDefault="004F41E9" w:rsidP="004F41E9">
      <w:pPr>
        <w:spacing w:after="0" w:line="360" w:lineRule="auto"/>
        <w:jc w:val="both"/>
        <w:rPr>
          <w:rFonts w:cs="Times New Roman"/>
          <w:szCs w:val="20"/>
        </w:rPr>
      </w:pPr>
      <w:r w:rsidRPr="00107C51">
        <w:rPr>
          <w:rFonts w:cs="Times New Roman"/>
          <w:szCs w:val="20"/>
        </w:rPr>
        <w:t xml:space="preserve">Bediroğlu’nun (2021) öğretmen adayları ile yaptığı bir araştırmanın sonuçlarına göre; katılımcıların dijital materyal geliştirme öz-yeterlikleri orta düzeyde bulunmuştur ve cinsiyet grupları ve daha önce bilgisayar eğitimi alma durumları arasında anlamlı bir farklılık belirlenmemiştir. Ancak, okudukları üniversiteye, eğitim aldıkları sınıfa, günlük internet kullanım sürelerine ve daha önce Web </w:t>
      </w:r>
      <w:proofErr w:type="gramStart"/>
      <w:r w:rsidRPr="00107C51">
        <w:rPr>
          <w:rFonts w:cs="Times New Roman"/>
          <w:szCs w:val="20"/>
        </w:rPr>
        <w:t>2.0</w:t>
      </w:r>
      <w:proofErr w:type="gramEnd"/>
      <w:r w:rsidRPr="00107C51">
        <w:rPr>
          <w:rFonts w:cs="Times New Roman"/>
          <w:szCs w:val="20"/>
        </w:rPr>
        <w:t xml:space="preserve"> kullanarak içerik geliştirmelerine göre anlamlı bir fark bildirilmiştir.</w:t>
      </w:r>
    </w:p>
    <w:p w14:paraId="7B0208B0" w14:textId="77777777" w:rsidR="004F41E9" w:rsidRPr="00107C51" w:rsidRDefault="004F41E9" w:rsidP="004F41E9">
      <w:pPr>
        <w:spacing w:after="0" w:line="360" w:lineRule="auto"/>
        <w:jc w:val="both"/>
        <w:rPr>
          <w:rFonts w:cs="Times New Roman"/>
          <w:szCs w:val="20"/>
        </w:rPr>
      </w:pPr>
    </w:p>
    <w:p w14:paraId="18143D5A" w14:textId="77777777" w:rsidR="004F41E9" w:rsidRPr="00107C51" w:rsidRDefault="004F41E9" w:rsidP="004F41E9">
      <w:pPr>
        <w:spacing w:after="0" w:line="360" w:lineRule="auto"/>
        <w:jc w:val="both"/>
        <w:rPr>
          <w:rFonts w:cs="Times New Roman"/>
          <w:szCs w:val="20"/>
        </w:rPr>
      </w:pPr>
      <w:r w:rsidRPr="00107C51">
        <w:rPr>
          <w:rFonts w:cs="Times New Roman"/>
          <w:szCs w:val="20"/>
        </w:rPr>
        <w:t>Şimşek ve Yazıcı (2021) çalışmalarında, öğretmen adaylarının dijital öğrenme materyali tasarlama becerilerinde eksiklikler olduğunu belirlemiştir.</w:t>
      </w:r>
    </w:p>
    <w:p w14:paraId="5B827172" w14:textId="77777777" w:rsidR="004F41E9" w:rsidRPr="00107C51" w:rsidRDefault="004F41E9" w:rsidP="004F41E9">
      <w:pPr>
        <w:spacing w:after="0" w:line="360" w:lineRule="auto"/>
        <w:jc w:val="both"/>
        <w:rPr>
          <w:rFonts w:eastAsia="Times New Roman" w:cs="Times New Roman"/>
          <w:b/>
          <w:szCs w:val="20"/>
        </w:rPr>
      </w:pPr>
      <w:r w:rsidRPr="00107C51">
        <w:rPr>
          <w:rFonts w:eastAsia="Times New Roman" w:cs="Times New Roman"/>
          <w:b/>
          <w:szCs w:val="20"/>
        </w:rPr>
        <w:t>3.YÖNTEM</w:t>
      </w:r>
    </w:p>
    <w:p w14:paraId="364714C1" w14:textId="77777777" w:rsidR="004F41E9" w:rsidRPr="00107C51" w:rsidRDefault="004F41E9" w:rsidP="004F41E9">
      <w:pPr>
        <w:spacing w:after="0" w:line="360" w:lineRule="auto"/>
        <w:jc w:val="both"/>
        <w:rPr>
          <w:rFonts w:eastAsia="Times New Roman" w:cs="Times New Roman"/>
          <w:b/>
          <w:szCs w:val="20"/>
          <w:shd w:val="clear" w:color="auto" w:fill="FFFFFF"/>
        </w:rPr>
      </w:pPr>
    </w:p>
    <w:p w14:paraId="5FF410FE" w14:textId="77777777" w:rsidR="004F41E9" w:rsidRPr="00107C51" w:rsidRDefault="004F41E9" w:rsidP="004F41E9">
      <w:pPr>
        <w:spacing w:after="0" w:line="360" w:lineRule="auto"/>
        <w:jc w:val="both"/>
        <w:rPr>
          <w:rFonts w:eastAsia="Times New Roman" w:cs="Times New Roman"/>
          <w:b/>
          <w:szCs w:val="20"/>
          <w:shd w:val="clear" w:color="auto" w:fill="FFFFFF"/>
        </w:rPr>
      </w:pPr>
      <w:r w:rsidRPr="00107C51">
        <w:rPr>
          <w:rFonts w:eastAsia="Times New Roman" w:cs="Times New Roman"/>
          <w:b/>
          <w:szCs w:val="20"/>
          <w:shd w:val="clear" w:color="auto" w:fill="FFFFFF"/>
        </w:rPr>
        <w:t>3.1.Araştırma Modeli</w:t>
      </w:r>
    </w:p>
    <w:p w14:paraId="313CDB28" w14:textId="77777777" w:rsidR="004F41E9" w:rsidRPr="00107C51" w:rsidRDefault="004F41E9" w:rsidP="004F41E9">
      <w:pPr>
        <w:spacing w:after="0" w:line="360" w:lineRule="auto"/>
        <w:jc w:val="both"/>
        <w:rPr>
          <w:rFonts w:eastAsia="Times New Roman" w:cs="Times New Roman"/>
          <w:szCs w:val="20"/>
          <w:shd w:val="clear" w:color="auto" w:fill="FFFFFF"/>
        </w:rPr>
      </w:pPr>
    </w:p>
    <w:p w14:paraId="06B0632E" w14:textId="77777777" w:rsidR="004F41E9" w:rsidRPr="00107C51" w:rsidRDefault="004F41E9" w:rsidP="004F41E9">
      <w:pPr>
        <w:spacing w:after="0" w:line="360" w:lineRule="auto"/>
        <w:jc w:val="both"/>
        <w:rPr>
          <w:rFonts w:eastAsia="Times New Roman" w:cs="Times New Roman"/>
          <w:szCs w:val="20"/>
          <w:shd w:val="clear" w:color="auto" w:fill="FFFFFF"/>
        </w:rPr>
      </w:pPr>
      <w:r w:rsidRPr="00107C51">
        <w:rPr>
          <w:rFonts w:eastAsia="Times New Roman" w:cs="Times New Roman"/>
          <w:szCs w:val="20"/>
          <w:shd w:val="clear" w:color="auto" w:fill="FFFFFF"/>
        </w:rPr>
        <w:t xml:space="preserve">Öğretmenlerin öğretim materyallerinden yararlanma öz-yeterlilik düzeyleri ve teknolojik </w:t>
      </w:r>
      <w:proofErr w:type="gramStart"/>
      <w:r w:rsidRPr="00107C51">
        <w:rPr>
          <w:rFonts w:eastAsia="Times New Roman" w:cs="Times New Roman"/>
          <w:szCs w:val="20"/>
          <w:shd w:val="clear" w:color="auto" w:fill="FFFFFF"/>
        </w:rPr>
        <w:t>formasyon</w:t>
      </w:r>
      <w:proofErr w:type="gramEnd"/>
      <w:r w:rsidRPr="00107C51">
        <w:rPr>
          <w:rFonts w:eastAsia="Times New Roman" w:cs="Times New Roman"/>
          <w:szCs w:val="20"/>
          <w:shd w:val="clear" w:color="auto" w:fill="FFFFFF"/>
        </w:rPr>
        <w:t xml:space="preserve"> bilgi seviyelerini ortaya koyma amacıyla gerçekleştirilen bu çalışma betimsel bir çalışma olup, çalışmada tarama yöntemi kullanılmıştır. </w:t>
      </w:r>
    </w:p>
    <w:p w14:paraId="37D9806D" w14:textId="77777777" w:rsidR="004F41E9" w:rsidRPr="00107C51" w:rsidRDefault="004F41E9" w:rsidP="004F41E9">
      <w:pPr>
        <w:spacing w:after="0" w:line="360" w:lineRule="auto"/>
        <w:jc w:val="both"/>
        <w:rPr>
          <w:rFonts w:eastAsia="Times New Roman" w:cs="Times New Roman"/>
          <w:szCs w:val="20"/>
          <w:shd w:val="clear" w:color="auto" w:fill="FFFFFF"/>
        </w:rPr>
      </w:pPr>
    </w:p>
    <w:p w14:paraId="2E20AF97" w14:textId="77777777" w:rsidR="004F41E9" w:rsidRPr="00107C51" w:rsidRDefault="004F41E9" w:rsidP="004F41E9">
      <w:pPr>
        <w:spacing w:after="0" w:line="360" w:lineRule="auto"/>
        <w:jc w:val="both"/>
        <w:rPr>
          <w:rFonts w:eastAsia="Times New Roman" w:cs="Times New Roman"/>
          <w:szCs w:val="20"/>
          <w:shd w:val="clear" w:color="auto" w:fill="FFFFFF"/>
        </w:rPr>
      </w:pPr>
      <w:r w:rsidRPr="00107C51">
        <w:rPr>
          <w:rFonts w:eastAsia="Times New Roman" w:cs="Times New Roman"/>
          <w:szCs w:val="20"/>
          <w:shd w:val="clear" w:color="auto" w:fill="FFFFFF"/>
        </w:rPr>
        <w:t>Betimsel araştırma en çok kullanılan araştırma türlerinden birisidir. Araştırma konusu hakkında araştırmacılara genel bir bakış açısı kazandırmak için oldukça uygun araştırma türü olarak ifade edilmektedir</w:t>
      </w:r>
      <w:r w:rsidRPr="00107C51">
        <w:rPr>
          <w:rFonts w:eastAsia="Times New Roman" w:cs="Times New Roman"/>
          <w:szCs w:val="20"/>
        </w:rPr>
        <w:t>. Betimsel araştırma türü g</w:t>
      </w:r>
      <w:r w:rsidRPr="00107C51">
        <w:rPr>
          <w:rFonts w:eastAsia="Times New Roman" w:cs="Times New Roman"/>
          <w:szCs w:val="20"/>
          <w:shd w:val="clear" w:color="auto" w:fill="FFFFFF"/>
        </w:rPr>
        <w:t xml:space="preserve">enel olarak bir durumu aydınlığa kavuşturmak standartlara uygun biçimde değerlendirmelerde bulunmak ve olaylar arasındaki muhtemel ilişkilerin ortaya çıkarılması için yürütülmektedir. Böylesi </w:t>
      </w:r>
      <w:r w:rsidRPr="00107C51">
        <w:rPr>
          <w:rFonts w:eastAsia="Times New Roman" w:cs="Times New Roman"/>
          <w:szCs w:val="20"/>
          <w:shd w:val="clear" w:color="auto" w:fill="FFFFFF"/>
        </w:rPr>
        <w:lastRenderedPageBreak/>
        <w:t xml:space="preserve">araştırma çalışmaları katılımcıların doğal ortamında ve müdahalesiz bir biçimde gerçekleşmektedir. </w:t>
      </w:r>
    </w:p>
    <w:p w14:paraId="36FCED1A" w14:textId="77777777" w:rsidR="004F41E9" w:rsidRPr="00107C51" w:rsidRDefault="004F41E9" w:rsidP="004F41E9">
      <w:pPr>
        <w:spacing w:after="0" w:line="360" w:lineRule="auto"/>
        <w:jc w:val="both"/>
        <w:rPr>
          <w:rFonts w:eastAsia="Times New Roman" w:cs="Times New Roman"/>
          <w:szCs w:val="20"/>
        </w:rPr>
      </w:pPr>
    </w:p>
    <w:p w14:paraId="2020CF98" w14:textId="77777777" w:rsidR="004F41E9" w:rsidRPr="00107C51" w:rsidRDefault="004F41E9" w:rsidP="004F41E9">
      <w:pPr>
        <w:spacing w:after="0" w:line="360" w:lineRule="auto"/>
        <w:jc w:val="both"/>
        <w:rPr>
          <w:rFonts w:eastAsia="Times New Roman" w:cs="Times New Roman"/>
          <w:szCs w:val="20"/>
        </w:rPr>
      </w:pPr>
      <w:r w:rsidRPr="00107C51">
        <w:rPr>
          <w:rFonts w:eastAsia="Times New Roman" w:cs="Times New Roman"/>
          <w:szCs w:val="20"/>
        </w:rPr>
        <w:t xml:space="preserve">İlişkisel tarama yöntemi; “birden daha fazla sayıdaki değişkenlerin arasındaki varsa değişim varlığını ve/veya derecesini tespit etmeyi hedefleyen araştırma yöntemidir”. Araştırmacılar bu tarama modeli ile değişkenler arasındaki olabilecek münasebetleri araştırmakta, verileri daha iyi anlayabilmekte ve anlatabilmektedir (Bahtiyar ve Can, 2016). Yapılan bu çalışmada öğretmenlerin teknolojik </w:t>
      </w:r>
      <w:proofErr w:type="gramStart"/>
      <w:r w:rsidRPr="00107C51">
        <w:rPr>
          <w:rFonts w:eastAsia="Times New Roman" w:cs="Times New Roman"/>
          <w:szCs w:val="20"/>
        </w:rPr>
        <w:t>formasyon</w:t>
      </w:r>
      <w:proofErr w:type="gramEnd"/>
      <w:r w:rsidRPr="00107C51">
        <w:rPr>
          <w:rFonts w:eastAsia="Times New Roman" w:cs="Times New Roman"/>
          <w:szCs w:val="20"/>
        </w:rPr>
        <w:t xml:space="preserve"> düzeyleri ile öğretim materyalleri kullanmaları arasındaki ilişkiyi ortaya çıkarmak hedeflenmektedir.</w:t>
      </w:r>
    </w:p>
    <w:p w14:paraId="25C8C932" w14:textId="77777777" w:rsidR="004F41E9" w:rsidRPr="00107C51" w:rsidRDefault="004F41E9" w:rsidP="004F41E9">
      <w:pPr>
        <w:spacing w:after="0" w:line="360" w:lineRule="auto"/>
        <w:jc w:val="both"/>
        <w:rPr>
          <w:rFonts w:eastAsia="Times New Roman" w:cs="Times New Roman"/>
          <w:b/>
          <w:szCs w:val="20"/>
          <w:shd w:val="clear" w:color="auto" w:fill="FFFFFF"/>
        </w:rPr>
      </w:pPr>
    </w:p>
    <w:p w14:paraId="22DB47E0" w14:textId="77777777" w:rsidR="004F41E9" w:rsidRPr="00107C51" w:rsidRDefault="004F41E9" w:rsidP="004F41E9">
      <w:pPr>
        <w:spacing w:after="0" w:line="360" w:lineRule="auto"/>
        <w:jc w:val="both"/>
        <w:rPr>
          <w:rFonts w:eastAsia="Times New Roman" w:cs="Times New Roman"/>
          <w:b/>
          <w:szCs w:val="20"/>
          <w:shd w:val="clear" w:color="auto" w:fill="FFFFFF"/>
        </w:rPr>
      </w:pPr>
      <w:r w:rsidRPr="00107C51">
        <w:rPr>
          <w:rFonts w:eastAsia="Times New Roman" w:cs="Times New Roman"/>
          <w:b/>
          <w:szCs w:val="20"/>
          <w:shd w:val="clear" w:color="auto" w:fill="FFFFFF"/>
        </w:rPr>
        <w:t xml:space="preserve">3.2.Evren ve Örneklem </w:t>
      </w:r>
    </w:p>
    <w:p w14:paraId="51612581" w14:textId="77777777" w:rsidR="004F41E9" w:rsidRPr="00107C51" w:rsidRDefault="004F41E9" w:rsidP="004F41E9">
      <w:pPr>
        <w:spacing w:after="0" w:line="360" w:lineRule="auto"/>
        <w:jc w:val="both"/>
        <w:rPr>
          <w:rFonts w:eastAsia="Times New Roman" w:cs="Times New Roman"/>
          <w:szCs w:val="20"/>
          <w:shd w:val="clear" w:color="auto" w:fill="FFFFFF"/>
        </w:rPr>
      </w:pPr>
    </w:p>
    <w:p w14:paraId="16E8AA7F" w14:textId="77777777" w:rsidR="004F41E9" w:rsidRPr="00107C51" w:rsidRDefault="004F41E9" w:rsidP="004F41E9">
      <w:pPr>
        <w:spacing w:after="0" w:line="360" w:lineRule="auto"/>
        <w:jc w:val="both"/>
        <w:rPr>
          <w:rFonts w:eastAsia="Times New Roman" w:cs="Times New Roman"/>
          <w:szCs w:val="20"/>
          <w:shd w:val="clear" w:color="auto" w:fill="FFFFFF"/>
        </w:rPr>
      </w:pPr>
      <w:r w:rsidRPr="00107C51">
        <w:rPr>
          <w:rFonts w:eastAsia="Times New Roman" w:cs="Times New Roman"/>
          <w:szCs w:val="20"/>
          <w:shd w:val="clear" w:color="auto" w:fill="FFFFFF"/>
        </w:rPr>
        <w:t xml:space="preserve">Yaptığımız araştırmanın evrenini 2021-2022 Eğitim Öğretim yılında Türkiye genelinde görev yapan farklı </w:t>
      </w:r>
      <w:proofErr w:type="gramStart"/>
      <w:r w:rsidRPr="00107C51">
        <w:rPr>
          <w:rFonts w:eastAsia="Times New Roman" w:cs="Times New Roman"/>
          <w:szCs w:val="20"/>
          <w:shd w:val="clear" w:color="auto" w:fill="FFFFFF"/>
        </w:rPr>
        <w:t>branşlardaki</w:t>
      </w:r>
      <w:proofErr w:type="gramEnd"/>
      <w:r w:rsidRPr="00107C51">
        <w:rPr>
          <w:rFonts w:eastAsia="Times New Roman" w:cs="Times New Roman"/>
          <w:szCs w:val="20"/>
          <w:shd w:val="clear" w:color="auto" w:fill="FFFFFF"/>
        </w:rPr>
        <w:t xml:space="preserve"> öğretmenleri; örneklemini ise; araştırmaya Amasya ilinden gönüllü olarak katılan öğretmenler oluşturmaktadır. Örneklemin oluşmasına 453 öğretmen katkı sağlamıştır. Yapılan bu çalışmada uygun örnekleme tekniği kullanılmıştır (</w:t>
      </w:r>
      <w:r w:rsidRPr="00107C51">
        <w:rPr>
          <w:rFonts w:cs="Times New Roman"/>
          <w:szCs w:val="20"/>
        </w:rPr>
        <w:t>Patton, 2005).</w:t>
      </w:r>
    </w:p>
    <w:p w14:paraId="76E17B70" w14:textId="77777777" w:rsidR="004F41E9" w:rsidRPr="00107C51" w:rsidRDefault="004F41E9" w:rsidP="004F41E9">
      <w:pPr>
        <w:spacing w:after="0"/>
        <w:rPr>
          <w:rFonts w:eastAsia="Times New Roman" w:cs="Times New Roman"/>
          <w:szCs w:val="20"/>
        </w:rPr>
      </w:pPr>
    </w:p>
    <w:p w14:paraId="43496575" w14:textId="77777777" w:rsidR="004F41E9" w:rsidRPr="00107C51" w:rsidRDefault="004F41E9" w:rsidP="004F41E9">
      <w:pPr>
        <w:rPr>
          <w:rFonts w:eastAsia="Times New Roman" w:cs="Times New Roman"/>
          <w:szCs w:val="20"/>
        </w:rPr>
      </w:pPr>
      <w:r w:rsidRPr="00107C51">
        <w:rPr>
          <w:rFonts w:eastAsia="Times New Roman" w:cs="Times New Roman"/>
          <w:szCs w:val="20"/>
        </w:rPr>
        <w:br w:type="page"/>
      </w:r>
    </w:p>
    <w:p w14:paraId="71C61763" w14:textId="77777777" w:rsidR="004F41E9" w:rsidRPr="00107C51" w:rsidRDefault="004F41E9" w:rsidP="004F41E9">
      <w:pPr>
        <w:spacing w:after="0"/>
        <w:rPr>
          <w:rFonts w:eastAsia="Times New Roman" w:cs="Times New Roman"/>
          <w:szCs w:val="20"/>
        </w:rPr>
      </w:pPr>
      <w:r w:rsidRPr="00107C51">
        <w:rPr>
          <w:rFonts w:eastAsia="Times New Roman" w:cs="Times New Roman"/>
          <w:szCs w:val="20"/>
        </w:rPr>
        <w:lastRenderedPageBreak/>
        <w:t>Tablo 1. Katılımcıların demografik özellikleri</w:t>
      </w:r>
    </w:p>
    <w:p w14:paraId="577C21A8" w14:textId="77777777" w:rsidR="004F41E9" w:rsidRPr="00107C51" w:rsidRDefault="004F41E9" w:rsidP="004F41E9">
      <w:pPr>
        <w:pBdr>
          <w:top w:val="single" w:sz="4" w:space="1" w:color="auto"/>
          <w:bottom w:val="single" w:sz="4" w:space="1" w:color="auto"/>
        </w:pBdr>
        <w:ind w:left="720"/>
        <w:rPr>
          <w:rFonts w:eastAsia="Calibri" w:cs="Calibri"/>
          <w:b/>
          <w:szCs w:val="20"/>
        </w:rPr>
      </w:pPr>
      <w:r w:rsidRPr="00107C51">
        <w:rPr>
          <w:rFonts w:eastAsia="Calibri" w:cs="Calibri"/>
          <w:szCs w:val="20"/>
        </w:rPr>
        <w:tab/>
      </w:r>
      <w:r w:rsidRPr="00107C51">
        <w:rPr>
          <w:rFonts w:eastAsia="Calibri" w:cs="Calibri"/>
          <w:szCs w:val="20"/>
        </w:rPr>
        <w:tab/>
      </w:r>
      <w:r w:rsidRPr="00107C51">
        <w:rPr>
          <w:rFonts w:eastAsia="Calibri" w:cs="Calibri"/>
          <w:szCs w:val="20"/>
        </w:rPr>
        <w:tab/>
      </w:r>
      <w:r w:rsidRPr="00107C51">
        <w:rPr>
          <w:rFonts w:eastAsia="Calibri" w:cs="Calibri"/>
          <w:szCs w:val="20"/>
        </w:rPr>
        <w:tab/>
      </w:r>
      <w:r w:rsidRPr="00107C51">
        <w:rPr>
          <w:rFonts w:eastAsia="Calibri" w:cs="Calibri"/>
          <w:szCs w:val="20"/>
        </w:rPr>
        <w:tab/>
      </w:r>
      <w:r w:rsidRPr="00107C51">
        <w:rPr>
          <w:rFonts w:eastAsia="Calibri" w:cs="Calibri"/>
          <w:szCs w:val="20"/>
        </w:rPr>
        <w:tab/>
      </w:r>
      <w:r w:rsidRPr="00107C51">
        <w:rPr>
          <w:rFonts w:eastAsia="Calibri" w:cs="Calibri"/>
          <w:szCs w:val="20"/>
        </w:rPr>
        <w:tab/>
      </w:r>
      <w:proofErr w:type="gramStart"/>
      <w:r w:rsidRPr="00107C51">
        <w:rPr>
          <w:rFonts w:eastAsia="Calibri" w:cs="Calibri"/>
          <w:b/>
          <w:szCs w:val="20"/>
        </w:rPr>
        <w:t>n</w:t>
      </w:r>
      <w:proofErr w:type="gramEnd"/>
      <w:r w:rsidRPr="00107C51">
        <w:rPr>
          <w:rFonts w:eastAsia="Calibri" w:cs="Calibri"/>
          <w:b/>
          <w:szCs w:val="20"/>
        </w:rPr>
        <w:t xml:space="preserve">                            %</w:t>
      </w:r>
    </w:p>
    <w:tbl>
      <w:tblPr>
        <w:tblW w:w="0" w:type="auto"/>
        <w:tblInd w:w="98" w:type="dxa"/>
        <w:tblCellMar>
          <w:left w:w="10" w:type="dxa"/>
          <w:right w:w="10" w:type="dxa"/>
        </w:tblCellMar>
        <w:tblLook w:val="0000" w:firstRow="0" w:lastRow="0" w:firstColumn="0" w:lastColumn="0" w:noHBand="0" w:noVBand="0"/>
      </w:tblPr>
      <w:tblGrid>
        <w:gridCol w:w="2122"/>
        <w:gridCol w:w="3402"/>
        <w:gridCol w:w="1559"/>
        <w:gridCol w:w="1559"/>
      </w:tblGrid>
      <w:tr w:rsidR="004F41E9" w:rsidRPr="00107C51" w14:paraId="5AFAF42E" w14:textId="77777777" w:rsidTr="004F41E9">
        <w:tc>
          <w:tcPr>
            <w:tcW w:w="2122" w:type="dxa"/>
            <w:shd w:val="clear" w:color="000000" w:fill="FFFFFF"/>
            <w:tcMar>
              <w:left w:w="108" w:type="dxa"/>
              <w:right w:w="108" w:type="dxa"/>
            </w:tcMar>
            <w:vAlign w:val="center"/>
          </w:tcPr>
          <w:p w14:paraId="50240B10" w14:textId="77777777" w:rsidR="004F41E9" w:rsidRPr="00107C51" w:rsidRDefault="004F41E9" w:rsidP="004F41E9">
            <w:pPr>
              <w:spacing w:after="0"/>
              <w:rPr>
                <w:rFonts w:eastAsia="Calibri" w:cs="Times New Roman"/>
                <w:szCs w:val="20"/>
              </w:rPr>
            </w:pPr>
          </w:p>
        </w:tc>
        <w:tc>
          <w:tcPr>
            <w:tcW w:w="3402" w:type="dxa"/>
            <w:shd w:val="clear" w:color="000000" w:fill="FFFFFF"/>
            <w:tcMar>
              <w:left w:w="108" w:type="dxa"/>
              <w:right w:w="108" w:type="dxa"/>
            </w:tcMar>
            <w:vAlign w:val="center"/>
          </w:tcPr>
          <w:p w14:paraId="11C94745" w14:textId="77777777" w:rsidR="004F41E9" w:rsidRPr="00107C51" w:rsidRDefault="004F41E9" w:rsidP="004F41E9">
            <w:pPr>
              <w:spacing w:after="0"/>
              <w:rPr>
                <w:rFonts w:eastAsia="Calibri" w:cs="Times New Roman"/>
                <w:szCs w:val="20"/>
              </w:rPr>
            </w:pPr>
          </w:p>
        </w:tc>
        <w:tc>
          <w:tcPr>
            <w:tcW w:w="1559" w:type="dxa"/>
            <w:shd w:val="clear" w:color="000000" w:fill="FFFFFF"/>
            <w:tcMar>
              <w:left w:w="108" w:type="dxa"/>
              <w:right w:w="108" w:type="dxa"/>
            </w:tcMar>
            <w:vAlign w:val="center"/>
          </w:tcPr>
          <w:p w14:paraId="71BFEF77" w14:textId="77777777" w:rsidR="004F41E9" w:rsidRPr="00107C51" w:rsidRDefault="004F41E9" w:rsidP="004F41E9">
            <w:pPr>
              <w:spacing w:after="0"/>
              <w:jc w:val="center"/>
              <w:rPr>
                <w:rFonts w:eastAsia="Calibri" w:cs="Times New Roman"/>
                <w:szCs w:val="20"/>
              </w:rPr>
            </w:pPr>
          </w:p>
        </w:tc>
        <w:tc>
          <w:tcPr>
            <w:tcW w:w="1559" w:type="dxa"/>
            <w:shd w:val="clear" w:color="000000" w:fill="FFFFFF"/>
            <w:tcMar>
              <w:left w:w="108" w:type="dxa"/>
              <w:right w:w="108" w:type="dxa"/>
            </w:tcMar>
            <w:vAlign w:val="center"/>
          </w:tcPr>
          <w:p w14:paraId="6B529A6B" w14:textId="77777777" w:rsidR="004F41E9" w:rsidRPr="00107C51" w:rsidRDefault="004F41E9" w:rsidP="004F41E9">
            <w:pPr>
              <w:spacing w:after="0"/>
              <w:rPr>
                <w:rFonts w:eastAsia="Calibri" w:cs="Times New Roman"/>
                <w:szCs w:val="20"/>
              </w:rPr>
            </w:pPr>
          </w:p>
        </w:tc>
      </w:tr>
      <w:tr w:rsidR="004F41E9" w:rsidRPr="00107C51" w14:paraId="63E32592" w14:textId="77777777" w:rsidTr="004F41E9">
        <w:tc>
          <w:tcPr>
            <w:tcW w:w="2122" w:type="dxa"/>
            <w:vMerge w:val="restart"/>
            <w:shd w:val="clear" w:color="000000" w:fill="FFFFFF"/>
            <w:tcMar>
              <w:left w:w="108" w:type="dxa"/>
              <w:right w:w="108" w:type="dxa"/>
            </w:tcMar>
            <w:vAlign w:val="center"/>
          </w:tcPr>
          <w:p w14:paraId="6876658C" w14:textId="77777777" w:rsidR="004F41E9" w:rsidRPr="00107C51" w:rsidRDefault="004F41E9" w:rsidP="004F41E9">
            <w:pPr>
              <w:spacing w:after="0"/>
              <w:rPr>
                <w:rFonts w:cs="Times New Roman"/>
                <w:szCs w:val="20"/>
              </w:rPr>
            </w:pPr>
            <w:r w:rsidRPr="00107C51">
              <w:rPr>
                <w:rFonts w:eastAsia="Times New Roman" w:cs="Times New Roman"/>
                <w:szCs w:val="20"/>
              </w:rPr>
              <w:t>Cinsiyet</w:t>
            </w:r>
          </w:p>
        </w:tc>
        <w:tc>
          <w:tcPr>
            <w:tcW w:w="3402" w:type="dxa"/>
            <w:shd w:val="clear" w:color="000000" w:fill="FFFFFF"/>
            <w:tcMar>
              <w:left w:w="108" w:type="dxa"/>
              <w:right w:w="108" w:type="dxa"/>
            </w:tcMar>
            <w:vAlign w:val="center"/>
          </w:tcPr>
          <w:p w14:paraId="212287B9" w14:textId="77777777" w:rsidR="004F41E9" w:rsidRPr="00107C51" w:rsidRDefault="004F41E9" w:rsidP="004F41E9">
            <w:pPr>
              <w:spacing w:after="0"/>
              <w:rPr>
                <w:rFonts w:cs="Times New Roman"/>
                <w:szCs w:val="20"/>
              </w:rPr>
            </w:pPr>
            <w:r w:rsidRPr="00107C51">
              <w:rPr>
                <w:rFonts w:eastAsia="Times New Roman" w:cs="Times New Roman"/>
                <w:szCs w:val="20"/>
              </w:rPr>
              <w:t>Kadın</w:t>
            </w:r>
          </w:p>
        </w:tc>
        <w:tc>
          <w:tcPr>
            <w:tcW w:w="1559" w:type="dxa"/>
            <w:shd w:val="clear" w:color="000000" w:fill="FFFFFF"/>
            <w:tcMar>
              <w:left w:w="108" w:type="dxa"/>
              <w:right w:w="108" w:type="dxa"/>
            </w:tcMar>
            <w:vAlign w:val="center"/>
          </w:tcPr>
          <w:p w14:paraId="44BD9235" w14:textId="77777777" w:rsidR="004F41E9" w:rsidRPr="00107C51" w:rsidRDefault="004F41E9" w:rsidP="004F41E9">
            <w:pPr>
              <w:spacing w:after="0"/>
              <w:jc w:val="center"/>
              <w:rPr>
                <w:rFonts w:cs="Times New Roman"/>
                <w:szCs w:val="20"/>
              </w:rPr>
            </w:pPr>
            <w:r w:rsidRPr="00107C51">
              <w:rPr>
                <w:rFonts w:eastAsia="Times New Roman" w:cs="Times New Roman"/>
                <w:szCs w:val="20"/>
              </w:rPr>
              <w:t>199</w:t>
            </w:r>
          </w:p>
        </w:tc>
        <w:tc>
          <w:tcPr>
            <w:tcW w:w="1559" w:type="dxa"/>
            <w:shd w:val="clear" w:color="000000" w:fill="FFFFFF"/>
            <w:tcMar>
              <w:left w:w="108" w:type="dxa"/>
              <w:right w:w="108" w:type="dxa"/>
            </w:tcMar>
            <w:vAlign w:val="center"/>
          </w:tcPr>
          <w:p w14:paraId="379ED877" w14:textId="77777777" w:rsidR="004F41E9" w:rsidRPr="00107C51" w:rsidRDefault="004F41E9" w:rsidP="004F41E9">
            <w:pPr>
              <w:spacing w:after="0"/>
              <w:jc w:val="center"/>
              <w:rPr>
                <w:rFonts w:cs="Times New Roman"/>
                <w:szCs w:val="20"/>
              </w:rPr>
            </w:pPr>
            <w:r w:rsidRPr="00107C51">
              <w:rPr>
                <w:rFonts w:eastAsia="Times New Roman" w:cs="Times New Roman"/>
                <w:szCs w:val="20"/>
              </w:rPr>
              <w:t>43,80</w:t>
            </w:r>
          </w:p>
        </w:tc>
      </w:tr>
      <w:tr w:rsidR="004F41E9" w:rsidRPr="00107C51" w14:paraId="1F971E8B" w14:textId="77777777" w:rsidTr="004F41E9">
        <w:tc>
          <w:tcPr>
            <w:tcW w:w="2122" w:type="dxa"/>
            <w:vMerge/>
            <w:shd w:val="clear" w:color="000000" w:fill="FFFFFF"/>
            <w:tcMar>
              <w:left w:w="108" w:type="dxa"/>
              <w:right w:w="108" w:type="dxa"/>
            </w:tcMar>
            <w:vAlign w:val="center"/>
          </w:tcPr>
          <w:p w14:paraId="1C2531CD" w14:textId="77777777" w:rsidR="004F41E9" w:rsidRPr="00107C51" w:rsidRDefault="004F41E9" w:rsidP="004F41E9">
            <w:pPr>
              <w:spacing w:after="0"/>
              <w:jc w:val="center"/>
              <w:rPr>
                <w:rFonts w:eastAsia="Calibri" w:cs="Times New Roman"/>
                <w:szCs w:val="20"/>
              </w:rPr>
            </w:pPr>
          </w:p>
        </w:tc>
        <w:tc>
          <w:tcPr>
            <w:tcW w:w="3402" w:type="dxa"/>
            <w:shd w:val="clear" w:color="000000" w:fill="FFFFFF"/>
            <w:tcMar>
              <w:left w:w="108" w:type="dxa"/>
              <w:right w:w="108" w:type="dxa"/>
            </w:tcMar>
            <w:vAlign w:val="center"/>
          </w:tcPr>
          <w:p w14:paraId="59F43E31" w14:textId="77777777" w:rsidR="004F41E9" w:rsidRPr="00107C51" w:rsidRDefault="004F41E9" w:rsidP="004F41E9">
            <w:pPr>
              <w:spacing w:after="0"/>
              <w:rPr>
                <w:rFonts w:cs="Times New Roman"/>
                <w:szCs w:val="20"/>
              </w:rPr>
            </w:pPr>
            <w:r w:rsidRPr="00107C51">
              <w:rPr>
                <w:rFonts w:eastAsia="Times New Roman" w:cs="Times New Roman"/>
                <w:szCs w:val="20"/>
              </w:rPr>
              <w:t>Erkek</w:t>
            </w:r>
          </w:p>
        </w:tc>
        <w:tc>
          <w:tcPr>
            <w:tcW w:w="1559" w:type="dxa"/>
            <w:shd w:val="clear" w:color="000000" w:fill="FFFFFF"/>
            <w:tcMar>
              <w:left w:w="108" w:type="dxa"/>
              <w:right w:w="108" w:type="dxa"/>
            </w:tcMar>
            <w:vAlign w:val="center"/>
          </w:tcPr>
          <w:p w14:paraId="0A02CAE6" w14:textId="77777777" w:rsidR="004F41E9" w:rsidRPr="00107C51" w:rsidRDefault="004F41E9" w:rsidP="004F41E9">
            <w:pPr>
              <w:spacing w:after="0"/>
              <w:jc w:val="center"/>
              <w:rPr>
                <w:rFonts w:cs="Times New Roman"/>
                <w:szCs w:val="20"/>
              </w:rPr>
            </w:pPr>
            <w:r w:rsidRPr="00107C51">
              <w:rPr>
                <w:rFonts w:eastAsia="Times New Roman" w:cs="Times New Roman"/>
                <w:szCs w:val="20"/>
              </w:rPr>
              <w:t>255</w:t>
            </w:r>
          </w:p>
        </w:tc>
        <w:tc>
          <w:tcPr>
            <w:tcW w:w="1559" w:type="dxa"/>
            <w:shd w:val="clear" w:color="000000" w:fill="FFFFFF"/>
            <w:tcMar>
              <w:left w:w="108" w:type="dxa"/>
              <w:right w:w="108" w:type="dxa"/>
            </w:tcMar>
            <w:vAlign w:val="center"/>
          </w:tcPr>
          <w:p w14:paraId="282E9F04" w14:textId="77777777" w:rsidR="004F41E9" w:rsidRPr="00107C51" w:rsidRDefault="004F41E9" w:rsidP="004F41E9">
            <w:pPr>
              <w:spacing w:after="0"/>
              <w:jc w:val="center"/>
              <w:rPr>
                <w:rFonts w:cs="Times New Roman"/>
                <w:szCs w:val="20"/>
              </w:rPr>
            </w:pPr>
            <w:r w:rsidRPr="00107C51">
              <w:rPr>
                <w:rFonts w:eastAsia="Times New Roman" w:cs="Times New Roman"/>
                <w:szCs w:val="20"/>
              </w:rPr>
              <w:t>56,20</w:t>
            </w:r>
          </w:p>
        </w:tc>
      </w:tr>
      <w:tr w:rsidR="004F41E9" w:rsidRPr="00107C51" w14:paraId="73917318" w14:textId="77777777" w:rsidTr="004F41E9">
        <w:tc>
          <w:tcPr>
            <w:tcW w:w="2122" w:type="dxa"/>
            <w:vMerge w:val="restart"/>
            <w:shd w:val="clear" w:color="000000" w:fill="FFFFFF"/>
            <w:tcMar>
              <w:left w:w="108" w:type="dxa"/>
              <w:right w:w="108" w:type="dxa"/>
            </w:tcMar>
            <w:vAlign w:val="center"/>
          </w:tcPr>
          <w:p w14:paraId="037B75EB" w14:textId="77777777" w:rsidR="004F41E9" w:rsidRPr="00107C51" w:rsidRDefault="004F41E9" w:rsidP="004F41E9">
            <w:pPr>
              <w:spacing w:after="0"/>
              <w:rPr>
                <w:rFonts w:cs="Times New Roman"/>
                <w:szCs w:val="20"/>
              </w:rPr>
            </w:pPr>
            <w:r w:rsidRPr="00107C51">
              <w:rPr>
                <w:rFonts w:eastAsia="Times New Roman" w:cs="Times New Roman"/>
                <w:szCs w:val="20"/>
              </w:rPr>
              <w:t>Yaş</w:t>
            </w:r>
          </w:p>
        </w:tc>
        <w:tc>
          <w:tcPr>
            <w:tcW w:w="3402" w:type="dxa"/>
            <w:shd w:val="clear" w:color="000000" w:fill="FFFFFF"/>
            <w:tcMar>
              <w:left w:w="108" w:type="dxa"/>
              <w:right w:w="108" w:type="dxa"/>
            </w:tcMar>
          </w:tcPr>
          <w:p w14:paraId="32676D6C" w14:textId="77777777" w:rsidR="004F41E9" w:rsidRPr="00107C51" w:rsidRDefault="004F41E9" w:rsidP="004F41E9">
            <w:pPr>
              <w:spacing w:after="0"/>
              <w:rPr>
                <w:rFonts w:cs="Times New Roman"/>
                <w:szCs w:val="20"/>
              </w:rPr>
            </w:pPr>
            <w:r w:rsidRPr="00107C51">
              <w:rPr>
                <w:rFonts w:eastAsia="Times New Roman" w:cs="Times New Roman"/>
                <w:szCs w:val="20"/>
              </w:rPr>
              <w:t>21-30 yaş</w:t>
            </w:r>
          </w:p>
        </w:tc>
        <w:tc>
          <w:tcPr>
            <w:tcW w:w="1559" w:type="dxa"/>
            <w:shd w:val="clear" w:color="000000" w:fill="FFFFFF"/>
            <w:tcMar>
              <w:left w:w="108" w:type="dxa"/>
              <w:right w:w="108" w:type="dxa"/>
            </w:tcMar>
          </w:tcPr>
          <w:p w14:paraId="44DD92CA" w14:textId="77777777" w:rsidR="004F41E9" w:rsidRPr="00107C51" w:rsidRDefault="004F41E9" w:rsidP="004F41E9">
            <w:pPr>
              <w:spacing w:after="0"/>
              <w:jc w:val="center"/>
              <w:rPr>
                <w:rFonts w:cs="Times New Roman"/>
                <w:szCs w:val="20"/>
              </w:rPr>
            </w:pPr>
            <w:r w:rsidRPr="00107C51">
              <w:rPr>
                <w:rFonts w:eastAsia="Times New Roman" w:cs="Times New Roman"/>
                <w:szCs w:val="20"/>
              </w:rPr>
              <w:t>43</w:t>
            </w:r>
          </w:p>
        </w:tc>
        <w:tc>
          <w:tcPr>
            <w:tcW w:w="1559" w:type="dxa"/>
            <w:shd w:val="clear" w:color="000000" w:fill="FFFFFF"/>
            <w:tcMar>
              <w:left w:w="108" w:type="dxa"/>
              <w:right w:w="108" w:type="dxa"/>
            </w:tcMar>
          </w:tcPr>
          <w:p w14:paraId="03551EF6" w14:textId="77777777" w:rsidR="004F41E9" w:rsidRPr="00107C51" w:rsidRDefault="004F41E9" w:rsidP="004F41E9">
            <w:pPr>
              <w:spacing w:after="0"/>
              <w:jc w:val="center"/>
              <w:rPr>
                <w:rFonts w:cs="Times New Roman"/>
                <w:szCs w:val="20"/>
              </w:rPr>
            </w:pPr>
            <w:r w:rsidRPr="00107C51">
              <w:rPr>
                <w:rFonts w:eastAsia="Times New Roman" w:cs="Times New Roman"/>
                <w:szCs w:val="20"/>
              </w:rPr>
              <w:t>9,5</w:t>
            </w:r>
          </w:p>
        </w:tc>
      </w:tr>
      <w:tr w:rsidR="004F41E9" w:rsidRPr="00107C51" w14:paraId="20F5081B" w14:textId="77777777" w:rsidTr="004F41E9">
        <w:tc>
          <w:tcPr>
            <w:tcW w:w="2122" w:type="dxa"/>
            <w:vMerge/>
            <w:shd w:val="clear" w:color="000000" w:fill="FFFFFF"/>
            <w:tcMar>
              <w:left w:w="108" w:type="dxa"/>
              <w:right w:w="108" w:type="dxa"/>
            </w:tcMar>
            <w:vAlign w:val="center"/>
          </w:tcPr>
          <w:p w14:paraId="2DF9549C" w14:textId="77777777" w:rsidR="004F41E9" w:rsidRPr="00107C51" w:rsidRDefault="004F41E9" w:rsidP="004F41E9">
            <w:pPr>
              <w:spacing w:after="0"/>
              <w:jc w:val="center"/>
              <w:rPr>
                <w:rFonts w:eastAsia="Calibri" w:cs="Times New Roman"/>
                <w:szCs w:val="20"/>
              </w:rPr>
            </w:pPr>
          </w:p>
        </w:tc>
        <w:tc>
          <w:tcPr>
            <w:tcW w:w="3402" w:type="dxa"/>
            <w:shd w:val="clear" w:color="000000" w:fill="FFFFFF"/>
            <w:tcMar>
              <w:left w:w="108" w:type="dxa"/>
              <w:right w:w="108" w:type="dxa"/>
            </w:tcMar>
          </w:tcPr>
          <w:p w14:paraId="512FBD03" w14:textId="77777777" w:rsidR="004F41E9" w:rsidRPr="00107C51" w:rsidRDefault="004F41E9" w:rsidP="004F41E9">
            <w:pPr>
              <w:spacing w:after="0"/>
              <w:rPr>
                <w:rFonts w:cs="Times New Roman"/>
                <w:szCs w:val="20"/>
              </w:rPr>
            </w:pPr>
            <w:r w:rsidRPr="00107C51">
              <w:rPr>
                <w:rFonts w:eastAsia="Times New Roman" w:cs="Times New Roman"/>
                <w:szCs w:val="20"/>
              </w:rPr>
              <w:t>31-40 yaş</w:t>
            </w:r>
          </w:p>
        </w:tc>
        <w:tc>
          <w:tcPr>
            <w:tcW w:w="1559" w:type="dxa"/>
            <w:shd w:val="clear" w:color="000000" w:fill="FFFFFF"/>
            <w:tcMar>
              <w:left w:w="108" w:type="dxa"/>
              <w:right w:w="108" w:type="dxa"/>
            </w:tcMar>
          </w:tcPr>
          <w:p w14:paraId="2F72FBD9" w14:textId="77777777" w:rsidR="004F41E9" w:rsidRPr="00107C51" w:rsidRDefault="004F41E9" w:rsidP="004F41E9">
            <w:pPr>
              <w:spacing w:after="0"/>
              <w:jc w:val="center"/>
              <w:rPr>
                <w:rFonts w:cs="Times New Roman"/>
                <w:szCs w:val="20"/>
              </w:rPr>
            </w:pPr>
            <w:r w:rsidRPr="00107C51">
              <w:rPr>
                <w:rFonts w:eastAsia="Times New Roman" w:cs="Times New Roman"/>
                <w:szCs w:val="20"/>
              </w:rPr>
              <w:t>159</w:t>
            </w:r>
          </w:p>
        </w:tc>
        <w:tc>
          <w:tcPr>
            <w:tcW w:w="1559" w:type="dxa"/>
            <w:shd w:val="clear" w:color="000000" w:fill="FFFFFF"/>
            <w:tcMar>
              <w:left w:w="108" w:type="dxa"/>
              <w:right w:w="108" w:type="dxa"/>
            </w:tcMar>
          </w:tcPr>
          <w:p w14:paraId="693492EA" w14:textId="77777777" w:rsidR="004F41E9" w:rsidRPr="00107C51" w:rsidRDefault="004F41E9" w:rsidP="004F41E9">
            <w:pPr>
              <w:spacing w:after="0"/>
              <w:jc w:val="center"/>
              <w:rPr>
                <w:rFonts w:cs="Times New Roman"/>
                <w:szCs w:val="20"/>
              </w:rPr>
            </w:pPr>
            <w:r w:rsidRPr="00107C51">
              <w:rPr>
                <w:rFonts w:eastAsia="Times New Roman" w:cs="Times New Roman"/>
                <w:szCs w:val="20"/>
              </w:rPr>
              <w:t>35,0</w:t>
            </w:r>
          </w:p>
        </w:tc>
      </w:tr>
      <w:tr w:rsidR="004F41E9" w:rsidRPr="00107C51" w14:paraId="53A5FCA3" w14:textId="77777777" w:rsidTr="004F41E9">
        <w:tc>
          <w:tcPr>
            <w:tcW w:w="2122" w:type="dxa"/>
            <w:vMerge/>
            <w:shd w:val="clear" w:color="000000" w:fill="FFFFFF"/>
            <w:tcMar>
              <w:left w:w="108" w:type="dxa"/>
              <w:right w:w="108" w:type="dxa"/>
            </w:tcMar>
            <w:vAlign w:val="center"/>
          </w:tcPr>
          <w:p w14:paraId="7344B944" w14:textId="77777777" w:rsidR="004F41E9" w:rsidRPr="00107C51" w:rsidRDefault="004F41E9" w:rsidP="004F41E9">
            <w:pPr>
              <w:spacing w:after="0"/>
              <w:jc w:val="center"/>
              <w:rPr>
                <w:rFonts w:eastAsia="Calibri" w:cs="Times New Roman"/>
                <w:szCs w:val="20"/>
              </w:rPr>
            </w:pPr>
          </w:p>
        </w:tc>
        <w:tc>
          <w:tcPr>
            <w:tcW w:w="3402" w:type="dxa"/>
            <w:shd w:val="clear" w:color="000000" w:fill="FFFFFF"/>
            <w:tcMar>
              <w:left w:w="108" w:type="dxa"/>
              <w:right w:w="108" w:type="dxa"/>
            </w:tcMar>
          </w:tcPr>
          <w:p w14:paraId="2E844E28" w14:textId="77777777" w:rsidR="004F41E9" w:rsidRPr="00107C51" w:rsidRDefault="004F41E9" w:rsidP="004F41E9">
            <w:pPr>
              <w:spacing w:after="0"/>
              <w:rPr>
                <w:rFonts w:cs="Times New Roman"/>
                <w:szCs w:val="20"/>
              </w:rPr>
            </w:pPr>
            <w:r w:rsidRPr="00107C51">
              <w:rPr>
                <w:rFonts w:eastAsia="Times New Roman" w:cs="Times New Roman"/>
                <w:szCs w:val="20"/>
              </w:rPr>
              <w:t>41-50 yaş</w:t>
            </w:r>
          </w:p>
        </w:tc>
        <w:tc>
          <w:tcPr>
            <w:tcW w:w="1559" w:type="dxa"/>
            <w:shd w:val="clear" w:color="000000" w:fill="FFFFFF"/>
            <w:tcMar>
              <w:left w:w="108" w:type="dxa"/>
              <w:right w:w="108" w:type="dxa"/>
            </w:tcMar>
          </w:tcPr>
          <w:p w14:paraId="24B7101A" w14:textId="77777777" w:rsidR="004F41E9" w:rsidRPr="00107C51" w:rsidRDefault="004F41E9" w:rsidP="004F41E9">
            <w:pPr>
              <w:spacing w:after="0"/>
              <w:jc w:val="center"/>
              <w:rPr>
                <w:rFonts w:cs="Times New Roman"/>
                <w:szCs w:val="20"/>
              </w:rPr>
            </w:pPr>
            <w:r w:rsidRPr="00107C51">
              <w:rPr>
                <w:rFonts w:eastAsia="Times New Roman" w:cs="Times New Roman"/>
                <w:szCs w:val="20"/>
              </w:rPr>
              <w:t>169</w:t>
            </w:r>
          </w:p>
        </w:tc>
        <w:tc>
          <w:tcPr>
            <w:tcW w:w="1559" w:type="dxa"/>
            <w:shd w:val="clear" w:color="000000" w:fill="FFFFFF"/>
            <w:tcMar>
              <w:left w:w="108" w:type="dxa"/>
              <w:right w:w="108" w:type="dxa"/>
            </w:tcMar>
          </w:tcPr>
          <w:p w14:paraId="1DF1786F" w14:textId="77777777" w:rsidR="004F41E9" w:rsidRPr="00107C51" w:rsidRDefault="004F41E9" w:rsidP="004F41E9">
            <w:pPr>
              <w:spacing w:after="0"/>
              <w:jc w:val="center"/>
              <w:rPr>
                <w:rFonts w:cs="Times New Roman"/>
                <w:szCs w:val="20"/>
              </w:rPr>
            </w:pPr>
            <w:r w:rsidRPr="00107C51">
              <w:rPr>
                <w:rFonts w:eastAsia="Times New Roman" w:cs="Times New Roman"/>
                <w:szCs w:val="20"/>
              </w:rPr>
              <w:t>37,2</w:t>
            </w:r>
          </w:p>
        </w:tc>
      </w:tr>
      <w:tr w:rsidR="004F41E9" w:rsidRPr="00107C51" w14:paraId="56096744" w14:textId="77777777" w:rsidTr="004F41E9">
        <w:tc>
          <w:tcPr>
            <w:tcW w:w="2122" w:type="dxa"/>
            <w:vMerge/>
            <w:shd w:val="clear" w:color="000000" w:fill="FFFFFF"/>
            <w:tcMar>
              <w:left w:w="108" w:type="dxa"/>
              <w:right w:w="108" w:type="dxa"/>
            </w:tcMar>
            <w:vAlign w:val="center"/>
          </w:tcPr>
          <w:p w14:paraId="21D9C98A" w14:textId="77777777" w:rsidR="004F41E9" w:rsidRPr="00107C51" w:rsidRDefault="004F41E9" w:rsidP="004F41E9">
            <w:pPr>
              <w:spacing w:after="0"/>
              <w:jc w:val="center"/>
              <w:rPr>
                <w:rFonts w:eastAsia="Calibri" w:cs="Times New Roman"/>
                <w:szCs w:val="20"/>
              </w:rPr>
            </w:pPr>
          </w:p>
        </w:tc>
        <w:tc>
          <w:tcPr>
            <w:tcW w:w="3402" w:type="dxa"/>
            <w:shd w:val="clear" w:color="000000" w:fill="FFFFFF"/>
            <w:tcMar>
              <w:left w:w="108" w:type="dxa"/>
              <w:right w:w="108" w:type="dxa"/>
            </w:tcMar>
          </w:tcPr>
          <w:p w14:paraId="3B15822F" w14:textId="77777777" w:rsidR="004F41E9" w:rsidRPr="00107C51" w:rsidRDefault="004F41E9" w:rsidP="004F41E9">
            <w:pPr>
              <w:spacing w:after="0"/>
              <w:rPr>
                <w:rFonts w:cs="Times New Roman"/>
                <w:szCs w:val="20"/>
              </w:rPr>
            </w:pPr>
            <w:r w:rsidRPr="00107C51">
              <w:rPr>
                <w:rFonts w:eastAsia="Times New Roman" w:cs="Times New Roman"/>
                <w:szCs w:val="20"/>
              </w:rPr>
              <w:t>50 yaş ve üzeri</w:t>
            </w:r>
          </w:p>
        </w:tc>
        <w:tc>
          <w:tcPr>
            <w:tcW w:w="1559" w:type="dxa"/>
            <w:shd w:val="clear" w:color="000000" w:fill="FFFFFF"/>
            <w:tcMar>
              <w:left w:w="108" w:type="dxa"/>
              <w:right w:w="108" w:type="dxa"/>
            </w:tcMar>
          </w:tcPr>
          <w:p w14:paraId="433010C0" w14:textId="77777777" w:rsidR="004F41E9" w:rsidRPr="00107C51" w:rsidRDefault="004F41E9" w:rsidP="004F41E9">
            <w:pPr>
              <w:spacing w:after="0"/>
              <w:jc w:val="center"/>
              <w:rPr>
                <w:rFonts w:cs="Times New Roman"/>
                <w:szCs w:val="20"/>
              </w:rPr>
            </w:pPr>
            <w:r w:rsidRPr="00107C51">
              <w:rPr>
                <w:rFonts w:eastAsia="Times New Roman" w:cs="Times New Roman"/>
                <w:szCs w:val="20"/>
              </w:rPr>
              <w:t>83</w:t>
            </w:r>
          </w:p>
        </w:tc>
        <w:tc>
          <w:tcPr>
            <w:tcW w:w="1559" w:type="dxa"/>
            <w:shd w:val="clear" w:color="000000" w:fill="FFFFFF"/>
            <w:tcMar>
              <w:left w:w="108" w:type="dxa"/>
              <w:right w:w="108" w:type="dxa"/>
            </w:tcMar>
          </w:tcPr>
          <w:p w14:paraId="25FF8120" w14:textId="77777777" w:rsidR="004F41E9" w:rsidRPr="00107C51" w:rsidRDefault="004F41E9" w:rsidP="004F41E9">
            <w:pPr>
              <w:spacing w:after="0"/>
              <w:jc w:val="center"/>
              <w:rPr>
                <w:rFonts w:cs="Times New Roman"/>
                <w:szCs w:val="20"/>
              </w:rPr>
            </w:pPr>
            <w:r w:rsidRPr="00107C51">
              <w:rPr>
                <w:rFonts w:eastAsia="Times New Roman" w:cs="Times New Roman"/>
                <w:szCs w:val="20"/>
              </w:rPr>
              <w:t>18,3</w:t>
            </w:r>
          </w:p>
        </w:tc>
      </w:tr>
      <w:tr w:rsidR="004F41E9" w:rsidRPr="00107C51" w14:paraId="3ADA4223" w14:textId="77777777" w:rsidTr="004F41E9">
        <w:tc>
          <w:tcPr>
            <w:tcW w:w="2122" w:type="dxa"/>
            <w:vMerge w:val="restart"/>
            <w:shd w:val="clear" w:color="000000" w:fill="FFFFFF"/>
            <w:tcMar>
              <w:left w:w="108" w:type="dxa"/>
              <w:right w:w="108" w:type="dxa"/>
            </w:tcMar>
            <w:vAlign w:val="center"/>
          </w:tcPr>
          <w:p w14:paraId="41CB6FD9" w14:textId="77777777" w:rsidR="004F41E9" w:rsidRPr="00107C51" w:rsidRDefault="004F41E9" w:rsidP="004F41E9">
            <w:pPr>
              <w:spacing w:after="0"/>
              <w:rPr>
                <w:rFonts w:cs="Times New Roman"/>
                <w:szCs w:val="20"/>
              </w:rPr>
            </w:pPr>
            <w:r w:rsidRPr="00107C51">
              <w:rPr>
                <w:rFonts w:eastAsia="Times New Roman" w:cs="Times New Roman"/>
                <w:szCs w:val="20"/>
              </w:rPr>
              <w:t>Eğitim durumu</w:t>
            </w:r>
          </w:p>
        </w:tc>
        <w:tc>
          <w:tcPr>
            <w:tcW w:w="3402" w:type="dxa"/>
            <w:shd w:val="clear" w:color="000000" w:fill="FFFFFF"/>
            <w:tcMar>
              <w:left w:w="108" w:type="dxa"/>
              <w:right w:w="108" w:type="dxa"/>
            </w:tcMar>
            <w:vAlign w:val="center"/>
          </w:tcPr>
          <w:p w14:paraId="348EB0FF" w14:textId="77777777" w:rsidR="004F41E9" w:rsidRPr="00107C51" w:rsidRDefault="004F41E9" w:rsidP="004F41E9">
            <w:pPr>
              <w:spacing w:after="0"/>
              <w:rPr>
                <w:rFonts w:cs="Times New Roman"/>
                <w:szCs w:val="20"/>
              </w:rPr>
            </w:pPr>
            <w:r w:rsidRPr="00107C51">
              <w:rPr>
                <w:rFonts w:eastAsia="Times New Roman" w:cs="Times New Roman"/>
                <w:szCs w:val="20"/>
              </w:rPr>
              <w:t>Ön lisans</w:t>
            </w:r>
          </w:p>
        </w:tc>
        <w:tc>
          <w:tcPr>
            <w:tcW w:w="1559" w:type="dxa"/>
            <w:shd w:val="clear" w:color="000000" w:fill="FFFFFF"/>
            <w:tcMar>
              <w:left w:w="108" w:type="dxa"/>
              <w:right w:w="108" w:type="dxa"/>
            </w:tcMar>
            <w:vAlign w:val="center"/>
          </w:tcPr>
          <w:p w14:paraId="61290652" w14:textId="77777777" w:rsidR="004F41E9" w:rsidRPr="00107C51" w:rsidRDefault="004F41E9" w:rsidP="004F41E9">
            <w:pPr>
              <w:spacing w:after="0"/>
              <w:jc w:val="center"/>
              <w:rPr>
                <w:rFonts w:cs="Times New Roman"/>
                <w:szCs w:val="20"/>
              </w:rPr>
            </w:pPr>
            <w:r w:rsidRPr="00107C51">
              <w:rPr>
                <w:rFonts w:eastAsia="Times New Roman" w:cs="Times New Roman"/>
                <w:szCs w:val="20"/>
              </w:rPr>
              <w:t>6</w:t>
            </w:r>
          </w:p>
        </w:tc>
        <w:tc>
          <w:tcPr>
            <w:tcW w:w="1559" w:type="dxa"/>
            <w:shd w:val="clear" w:color="000000" w:fill="FFFFFF"/>
            <w:tcMar>
              <w:left w:w="108" w:type="dxa"/>
              <w:right w:w="108" w:type="dxa"/>
            </w:tcMar>
            <w:vAlign w:val="center"/>
          </w:tcPr>
          <w:p w14:paraId="7DE44FE7" w14:textId="77777777" w:rsidR="004F41E9" w:rsidRPr="00107C51" w:rsidRDefault="004F41E9" w:rsidP="004F41E9">
            <w:pPr>
              <w:spacing w:after="0"/>
              <w:jc w:val="center"/>
              <w:rPr>
                <w:rFonts w:cs="Times New Roman"/>
                <w:szCs w:val="20"/>
              </w:rPr>
            </w:pPr>
            <w:r w:rsidRPr="00107C51">
              <w:rPr>
                <w:rFonts w:eastAsia="Times New Roman" w:cs="Times New Roman"/>
                <w:szCs w:val="20"/>
              </w:rPr>
              <w:t>1,30</w:t>
            </w:r>
          </w:p>
        </w:tc>
      </w:tr>
      <w:tr w:rsidR="004F41E9" w:rsidRPr="00107C51" w14:paraId="25DA64C9" w14:textId="77777777" w:rsidTr="004F41E9">
        <w:tc>
          <w:tcPr>
            <w:tcW w:w="2122" w:type="dxa"/>
            <w:vMerge/>
            <w:shd w:val="clear" w:color="000000" w:fill="FFFFFF"/>
            <w:tcMar>
              <w:left w:w="108" w:type="dxa"/>
              <w:right w:w="108" w:type="dxa"/>
            </w:tcMar>
            <w:vAlign w:val="center"/>
          </w:tcPr>
          <w:p w14:paraId="6227FDDF" w14:textId="77777777" w:rsidR="004F41E9" w:rsidRPr="00107C51" w:rsidRDefault="004F41E9" w:rsidP="004F41E9">
            <w:pPr>
              <w:spacing w:after="0"/>
              <w:jc w:val="center"/>
              <w:rPr>
                <w:rFonts w:eastAsia="Calibri" w:cs="Times New Roman"/>
                <w:szCs w:val="20"/>
              </w:rPr>
            </w:pPr>
          </w:p>
        </w:tc>
        <w:tc>
          <w:tcPr>
            <w:tcW w:w="3402" w:type="dxa"/>
            <w:shd w:val="clear" w:color="000000" w:fill="FFFFFF"/>
            <w:tcMar>
              <w:left w:w="108" w:type="dxa"/>
              <w:right w:w="108" w:type="dxa"/>
            </w:tcMar>
            <w:vAlign w:val="center"/>
          </w:tcPr>
          <w:p w14:paraId="334346F4" w14:textId="77777777" w:rsidR="004F41E9" w:rsidRPr="00107C51" w:rsidRDefault="004F41E9" w:rsidP="004F41E9">
            <w:pPr>
              <w:spacing w:after="0"/>
              <w:rPr>
                <w:rFonts w:cs="Times New Roman"/>
                <w:szCs w:val="20"/>
              </w:rPr>
            </w:pPr>
            <w:r w:rsidRPr="00107C51">
              <w:rPr>
                <w:rFonts w:eastAsia="Times New Roman" w:cs="Times New Roman"/>
                <w:szCs w:val="20"/>
              </w:rPr>
              <w:t>Lisans</w:t>
            </w:r>
          </w:p>
        </w:tc>
        <w:tc>
          <w:tcPr>
            <w:tcW w:w="1559" w:type="dxa"/>
            <w:shd w:val="clear" w:color="000000" w:fill="FFFFFF"/>
            <w:tcMar>
              <w:left w:w="108" w:type="dxa"/>
              <w:right w:w="108" w:type="dxa"/>
            </w:tcMar>
            <w:vAlign w:val="center"/>
          </w:tcPr>
          <w:p w14:paraId="3705CA8B" w14:textId="77777777" w:rsidR="004F41E9" w:rsidRPr="00107C51" w:rsidRDefault="004F41E9" w:rsidP="004F41E9">
            <w:pPr>
              <w:spacing w:after="0"/>
              <w:jc w:val="center"/>
              <w:rPr>
                <w:rFonts w:cs="Times New Roman"/>
                <w:szCs w:val="20"/>
              </w:rPr>
            </w:pPr>
            <w:r w:rsidRPr="00107C51">
              <w:rPr>
                <w:rFonts w:eastAsia="Times New Roman" w:cs="Times New Roman"/>
                <w:szCs w:val="20"/>
              </w:rPr>
              <w:t>388</w:t>
            </w:r>
          </w:p>
        </w:tc>
        <w:tc>
          <w:tcPr>
            <w:tcW w:w="1559" w:type="dxa"/>
            <w:shd w:val="clear" w:color="000000" w:fill="FFFFFF"/>
            <w:tcMar>
              <w:left w:w="108" w:type="dxa"/>
              <w:right w:w="108" w:type="dxa"/>
            </w:tcMar>
            <w:vAlign w:val="center"/>
          </w:tcPr>
          <w:p w14:paraId="74381068" w14:textId="77777777" w:rsidR="004F41E9" w:rsidRPr="00107C51" w:rsidRDefault="004F41E9" w:rsidP="004F41E9">
            <w:pPr>
              <w:spacing w:after="0"/>
              <w:jc w:val="center"/>
              <w:rPr>
                <w:rFonts w:cs="Times New Roman"/>
                <w:szCs w:val="20"/>
              </w:rPr>
            </w:pPr>
            <w:r w:rsidRPr="00107C51">
              <w:rPr>
                <w:rFonts w:eastAsia="Times New Roman" w:cs="Times New Roman"/>
                <w:szCs w:val="20"/>
              </w:rPr>
              <w:t>85,50</w:t>
            </w:r>
          </w:p>
        </w:tc>
      </w:tr>
      <w:tr w:rsidR="004F41E9" w:rsidRPr="00107C51" w14:paraId="18F6182C" w14:textId="77777777" w:rsidTr="004F41E9">
        <w:tc>
          <w:tcPr>
            <w:tcW w:w="2122" w:type="dxa"/>
            <w:vMerge/>
            <w:shd w:val="clear" w:color="000000" w:fill="FFFFFF"/>
            <w:tcMar>
              <w:left w:w="108" w:type="dxa"/>
              <w:right w:w="108" w:type="dxa"/>
            </w:tcMar>
            <w:vAlign w:val="center"/>
          </w:tcPr>
          <w:p w14:paraId="4659485D" w14:textId="77777777" w:rsidR="004F41E9" w:rsidRPr="00107C51" w:rsidRDefault="004F41E9" w:rsidP="004F41E9">
            <w:pPr>
              <w:spacing w:after="0"/>
              <w:jc w:val="center"/>
              <w:rPr>
                <w:rFonts w:eastAsia="Calibri" w:cs="Times New Roman"/>
                <w:szCs w:val="20"/>
              </w:rPr>
            </w:pPr>
          </w:p>
        </w:tc>
        <w:tc>
          <w:tcPr>
            <w:tcW w:w="3402" w:type="dxa"/>
            <w:shd w:val="clear" w:color="000000" w:fill="FFFFFF"/>
            <w:tcMar>
              <w:left w:w="108" w:type="dxa"/>
              <w:right w:w="108" w:type="dxa"/>
            </w:tcMar>
            <w:vAlign w:val="center"/>
          </w:tcPr>
          <w:p w14:paraId="6A39ED5A" w14:textId="77777777" w:rsidR="004F41E9" w:rsidRPr="00107C51" w:rsidRDefault="004F41E9" w:rsidP="004F41E9">
            <w:pPr>
              <w:spacing w:after="0"/>
              <w:rPr>
                <w:rFonts w:cs="Times New Roman"/>
                <w:szCs w:val="20"/>
              </w:rPr>
            </w:pPr>
            <w:r w:rsidRPr="00107C51">
              <w:rPr>
                <w:rFonts w:eastAsia="Times New Roman" w:cs="Times New Roman"/>
                <w:szCs w:val="20"/>
              </w:rPr>
              <w:t>Lisansüstü</w:t>
            </w:r>
          </w:p>
        </w:tc>
        <w:tc>
          <w:tcPr>
            <w:tcW w:w="1559" w:type="dxa"/>
            <w:shd w:val="clear" w:color="000000" w:fill="FFFFFF"/>
            <w:tcMar>
              <w:left w:w="108" w:type="dxa"/>
              <w:right w:w="108" w:type="dxa"/>
            </w:tcMar>
            <w:vAlign w:val="center"/>
          </w:tcPr>
          <w:p w14:paraId="4B53802B" w14:textId="77777777" w:rsidR="004F41E9" w:rsidRPr="00107C51" w:rsidRDefault="004F41E9" w:rsidP="004F41E9">
            <w:pPr>
              <w:spacing w:after="0"/>
              <w:jc w:val="center"/>
              <w:rPr>
                <w:rFonts w:cs="Times New Roman"/>
                <w:szCs w:val="20"/>
              </w:rPr>
            </w:pPr>
            <w:r w:rsidRPr="00107C51">
              <w:rPr>
                <w:rFonts w:eastAsia="Times New Roman" w:cs="Times New Roman"/>
                <w:szCs w:val="20"/>
              </w:rPr>
              <w:t>60</w:t>
            </w:r>
          </w:p>
        </w:tc>
        <w:tc>
          <w:tcPr>
            <w:tcW w:w="1559" w:type="dxa"/>
            <w:shd w:val="clear" w:color="000000" w:fill="FFFFFF"/>
            <w:tcMar>
              <w:left w:w="108" w:type="dxa"/>
              <w:right w:w="108" w:type="dxa"/>
            </w:tcMar>
            <w:vAlign w:val="center"/>
          </w:tcPr>
          <w:p w14:paraId="5D68CFBB" w14:textId="77777777" w:rsidR="004F41E9" w:rsidRPr="00107C51" w:rsidRDefault="004F41E9" w:rsidP="004F41E9">
            <w:pPr>
              <w:spacing w:after="0"/>
              <w:jc w:val="center"/>
              <w:rPr>
                <w:rFonts w:cs="Times New Roman"/>
                <w:szCs w:val="20"/>
              </w:rPr>
            </w:pPr>
            <w:r w:rsidRPr="00107C51">
              <w:rPr>
                <w:rFonts w:eastAsia="Times New Roman" w:cs="Times New Roman"/>
                <w:szCs w:val="20"/>
              </w:rPr>
              <w:t>13,20</w:t>
            </w:r>
          </w:p>
        </w:tc>
      </w:tr>
      <w:tr w:rsidR="004F41E9" w:rsidRPr="00107C51" w14:paraId="144B8F93" w14:textId="77777777" w:rsidTr="004F41E9">
        <w:tc>
          <w:tcPr>
            <w:tcW w:w="2122" w:type="dxa"/>
            <w:vMerge w:val="restart"/>
            <w:shd w:val="clear" w:color="000000" w:fill="FFFFFF"/>
            <w:tcMar>
              <w:left w:w="108" w:type="dxa"/>
              <w:right w:w="108" w:type="dxa"/>
            </w:tcMar>
            <w:vAlign w:val="center"/>
          </w:tcPr>
          <w:p w14:paraId="3409FE4B" w14:textId="77777777" w:rsidR="004F41E9" w:rsidRPr="00107C51" w:rsidRDefault="004F41E9" w:rsidP="004F41E9">
            <w:pPr>
              <w:spacing w:after="0"/>
              <w:rPr>
                <w:rFonts w:cs="Times New Roman"/>
                <w:szCs w:val="20"/>
              </w:rPr>
            </w:pPr>
            <w:r w:rsidRPr="00107C51">
              <w:rPr>
                <w:rFonts w:eastAsia="Times New Roman" w:cs="Times New Roman"/>
                <w:szCs w:val="20"/>
              </w:rPr>
              <w:t>Mesleki deneyim</w:t>
            </w:r>
          </w:p>
        </w:tc>
        <w:tc>
          <w:tcPr>
            <w:tcW w:w="3402" w:type="dxa"/>
            <w:shd w:val="clear" w:color="000000" w:fill="FFFFFF"/>
            <w:tcMar>
              <w:left w:w="108" w:type="dxa"/>
              <w:right w:w="108" w:type="dxa"/>
            </w:tcMar>
          </w:tcPr>
          <w:p w14:paraId="7E6D4076" w14:textId="77777777" w:rsidR="004F41E9" w:rsidRPr="00107C51" w:rsidRDefault="004F41E9" w:rsidP="004F41E9">
            <w:pPr>
              <w:spacing w:after="0"/>
              <w:rPr>
                <w:rFonts w:cs="Times New Roman"/>
                <w:szCs w:val="20"/>
              </w:rPr>
            </w:pPr>
            <w:r w:rsidRPr="00107C51">
              <w:rPr>
                <w:rFonts w:eastAsia="Times New Roman" w:cs="Times New Roman"/>
                <w:szCs w:val="20"/>
              </w:rPr>
              <w:t>1-10 yıl</w:t>
            </w:r>
          </w:p>
        </w:tc>
        <w:tc>
          <w:tcPr>
            <w:tcW w:w="1559" w:type="dxa"/>
            <w:shd w:val="clear" w:color="000000" w:fill="FFFFFF"/>
            <w:tcMar>
              <w:left w:w="108" w:type="dxa"/>
              <w:right w:w="108" w:type="dxa"/>
            </w:tcMar>
          </w:tcPr>
          <w:p w14:paraId="404ED811" w14:textId="77777777" w:rsidR="004F41E9" w:rsidRPr="00107C51" w:rsidRDefault="004F41E9" w:rsidP="004F41E9">
            <w:pPr>
              <w:spacing w:after="0"/>
              <w:jc w:val="center"/>
              <w:rPr>
                <w:rFonts w:cs="Times New Roman"/>
                <w:szCs w:val="20"/>
              </w:rPr>
            </w:pPr>
            <w:r w:rsidRPr="00107C51">
              <w:rPr>
                <w:rFonts w:eastAsia="Times New Roman" w:cs="Times New Roman"/>
                <w:szCs w:val="20"/>
              </w:rPr>
              <w:t>110</w:t>
            </w:r>
          </w:p>
        </w:tc>
        <w:tc>
          <w:tcPr>
            <w:tcW w:w="1559" w:type="dxa"/>
            <w:shd w:val="clear" w:color="000000" w:fill="FFFFFF"/>
            <w:tcMar>
              <w:left w:w="108" w:type="dxa"/>
              <w:right w:w="108" w:type="dxa"/>
            </w:tcMar>
          </w:tcPr>
          <w:p w14:paraId="2BC3DEEA" w14:textId="77777777" w:rsidR="004F41E9" w:rsidRPr="00107C51" w:rsidRDefault="004F41E9" w:rsidP="004F41E9">
            <w:pPr>
              <w:spacing w:after="0"/>
              <w:jc w:val="center"/>
              <w:rPr>
                <w:rFonts w:cs="Times New Roman"/>
                <w:szCs w:val="20"/>
              </w:rPr>
            </w:pPr>
            <w:r w:rsidRPr="00107C51">
              <w:rPr>
                <w:rFonts w:eastAsia="Times New Roman" w:cs="Times New Roman"/>
                <w:szCs w:val="20"/>
              </w:rPr>
              <w:t>24,2</w:t>
            </w:r>
          </w:p>
        </w:tc>
      </w:tr>
      <w:tr w:rsidR="004F41E9" w:rsidRPr="00107C51" w14:paraId="6363F87D" w14:textId="77777777" w:rsidTr="004F41E9">
        <w:tc>
          <w:tcPr>
            <w:tcW w:w="2122" w:type="dxa"/>
            <w:vMerge/>
            <w:shd w:val="clear" w:color="000000" w:fill="FFFFFF"/>
            <w:tcMar>
              <w:left w:w="108" w:type="dxa"/>
              <w:right w:w="108" w:type="dxa"/>
            </w:tcMar>
            <w:vAlign w:val="center"/>
          </w:tcPr>
          <w:p w14:paraId="31CFC8B4" w14:textId="77777777" w:rsidR="004F41E9" w:rsidRPr="00107C51" w:rsidRDefault="004F41E9" w:rsidP="004F41E9">
            <w:pPr>
              <w:spacing w:after="0"/>
              <w:jc w:val="center"/>
              <w:rPr>
                <w:rFonts w:eastAsia="Calibri" w:cs="Times New Roman"/>
                <w:szCs w:val="20"/>
              </w:rPr>
            </w:pPr>
          </w:p>
        </w:tc>
        <w:tc>
          <w:tcPr>
            <w:tcW w:w="3402" w:type="dxa"/>
            <w:shd w:val="clear" w:color="000000" w:fill="FFFFFF"/>
            <w:tcMar>
              <w:left w:w="108" w:type="dxa"/>
              <w:right w:w="108" w:type="dxa"/>
            </w:tcMar>
          </w:tcPr>
          <w:p w14:paraId="0B53741D" w14:textId="77777777" w:rsidR="004F41E9" w:rsidRPr="00107C51" w:rsidRDefault="004F41E9" w:rsidP="004F41E9">
            <w:pPr>
              <w:spacing w:after="0"/>
              <w:rPr>
                <w:rFonts w:cs="Times New Roman"/>
                <w:szCs w:val="20"/>
              </w:rPr>
            </w:pPr>
            <w:r w:rsidRPr="00107C51">
              <w:rPr>
                <w:rFonts w:eastAsia="Times New Roman" w:cs="Times New Roman"/>
                <w:szCs w:val="20"/>
              </w:rPr>
              <w:t>11-20 yıl</w:t>
            </w:r>
          </w:p>
        </w:tc>
        <w:tc>
          <w:tcPr>
            <w:tcW w:w="1559" w:type="dxa"/>
            <w:shd w:val="clear" w:color="000000" w:fill="FFFFFF"/>
            <w:tcMar>
              <w:left w:w="108" w:type="dxa"/>
              <w:right w:w="108" w:type="dxa"/>
            </w:tcMar>
          </w:tcPr>
          <w:p w14:paraId="1B9A4465" w14:textId="77777777" w:rsidR="004F41E9" w:rsidRPr="00107C51" w:rsidRDefault="004F41E9" w:rsidP="004F41E9">
            <w:pPr>
              <w:spacing w:after="0"/>
              <w:jc w:val="center"/>
              <w:rPr>
                <w:rFonts w:cs="Times New Roman"/>
                <w:szCs w:val="20"/>
              </w:rPr>
            </w:pPr>
            <w:r w:rsidRPr="00107C51">
              <w:rPr>
                <w:rFonts w:eastAsia="Times New Roman" w:cs="Times New Roman"/>
                <w:szCs w:val="20"/>
              </w:rPr>
              <w:t>159</w:t>
            </w:r>
          </w:p>
        </w:tc>
        <w:tc>
          <w:tcPr>
            <w:tcW w:w="1559" w:type="dxa"/>
            <w:shd w:val="clear" w:color="000000" w:fill="FFFFFF"/>
            <w:tcMar>
              <w:left w:w="108" w:type="dxa"/>
              <w:right w:w="108" w:type="dxa"/>
            </w:tcMar>
          </w:tcPr>
          <w:p w14:paraId="083E9197" w14:textId="77777777" w:rsidR="004F41E9" w:rsidRPr="00107C51" w:rsidRDefault="004F41E9" w:rsidP="004F41E9">
            <w:pPr>
              <w:spacing w:after="0"/>
              <w:jc w:val="center"/>
              <w:rPr>
                <w:rFonts w:cs="Times New Roman"/>
                <w:szCs w:val="20"/>
              </w:rPr>
            </w:pPr>
            <w:r w:rsidRPr="00107C51">
              <w:rPr>
                <w:rFonts w:eastAsia="Times New Roman" w:cs="Times New Roman"/>
                <w:szCs w:val="20"/>
              </w:rPr>
              <w:t>35,0</w:t>
            </w:r>
          </w:p>
        </w:tc>
      </w:tr>
      <w:tr w:rsidR="004F41E9" w:rsidRPr="00107C51" w14:paraId="6F8EC5CF" w14:textId="77777777" w:rsidTr="004F41E9">
        <w:tc>
          <w:tcPr>
            <w:tcW w:w="2122" w:type="dxa"/>
            <w:vMerge/>
            <w:shd w:val="clear" w:color="000000" w:fill="FFFFFF"/>
            <w:tcMar>
              <w:left w:w="108" w:type="dxa"/>
              <w:right w:w="108" w:type="dxa"/>
            </w:tcMar>
            <w:vAlign w:val="center"/>
          </w:tcPr>
          <w:p w14:paraId="0D40BAD1" w14:textId="77777777" w:rsidR="004F41E9" w:rsidRPr="00107C51" w:rsidRDefault="004F41E9" w:rsidP="004F41E9">
            <w:pPr>
              <w:spacing w:after="0"/>
              <w:jc w:val="center"/>
              <w:rPr>
                <w:rFonts w:eastAsia="Calibri" w:cs="Times New Roman"/>
                <w:szCs w:val="20"/>
              </w:rPr>
            </w:pPr>
          </w:p>
        </w:tc>
        <w:tc>
          <w:tcPr>
            <w:tcW w:w="3402" w:type="dxa"/>
            <w:shd w:val="clear" w:color="000000" w:fill="FFFFFF"/>
            <w:tcMar>
              <w:left w:w="108" w:type="dxa"/>
              <w:right w:w="108" w:type="dxa"/>
            </w:tcMar>
          </w:tcPr>
          <w:p w14:paraId="074B8A85" w14:textId="77777777" w:rsidR="004F41E9" w:rsidRPr="00107C51" w:rsidRDefault="004F41E9" w:rsidP="004F41E9">
            <w:pPr>
              <w:spacing w:after="0"/>
              <w:rPr>
                <w:rFonts w:cs="Times New Roman"/>
                <w:szCs w:val="20"/>
              </w:rPr>
            </w:pPr>
            <w:r w:rsidRPr="00107C51">
              <w:rPr>
                <w:rFonts w:eastAsia="Times New Roman" w:cs="Times New Roman"/>
                <w:szCs w:val="20"/>
              </w:rPr>
              <w:t>21-30 yıl</w:t>
            </w:r>
          </w:p>
        </w:tc>
        <w:tc>
          <w:tcPr>
            <w:tcW w:w="1559" w:type="dxa"/>
            <w:shd w:val="clear" w:color="000000" w:fill="FFFFFF"/>
            <w:tcMar>
              <w:left w:w="108" w:type="dxa"/>
              <w:right w:w="108" w:type="dxa"/>
            </w:tcMar>
          </w:tcPr>
          <w:p w14:paraId="780DB255" w14:textId="77777777" w:rsidR="004F41E9" w:rsidRPr="00107C51" w:rsidRDefault="004F41E9" w:rsidP="004F41E9">
            <w:pPr>
              <w:spacing w:after="0"/>
              <w:jc w:val="center"/>
              <w:rPr>
                <w:rFonts w:cs="Times New Roman"/>
                <w:szCs w:val="20"/>
              </w:rPr>
            </w:pPr>
            <w:r w:rsidRPr="00107C51">
              <w:rPr>
                <w:rFonts w:eastAsia="Times New Roman" w:cs="Times New Roman"/>
                <w:szCs w:val="20"/>
              </w:rPr>
              <w:t>133</w:t>
            </w:r>
          </w:p>
        </w:tc>
        <w:tc>
          <w:tcPr>
            <w:tcW w:w="1559" w:type="dxa"/>
            <w:shd w:val="clear" w:color="000000" w:fill="FFFFFF"/>
            <w:tcMar>
              <w:left w:w="108" w:type="dxa"/>
              <w:right w:w="108" w:type="dxa"/>
            </w:tcMar>
          </w:tcPr>
          <w:p w14:paraId="407F528D" w14:textId="77777777" w:rsidR="004F41E9" w:rsidRPr="00107C51" w:rsidRDefault="004F41E9" w:rsidP="004F41E9">
            <w:pPr>
              <w:spacing w:after="0"/>
              <w:jc w:val="center"/>
              <w:rPr>
                <w:rFonts w:cs="Times New Roman"/>
                <w:szCs w:val="20"/>
              </w:rPr>
            </w:pPr>
            <w:r w:rsidRPr="00107C51">
              <w:rPr>
                <w:rFonts w:eastAsia="Times New Roman" w:cs="Times New Roman"/>
                <w:szCs w:val="20"/>
              </w:rPr>
              <w:t>29,3</w:t>
            </w:r>
          </w:p>
        </w:tc>
      </w:tr>
      <w:tr w:rsidR="004F41E9" w:rsidRPr="00107C51" w14:paraId="5224819F" w14:textId="77777777" w:rsidTr="004F41E9">
        <w:tc>
          <w:tcPr>
            <w:tcW w:w="2122" w:type="dxa"/>
            <w:vMerge/>
            <w:shd w:val="clear" w:color="000000" w:fill="FFFFFF"/>
            <w:tcMar>
              <w:left w:w="108" w:type="dxa"/>
              <w:right w:w="108" w:type="dxa"/>
            </w:tcMar>
            <w:vAlign w:val="center"/>
          </w:tcPr>
          <w:p w14:paraId="53478731" w14:textId="77777777" w:rsidR="004F41E9" w:rsidRPr="00107C51" w:rsidRDefault="004F41E9" w:rsidP="004F41E9">
            <w:pPr>
              <w:spacing w:after="0"/>
              <w:jc w:val="center"/>
              <w:rPr>
                <w:rFonts w:eastAsia="Calibri" w:cs="Times New Roman"/>
                <w:szCs w:val="20"/>
              </w:rPr>
            </w:pPr>
          </w:p>
        </w:tc>
        <w:tc>
          <w:tcPr>
            <w:tcW w:w="3402" w:type="dxa"/>
            <w:shd w:val="clear" w:color="000000" w:fill="FFFFFF"/>
            <w:tcMar>
              <w:left w:w="108" w:type="dxa"/>
              <w:right w:w="108" w:type="dxa"/>
            </w:tcMar>
          </w:tcPr>
          <w:p w14:paraId="7A1A3957" w14:textId="77777777" w:rsidR="004F41E9" w:rsidRPr="00107C51" w:rsidRDefault="004F41E9" w:rsidP="004F41E9">
            <w:pPr>
              <w:spacing w:after="0"/>
              <w:rPr>
                <w:rFonts w:cs="Times New Roman"/>
                <w:szCs w:val="20"/>
              </w:rPr>
            </w:pPr>
            <w:r w:rsidRPr="00107C51">
              <w:rPr>
                <w:rFonts w:eastAsia="Times New Roman" w:cs="Times New Roman"/>
                <w:szCs w:val="20"/>
              </w:rPr>
              <w:t>31 yıl ve üzeri</w:t>
            </w:r>
          </w:p>
        </w:tc>
        <w:tc>
          <w:tcPr>
            <w:tcW w:w="1559" w:type="dxa"/>
            <w:shd w:val="clear" w:color="000000" w:fill="FFFFFF"/>
            <w:tcMar>
              <w:left w:w="108" w:type="dxa"/>
              <w:right w:w="108" w:type="dxa"/>
            </w:tcMar>
          </w:tcPr>
          <w:p w14:paraId="5B16B6F0" w14:textId="77777777" w:rsidR="004F41E9" w:rsidRPr="00107C51" w:rsidRDefault="004F41E9" w:rsidP="004F41E9">
            <w:pPr>
              <w:spacing w:after="0"/>
              <w:jc w:val="center"/>
              <w:rPr>
                <w:rFonts w:cs="Times New Roman"/>
                <w:szCs w:val="20"/>
              </w:rPr>
            </w:pPr>
            <w:r w:rsidRPr="00107C51">
              <w:rPr>
                <w:rFonts w:eastAsia="Times New Roman" w:cs="Times New Roman"/>
                <w:szCs w:val="20"/>
              </w:rPr>
              <w:t>52</w:t>
            </w:r>
          </w:p>
        </w:tc>
        <w:tc>
          <w:tcPr>
            <w:tcW w:w="1559" w:type="dxa"/>
            <w:shd w:val="clear" w:color="000000" w:fill="FFFFFF"/>
            <w:tcMar>
              <w:left w:w="108" w:type="dxa"/>
              <w:right w:w="108" w:type="dxa"/>
            </w:tcMar>
          </w:tcPr>
          <w:p w14:paraId="11750A9A" w14:textId="77777777" w:rsidR="004F41E9" w:rsidRPr="00107C51" w:rsidRDefault="004F41E9" w:rsidP="004F41E9">
            <w:pPr>
              <w:spacing w:after="0"/>
              <w:jc w:val="center"/>
              <w:rPr>
                <w:rFonts w:cs="Times New Roman"/>
                <w:szCs w:val="20"/>
              </w:rPr>
            </w:pPr>
            <w:r w:rsidRPr="00107C51">
              <w:rPr>
                <w:rFonts w:eastAsia="Times New Roman" w:cs="Times New Roman"/>
                <w:szCs w:val="20"/>
              </w:rPr>
              <w:t>11,5</w:t>
            </w:r>
          </w:p>
        </w:tc>
      </w:tr>
      <w:tr w:rsidR="004F41E9" w:rsidRPr="00107C51" w14:paraId="12EB48C6" w14:textId="77777777" w:rsidTr="004F41E9">
        <w:tc>
          <w:tcPr>
            <w:tcW w:w="2122" w:type="dxa"/>
            <w:vMerge w:val="restart"/>
            <w:shd w:val="clear" w:color="000000" w:fill="FFFFFF"/>
            <w:tcMar>
              <w:left w:w="108" w:type="dxa"/>
              <w:right w:w="108" w:type="dxa"/>
            </w:tcMar>
            <w:vAlign w:val="center"/>
          </w:tcPr>
          <w:p w14:paraId="5D8D9C22" w14:textId="77777777" w:rsidR="004F41E9" w:rsidRPr="00107C51" w:rsidRDefault="004F41E9" w:rsidP="004F41E9">
            <w:pPr>
              <w:spacing w:after="0"/>
              <w:rPr>
                <w:rFonts w:cs="Times New Roman"/>
                <w:szCs w:val="20"/>
              </w:rPr>
            </w:pPr>
            <w:r w:rsidRPr="00107C51">
              <w:rPr>
                <w:rFonts w:eastAsia="Times New Roman" w:cs="Times New Roman"/>
                <w:szCs w:val="20"/>
              </w:rPr>
              <w:t>Branşı</w:t>
            </w:r>
          </w:p>
        </w:tc>
        <w:tc>
          <w:tcPr>
            <w:tcW w:w="3402" w:type="dxa"/>
            <w:shd w:val="clear" w:color="000000" w:fill="FFFFFF"/>
            <w:tcMar>
              <w:left w:w="108" w:type="dxa"/>
              <w:right w:w="108" w:type="dxa"/>
            </w:tcMar>
            <w:vAlign w:val="center"/>
          </w:tcPr>
          <w:p w14:paraId="1CABA95B" w14:textId="77777777" w:rsidR="004F41E9" w:rsidRPr="00107C51" w:rsidRDefault="004F41E9" w:rsidP="004F41E9">
            <w:pPr>
              <w:spacing w:after="0"/>
              <w:rPr>
                <w:rFonts w:cs="Times New Roman"/>
                <w:szCs w:val="20"/>
              </w:rPr>
            </w:pPr>
            <w:r w:rsidRPr="00107C51">
              <w:rPr>
                <w:rFonts w:eastAsia="Times New Roman" w:cs="Times New Roman"/>
                <w:szCs w:val="20"/>
              </w:rPr>
              <w:t>Beden eğitimi</w:t>
            </w:r>
          </w:p>
        </w:tc>
        <w:tc>
          <w:tcPr>
            <w:tcW w:w="1559" w:type="dxa"/>
            <w:shd w:val="clear" w:color="000000" w:fill="FFFFFF"/>
            <w:tcMar>
              <w:left w:w="108" w:type="dxa"/>
              <w:right w:w="108" w:type="dxa"/>
            </w:tcMar>
            <w:vAlign w:val="center"/>
          </w:tcPr>
          <w:p w14:paraId="008CDC35" w14:textId="77777777" w:rsidR="004F41E9" w:rsidRPr="00107C51" w:rsidRDefault="004F41E9" w:rsidP="004F41E9">
            <w:pPr>
              <w:spacing w:after="0"/>
              <w:jc w:val="center"/>
              <w:rPr>
                <w:rFonts w:cs="Times New Roman"/>
                <w:szCs w:val="20"/>
              </w:rPr>
            </w:pPr>
            <w:r w:rsidRPr="00107C51">
              <w:rPr>
                <w:rFonts w:eastAsia="Times New Roman" w:cs="Times New Roman"/>
                <w:szCs w:val="20"/>
              </w:rPr>
              <w:t>14</w:t>
            </w:r>
          </w:p>
        </w:tc>
        <w:tc>
          <w:tcPr>
            <w:tcW w:w="1559" w:type="dxa"/>
            <w:shd w:val="clear" w:color="000000" w:fill="FFFFFF"/>
            <w:tcMar>
              <w:left w:w="108" w:type="dxa"/>
              <w:right w:w="108" w:type="dxa"/>
            </w:tcMar>
            <w:vAlign w:val="center"/>
          </w:tcPr>
          <w:p w14:paraId="36E8900E" w14:textId="77777777" w:rsidR="004F41E9" w:rsidRPr="00107C51" w:rsidRDefault="004F41E9" w:rsidP="004F41E9">
            <w:pPr>
              <w:spacing w:after="0"/>
              <w:jc w:val="center"/>
              <w:rPr>
                <w:rFonts w:cs="Times New Roman"/>
                <w:szCs w:val="20"/>
              </w:rPr>
            </w:pPr>
            <w:r w:rsidRPr="00107C51">
              <w:rPr>
                <w:rFonts w:eastAsia="Times New Roman" w:cs="Times New Roman"/>
                <w:szCs w:val="20"/>
              </w:rPr>
              <w:t>3,10</w:t>
            </w:r>
          </w:p>
        </w:tc>
      </w:tr>
      <w:tr w:rsidR="004F41E9" w:rsidRPr="00107C51" w14:paraId="55AE1093" w14:textId="77777777" w:rsidTr="004F41E9">
        <w:tc>
          <w:tcPr>
            <w:tcW w:w="2122" w:type="dxa"/>
            <w:vMerge/>
            <w:shd w:val="clear" w:color="000000" w:fill="FFFFFF"/>
            <w:tcMar>
              <w:left w:w="108" w:type="dxa"/>
              <w:right w:w="108" w:type="dxa"/>
            </w:tcMar>
            <w:vAlign w:val="center"/>
          </w:tcPr>
          <w:p w14:paraId="67539125" w14:textId="77777777" w:rsidR="004F41E9" w:rsidRPr="00107C51" w:rsidRDefault="004F41E9" w:rsidP="004F41E9">
            <w:pPr>
              <w:spacing w:after="0"/>
              <w:jc w:val="center"/>
              <w:rPr>
                <w:rFonts w:eastAsia="Calibri" w:cs="Times New Roman"/>
                <w:szCs w:val="20"/>
              </w:rPr>
            </w:pPr>
          </w:p>
        </w:tc>
        <w:tc>
          <w:tcPr>
            <w:tcW w:w="3402" w:type="dxa"/>
            <w:shd w:val="clear" w:color="000000" w:fill="FFFFFF"/>
            <w:tcMar>
              <w:left w:w="108" w:type="dxa"/>
              <w:right w:w="108" w:type="dxa"/>
            </w:tcMar>
            <w:vAlign w:val="center"/>
          </w:tcPr>
          <w:p w14:paraId="0BF421A5" w14:textId="77777777" w:rsidR="004F41E9" w:rsidRPr="00107C51" w:rsidRDefault="004F41E9" w:rsidP="004F41E9">
            <w:pPr>
              <w:spacing w:after="0"/>
              <w:rPr>
                <w:rFonts w:cs="Times New Roman"/>
                <w:szCs w:val="20"/>
              </w:rPr>
            </w:pPr>
            <w:r w:rsidRPr="00107C51">
              <w:rPr>
                <w:rFonts w:eastAsia="Times New Roman" w:cs="Times New Roman"/>
                <w:szCs w:val="20"/>
              </w:rPr>
              <w:t>Bilişim</w:t>
            </w:r>
          </w:p>
        </w:tc>
        <w:tc>
          <w:tcPr>
            <w:tcW w:w="1559" w:type="dxa"/>
            <w:shd w:val="clear" w:color="000000" w:fill="FFFFFF"/>
            <w:tcMar>
              <w:left w:w="108" w:type="dxa"/>
              <w:right w:w="108" w:type="dxa"/>
            </w:tcMar>
            <w:vAlign w:val="center"/>
          </w:tcPr>
          <w:p w14:paraId="2FBB6B51" w14:textId="77777777" w:rsidR="004F41E9" w:rsidRPr="00107C51" w:rsidRDefault="004F41E9" w:rsidP="004F41E9">
            <w:pPr>
              <w:spacing w:after="0"/>
              <w:jc w:val="center"/>
              <w:rPr>
                <w:rFonts w:cs="Times New Roman"/>
                <w:szCs w:val="20"/>
              </w:rPr>
            </w:pPr>
            <w:r w:rsidRPr="00107C51">
              <w:rPr>
                <w:rFonts w:eastAsia="Times New Roman" w:cs="Times New Roman"/>
                <w:szCs w:val="20"/>
              </w:rPr>
              <w:t>8</w:t>
            </w:r>
          </w:p>
        </w:tc>
        <w:tc>
          <w:tcPr>
            <w:tcW w:w="1559" w:type="dxa"/>
            <w:shd w:val="clear" w:color="000000" w:fill="FFFFFF"/>
            <w:tcMar>
              <w:left w:w="108" w:type="dxa"/>
              <w:right w:w="108" w:type="dxa"/>
            </w:tcMar>
            <w:vAlign w:val="center"/>
          </w:tcPr>
          <w:p w14:paraId="4410DAFE" w14:textId="77777777" w:rsidR="004F41E9" w:rsidRPr="00107C51" w:rsidRDefault="004F41E9" w:rsidP="004F41E9">
            <w:pPr>
              <w:spacing w:after="0"/>
              <w:jc w:val="center"/>
              <w:rPr>
                <w:rFonts w:cs="Times New Roman"/>
                <w:szCs w:val="20"/>
              </w:rPr>
            </w:pPr>
            <w:r w:rsidRPr="00107C51">
              <w:rPr>
                <w:rFonts w:eastAsia="Times New Roman" w:cs="Times New Roman"/>
                <w:szCs w:val="20"/>
              </w:rPr>
              <w:t>1,80</w:t>
            </w:r>
          </w:p>
        </w:tc>
      </w:tr>
      <w:tr w:rsidR="004F41E9" w:rsidRPr="00107C51" w14:paraId="77630842" w14:textId="77777777" w:rsidTr="004F41E9">
        <w:tc>
          <w:tcPr>
            <w:tcW w:w="2122" w:type="dxa"/>
            <w:vMerge/>
            <w:shd w:val="clear" w:color="000000" w:fill="FFFFFF"/>
            <w:tcMar>
              <w:left w:w="108" w:type="dxa"/>
              <w:right w:w="108" w:type="dxa"/>
            </w:tcMar>
            <w:vAlign w:val="center"/>
          </w:tcPr>
          <w:p w14:paraId="11BEAA20" w14:textId="77777777" w:rsidR="004F41E9" w:rsidRPr="00107C51" w:rsidRDefault="004F41E9" w:rsidP="004F41E9">
            <w:pPr>
              <w:spacing w:after="0"/>
              <w:jc w:val="center"/>
              <w:rPr>
                <w:rFonts w:eastAsia="Calibri" w:cs="Times New Roman"/>
                <w:szCs w:val="20"/>
              </w:rPr>
            </w:pPr>
          </w:p>
        </w:tc>
        <w:tc>
          <w:tcPr>
            <w:tcW w:w="3402" w:type="dxa"/>
            <w:shd w:val="clear" w:color="000000" w:fill="FFFFFF"/>
            <w:tcMar>
              <w:left w:w="108" w:type="dxa"/>
              <w:right w:w="108" w:type="dxa"/>
            </w:tcMar>
            <w:vAlign w:val="center"/>
          </w:tcPr>
          <w:p w14:paraId="5A91557B" w14:textId="77777777" w:rsidR="004F41E9" w:rsidRPr="00107C51" w:rsidRDefault="004F41E9" w:rsidP="004F41E9">
            <w:pPr>
              <w:spacing w:after="0"/>
              <w:rPr>
                <w:rFonts w:cs="Times New Roman"/>
                <w:szCs w:val="20"/>
              </w:rPr>
            </w:pPr>
            <w:r w:rsidRPr="00107C51">
              <w:rPr>
                <w:rFonts w:eastAsia="Times New Roman" w:cs="Times New Roman"/>
                <w:szCs w:val="20"/>
              </w:rPr>
              <w:t>Felsefe- Din</w:t>
            </w:r>
          </w:p>
        </w:tc>
        <w:tc>
          <w:tcPr>
            <w:tcW w:w="1559" w:type="dxa"/>
            <w:shd w:val="clear" w:color="000000" w:fill="FFFFFF"/>
            <w:tcMar>
              <w:left w:w="108" w:type="dxa"/>
              <w:right w:w="108" w:type="dxa"/>
            </w:tcMar>
            <w:vAlign w:val="center"/>
          </w:tcPr>
          <w:p w14:paraId="148930F2" w14:textId="77777777" w:rsidR="004F41E9" w:rsidRPr="00107C51" w:rsidRDefault="004F41E9" w:rsidP="004F41E9">
            <w:pPr>
              <w:spacing w:after="0"/>
              <w:jc w:val="center"/>
              <w:rPr>
                <w:rFonts w:cs="Times New Roman"/>
                <w:szCs w:val="20"/>
              </w:rPr>
            </w:pPr>
            <w:r w:rsidRPr="00107C51">
              <w:rPr>
                <w:rFonts w:eastAsia="Times New Roman" w:cs="Times New Roman"/>
                <w:szCs w:val="20"/>
              </w:rPr>
              <w:t>19</w:t>
            </w:r>
          </w:p>
        </w:tc>
        <w:tc>
          <w:tcPr>
            <w:tcW w:w="1559" w:type="dxa"/>
            <w:shd w:val="clear" w:color="000000" w:fill="FFFFFF"/>
            <w:tcMar>
              <w:left w:w="108" w:type="dxa"/>
              <w:right w:w="108" w:type="dxa"/>
            </w:tcMar>
            <w:vAlign w:val="center"/>
          </w:tcPr>
          <w:p w14:paraId="6E275E8C" w14:textId="77777777" w:rsidR="004F41E9" w:rsidRPr="00107C51" w:rsidRDefault="004F41E9" w:rsidP="004F41E9">
            <w:pPr>
              <w:spacing w:after="0"/>
              <w:jc w:val="center"/>
              <w:rPr>
                <w:rFonts w:cs="Times New Roman"/>
                <w:szCs w:val="20"/>
              </w:rPr>
            </w:pPr>
            <w:r w:rsidRPr="00107C51">
              <w:rPr>
                <w:rFonts w:eastAsia="Times New Roman" w:cs="Times New Roman"/>
                <w:szCs w:val="20"/>
              </w:rPr>
              <w:t>4,20</w:t>
            </w:r>
          </w:p>
        </w:tc>
      </w:tr>
      <w:tr w:rsidR="004F41E9" w:rsidRPr="00107C51" w14:paraId="205D1EFE" w14:textId="77777777" w:rsidTr="004F41E9">
        <w:tc>
          <w:tcPr>
            <w:tcW w:w="2122" w:type="dxa"/>
            <w:vMerge/>
            <w:shd w:val="clear" w:color="000000" w:fill="FFFFFF"/>
            <w:tcMar>
              <w:left w:w="108" w:type="dxa"/>
              <w:right w:w="108" w:type="dxa"/>
            </w:tcMar>
            <w:vAlign w:val="center"/>
          </w:tcPr>
          <w:p w14:paraId="2D40BF4B" w14:textId="77777777" w:rsidR="004F41E9" w:rsidRPr="00107C51" w:rsidRDefault="004F41E9" w:rsidP="004F41E9">
            <w:pPr>
              <w:spacing w:after="0"/>
              <w:jc w:val="center"/>
              <w:rPr>
                <w:rFonts w:eastAsia="Calibri" w:cs="Times New Roman"/>
                <w:szCs w:val="20"/>
              </w:rPr>
            </w:pPr>
          </w:p>
        </w:tc>
        <w:tc>
          <w:tcPr>
            <w:tcW w:w="3402" w:type="dxa"/>
            <w:shd w:val="clear" w:color="000000" w:fill="FFFFFF"/>
            <w:tcMar>
              <w:left w:w="108" w:type="dxa"/>
              <w:right w:w="108" w:type="dxa"/>
            </w:tcMar>
            <w:vAlign w:val="center"/>
          </w:tcPr>
          <w:p w14:paraId="27F768B4" w14:textId="77777777" w:rsidR="004F41E9" w:rsidRPr="00107C51" w:rsidRDefault="004F41E9" w:rsidP="004F41E9">
            <w:pPr>
              <w:spacing w:after="0"/>
              <w:rPr>
                <w:rFonts w:cs="Times New Roman"/>
                <w:szCs w:val="20"/>
              </w:rPr>
            </w:pPr>
            <w:r w:rsidRPr="00107C51">
              <w:rPr>
                <w:rFonts w:eastAsia="Times New Roman" w:cs="Times New Roman"/>
                <w:szCs w:val="20"/>
              </w:rPr>
              <w:t>Fen bilimleri</w:t>
            </w:r>
          </w:p>
        </w:tc>
        <w:tc>
          <w:tcPr>
            <w:tcW w:w="1559" w:type="dxa"/>
            <w:shd w:val="clear" w:color="000000" w:fill="FFFFFF"/>
            <w:tcMar>
              <w:left w:w="108" w:type="dxa"/>
              <w:right w:w="108" w:type="dxa"/>
            </w:tcMar>
            <w:vAlign w:val="center"/>
          </w:tcPr>
          <w:p w14:paraId="59788DAB" w14:textId="77777777" w:rsidR="004F41E9" w:rsidRPr="00107C51" w:rsidRDefault="004F41E9" w:rsidP="004F41E9">
            <w:pPr>
              <w:spacing w:after="0"/>
              <w:jc w:val="center"/>
              <w:rPr>
                <w:rFonts w:cs="Times New Roman"/>
                <w:szCs w:val="20"/>
              </w:rPr>
            </w:pPr>
            <w:r w:rsidRPr="00107C51">
              <w:rPr>
                <w:rFonts w:eastAsia="Times New Roman" w:cs="Times New Roman"/>
                <w:szCs w:val="20"/>
              </w:rPr>
              <w:t>28</w:t>
            </w:r>
          </w:p>
        </w:tc>
        <w:tc>
          <w:tcPr>
            <w:tcW w:w="1559" w:type="dxa"/>
            <w:shd w:val="clear" w:color="000000" w:fill="FFFFFF"/>
            <w:tcMar>
              <w:left w:w="108" w:type="dxa"/>
              <w:right w:w="108" w:type="dxa"/>
            </w:tcMar>
            <w:vAlign w:val="center"/>
          </w:tcPr>
          <w:p w14:paraId="00DFAF85" w14:textId="77777777" w:rsidR="004F41E9" w:rsidRPr="00107C51" w:rsidRDefault="004F41E9" w:rsidP="004F41E9">
            <w:pPr>
              <w:spacing w:after="0"/>
              <w:jc w:val="center"/>
              <w:rPr>
                <w:rFonts w:cs="Times New Roman"/>
                <w:szCs w:val="20"/>
              </w:rPr>
            </w:pPr>
            <w:r w:rsidRPr="00107C51">
              <w:rPr>
                <w:rFonts w:eastAsia="Times New Roman" w:cs="Times New Roman"/>
                <w:szCs w:val="20"/>
              </w:rPr>
              <w:t>6,20</w:t>
            </w:r>
          </w:p>
        </w:tc>
      </w:tr>
      <w:tr w:rsidR="004F41E9" w:rsidRPr="00107C51" w14:paraId="2168F24A" w14:textId="77777777" w:rsidTr="004F41E9">
        <w:tc>
          <w:tcPr>
            <w:tcW w:w="2122" w:type="dxa"/>
            <w:vMerge/>
            <w:shd w:val="clear" w:color="000000" w:fill="FFFFFF"/>
            <w:tcMar>
              <w:left w:w="108" w:type="dxa"/>
              <w:right w:w="108" w:type="dxa"/>
            </w:tcMar>
            <w:vAlign w:val="center"/>
          </w:tcPr>
          <w:p w14:paraId="2F7AA70E" w14:textId="77777777" w:rsidR="004F41E9" w:rsidRPr="00107C51" w:rsidRDefault="004F41E9" w:rsidP="004F41E9">
            <w:pPr>
              <w:spacing w:after="0"/>
              <w:jc w:val="center"/>
              <w:rPr>
                <w:rFonts w:eastAsia="Calibri" w:cs="Times New Roman"/>
                <w:szCs w:val="20"/>
              </w:rPr>
            </w:pPr>
          </w:p>
        </w:tc>
        <w:tc>
          <w:tcPr>
            <w:tcW w:w="3402" w:type="dxa"/>
            <w:shd w:val="clear" w:color="000000" w:fill="FFFFFF"/>
            <w:tcMar>
              <w:left w:w="108" w:type="dxa"/>
              <w:right w:w="108" w:type="dxa"/>
            </w:tcMar>
            <w:vAlign w:val="center"/>
          </w:tcPr>
          <w:p w14:paraId="0F678C95" w14:textId="77777777" w:rsidR="004F41E9" w:rsidRPr="00107C51" w:rsidRDefault="004F41E9" w:rsidP="004F41E9">
            <w:pPr>
              <w:spacing w:after="0"/>
              <w:rPr>
                <w:rFonts w:cs="Times New Roman"/>
                <w:szCs w:val="20"/>
              </w:rPr>
            </w:pPr>
            <w:r w:rsidRPr="00107C51">
              <w:rPr>
                <w:rFonts w:eastAsia="Times New Roman" w:cs="Times New Roman"/>
                <w:szCs w:val="20"/>
              </w:rPr>
              <w:t>Genel yetenek</w:t>
            </w:r>
          </w:p>
        </w:tc>
        <w:tc>
          <w:tcPr>
            <w:tcW w:w="1559" w:type="dxa"/>
            <w:shd w:val="clear" w:color="000000" w:fill="FFFFFF"/>
            <w:tcMar>
              <w:left w:w="108" w:type="dxa"/>
              <w:right w:w="108" w:type="dxa"/>
            </w:tcMar>
            <w:vAlign w:val="center"/>
          </w:tcPr>
          <w:p w14:paraId="1288ECB6" w14:textId="77777777" w:rsidR="004F41E9" w:rsidRPr="00107C51" w:rsidRDefault="004F41E9" w:rsidP="004F41E9">
            <w:pPr>
              <w:spacing w:after="0"/>
              <w:jc w:val="center"/>
              <w:rPr>
                <w:rFonts w:cs="Times New Roman"/>
                <w:szCs w:val="20"/>
              </w:rPr>
            </w:pPr>
            <w:r w:rsidRPr="00107C51">
              <w:rPr>
                <w:rFonts w:eastAsia="Times New Roman" w:cs="Times New Roman"/>
                <w:szCs w:val="20"/>
              </w:rPr>
              <w:t>22</w:t>
            </w:r>
          </w:p>
        </w:tc>
        <w:tc>
          <w:tcPr>
            <w:tcW w:w="1559" w:type="dxa"/>
            <w:shd w:val="clear" w:color="000000" w:fill="FFFFFF"/>
            <w:tcMar>
              <w:left w:w="108" w:type="dxa"/>
              <w:right w:w="108" w:type="dxa"/>
            </w:tcMar>
            <w:vAlign w:val="center"/>
          </w:tcPr>
          <w:p w14:paraId="29EDC345" w14:textId="77777777" w:rsidR="004F41E9" w:rsidRPr="00107C51" w:rsidRDefault="004F41E9" w:rsidP="004F41E9">
            <w:pPr>
              <w:spacing w:after="0"/>
              <w:jc w:val="center"/>
              <w:rPr>
                <w:rFonts w:cs="Times New Roman"/>
                <w:szCs w:val="20"/>
              </w:rPr>
            </w:pPr>
            <w:r w:rsidRPr="00107C51">
              <w:rPr>
                <w:rFonts w:eastAsia="Times New Roman" w:cs="Times New Roman"/>
                <w:szCs w:val="20"/>
              </w:rPr>
              <w:t>4,80</w:t>
            </w:r>
          </w:p>
        </w:tc>
      </w:tr>
      <w:tr w:rsidR="004F41E9" w:rsidRPr="00107C51" w14:paraId="54FB754C" w14:textId="77777777" w:rsidTr="004F41E9">
        <w:tc>
          <w:tcPr>
            <w:tcW w:w="2122" w:type="dxa"/>
            <w:vMerge/>
            <w:shd w:val="clear" w:color="000000" w:fill="FFFFFF"/>
            <w:tcMar>
              <w:left w:w="108" w:type="dxa"/>
              <w:right w:w="108" w:type="dxa"/>
            </w:tcMar>
            <w:vAlign w:val="center"/>
          </w:tcPr>
          <w:p w14:paraId="5223D643" w14:textId="77777777" w:rsidR="004F41E9" w:rsidRPr="00107C51" w:rsidRDefault="004F41E9" w:rsidP="004F41E9">
            <w:pPr>
              <w:spacing w:after="0"/>
              <w:jc w:val="center"/>
              <w:rPr>
                <w:rFonts w:eastAsia="Calibri" w:cs="Times New Roman"/>
                <w:szCs w:val="20"/>
              </w:rPr>
            </w:pPr>
          </w:p>
        </w:tc>
        <w:tc>
          <w:tcPr>
            <w:tcW w:w="3402" w:type="dxa"/>
            <w:shd w:val="clear" w:color="000000" w:fill="FFFFFF"/>
            <w:tcMar>
              <w:left w:w="108" w:type="dxa"/>
              <w:right w:w="108" w:type="dxa"/>
            </w:tcMar>
            <w:vAlign w:val="center"/>
          </w:tcPr>
          <w:p w14:paraId="43DFB493" w14:textId="77777777" w:rsidR="004F41E9" w:rsidRPr="00107C51" w:rsidRDefault="004F41E9" w:rsidP="004F41E9">
            <w:pPr>
              <w:spacing w:after="0"/>
              <w:rPr>
                <w:rFonts w:cs="Times New Roman"/>
                <w:szCs w:val="20"/>
              </w:rPr>
            </w:pPr>
            <w:r w:rsidRPr="00107C51">
              <w:rPr>
                <w:rFonts w:eastAsia="Times New Roman" w:cs="Times New Roman"/>
                <w:szCs w:val="20"/>
              </w:rPr>
              <w:t>Matematik</w:t>
            </w:r>
          </w:p>
        </w:tc>
        <w:tc>
          <w:tcPr>
            <w:tcW w:w="1559" w:type="dxa"/>
            <w:shd w:val="clear" w:color="000000" w:fill="FFFFFF"/>
            <w:tcMar>
              <w:left w:w="108" w:type="dxa"/>
              <w:right w:w="108" w:type="dxa"/>
            </w:tcMar>
            <w:vAlign w:val="center"/>
          </w:tcPr>
          <w:p w14:paraId="781F40AB" w14:textId="77777777" w:rsidR="004F41E9" w:rsidRPr="00107C51" w:rsidRDefault="004F41E9" w:rsidP="004F41E9">
            <w:pPr>
              <w:spacing w:after="0"/>
              <w:jc w:val="center"/>
              <w:rPr>
                <w:rFonts w:cs="Times New Roman"/>
                <w:szCs w:val="20"/>
              </w:rPr>
            </w:pPr>
            <w:r w:rsidRPr="00107C51">
              <w:rPr>
                <w:rFonts w:eastAsia="Times New Roman" w:cs="Times New Roman"/>
                <w:szCs w:val="20"/>
              </w:rPr>
              <w:t>29</w:t>
            </w:r>
          </w:p>
        </w:tc>
        <w:tc>
          <w:tcPr>
            <w:tcW w:w="1559" w:type="dxa"/>
            <w:shd w:val="clear" w:color="000000" w:fill="FFFFFF"/>
            <w:tcMar>
              <w:left w:w="108" w:type="dxa"/>
              <w:right w:w="108" w:type="dxa"/>
            </w:tcMar>
            <w:vAlign w:val="center"/>
          </w:tcPr>
          <w:p w14:paraId="6200D515" w14:textId="77777777" w:rsidR="004F41E9" w:rsidRPr="00107C51" w:rsidRDefault="004F41E9" w:rsidP="004F41E9">
            <w:pPr>
              <w:spacing w:after="0"/>
              <w:jc w:val="center"/>
              <w:rPr>
                <w:rFonts w:cs="Times New Roman"/>
                <w:szCs w:val="20"/>
              </w:rPr>
            </w:pPr>
            <w:r w:rsidRPr="00107C51">
              <w:rPr>
                <w:rFonts w:eastAsia="Times New Roman" w:cs="Times New Roman"/>
                <w:szCs w:val="20"/>
              </w:rPr>
              <w:t>6,40</w:t>
            </w:r>
          </w:p>
        </w:tc>
      </w:tr>
      <w:tr w:rsidR="004F41E9" w:rsidRPr="00107C51" w14:paraId="4D890C17" w14:textId="77777777" w:rsidTr="004F41E9">
        <w:tc>
          <w:tcPr>
            <w:tcW w:w="2122" w:type="dxa"/>
            <w:vMerge/>
            <w:shd w:val="clear" w:color="000000" w:fill="FFFFFF"/>
            <w:tcMar>
              <w:left w:w="108" w:type="dxa"/>
              <w:right w:w="108" w:type="dxa"/>
            </w:tcMar>
            <w:vAlign w:val="center"/>
          </w:tcPr>
          <w:p w14:paraId="4DCFC950" w14:textId="77777777" w:rsidR="004F41E9" w:rsidRPr="00107C51" w:rsidRDefault="004F41E9" w:rsidP="004F41E9">
            <w:pPr>
              <w:spacing w:after="0"/>
              <w:jc w:val="center"/>
              <w:rPr>
                <w:rFonts w:eastAsia="Calibri" w:cs="Times New Roman"/>
                <w:szCs w:val="20"/>
              </w:rPr>
            </w:pPr>
          </w:p>
        </w:tc>
        <w:tc>
          <w:tcPr>
            <w:tcW w:w="3402" w:type="dxa"/>
            <w:shd w:val="clear" w:color="000000" w:fill="FFFFFF"/>
            <w:tcMar>
              <w:left w:w="108" w:type="dxa"/>
              <w:right w:w="108" w:type="dxa"/>
            </w:tcMar>
            <w:vAlign w:val="center"/>
          </w:tcPr>
          <w:p w14:paraId="376AE0B3" w14:textId="77777777" w:rsidR="004F41E9" w:rsidRPr="00107C51" w:rsidRDefault="004F41E9" w:rsidP="004F41E9">
            <w:pPr>
              <w:spacing w:after="0"/>
              <w:rPr>
                <w:rFonts w:cs="Times New Roman"/>
                <w:szCs w:val="20"/>
              </w:rPr>
            </w:pPr>
            <w:r w:rsidRPr="00107C51">
              <w:rPr>
                <w:rFonts w:eastAsia="Times New Roman" w:cs="Times New Roman"/>
                <w:szCs w:val="20"/>
              </w:rPr>
              <w:t>Mesleki eğitim</w:t>
            </w:r>
          </w:p>
        </w:tc>
        <w:tc>
          <w:tcPr>
            <w:tcW w:w="1559" w:type="dxa"/>
            <w:shd w:val="clear" w:color="000000" w:fill="FFFFFF"/>
            <w:tcMar>
              <w:left w:w="108" w:type="dxa"/>
              <w:right w:w="108" w:type="dxa"/>
            </w:tcMar>
            <w:vAlign w:val="center"/>
          </w:tcPr>
          <w:p w14:paraId="1A3AF651" w14:textId="77777777" w:rsidR="004F41E9" w:rsidRPr="00107C51" w:rsidRDefault="004F41E9" w:rsidP="004F41E9">
            <w:pPr>
              <w:spacing w:after="0"/>
              <w:jc w:val="center"/>
              <w:rPr>
                <w:rFonts w:cs="Times New Roman"/>
                <w:szCs w:val="20"/>
              </w:rPr>
            </w:pPr>
            <w:r w:rsidRPr="00107C51">
              <w:rPr>
                <w:rFonts w:eastAsia="Times New Roman" w:cs="Times New Roman"/>
                <w:szCs w:val="20"/>
              </w:rPr>
              <w:t>14</w:t>
            </w:r>
          </w:p>
        </w:tc>
        <w:tc>
          <w:tcPr>
            <w:tcW w:w="1559" w:type="dxa"/>
            <w:shd w:val="clear" w:color="000000" w:fill="FFFFFF"/>
            <w:tcMar>
              <w:left w:w="108" w:type="dxa"/>
              <w:right w:w="108" w:type="dxa"/>
            </w:tcMar>
            <w:vAlign w:val="center"/>
          </w:tcPr>
          <w:p w14:paraId="6308393F" w14:textId="77777777" w:rsidR="004F41E9" w:rsidRPr="00107C51" w:rsidRDefault="004F41E9" w:rsidP="004F41E9">
            <w:pPr>
              <w:spacing w:after="0"/>
              <w:jc w:val="center"/>
              <w:rPr>
                <w:rFonts w:cs="Times New Roman"/>
                <w:szCs w:val="20"/>
              </w:rPr>
            </w:pPr>
            <w:r w:rsidRPr="00107C51">
              <w:rPr>
                <w:rFonts w:eastAsia="Times New Roman" w:cs="Times New Roman"/>
                <w:szCs w:val="20"/>
              </w:rPr>
              <w:t>3,10</w:t>
            </w:r>
          </w:p>
        </w:tc>
      </w:tr>
      <w:tr w:rsidR="004F41E9" w:rsidRPr="00107C51" w14:paraId="75526BC3" w14:textId="77777777" w:rsidTr="004F41E9">
        <w:tc>
          <w:tcPr>
            <w:tcW w:w="2122" w:type="dxa"/>
            <w:vMerge/>
            <w:shd w:val="clear" w:color="000000" w:fill="FFFFFF"/>
            <w:tcMar>
              <w:left w:w="108" w:type="dxa"/>
              <w:right w:w="108" w:type="dxa"/>
            </w:tcMar>
            <w:vAlign w:val="center"/>
          </w:tcPr>
          <w:p w14:paraId="1DA19EE8" w14:textId="77777777" w:rsidR="004F41E9" w:rsidRPr="00107C51" w:rsidRDefault="004F41E9" w:rsidP="004F41E9">
            <w:pPr>
              <w:spacing w:after="0"/>
              <w:jc w:val="center"/>
              <w:rPr>
                <w:rFonts w:eastAsia="Calibri" w:cs="Times New Roman"/>
                <w:szCs w:val="20"/>
              </w:rPr>
            </w:pPr>
          </w:p>
        </w:tc>
        <w:tc>
          <w:tcPr>
            <w:tcW w:w="3402" w:type="dxa"/>
            <w:shd w:val="clear" w:color="000000" w:fill="FFFFFF"/>
            <w:tcMar>
              <w:left w:w="108" w:type="dxa"/>
              <w:right w:w="108" w:type="dxa"/>
            </w:tcMar>
            <w:vAlign w:val="center"/>
          </w:tcPr>
          <w:p w14:paraId="5C59E7DF" w14:textId="77777777" w:rsidR="004F41E9" w:rsidRPr="00107C51" w:rsidRDefault="004F41E9" w:rsidP="004F41E9">
            <w:pPr>
              <w:spacing w:after="0"/>
              <w:rPr>
                <w:rFonts w:cs="Times New Roman"/>
                <w:szCs w:val="20"/>
              </w:rPr>
            </w:pPr>
            <w:r w:rsidRPr="00107C51">
              <w:rPr>
                <w:rFonts w:eastAsia="Times New Roman" w:cs="Times New Roman"/>
                <w:szCs w:val="20"/>
              </w:rPr>
              <w:t>Okul öncesi- Çocuk Gelişimi</w:t>
            </w:r>
          </w:p>
        </w:tc>
        <w:tc>
          <w:tcPr>
            <w:tcW w:w="1559" w:type="dxa"/>
            <w:shd w:val="clear" w:color="000000" w:fill="FFFFFF"/>
            <w:tcMar>
              <w:left w:w="108" w:type="dxa"/>
              <w:right w:w="108" w:type="dxa"/>
            </w:tcMar>
            <w:vAlign w:val="center"/>
          </w:tcPr>
          <w:p w14:paraId="00213BB2" w14:textId="77777777" w:rsidR="004F41E9" w:rsidRPr="00107C51" w:rsidRDefault="004F41E9" w:rsidP="004F41E9">
            <w:pPr>
              <w:spacing w:after="0"/>
              <w:jc w:val="center"/>
              <w:rPr>
                <w:rFonts w:cs="Times New Roman"/>
                <w:szCs w:val="20"/>
              </w:rPr>
            </w:pPr>
            <w:r w:rsidRPr="00107C51">
              <w:rPr>
                <w:rFonts w:eastAsia="Times New Roman" w:cs="Times New Roman"/>
                <w:szCs w:val="20"/>
              </w:rPr>
              <w:t>20</w:t>
            </w:r>
          </w:p>
        </w:tc>
        <w:tc>
          <w:tcPr>
            <w:tcW w:w="1559" w:type="dxa"/>
            <w:shd w:val="clear" w:color="000000" w:fill="FFFFFF"/>
            <w:tcMar>
              <w:left w:w="108" w:type="dxa"/>
              <w:right w:w="108" w:type="dxa"/>
            </w:tcMar>
            <w:vAlign w:val="center"/>
          </w:tcPr>
          <w:p w14:paraId="15FBBB70" w14:textId="77777777" w:rsidR="004F41E9" w:rsidRPr="00107C51" w:rsidRDefault="004F41E9" w:rsidP="004F41E9">
            <w:pPr>
              <w:spacing w:after="0"/>
              <w:jc w:val="center"/>
              <w:rPr>
                <w:rFonts w:cs="Times New Roman"/>
                <w:szCs w:val="20"/>
              </w:rPr>
            </w:pPr>
            <w:r w:rsidRPr="00107C51">
              <w:rPr>
                <w:rFonts w:eastAsia="Times New Roman" w:cs="Times New Roman"/>
                <w:szCs w:val="20"/>
              </w:rPr>
              <w:t>4,40</w:t>
            </w:r>
          </w:p>
        </w:tc>
      </w:tr>
      <w:tr w:rsidR="004F41E9" w:rsidRPr="00107C51" w14:paraId="0E79394B" w14:textId="77777777" w:rsidTr="004F41E9">
        <w:tc>
          <w:tcPr>
            <w:tcW w:w="2122" w:type="dxa"/>
            <w:vMerge/>
            <w:shd w:val="clear" w:color="000000" w:fill="FFFFFF"/>
            <w:tcMar>
              <w:left w:w="108" w:type="dxa"/>
              <w:right w:w="108" w:type="dxa"/>
            </w:tcMar>
            <w:vAlign w:val="center"/>
          </w:tcPr>
          <w:p w14:paraId="75FD0942" w14:textId="77777777" w:rsidR="004F41E9" w:rsidRPr="00107C51" w:rsidRDefault="004F41E9" w:rsidP="004F41E9">
            <w:pPr>
              <w:spacing w:after="0"/>
              <w:jc w:val="center"/>
              <w:rPr>
                <w:rFonts w:eastAsia="Calibri" w:cs="Times New Roman"/>
                <w:szCs w:val="20"/>
              </w:rPr>
            </w:pPr>
          </w:p>
        </w:tc>
        <w:tc>
          <w:tcPr>
            <w:tcW w:w="3402" w:type="dxa"/>
            <w:shd w:val="clear" w:color="000000" w:fill="FFFFFF"/>
            <w:tcMar>
              <w:left w:w="108" w:type="dxa"/>
              <w:right w:w="108" w:type="dxa"/>
            </w:tcMar>
            <w:vAlign w:val="center"/>
          </w:tcPr>
          <w:p w14:paraId="07593146" w14:textId="77777777" w:rsidR="004F41E9" w:rsidRPr="00107C51" w:rsidRDefault="004F41E9" w:rsidP="004F41E9">
            <w:pPr>
              <w:spacing w:after="0"/>
              <w:rPr>
                <w:rFonts w:cs="Times New Roman"/>
                <w:szCs w:val="20"/>
              </w:rPr>
            </w:pPr>
            <w:r w:rsidRPr="00107C51">
              <w:rPr>
                <w:rFonts w:eastAsia="Times New Roman" w:cs="Times New Roman"/>
                <w:szCs w:val="20"/>
              </w:rPr>
              <w:t>Özel eğitim- Rehberlik</w:t>
            </w:r>
          </w:p>
        </w:tc>
        <w:tc>
          <w:tcPr>
            <w:tcW w:w="1559" w:type="dxa"/>
            <w:shd w:val="clear" w:color="000000" w:fill="FFFFFF"/>
            <w:tcMar>
              <w:left w:w="108" w:type="dxa"/>
              <w:right w:w="108" w:type="dxa"/>
            </w:tcMar>
            <w:vAlign w:val="center"/>
          </w:tcPr>
          <w:p w14:paraId="03C40D7F" w14:textId="77777777" w:rsidR="004F41E9" w:rsidRPr="00107C51" w:rsidRDefault="004F41E9" w:rsidP="004F41E9">
            <w:pPr>
              <w:spacing w:after="0"/>
              <w:jc w:val="center"/>
              <w:rPr>
                <w:rFonts w:cs="Times New Roman"/>
                <w:szCs w:val="20"/>
              </w:rPr>
            </w:pPr>
            <w:r w:rsidRPr="00107C51">
              <w:rPr>
                <w:rFonts w:eastAsia="Times New Roman" w:cs="Times New Roman"/>
                <w:szCs w:val="20"/>
              </w:rPr>
              <w:t>30</w:t>
            </w:r>
          </w:p>
        </w:tc>
        <w:tc>
          <w:tcPr>
            <w:tcW w:w="1559" w:type="dxa"/>
            <w:shd w:val="clear" w:color="000000" w:fill="FFFFFF"/>
            <w:tcMar>
              <w:left w:w="108" w:type="dxa"/>
              <w:right w:w="108" w:type="dxa"/>
            </w:tcMar>
            <w:vAlign w:val="center"/>
          </w:tcPr>
          <w:p w14:paraId="1346640E" w14:textId="77777777" w:rsidR="004F41E9" w:rsidRPr="00107C51" w:rsidRDefault="004F41E9" w:rsidP="004F41E9">
            <w:pPr>
              <w:spacing w:after="0"/>
              <w:jc w:val="center"/>
              <w:rPr>
                <w:rFonts w:cs="Times New Roman"/>
                <w:szCs w:val="20"/>
              </w:rPr>
            </w:pPr>
            <w:r w:rsidRPr="00107C51">
              <w:rPr>
                <w:rFonts w:eastAsia="Times New Roman" w:cs="Times New Roman"/>
                <w:szCs w:val="20"/>
              </w:rPr>
              <w:t>6,60</w:t>
            </w:r>
          </w:p>
        </w:tc>
      </w:tr>
      <w:tr w:rsidR="004F41E9" w:rsidRPr="00107C51" w14:paraId="3D1B1971" w14:textId="77777777" w:rsidTr="004F41E9">
        <w:tc>
          <w:tcPr>
            <w:tcW w:w="2122" w:type="dxa"/>
            <w:vMerge/>
            <w:shd w:val="clear" w:color="000000" w:fill="FFFFFF"/>
            <w:tcMar>
              <w:left w:w="108" w:type="dxa"/>
              <w:right w:w="108" w:type="dxa"/>
            </w:tcMar>
            <w:vAlign w:val="center"/>
          </w:tcPr>
          <w:p w14:paraId="5B979B4E" w14:textId="77777777" w:rsidR="004F41E9" w:rsidRPr="00107C51" w:rsidRDefault="004F41E9" w:rsidP="004F41E9">
            <w:pPr>
              <w:spacing w:after="0"/>
              <w:jc w:val="center"/>
              <w:rPr>
                <w:rFonts w:eastAsia="Calibri" w:cs="Times New Roman"/>
                <w:szCs w:val="20"/>
              </w:rPr>
            </w:pPr>
          </w:p>
        </w:tc>
        <w:tc>
          <w:tcPr>
            <w:tcW w:w="3402" w:type="dxa"/>
            <w:shd w:val="clear" w:color="000000" w:fill="FFFFFF"/>
            <w:tcMar>
              <w:left w:w="108" w:type="dxa"/>
              <w:right w:w="108" w:type="dxa"/>
            </w:tcMar>
            <w:vAlign w:val="center"/>
          </w:tcPr>
          <w:p w14:paraId="622DEDDA" w14:textId="77777777" w:rsidR="004F41E9" w:rsidRPr="00107C51" w:rsidRDefault="004F41E9" w:rsidP="004F41E9">
            <w:pPr>
              <w:spacing w:after="0"/>
              <w:rPr>
                <w:rFonts w:cs="Times New Roman"/>
                <w:szCs w:val="20"/>
              </w:rPr>
            </w:pPr>
            <w:r w:rsidRPr="00107C51">
              <w:rPr>
                <w:rFonts w:eastAsia="Times New Roman" w:cs="Times New Roman"/>
                <w:szCs w:val="20"/>
              </w:rPr>
              <w:t>Sınıf öğretmeni</w:t>
            </w:r>
          </w:p>
        </w:tc>
        <w:tc>
          <w:tcPr>
            <w:tcW w:w="1559" w:type="dxa"/>
            <w:shd w:val="clear" w:color="000000" w:fill="FFFFFF"/>
            <w:tcMar>
              <w:left w:w="108" w:type="dxa"/>
              <w:right w:w="108" w:type="dxa"/>
            </w:tcMar>
            <w:vAlign w:val="center"/>
          </w:tcPr>
          <w:p w14:paraId="170AC154" w14:textId="77777777" w:rsidR="004F41E9" w:rsidRPr="00107C51" w:rsidRDefault="004F41E9" w:rsidP="004F41E9">
            <w:pPr>
              <w:spacing w:after="0"/>
              <w:jc w:val="center"/>
              <w:rPr>
                <w:rFonts w:cs="Times New Roman"/>
                <w:szCs w:val="20"/>
              </w:rPr>
            </w:pPr>
            <w:r w:rsidRPr="00107C51">
              <w:rPr>
                <w:rFonts w:eastAsia="Times New Roman" w:cs="Times New Roman"/>
                <w:szCs w:val="20"/>
              </w:rPr>
              <w:t>197</w:t>
            </w:r>
          </w:p>
        </w:tc>
        <w:tc>
          <w:tcPr>
            <w:tcW w:w="1559" w:type="dxa"/>
            <w:shd w:val="clear" w:color="000000" w:fill="FFFFFF"/>
            <w:tcMar>
              <w:left w:w="108" w:type="dxa"/>
              <w:right w:w="108" w:type="dxa"/>
            </w:tcMar>
            <w:vAlign w:val="center"/>
          </w:tcPr>
          <w:p w14:paraId="12A77408" w14:textId="77777777" w:rsidR="004F41E9" w:rsidRPr="00107C51" w:rsidRDefault="004F41E9" w:rsidP="004F41E9">
            <w:pPr>
              <w:spacing w:after="0"/>
              <w:jc w:val="center"/>
              <w:rPr>
                <w:rFonts w:cs="Times New Roman"/>
                <w:szCs w:val="20"/>
              </w:rPr>
            </w:pPr>
            <w:r w:rsidRPr="00107C51">
              <w:rPr>
                <w:rFonts w:eastAsia="Times New Roman" w:cs="Times New Roman"/>
                <w:szCs w:val="20"/>
              </w:rPr>
              <w:t>43,40</w:t>
            </w:r>
          </w:p>
        </w:tc>
      </w:tr>
      <w:tr w:rsidR="004F41E9" w:rsidRPr="00107C51" w14:paraId="13EB11EE" w14:textId="77777777" w:rsidTr="004F41E9">
        <w:tc>
          <w:tcPr>
            <w:tcW w:w="2122" w:type="dxa"/>
            <w:vMerge/>
            <w:shd w:val="clear" w:color="000000" w:fill="FFFFFF"/>
            <w:tcMar>
              <w:left w:w="108" w:type="dxa"/>
              <w:right w:w="108" w:type="dxa"/>
            </w:tcMar>
            <w:vAlign w:val="center"/>
          </w:tcPr>
          <w:p w14:paraId="53ABE947" w14:textId="77777777" w:rsidR="004F41E9" w:rsidRPr="00107C51" w:rsidRDefault="004F41E9" w:rsidP="004F41E9">
            <w:pPr>
              <w:spacing w:after="0"/>
              <w:jc w:val="center"/>
              <w:rPr>
                <w:rFonts w:eastAsia="Calibri" w:cs="Times New Roman"/>
                <w:szCs w:val="20"/>
              </w:rPr>
            </w:pPr>
          </w:p>
        </w:tc>
        <w:tc>
          <w:tcPr>
            <w:tcW w:w="3402" w:type="dxa"/>
            <w:shd w:val="clear" w:color="000000" w:fill="FFFFFF"/>
            <w:tcMar>
              <w:left w:w="108" w:type="dxa"/>
              <w:right w:w="108" w:type="dxa"/>
            </w:tcMar>
            <w:vAlign w:val="center"/>
          </w:tcPr>
          <w:p w14:paraId="052131D9" w14:textId="77777777" w:rsidR="004F41E9" w:rsidRPr="00107C51" w:rsidRDefault="004F41E9" w:rsidP="004F41E9">
            <w:pPr>
              <w:spacing w:after="0"/>
              <w:rPr>
                <w:rFonts w:cs="Times New Roman"/>
                <w:szCs w:val="20"/>
              </w:rPr>
            </w:pPr>
            <w:r w:rsidRPr="00107C51">
              <w:rPr>
                <w:rFonts w:eastAsia="Times New Roman" w:cs="Times New Roman"/>
                <w:szCs w:val="20"/>
              </w:rPr>
              <w:t>Tarih- Coğrafya</w:t>
            </w:r>
          </w:p>
        </w:tc>
        <w:tc>
          <w:tcPr>
            <w:tcW w:w="1559" w:type="dxa"/>
            <w:shd w:val="clear" w:color="000000" w:fill="FFFFFF"/>
            <w:tcMar>
              <w:left w:w="108" w:type="dxa"/>
              <w:right w:w="108" w:type="dxa"/>
            </w:tcMar>
            <w:vAlign w:val="center"/>
          </w:tcPr>
          <w:p w14:paraId="6581F845" w14:textId="77777777" w:rsidR="004F41E9" w:rsidRPr="00107C51" w:rsidRDefault="004F41E9" w:rsidP="004F41E9">
            <w:pPr>
              <w:spacing w:after="0"/>
              <w:jc w:val="center"/>
              <w:rPr>
                <w:rFonts w:cs="Times New Roman"/>
                <w:szCs w:val="20"/>
              </w:rPr>
            </w:pPr>
            <w:r w:rsidRPr="00107C51">
              <w:rPr>
                <w:rFonts w:eastAsia="Times New Roman" w:cs="Times New Roman"/>
                <w:szCs w:val="20"/>
              </w:rPr>
              <w:t>21</w:t>
            </w:r>
          </w:p>
        </w:tc>
        <w:tc>
          <w:tcPr>
            <w:tcW w:w="1559" w:type="dxa"/>
            <w:shd w:val="clear" w:color="000000" w:fill="FFFFFF"/>
            <w:tcMar>
              <w:left w:w="108" w:type="dxa"/>
              <w:right w:w="108" w:type="dxa"/>
            </w:tcMar>
            <w:vAlign w:val="center"/>
          </w:tcPr>
          <w:p w14:paraId="461E4FE0" w14:textId="77777777" w:rsidR="004F41E9" w:rsidRPr="00107C51" w:rsidRDefault="004F41E9" w:rsidP="004F41E9">
            <w:pPr>
              <w:spacing w:after="0"/>
              <w:jc w:val="center"/>
              <w:rPr>
                <w:rFonts w:cs="Times New Roman"/>
                <w:szCs w:val="20"/>
              </w:rPr>
            </w:pPr>
            <w:r w:rsidRPr="00107C51">
              <w:rPr>
                <w:rFonts w:eastAsia="Times New Roman" w:cs="Times New Roman"/>
                <w:szCs w:val="20"/>
              </w:rPr>
              <w:t>4,60</w:t>
            </w:r>
          </w:p>
        </w:tc>
      </w:tr>
      <w:tr w:rsidR="004F41E9" w:rsidRPr="00107C51" w14:paraId="17167545" w14:textId="77777777" w:rsidTr="004F41E9">
        <w:tc>
          <w:tcPr>
            <w:tcW w:w="2122" w:type="dxa"/>
            <w:vMerge/>
            <w:shd w:val="clear" w:color="000000" w:fill="FFFFFF"/>
            <w:tcMar>
              <w:left w:w="108" w:type="dxa"/>
              <w:right w:w="108" w:type="dxa"/>
            </w:tcMar>
            <w:vAlign w:val="center"/>
          </w:tcPr>
          <w:p w14:paraId="3C1B8ADD" w14:textId="77777777" w:rsidR="004F41E9" w:rsidRPr="00107C51" w:rsidRDefault="004F41E9" w:rsidP="004F41E9">
            <w:pPr>
              <w:spacing w:after="0"/>
              <w:jc w:val="center"/>
              <w:rPr>
                <w:rFonts w:eastAsia="Calibri" w:cs="Times New Roman"/>
                <w:szCs w:val="20"/>
              </w:rPr>
            </w:pPr>
          </w:p>
        </w:tc>
        <w:tc>
          <w:tcPr>
            <w:tcW w:w="3402" w:type="dxa"/>
            <w:shd w:val="clear" w:color="000000" w:fill="FFFFFF"/>
            <w:tcMar>
              <w:left w:w="108" w:type="dxa"/>
              <w:right w:w="108" w:type="dxa"/>
            </w:tcMar>
            <w:vAlign w:val="center"/>
          </w:tcPr>
          <w:p w14:paraId="07AB0AFE" w14:textId="77777777" w:rsidR="004F41E9" w:rsidRPr="00107C51" w:rsidRDefault="004F41E9" w:rsidP="004F41E9">
            <w:pPr>
              <w:spacing w:after="0"/>
              <w:rPr>
                <w:rFonts w:cs="Times New Roman"/>
                <w:szCs w:val="20"/>
              </w:rPr>
            </w:pPr>
            <w:r w:rsidRPr="00107C51">
              <w:rPr>
                <w:rFonts w:eastAsia="Times New Roman" w:cs="Times New Roman"/>
                <w:szCs w:val="20"/>
              </w:rPr>
              <w:t>Türkçe- Edebiyat</w:t>
            </w:r>
          </w:p>
        </w:tc>
        <w:tc>
          <w:tcPr>
            <w:tcW w:w="1559" w:type="dxa"/>
            <w:shd w:val="clear" w:color="000000" w:fill="FFFFFF"/>
            <w:tcMar>
              <w:left w:w="108" w:type="dxa"/>
              <w:right w:w="108" w:type="dxa"/>
            </w:tcMar>
            <w:vAlign w:val="center"/>
          </w:tcPr>
          <w:p w14:paraId="47D1696C" w14:textId="77777777" w:rsidR="004F41E9" w:rsidRPr="00107C51" w:rsidRDefault="004F41E9" w:rsidP="004F41E9">
            <w:pPr>
              <w:spacing w:after="0"/>
              <w:jc w:val="center"/>
              <w:rPr>
                <w:rFonts w:cs="Times New Roman"/>
                <w:szCs w:val="20"/>
              </w:rPr>
            </w:pPr>
            <w:r w:rsidRPr="00107C51">
              <w:rPr>
                <w:rFonts w:eastAsia="Times New Roman" w:cs="Times New Roman"/>
                <w:szCs w:val="20"/>
              </w:rPr>
              <w:t>32</w:t>
            </w:r>
          </w:p>
        </w:tc>
        <w:tc>
          <w:tcPr>
            <w:tcW w:w="1559" w:type="dxa"/>
            <w:shd w:val="clear" w:color="000000" w:fill="FFFFFF"/>
            <w:tcMar>
              <w:left w:w="108" w:type="dxa"/>
              <w:right w:w="108" w:type="dxa"/>
            </w:tcMar>
            <w:vAlign w:val="center"/>
          </w:tcPr>
          <w:p w14:paraId="47C62216" w14:textId="77777777" w:rsidR="004F41E9" w:rsidRPr="00107C51" w:rsidRDefault="004F41E9" w:rsidP="004F41E9">
            <w:pPr>
              <w:spacing w:after="0"/>
              <w:jc w:val="center"/>
              <w:rPr>
                <w:rFonts w:cs="Times New Roman"/>
                <w:szCs w:val="20"/>
              </w:rPr>
            </w:pPr>
            <w:r w:rsidRPr="00107C51">
              <w:rPr>
                <w:rFonts w:eastAsia="Times New Roman" w:cs="Times New Roman"/>
                <w:szCs w:val="20"/>
              </w:rPr>
              <w:t>7,00</w:t>
            </w:r>
          </w:p>
        </w:tc>
      </w:tr>
      <w:tr w:rsidR="004F41E9" w:rsidRPr="00107C51" w14:paraId="5A83DF63" w14:textId="77777777" w:rsidTr="004F41E9">
        <w:tc>
          <w:tcPr>
            <w:tcW w:w="2122" w:type="dxa"/>
            <w:vMerge/>
            <w:shd w:val="clear" w:color="000000" w:fill="FFFFFF"/>
            <w:tcMar>
              <w:left w:w="108" w:type="dxa"/>
              <w:right w:w="108" w:type="dxa"/>
            </w:tcMar>
            <w:vAlign w:val="center"/>
          </w:tcPr>
          <w:p w14:paraId="539D9249" w14:textId="77777777" w:rsidR="004F41E9" w:rsidRPr="00107C51" w:rsidRDefault="004F41E9" w:rsidP="004F41E9">
            <w:pPr>
              <w:spacing w:after="0"/>
              <w:jc w:val="center"/>
              <w:rPr>
                <w:rFonts w:eastAsia="Calibri" w:cs="Times New Roman"/>
                <w:szCs w:val="20"/>
              </w:rPr>
            </w:pPr>
          </w:p>
        </w:tc>
        <w:tc>
          <w:tcPr>
            <w:tcW w:w="3402" w:type="dxa"/>
            <w:shd w:val="clear" w:color="000000" w:fill="FFFFFF"/>
            <w:tcMar>
              <w:left w:w="108" w:type="dxa"/>
              <w:right w:w="108" w:type="dxa"/>
            </w:tcMar>
            <w:vAlign w:val="center"/>
          </w:tcPr>
          <w:p w14:paraId="5F01D987" w14:textId="77777777" w:rsidR="004F41E9" w:rsidRPr="00107C51" w:rsidRDefault="004F41E9" w:rsidP="004F41E9">
            <w:pPr>
              <w:spacing w:after="0"/>
              <w:rPr>
                <w:rFonts w:cs="Times New Roman"/>
                <w:szCs w:val="20"/>
              </w:rPr>
            </w:pPr>
            <w:r w:rsidRPr="00107C51">
              <w:rPr>
                <w:rFonts w:eastAsia="Times New Roman" w:cs="Times New Roman"/>
                <w:szCs w:val="20"/>
              </w:rPr>
              <w:t>Yabancı dil</w:t>
            </w:r>
          </w:p>
        </w:tc>
        <w:tc>
          <w:tcPr>
            <w:tcW w:w="1559" w:type="dxa"/>
            <w:shd w:val="clear" w:color="000000" w:fill="FFFFFF"/>
            <w:tcMar>
              <w:left w:w="108" w:type="dxa"/>
              <w:right w:w="108" w:type="dxa"/>
            </w:tcMar>
            <w:vAlign w:val="center"/>
          </w:tcPr>
          <w:p w14:paraId="6502F62B" w14:textId="77777777" w:rsidR="004F41E9" w:rsidRPr="00107C51" w:rsidRDefault="004F41E9" w:rsidP="004F41E9">
            <w:pPr>
              <w:spacing w:after="0"/>
              <w:jc w:val="center"/>
              <w:rPr>
                <w:rFonts w:cs="Times New Roman"/>
                <w:szCs w:val="20"/>
              </w:rPr>
            </w:pPr>
            <w:r w:rsidRPr="00107C51">
              <w:rPr>
                <w:rFonts w:eastAsia="Times New Roman" w:cs="Times New Roman"/>
                <w:szCs w:val="20"/>
              </w:rPr>
              <w:t>20</w:t>
            </w:r>
          </w:p>
        </w:tc>
        <w:tc>
          <w:tcPr>
            <w:tcW w:w="1559" w:type="dxa"/>
            <w:shd w:val="clear" w:color="000000" w:fill="FFFFFF"/>
            <w:tcMar>
              <w:left w:w="108" w:type="dxa"/>
              <w:right w:w="108" w:type="dxa"/>
            </w:tcMar>
            <w:vAlign w:val="center"/>
          </w:tcPr>
          <w:p w14:paraId="3DAABF90" w14:textId="77777777" w:rsidR="004F41E9" w:rsidRPr="00107C51" w:rsidRDefault="004F41E9" w:rsidP="004F41E9">
            <w:pPr>
              <w:spacing w:after="0"/>
              <w:jc w:val="center"/>
              <w:rPr>
                <w:rFonts w:cs="Times New Roman"/>
                <w:szCs w:val="20"/>
              </w:rPr>
            </w:pPr>
            <w:r w:rsidRPr="00107C51">
              <w:rPr>
                <w:rFonts w:eastAsia="Times New Roman" w:cs="Times New Roman"/>
                <w:szCs w:val="20"/>
              </w:rPr>
              <w:t>4,40</w:t>
            </w:r>
          </w:p>
        </w:tc>
      </w:tr>
      <w:tr w:rsidR="004F41E9" w:rsidRPr="00107C51" w14:paraId="5AD898A5" w14:textId="77777777" w:rsidTr="004F41E9">
        <w:tc>
          <w:tcPr>
            <w:tcW w:w="5524" w:type="dxa"/>
            <w:gridSpan w:val="2"/>
            <w:shd w:val="clear" w:color="000000" w:fill="FFFFFF"/>
            <w:tcMar>
              <w:left w:w="108" w:type="dxa"/>
              <w:right w:w="108" w:type="dxa"/>
            </w:tcMar>
            <w:vAlign w:val="center"/>
          </w:tcPr>
          <w:p w14:paraId="101DBE45" w14:textId="77777777" w:rsidR="004F41E9" w:rsidRPr="00107C51" w:rsidRDefault="004F41E9" w:rsidP="004F41E9">
            <w:pPr>
              <w:spacing w:after="0"/>
              <w:rPr>
                <w:rFonts w:eastAsia="Calibri" w:cs="Times New Roman"/>
                <w:szCs w:val="20"/>
              </w:rPr>
            </w:pPr>
          </w:p>
        </w:tc>
        <w:tc>
          <w:tcPr>
            <w:tcW w:w="1559" w:type="dxa"/>
            <w:shd w:val="clear" w:color="000000" w:fill="FFFFFF"/>
            <w:tcMar>
              <w:left w:w="108" w:type="dxa"/>
              <w:right w:w="108" w:type="dxa"/>
            </w:tcMar>
            <w:vAlign w:val="center"/>
          </w:tcPr>
          <w:p w14:paraId="601926B8" w14:textId="77777777" w:rsidR="004F41E9" w:rsidRPr="00107C51" w:rsidRDefault="004F41E9" w:rsidP="004F41E9">
            <w:pPr>
              <w:spacing w:after="0"/>
              <w:jc w:val="center"/>
              <w:rPr>
                <w:rFonts w:cs="Times New Roman"/>
                <w:szCs w:val="20"/>
              </w:rPr>
            </w:pPr>
            <w:proofErr w:type="spellStart"/>
            <w:r w:rsidRPr="00107C51">
              <w:rPr>
                <w:rFonts w:eastAsia="Times New Roman" w:cs="Times New Roman"/>
                <w:b/>
                <w:szCs w:val="20"/>
              </w:rPr>
              <w:t>Ort</w:t>
            </w:r>
            <w:proofErr w:type="spellEnd"/>
            <w:r w:rsidRPr="00107C51">
              <w:rPr>
                <w:rFonts w:eastAsia="Times New Roman" w:cs="Times New Roman"/>
                <w:b/>
                <w:szCs w:val="20"/>
              </w:rPr>
              <w:t>.±SS</w:t>
            </w:r>
          </w:p>
        </w:tc>
        <w:tc>
          <w:tcPr>
            <w:tcW w:w="1559" w:type="dxa"/>
            <w:shd w:val="clear" w:color="000000" w:fill="FFFFFF"/>
            <w:tcMar>
              <w:left w:w="108" w:type="dxa"/>
              <w:right w:w="108" w:type="dxa"/>
            </w:tcMar>
            <w:vAlign w:val="center"/>
          </w:tcPr>
          <w:p w14:paraId="3FEF4FE3" w14:textId="77777777" w:rsidR="004F41E9" w:rsidRPr="00107C51" w:rsidRDefault="004F41E9" w:rsidP="004F41E9">
            <w:pPr>
              <w:spacing w:after="0"/>
              <w:jc w:val="center"/>
              <w:rPr>
                <w:rFonts w:cs="Times New Roman"/>
                <w:szCs w:val="20"/>
              </w:rPr>
            </w:pPr>
            <w:proofErr w:type="spellStart"/>
            <w:r w:rsidRPr="00107C51">
              <w:rPr>
                <w:rFonts w:eastAsia="Times New Roman" w:cs="Times New Roman"/>
                <w:b/>
                <w:szCs w:val="20"/>
              </w:rPr>
              <w:t>Min-Max</w:t>
            </w:r>
            <w:proofErr w:type="spellEnd"/>
          </w:p>
        </w:tc>
      </w:tr>
      <w:tr w:rsidR="004F41E9" w:rsidRPr="00107C51" w14:paraId="17EBC38B" w14:textId="77777777" w:rsidTr="004F41E9">
        <w:tc>
          <w:tcPr>
            <w:tcW w:w="5524" w:type="dxa"/>
            <w:gridSpan w:val="2"/>
            <w:shd w:val="clear" w:color="000000" w:fill="FFFFFF"/>
            <w:tcMar>
              <w:left w:w="108" w:type="dxa"/>
              <w:right w:w="108" w:type="dxa"/>
            </w:tcMar>
            <w:vAlign w:val="center"/>
          </w:tcPr>
          <w:p w14:paraId="4264E256" w14:textId="77777777" w:rsidR="004F41E9" w:rsidRPr="00107C51" w:rsidRDefault="004F41E9" w:rsidP="004F41E9">
            <w:pPr>
              <w:spacing w:after="0"/>
              <w:rPr>
                <w:rFonts w:cs="Times New Roman"/>
                <w:szCs w:val="20"/>
              </w:rPr>
            </w:pPr>
            <w:r w:rsidRPr="00107C51">
              <w:rPr>
                <w:rFonts w:eastAsia="Times New Roman" w:cs="Times New Roman"/>
                <w:szCs w:val="20"/>
              </w:rPr>
              <w:t>Yaş</w:t>
            </w:r>
          </w:p>
        </w:tc>
        <w:tc>
          <w:tcPr>
            <w:tcW w:w="1559" w:type="dxa"/>
            <w:shd w:val="clear" w:color="000000" w:fill="FFFFFF"/>
            <w:tcMar>
              <w:left w:w="108" w:type="dxa"/>
              <w:right w:w="108" w:type="dxa"/>
            </w:tcMar>
            <w:vAlign w:val="center"/>
          </w:tcPr>
          <w:p w14:paraId="334BC267" w14:textId="77777777" w:rsidR="004F41E9" w:rsidRPr="00107C51" w:rsidRDefault="004F41E9" w:rsidP="004F41E9">
            <w:pPr>
              <w:spacing w:after="0"/>
              <w:jc w:val="center"/>
              <w:rPr>
                <w:rFonts w:cs="Times New Roman"/>
                <w:szCs w:val="20"/>
              </w:rPr>
            </w:pPr>
            <w:r w:rsidRPr="00107C51">
              <w:rPr>
                <w:rFonts w:eastAsia="Times New Roman" w:cs="Times New Roman"/>
                <w:szCs w:val="20"/>
              </w:rPr>
              <w:t>42,10±8,80</w:t>
            </w:r>
          </w:p>
        </w:tc>
        <w:tc>
          <w:tcPr>
            <w:tcW w:w="1559" w:type="dxa"/>
            <w:shd w:val="clear" w:color="000000" w:fill="FFFFFF"/>
            <w:tcMar>
              <w:left w:w="108" w:type="dxa"/>
              <w:right w:w="108" w:type="dxa"/>
            </w:tcMar>
            <w:vAlign w:val="center"/>
          </w:tcPr>
          <w:p w14:paraId="7C6DB5FE" w14:textId="77777777" w:rsidR="004F41E9" w:rsidRPr="00107C51" w:rsidRDefault="004F41E9" w:rsidP="004F41E9">
            <w:pPr>
              <w:spacing w:after="0"/>
              <w:jc w:val="center"/>
              <w:rPr>
                <w:rFonts w:cs="Times New Roman"/>
                <w:szCs w:val="20"/>
              </w:rPr>
            </w:pPr>
            <w:r w:rsidRPr="00107C51">
              <w:rPr>
                <w:rFonts w:eastAsia="Times New Roman" w:cs="Times New Roman"/>
                <w:szCs w:val="20"/>
              </w:rPr>
              <w:t>21-65</w:t>
            </w:r>
          </w:p>
        </w:tc>
      </w:tr>
      <w:tr w:rsidR="004F41E9" w:rsidRPr="00107C51" w14:paraId="17D23EDF" w14:textId="77777777" w:rsidTr="004F41E9">
        <w:tc>
          <w:tcPr>
            <w:tcW w:w="5524" w:type="dxa"/>
            <w:gridSpan w:val="2"/>
            <w:tcBorders>
              <w:bottom w:val="single" w:sz="4" w:space="0" w:color="auto"/>
            </w:tcBorders>
            <w:shd w:val="clear" w:color="000000" w:fill="FFFFFF"/>
            <w:tcMar>
              <w:left w:w="108" w:type="dxa"/>
              <w:right w:w="108" w:type="dxa"/>
            </w:tcMar>
            <w:vAlign w:val="center"/>
          </w:tcPr>
          <w:p w14:paraId="4AB95F1F" w14:textId="77777777" w:rsidR="004F41E9" w:rsidRPr="00107C51" w:rsidRDefault="004F41E9" w:rsidP="004F41E9">
            <w:pPr>
              <w:spacing w:after="0"/>
              <w:rPr>
                <w:rFonts w:cs="Times New Roman"/>
                <w:szCs w:val="20"/>
              </w:rPr>
            </w:pPr>
            <w:r w:rsidRPr="00107C51">
              <w:rPr>
                <w:rFonts w:eastAsia="Times New Roman" w:cs="Times New Roman"/>
                <w:szCs w:val="20"/>
              </w:rPr>
              <w:t>Mesleki deneyim</w:t>
            </w:r>
          </w:p>
        </w:tc>
        <w:tc>
          <w:tcPr>
            <w:tcW w:w="1559" w:type="dxa"/>
            <w:tcBorders>
              <w:bottom w:val="single" w:sz="4" w:space="0" w:color="auto"/>
            </w:tcBorders>
            <w:shd w:val="clear" w:color="000000" w:fill="FFFFFF"/>
            <w:tcMar>
              <w:left w:w="108" w:type="dxa"/>
              <w:right w:w="108" w:type="dxa"/>
            </w:tcMar>
            <w:vAlign w:val="center"/>
          </w:tcPr>
          <w:p w14:paraId="448307DF" w14:textId="77777777" w:rsidR="004F41E9" w:rsidRPr="00107C51" w:rsidRDefault="004F41E9" w:rsidP="004F41E9">
            <w:pPr>
              <w:spacing w:after="0"/>
              <w:jc w:val="center"/>
              <w:rPr>
                <w:rFonts w:cs="Times New Roman"/>
                <w:szCs w:val="20"/>
              </w:rPr>
            </w:pPr>
            <w:r w:rsidRPr="00107C51">
              <w:rPr>
                <w:rFonts w:eastAsia="Times New Roman" w:cs="Times New Roman"/>
                <w:szCs w:val="20"/>
              </w:rPr>
              <w:t>18,47</w:t>
            </w:r>
            <w:r w:rsidRPr="00107C51">
              <w:rPr>
                <w:rFonts w:eastAsia="Times New Roman" w:cs="Times New Roman"/>
                <w:b/>
                <w:szCs w:val="20"/>
              </w:rPr>
              <w:t>±</w:t>
            </w:r>
            <w:r w:rsidRPr="00107C51">
              <w:rPr>
                <w:rFonts w:eastAsia="Times New Roman" w:cs="Times New Roman"/>
                <w:szCs w:val="20"/>
              </w:rPr>
              <w:t>9,24</w:t>
            </w:r>
          </w:p>
        </w:tc>
        <w:tc>
          <w:tcPr>
            <w:tcW w:w="1559" w:type="dxa"/>
            <w:tcBorders>
              <w:bottom w:val="single" w:sz="4" w:space="0" w:color="auto"/>
            </w:tcBorders>
            <w:shd w:val="clear" w:color="000000" w:fill="FFFFFF"/>
            <w:tcMar>
              <w:left w:w="108" w:type="dxa"/>
              <w:right w:w="108" w:type="dxa"/>
            </w:tcMar>
            <w:vAlign w:val="center"/>
          </w:tcPr>
          <w:p w14:paraId="71D1C728" w14:textId="77777777" w:rsidR="004F41E9" w:rsidRPr="00107C51" w:rsidRDefault="004F41E9" w:rsidP="004F41E9">
            <w:pPr>
              <w:spacing w:after="0"/>
              <w:jc w:val="center"/>
              <w:rPr>
                <w:rFonts w:cs="Times New Roman"/>
                <w:szCs w:val="20"/>
              </w:rPr>
            </w:pPr>
            <w:r w:rsidRPr="00107C51">
              <w:rPr>
                <w:rFonts w:eastAsia="Times New Roman" w:cs="Times New Roman"/>
                <w:szCs w:val="20"/>
              </w:rPr>
              <w:t>1-46</w:t>
            </w:r>
          </w:p>
        </w:tc>
      </w:tr>
    </w:tbl>
    <w:p w14:paraId="77C2B5DE" w14:textId="77777777" w:rsidR="004F41E9" w:rsidRPr="00107C51" w:rsidRDefault="004F41E9" w:rsidP="004F41E9">
      <w:pPr>
        <w:spacing w:after="0"/>
        <w:ind w:firstLine="708"/>
        <w:rPr>
          <w:rFonts w:eastAsia="Times New Roman" w:cs="Times New Roman"/>
          <w:szCs w:val="20"/>
        </w:rPr>
      </w:pPr>
    </w:p>
    <w:p w14:paraId="03C80315" w14:textId="77777777" w:rsidR="004F41E9" w:rsidRPr="00107C51" w:rsidRDefault="004F41E9" w:rsidP="004F41E9">
      <w:pPr>
        <w:spacing w:after="0" w:line="360" w:lineRule="auto"/>
        <w:jc w:val="both"/>
        <w:rPr>
          <w:rFonts w:eastAsia="Times New Roman" w:cs="Times New Roman"/>
          <w:szCs w:val="20"/>
        </w:rPr>
      </w:pPr>
      <w:r w:rsidRPr="00107C51">
        <w:rPr>
          <w:rFonts w:eastAsia="Times New Roman" w:cs="Times New Roman"/>
          <w:szCs w:val="20"/>
        </w:rPr>
        <w:t xml:space="preserve">Çalışmaya katılan öğretmenlerin %56,2’sinin erkek, %37,2’si 41-50 yaş </w:t>
      </w:r>
      <w:proofErr w:type="gramStart"/>
      <w:r w:rsidRPr="00107C51">
        <w:rPr>
          <w:rFonts w:eastAsia="Times New Roman" w:cs="Times New Roman"/>
          <w:szCs w:val="20"/>
        </w:rPr>
        <w:t>aralığında</w:t>
      </w:r>
      <w:proofErr w:type="gramEnd"/>
      <w:r w:rsidRPr="00107C51">
        <w:rPr>
          <w:rFonts w:eastAsia="Times New Roman" w:cs="Times New Roman"/>
          <w:szCs w:val="20"/>
        </w:rPr>
        <w:t xml:space="preserve"> %85,5’i lisans mezunu, %35’i 11-20 yıl arası deneyime sahip %43,4’ü sınıf öğretmeni olduğu görüldü. Öğretmenlerin yaş ortalamasının 42,10±8,80 olduğu ve ortalama 18,47±9,24 yıl mesleki deneyiminin olduğu belirlendi.</w:t>
      </w:r>
    </w:p>
    <w:p w14:paraId="2B2AF2CE" w14:textId="77777777" w:rsidR="004F41E9" w:rsidRPr="00107C51" w:rsidRDefault="004F41E9" w:rsidP="004F41E9">
      <w:pPr>
        <w:spacing w:after="0" w:line="360" w:lineRule="auto"/>
        <w:ind w:left="708"/>
        <w:jc w:val="both"/>
        <w:rPr>
          <w:rFonts w:eastAsia="Times New Roman" w:cs="Times New Roman"/>
          <w:b/>
          <w:szCs w:val="20"/>
          <w:shd w:val="clear" w:color="auto" w:fill="FFFFFF"/>
        </w:rPr>
      </w:pPr>
    </w:p>
    <w:p w14:paraId="29B188D4" w14:textId="77777777" w:rsidR="004F41E9" w:rsidRPr="00107C51" w:rsidRDefault="004F41E9" w:rsidP="004F41E9">
      <w:pPr>
        <w:rPr>
          <w:rFonts w:eastAsia="Times New Roman" w:cs="Times New Roman"/>
          <w:b/>
          <w:szCs w:val="20"/>
          <w:shd w:val="clear" w:color="auto" w:fill="FFFFFF"/>
        </w:rPr>
      </w:pPr>
      <w:r w:rsidRPr="00107C51">
        <w:rPr>
          <w:rFonts w:eastAsia="Times New Roman" w:cs="Times New Roman"/>
          <w:b/>
          <w:szCs w:val="20"/>
          <w:shd w:val="clear" w:color="auto" w:fill="FFFFFF"/>
        </w:rPr>
        <w:br w:type="page"/>
      </w:r>
    </w:p>
    <w:p w14:paraId="1ADAE524" w14:textId="77777777" w:rsidR="004F41E9" w:rsidRPr="00107C51" w:rsidRDefault="004F41E9" w:rsidP="004F41E9">
      <w:pPr>
        <w:rPr>
          <w:rFonts w:eastAsia="Times New Roman" w:cs="Times New Roman"/>
          <w:b/>
          <w:szCs w:val="20"/>
          <w:shd w:val="clear" w:color="auto" w:fill="FFFFFF"/>
        </w:rPr>
      </w:pPr>
      <w:r w:rsidRPr="00107C51">
        <w:rPr>
          <w:rFonts w:eastAsia="Times New Roman" w:cs="Times New Roman"/>
          <w:b/>
          <w:szCs w:val="20"/>
          <w:shd w:val="clear" w:color="auto" w:fill="FFFFFF"/>
        </w:rPr>
        <w:lastRenderedPageBreak/>
        <w:t>3.3.Veri Toplama Araçları</w:t>
      </w:r>
    </w:p>
    <w:p w14:paraId="5A954B6D" w14:textId="77777777" w:rsidR="004F41E9" w:rsidRPr="00107C51" w:rsidRDefault="004F41E9" w:rsidP="004F41E9">
      <w:pPr>
        <w:rPr>
          <w:rFonts w:eastAsia="Times New Roman" w:cs="Times New Roman"/>
          <w:szCs w:val="20"/>
          <w:shd w:val="clear" w:color="auto" w:fill="FFFFFF"/>
        </w:rPr>
      </w:pPr>
    </w:p>
    <w:p w14:paraId="2C7B7B07" w14:textId="77777777" w:rsidR="004F41E9" w:rsidRPr="00107C51" w:rsidRDefault="004F41E9" w:rsidP="004F41E9">
      <w:pPr>
        <w:spacing w:after="0" w:line="360" w:lineRule="auto"/>
        <w:jc w:val="both"/>
        <w:rPr>
          <w:rFonts w:eastAsia="Times New Roman" w:cs="Times New Roman"/>
          <w:szCs w:val="20"/>
          <w:shd w:val="clear" w:color="auto" w:fill="FFFFFF"/>
        </w:rPr>
      </w:pPr>
      <w:r w:rsidRPr="00107C51">
        <w:rPr>
          <w:rFonts w:eastAsia="Times New Roman" w:cs="Times New Roman"/>
          <w:szCs w:val="20"/>
          <w:shd w:val="clear" w:color="auto" w:fill="FFFFFF"/>
        </w:rPr>
        <w:t xml:space="preserve">Veri toplamaya yönelik olarak araştırmada araştırmaya katılanların sosyo-demografik özelliklerini tespit etmek amacıyla hazırlanan kişisel bilgi formu, Teknolojik Formasyon Ölçeği ve Öğretim Materyallerinden Yararlanma Öz-Yeterlilik Ölçeği kullanılmıştır. Veriler çevrimiçi toplanmıştır. </w:t>
      </w:r>
    </w:p>
    <w:p w14:paraId="182B7AA3" w14:textId="77777777" w:rsidR="004F41E9" w:rsidRPr="00107C51" w:rsidRDefault="004F41E9" w:rsidP="004F41E9">
      <w:pPr>
        <w:spacing w:after="0" w:line="360" w:lineRule="auto"/>
        <w:jc w:val="both"/>
        <w:rPr>
          <w:rFonts w:eastAsia="Times New Roman" w:cs="Times New Roman"/>
          <w:b/>
          <w:szCs w:val="20"/>
          <w:shd w:val="clear" w:color="auto" w:fill="FFFFFF"/>
        </w:rPr>
      </w:pPr>
    </w:p>
    <w:p w14:paraId="570C7071" w14:textId="77777777" w:rsidR="004F41E9" w:rsidRPr="00107C51" w:rsidRDefault="004F41E9" w:rsidP="004F41E9">
      <w:pPr>
        <w:spacing w:line="360" w:lineRule="auto"/>
        <w:jc w:val="both"/>
        <w:rPr>
          <w:rFonts w:eastAsia="Times New Roman" w:cs="Times New Roman"/>
          <w:b/>
          <w:szCs w:val="20"/>
          <w:shd w:val="clear" w:color="auto" w:fill="FFFFFF"/>
        </w:rPr>
      </w:pPr>
      <w:r w:rsidRPr="00107C51">
        <w:rPr>
          <w:rFonts w:eastAsia="Times New Roman" w:cs="Times New Roman"/>
          <w:b/>
          <w:szCs w:val="20"/>
          <w:shd w:val="clear" w:color="auto" w:fill="FFFFFF"/>
        </w:rPr>
        <w:t>3.3.1.Kişisel Bilgi Formu</w:t>
      </w:r>
    </w:p>
    <w:p w14:paraId="134285DB" w14:textId="77777777" w:rsidR="004F41E9" w:rsidRPr="00107C51" w:rsidRDefault="004F41E9" w:rsidP="004F41E9">
      <w:pPr>
        <w:spacing w:line="360" w:lineRule="auto"/>
        <w:jc w:val="both"/>
        <w:rPr>
          <w:rFonts w:eastAsia="Times New Roman" w:cs="Times New Roman"/>
          <w:szCs w:val="20"/>
          <w:shd w:val="clear" w:color="auto" w:fill="FFFFFF"/>
        </w:rPr>
      </w:pPr>
      <w:r w:rsidRPr="00107C51">
        <w:rPr>
          <w:rFonts w:eastAsia="Times New Roman" w:cs="Times New Roman"/>
          <w:szCs w:val="20"/>
          <w:shd w:val="clear" w:color="auto" w:fill="FFFFFF"/>
        </w:rPr>
        <w:t xml:space="preserve">Kişisel bilgi formu, Literatür taranarak araştırmacı tarafından oluşturulmuş olan kişisel bilgi formunda; öğretmenlerin yaş, </w:t>
      </w:r>
      <w:proofErr w:type="gramStart"/>
      <w:r w:rsidRPr="00107C51">
        <w:rPr>
          <w:rFonts w:eastAsia="Times New Roman" w:cs="Times New Roman"/>
          <w:szCs w:val="20"/>
          <w:shd w:val="clear" w:color="auto" w:fill="FFFFFF"/>
        </w:rPr>
        <w:t>branş</w:t>
      </w:r>
      <w:proofErr w:type="gramEnd"/>
      <w:r w:rsidRPr="00107C51">
        <w:rPr>
          <w:rFonts w:eastAsia="Times New Roman" w:cs="Times New Roman"/>
          <w:szCs w:val="20"/>
          <w:shd w:val="clear" w:color="auto" w:fill="FFFFFF"/>
        </w:rPr>
        <w:t>, cinsiyet, kıdem, eğitim durumu gibi özelliklerine ait bilgiler bulunduran 5 soru bulunmaktadır.</w:t>
      </w:r>
    </w:p>
    <w:p w14:paraId="7A15DE20" w14:textId="77777777" w:rsidR="004F41E9" w:rsidRPr="00107C51" w:rsidRDefault="004F41E9" w:rsidP="004F41E9">
      <w:pPr>
        <w:spacing w:line="360" w:lineRule="auto"/>
        <w:jc w:val="both"/>
        <w:rPr>
          <w:rFonts w:eastAsia="Times New Roman" w:cs="Times New Roman"/>
          <w:b/>
          <w:szCs w:val="20"/>
          <w:shd w:val="clear" w:color="auto" w:fill="FFFFFF"/>
        </w:rPr>
      </w:pPr>
      <w:r w:rsidRPr="00107C51">
        <w:rPr>
          <w:rFonts w:eastAsia="Times New Roman" w:cs="Times New Roman"/>
          <w:b/>
          <w:szCs w:val="20"/>
          <w:shd w:val="clear" w:color="auto" w:fill="FFFFFF"/>
        </w:rPr>
        <w:t>3.3.2.Öğretim Materyallerinden Yararlanma Öz-Yeterlilik Ölçeği</w:t>
      </w:r>
    </w:p>
    <w:p w14:paraId="33F75AFA" w14:textId="77777777" w:rsidR="004F41E9" w:rsidRPr="00107C51" w:rsidRDefault="004F41E9" w:rsidP="004F41E9">
      <w:pPr>
        <w:spacing w:line="360" w:lineRule="auto"/>
        <w:jc w:val="both"/>
        <w:rPr>
          <w:rFonts w:eastAsia="Times New Roman" w:cs="Times New Roman"/>
          <w:szCs w:val="20"/>
          <w:shd w:val="clear" w:color="auto" w:fill="FFFFFF"/>
        </w:rPr>
      </w:pPr>
      <w:r w:rsidRPr="00107C51">
        <w:rPr>
          <w:rFonts w:eastAsia="Times New Roman" w:cs="Times New Roman"/>
          <w:szCs w:val="20"/>
          <w:shd w:val="clear" w:color="auto" w:fill="FFFFFF"/>
        </w:rPr>
        <w:t>Öğretim Materyallerinden Yararlanma Öz-Yeterlilik Ölçeği: Ölçek, Korkmaz (2011) tarafından oluşturulmuştur. Ölçekte, toplam 23 madde ve 3 faktör bulunmaktadır. Bu ölçekte 23 madde bulunmasından dolayı toplamda en çok 115, en az 23 puan olmaktadır. Mesaj tasarımı faktöründe 10 madde bulunmaktadır. Bu faktörde en yüksek olan puan 50, en düşük olan puan ise 10 ‘dur. 6 maddeden oluşan ikinci faktör kullanım faktöründe ise en fazla 30, en az 6 puan bulunmaktadır. Üçüncü ve son faktör görsel tasarım faktörü 7 maddeden ibarettir. En çok 35, en az 7 puandan ibarettir.</w:t>
      </w:r>
    </w:p>
    <w:p w14:paraId="3369EB48" w14:textId="77777777" w:rsidR="004F41E9" w:rsidRPr="00107C51" w:rsidRDefault="004F41E9" w:rsidP="004F41E9">
      <w:pPr>
        <w:spacing w:line="360" w:lineRule="auto"/>
        <w:jc w:val="both"/>
        <w:rPr>
          <w:rFonts w:eastAsia="Times New Roman" w:cs="Times New Roman"/>
          <w:szCs w:val="20"/>
          <w:shd w:val="clear" w:color="auto" w:fill="FFFFFF"/>
        </w:rPr>
      </w:pPr>
      <w:r w:rsidRPr="00107C51">
        <w:rPr>
          <w:rFonts w:eastAsia="Times New Roman" w:cs="Times New Roman"/>
          <w:szCs w:val="20"/>
          <w:shd w:val="clear" w:color="auto" w:fill="FFFFFF"/>
        </w:rPr>
        <w:t xml:space="preserve"> 5’li likert derecelendirme kullanılan ölçeğin her bir maddesi “(5) her zaman”, “(4) çoğu zaman”, “(3) bazen”, “(2) nadiren”, “(1) hiçbir zaman” puanları ile değerlendirilmiştir. Ölçeğin Kaiser-Meyer-Oklin (KMO) değerinin 0,932; Bartlett Testi değerlerinin χ22=2901,946; </w:t>
      </w:r>
      <w:proofErr w:type="spellStart"/>
      <w:r w:rsidRPr="00107C51">
        <w:rPr>
          <w:rFonts w:eastAsia="Times New Roman" w:cs="Times New Roman"/>
          <w:szCs w:val="20"/>
          <w:shd w:val="clear" w:color="auto" w:fill="FFFFFF"/>
        </w:rPr>
        <w:t>sd</w:t>
      </w:r>
      <w:proofErr w:type="spellEnd"/>
      <w:r w:rsidRPr="00107C51">
        <w:rPr>
          <w:rFonts w:eastAsia="Times New Roman" w:cs="Times New Roman"/>
          <w:szCs w:val="20"/>
          <w:shd w:val="clear" w:color="auto" w:fill="FFFFFF"/>
        </w:rPr>
        <w:t xml:space="preserve">=253; p&lt;0,001 olduğu belirlenmiştir. Faktörlerdeki maddelerin içerikleri incelenerek faktörlere uygun adlar verilmiştir. “Mesaj Tasarımı” faktörünün altında 10; “Kullanım” faktörünün altında 6; “Görsel Tasarım” faktörünün altında ise 7 madde toplanmıştır. Ölçeğin hem faktörlere göre ve hem de bütün olarak güvenirlik analizi; Cronbachalpha güvenirlik katsayısı, iki eş yarı arasındaki </w:t>
      </w:r>
      <w:proofErr w:type="gramStart"/>
      <w:r w:rsidRPr="00107C51">
        <w:rPr>
          <w:rFonts w:eastAsia="Times New Roman" w:cs="Times New Roman"/>
          <w:szCs w:val="20"/>
          <w:shd w:val="clear" w:color="auto" w:fill="FFFFFF"/>
        </w:rPr>
        <w:t>korelasyon</w:t>
      </w:r>
      <w:proofErr w:type="gramEnd"/>
      <w:r w:rsidRPr="00107C51">
        <w:rPr>
          <w:rFonts w:eastAsia="Times New Roman" w:cs="Times New Roman"/>
          <w:szCs w:val="20"/>
          <w:shd w:val="clear" w:color="auto" w:fill="FFFFFF"/>
        </w:rPr>
        <w:t xml:space="preserve"> değeri, Sperman-Brown formülü ve Guttmannsplit-half güvenirlik formülü kullanılarak hesaplanmış olup, 0,82 olarak belirlenmiştir. Ölçeği oluşturan faktörlerin test-tekrar test yöntemi ile elde edilen </w:t>
      </w:r>
      <w:proofErr w:type="gramStart"/>
      <w:r w:rsidRPr="00107C51">
        <w:rPr>
          <w:rFonts w:eastAsia="Times New Roman" w:cs="Times New Roman"/>
          <w:szCs w:val="20"/>
          <w:shd w:val="clear" w:color="auto" w:fill="FFFFFF"/>
        </w:rPr>
        <w:t>korelasyon</w:t>
      </w:r>
      <w:proofErr w:type="gramEnd"/>
      <w:r w:rsidRPr="00107C51">
        <w:rPr>
          <w:rFonts w:eastAsia="Times New Roman" w:cs="Times New Roman"/>
          <w:szCs w:val="20"/>
          <w:shd w:val="clear" w:color="auto" w:fill="FFFFFF"/>
        </w:rPr>
        <w:t xml:space="preserve"> katsayılarının ise 0,761 ile 0,885 arasında değiştiği ve her bir ilişkinin anlamlı ve pozitif olduğu bildirilmiştir (p&lt;,000) </w:t>
      </w:r>
    </w:p>
    <w:p w14:paraId="0174076C" w14:textId="77777777" w:rsidR="004F41E9" w:rsidRPr="00107C51" w:rsidRDefault="004F41E9" w:rsidP="004F41E9">
      <w:pPr>
        <w:spacing w:line="360" w:lineRule="auto"/>
        <w:jc w:val="both"/>
        <w:rPr>
          <w:rFonts w:eastAsia="Times New Roman" w:cs="Times New Roman"/>
          <w:b/>
          <w:szCs w:val="20"/>
          <w:shd w:val="clear" w:color="auto" w:fill="FFFFFF"/>
        </w:rPr>
      </w:pPr>
      <w:r w:rsidRPr="00107C51">
        <w:rPr>
          <w:rFonts w:eastAsia="Times New Roman" w:cs="Times New Roman"/>
          <w:b/>
          <w:szCs w:val="20"/>
          <w:shd w:val="clear" w:color="auto" w:fill="FFFFFF"/>
        </w:rPr>
        <w:t>3.3.3.Teknolojik Formasyon Ölçeği</w:t>
      </w:r>
    </w:p>
    <w:p w14:paraId="5B4D5AAD" w14:textId="77777777" w:rsidR="004F41E9" w:rsidRPr="00107C51" w:rsidRDefault="004F41E9" w:rsidP="004F41E9">
      <w:pPr>
        <w:spacing w:line="360" w:lineRule="auto"/>
        <w:jc w:val="both"/>
        <w:rPr>
          <w:rFonts w:eastAsia="Times New Roman" w:cs="Times New Roman"/>
          <w:szCs w:val="20"/>
          <w:shd w:val="clear" w:color="auto" w:fill="FFFFFF"/>
        </w:rPr>
      </w:pPr>
      <w:r w:rsidRPr="00107C51">
        <w:rPr>
          <w:rFonts w:eastAsia="Times New Roman" w:cs="Times New Roman"/>
          <w:szCs w:val="20"/>
          <w:shd w:val="clear" w:color="auto" w:fill="FFFFFF"/>
        </w:rPr>
        <w:t xml:space="preserve">Erdoğmuş ve ark. </w:t>
      </w:r>
      <w:proofErr w:type="gramStart"/>
      <w:r w:rsidRPr="00107C51">
        <w:rPr>
          <w:rFonts w:eastAsia="Times New Roman" w:cs="Times New Roman"/>
          <w:szCs w:val="20"/>
          <w:shd w:val="clear" w:color="auto" w:fill="FFFFFF"/>
        </w:rPr>
        <w:t>tarafından</w:t>
      </w:r>
      <w:proofErr w:type="gramEnd"/>
      <w:r w:rsidRPr="00107C51">
        <w:rPr>
          <w:rFonts w:eastAsia="Times New Roman" w:cs="Times New Roman"/>
          <w:szCs w:val="20"/>
          <w:shd w:val="clear" w:color="auto" w:fill="FFFFFF"/>
        </w:rPr>
        <w:t xml:space="preserve"> 2021’de geliştirilmiş, öğretmenlerin öğretim materyallerinden yararlanma düzeylerini ölçen beşli likert tipinde "(1) Hiç katılmıyorum”, “(2) katılmıyorum”, (3) Kararsızım”, “(4) katılıyorum” ve “(5) Kesinlikle Katılıyorum” </w:t>
      </w:r>
      <w:r w:rsidRPr="00107C51">
        <w:rPr>
          <w:rFonts w:eastAsia="Times New Roman" w:cs="Times New Roman"/>
          <w:szCs w:val="20"/>
          <w:shd w:val="clear" w:color="auto" w:fill="FFFFFF"/>
        </w:rPr>
        <w:lastRenderedPageBreak/>
        <w:t>toplam 55 maddeden oluşan bir ölçektir Bu ölçekte 55 madde bulunmasından dolayı toplamda en çok 275, en az 55 puan olmaktadır. İçerik geliştirme faktöründe 30 madde bulunmaktadır. Bu faktördeki en yüksek puan 150, en düşük puan ise 30 ‘dur. 7 maddeden oluşan ikinci faktör interaktif nesne geliştirme ise en fazla 35, en az 7 puan bulunmaktadır. Üçüncü faktör problem çözme faktörü 12 maddeden ibarettir. En çok 60, en az 12 puandan oluşmaktadır. Son faktör olan yaratıcılık faktörü 6 maddeden oluşup en yüksek 30, en düşük 6 puandır.</w:t>
      </w:r>
    </w:p>
    <w:p w14:paraId="419C91A4" w14:textId="77777777" w:rsidR="004F41E9" w:rsidRPr="00107C51" w:rsidRDefault="004F41E9" w:rsidP="004F41E9">
      <w:pPr>
        <w:spacing w:after="0" w:line="360" w:lineRule="auto"/>
        <w:jc w:val="both"/>
        <w:rPr>
          <w:rFonts w:eastAsia="Times New Roman" w:cs="Times New Roman"/>
          <w:szCs w:val="20"/>
        </w:rPr>
      </w:pPr>
      <w:r w:rsidRPr="00107C51">
        <w:rPr>
          <w:rFonts w:eastAsia="Times New Roman" w:cs="Times New Roman"/>
          <w:szCs w:val="20"/>
        </w:rPr>
        <w:t>Öğretmenlerin Teknolojik Formasyonunu ölçme özelliklerine sahiptir. Alt boyutları içerisinde “İçerik Geliştirme, Etkileşimli Nesne Geliştirme, Problem Çözme ve Yaratıcılık” hususları yer almaktadır. Ölçek hesaplanırken her bir faktör ayrı ayrı hesaplanmalıdır. “Kapsam Geçerliliği” açımlayıcı faktör analizi, Madde faktör puanları ve ayırt edicilik özellikleri incelenerek geçerliliği ortaya konmuştur. Güvenirlik: İş tutarlılık katsayıları ve kararlılık düzeyi incelenerek güvenirliği ortaya konmuştur.</w:t>
      </w:r>
    </w:p>
    <w:p w14:paraId="2E8C0A02" w14:textId="77777777" w:rsidR="004F41E9" w:rsidRPr="00107C51" w:rsidRDefault="004F41E9" w:rsidP="004F41E9">
      <w:pPr>
        <w:tabs>
          <w:tab w:val="left" w:pos="3570"/>
        </w:tabs>
        <w:spacing w:after="0" w:line="360" w:lineRule="auto"/>
        <w:jc w:val="both"/>
        <w:rPr>
          <w:rFonts w:eastAsia="Times New Roman" w:cs="Times New Roman"/>
          <w:b/>
          <w:szCs w:val="20"/>
        </w:rPr>
      </w:pPr>
    </w:p>
    <w:p w14:paraId="4D68C8DD" w14:textId="77777777" w:rsidR="004F41E9" w:rsidRPr="00107C51" w:rsidRDefault="004F41E9" w:rsidP="004F41E9">
      <w:pPr>
        <w:tabs>
          <w:tab w:val="left" w:pos="3570"/>
        </w:tabs>
        <w:spacing w:line="360" w:lineRule="auto"/>
        <w:jc w:val="both"/>
        <w:rPr>
          <w:rFonts w:eastAsia="Times New Roman" w:cs="Times New Roman"/>
          <w:b/>
          <w:szCs w:val="20"/>
        </w:rPr>
      </w:pPr>
      <w:r w:rsidRPr="00107C51">
        <w:rPr>
          <w:rFonts w:eastAsia="Times New Roman" w:cs="Times New Roman"/>
          <w:b/>
          <w:szCs w:val="20"/>
        </w:rPr>
        <w:t>3.4.Verilerin Analizi</w:t>
      </w:r>
    </w:p>
    <w:p w14:paraId="47EEB3D5" w14:textId="77777777" w:rsidR="004F41E9" w:rsidRPr="00107C51" w:rsidRDefault="004F41E9" w:rsidP="004F41E9">
      <w:pPr>
        <w:spacing w:line="360" w:lineRule="auto"/>
        <w:jc w:val="both"/>
        <w:rPr>
          <w:rFonts w:eastAsia="Times New Roman" w:cs="Times New Roman"/>
          <w:szCs w:val="20"/>
        </w:rPr>
      </w:pPr>
      <w:r w:rsidRPr="00107C51">
        <w:rPr>
          <w:rFonts w:eastAsia="Times New Roman" w:cs="Times New Roman"/>
          <w:szCs w:val="20"/>
        </w:rPr>
        <w:t xml:space="preserve">Verilerin değerlendirilmesinde SPSS 26 paket istatistik programı kullanıldı. Öğretmenlerin tanımlayıcı özelliklerine ilişkin verilerin frekans, yüzde, ortalama ve standart sapma değerleri sunuldu. Öğretim Materyallerinden Yararlanma Öz-Yeterlilik Ölçeği, Teknolojik Formasyon Ölçeği ve alt boyutlarına ait öğretmenlerin aldıkları puanların ortalama, standart sapma, en küçük ve en büyük değerleri belirtildi. Öğretmenlerin yaş, cinsiyet, eğitim durumu özelliklerine göre Öğretim Materyallerinden Yararlanma Öz-Yeterlilik Ölçeği, Teknolojik Formasyon Ölçeği ve alt boyut puan ortalamaları karşılaştırıldı. İki kategoriye ait verilerin karşılaştırılmasında </w:t>
      </w:r>
      <w:r w:rsidRPr="00107C51">
        <w:rPr>
          <w:rFonts w:cs="Times New Roman"/>
          <w:szCs w:val="20"/>
        </w:rPr>
        <w:t>Independent Sample t Test</w:t>
      </w:r>
      <w:r w:rsidRPr="00107C51">
        <w:rPr>
          <w:rFonts w:eastAsia="Times New Roman" w:cs="Times New Roman"/>
          <w:szCs w:val="20"/>
        </w:rPr>
        <w:t xml:space="preserve">, ikiden fazla kategoriye sahip değişkenlerin karşılaştırılmasında ise </w:t>
      </w:r>
      <w:r w:rsidRPr="00107C51">
        <w:rPr>
          <w:rFonts w:eastAsia="Times New Roman" w:cs="Times New Roman"/>
          <w:color w:val="000000"/>
          <w:szCs w:val="20"/>
        </w:rPr>
        <w:t xml:space="preserve">One Way ANOVA </w:t>
      </w:r>
      <w:r w:rsidRPr="00107C51">
        <w:rPr>
          <w:rFonts w:eastAsia="Times New Roman" w:cs="Times New Roman"/>
          <w:szCs w:val="20"/>
        </w:rPr>
        <w:t xml:space="preserve">testi kullanıldı. Öğretim Materyallerinden Yararlanma Öz-Yeterlilik Ölçeği ile Teknolojik Formasyon Ölçeği arasındaki ilişkiye </w:t>
      </w:r>
      <w:r w:rsidRPr="00107C51">
        <w:rPr>
          <w:rFonts w:cs="Times New Roman"/>
          <w:szCs w:val="20"/>
        </w:rPr>
        <w:t xml:space="preserve">Pearson </w:t>
      </w:r>
      <w:proofErr w:type="gramStart"/>
      <w:r w:rsidRPr="00107C51">
        <w:rPr>
          <w:rFonts w:eastAsia="Times New Roman" w:cs="Times New Roman"/>
          <w:szCs w:val="20"/>
        </w:rPr>
        <w:t>korelasyon</w:t>
      </w:r>
      <w:proofErr w:type="gramEnd"/>
      <w:r w:rsidRPr="00107C51">
        <w:rPr>
          <w:rFonts w:eastAsia="Times New Roman" w:cs="Times New Roman"/>
          <w:szCs w:val="20"/>
        </w:rPr>
        <w:t xml:space="preserve"> analizi ile bakıldı. Öğretmenlerin Öğretim Materyallerinden Yararlanma Öz-Yeterlilik Ölçeğinden aldıkları puanların Teknolojik Formasyon Ölçeğine göre yordanmasında doğrusal regresyon analizi kullanıldı. Ölçeklerin güvenirlik katsayısı için Cronbach’s Alpha değerleri verildi. Veriler %5 hata payı ile test edildi.</w:t>
      </w:r>
    </w:p>
    <w:p w14:paraId="2B75BB49" w14:textId="77777777" w:rsidR="004F41E9" w:rsidRPr="00107C51" w:rsidRDefault="004F41E9" w:rsidP="004F41E9">
      <w:pPr>
        <w:spacing w:line="360" w:lineRule="auto"/>
        <w:jc w:val="both"/>
        <w:rPr>
          <w:rFonts w:eastAsia="Times New Roman" w:cs="Times New Roman"/>
          <w:b/>
          <w:szCs w:val="20"/>
        </w:rPr>
      </w:pPr>
      <w:r w:rsidRPr="00107C51">
        <w:rPr>
          <w:rFonts w:eastAsia="Times New Roman" w:cs="Times New Roman"/>
          <w:b/>
          <w:szCs w:val="20"/>
        </w:rPr>
        <w:t xml:space="preserve">4. BULGULAR </w:t>
      </w:r>
    </w:p>
    <w:p w14:paraId="5E9EAF3E" w14:textId="77777777" w:rsidR="004F41E9" w:rsidRPr="00107C51" w:rsidRDefault="004F41E9" w:rsidP="004F41E9">
      <w:pPr>
        <w:spacing w:line="360" w:lineRule="auto"/>
        <w:jc w:val="both"/>
        <w:rPr>
          <w:rFonts w:eastAsia="Times New Roman" w:cs="Times New Roman"/>
          <w:b/>
          <w:szCs w:val="20"/>
        </w:rPr>
      </w:pPr>
      <w:r w:rsidRPr="00107C51">
        <w:rPr>
          <w:rFonts w:eastAsia="Times New Roman" w:cs="Times New Roman"/>
          <w:b/>
          <w:szCs w:val="20"/>
        </w:rPr>
        <w:t>4.1. Öğretmenlerin öğretim materyallerinden yararlanma öz-yeterlilik düzeyleri nasıldır?</w:t>
      </w:r>
    </w:p>
    <w:p w14:paraId="08B5C18E" w14:textId="77777777" w:rsidR="004F41E9" w:rsidRPr="00107C51" w:rsidRDefault="004F41E9" w:rsidP="004F41E9">
      <w:pPr>
        <w:tabs>
          <w:tab w:val="left" w:pos="2730"/>
        </w:tabs>
        <w:spacing w:after="0"/>
        <w:rPr>
          <w:rFonts w:eastAsia="Times New Roman" w:cs="Times New Roman"/>
          <w:b/>
          <w:color w:val="FF0000"/>
          <w:szCs w:val="20"/>
        </w:rPr>
      </w:pPr>
      <w:r w:rsidRPr="00107C51">
        <w:rPr>
          <w:rFonts w:cs="Times New Roman"/>
          <w:szCs w:val="20"/>
        </w:rPr>
        <w:t xml:space="preserve">Öğretmenlerin </w:t>
      </w:r>
      <w:r w:rsidRPr="00107C51">
        <w:rPr>
          <w:rFonts w:eastAsia="Times New Roman" w:cs="Times New Roman"/>
          <w:szCs w:val="20"/>
        </w:rPr>
        <w:t xml:space="preserve">öğretim materyallerinden yararlanma öz-yeterlilik </w:t>
      </w:r>
      <w:r w:rsidRPr="00107C51">
        <w:rPr>
          <w:rFonts w:cs="Times New Roman"/>
          <w:szCs w:val="20"/>
        </w:rPr>
        <w:t xml:space="preserve">düzeylerini ortaya çıkarmak için yapılan analiz sonuçları Tablo 2’de sunulmuştur. </w:t>
      </w:r>
      <w:r w:rsidRPr="00107C51">
        <w:rPr>
          <w:rFonts w:eastAsia="Times New Roman" w:cs="Times New Roman"/>
          <w:b/>
          <w:color w:val="FF0000"/>
          <w:szCs w:val="20"/>
        </w:rPr>
        <w:tab/>
      </w:r>
    </w:p>
    <w:p w14:paraId="3FCF2ADE" w14:textId="77777777" w:rsidR="004F41E9" w:rsidRPr="00107C51" w:rsidRDefault="004F41E9" w:rsidP="004F41E9">
      <w:pPr>
        <w:rPr>
          <w:rFonts w:eastAsia="Times New Roman" w:cs="Times New Roman"/>
          <w:szCs w:val="20"/>
        </w:rPr>
      </w:pPr>
      <w:r w:rsidRPr="00107C51">
        <w:rPr>
          <w:rFonts w:eastAsia="Times New Roman" w:cs="Times New Roman"/>
          <w:szCs w:val="20"/>
        </w:rPr>
        <w:t>Tablo 2. Öğretmenlerin Öğretim Materyallerinden Yararlanma Öz-Yeterlilik Düzeyleri</w:t>
      </w:r>
    </w:p>
    <w:tbl>
      <w:tblPr>
        <w:tblW w:w="0" w:type="auto"/>
        <w:tblInd w:w="60" w:type="dxa"/>
        <w:tblCellMar>
          <w:left w:w="10" w:type="dxa"/>
          <w:right w:w="10" w:type="dxa"/>
        </w:tblCellMar>
        <w:tblLook w:val="0000" w:firstRow="0" w:lastRow="0" w:firstColumn="0" w:lastColumn="0" w:noHBand="0" w:noVBand="0"/>
      </w:tblPr>
      <w:tblGrid>
        <w:gridCol w:w="3256"/>
        <w:gridCol w:w="876"/>
        <w:gridCol w:w="851"/>
        <w:gridCol w:w="850"/>
        <w:gridCol w:w="851"/>
        <w:gridCol w:w="850"/>
        <w:gridCol w:w="1526"/>
      </w:tblGrid>
      <w:tr w:rsidR="004F41E9" w:rsidRPr="00107C51" w14:paraId="7C3BB5BD" w14:textId="77777777" w:rsidTr="004F41E9">
        <w:tc>
          <w:tcPr>
            <w:tcW w:w="3256" w:type="dxa"/>
            <w:tcBorders>
              <w:top w:val="single" w:sz="4" w:space="0" w:color="auto"/>
              <w:bottom w:val="single" w:sz="4" w:space="0" w:color="auto"/>
            </w:tcBorders>
            <w:shd w:val="clear" w:color="auto" w:fill="auto"/>
            <w:tcMar>
              <w:left w:w="70" w:type="dxa"/>
              <w:right w:w="70" w:type="dxa"/>
            </w:tcMar>
            <w:vAlign w:val="center"/>
          </w:tcPr>
          <w:p w14:paraId="09AC6F07" w14:textId="77777777" w:rsidR="004F41E9" w:rsidRPr="00107C51" w:rsidRDefault="004F41E9" w:rsidP="004F41E9">
            <w:pPr>
              <w:spacing w:after="0"/>
              <w:rPr>
                <w:rFonts w:eastAsia="Calibri" w:cs="Calibri"/>
                <w:szCs w:val="20"/>
              </w:rPr>
            </w:pPr>
          </w:p>
        </w:tc>
        <w:tc>
          <w:tcPr>
            <w:tcW w:w="860" w:type="dxa"/>
            <w:tcBorders>
              <w:top w:val="single" w:sz="4" w:space="0" w:color="auto"/>
              <w:bottom w:val="single" w:sz="4" w:space="0" w:color="auto"/>
            </w:tcBorders>
            <w:shd w:val="clear" w:color="auto" w:fill="auto"/>
            <w:tcMar>
              <w:left w:w="70" w:type="dxa"/>
              <w:right w:w="70" w:type="dxa"/>
            </w:tcMar>
            <w:vAlign w:val="center"/>
          </w:tcPr>
          <w:p w14:paraId="372C13FE" w14:textId="77777777" w:rsidR="004F41E9" w:rsidRPr="00107C51" w:rsidRDefault="004F41E9" w:rsidP="004F41E9">
            <w:pPr>
              <w:spacing w:after="0"/>
              <w:jc w:val="center"/>
              <w:rPr>
                <w:szCs w:val="20"/>
              </w:rPr>
            </w:pPr>
            <w:r w:rsidRPr="00107C51">
              <w:rPr>
                <w:rFonts w:eastAsia="Times New Roman" w:cs="Times New Roman"/>
                <w:b/>
                <w:color w:val="000000"/>
                <w:szCs w:val="20"/>
              </w:rPr>
              <w:t>Madde Sayısı</w:t>
            </w:r>
          </w:p>
        </w:tc>
        <w:tc>
          <w:tcPr>
            <w:tcW w:w="851" w:type="dxa"/>
            <w:tcBorders>
              <w:top w:val="single" w:sz="4" w:space="0" w:color="auto"/>
              <w:bottom w:val="single" w:sz="4" w:space="0" w:color="auto"/>
            </w:tcBorders>
            <w:shd w:val="clear" w:color="auto" w:fill="auto"/>
            <w:tcMar>
              <w:left w:w="70" w:type="dxa"/>
              <w:right w:w="70" w:type="dxa"/>
            </w:tcMar>
            <w:vAlign w:val="center"/>
          </w:tcPr>
          <w:p w14:paraId="3107D6CF" w14:textId="77777777" w:rsidR="004F41E9" w:rsidRPr="00107C51" w:rsidRDefault="004F41E9" w:rsidP="004F41E9">
            <w:pPr>
              <w:spacing w:after="0"/>
              <w:jc w:val="center"/>
              <w:rPr>
                <w:szCs w:val="20"/>
              </w:rPr>
            </w:pPr>
            <w:r w:rsidRPr="00107C51">
              <w:rPr>
                <w:rFonts w:eastAsia="Times New Roman" w:cs="Times New Roman"/>
                <w:b/>
                <w:color w:val="000000"/>
                <w:szCs w:val="20"/>
              </w:rPr>
              <w:t>Ort.</w:t>
            </w:r>
          </w:p>
        </w:tc>
        <w:tc>
          <w:tcPr>
            <w:tcW w:w="850" w:type="dxa"/>
            <w:tcBorders>
              <w:top w:val="single" w:sz="4" w:space="0" w:color="auto"/>
              <w:bottom w:val="single" w:sz="4" w:space="0" w:color="auto"/>
            </w:tcBorders>
            <w:shd w:val="clear" w:color="auto" w:fill="auto"/>
            <w:tcMar>
              <w:left w:w="70" w:type="dxa"/>
              <w:right w:w="70" w:type="dxa"/>
            </w:tcMar>
            <w:vAlign w:val="center"/>
          </w:tcPr>
          <w:p w14:paraId="14C88D62" w14:textId="77777777" w:rsidR="004F41E9" w:rsidRPr="00107C51" w:rsidRDefault="004F41E9" w:rsidP="004F41E9">
            <w:pPr>
              <w:spacing w:after="0"/>
              <w:jc w:val="center"/>
              <w:rPr>
                <w:szCs w:val="20"/>
              </w:rPr>
            </w:pPr>
            <w:r w:rsidRPr="00107C51">
              <w:rPr>
                <w:rFonts w:eastAsia="Times New Roman" w:cs="Times New Roman"/>
                <w:b/>
                <w:color w:val="000000"/>
                <w:szCs w:val="20"/>
              </w:rPr>
              <w:t>SS</w:t>
            </w:r>
          </w:p>
        </w:tc>
        <w:tc>
          <w:tcPr>
            <w:tcW w:w="851" w:type="dxa"/>
            <w:tcBorders>
              <w:top w:val="single" w:sz="4" w:space="0" w:color="auto"/>
              <w:bottom w:val="single" w:sz="4" w:space="0" w:color="auto"/>
            </w:tcBorders>
            <w:shd w:val="clear" w:color="auto" w:fill="auto"/>
            <w:tcMar>
              <w:left w:w="70" w:type="dxa"/>
              <w:right w:w="70" w:type="dxa"/>
            </w:tcMar>
            <w:vAlign w:val="center"/>
          </w:tcPr>
          <w:p w14:paraId="6CE49555" w14:textId="77777777" w:rsidR="004F41E9" w:rsidRPr="00107C51" w:rsidRDefault="004F41E9" w:rsidP="004F41E9">
            <w:pPr>
              <w:spacing w:after="0"/>
              <w:jc w:val="center"/>
              <w:rPr>
                <w:szCs w:val="20"/>
              </w:rPr>
            </w:pPr>
            <w:proofErr w:type="spellStart"/>
            <w:r w:rsidRPr="00107C51">
              <w:rPr>
                <w:rFonts w:eastAsia="Times New Roman" w:cs="Times New Roman"/>
                <w:b/>
                <w:color w:val="000000"/>
                <w:szCs w:val="20"/>
              </w:rPr>
              <w:t>Min</w:t>
            </w:r>
            <w:proofErr w:type="spellEnd"/>
          </w:p>
        </w:tc>
        <w:tc>
          <w:tcPr>
            <w:tcW w:w="850" w:type="dxa"/>
            <w:tcBorders>
              <w:top w:val="single" w:sz="4" w:space="0" w:color="auto"/>
              <w:bottom w:val="single" w:sz="4" w:space="0" w:color="auto"/>
            </w:tcBorders>
            <w:shd w:val="clear" w:color="auto" w:fill="auto"/>
            <w:tcMar>
              <w:left w:w="70" w:type="dxa"/>
              <w:right w:w="70" w:type="dxa"/>
            </w:tcMar>
            <w:vAlign w:val="center"/>
          </w:tcPr>
          <w:p w14:paraId="1841C894" w14:textId="77777777" w:rsidR="004F41E9" w:rsidRPr="00107C51" w:rsidRDefault="004F41E9" w:rsidP="004F41E9">
            <w:pPr>
              <w:spacing w:after="0"/>
              <w:jc w:val="center"/>
              <w:rPr>
                <w:szCs w:val="20"/>
              </w:rPr>
            </w:pPr>
            <w:proofErr w:type="spellStart"/>
            <w:r w:rsidRPr="00107C51">
              <w:rPr>
                <w:rFonts w:eastAsia="Times New Roman" w:cs="Times New Roman"/>
                <w:b/>
                <w:color w:val="000000"/>
                <w:szCs w:val="20"/>
              </w:rPr>
              <w:t>Max</w:t>
            </w:r>
            <w:proofErr w:type="spellEnd"/>
          </w:p>
        </w:tc>
        <w:tc>
          <w:tcPr>
            <w:tcW w:w="1474" w:type="dxa"/>
            <w:tcBorders>
              <w:top w:val="single" w:sz="4" w:space="0" w:color="auto"/>
              <w:bottom w:val="single" w:sz="4" w:space="0" w:color="auto"/>
            </w:tcBorders>
            <w:shd w:val="clear" w:color="000000" w:fill="FFFFFF"/>
            <w:tcMar>
              <w:left w:w="70" w:type="dxa"/>
              <w:right w:w="70" w:type="dxa"/>
            </w:tcMar>
            <w:vAlign w:val="center"/>
          </w:tcPr>
          <w:p w14:paraId="2EB8A26B" w14:textId="77777777" w:rsidR="004F41E9" w:rsidRPr="00107C51" w:rsidRDefault="004F41E9" w:rsidP="004F41E9">
            <w:pPr>
              <w:spacing w:after="0"/>
              <w:jc w:val="center"/>
              <w:rPr>
                <w:szCs w:val="20"/>
              </w:rPr>
            </w:pPr>
            <w:proofErr w:type="spellStart"/>
            <w:r w:rsidRPr="00107C51">
              <w:rPr>
                <w:rFonts w:eastAsia="Times New Roman" w:cs="Times New Roman"/>
                <w:b/>
                <w:color w:val="000000"/>
                <w:szCs w:val="20"/>
              </w:rPr>
              <w:t>Chronbach’s</w:t>
            </w:r>
            <w:proofErr w:type="spellEnd"/>
            <w:r w:rsidRPr="00107C51">
              <w:rPr>
                <w:rFonts w:eastAsia="Times New Roman" w:cs="Times New Roman"/>
                <w:b/>
                <w:color w:val="000000"/>
                <w:szCs w:val="20"/>
              </w:rPr>
              <w:t xml:space="preserve"> Alpha</w:t>
            </w:r>
          </w:p>
        </w:tc>
      </w:tr>
      <w:tr w:rsidR="004F41E9" w:rsidRPr="00107C51" w14:paraId="3D7427B6" w14:textId="77777777" w:rsidTr="004F41E9">
        <w:tc>
          <w:tcPr>
            <w:tcW w:w="3256" w:type="dxa"/>
            <w:tcBorders>
              <w:top w:val="single" w:sz="4" w:space="0" w:color="auto"/>
            </w:tcBorders>
            <w:shd w:val="clear" w:color="auto" w:fill="auto"/>
            <w:tcMar>
              <w:left w:w="70" w:type="dxa"/>
              <w:right w:w="70" w:type="dxa"/>
            </w:tcMar>
            <w:vAlign w:val="center"/>
          </w:tcPr>
          <w:p w14:paraId="19B80FD2" w14:textId="77777777" w:rsidR="004F41E9" w:rsidRPr="00107C51" w:rsidRDefault="004F41E9" w:rsidP="004F41E9">
            <w:pPr>
              <w:spacing w:after="0"/>
              <w:rPr>
                <w:szCs w:val="20"/>
              </w:rPr>
            </w:pPr>
            <w:r w:rsidRPr="00107C51">
              <w:rPr>
                <w:rFonts w:eastAsia="Times New Roman" w:cs="Times New Roman"/>
                <w:color w:val="000000"/>
                <w:szCs w:val="20"/>
              </w:rPr>
              <w:t>ÖMYÖ*</w:t>
            </w:r>
          </w:p>
        </w:tc>
        <w:tc>
          <w:tcPr>
            <w:tcW w:w="860" w:type="dxa"/>
            <w:tcBorders>
              <w:top w:val="single" w:sz="4" w:space="0" w:color="auto"/>
            </w:tcBorders>
            <w:shd w:val="clear" w:color="auto" w:fill="auto"/>
            <w:tcMar>
              <w:left w:w="70" w:type="dxa"/>
              <w:right w:w="70" w:type="dxa"/>
            </w:tcMar>
            <w:vAlign w:val="center"/>
          </w:tcPr>
          <w:p w14:paraId="45439E04" w14:textId="77777777" w:rsidR="004F41E9" w:rsidRPr="00107C51" w:rsidRDefault="004F41E9" w:rsidP="004F41E9">
            <w:pPr>
              <w:spacing w:after="0"/>
              <w:jc w:val="center"/>
              <w:rPr>
                <w:szCs w:val="20"/>
              </w:rPr>
            </w:pPr>
            <w:r w:rsidRPr="00107C51">
              <w:rPr>
                <w:rFonts w:eastAsia="Times New Roman" w:cs="Times New Roman"/>
                <w:color w:val="000000"/>
                <w:szCs w:val="20"/>
              </w:rPr>
              <w:t>23</w:t>
            </w:r>
          </w:p>
        </w:tc>
        <w:tc>
          <w:tcPr>
            <w:tcW w:w="851" w:type="dxa"/>
            <w:tcBorders>
              <w:top w:val="single" w:sz="4" w:space="0" w:color="auto"/>
            </w:tcBorders>
            <w:shd w:val="clear" w:color="auto" w:fill="auto"/>
            <w:tcMar>
              <w:left w:w="70" w:type="dxa"/>
              <w:right w:w="70" w:type="dxa"/>
            </w:tcMar>
            <w:vAlign w:val="center"/>
          </w:tcPr>
          <w:p w14:paraId="4E11D82B" w14:textId="77777777" w:rsidR="004F41E9" w:rsidRPr="00107C51" w:rsidRDefault="004F41E9" w:rsidP="004F41E9">
            <w:pPr>
              <w:spacing w:after="0"/>
              <w:jc w:val="center"/>
              <w:rPr>
                <w:szCs w:val="20"/>
              </w:rPr>
            </w:pPr>
            <w:r w:rsidRPr="00107C51">
              <w:rPr>
                <w:rFonts w:eastAsia="Times New Roman" w:cs="Times New Roman"/>
                <w:color w:val="000000"/>
                <w:szCs w:val="20"/>
              </w:rPr>
              <w:t>98,03</w:t>
            </w:r>
          </w:p>
        </w:tc>
        <w:tc>
          <w:tcPr>
            <w:tcW w:w="850" w:type="dxa"/>
            <w:tcBorders>
              <w:top w:val="single" w:sz="4" w:space="0" w:color="auto"/>
            </w:tcBorders>
            <w:shd w:val="clear" w:color="auto" w:fill="auto"/>
            <w:tcMar>
              <w:left w:w="70" w:type="dxa"/>
              <w:right w:w="70" w:type="dxa"/>
            </w:tcMar>
            <w:vAlign w:val="center"/>
          </w:tcPr>
          <w:p w14:paraId="1D9EC5DC" w14:textId="77777777" w:rsidR="004F41E9" w:rsidRPr="00107C51" w:rsidRDefault="004F41E9" w:rsidP="004F41E9">
            <w:pPr>
              <w:spacing w:after="0"/>
              <w:jc w:val="center"/>
              <w:rPr>
                <w:szCs w:val="20"/>
              </w:rPr>
            </w:pPr>
            <w:r w:rsidRPr="00107C51">
              <w:rPr>
                <w:rFonts w:eastAsia="Times New Roman" w:cs="Times New Roman"/>
                <w:color w:val="000000"/>
                <w:szCs w:val="20"/>
              </w:rPr>
              <w:t>15,84</w:t>
            </w:r>
          </w:p>
        </w:tc>
        <w:tc>
          <w:tcPr>
            <w:tcW w:w="851" w:type="dxa"/>
            <w:tcBorders>
              <w:top w:val="single" w:sz="4" w:space="0" w:color="auto"/>
            </w:tcBorders>
            <w:shd w:val="clear" w:color="auto" w:fill="auto"/>
            <w:tcMar>
              <w:left w:w="70" w:type="dxa"/>
              <w:right w:w="70" w:type="dxa"/>
            </w:tcMar>
            <w:vAlign w:val="center"/>
          </w:tcPr>
          <w:p w14:paraId="6F195366" w14:textId="77777777" w:rsidR="004F41E9" w:rsidRPr="00107C51" w:rsidRDefault="004F41E9" w:rsidP="004F41E9">
            <w:pPr>
              <w:spacing w:after="0"/>
              <w:jc w:val="center"/>
              <w:rPr>
                <w:szCs w:val="20"/>
              </w:rPr>
            </w:pPr>
            <w:r w:rsidRPr="00107C51">
              <w:rPr>
                <w:rFonts w:eastAsia="Times New Roman" w:cs="Times New Roman"/>
                <w:color w:val="000000"/>
                <w:szCs w:val="20"/>
              </w:rPr>
              <w:t>38</w:t>
            </w:r>
          </w:p>
        </w:tc>
        <w:tc>
          <w:tcPr>
            <w:tcW w:w="850" w:type="dxa"/>
            <w:tcBorders>
              <w:top w:val="single" w:sz="4" w:space="0" w:color="auto"/>
            </w:tcBorders>
            <w:shd w:val="clear" w:color="auto" w:fill="auto"/>
            <w:tcMar>
              <w:left w:w="70" w:type="dxa"/>
              <w:right w:w="70" w:type="dxa"/>
            </w:tcMar>
            <w:vAlign w:val="center"/>
          </w:tcPr>
          <w:p w14:paraId="39A15F06" w14:textId="77777777" w:rsidR="004F41E9" w:rsidRPr="00107C51" w:rsidRDefault="004F41E9" w:rsidP="004F41E9">
            <w:pPr>
              <w:spacing w:after="0"/>
              <w:jc w:val="center"/>
              <w:rPr>
                <w:szCs w:val="20"/>
              </w:rPr>
            </w:pPr>
            <w:r w:rsidRPr="00107C51">
              <w:rPr>
                <w:rFonts w:eastAsia="Times New Roman" w:cs="Times New Roman"/>
                <w:color w:val="000000"/>
                <w:szCs w:val="20"/>
              </w:rPr>
              <w:t>115</w:t>
            </w:r>
          </w:p>
        </w:tc>
        <w:tc>
          <w:tcPr>
            <w:tcW w:w="1474" w:type="dxa"/>
            <w:tcBorders>
              <w:top w:val="single" w:sz="4" w:space="0" w:color="auto"/>
            </w:tcBorders>
            <w:shd w:val="clear" w:color="000000" w:fill="FFFFFF"/>
            <w:tcMar>
              <w:left w:w="70" w:type="dxa"/>
              <w:right w:w="70" w:type="dxa"/>
            </w:tcMar>
            <w:vAlign w:val="center"/>
          </w:tcPr>
          <w:p w14:paraId="7EC74377" w14:textId="77777777" w:rsidR="004F41E9" w:rsidRPr="00107C51" w:rsidRDefault="004F41E9" w:rsidP="004F41E9">
            <w:pPr>
              <w:spacing w:after="0"/>
              <w:jc w:val="center"/>
              <w:rPr>
                <w:szCs w:val="20"/>
              </w:rPr>
            </w:pPr>
            <w:r w:rsidRPr="00107C51">
              <w:rPr>
                <w:rFonts w:eastAsia="Times New Roman" w:cs="Times New Roman"/>
                <w:color w:val="000000"/>
                <w:szCs w:val="20"/>
              </w:rPr>
              <w:t>0,979</w:t>
            </w:r>
          </w:p>
        </w:tc>
      </w:tr>
      <w:tr w:rsidR="004F41E9" w:rsidRPr="00107C51" w14:paraId="7E52D0F7" w14:textId="77777777" w:rsidTr="004F41E9">
        <w:tc>
          <w:tcPr>
            <w:tcW w:w="3256" w:type="dxa"/>
            <w:shd w:val="clear" w:color="auto" w:fill="auto"/>
            <w:tcMar>
              <w:left w:w="70" w:type="dxa"/>
              <w:right w:w="70" w:type="dxa"/>
            </w:tcMar>
            <w:vAlign w:val="center"/>
          </w:tcPr>
          <w:p w14:paraId="2C245825" w14:textId="77777777" w:rsidR="004F41E9" w:rsidRPr="00107C51" w:rsidRDefault="004F41E9" w:rsidP="004F41E9">
            <w:pPr>
              <w:spacing w:after="0"/>
              <w:rPr>
                <w:szCs w:val="20"/>
              </w:rPr>
            </w:pPr>
            <w:r w:rsidRPr="00107C51">
              <w:rPr>
                <w:rFonts w:eastAsia="Times New Roman" w:cs="Times New Roman"/>
                <w:color w:val="000000"/>
                <w:szCs w:val="20"/>
              </w:rPr>
              <w:t>Mesaj Tasarımı</w:t>
            </w:r>
          </w:p>
        </w:tc>
        <w:tc>
          <w:tcPr>
            <w:tcW w:w="860" w:type="dxa"/>
            <w:shd w:val="clear" w:color="auto" w:fill="auto"/>
            <w:tcMar>
              <w:left w:w="70" w:type="dxa"/>
              <w:right w:w="70" w:type="dxa"/>
            </w:tcMar>
            <w:vAlign w:val="center"/>
          </w:tcPr>
          <w:p w14:paraId="095653EB" w14:textId="77777777" w:rsidR="004F41E9" w:rsidRPr="00107C51" w:rsidRDefault="004F41E9" w:rsidP="004F41E9">
            <w:pPr>
              <w:spacing w:after="0"/>
              <w:jc w:val="center"/>
              <w:rPr>
                <w:szCs w:val="20"/>
              </w:rPr>
            </w:pPr>
            <w:r w:rsidRPr="00107C51">
              <w:rPr>
                <w:rFonts w:eastAsia="Times New Roman" w:cs="Times New Roman"/>
                <w:color w:val="000000"/>
                <w:szCs w:val="20"/>
              </w:rPr>
              <w:t>10</w:t>
            </w:r>
          </w:p>
        </w:tc>
        <w:tc>
          <w:tcPr>
            <w:tcW w:w="851" w:type="dxa"/>
            <w:shd w:val="clear" w:color="auto" w:fill="auto"/>
            <w:tcMar>
              <w:left w:w="70" w:type="dxa"/>
              <w:right w:w="70" w:type="dxa"/>
            </w:tcMar>
            <w:vAlign w:val="center"/>
          </w:tcPr>
          <w:p w14:paraId="4FDE14FE" w14:textId="77777777" w:rsidR="004F41E9" w:rsidRPr="00107C51" w:rsidRDefault="004F41E9" w:rsidP="004F41E9">
            <w:pPr>
              <w:spacing w:after="0"/>
              <w:jc w:val="center"/>
              <w:rPr>
                <w:szCs w:val="20"/>
              </w:rPr>
            </w:pPr>
            <w:r w:rsidRPr="00107C51">
              <w:rPr>
                <w:rFonts w:eastAsia="Times New Roman" w:cs="Times New Roman"/>
                <w:color w:val="000000"/>
                <w:szCs w:val="20"/>
              </w:rPr>
              <w:t>42,06</w:t>
            </w:r>
          </w:p>
        </w:tc>
        <w:tc>
          <w:tcPr>
            <w:tcW w:w="850" w:type="dxa"/>
            <w:shd w:val="clear" w:color="auto" w:fill="auto"/>
            <w:tcMar>
              <w:left w:w="70" w:type="dxa"/>
              <w:right w:w="70" w:type="dxa"/>
            </w:tcMar>
            <w:vAlign w:val="center"/>
          </w:tcPr>
          <w:p w14:paraId="15D83E13" w14:textId="77777777" w:rsidR="004F41E9" w:rsidRPr="00107C51" w:rsidRDefault="004F41E9" w:rsidP="004F41E9">
            <w:pPr>
              <w:spacing w:after="0"/>
              <w:jc w:val="center"/>
              <w:rPr>
                <w:szCs w:val="20"/>
              </w:rPr>
            </w:pPr>
            <w:r w:rsidRPr="00107C51">
              <w:rPr>
                <w:rFonts w:eastAsia="Times New Roman" w:cs="Times New Roman"/>
                <w:color w:val="000000"/>
                <w:szCs w:val="20"/>
              </w:rPr>
              <w:t>7,32</w:t>
            </w:r>
          </w:p>
        </w:tc>
        <w:tc>
          <w:tcPr>
            <w:tcW w:w="851" w:type="dxa"/>
            <w:shd w:val="clear" w:color="auto" w:fill="auto"/>
            <w:tcMar>
              <w:left w:w="70" w:type="dxa"/>
              <w:right w:w="70" w:type="dxa"/>
            </w:tcMar>
            <w:vAlign w:val="center"/>
          </w:tcPr>
          <w:p w14:paraId="23D224AA" w14:textId="77777777" w:rsidR="004F41E9" w:rsidRPr="00107C51" w:rsidRDefault="004F41E9" w:rsidP="004F41E9">
            <w:pPr>
              <w:spacing w:after="0"/>
              <w:jc w:val="center"/>
              <w:rPr>
                <w:szCs w:val="20"/>
              </w:rPr>
            </w:pPr>
            <w:r w:rsidRPr="00107C51">
              <w:rPr>
                <w:rFonts w:eastAsia="Times New Roman" w:cs="Times New Roman"/>
                <w:color w:val="000000"/>
                <w:szCs w:val="20"/>
              </w:rPr>
              <w:t>11</w:t>
            </w:r>
          </w:p>
        </w:tc>
        <w:tc>
          <w:tcPr>
            <w:tcW w:w="850" w:type="dxa"/>
            <w:shd w:val="clear" w:color="auto" w:fill="auto"/>
            <w:tcMar>
              <w:left w:w="70" w:type="dxa"/>
              <w:right w:w="70" w:type="dxa"/>
            </w:tcMar>
            <w:vAlign w:val="center"/>
          </w:tcPr>
          <w:p w14:paraId="4FD5455B" w14:textId="77777777" w:rsidR="004F41E9" w:rsidRPr="00107C51" w:rsidRDefault="004F41E9" w:rsidP="004F41E9">
            <w:pPr>
              <w:spacing w:after="0"/>
              <w:jc w:val="center"/>
              <w:rPr>
                <w:szCs w:val="20"/>
              </w:rPr>
            </w:pPr>
            <w:r w:rsidRPr="00107C51">
              <w:rPr>
                <w:rFonts w:eastAsia="Times New Roman" w:cs="Times New Roman"/>
                <w:color w:val="000000"/>
                <w:szCs w:val="20"/>
              </w:rPr>
              <w:t>50</w:t>
            </w:r>
          </w:p>
        </w:tc>
        <w:tc>
          <w:tcPr>
            <w:tcW w:w="1474" w:type="dxa"/>
            <w:shd w:val="clear" w:color="000000" w:fill="FFFFFF"/>
            <w:tcMar>
              <w:left w:w="70" w:type="dxa"/>
              <w:right w:w="70" w:type="dxa"/>
            </w:tcMar>
            <w:vAlign w:val="center"/>
          </w:tcPr>
          <w:p w14:paraId="43D2855B" w14:textId="77777777" w:rsidR="004F41E9" w:rsidRPr="00107C51" w:rsidRDefault="004F41E9" w:rsidP="004F41E9">
            <w:pPr>
              <w:spacing w:after="0"/>
              <w:jc w:val="center"/>
              <w:rPr>
                <w:szCs w:val="20"/>
              </w:rPr>
            </w:pPr>
            <w:r w:rsidRPr="00107C51">
              <w:rPr>
                <w:rFonts w:eastAsia="Times New Roman" w:cs="Times New Roman"/>
                <w:color w:val="000000"/>
                <w:szCs w:val="20"/>
              </w:rPr>
              <w:t>0,956</w:t>
            </w:r>
          </w:p>
        </w:tc>
      </w:tr>
      <w:tr w:rsidR="004F41E9" w:rsidRPr="00107C51" w14:paraId="5A768B1C" w14:textId="77777777" w:rsidTr="004F41E9">
        <w:tc>
          <w:tcPr>
            <w:tcW w:w="3256" w:type="dxa"/>
            <w:shd w:val="clear" w:color="auto" w:fill="auto"/>
            <w:tcMar>
              <w:left w:w="70" w:type="dxa"/>
              <w:right w:w="70" w:type="dxa"/>
            </w:tcMar>
            <w:vAlign w:val="center"/>
          </w:tcPr>
          <w:p w14:paraId="4A279CED" w14:textId="77777777" w:rsidR="004F41E9" w:rsidRPr="00107C51" w:rsidRDefault="004F41E9" w:rsidP="004F41E9">
            <w:pPr>
              <w:spacing w:after="0"/>
              <w:rPr>
                <w:szCs w:val="20"/>
              </w:rPr>
            </w:pPr>
            <w:r w:rsidRPr="00107C51">
              <w:rPr>
                <w:rFonts w:eastAsia="Times New Roman" w:cs="Times New Roman"/>
                <w:color w:val="000000"/>
                <w:szCs w:val="20"/>
              </w:rPr>
              <w:t>Kullanım</w:t>
            </w:r>
          </w:p>
        </w:tc>
        <w:tc>
          <w:tcPr>
            <w:tcW w:w="860" w:type="dxa"/>
            <w:shd w:val="clear" w:color="auto" w:fill="auto"/>
            <w:tcMar>
              <w:left w:w="70" w:type="dxa"/>
              <w:right w:w="70" w:type="dxa"/>
            </w:tcMar>
            <w:vAlign w:val="center"/>
          </w:tcPr>
          <w:p w14:paraId="6CBBFA0D" w14:textId="77777777" w:rsidR="004F41E9" w:rsidRPr="00107C51" w:rsidRDefault="004F41E9" w:rsidP="004F41E9">
            <w:pPr>
              <w:spacing w:after="0"/>
              <w:jc w:val="center"/>
              <w:rPr>
                <w:szCs w:val="20"/>
              </w:rPr>
            </w:pPr>
            <w:r w:rsidRPr="00107C51">
              <w:rPr>
                <w:rFonts w:eastAsia="Times New Roman" w:cs="Times New Roman"/>
                <w:color w:val="000000"/>
                <w:szCs w:val="20"/>
              </w:rPr>
              <w:t>6</w:t>
            </w:r>
          </w:p>
        </w:tc>
        <w:tc>
          <w:tcPr>
            <w:tcW w:w="851" w:type="dxa"/>
            <w:shd w:val="clear" w:color="auto" w:fill="auto"/>
            <w:tcMar>
              <w:left w:w="70" w:type="dxa"/>
              <w:right w:w="70" w:type="dxa"/>
            </w:tcMar>
            <w:vAlign w:val="center"/>
          </w:tcPr>
          <w:p w14:paraId="0274A948" w14:textId="77777777" w:rsidR="004F41E9" w:rsidRPr="00107C51" w:rsidRDefault="004F41E9" w:rsidP="004F41E9">
            <w:pPr>
              <w:spacing w:after="0"/>
              <w:jc w:val="center"/>
              <w:rPr>
                <w:szCs w:val="20"/>
              </w:rPr>
            </w:pPr>
            <w:r w:rsidRPr="00107C51">
              <w:rPr>
                <w:rFonts w:eastAsia="Times New Roman" w:cs="Times New Roman"/>
                <w:color w:val="000000"/>
                <w:szCs w:val="20"/>
              </w:rPr>
              <w:t>25,91</w:t>
            </w:r>
          </w:p>
        </w:tc>
        <w:tc>
          <w:tcPr>
            <w:tcW w:w="850" w:type="dxa"/>
            <w:shd w:val="clear" w:color="auto" w:fill="auto"/>
            <w:tcMar>
              <w:left w:w="70" w:type="dxa"/>
              <w:right w:w="70" w:type="dxa"/>
            </w:tcMar>
            <w:vAlign w:val="center"/>
          </w:tcPr>
          <w:p w14:paraId="508ED9A4" w14:textId="77777777" w:rsidR="004F41E9" w:rsidRPr="00107C51" w:rsidRDefault="004F41E9" w:rsidP="004F41E9">
            <w:pPr>
              <w:spacing w:after="0"/>
              <w:jc w:val="center"/>
              <w:rPr>
                <w:szCs w:val="20"/>
              </w:rPr>
            </w:pPr>
            <w:r w:rsidRPr="00107C51">
              <w:rPr>
                <w:rFonts w:eastAsia="Times New Roman" w:cs="Times New Roman"/>
                <w:color w:val="000000"/>
                <w:szCs w:val="20"/>
              </w:rPr>
              <w:t>4,12</w:t>
            </w:r>
          </w:p>
        </w:tc>
        <w:tc>
          <w:tcPr>
            <w:tcW w:w="851" w:type="dxa"/>
            <w:shd w:val="clear" w:color="auto" w:fill="auto"/>
            <w:tcMar>
              <w:left w:w="70" w:type="dxa"/>
              <w:right w:w="70" w:type="dxa"/>
            </w:tcMar>
            <w:vAlign w:val="center"/>
          </w:tcPr>
          <w:p w14:paraId="1340420C" w14:textId="77777777" w:rsidR="004F41E9" w:rsidRPr="00107C51" w:rsidRDefault="004F41E9" w:rsidP="004F41E9">
            <w:pPr>
              <w:spacing w:after="0"/>
              <w:jc w:val="center"/>
              <w:rPr>
                <w:szCs w:val="20"/>
              </w:rPr>
            </w:pPr>
            <w:r w:rsidRPr="00107C51">
              <w:rPr>
                <w:rFonts w:eastAsia="Times New Roman" w:cs="Times New Roman"/>
                <w:color w:val="000000"/>
                <w:szCs w:val="20"/>
              </w:rPr>
              <w:t>11</w:t>
            </w:r>
          </w:p>
        </w:tc>
        <w:tc>
          <w:tcPr>
            <w:tcW w:w="850" w:type="dxa"/>
            <w:shd w:val="clear" w:color="auto" w:fill="auto"/>
            <w:tcMar>
              <w:left w:w="70" w:type="dxa"/>
              <w:right w:w="70" w:type="dxa"/>
            </w:tcMar>
            <w:vAlign w:val="center"/>
          </w:tcPr>
          <w:p w14:paraId="23328C32" w14:textId="77777777" w:rsidR="004F41E9" w:rsidRPr="00107C51" w:rsidRDefault="004F41E9" w:rsidP="004F41E9">
            <w:pPr>
              <w:spacing w:after="0"/>
              <w:jc w:val="center"/>
              <w:rPr>
                <w:szCs w:val="20"/>
              </w:rPr>
            </w:pPr>
            <w:r w:rsidRPr="00107C51">
              <w:rPr>
                <w:rFonts w:eastAsia="Times New Roman" w:cs="Times New Roman"/>
                <w:color w:val="000000"/>
                <w:szCs w:val="20"/>
              </w:rPr>
              <w:t>30</w:t>
            </w:r>
          </w:p>
        </w:tc>
        <w:tc>
          <w:tcPr>
            <w:tcW w:w="1474" w:type="dxa"/>
            <w:shd w:val="clear" w:color="000000" w:fill="FFFFFF"/>
            <w:tcMar>
              <w:left w:w="70" w:type="dxa"/>
              <w:right w:w="70" w:type="dxa"/>
            </w:tcMar>
            <w:vAlign w:val="center"/>
          </w:tcPr>
          <w:p w14:paraId="653918BA" w14:textId="77777777" w:rsidR="004F41E9" w:rsidRPr="00107C51" w:rsidRDefault="004F41E9" w:rsidP="004F41E9">
            <w:pPr>
              <w:spacing w:after="0"/>
              <w:jc w:val="center"/>
              <w:rPr>
                <w:szCs w:val="20"/>
              </w:rPr>
            </w:pPr>
            <w:r w:rsidRPr="00107C51">
              <w:rPr>
                <w:rFonts w:eastAsia="Times New Roman" w:cs="Times New Roman"/>
                <w:color w:val="000000"/>
                <w:szCs w:val="20"/>
              </w:rPr>
              <w:t>0,932</w:t>
            </w:r>
          </w:p>
        </w:tc>
      </w:tr>
      <w:tr w:rsidR="004F41E9" w:rsidRPr="00107C51" w14:paraId="11CA3486" w14:textId="77777777" w:rsidTr="004F41E9">
        <w:tc>
          <w:tcPr>
            <w:tcW w:w="3256" w:type="dxa"/>
            <w:tcBorders>
              <w:bottom w:val="single" w:sz="4" w:space="0" w:color="auto"/>
            </w:tcBorders>
            <w:shd w:val="clear" w:color="auto" w:fill="auto"/>
            <w:tcMar>
              <w:left w:w="70" w:type="dxa"/>
              <w:right w:w="70" w:type="dxa"/>
            </w:tcMar>
            <w:vAlign w:val="center"/>
          </w:tcPr>
          <w:p w14:paraId="10C38E76" w14:textId="77777777" w:rsidR="004F41E9" w:rsidRPr="00107C51" w:rsidRDefault="004F41E9" w:rsidP="004F41E9">
            <w:pPr>
              <w:spacing w:after="0"/>
              <w:rPr>
                <w:szCs w:val="20"/>
              </w:rPr>
            </w:pPr>
            <w:r w:rsidRPr="00107C51">
              <w:rPr>
                <w:rFonts w:eastAsia="Times New Roman" w:cs="Times New Roman"/>
                <w:color w:val="000000"/>
                <w:szCs w:val="20"/>
              </w:rPr>
              <w:t>Görsel Tasarım</w:t>
            </w:r>
          </w:p>
        </w:tc>
        <w:tc>
          <w:tcPr>
            <w:tcW w:w="860" w:type="dxa"/>
            <w:tcBorders>
              <w:bottom w:val="single" w:sz="4" w:space="0" w:color="auto"/>
            </w:tcBorders>
            <w:shd w:val="clear" w:color="auto" w:fill="auto"/>
            <w:tcMar>
              <w:left w:w="70" w:type="dxa"/>
              <w:right w:w="70" w:type="dxa"/>
            </w:tcMar>
            <w:vAlign w:val="center"/>
          </w:tcPr>
          <w:p w14:paraId="393CFDD0" w14:textId="77777777" w:rsidR="004F41E9" w:rsidRPr="00107C51" w:rsidRDefault="004F41E9" w:rsidP="004F41E9">
            <w:pPr>
              <w:spacing w:after="0"/>
              <w:jc w:val="center"/>
              <w:rPr>
                <w:szCs w:val="20"/>
              </w:rPr>
            </w:pPr>
            <w:r w:rsidRPr="00107C51">
              <w:rPr>
                <w:rFonts w:eastAsia="Times New Roman" w:cs="Times New Roman"/>
                <w:color w:val="000000"/>
                <w:szCs w:val="20"/>
              </w:rPr>
              <w:t>7</w:t>
            </w:r>
          </w:p>
        </w:tc>
        <w:tc>
          <w:tcPr>
            <w:tcW w:w="851" w:type="dxa"/>
            <w:tcBorders>
              <w:bottom w:val="single" w:sz="4" w:space="0" w:color="auto"/>
            </w:tcBorders>
            <w:shd w:val="clear" w:color="auto" w:fill="auto"/>
            <w:tcMar>
              <w:left w:w="70" w:type="dxa"/>
              <w:right w:w="70" w:type="dxa"/>
            </w:tcMar>
            <w:vAlign w:val="center"/>
          </w:tcPr>
          <w:p w14:paraId="73E1F032" w14:textId="77777777" w:rsidR="004F41E9" w:rsidRPr="00107C51" w:rsidRDefault="004F41E9" w:rsidP="004F41E9">
            <w:pPr>
              <w:spacing w:after="0"/>
              <w:jc w:val="center"/>
              <w:rPr>
                <w:szCs w:val="20"/>
              </w:rPr>
            </w:pPr>
            <w:r w:rsidRPr="00107C51">
              <w:rPr>
                <w:rFonts w:eastAsia="Times New Roman" w:cs="Times New Roman"/>
                <w:color w:val="000000"/>
                <w:szCs w:val="20"/>
              </w:rPr>
              <w:t>30,07</w:t>
            </w:r>
          </w:p>
        </w:tc>
        <w:tc>
          <w:tcPr>
            <w:tcW w:w="850" w:type="dxa"/>
            <w:tcBorders>
              <w:bottom w:val="single" w:sz="4" w:space="0" w:color="auto"/>
            </w:tcBorders>
            <w:shd w:val="clear" w:color="auto" w:fill="auto"/>
            <w:tcMar>
              <w:left w:w="70" w:type="dxa"/>
              <w:right w:w="70" w:type="dxa"/>
            </w:tcMar>
            <w:vAlign w:val="center"/>
          </w:tcPr>
          <w:p w14:paraId="3DC8B3FD" w14:textId="77777777" w:rsidR="004F41E9" w:rsidRPr="00107C51" w:rsidRDefault="004F41E9" w:rsidP="004F41E9">
            <w:pPr>
              <w:spacing w:after="0"/>
              <w:jc w:val="center"/>
              <w:rPr>
                <w:szCs w:val="20"/>
              </w:rPr>
            </w:pPr>
            <w:r w:rsidRPr="00107C51">
              <w:rPr>
                <w:rFonts w:eastAsia="Times New Roman" w:cs="Times New Roman"/>
                <w:color w:val="000000"/>
                <w:szCs w:val="20"/>
              </w:rPr>
              <w:t>5,10</w:t>
            </w:r>
          </w:p>
        </w:tc>
        <w:tc>
          <w:tcPr>
            <w:tcW w:w="851" w:type="dxa"/>
            <w:tcBorders>
              <w:bottom w:val="single" w:sz="4" w:space="0" w:color="auto"/>
            </w:tcBorders>
            <w:shd w:val="clear" w:color="auto" w:fill="auto"/>
            <w:tcMar>
              <w:left w:w="70" w:type="dxa"/>
              <w:right w:w="70" w:type="dxa"/>
            </w:tcMar>
            <w:vAlign w:val="center"/>
          </w:tcPr>
          <w:p w14:paraId="57ADB445" w14:textId="77777777" w:rsidR="004F41E9" w:rsidRPr="00107C51" w:rsidRDefault="004F41E9" w:rsidP="004F41E9">
            <w:pPr>
              <w:spacing w:after="0"/>
              <w:jc w:val="center"/>
              <w:rPr>
                <w:szCs w:val="20"/>
              </w:rPr>
            </w:pPr>
            <w:r w:rsidRPr="00107C51">
              <w:rPr>
                <w:rFonts w:eastAsia="Times New Roman" w:cs="Times New Roman"/>
                <w:color w:val="000000"/>
                <w:szCs w:val="20"/>
              </w:rPr>
              <w:t>8</w:t>
            </w:r>
          </w:p>
        </w:tc>
        <w:tc>
          <w:tcPr>
            <w:tcW w:w="850" w:type="dxa"/>
            <w:tcBorders>
              <w:bottom w:val="single" w:sz="4" w:space="0" w:color="auto"/>
            </w:tcBorders>
            <w:shd w:val="clear" w:color="auto" w:fill="auto"/>
            <w:tcMar>
              <w:left w:w="70" w:type="dxa"/>
              <w:right w:w="70" w:type="dxa"/>
            </w:tcMar>
            <w:vAlign w:val="center"/>
          </w:tcPr>
          <w:p w14:paraId="3DE9A038" w14:textId="77777777" w:rsidR="004F41E9" w:rsidRPr="00107C51" w:rsidRDefault="004F41E9" w:rsidP="004F41E9">
            <w:pPr>
              <w:spacing w:after="0"/>
              <w:jc w:val="center"/>
              <w:rPr>
                <w:szCs w:val="20"/>
              </w:rPr>
            </w:pPr>
            <w:r w:rsidRPr="00107C51">
              <w:rPr>
                <w:rFonts w:eastAsia="Times New Roman" w:cs="Times New Roman"/>
                <w:color w:val="000000"/>
                <w:szCs w:val="20"/>
              </w:rPr>
              <w:t>35</w:t>
            </w:r>
          </w:p>
        </w:tc>
        <w:tc>
          <w:tcPr>
            <w:tcW w:w="1474" w:type="dxa"/>
            <w:tcBorders>
              <w:bottom w:val="single" w:sz="4" w:space="0" w:color="auto"/>
            </w:tcBorders>
            <w:shd w:val="clear" w:color="000000" w:fill="FFFFFF"/>
            <w:tcMar>
              <w:left w:w="70" w:type="dxa"/>
              <w:right w:w="70" w:type="dxa"/>
            </w:tcMar>
            <w:vAlign w:val="center"/>
          </w:tcPr>
          <w:p w14:paraId="46B4666D" w14:textId="77777777" w:rsidR="004F41E9" w:rsidRPr="00107C51" w:rsidRDefault="004F41E9" w:rsidP="004F41E9">
            <w:pPr>
              <w:spacing w:after="0"/>
              <w:jc w:val="center"/>
              <w:rPr>
                <w:szCs w:val="20"/>
              </w:rPr>
            </w:pPr>
            <w:r w:rsidRPr="00107C51">
              <w:rPr>
                <w:rFonts w:eastAsia="Times New Roman" w:cs="Times New Roman"/>
                <w:color w:val="000000"/>
                <w:szCs w:val="20"/>
              </w:rPr>
              <w:t>0,957</w:t>
            </w:r>
          </w:p>
        </w:tc>
      </w:tr>
      <w:tr w:rsidR="004F41E9" w:rsidRPr="00107C51" w14:paraId="654BFBD3" w14:textId="77777777" w:rsidTr="004F41E9">
        <w:trPr>
          <w:trHeight w:val="1302"/>
        </w:trPr>
        <w:tc>
          <w:tcPr>
            <w:tcW w:w="8992" w:type="dxa"/>
            <w:gridSpan w:val="7"/>
            <w:tcBorders>
              <w:top w:val="single" w:sz="4" w:space="0" w:color="auto"/>
            </w:tcBorders>
            <w:shd w:val="clear" w:color="auto" w:fill="auto"/>
            <w:tcMar>
              <w:left w:w="70" w:type="dxa"/>
              <w:right w:w="70" w:type="dxa"/>
            </w:tcMar>
          </w:tcPr>
          <w:p w14:paraId="154DB2C1" w14:textId="77777777" w:rsidR="004F41E9" w:rsidRPr="00107C51" w:rsidRDefault="004F41E9" w:rsidP="004F41E9">
            <w:pPr>
              <w:spacing w:after="0"/>
              <w:rPr>
                <w:rFonts w:eastAsia="Times New Roman" w:cs="Times New Roman"/>
                <w:szCs w:val="20"/>
              </w:rPr>
            </w:pPr>
            <w:r w:rsidRPr="00107C51">
              <w:rPr>
                <w:rFonts w:eastAsia="Times New Roman" w:cs="Times New Roman"/>
                <w:szCs w:val="20"/>
              </w:rPr>
              <w:t>* Öğretim Materyallerinden Yararlanma Öz-Yeterlilik Ölçeği</w:t>
            </w:r>
          </w:p>
          <w:p w14:paraId="60CF40D2" w14:textId="77777777" w:rsidR="004F41E9" w:rsidRPr="00107C51" w:rsidRDefault="004F41E9" w:rsidP="004F41E9">
            <w:pPr>
              <w:spacing w:before="240" w:after="0" w:line="360" w:lineRule="auto"/>
              <w:jc w:val="both"/>
              <w:rPr>
                <w:rFonts w:eastAsia="Times New Roman" w:cs="Times New Roman"/>
                <w:szCs w:val="20"/>
              </w:rPr>
            </w:pPr>
            <w:r w:rsidRPr="00107C51">
              <w:rPr>
                <w:rFonts w:eastAsia="Times New Roman" w:cs="Times New Roman"/>
                <w:szCs w:val="20"/>
              </w:rPr>
              <w:t>Öğretim Materyallerinden Yararlanma Öz-Yeterlilik Ölçeği puan ortalaması 98,03±15,84,</w:t>
            </w:r>
          </w:p>
          <w:p w14:paraId="09F6A6A9" w14:textId="77777777" w:rsidR="004F41E9" w:rsidRPr="00107C51" w:rsidRDefault="004F41E9" w:rsidP="004F41E9">
            <w:pPr>
              <w:spacing w:before="240" w:after="0" w:line="360" w:lineRule="auto"/>
              <w:jc w:val="both"/>
              <w:rPr>
                <w:rFonts w:eastAsia="Times New Roman" w:cs="Times New Roman"/>
                <w:szCs w:val="20"/>
              </w:rPr>
            </w:pPr>
            <w:r w:rsidRPr="00107C51">
              <w:rPr>
                <w:rFonts w:eastAsia="Times New Roman" w:cs="Times New Roman"/>
                <w:szCs w:val="20"/>
              </w:rPr>
              <w:t>Mesaj Tasarımı alt boyut puan ortalaması 42,06±7,32, Kullanım alt boyut puan ortalaması</w:t>
            </w:r>
          </w:p>
          <w:p w14:paraId="56646A39" w14:textId="77777777" w:rsidR="004F41E9" w:rsidRPr="00107C51" w:rsidRDefault="004F41E9" w:rsidP="004F41E9">
            <w:pPr>
              <w:spacing w:after="0"/>
              <w:rPr>
                <w:rFonts w:eastAsia="Times New Roman" w:cs="Times New Roman"/>
                <w:szCs w:val="20"/>
              </w:rPr>
            </w:pPr>
            <w:r w:rsidRPr="00107C51">
              <w:rPr>
                <w:rFonts w:eastAsia="Times New Roman" w:cs="Times New Roman"/>
                <w:szCs w:val="20"/>
              </w:rPr>
              <w:t>25,91±4,12, Görsel Tasarım alt boyut puan ortalaması 30,07±5,1 olarak bulundu</w:t>
            </w:r>
          </w:p>
        </w:tc>
      </w:tr>
    </w:tbl>
    <w:p w14:paraId="2F08B5CE" w14:textId="77777777" w:rsidR="004F41E9" w:rsidRPr="00107C51" w:rsidRDefault="004F41E9" w:rsidP="004F41E9">
      <w:pPr>
        <w:spacing w:after="0" w:line="360" w:lineRule="auto"/>
        <w:jc w:val="both"/>
        <w:rPr>
          <w:rFonts w:eastAsia="Times New Roman" w:cs="Times New Roman"/>
          <w:b/>
          <w:szCs w:val="20"/>
        </w:rPr>
      </w:pPr>
    </w:p>
    <w:p w14:paraId="7C3365BE" w14:textId="77777777" w:rsidR="004F41E9" w:rsidRPr="00107C51" w:rsidRDefault="004F41E9" w:rsidP="004F41E9">
      <w:pPr>
        <w:rPr>
          <w:rFonts w:eastAsia="Times New Roman" w:cs="Times New Roman"/>
          <w:b/>
          <w:szCs w:val="20"/>
        </w:rPr>
      </w:pPr>
      <w:r w:rsidRPr="00107C51">
        <w:rPr>
          <w:rFonts w:eastAsia="Times New Roman" w:cs="Times New Roman"/>
          <w:b/>
          <w:szCs w:val="20"/>
        </w:rPr>
        <w:br w:type="page"/>
      </w:r>
    </w:p>
    <w:p w14:paraId="5AD315EB" w14:textId="77777777" w:rsidR="004F41E9" w:rsidRPr="00107C51" w:rsidRDefault="004F41E9" w:rsidP="004F41E9">
      <w:pPr>
        <w:spacing w:after="0" w:line="360" w:lineRule="auto"/>
        <w:jc w:val="both"/>
        <w:rPr>
          <w:rFonts w:eastAsia="Times New Roman" w:cs="Times New Roman"/>
          <w:szCs w:val="20"/>
        </w:rPr>
      </w:pPr>
      <w:r w:rsidRPr="00107C51">
        <w:rPr>
          <w:rFonts w:eastAsia="Times New Roman" w:cs="Times New Roman"/>
          <w:b/>
          <w:szCs w:val="20"/>
        </w:rPr>
        <w:lastRenderedPageBreak/>
        <w:t xml:space="preserve">4.2.Öğretmenlerin teknolojik </w:t>
      </w:r>
      <w:proofErr w:type="gramStart"/>
      <w:r w:rsidRPr="00107C51">
        <w:rPr>
          <w:rFonts w:eastAsia="Times New Roman" w:cs="Times New Roman"/>
          <w:b/>
          <w:szCs w:val="20"/>
        </w:rPr>
        <w:t>formasyon</w:t>
      </w:r>
      <w:proofErr w:type="gramEnd"/>
      <w:r w:rsidRPr="00107C51">
        <w:rPr>
          <w:rFonts w:eastAsia="Times New Roman" w:cs="Times New Roman"/>
          <w:b/>
          <w:szCs w:val="20"/>
        </w:rPr>
        <w:t xml:space="preserve"> düzeyleri nasıldır?</w:t>
      </w:r>
      <w:r w:rsidRPr="00107C51">
        <w:rPr>
          <w:rFonts w:eastAsia="Times New Roman" w:cs="Times New Roman"/>
          <w:szCs w:val="20"/>
        </w:rPr>
        <w:t xml:space="preserve"> </w:t>
      </w:r>
    </w:p>
    <w:p w14:paraId="6EFCC7C9" w14:textId="77777777" w:rsidR="004F41E9" w:rsidRPr="00107C51" w:rsidRDefault="004F41E9" w:rsidP="004F41E9">
      <w:pPr>
        <w:spacing w:after="0" w:line="360" w:lineRule="auto"/>
        <w:jc w:val="both"/>
        <w:rPr>
          <w:rFonts w:cs="Times New Roman"/>
          <w:szCs w:val="20"/>
        </w:rPr>
      </w:pPr>
    </w:p>
    <w:p w14:paraId="72896E0A" w14:textId="77777777" w:rsidR="004F41E9" w:rsidRPr="00107C51" w:rsidRDefault="004F41E9" w:rsidP="004F41E9">
      <w:pPr>
        <w:spacing w:after="0" w:line="360" w:lineRule="auto"/>
        <w:jc w:val="both"/>
        <w:rPr>
          <w:rFonts w:eastAsia="Times New Roman" w:cs="Times New Roman"/>
          <w:szCs w:val="20"/>
        </w:rPr>
      </w:pPr>
      <w:r w:rsidRPr="00107C51">
        <w:rPr>
          <w:rFonts w:cs="Times New Roman"/>
          <w:szCs w:val="20"/>
        </w:rPr>
        <w:t xml:space="preserve">Öğretmenlerin </w:t>
      </w:r>
      <w:r w:rsidRPr="00107C51">
        <w:rPr>
          <w:rFonts w:eastAsia="Times New Roman" w:cs="Times New Roman"/>
          <w:szCs w:val="20"/>
        </w:rPr>
        <w:t xml:space="preserve">teknolojik </w:t>
      </w:r>
      <w:proofErr w:type="gramStart"/>
      <w:r w:rsidRPr="00107C51">
        <w:rPr>
          <w:rFonts w:eastAsia="Times New Roman" w:cs="Times New Roman"/>
          <w:szCs w:val="20"/>
        </w:rPr>
        <w:t>formasyon</w:t>
      </w:r>
      <w:proofErr w:type="gramEnd"/>
      <w:r w:rsidRPr="00107C51">
        <w:rPr>
          <w:rFonts w:eastAsia="Times New Roman" w:cs="Times New Roman"/>
          <w:szCs w:val="20"/>
        </w:rPr>
        <w:t xml:space="preserve"> </w:t>
      </w:r>
      <w:r w:rsidRPr="00107C51">
        <w:rPr>
          <w:rFonts w:cs="Times New Roman"/>
          <w:szCs w:val="20"/>
        </w:rPr>
        <w:t xml:space="preserve">düzeylerini ortaya çıkarmak için yapılan analiz sonuçları Tablo 3’de sunulmuştur. </w:t>
      </w:r>
    </w:p>
    <w:p w14:paraId="1D4F77F0" w14:textId="77777777" w:rsidR="004F41E9" w:rsidRPr="00107C51" w:rsidRDefault="004F41E9" w:rsidP="004F41E9">
      <w:pPr>
        <w:rPr>
          <w:rFonts w:eastAsia="Times New Roman" w:cs="Times New Roman"/>
          <w:szCs w:val="20"/>
        </w:rPr>
      </w:pPr>
      <w:r w:rsidRPr="00107C51">
        <w:rPr>
          <w:rFonts w:eastAsia="Times New Roman" w:cs="Times New Roman"/>
          <w:szCs w:val="20"/>
        </w:rPr>
        <w:t>Tablo 3. Öğretmenlerin Teknolojik Formasyon Düzeyleri</w:t>
      </w:r>
    </w:p>
    <w:tbl>
      <w:tblPr>
        <w:tblW w:w="0" w:type="auto"/>
        <w:tblInd w:w="60" w:type="dxa"/>
        <w:tblCellMar>
          <w:left w:w="10" w:type="dxa"/>
          <w:right w:w="10" w:type="dxa"/>
        </w:tblCellMar>
        <w:tblLook w:val="0000" w:firstRow="0" w:lastRow="0" w:firstColumn="0" w:lastColumn="0" w:noHBand="0" w:noVBand="0"/>
      </w:tblPr>
      <w:tblGrid>
        <w:gridCol w:w="3256"/>
        <w:gridCol w:w="876"/>
        <w:gridCol w:w="851"/>
        <w:gridCol w:w="850"/>
        <w:gridCol w:w="851"/>
        <w:gridCol w:w="850"/>
        <w:gridCol w:w="1526"/>
      </w:tblGrid>
      <w:tr w:rsidR="004F41E9" w:rsidRPr="00107C51" w14:paraId="2D55A92A" w14:textId="77777777" w:rsidTr="004F41E9">
        <w:tc>
          <w:tcPr>
            <w:tcW w:w="3256" w:type="dxa"/>
            <w:tcBorders>
              <w:top w:val="single" w:sz="4" w:space="0" w:color="auto"/>
              <w:bottom w:val="single" w:sz="4" w:space="0" w:color="auto"/>
            </w:tcBorders>
            <w:shd w:val="clear" w:color="auto" w:fill="auto"/>
            <w:tcMar>
              <w:left w:w="70" w:type="dxa"/>
              <w:right w:w="70" w:type="dxa"/>
            </w:tcMar>
            <w:vAlign w:val="center"/>
          </w:tcPr>
          <w:p w14:paraId="0CB8E0DF" w14:textId="77777777" w:rsidR="004F41E9" w:rsidRPr="00107C51" w:rsidRDefault="004F41E9" w:rsidP="004F41E9">
            <w:pPr>
              <w:spacing w:after="0"/>
              <w:rPr>
                <w:rFonts w:eastAsia="Calibri" w:cs="Calibri"/>
                <w:szCs w:val="20"/>
              </w:rPr>
            </w:pPr>
          </w:p>
        </w:tc>
        <w:tc>
          <w:tcPr>
            <w:tcW w:w="860" w:type="dxa"/>
            <w:tcBorders>
              <w:top w:val="single" w:sz="4" w:space="0" w:color="auto"/>
              <w:bottom w:val="single" w:sz="4" w:space="0" w:color="auto"/>
            </w:tcBorders>
            <w:shd w:val="clear" w:color="auto" w:fill="auto"/>
            <w:tcMar>
              <w:left w:w="70" w:type="dxa"/>
              <w:right w:w="70" w:type="dxa"/>
            </w:tcMar>
            <w:vAlign w:val="center"/>
          </w:tcPr>
          <w:p w14:paraId="2B9784B5" w14:textId="77777777" w:rsidR="004F41E9" w:rsidRPr="00107C51" w:rsidRDefault="004F41E9" w:rsidP="004F41E9">
            <w:pPr>
              <w:spacing w:after="0"/>
              <w:jc w:val="center"/>
              <w:rPr>
                <w:szCs w:val="20"/>
              </w:rPr>
            </w:pPr>
            <w:r w:rsidRPr="00107C51">
              <w:rPr>
                <w:rFonts w:eastAsia="Times New Roman" w:cs="Times New Roman"/>
                <w:b/>
                <w:color w:val="000000"/>
                <w:szCs w:val="20"/>
              </w:rPr>
              <w:t>Madde Sayısı</w:t>
            </w:r>
          </w:p>
        </w:tc>
        <w:tc>
          <w:tcPr>
            <w:tcW w:w="851" w:type="dxa"/>
            <w:tcBorders>
              <w:top w:val="single" w:sz="4" w:space="0" w:color="auto"/>
              <w:bottom w:val="single" w:sz="4" w:space="0" w:color="auto"/>
            </w:tcBorders>
            <w:shd w:val="clear" w:color="auto" w:fill="auto"/>
            <w:tcMar>
              <w:left w:w="70" w:type="dxa"/>
              <w:right w:w="70" w:type="dxa"/>
            </w:tcMar>
            <w:vAlign w:val="center"/>
          </w:tcPr>
          <w:p w14:paraId="6ECAE858" w14:textId="77777777" w:rsidR="004F41E9" w:rsidRPr="00107C51" w:rsidRDefault="004F41E9" w:rsidP="004F41E9">
            <w:pPr>
              <w:spacing w:after="0"/>
              <w:jc w:val="center"/>
              <w:rPr>
                <w:szCs w:val="20"/>
              </w:rPr>
            </w:pPr>
            <w:r w:rsidRPr="00107C51">
              <w:rPr>
                <w:rFonts w:eastAsia="Times New Roman" w:cs="Times New Roman"/>
                <w:b/>
                <w:color w:val="000000"/>
                <w:szCs w:val="20"/>
              </w:rPr>
              <w:t>Ort.</w:t>
            </w:r>
          </w:p>
        </w:tc>
        <w:tc>
          <w:tcPr>
            <w:tcW w:w="850" w:type="dxa"/>
            <w:tcBorders>
              <w:top w:val="single" w:sz="4" w:space="0" w:color="auto"/>
              <w:bottom w:val="single" w:sz="4" w:space="0" w:color="auto"/>
            </w:tcBorders>
            <w:shd w:val="clear" w:color="auto" w:fill="auto"/>
            <w:tcMar>
              <w:left w:w="70" w:type="dxa"/>
              <w:right w:w="70" w:type="dxa"/>
            </w:tcMar>
            <w:vAlign w:val="center"/>
          </w:tcPr>
          <w:p w14:paraId="79407AF1" w14:textId="77777777" w:rsidR="004F41E9" w:rsidRPr="00107C51" w:rsidRDefault="004F41E9" w:rsidP="004F41E9">
            <w:pPr>
              <w:spacing w:after="0"/>
              <w:jc w:val="center"/>
              <w:rPr>
                <w:szCs w:val="20"/>
              </w:rPr>
            </w:pPr>
            <w:r w:rsidRPr="00107C51">
              <w:rPr>
                <w:rFonts w:eastAsia="Times New Roman" w:cs="Times New Roman"/>
                <w:b/>
                <w:color w:val="000000"/>
                <w:szCs w:val="20"/>
              </w:rPr>
              <w:t>SS</w:t>
            </w:r>
          </w:p>
        </w:tc>
        <w:tc>
          <w:tcPr>
            <w:tcW w:w="851" w:type="dxa"/>
            <w:tcBorders>
              <w:top w:val="single" w:sz="4" w:space="0" w:color="auto"/>
              <w:bottom w:val="single" w:sz="4" w:space="0" w:color="auto"/>
            </w:tcBorders>
            <w:shd w:val="clear" w:color="auto" w:fill="auto"/>
            <w:tcMar>
              <w:left w:w="70" w:type="dxa"/>
              <w:right w:w="70" w:type="dxa"/>
            </w:tcMar>
            <w:vAlign w:val="center"/>
          </w:tcPr>
          <w:p w14:paraId="39B95CDF" w14:textId="77777777" w:rsidR="004F41E9" w:rsidRPr="00107C51" w:rsidRDefault="004F41E9" w:rsidP="004F41E9">
            <w:pPr>
              <w:spacing w:after="0"/>
              <w:jc w:val="center"/>
              <w:rPr>
                <w:szCs w:val="20"/>
              </w:rPr>
            </w:pPr>
            <w:proofErr w:type="spellStart"/>
            <w:r w:rsidRPr="00107C51">
              <w:rPr>
                <w:rFonts w:eastAsia="Times New Roman" w:cs="Times New Roman"/>
                <w:b/>
                <w:color w:val="000000"/>
                <w:szCs w:val="20"/>
              </w:rPr>
              <w:t>Min</w:t>
            </w:r>
            <w:proofErr w:type="spellEnd"/>
          </w:p>
        </w:tc>
        <w:tc>
          <w:tcPr>
            <w:tcW w:w="850" w:type="dxa"/>
            <w:tcBorders>
              <w:top w:val="single" w:sz="4" w:space="0" w:color="auto"/>
              <w:bottom w:val="single" w:sz="4" w:space="0" w:color="auto"/>
            </w:tcBorders>
            <w:shd w:val="clear" w:color="auto" w:fill="auto"/>
            <w:tcMar>
              <w:left w:w="70" w:type="dxa"/>
              <w:right w:w="70" w:type="dxa"/>
            </w:tcMar>
            <w:vAlign w:val="center"/>
          </w:tcPr>
          <w:p w14:paraId="172CB174" w14:textId="77777777" w:rsidR="004F41E9" w:rsidRPr="00107C51" w:rsidRDefault="004F41E9" w:rsidP="004F41E9">
            <w:pPr>
              <w:spacing w:after="0"/>
              <w:jc w:val="center"/>
              <w:rPr>
                <w:szCs w:val="20"/>
              </w:rPr>
            </w:pPr>
            <w:proofErr w:type="spellStart"/>
            <w:r w:rsidRPr="00107C51">
              <w:rPr>
                <w:rFonts w:eastAsia="Times New Roman" w:cs="Times New Roman"/>
                <w:b/>
                <w:color w:val="000000"/>
                <w:szCs w:val="20"/>
              </w:rPr>
              <w:t>Max</w:t>
            </w:r>
            <w:proofErr w:type="spellEnd"/>
          </w:p>
        </w:tc>
        <w:tc>
          <w:tcPr>
            <w:tcW w:w="1474" w:type="dxa"/>
            <w:tcBorders>
              <w:top w:val="single" w:sz="4" w:space="0" w:color="auto"/>
              <w:bottom w:val="single" w:sz="4" w:space="0" w:color="auto"/>
            </w:tcBorders>
            <w:shd w:val="clear" w:color="000000" w:fill="FFFFFF"/>
            <w:tcMar>
              <w:left w:w="70" w:type="dxa"/>
              <w:right w:w="70" w:type="dxa"/>
            </w:tcMar>
            <w:vAlign w:val="center"/>
          </w:tcPr>
          <w:p w14:paraId="28A06BD6" w14:textId="77777777" w:rsidR="004F41E9" w:rsidRPr="00107C51" w:rsidRDefault="004F41E9" w:rsidP="004F41E9">
            <w:pPr>
              <w:spacing w:after="0"/>
              <w:jc w:val="center"/>
              <w:rPr>
                <w:szCs w:val="20"/>
              </w:rPr>
            </w:pPr>
            <w:proofErr w:type="spellStart"/>
            <w:r w:rsidRPr="00107C51">
              <w:rPr>
                <w:rFonts w:eastAsia="Times New Roman" w:cs="Times New Roman"/>
                <w:b/>
                <w:color w:val="000000"/>
                <w:szCs w:val="20"/>
              </w:rPr>
              <w:t>Chronbach’s</w:t>
            </w:r>
            <w:proofErr w:type="spellEnd"/>
            <w:r w:rsidRPr="00107C51">
              <w:rPr>
                <w:rFonts w:eastAsia="Times New Roman" w:cs="Times New Roman"/>
                <w:b/>
                <w:color w:val="000000"/>
                <w:szCs w:val="20"/>
              </w:rPr>
              <w:t xml:space="preserve"> Alpha</w:t>
            </w:r>
          </w:p>
        </w:tc>
      </w:tr>
      <w:tr w:rsidR="004F41E9" w:rsidRPr="00107C51" w14:paraId="5E2DDA80" w14:textId="77777777" w:rsidTr="004F41E9">
        <w:tc>
          <w:tcPr>
            <w:tcW w:w="3256" w:type="dxa"/>
            <w:shd w:val="clear" w:color="auto" w:fill="auto"/>
            <w:tcMar>
              <w:left w:w="70" w:type="dxa"/>
              <w:right w:w="70" w:type="dxa"/>
            </w:tcMar>
          </w:tcPr>
          <w:p w14:paraId="4A47817B" w14:textId="77777777" w:rsidR="004F41E9" w:rsidRPr="00107C51" w:rsidRDefault="004F41E9" w:rsidP="004F41E9">
            <w:pPr>
              <w:spacing w:after="0"/>
              <w:rPr>
                <w:szCs w:val="20"/>
              </w:rPr>
            </w:pPr>
            <w:r w:rsidRPr="00107C51">
              <w:rPr>
                <w:rFonts w:eastAsia="Times New Roman" w:cs="Times New Roman"/>
                <w:szCs w:val="20"/>
              </w:rPr>
              <w:t>Teknolojik Formasyon Toplam</w:t>
            </w:r>
          </w:p>
        </w:tc>
        <w:tc>
          <w:tcPr>
            <w:tcW w:w="860" w:type="dxa"/>
            <w:shd w:val="clear" w:color="auto" w:fill="auto"/>
            <w:tcMar>
              <w:left w:w="70" w:type="dxa"/>
              <w:right w:w="70" w:type="dxa"/>
            </w:tcMar>
          </w:tcPr>
          <w:p w14:paraId="343F21A1" w14:textId="77777777" w:rsidR="004F41E9" w:rsidRPr="00107C51" w:rsidRDefault="004F41E9" w:rsidP="004F41E9">
            <w:pPr>
              <w:spacing w:after="0"/>
              <w:jc w:val="center"/>
              <w:rPr>
                <w:szCs w:val="20"/>
              </w:rPr>
            </w:pPr>
            <w:r w:rsidRPr="00107C51">
              <w:rPr>
                <w:rFonts w:eastAsia="Times New Roman" w:cs="Times New Roman"/>
                <w:color w:val="000000"/>
                <w:szCs w:val="20"/>
              </w:rPr>
              <w:t>55</w:t>
            </w:r>
          </w:p>
        </w:tc>
        <w:tc>
          <w:tcPr>
            <w:tcW w:w="851" w:type="dxa"/>
            <w:shd w:val="clear" w:color="auto" w:fill="auto"/>
            <w:tcMar>
              <w:left w:w="70" w:type="dxa"/>
              <w:right w:w="70" w:type="dxa"/>
            </w:tcMar>
          </w:tcPr>
          <w:p w14:paraId="74F9DE13" w14:textId="77777777" w:rsidR="004F41E9" w:rsidRPr="00107C51" w:rsidRDefault="004F41E9" w:rsidP="004F41E9">
            <w:pPr>
              <w:spacing w:after="0"/>
              <w:jc w:val="center"/>
              <w:rPr>
                <w:szCs w:val="20"/>
              </w:rPr>
            </w:pPr>
            <w:r w:rsidRPr="00107C51">
              <w:rPr>
                <w:rFonts w:eastAsia="Times New Roman" w:cs="Times New Roman"/>
                <w:szCs w:val="20"/>
              </w:rPr>
              <w:t>189,99</w:t>
            </w:r>
          </w:p>
        </w:tc>
        <w:tc>
          <w:tcPr>
            <w:tcW w:w="850" w:type="dxa"/>
            <w:shd w:val="clear" w:color="auto" w:fill="auto"/>
            <w:tcMar>
              <w:left w:w="70" w:type="dxa"/>
              <w:right w:w="70" w:type="dxa"/>
            </w:tcMar>
          </w:tcPr>
          <w:p w14:paraId="30C96EC6" w14:textId="77777777" w:rsidR="004F41E9" w:rsidRPr="00107C51" w:rsidRDefault="004F41E9" w:rsidP="004F41E9">
            <w:pPr>
              <w:spacing w:after="0"/>
              <w:jc w:val="center"/>
              <w:rPr>
                <w:szCs w:val="20"/>
              </w:rPr>
            </w:pPr>
            <w:r w:rsidRPr="00107C51">
              <w:rPr>
                <w:rFonts w:eastAsia="Times New Roman" w:cs="Times New Roman"/>
                <w:szCs w:val="20"/>
              </w:rPr>
              <w:t>52,51</w:t>
            </w:r>
          </w:p>
        </w:tc>
        <w:tc>
          <w:tcPr>
            <w:tcW w:w="851" w:type="dxa"/>
            <w:shd w:val="clear" w:color="auto" w:fill="auto"/>
            <w:tcMar>
              <w:left w:w="70" w:type="dxa"/>
              <w:right w:w="70" w:type="dxa"/>
            </w:tcMar>
          </w:tcPr>
          <w:p w14:paraId="3AAB5CC0" w14:textId="77777777" w:rsidR="004F41E9" w:rsidRPr="00107C51" w:rsidRDefault="004F41E9" w:rsidP="004F41E9">
            <w:pPr>
              <w:spacing w:after="0"/>
              <w:jc w:val="center"/>
              <w:rPr>
                <w:szCs w:val="20"/>
              </w:rPr>
            </w:pPr>
            <w:r w:rsidRPr="00107C51">
              <w:rPr>
                <w:rFonts w:eastAsia="Times New Roman" w:cs="Times New Roman"/>
                <w:szCs w:val="20"/>
              </w:rPr>
              <w:t>56</w:t>
            </w:r>
          </w:p>
        </w:tc>
        <w:tc>
          <w:tcPr>
            <w:tcW w:w="850" w:type="dxa"/>
            <w:shd w:val="clear" w:color="auto" w:fill="auto"/>
            <w:tcMar>
              <w:left w:w="70" w:type="dxa"/>
              <w:right w:w="70" w:type="dxa"/>
            </w:tcMar>
          </w:tcPr>
          <w:p w14:paraId="5B11FBC7" w14:textId="77777777" w:rsidR="004F41E9" w:rsidRPr="00107C51" w:rsidRDefault="004F41E9" w:rsidP="004F41E9">
            <w:pPr>
              <w:spacing w:after="0"/>
              <w:jc w:val="center"/>
              <w:rPr>
                <w:szCs w:val="20"/>
              </w:rPr>
            </w:pPr>
            <w:r w:rsidRPr="00107C51">
              <w:rPr>
                <w:rFonts w:eastAsia="Times New Roman" w:cs="Times New Roman"/>
                <w:szCs w:val="20"/>
              </w:rPr>
              <w:t>280</w:t>
            </w:r>
          </w:p>
        </w:tc>
        <w:tc>
          <w:tcPr>
            <w:tcW w:w="1474" w:type="dxa"/>
            <w:shd w:val="clear" w:color="000000" w:fill="FFFFFF"/>
            <w:tcMar>
              <w:left w:w="70" w:type="dxa"/>
              <w:right w:w="70" w:type="dxa"/>
            </w:tcMar>
            <w:vAlign w:val="center"/>
          </w:tcPr>
          <w:p w14:paraId="5BF4ECD0" w14:textId="77777777" w:rsidR="004F41E9" w:rsidRPr="00107C51" w:rsidRDefault="004F41E9" w:rsidP="004F41E9">
            <w:pPr>
              <w:spacing w:after="0"/>
              <w:jc w:val="center"/>
              <w:rPr>
                <w:szCs w:val="20"/>
              </w:rPr>
            </w:pPr>
            <w:r w:rsidRPr="00107C51">
              <w:rPr>
                <w:rFonts w:eastAsia="Times New Roman" w:cs="Times New Roman"/>
                <w:color w:val="000000"/>
                <w:szCs w:val="20"/>
              </w:rPr>
              <w:t>0,986</w:t>
            </w:r>
          </w:p>
        </w:tc>
      </w:tr>
      <w:tr w:rsidR="004F41E9" w:rsidRPr="00107C51" w14:paraId="61F8B061" w14:textId="77777777" w:rsidTr="004F41E9">
        <w:tc>
          <w:tcPr>
            <w:tcW w:w="3256" w:type="dxa"/>
            <w:shd w:val="clear" w:color="auto" w:fill="auto"/>
            <w:tcMar>
              <w:left w:w="70" w:type="dxa"/>
              <w:right w:w="70" w:type="dxa"/>
            </w:tcMar>
          </w:tcPr>
          <w:p w14:paraId="202452C5" w14:textId="77777777" w:rsidR="004F41E9" w:rsidRPr="00107C51" w:rsidRDefault="004F41E9" w:rsidP="004F41E9">
            <w:pPr>
              <w:spacing w:after="0"/>
              <w:rPr>
                <w:szCs w:val="20"/>
              </w:rPr>
            </w:pPr>
            <w:r w:rsidRPr="00107C51">
              <w:rPr>
                <w:rFonts w:eastAsia="Times New Roman" w:cs="Times New Roman"/>
                <w:szCs w:val="20"/>
              </w:rPr>
              <w:t>Üretim</w:t>
            </w:r>
          </w:p>
        </w:tc>
        <w:tc>
          <w:tcPr>
            <w:tcW w:w="860" w:type="dxa"/>
            <w:shd w:val="clear" w:color="auto" w:fill="auto"/>
            <w:tcMar>
              <w:left w:w="70" w:type="dxa"/>
              <w:right w:w="70" w:type="dxa"/>
            </w:tcMar>
          </w:tcPr>
          <w:p w14:paraId="2C88031E" w14:textId="77777777" w:rsidR="004F41E9" w:rsidRPr="00107C51" w:rsidRDefault="004F41E9" w:rsidP="004F41E9">
            <w:pPr>
              <w:spacing w:after="0"/>
              <w:jc w:val="center"/>
              <w:rPr>
                <w:szCs w:val="20"/>
              </w:rPr>
            </w:pPr>
            <w:r w:rsidRPr="00107C51">
              <w:rPr>
                <w:rFonts w:eastAsia="Times New Roman" w:cs="Times New Roman"/>
                <w:color w:val="000000"/>
                <w:szCs w:val="20"/>
              </w:rPr>
              <w:t>37</w:t>
            </w:r>
          </w:p>
        </w:tc>
        <w:tc>
          <w:tcPr>
            <w:tcW w:w="851" w:type="dxa"/>
            <w:shd w:val="clear" w:color="auto" w:fill="auto"/>
            <w:tcMar>
              <w:left w:w="70" w:type="dxa"/>
              <w:right w:w="70" w:type="dxa"/>
            </w:tcMar>
          </w:tcPr>
          <w:p w14:paraId="78EC6E89" w14:textId="77777777" w:rsidR="004F41E9" w:rsidRPr="00107C51" w:rsidRDefault="004F41E9" w:rsidP="004F41E9">
            <w:pPr>
              <w:spacing w:after="0"/>
              <w:jc w:val="center"/>
              <w:rPr>
                <w:szCs w:val="20"/>
              </w:rPr>
            </w:pPr>
            <w:r w:rsidRPr="00107C51">
              <w:rPr>
                <w:rFonts w:eastAsia="Times New Roman" w:cs="Times New Roman"/>
                <w:szCs w:val="20"/>
              </w:rPr>
              <w:t>120,94</w:t>
            </w:r>
          </w:p>
        </w:tc>
        <w:tc>
          <w:tcPr>
            <w:tcW w:w="850" w:type="dxa"/>
            <w:shd w:val="clear" w:color="auto" w:fill="auto"/>
            <w:tcMar>
              <w:left w:w="70" w:type="dxa"/>
              <w:right w:w="70" w:type="dxa"/>
            </w:tcMar>
          </w:tcPr>
          <w:p w14:paraId="21597967" w14:textId="77777777" w:rsidR="004F41E9" w:rsidRPr="00107C51" w:rsidRDefault="004F41E9" w:rsidP="004F41E9">
            <w:pPr>
              <w:spacing w:after="0"/>
              <w:jc w:val="center"/>
              <w:rPr>
                <w:szCs w:val="20"/>
              </w:rPr>
            </w:pPr>
            <w:r w:rsidRPr="00107C51">
              <w:rPr>
                <w:rFonts w:eastAsia="Times New Roman" w:cs="Times New Roman"/>
                <w:szCs w:val="20"/>
              </w:rPr>
              <w:t>41,68</w:t>
            </w:r>
          </w:p>
        </w:tc>
        <w:tc>
          <w:tcPr>
            <w:tcW w:w="851" w:type="dxa"/>
            <w:shd w:val="clear" w:color="auto" w:fill="auto"/>
            <w:tcMar>
              <w:left w:w="70" w:type="dxa"/>
              <w:right w:w="70" w:type="dxa"/>
            </w:tcMar>
          </w:tcPr>
          <w:p w14:paraId="0093332C" w14:textId="77777777" w:rsidR="004F41E9" w:rsidRPr="00107C51" w:rsidRDefault="004F41E9" w:rsidP="004F41E9">
            <w:pPr>
              <w:spacing w:after="0"/>
              <w:jc w:val="center"/>
              <w:rPr>
                <w:szCs w:val="20"/>
              </w:rPr>
            </w:pPr>
            <w:r w:rsidRPr="00107C51">
              <w:rPr>
                <w:rFonts w:eastAsia="Times New Roman" w:cs="Times New Roman"/>
                <w:szCs w:val="20"/>
              </w:rPr>
              <w:t>38</w:t>
            </w:r>
          </w:p>
        </w:tc>
        <w:tc>
          <w:tcPr>
            <w:tcW w:w="850" w:type="dxa"/>
            <w:shd w:val="clear" w:color="auto" w:fill="auto"/>
            <w:tcMar>
              <w:left w:w="70" w:type="dxa"/>
              <w:right w:w="70" w:type="dxa"/>
            </w:tcMar>
          </w:tcPr>
          <w:p w14:paraId="2A1ECECA" w14:textId="77777777" w:rsidR="004F41E9" w:rsidRPr="00107C51" w:rsidRDefault="004F41E9" w:rsidP="004F41E9">
            <w:pPr>
              <w:spacing w:after="0"/>
              <w:jc w:val="center"/>
              <w:rPr>
                <w:szCs w:val="20"/>
              </w:rPr>
            </w:pPr>
            <w:r w:rsidRPr="00107C51">
              <w:rPr>
                <w:rFonts w:eastAsia="Times New Roman" w:cs="Times New Roman"/>
                <w:szCs w:val="20"/>
              </w:rPr>
              <w:t>190</w:t>
            </w:r>
          </w:p>
        </w:tc>
        <w:tc>
          <w:tcPr>
            <w:tcW w:w="1474" w:type="dxa"/>
            <w:shd w:val="clear" w:color="000000" w:fill="FFFFFF"/>
            <w:tcMar>
              <w:left w:w="70" w:type="dxa"/>
              <w:right w:w="70" w:type="dxa"/>
            </w:tcMar>
            <w:vAlign w:val="center"/>
          </w:tcPr>
          <w:p w14:paraId="7AEFF0E0" w14:textId="77777777" w:rsidR="004F41E9" w:rsidRPr="00107C51" w:rsidRDefault="004F41E9" w:rsidP="004F41E9">
            <w:pPr>
              <w:spacing w:after="0"/>
              <w:jc w:val="center"/>
              <w:rPr>
                <w:szCs w:val="20"/>
              </w:rPr>
            </w:pPr>
            <w:r w:rsidRPr="00107C51">
              <w:rPr>
                <w:rFonts w:eastAsia="Times New Roman" w:cs="Times New Roman"/>
                <w:color w:val="000000"/>
                <w:szCs w:val="20"/>
              </w:rPr>
              <w:t>0,988</w:t>
            </w:r>
          </w:p>
        </w:tc>
      </w:tr>
      <w:tr w:rsidR="004F41E9" w:rsidRPr="00107C51" w14:paraId="358541DD" w14:textId="77777777" w:rsidTr="004F41E9">
        <w:tc>
          <w:tcPr>
            <w:tcW w:w="3256" w:type="dxa"/>
            <w:shd w:val="clear" w:color="auto" w:fill="auto"/>
            <w:tcMar>
              <w:left w:w="70" w:type="dxa"/>
              <w:right w:w="70" w:type="dxa"/>
            </w:tcMar>
          </w:tcPr>
          <w:p w14:paraId="1C936A28" w14:textId="77777777" w:rsidR="004F41E9" w:rsidRPr="00107C51" w:rsidRDefault="004F41E9" w:rsidP="004F41E9">
            <w:pPr>
              <w:spacing w:after="0"/>
              <w:rPr>
                <w:szCs w:val="20"/>
              </w:rPr>
            </w:pPr>
            <w:r w:rsidRPr="00107C51">
              <w:rPr>
                <w:rFonts w:eastAsia="Times New Roman" w:cs="Times New Roman"/>
                <w:szCs w:val="20"/>
              </w:rPr>
              <w:t>İçerik Geliştirme</w:t>
            </w:r>
          </w:p>
        </w:tc>
        <w:tc>
          <w:tcPr>
            <w:tcW w:w="860" w:type="dxa"/>
            <w:shd w:val="clear" w:color="auto" w:fill="auto"/>
            <w:tcMar>
              <w:left w:w="70" w:type="dxa"/>
              <w:right w:w="70" w:type="dxa"/>
            </w:tcMar>
          </w:tcPr>
          <w:p w14:paraId="5E5C501B" w14:textId="77777777" w:rsidR="004F41E9" w:rsidRPr="00107C51" w:rsidRDefault="004F41E9" w:rsidP="004F41E9">
            <w:pPr>
              <w:spacing w:after="0"/>
              <w:jc w:val="center"/>
              <w:rPr>
                <w:szCs w:val="20"/>
              </w:rPr>
            </w:pPr>
            <w:r w:rsidRPr="00107C51">
              <w:rPr>
                <w:rFonts w:eastAsia="Times New Roman" w:cs="Times New Roman"/>
                <w:color w:val="000000"/>
                <w:szCs w:val="20"/>
              </w:rPr>
              <w:t>30</w:t>
            </w:r>
          </w:p>
        </w:tc>
        <w:tc>
          <w:tcPr>
            <w:tcW w:w="851" w:type="dxa"/>
            <w:shd w:val="clear" w:color="auto" w:fill="auto"/>
            <w:tcMar>
              <w:left w:w="70" w:type="dxa"/>
              <w:right w:w="70" w:type="dxa"/>
            </w:tcMar>
          </w:tcPr>
          <w:p w14:paraId="1679F1E7" w14:textId="77777777" w:rsidR="004F41E9" w:rsidRPr="00107C51" w:rsidRDefault="004F41E9" w:rsidP="004F41E9">
            <w:pPr>
              <w:spacing w:after="0"/>
              <w:jc w:val="center"/>
              <w:rPr>
                <w:szCs w:val="20"/>
              </w:rPr>
            </w:pPr>
            <w:r w:rsidRPr="00107C51">
              <w:rPr>
                <w:rFonts w:eastAsia="Times New Roman" w:cs="Times New Roman"/>
                <w:szCs w:val="20"/>
              </w:rPr>
              <w:t>102,78</w:t>
            </w:r>
          </w:p>
        </w:tc>
        <w:tc>
          <w:tcPr>
            <w:tcW w:w="850" w:type="dxa"/>
            <w:shd w:val="clear" w:color="auto" w:fill="auto"/>
            <w:tcMar>
              <w:left w:w="70" w:type="dxa"/>
              <w:right w:w="70" w:type="dxa"/>
            </w:tcMar>
          </w:tcPr>
          <w:p w14:paraId="5F41F971" w14:textId="77777777" w:rsidR="004F41E9" w:rsidRPr="00107C51" w:rsidRDefault="004F41E9" w:rsidP="004F41E9">
            <w:pPr>
              <w:spacing w:after="0"/>
              <w:jc w:val="center"/>
              <w:rPr>
                <w:szCs w:val="20"/>
              </w:rPr>
            </w:pPr>
            <w:r w:rsidRPr="00107C51">
              <w:rPr>
                <w:rFonts w:eastAsia="Times New Roman" w:cs="Times New Roman"/>
                <w:szCs w:val="20"/>
              </w:rPr>
              <w:t>34,72</w:t>
            </w:r>
          </w:p>
        </w:tc>
        <w:tc>
          <w:tcPr>
            <w:tcW w:w="851" w:type="dxa"/>
            <w:shd w:val="clear" w:color="auto" w:fill="auto"/>
            <w:tcMar>
              <w:left w:w="70" w:type="dxa"/>
              <w:right w:w="70" w:type="dxa"/>
            </w:tcMar>
          </w:tcPr>
          <w:p w14:paraId="010B4BAE" w14:textId="77777777" w:rsidR="004F41E9" w:rsidRPr="00107C51" w:rsidRDefault="004F41E9" w:rsidP="004F41E9">
            <w:pPr>
              <w:spacing w:after="0"/>
              <w:jc w:val="center"/>
              <w:rPr>
                <w:szCs w:val="20"/>
              </w:rPr>
            </w:pPr>
            <w:r w:rsidRPr="00107C51">
              <w:rPr>
                <w:rFonts w:eastAsia="Times New Roman" w:cs="Times New Roman"/>
                <w:szCs w:val="20"/>
              </w:rPr>
              <w:t>31</w:t>
            </w:r>
          </w:p>
        </w:tc>
        <w:tc>
          <w:tcPr>
            <w:tcW w:w="850" w:type="dxa"/>
            <w:shd w:val="clear" w:color="auto" w:fill="auto"/>
            <w:tcMar>
              <w:left w:w="70" w:type="dxa"/>
              <w:right w:w="70" w:type="dxa"/>
            </w:tcMar>
          </w:tcPr>
          <w:p w14:paraId="29630DB5" w14:textId="77777777" w:rsidR="004F41E9" w:rsidRPr="00107C51" w:rsidRDefault="004F41E9" w:rsidP="004F41E9">
            <w:pPr>
              <w:spacing w:after="0"/>
              <w:jc w:val="center"/>
              <w:rPr>
                <w:szCs w:val="20"/>
              </w:rPr>
            </w:pPr>
            <w:r w:rsidRPr="00107C51">
              <w:rPr>
                <w:rFonts w:eastAsia="Times New Roman" w:cs="Times New Roman"/>
                <w:szCs w:val="20"/>
              </w:rPr>
              <w:t>155</w:t>
            </w:r>
          </w:p>
        </w:tc>
        <w:tc>
          <w:tcPr>
            <w:tcW w:w="1474" w:type="dxa"/>
            <w:shd w:val="clear" w:color="000000" w:fill="FFFFFF"/>
            <w:tcMar>
              <w:left w:w="70" w:type="dxa"/>
              <w:right w:w="70" w:type="dxa"/>
            </w:tcMar>
            <w:vAlign w:val="center"/>
          </w:tcPr>
          <w:p w14:paraId="581194C6" w14:textId="77777777" w:rsidR="004F41E9" w:rsidRPr="00107C51" w:rsidRDefault="004F41E9" w:rsidP="004F41E9">
            <w:pPr>
              <w:spacing w:after="0"/>
              <w:jc w:val="center"/>
              <w:rPr>
                <w:szCs w:val="20"/>
              </w:rPr>
            </w:pPr>
            <w:r w:rsidRPr="00107C51">
              <w:rPr>
                <w:rFonts w:eastAsia="Times New Roman" w:cs="Times New Roman"/>
                <w:color w:val="000000"/>
                <w:szCs w:val="20"/>
              </w:rPr>
              <w:t>0,989</w:t>
            </w:r>
          </w:p>
        </w:tc>
      </w:tr>
      <w:tr w:rsidR="004F41E9" w:rsidRPr="00107C51" w14:paraId="1DC8D730" w14:textId="77777777" w:rsidTr="004F41E9">
        <w:tc>
          <w:tcPr>
            <w:tcW w:w="3256" w:type="dxa"/>
            <w:shd w:val="clear" w:color="auto" w:fill="auto"/>
            <w:tcMar>
              <w:left w:w="70" w:type="dxa"/>
              <w:right w:w="70" w:type="dxa"/>
            </w:tcMar>
          </w:tcPr>
          <w:p w14:paraId="543C99D8" w14:textId="77777777" w:rsidR="004F41E9" w:rsidRPr="00107C51" w:rsidRDefault="004F41E9" w:rsidP="004F41E9">
            <w:pPr>
              <w:spacing w:after="0"/>
              <w:rPr>
                <w:szCs w:val="20"/>
              </w:rPr>
            </w:pPr>
            <w:r w:rsidRPr="00107C51">
              <w:rPr>
                <w:rFonts w:eastAsia="Times New Roman" w:cs="Times New Roman"/>
                <w:szCs w:val="20"/>
              </w:rPr>
              <w:t>İnteraktif Nesne Geliştirme</w:t>
            </w:r>
          </w:p>
        </w:tc>
        <w:tc>
          <w:tcPr>
            <w:tcW w:w="860" w:type="dxa"/>
            <w:shd w:val="clear" w:color="auto" w:fill="auto"/>
            <w:tcMar>
              <w:left w:w="70" w:type="dxa"/>
              <w:right w:w="70" w:type="dxa"/>
            </w:tcMar>
          </w:tcPr>
          <w:p w14:paraId="33E6D626" w14:textId="77777777" w:rsidR="004F41E9" w:rsidRPr="00107C51" w:rsidRDefault="004F41E9" w:rsidP="004F41E9">
            <w:pPr>
              <w:spacing w:after="0"/>
              <w:jc w:val="center"/>
              <w:rPr>
                <w:szCs w:val="20"/>
              </w:rPr>
            </w:pPr>
            <w:r w:rsidRPr="00107C51">
              <w:rPr>
                <w:rFonts w:eastAsia="Times New Roman" w:cs="Times New Roman"/>
                <w:color w:val="000000"/>
                <w:szCs w:val="20"/>
              </w:rPr>
              <w:t>7</w:t>
            </w:r>
          </w:p>
        </w:tc>
        <w:tc>
          <w:tcPr>
            <w:tcW w:w="851" w:type="dxa"/>
            <w:shd w:val="clear" w:color="auto" w:fill="auto"/>
            <w:tcMar>
              <w:left w:w="70" w:type="dxa"/>
              <w:right w:w="70" w:type="dxa"/>
            </w:tcMar>
          </w:tcPr>
          <w:p w14:paraId="39B2521C" w14:textId="77777777" w:rsidR="004F41E9" w:rsidRPr="00107C51" w:rsidRDefault="004F41E9" w:rsidP="004F41E9">
            <w:pPr>
              <w:spacing w:after="0"/>
              <w:jc w:val="center"/>
              <w:rPr>
                <w:szCs w:val="20"/>
              </w:rPr>
            </w:pPr>
            <w:r w:rsidRPr="00107C51">
              <w:rPr>
                <w:rFonts w:eastAsia="Times New Roman" w:cs="Times New Roman"/>
                <w:szCs w:val="20"/>
              </w:rPr>
              <w:t>18,17</w:t>
            </w:r>
          </w:p>
        </w:tc>
        <w:tc>
          <w:tcPr>
            <w:tcW w:w="850" w:type="dxa"/>
            <w:shd w:val="clear" w:color="auto" w:fill="auto"/>
            <w:tcMar>
              <w:left w:w="70" w:type="dxa"/>
              <w:right w:w="70" w:type="dxa"/>
            </w:tcMar>
          </w:tcPr>
          <w:p w14:paraId="0904E201" w14:textId="77777777" w:rsidR="004F41E9" w:rsidRPr="00107C51" w:rsidRDefault="004F41E9" w:rsidP="004F41E9">
            <w:pPr>
              <w:spacing w:after="0"/>
              <w:jc w:val="center"/>
              <w:rPr>
                <w:szCs w:val="20"/>
              </w:rPr>
            </w:pPr>
            <w:r w:rsidRPr="00107C51">
              <w:rPr>
                <w:rFonts w:eastAsia="Times New Roman" w:cs="Times New Roman"/>
                <w:szCs w:val="20"/>
              </w:rPr>
              <w:t>9,22</w:t>
            </w:r>
          </w:p>
        </w:tc>
        <w:tc>
          <w:tcPr>
            <w:tcW w:w="851" w:type="dxa"/>
            <w:shd w:val="clear" w:color="auto" w:fill="auto"/>
            <w:tcMar>
              <w:left w:w="70" w:type="dxa"/>
              <w:right w:w="70" w:type="dxa"/>
            </w:tcMar>
          </w:tcPr>
          <w:p w14:paraId="1B5EEE12" w14:textId="77777777" w:rsidR="004F41E9" w:rsidRPr="00107C51" w:rsidRDefault="004F41E9" w:rsidP="004F41E9">
            <w:pPr>
              <w:spacing w:after="0"/>
              <w:jc w:val="center"/>
              <w:rPr>
                <w:szCs w:val="20"/>
              </w:rPr>
            </w:pPr>
            <w:r w:rsidRPr="00107C51">
              <w:rPr>
                <w:rFonts w:eastAsia="Times New Roman" w:cs="Times New Roman"/>
                <w:szCs w:val="20"/>
              </w:rPr>
              <w:t>7</w:t>
            </w:r>
          </w:p>
        </w:tc>
        <w:tc>
          <w:tcPr>
            <w:tcW w:w="850" w:type="dxa"/>
            <w:shd w:val="clear" w:color="auto" w:fill="auto"/>
            <w:tcMar>
              <w:left w:w="70" w:type="dxa"/>
              <w:right w:w="70" w:type="dxa"/>
            </w:tcMar>
          </w:tcPr>
          <w:p w14:paraId="23DFFABD" w14:textId="77777777" w:rsidR="004F41E9" w:rsidRPr="00107C51" w:rsidRDefault="004F41E9" w:rsidP="004F41E9">
            <w:pPr>
              <w:spacing w:after="0"/>
              <w:jc w:val="center"/>
              <w:rPr>
                <w:szCs w:val="20"/>
              </w:rPr>
            </w:pPr>
            <w:r w:rsidRPr="00107C51">
              <w:rPr>
                <w:rFonts w:eastAsia="Times New Roman" w:cs="Times New Roman"/>
                <w:szCs w:val="20"/>
              </w:rPr>
              <w:t>35</w:t>
            </w:r>
          </w:p>
        </w:tc>
        <w:tc>
          <w:tcPr>
            <w:tcW w:w="1474" w:type="dxa"/>
            <w:shd w:val="clear" w:color="000000" w:fill="FFFFFF"/>
            <w:tcMar>
              <w:left w:w="70" w:type="dxa"/>
              <w:right w:w="70" w:type="dxa"/>
            </w:tcMar>
            <w:vAlign w:val="center"/>
          </w:tcPr>
          <w:p w14:paraId="62A2E219" w14:textId="77777777" w:rsidR="004F41E9" w:rsidRPr="00107C51" w:rsidRDefault="004F41E9" w:rsidP="004F41E9">
            <w:pPr>
              <w:spacing w:after="0"/>
              <w:jc w:val="center"/>
              <w:rPr>
                <w:szCs w:val="20"/>
              </w:rPr>
            </w:pPr>
            <w:r w:rsidRPr="00107C51">
              <w:rPr>
                <w:rFonts w:eastAsia="Times New Roman" w:cs="Times New Roman"/>
                <w:color w:val="000000"/>
                <w:szCs w:val="20"/>
              </w:rPr>
              <w:t>0,987</w:t>
            </w:r>
          </w:p>
        </w:tc>
      </w:tr>
      <w:tr w:rsidR="004F41E9" w:rsidRPr="00107C51" w14:paraId="5B353132" w14:textId="77777777" w:rsidTr="004F41E9">
        <w:tc>
          <w:tcPr>
            <w:tcW w:w="3256" w:type="dxa"/>
            <w:shd w:val="clear" w:color="auto" w:fill="auto"/>
            <w:tcMar>
              <w:left w:w="70" w:type="dxa"/>
              <w:right w:w="70" w:type="dxa"/>
            </w:tcMar>
          </w:tcPr>
          <w:p w14:paraId="3CF41AD0" w14:textId="77777777" w:rsidR="004F41E9" w:rsidRPr="00107C51" w:rsidRDefault="004F41E9" w:rsidP="004F41E9">
            <w:pPr>
              <w:spacing w:after="0"/>
              <w:rPr>
                <w:szCs w:val="20"/>
              </w:rPr>
            </w:pPr>
            <w:r w:rsidRPr="00107C51">
              <w:rPr>
                <w:rFonts w:eastAsia="Times New Roman" w:cs="Times New Roman"/>
                <w:szCs w:val="20"/>
              </w:rPr>
              <w:t>Üretici Düşünme</w:t>
            </w:r>
          </w:p>
        </w:tc>
        <w:tc>
          <w:tcPr>
            <w:tcW w:w="860" w:type="dxa"/>
            <w:shd w:val="clear" w:color="auto" w:fill="auto"/>
            <w:tcMar>
              <w:left w:w="70" w:type="dxa"/>
              <w:right w:w="70" w:type="dxa"/>
            </w:tcMar>
          </w:tcPr>
          <w:p w14:paraId="7BB57740" w14:textId="77777777" w:rsidR="004F41E9" w:rsidRPr="00107C51" w:rsidRDefault="004F41E9" w:rsidP="004F41E9">
            <w:pPr>
              <w:spacing w:after="0"/>
              <w:jc w:val="center"/>
              <w:rPr>
                <w:szCs w:val="20"/>
              </w:rPr>
            </w:pPr>
            <w:r w:rsidRPr="00107C51">
              <w:rPr>
                <w:rFonts w:eastAsia="Times New Roman" w:cs="Times New Roman"/>
                <w:color w:val="000000"/>
                <w:szCs w:val="20"/>
              </w:rPr>
              <w:t>18</w:t>
            </w:r>
          </w:p>
        </w:tc>
        <w:tc>
          <w:tcPr>
            <w:tcW w:w="851" w:type="dxa"/>
            <w:shd w:val="clear" w:color="auto" w:fill="auto"/>
            <w:tcMar>
              <w:left w:w="70" w:type="dxa"/>
              <w:right w:w="70" w:type="dxa"/>
            </w:tcMar>
          </w:tcPr>
          <w:p w14:paraId="7BACBC58" w14:textId="77777777" w:rsidR="004F41E9" w:rsidRPr="00107C51" w:rsidRDefault="004F41E9" w:rsidP="004F41E9">
            <w:pPr>
              <w:spacing w:after="0"/>
              <w:jc w:val="center"/>
              <w:rPr>
                <w:szCs w:val="20"/>
              </w:rPr>
            </w:pPr>
            <w:r w:rsidRPr="00107C51">
              <w:rPr>
                <w:rFonts w:eastAsia="Times New Roman" w:cs="Times New Roman"/>
                <w:szCs w:val="20"/>
              </w:rPr>
              <w:t>69,04</w:t>
            </w:r>
          </w:p>
        </w:tc>
        <w:tc>
          <w:tcPr>
            <w:tcW w:w="850" w:type="dxa"/>
            <w:shd w:val="clear" w:color="auto" w:fill="auto"/>
            <w:tcMar>
              <w:left w:w="70" w:type="dxa"/>
              <w:right w:w="70" w:type="dxa"/>
            </w:tcMar>
          </w:tcPr>
          <w:p w14:paraId="2CC283F7" w14:textId="77777777" w:rsidR="004F41E9" w:rsidRPr="00107C51" w:rsidRDefault="004F41E9" w:rsidP="004F41E9">
            <w:pPr>
              <w:spacing w:after="0"/>
              <w:jc w:val="center"/>
              <w:rPr>
                <w:szCs w:val="20"/>
              </w:rPr>
            </w:pPr>
            <w:r w:rsidRPr="00107C51">
              <w:rPr>
                <w:rFonts w:eastAsia="Times New Roman" w:cs="Times New Roman"/>
                <w:szCs w:val="20"/>
              </w:rPr>
              <w:t>15,23</w:t>
            </w:r>
          </w:p>
        </w:tc>
        <w:tc>
          <w:tcPr>
            <w:tcW w:w="851" w:type="dxa"/>
            <w:shd w:val="clear" w:color="auto" w:fill="auto"/>
            <w:tcMar>
              <w:left w:w="70" w:type="dxa"/>
              <w:right w:w="70" w:type="dxa"/>
            </w:tcMar>
          </w:tcPr>
          <w:p w14:paraId="3D4D6848" w14:textId="77777777" w:rsidR="004F41E9" w:rsidRPr="00107C51" w:rsidRDefault="004F41E9" w:rsidP="004F41E9">
            <w:pPr>
              <w:spacing w:after="0"/>
              <w:jc w:val="center"/>
              <w:rPr>
                <w:szCs w:val="20"/>
              </w:rPr>
            </w:pPr>
            <w:r w:rsidRPr="00107C51">
              <w:rPr>
                <w:rFonts w:eastAsia="Times New Roman" w:cs="Times New Roman"/>
                <w:szCs w:val="20"/>
              </w:rPr>
              <w:t>18</w:t>
            </w:r>
          </w:p>
        </w:tc>
        <w:tc>
          <w:tcPr>
            <w:tcW w:w="850" w:type="dxa"/>
            <w:shd w:val="clear" w:color="auto" w:fill="auto"/>
            <w:tcMar>
              <w:left w:w="70" w:type="dxa"/>
              <w:right w:w="70" w:type="dxa"/>
            </w:tcMar>
          </w:tcPr>
          <w:p w14:paraId="5DA66BEB" w14:textId="77777777" w:rsidR="004F41E9" w:rsidRPr="00107C51" w:rsidRDefault="004F41E9" w:rsidP="004F41E9">
            <w:pPr>
              <w:spacing w:after="0"/>
              <w:jc w:val="center"/>
              <w:rPr>
                <w:szCs w:val="20"/>
              </w:rPr>
            </w:pPr>
            <w:r w:rsidRPr="00107C51">
              <w:rPr>
                <w:rFonts w:eastAsia="Times New Roman" w:cs="Times New Roman"/>
                <w:szCs w:val="20"/>
              </w:rPr>
              <w:t>90</w:t>
            </w:r>
          </w:p>
        </w:tc>
        <w:tc>
          <w:tcPr>
            <w:tcW w:w="1474" w:type="dxa"/>
            <w:shd w:val="clear" w:color="000000" w:fill="FFFFFF"/>
            <w:tcMar>
              <w:left w:w="70" w:type="dxa"/>
              <w:right w:w="70" w:type="dxa"/>
            </w:tcMar>
            <w:vAlign w:val="center"/>
          </w:tcPr>
          <w:p w14:paraId="54870770" w14:textId="77777777" w:rsidR="004F41E9" w:rsidRPr="00107C51" w:rsidRDefault="004F41E9" w:rsidP="004F41E9">
            <w:pPr>
              <w:spacing w:after="0"/>
              <w:jc w:val="center"/>
              <w:rPr>
                <w:szCs w:val="20"/>
              </w:rPr>
            </w:pPr>
            <w:r w:rsidRPr="00107C51">
              <w:rPr>
                <w:rFonts w:eastAsia="Times New Roman" w:cs="Times New Roman"/>
                <w:color w:val="000000"/>
                <w:szCs w:val="20"/>
              </w:rPr>
              <w:t>0,962</w:t>
            </w:r>
          </w:p>
        </w:tc>
      </w:tr>
      <w:tr w:rsidR="004F41E9" w:rsidRPr="00107C51" w14:paraId="064101AA" w14:textId="77777777" w:rsidTr="004F41E9">
        <w:tc>
          <w:tcPr>
            <w:tcW w:w="3256" w:type="dxa"/>
            <w:shd w:val="clear" w:color="auto" w:fill="auto"/>
            <w:tcMar>
              <w:left w:w="70" w:type="dxa"/>
              <w:right w:w="70" w:type="dxa"/>
            </w:tcMar>
          </w:tcPr>
          <w:p w14:paraId="22AD3F61" w14:textId="77777777" w:rsidR="004F41E9" w:rsidRPr="00107C51" w:rsidRDefault="004F41E9" w:rsidP="004F41E9">
            <w:pPr>
              <w:spacing w:after="0"/>
              <w:rPr>
                <w:szCs w:val="20"/>
              </w:rPr>
            </w:pPr>
            <w:r w:rsidRPr="00107C51">
              <w:rPr>
                <w:rFonts w:eastAsia="Times New Roman" w:cs="Times New Roman"/>
                <w:szCs w:val="20"/>
              </w:rPr>
              <w:t>Problem Çözme</w:t>
            </w:r>
          </w:p>
        </w:tc>
        <w:tc>
          <w:tcPr>
            <w:tcW w:w="860" w:type="dxa"/>
            <w:shd w:val="clear" w:color="auto" w:fill="auto"/>
            <w:tcMar>
              <w:left w:w="70" w:type="dxa"/>
              <w:right w:w="70" w:type="dxa"/>
            </w:tcMar>
          </w:tcPr>
          <w:p w14:paraId="6B653B83" w14:textId="77777777" w:rsidR="004F41E9" w:rsidRPr="00107C51" w:rsidRDefault="004F41E9" w:rsidP="004F41E9">
            <w:pPr>
              <w:spacing w:after="0"/>
              <w:jc w:val="center"/>
              <w:rPr>
                <w:szCs w:val="20"/>
              </w:rPr>
            </w:pPr>
            <w:r w:rsidRPr="00107C51">
              <w:rPr>
                <w:rFonts w:eastAsia="Times New Roman" w:cs="Times New Roman"/>
                <w:color w:val="000000"/>
                <w:szCs w:val="20"/>
              </w:rPr>
              <w:t>12</w:t>
            </w:r>
          </w:p>
        </w:tc>
        <w:tc>
          <w:tcPr>
            <w:tcW w:w="851" w:type="dxa"/>
            <w:shd w:val="clear" w:color="auto" w:fill="auto"/>
            <w:tcMar>
              <w:left w:w="70" w:type="dxa"/>
              <w:right w:w="70" w:type="dxa"/>
            </w:tcMar>
          </w:tcPr>
          <w:p w14:paraId="25A8F12D" w14:textId="77777777" w:rsidR="004F41E9" w:rsidRPr="00107C51" w:rsidRDefault="004F41E9" w:rsidP="004F41E9">
            <w:pPr>
              <w:spacing w:after="0"/>
              <w:jc w:val="center"/>
              <w:rPr>
                <w:szCs w:val="20"/>
              </w:rPr>
            </w:pPr>
            <w:r w:rsidRPr="00107C51">
              <w:rPr>
                <w:rFonts w:eastAsia="Times New Roman" w:cs="Times New Roman"/>
                <w:szCs w:val="20"/>
              </w:rPr>
              <w:t>43,56</w:t>
            </w:r>
          </w:p>
        </w:tc>
        <w:tc>
          <w:tcPr>
            <w:tcW w:w="850" w:type="dxa"/>
            <w:shd w:val="clear" w:color="auto" w:fill="auto"/>
            <w:tcMar>
              <w:left w:w="70" w:type="dxa"/>
              <w:right w:w="70" w:type="dxa"/>
            </w:tcMar>
          </w:tcPr>
          <w:p w14:paraId="5D390411" w14:textId="77777777" w:rsidR="004F41E9" w:rsidRPr="00107C51" w:rsidRDefault="004F41E9" w:rsidP="004F41E9">
            <w:pPr>
              <w:spacing w:after="0"/>
              <w:jc w:val="center"/>
              <w:rPr>
                <w:szCs w:val="20"/>
              </w:rPr>
            </w:pPr>
            <w:r w:rsidRPr="00107C51">
              <w:rPr>
                <w:rFonts w:eastAsia="Times New Roman" w:cs="Times New Roman"/>
                <w:szCs w:val="20"/>
              </w:rPr>
              <w:t>11,91</w:t>
            </w:r>
          </w:p>
        </w:tc>
        <w:tc>
          <w:tcPr>
            <w:tcW w:w="851" w:type="dxa"/>
            <w:shd w:val="clear" w:color="auto" w:fill="auto"/>
            <w:tcMar>
              <w:left w:w="70" w:type="dxa"/>
              <w:right w:w="70" w:type="dxa"/>
            </w:tcMar>
          </w:tcPr>
          <w:p w14:paraId="6F5DED45" w14:textId="77777777" w:rsidR="004F41E9" w:rsidRPr="00107C51" w:rsidRDefault="004F41E9" w:rsidP="004F41E9">
            <w:pPr>
              <w:spacing w:after="0"/>
              <w:jc w:val="center"/>
              <w:rPr>
                <w:szCs w:val="20"/>
              </w:rPr>
            </w:pPr>
            <w:r w:rsidRPr="00107C51">
              <w:rPr>
                <w:rFonts w:eastAsia="Times New Roman" w:cs="Times New Roman"/>
                <w:szCs w:val="20"/>
              </w:rPr>
              <w:t>12</w:t>
            </w:r>
          </w:p>
        </w:tc>
        <w:tc>
          <w:tcPr>
            <w:tcW w:w="850" w:type="dxa"/>
            <w:shd w:val="clear" w:color="auto" w:fill="auto"/>
            <w:tcMar>
              <w:left w:w="70" w:type="dxa"/>
              <w:right w:w="70" w:type="dxa"/>
            </w:tcMar>
          </w:tcPr>
          <w:p w14:paraId="01645BE4" w14:textId="77777777" w:rsidR="004F41E9" w:rsidRPr="00107C51" w:rsidRDefault="004F41E9" w:rsidP="004F41E9">
            <w:pPr>
              <w:spacing w:after="0"/>
              <w:jc w:val="center"/>
              <w:rPr>
                <w:szCs w:val="20"/>
              </w:rPr>
            </w:pPr>
            <w:r w:rsidRPr="00107C51">
              <w:rPr>
                <w:rFonts w:eastAsia="Times New Roman" w:cs="Times New Roman"/>
                <w:szCs w:val="20"/>
              </w:rPr>
              <w:t>60</w:t>
            </w:r>
          </w:p>
        </w:tc>
        <w:tc>
          <w:tcPr>
            <w:tcW w:w="1474" w:type="dxa"/>
            <w:shd w:val="clear" w:color="000000" w:fill="FFFFFF"/>
            <w:tcMar>
              <w:left w:w="70" w:type="dxa"/>
              <w:right w:w="70" w:type="dxa"/>
            </w:tcMar>
            <w:vAlign w:val="center"/>
          </w:tcPr>
          <w:p w14:paraId="0225FBFE" w14:textId="77777777" w:rsidR="004F41E9" w:rsidRPr="00107C51" w:rsidRDefault="004F41E9" w:rsidP="004F41E9">
            <w:pPr>
              <w:spacing w:after="0"/>
              <w:jc w:val="center"/>
              <w:rPr>
                <w:szCs w:val="20"/>
              </w:rPr>
            </w:pPr>
            <w:r w:rsidRPr="00107C51">
              <w:rPr>
                <w:rFonts w:eastAsia="Times New Roman" w:cs="Times New Roman"/>
                <w:color w:val="000000"/>
                <w:szCs w:val="20"/>
              </w:rPr>
              <w:t>0,968</w:t>
            </w:r>
          </w:p>
        </w:tc>
      </w:tr>
      <w:tr w:rsidR="004F41E9" w:rsidRPr="00107C51" w14:paraId="588EBA00" w14:textId="77777777" w:rsidTr="004F41E9">
        <w:tc>
          <w:tcPr>
            <w:tcW w:w="3256" w:type="dxa"/>
            <w:tcBorders>
              <w:bottom w:val="single" w:sz="4" w:space="0" w:color="auto"/>
            </w:tcBorders>
            <w:shd w:val="clear" w:color="auto" w:fill="auto"/>
            <w:tcMar>
              <w:left w:w="70" w:type="dxa"/>
              <w:right w:w="70" w:type="dxa"/>
            </w:tcMar>
          </w:tcPr>
          <w:p w14:paraId="06E99330" w14:textId="77777777" w:rsidR="004F41E9" w:rsidRPr="00107C51" w:rsidRDefault="004F41E9" w:rsidP="004F41E9">
            <w:pPr>
              <w:spacing w:after="0"/>
              <w:rPr>
                <w:szCs w:val="20"/>
              </w:rPr>
            </w:pPr>
            <w:r w:rsidRPr="00107C51">
              <w:rPr>
                <w:rFonts w:eastAsia="Times New Roman" w:cs="Times New Roman"/>
                <w:szCs w:val="20"/>
              </w:rPr>
              <w:t>Yaratıcılık</w:t>
            </w:r>
          </w:p>
        </w:tc>
        <w:tc>
          <w:tcPr>
            <w:tcW w:w="860" w:type="dxa"/>
            <w:tcBorders>
              <w:bottom w:val="single" w:sz="4" w:space="0" w:color="auto"/>
            </w:tcBorders>
            <w:shd w:val="clear" w:color="auto" w:fill="auto"/>
            <w:tcMar>
              <w:left w:w="70" w:type="dxa"/>
              <w:right w:w="70" w:type="dxa"/>
            </w:tcMar>
          </w:tcPr>
          <w:p w14:paraId="49C05B05" w14:textId="77777777" w:rsidR="004F41E9" w:rsidRPr="00107C51" w:rsidRDefault="004F41E9" w:rsidP="004F41E9">
            <w:pPr>
              <w:spacing w:after="0"/>
              <w:jc w:val="center"/>
              <w:rPr>
                <w:szCs w:val="20"/>
              </w:rPr>
            </w:pPr>
            <w:r w:rsidRPr="00107C51">
              <w:rPr>
                <w:rFonts w:eastAsia="Times New Roman" w:cs="Times New Roman"/>
                <w:color w:val="000000"/>
                <w:szCs w:val="20"/>
              </w:rPr>
              <w:t>6</w:t>
            </w:r>
          </w:p>
        </w:tc>
        <w:tc>
          <w:tcPr>
            <w:tcW w:w="851" w:type="dxa"/>
            <w:tcBorders>
              <w:bottom w:val="single" w:sz="4" w:space="0" w:color="auto"/>
            </w:tcBorders>
            <w:shd w:val="clear" w:color="auto" w:fill="auto"/>
            <w:tcMar>
              <w:left w:w="70" w:type="dxa"/>
              <w:right w:w="70" w:type="dxa"/>
            </w:tcMar>
          </w:tcPr>
          <w:p w14:paraId="7370B39A" w14:textId="77777777" w:rsidR="004F41E9" w:rsidRPr="00107C51" w:rsidRDefault="004F41E9" w:rsidP="004F41E9">
            <w:pPr>
              <w:spacing w:after="0"/>
              <w:jc w:val="center"/>
              <w:rPr>
                <w:szCs w:val="20"/>
              </w:rPr>
            </w:pPr>
            <w:r w:rsidRPr="00107C51">
              <w:rPr>
                <w:rFonts w:eastAsia="Times New Roman" w:cs="Times New Roman"/>
                <w:szCs w:val="20"/>
              </w:rPr>
              <w:t>25,48</w:t>
            </w:r>
          </w:p>
        </w:tc>
        <w:tc>
          <w:tcPr>
            <w:tcW w:w="850" w:type="dxa"/>
            <w:tcBorders>
              <w:bottom w:val="single" w:sz="4" w:space="0" w:color="auto"/>
            </w:tcBorders>
            <w:shd w:val="clear" w:color="auto" w:fill="auto"/>
            <w:tcMar>
              <w:left w:w="70" w:type="dxa"/>
              <w:right w:w="70" w:type="dxa"/>
            </w:tcMar>
          </w:tcPr>
          <w:p w14:paraId="45A70FD5" w14:textId="77777777" w:rsidR="004F41E9" w:rsidRPr="00107C51" w:rsidRDefault="004F41E9" w:rsidP="004F41E9">
            <w:pPr>
              <w:spacing w:after="0"/>
              <w:jc w:val="center"/>
              <w:rPr>
                <w:szCs w:val="20"/>
              </w:rPr>
            </w:pPr>
            <w:r w:rsidRPr="00107C51">
              <w:rPr>
                <w:rFonts w:eastAsia="Times New Roman" w:cs="Times New Roman"/>
                <w:szCs w:val="20"/>
              </w:rPr>
              <w:t>4,76</w:t>
            </w:r>
          </w:p>
        </w:tc>
        <w:tc>
          <w:tcPr>
            <w:tcW w:w="851" w:type="dxa"/>
            <w:tcBorders>
              <w:bottom w:val="single" w:sz="4" w:space="0" w:color="auto"/>
            </w:tcBorders>
            <w:shd w:val="clear" w:color="auto" w:fill="auto"/>
            <w:tcMar>
              <w:left w:w="70" w:type="dxa"/>
              <w:right w:w="70" w:type="dxa"/>
            </w:tcMar>
          </w:tcPr>
          <w:p w14:paraId="35174601" w14:textId="77777777" w:rsidR="004F41E9" w:rsidRPr="00107C51" w:rsidRDefault="004F41E9" w:rsidP="004F41E9">
            <w:pPr>
              <w:spacing w:after="0"/>
              <w:jc w:val="center"/>
              <w:rPr>
                <w:szCs w:val="20"/>
              </w:rPr>
            </w:pPr>
            <w:r w:rsidRPr="00107C51">
              <w:rPr>
                <w:rFonts w:eastAsia="Times New Roman" w:cs="Times New Roman"/>
                <w:szCs w:val="20"/>
              </w:rPr>
              <w:t>6</w:t>
            </w:r>
          </w:p>
        </w:tc>
        <w:tc>
          <w:tcPr>
            <w:tcW w:w="850" w:type="dxa"/>
            <w:tcBorders>
              <w:bottom w:val="single" w:sz="4" w:space="0" w:color="auto"/>
            </w:tcBorders>
            <w:shd w:val="clear" w:color="auto" w:fill="auto"/>
            <w:tcMar>
              <w:left w:w="70" w:type="dxa"/>
              <w:right w:w="70" w:type="dxa"/>
            </w:tcMar>
          </w:tcPr>
          <w:p w14:paraId="58E57638" w14:textId="77777777" w:rsidR="004F41E9" w:rsidRPr="00107C51" w:rsidRDefault="004F41E9" w:rsidP="004F41E9">
            <w:pPr>
              <w:spacing w:after="0"/>
              <w:jc w:val="center"/>
              <w:rPr>
                <w:szCs w:val="20"/>
              </w:rPr>
            </w:pPr>
            <w:r w:rsidRPr="00107C51">
              <w:rPr>
                <w:rFonts w:eastAsia="Times New Roman" w:cs="Times New Roman"/>
                <w:szCs w:val="20"/>
              </w:rPr>
              <w:t>30</w:t>
            </w:r>
          </w:p>
        </w:tc>
        <w:tc>
          <w:tcPr>
            <w:tcW w:w="1474" w:type="dxa"/>
            <w:tcBorders>
              <w:bottom w:val="single" w:sz="4" w:space="0" w:color="auto"/>
            </w:tcBorders>
            <w:shd w:val="clear" w:color="000000" w:fill="FFFFFF"/>
            <w:tcMar>
              <w:left w:w="70" w:type="dxa"/>
              <w:right w:w="70" w:type="dxa"/>
            </w:tcMar>
            <w:vAlign w:val="center"/>
          </w:tcPr>
          <w:p w14:paraId="75F524B9" w14:textId="77777777" w:rsidR="004F41E9" w:rsidRPr="00107C51" w:rsidRDefault="004F41E9" w:rsidP="004F41E9">
            <w:pPr>
              <w:spacing w:after="0"/>
              <w:jc w:val="center"/>
              <w:rPr>
                <w:szCs w:val="20"/>
              </w:rPr>
            </w:pPr>
            <w:r w:rsidRPr="00107C51">
              <w:rPr>
                <w:rFonts w:eastAsia="Times New Roman" w:cs="Times New Roman"/>
                <w:color w:val="000000"/>
                <w:szCs w:val="20"/>
              </w:rPr>
              <w:t>0,923</w:t>
            </w:r>
          </w:p>
        </w:tc>
      </w:tr>
      <w:tr w:rsidR="004F41E9" w:rsidRPr="00107C51" w14:paraId="287B93A3" w14:textId="77777777" w:rsidTr="004F41E9">
        <w:tc>
          <w:tcPr>
            <w:tcW w:w="3256" w:type="dxa"/>
            <w:tcBorders>
              <w:top w:val="single" w:sz="4" w:space="0" w:color="auto"/>
            </w:tcBorders>
            <w:shd w:val="clear" w:color="auto" w:fill="auto"/>
            <w:tcMar>
              <w:left w:w="70" w:type="dxa"/>
              <w:right w:w="70" w:type="dxa"/>
            </w:tcMar>
          </w:tcPr>
          <w:p w14:paraId="7682884F" w14:textId="77777777" w:rsidR="004F41E9" w:rsidRPr="00107C51" w:rsidRDefault="004F41E9" w:rsidP="004F41E9">
            <w:pPr>
              <w:spacing w:after="0"/>
              <w:rPr>
                <w:color w:val="FF0000"/>
                <w:szCs w:val="20"/>
              </w:rPr>
            </w:pPr>
          </w:p>
        </w:tc>
        <w:tc>
          <w:tcPr>
            <w:tcW w:w="860" w:type="dxa"/>
            <w:tcBorders>
              <w:top w:val="single" w:sz="4" w:space="0" w:color="auto"/>
            </w:tcBorders>
            <w:shd w:val="clear" w:color="auto" w:fill="auto"/>
            <w:tcMar>
              <w:left w:w="70" w:type="dxa"/>
              <w:right w:w="70" w:type="dxa"/>
            </w:tcMar>
          </w:tcPr>
          <w:p w14:paraId="08B437A3" w14:textId="77777777" w:rsidR="004F41E9" w:rsidRPr="00107C51" w:rsidRDefault="004F41E9" w:rsidP="004F41E9">
            <w:pPr>
              <w:spacing w:after="0"/>
              <w:jc w:val="center"/>
              <w:rPr>
                <w:szCs w:val="20"/>
              </w:rPr>
            </w:pPr>
          </w:p>
        </w:tc>
        <w:tc>
          <w:tcPr>
            <w:tcW w:w="851" w:type="dxa"/>
            <w:tcBorders>
              <w:top w:val="single" w:sz="4" w:space="0" w:color="auto"/>
            </w:tcBorders>
            <w:shd w:val="clear" w:color="auto" w:fill="auto"/>
            <w:tcMar>
              <w:left w:w="70" w:type="dxa"/>
              <w:right w:w="70" w:type="dxa"/>
            </w:tcMar>
          </w:tcPr>
          <w:p w14:paraId="04C7224A" w14:textId="77777777" w:rsidR="004F41E9" w:rsidRPr="00107C51" w:rsidRDefault="004F41E9" w:rsidP="004F41E9">
            <w:pPr>
              <w:spacing w:after="0"/>
              <w:jc w:val="center"/>
              <w:rPr>
                <w:szCs w:val="20"/>
              </w:rPr>
            </w:pPr>
          </w:p>
        </w:tc>
        <w:tc>
          <w:tcPr>
            <w:tcW w:w="850" w:type="dxa"/>
            <w:tcBorders>
              <w:top w:val="single" w:sz="4" w:space="0" w:color="auto"/>
            </w:tcBorders>
            <w:shd w:val="clear" w:color="auto" w:fill="auto"/>
            <w:tcMar>
              <w:left w:w="70" w:type="dxa"/>
              <w:right w:w="70" w:type="dxa"/>
            </w:tcMar>
          </w:tcPr>
          <w:p w14:paraId="667B1B97" w14:textId="77777777" w:rsidR="004F41E9" w:rsidRPr="00107C51" w:rsidRDefault="004F41E9" w:rsidP="004F41E9">
            <w:pPr>
              <w:spacing w:after="0"/>
              <w:jc w:val="center"/>
              <w:rPr>
                <w:szCs w:val="20"/>
              </w:rPr>
            </w:pPr>
          </w:p>
        </w:tc>
        <w:tc>
          <w:tcPr>
            <w:tcW w:w="851" w:type="dxa"/>
            <w:tcBorders>
              <w:top w:val="single" w:sz="4" w:space="0" w:color="auto"/>
            </w:tcBorders>
            <w:shd w:val="clear" w:color="auto" w:fill="auto"/>
            <w:tcMar>
              <w:left w:w="70" w:type="dxa"/>
              <w:right w:w="70" w:type="dxa"/>
            </w:tcMar>
          </w:tcPr>
          <w:p w14:paraId="1BDE5E3A" w14:textId="77777777" w:rsidR="004F41E9" w:rsidRPr="00107C51" w:rsidRDefault="004F41E9" w:rsidP="004F41E9">
            <w:pPr>
              <w:spacing w:after="0"/>
              <w:jc w:val="center"/>
              <w:rPr>
                <w:szCs w:val="20"/>
              </w:rPr>
            </w:pPr>
          </w:p>
        </w:tc>
        <w:tc>
          <w:tcPr>
            <w:tcW w:w="850" w:type="dxa"/>
            <w:tcBorders>
              <w:top w:val="single" w:sz="4" w:space="0" w:color="auto"/>
            </w:tcBorders>
            <w:shd w:val="clear" w:color="auto" w:fill="auto"/>
            <w:tcMar>
              <w:left w:w="70" w:type="dxa"/>
              <w:right w:w="70" w:type="dxa"/>
            </w:tcMar>
          </w:tcPr>
          <w:p w14:paraId="3CD19FE7" w14:textId="77777777" w:rsidR="004F41E9" w:rsidRPr="00107C51" w:rsidRDefault="004F41E9" w:rsidP="004F41E9">
            <w:pPr>
              <w:spacing w:after="0"/>
              <w:jc w:val="center"/>
              <w:rPr>
                <w:szCs w:val="20"/>
              </w:rPr>
            </w:pPr>
          </w:p>
        </w:tc>
        <w:tc>
          <w:tcPr>
            <w:tcW w:w="1474" w:type="dxa"/>
            <w:tcBorders>
              <w:top w:val="single" w:sz="4" w:space="0" w:color="auto"/>
            </w:tcBorders>
            <w:shd w:val="clear" w:color="000000" w:fill="FFFFFF"/>
            <w:tcMar>
              <w:left w:w="70" w:type="dxa"/>
              <w:right w:w="70" w:type="dxa"/>
            </w:tcMar>
            <w:vAlign w:val="center"/>
          </w:tcPr>
          <w:p w14:paraId="50F029AC" w14:textId="77777777" w:rsidR="004F41E9" w:rsidRPr="00107C51" w:rsidRDefault="004F41E9" w:rsidP="004F41E9">
            <w:pPr>
              <w:spacing w:after="0"/>
              <w:jc w:val="center"/>
              <w:rPr>
                <w:szCs w:val="20"/>
              </w:rPr>
            </w:pPr>
          </w:p>
        </w:tc>
      </w:tr>
    </w:tbl>
    <w:p w14:paraId="27DB9A20" w14:textId="77777777" w:rsidR="004F41E9" w:rsidRPr="00107C51" w:rsidRDefault="004F41E9" w:rsidP="004F41E9">
      <w:pPr>
        <w:spacing w:after="0" w:line="360" w:lineRule="auto"/>
        <w:jc w:val="both"/>
        <w:rPr>
          <w:szCs w:val="20"/>
        </w:rPr>
      </w:pPr>
      <w:r w:rsidRPr="00107C51">
        <w:rPr>
          <w:rFonts w:eastAsia="Times New Roman" w:cs="Times New Roman"/>
          <w:color w:val="000000"/>
          <w:szCs w:val="20"/>
        </w:rPr>
        <w:t xml:space="preserve">Teknolojik Formasyon Ölçeği puan ortalaması 189,99±52,51, Üretim boyut puan ortalaması 120,94±41,68, İçerik Geliştirme alt boyut puan ortalaması 102,78±34,72, </w:t>
      </w:r>
      <w:proofErr w:type="gramStart"/>
      <w:r w:rsidRPr="00107C51">
        <w:rPr>
          <w:rFonts w:eastAsia="Times New Roman" w:cs="Times New Roman"/>
          <w:color w:val="000000"/>
          <w:szCs w:val="20"/>
        </w:rPr>
        <w:t>İnteraktif  Nesne</w:t>
      </w:r>
      <w:proofErr w:type="gramEnd"/>
      <w:r w:rsidRPr="00107C51">
        <w:rPr>
          <w:rFonts w:eastAsia="Times New Roman" w:cs="Times New Roman"/>
          <w:color w:val="000000"/>
          <w:szCs w:val="20"/>
        </w:rPr>
        <w:t xml:space="preserve"> Geliştirme alt boyut puan ortalaması 18,17±9,22, Üretici Düşünme boyut puan ortalaması 69,04±15,23, Problem Çözme alt boyut puan ortalaması 43,56±11,91, Yaratıcılık alt boyut puan ortalaması 25,48±4,76 olarak belirlendi.</w:t>
      </w:r>
    </w:p>
    <w:p w14:paraId="2EB48329" w14:textId="77777777" w:rsidR="004F41E9" w:rsidRPr="00107C51" w:rsidRDefault="004F41E9" w:rsidP="004F41E9">
      <w:pPr>
        <w:rPr>
          <w:rFonts w:eastAsia="Times New Roman" w:cs="Times New Roman"/>
          <w:b/>
          <w:color w:val="000000"/>
          <w:szCs w:val="20"/>
        </w:rPr>
      </w:pPr>
      <w:r w:rsidRPr="00107C51">
        <w:rPr>
          <w:rFonts w:eastAsia="Times New Roman" w:cs="Times New Roman"/>
          <w:b/>
          <w:color w:val="000000"/>
          <w:szCs w:val="20"/>
        </w:rPr>
        <w:br w:type="page"/>
      </w:r>
    </w:p>
    <w:p w14:paraId="5E1884F3" w14:textId="77777777" w:rsidR="004F41E9" w:rsidRPr="00107C51" w:rsidRDefault="004F41E9" w:rsidP="004F41E9">
      <w:pPr>
        <w:spacing w:after="0" w:line="360" w:lineRule="auto"/>
        <w:jc w:val="both"/>
        <w:rPr>
          <w:rFonts w:eastAsia="Times New Roman" w:cs="Times New Roman"/>
          <w:b/>
          <w:color w:val="000000"/>
          <w:szCs w:val="20"/>
        </w:rPr>
      </w:pPr>
      <w:r w:rsidRPr="00107C51">
        <w:rPr>
          <w:rFonts w:eastAsia="Times New Roman" w:cs="Times New Roman"/>
          <w:b/>
          <w:color w:val="000000"/>
          <w:szCs w:val="20"/>
        </w:rPr>
        <w:lastRenderedPageBreak/>
        <w:t xml:space="preserve">4.3.Öğretmenlerin teknolojik formasyon düzeyleri ile öğretim materyallerinden yararlanma öz-yeterlilik düzeyleri arasında yaşa göre bir </w:t>
      </w:r>
      <w:proofErr w:type="gramStart"/>
      <w:r w:rsidRPr="00107C51">
        <w:rPr>
          <w:rFonts w:eastAsia="Times New Roman" w:cs="Times New Roman"/>
          <w:b/>
          <w:szCs w:val="20"/>
        </w:rPr>
        <w:t xml:space="preserve">farklılık </w:t>
      </w:r>
      <w:r w:rsidRPr="00107C51">
        <w:rPr>
          <w:rFonts w:eastAsia="Times New Roman" w:cs="Times New Roman"/>
          <w:b/>
          <w:color w:val="000000"/>
          <w:szCs w:val="20"/>
        </w:rPr>
        <w:t xml:space="preserve"> var</w:t>
      </w:r>
      <w:proofErr w:type="gramEnd"/>
      <w:r w:rsidRPr="00107C51">
        <w:rPr>
          <w:rFonts w:eastAsia="Times New Roman" w:cs="Times New Roman"/>
          <w:b/>
          <w:color w:val="000000"/>
          <w:szCs w:val="20"/>
        </w:rPr>
        <w:t xml:space="preserve"> mıdır? </w:t>
      </w:r>
    </w:p>
    <w:p w14:paraId="6DB13BEF" w14:textId="77777777" w:rsidR="004F41E9" w:rsidRPr="00107C51" w:rsidRDefault="004F41E9" w:rsidP="004F41E9">
      <w:pPr>
        <w:spacing w:after="0" w:line="360" w:lineRule="auto"/>
        <w:jc w:val="both"/>
        <w:rPr>
          <w:rFonts w:eastAsia="Times New Roman" w:cs="Times New Roman"/>
          <w:b/>
          <w:color w:val="000000"/>
          <w:szCs w:val="20"/>
        </w:rPr>
      </w:pPr>
    </w:p>
    <w:p w14:paraId="435541FA" w14:textId="77777777" w:rsidR="004F41E9" w:rsidRPr="00107C51" w:rsidRDefault="004F41E9" w:rsidP="004F41E9">
      <w:pPr>
        <w:spacing w:after="0" w:line="360" w:lineRule="auto"/>
        <w:jc w:val="both"/>
        <w:rPr>
          <w:rFonts w:eastAsia="Times New Roman" w:cs="Times New Roman"/>
          <w:szCs w:val="20"/>
        </w:rPr>
      </w:pPr>
      <w:r w:rsidRPr="00107C51">
        <w:rPr>
          <w:rFonts w:cs="Times New Roman"/>
          <w:szCs w:val="20"/>
        </w:rPr>
        <w:t xml:space="preserve">Öğretmenlerin yaşa göre teknolojik </w:t>
      </w:r>
      <w:proofErr w:type="gramStart"/>
      <w:r w:rsidRPr="00107C51">
        <w:rPr>
          <w:rFonts w:cs="Times New Roman"/>
          <w:szCs w:val="20"/>
        </w:rPr>
        <w:t>formasyon</w:t>
      </w:r>
      <w:proofErr w:type="gramEnd"/>
      <w:r w:rsidRPr="00107C51">
        <w:rPr>
          <w:rFonts w:cs="Times New Roman"/>
          <w:szCs w:val="20"/>
        </w:rPr>
        <w:t xml:space="preserve"> düzeyleri</w:t>
      </w:r>
      <w:r w:rsidRPr="00107C51">
        <w:rPr>
          <w:rFonts w:eastAsia="Times New Roman" w:cs="Times New Roman"/>
          <w:szCs w:val="20"/>
        </w:rPr>
        <w:t xml:space="preserve"> ve öğretim materyallerinden yararlanma öz-yeterlilik düzeyleri</w:t>
      </w:r>
      <w:r w:rsidRPr="00107C51">
        <w:rPr>
          <w:rFonts w:cs="Times New Roman"/>
          <w:szCs w:val="20"/>
        </w:rPr>
        <w:t xml:space="preserve"> arasındaki farklılığı ortaya çıkarmak için yapılan analiz sonuçları Tablo 4’de sunulmuştur. </w:t>
      </w:r>
    </w:p>
    <w:p w14:paraId="38D0DAEE" w14:textId="77777777" w:rsidR="004F41E9" w:rsidRPr="00107C51" w:rsidRDefault="004F41E9" w:rsidP="004F41E9">
      <w:pPr>
        <w:jc w:val="both"/>
        <w:rPr>
          <w:rFonts w:cs="Times New Roman"/>
          <w:szCs w:val="20"/>
        </w:rPr>
      </w:pPr>
      <w:r w:rsidRPr="00107C51">
        <w:rPr>
          <w:rFonts w:eastAsia="Times New Roman" w:cs="Times New Roman"/>
          <w:szCs w:val="20"/>
        </w:rPr>
        <w:t>Tablo 4.</w:t>
      </w:r>
      <w:r w:rsidRPr="00107C51">
        <w:rPr>
          <w:rFonts w:cs="Times New Roman"/>
          <w:szCs w:val="20"/>
        </w:rPr>
        <w:t>Öğretmenlerin yaşa göre Öğretim Materyallerinden Yararlanma Öz-Yeterlilik Ölçeği ve Teknolojik Formasyon Ölçeği puan ortalamalarının karşılaştırılması</w:t>
      </w:r>
    </w:p>
    <w:tbl>
      <w:tblPr>
        <w:tblW w:w="9351" w:type="dxa"/>
        <w:tblLayout w:type="fixed"/>
        <w:tblCellMar>
          <w:left w:w="34" w:type="dxa"/>
          <w:right w:w="34" w:type="dxa"/>
        </w:tblCellMar>
        <w:tblLook w:val="04A0" w:firstRow="1" w:lastRow="0" w:firstColumn="1" w:lastColumn="0" w:noHBand="0" w:noVBand="1"/>
      </w:tblPr>
      <w:tblGrid>
        <w:gridCol w:w="1838"/>
        <w:gridCol w:w="709"/>
        <w:gridCol w:w="709"/>
        <w:gridCol w:w="708"/>
        <w:gridCol w:w="709"/>
        <w:gridCol w:w="709"/>
        <w:gridCol w:w="709"/>
        <w:gridCol w:w="708"/>
        <w:gridCol w:w="709"/>
        <w:gridCol w:w="709"/>
        <w:gridCol w:w="1134"/>
      </w:tblGrid>
      <w:tr w:rsidR="004F41E9" w:rsidRPr="00107C51" w14:paraId="3DFF6A67" w14:textId="77777777" w:rsidTr="004F41E9">
        <w:trPr>
          <w:trHeight w:val="300"/>
        </w:trPr>
        <w:tc>
          <w:tcPr>
            <w:tcW w:w="1838" w:type="dxa"/>
            <w:tcBorders>
              <w:top w:val="single" w:sz="4" w:space="0" w:color="auto"/>
              <w:bottom w:val="single" w:sz="4" w:space="0" w:color="auto"/>
            </w:tcBorders>
            <w:shd w:val="clear" w:color="auto" w:fill="auto"/>
            <w:noWrap/>
            <w:vAlign w:val="center"/>
            <w:hideMark/>
          </w:tcPr>
          <w:p w14:paraId="3F6B9E66" w14:textId="77777777" w:rsidR="004F41E9" w:rsidRPr="00107C51" w:rsidRDefault="004F41E9" w:rsidP="004F41E9">
            <w:pPr>
              <w:spacing w:after="0"/>
              <w:rPr>
                <w:rFonts w:eastAsia="Times New Roman" w:cs="Times New Roman"/>
                <w:color w:val="000000"/>
                <w:szCs w:val="20"/>
              </w:rPr>
            </w:pPr>
          </w:p>
        </w:tc>
        <w:tc>
          <w:tcPr>
            <w:tcW w:w="1418" w:type="dxa"/>
            <w:gridSpan w:val="2"/>
            <w:tcBorders>
              <w:top w:val="single" w:sz="4" w:space="0" w:color="auto"/>
              <w:bottom w:val="single" w:sz="4" w:space="0" w:color="auto"/>
            </w:tcBorders>
            <w:shd w:val="clear" w:color="auto" w:fill="auto"/>
            <w:noWrap/>
            <w:vAlign w:val="center"/>
            <w:hideMark/>
          </w:tcPr>
          <w:p w14:paraId="1EA882E7"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21-30 yaş</w:t>
            </w:r>
            <w:r w:rsidRPr="00107C51">
              <w:rPr>
                <w:rFonts w:eastAsia="Times New Roman" w:cs="Times New Roman"/>
                <w:b/>
                <w:bCs/>
                <w:color w:val="000000"/>
                <w:szCs w:val="20"/>
                <w:vertAlign w:val="superscript"/>
              </w:rPr>
              <w:t>a</w:t>
            </w:r>
          </w:p>
        </w:tc>
        <w:tc>
          <w:tcPr>
            <w:tcW w:w="1417" w:type="dxa"/>
            <w:gridSpan w:val="2"/>
            <w:tcBorders>
              <w:top w:val="single" w:sz="4" w:space="0" w:color="auto"/>
              <w:bottom w:val="single" w:sz="4" w:space="0" w:color="auto"/>
            </w:tcBorders>
            <w:shd w:val="clear" w:color="auto" w:fill="auto"/>
            <w:noWrap/>
            <w:vAlign w:val="center"/>
            <w:hideMark/>
          </w:tcPr>
          <w:p w14:paraId="41B29536"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 xml:space="preserve">31-40 </w:t>
            </w:r>
            <w:proofErr w:type="spellStart"/>
            <w:r w:rsidRPr="00107C51">
              <w:rPr>
                <w:rFonts w:eastAsia="Times New Roman" w:cs="Times New Roman"/>
                <w:b/>
                <w:bCs/>
                <w:color w:val="000000"/>
                <w:szCs w:val="20"/>
              </w:rPr>
              <w:t>yaş</w:t>
            </w:r>
            <w:r w:rsidRPr="00107C51">
              <w:rPr>
                <w:rFonts w:eastAsia="Times New Roman" w:cs="Times New Roman"/>
                <w:b/>
                <w:bCs/>
                <w:color w:val="000000"/>
                <w:szCs w:val="20"/>
                <w:vertAlign w:val="superscript"/>
              </w:rPr>
              <w:t>b</w:t>
            </w:r>
            <w:proofErr w:type="spellEnd"/>
          </w:p>
        </w:tc>
        <w:tc>
          <w:tcPr>
            <w:tcW w:w="1418" w:type="dxa"/>
            <w:gridSpan w:val="2"/>
            <w:tcBorders>
              <w:top w:val="single" w:sz="4" w:space="0" w:color="auto"/>
              <w:bottom w:val="single" w:sz="4" w:space="0" w:color="auto"/>
            </w:tcBorders>
            <w:shd w:val="clear" w:color="auto" w:fill="auto"/>
            <w:noWrap/>
            <w:vAlign w:val="center"/>
            <w:hideMark/>
          </w:tcPr>
          <w:p w14:paraId="7B13026B"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 xml:space="preserve">41-50 </w:t>
            </w:r>
            <w:proofErr w:type="spellStart"/>
            <w:r w:rsidRPr="00107C51">
              <w:rPr>
                <w:rFonts w:eastAsia="Times New Roman" w:cs="Times New Roman"/>
                <w:b/>
                <w:bCs/>
                <w:color w:val="000000"/>
                <w:szCs w:val="20"/>
              </w:rPr>
              <w:t>yaş</w:t>
            </w:r>
            <w:r w:rsidRPr="00107C51">
              <w:rPr>
                <w:rFonts w:eastAsia="Times New Roman" w:cs="Times New Roman"/>
                <w:b/>
                <w:bCs/>
                <w:color w:val="000000"/>
                <w:szCs w:val="20"/>
                <w:vertAlign w:val="superscript"/>
              </w:rPr>
              <w:t>c</w:t>
            </w:r>
            <w:proofErr w:type="spellEnd"/>
          </w:p>
        </w:tc>
        <w:tc>
          <w:tcPr>
            <w:tcW w:w="1417" w:type="dxa"/>
            <w:gridSpan w:val="2"/>
            <w:tcBorders>
              <w:top w:val="single" w:sz="4" w:space="0" w:color="auto"/>
              <w:bottom w:val="single" w:sz="4" w:space="0" w:color="auto"/>
            </w:tcBorders>
            <w:shd w:val="clear" w:color="auto" w:fill="auto"/>
            <w:noWrap/>
            <w:vAlign w:val="center"/>
            <w:hideMark/>
          </w:tcPr>
          <w:p w14:paraId="2350BFDB"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 xml:space="preserve">50 ve </w:t>
            </w:r>
            <w:proofErr w:type="spellStart"/>
            <w:r w:rsidRPr="00107C51">
              <w:rPr>
                <w:rFonts w:eastAsia="Times New Roman" w:cs="Times New Roman"/>
                <w:b/>
                <w:bCs/>
                <w:color w:val="000000"/>
                <w:szCs w:val="20"/>
              </w:rPr>
              <w:t>üzeri</w:t>
            </w:r>
            <w:r w:rsidRPr="00107C51">
              <w:rPr>
                <w:rFonts w:eastAsia="Times New Roman" w:cs="Times New Roman"/>
                <w:b/>
                <w:bCs/>
                <w:color w:val="000000"/>
                <w:szCs w:val="20"/>
                <w:vertAlign w:val="superscript"/>
              </w:rPr>
              <w:t>d</w:t>
            </w:r>
            <w:proofErr w:type="spellEnd"/>
          </w:p>
        </w:tc>
        <w:tc>
          <w:tcPr>
            <w:tcW w:w="709" w:type="dxa"/>
            <w:tcBorders>
              <w:top w:val="single" w:sz="4" w:space="0" w:color="auto"/>
              <w:bottom w:val="single" w:sz="4" w:space="0" w:color="auto"/>
            </w:tcBorders>
            <w:vAlign w:val="center"/>
          </w:tcPr>
          <w:p w14:paraId="6BDCE722" w14:textId="77777777" w:rsidR="004F41E9" w:rsidRPr="00107C51" w:rsidRDefault="004F41E9" w:rsidP="004F41E9">
            <w:pPr>
              <w:spacing w:after="0"/>
              <w:jc w:val="center"/>
              <w:rPr>
                <w:rFonts w:eastAsia="Times New Roman" w:cs="Times New Roman"/>
                <w:color w:val="000000"/>
                <w:szCs w:val="20"/>
              </w:rPr>
            </w:pPr>
          </w:p>
        </w:tc>
        <w:tc>
          <w:tcPr>
            <w:tcW w:w="1134" w:type="dxa"/>
            <w:tcBorders>
              <w:top w:val="single" w:sz="4" w:space="0" w:color="auto"/>
              <w:bottom w:val="single" w:sz="4" w:space="0" w:color="auto"/>
            </w:tcBorders>
            <w:vAlign w:val="center"/>
          </w:tcPr>
          <w:p w14:paraId="149BF47F" w14:textId="77777777" w:rsidR="004F41E9" w:rsidRPr="00107C51" w:rsidRDefault="004F41E9" w:rsidP="004F41E9">
            <w:pPr>
              <w:spacing w:after="0"/>
              <w:jc w:val="center"/>
              <w:rPr>
                <w:rFonts w:eastAsia="Times New Roman" w:cs="Times New Roman"/>
                <w:color w:val="000000"/>
                <w:szCs w:val="20"/>
              </w:rPr>
            </w:pPr>
          </w:p>
        </w:tc>
      </w:tr>
      <w:tr w:rsidR="004F41E9" w:rsidRPr="00107C51" w14:paraId="090983B1" w14:textId="77777777" w:rsidTr="004F41E9">
        <w:trPr>
          <w:trHeight w:val="300"/>
        </w:trPr>
        <w:tc>
          <w:tcPr>
            <w:tcW w:w="1838" w:type="dxa"/>
            <w:tcBorders>
              <w:top w:val="single" w:sz="4" w:space="0" w:color="auto"/>
            </w:tcBorders>
            <w:shd w:val="clear" w:color="auto" w:fill="auto"/>
            <w:noWrap/>
            <w:vAlign w:val="center"/>
            <w:hideMark/>
          </w:tcPr>
          <w:p w14:paraId="0AA1C916" w14:textId="77777777" w:rsidR="004F41E9" w:rsidRPr="00107C51" w:rsidRDefault="004F41E9" w:rsidP="004F41E9">
            <w:pPr>
              <w:spacing w:after="0"/>
              <w:rPr>
                <w:rFonts w:eastAsia="Times New Roman" w:cs="Times New Roman"/>
                <w:color w:val="000000"/>
                <w:szCs w:val="20"/>
              </w:rPr>
            </w:pPr>
          </w:p>
        </w:tc>
        <w:tc>
          <w:tcPr>
            <w:tcW w:w="709" w:type="dxa"/>
            <w:tcBorders>
              <w:top w:val="single" w:sz="4" w:space="0" w:color="auto"/>
              <w:bottom w:val="single" w:sz="4" w:space="0" w:color="auto"/>
            </w:tcBorders>
            <w:shd w:val="clear" w:color="auto" w:fill="auto"/>
            <w:noWrap/>
            <w:vAlign w:val="center"/>
            <w:hideMark/>
          </w:tcPr>
          <w:p w14:paraId="7BAC186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Ort.</w:t>
            </w:r>
          </w:p>
        </w:tc>
        <w:tc>
          <w:tcPr>
            <w:tcW w:w="709" w:type="dxa"/>
            <w:tcBorders>
              <w:top w:val="single" w:sz="4" w:space="0" w:color="auto"/>
              <w:bottom w:val="single" w:sz="4" w:space="0" w:color="auto"/>
            </w:tcBorders>
            <w:shd w:val="clear" w:color="auto" w:fill="auto"/>
            <w:noWrap/>
            <w:vAlign w:val="center"/>
            <w:hideMark/>
          </w:tcPr>
          <w:p w14:paraId="1430DED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SS</w:t>
            </w:r>
          </w:p>
        </w:tc>
        <w:tc>
          <w:tcPr>
            <w:tcW w:w="708" w:type="dxa"/>
            <w:tcBorders>
              <w:top w:val="single" w:sz="4" w:space="0" w:color="auto"/>
              <w:bottom w:val="single" w:sz="4" w:space="0" w:color="auto"/>
            </w:tcBorders>
            <w:shd w:val="clear" w:color="auto" w:fill="auto"/>
            <w:noWrap/>
            <w:vAlign w:val="center"/>
            <w:hideMark/>
          </w:tcPr>
          <w:p w14:paraId="31E2AE0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Ort.</w:t>
            </w:r>
          </w:p>
        </w:tc>
        <w:tc>
          <w:tcPr>
            <w:tcW w:w="709" w:type="dxa"/>
            <w:tcBorders>
              <w:top w:val="single" w:sz="4" w:space="0" w:color="auto"/>
              <w:bottom w:val="single" w:sz="4" w:space="0" w:color="auto"/>
            </w:tcBorders>
            <w:shd w:val="clear" w:color="auto" w:fill="auto"/>
            <w:noWrap/>
            <w:vAlign w:val="center"/>
            <w:hideMark/>
          </w:tcPr>
          <w:p w14:paraId="603A67E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SS</w:t>
            </w:r>
          </w:p>
        </w:tc>
        <w:tc>
          <w:tcPr>
            <w:tcW w:w="709" w:type="dxa"/>
            <w:tcBorders>
              <w:top w:val="single" w:sz="4" w:space="0" w:color="auto"/>
              <w:bottom w:val="single" w:sz="4" w:space="0" w:color="auto"/>
            </w:tcBorders>
            <w:shd w:val="clear" w:color="auto" w:fill="auto"/>
            <w:noWrap/>
            <w:vAlign w:val="center"/>
            <w:hideMark/>
          </w:tcPr>
          <w:p w14:paraId="3BB004D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Ort.</w:t>
            </w:r>
          </w:p>
        </w:tc>
        <w:tc>
          <w:tcPr>
            <w:tcW w:w="709" w:type="dxa"/>
            <w:tcBorders>
              <w:top w:val="single" w:sz="4" w:space="0" w:color="auto"/>
              <w:bottom w:val="single" w:sz="4" w:space="0" w:color="auto"/>
            </w:tcBorders>
            <w:shd w:val="clear" w:color="auto" w:fill="auto"/>
            <w:noWrap/>
            <w:vAlign w:val="center"/>
            <w:hideMark/>
          </w:tcPr>
          <w:p w14:paraId="6AB5BD3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SS</w:t>
            </w:r>
          </w:p>
        </w:tc>
        <w:tc>
          <w:tcPr>
            <w:tcW w:w="708" w:type="dxa"/>
            <w:tcBorders>
              <w:top w:val="single" w:sz="4" w:space="0" w:color="auto"/>
              <w:bottom w:val="single" w:sz="4" w:space="0" w:color="auto"/>
            </w:tcBorders>
            <w:shd w:val="clear" w:color="auto" w:fill="auto"/>
            <w:noWrap/>
            <w:vAlign w:val="center"/>
            <w:hideMark/>
          </w:tcPr>
          <w:p w14:paraId="5928A10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Ort.</w:t>
            </w:r>
          </w:p>
        </w:tc>
        <w:tc>
          <w:tcPr>
            <w:tcW w:w="709" w:type="dxa"/>
            <w:tcBorders>
              <w:top w:val="single" w:sz="4" w:space="0" w:color="auto"/>
              <w:bottom w:val="single" w:sz="4" w:space="0" w:color="auto"/>
            </w:tcBorders>
            <w:shd w:val="clear" w:color="auto" w:fill="auto"/>
            <w:noWrap/>
            <w:vAlign w:val="center"/>
            <w:hideMark/>
          </w:tcPr>
          <w:p w14:paraId="06B740C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SS</w:t>
            </w:r>
          </w:p>
        </w:tc>
        <w:tc>
          <w:tcPr>
            <w:tcW w:w="709" w:type="dxa"/>
            <w:tcBorders>
              <w:top w:val="single" w:sz="4" w:space="0" w:color="auto"/>
              <w:bottom w:val="single" w:sz="4" w:space="0" w:color="auto"/>
            </w:tcBorders>
            <w:vAlign w:val="center"/>
          </w:tcPr>
          <w:p w14:paraId="3F3D9A1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F</w:t>
            </w:r>
          </w:p>
        </w:tc>
        <w:tc>
          <w:tcPr>
            <w:tcW w:w="1134" w:type="dxa"/>
            <w:tcBorders>
              <w:top w:val="single" w:sz="4" w:space="0" w:color="auto"/>
              <w:bottom w:val="single" w:sz="4" w:space="0" w:color="auto"/>
            </w:tcBorders>
            <w:vAlign w:val="center"/>
          </w:tcPr>
          <w:p w14:paraId="394E39BB" w14:textId="77777777" w:rsidR="004F41E9" w:rsidRPr="00107C51" w:rsidRDefault="004F41E9" w:rsidP="004F41E9">
            <w:pPr>
              <w:spacing w:after="0"/>
              <w:jc w:val="center"/>
              <w:rPr>
                <w:rFonts w:eastAsia="Times New Roman" w:cs="Times New Roman"/>
                <w:color w:val="000000"/>
                <w:szCs w:val="20"/>
              </w:rPr>
            </w:pPr>
            <w:proofErr w:type="gramStart"/>
            <w:r w:rsidRPr="00107C51">
              <w:rPr>
                <w:rFonts w:eastAsia="Times New Roman" w:cs="Times New Roman"/>
                <w:color w:val="000000"/>
                <w:szCs w:val="20"/>
              </w:rPr>
              <w:t>p</w:t>
            </w:r>
            <w:proofErr w:type="gramEnd"/>
          </w:p>
        </w:tc>
      </w:tr>
      <w:tr w:rsidR="004F41E9" w:rsidRPr="00107C51" w14:paraId="414AF775" w14:textId="77777777" w:rsidTr="004F41E9">
        <w:trPr>
          <w:trHeight w:val="300"/>
        </w:trPr>
        <w:tc>
          <w:tcPr>
            <w:tcW w:w="1838" w:type="dxa"/>
            <w:shd w:val="clear" w:color="auto" w:fill="auto"/>
            <w:noWrap/>
            <w:vAlign w:val="center"/>
            <w:hideMark/>
          </w:tcPr>
          <w:p w14:paraId="4D0DDF16" w14:textId="77777777" w:rsidR="004F41E9" w:rsidRPr="00107C51" w:rsidRDefault="004F41E9" w:rsidP="004F41E9">
            <w:pPr>
              <w:spacing w:after="0"/>
              <w:rPr>
                <w:rFonts w:eastAsia="Times New Roman" w:cs="Times New Roman"/>
                <w:bCs/>
                <w:color w:val="000000"/>
                <w:szCs w:val="20"/>
              </w:rPr>
            </w:pPr>
            <w:r w:rsidRPr="00107C51">
              <w:rPr>
                <w:rFonts w:eastAsia="Times New Roman" w:cs="Times New Roman"/>
                <w:bCs/>
                <w:color w:val="000000"/>
                <w:szCs w:val="20"/>
              </w:rPr>
              <w:t>ÖMYÖ</w:t>
            </w:r>
          </w:p>
        </w:tc>
        <w:tc>
          <w:tcPr>
            <w:tcW w:w="709" w:type="dxa"/>
            <w:tcBorders>
              <w:top w:val="single" w:sz="4" w:space="0" w:color="auto"/>
            </w:tcBorders>
            <w:shd w:val="clear" w:color="auto" w:fill="auto"/>
            <w:noWrap/>
            <w:vAlign w:val="center"/>
            <w:hideMark/>
          </w:tcPr>
          <w:p w14:paraId="28343B4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102,81</w:t>
            </w:r>
          </w:p>
        </w:tc>
        <w:tc>
          <w:tcPr>
            <w:tcW w:w="709" w:type="dxa"/>
            <w:tcBorders>
              <w:top w:val="single" w:sz="4" w:space="0" w:color="auto"/>
            </w:tcBorders>
            <w:shd w:val="clear" w:color="auto" w:fill="auto"/>
            <w:noWrap/>
            <w:vAlign w:val="center"/>
            <w:hideMark/>
          </w:tcPr>
          <w:p w14:paraId="76D2653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11,56</w:t>
            </w:r>
          </w:p>
        </w:tc>
        <w:tc>
          <w:tcPr>
            <w:tcW w:w="708" w:type="dxa"/>
            <w:tcBorders>
              <w:top w:val="single" w:sz="4" w:space="0" w:color="auto"/>
            </w:tcBorders>
            <w:shd w:val="clear" w:color="auto" w:fill="auto"/>
            <w:noWrap/>
            <w:vAlign w:val="center"/>
            <w:hideMark/>
          </w:tcPr>
          <w:p w14:paraId="00829E3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99,74</w:t>
            </w:r>
          </w:p>
        </w:tc>
        <w:tc>
          <w:tcPr>
            <w:tcW w:w="709" w:type="dxa"/>
            <w:tcBorders>
              <w:top w:val="single" w:sz="4" w:space="0" w:color="auto"/>
            </w:tcBorders>
            <w:shd w:val="clear" w:color="auto" w:fill="auto"/>
            <w:noWrap/>
            <w:vAlign w:val="center"/>
            <w:hideMark/>
          </w:tcPr>
          <w:p w14:paraId="2DFC81B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14,29</w:t>
            </w:r>
          </w:p>
        </w:tc>
        <w:tc>
          <w:tcPr>
            <w:tcW w:w="709" w:type="dxa"/>
            <w:tcBorders>
              <w:top w:val="single" w:sz="4" w:space="0" w:color="auto"/>
            </w:tcBorders>
            <w:shd w:val="clear" w:color="auto" w:fill="auto"/>
            <w:noWrap/>
            <w:vAlign w:val="center"/>
            <w:hideMark/>
          </w:tcPr>
          <w:p w14:paraId="4B092C3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95,25</w:t>
            </w:r>
          </w:p>
        </w:tc>
        <w:tc>
          <w:tcPr>
            <w:tcW w:w="709" w:type="dxa"/>
            <w:tcBorders>
              <w:top w:val="single" w:sz="4" w:space="0" w:color="auto"/>
            </w:tcBorders>
            <w:shd w:val="clear" w:color="auto" w:fill="auto"/>
            <w:noWrap/>
            <w:vAlign w:val="center"/>
            <w:hideMark/>
          </w:tcPr>
          <w:p w14:paraId="39F2EE9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16,73</w:t>
            </w:r>
          </w:p>
        </w:tc>
        <w:tc>
          <w:tcPr>
            <w:tcW w:w="708" w:type="dxa"/>
            <w:tcBorders>
              <w:top w:val="single" w:sz="4" w:space="0" w:color="auto"/>
            </w:tcBorders>
            <w:shd w:val="clear" w:color="auto" w:fill="auto"/>
            <w:noWrap/>
            <w:vAlign w:val="center"/>
            <w:hideMark/>
          </w:tcPr>
          <w:p w14:paraId="37B7476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97,95</w:t>
            </w:r>
          </w:p>
        </w:tc>
        <w:tc>
          <w:tcPr>
            <w:tcW w:w="709" w:type="dxa"/>
            <w:tcBorders>
              <w:top w:val="single" w:sz="4" w:space="0" w:color="auto"/>
            </w:tcBorders>
            <w:shd w:val="clear" w:color="auto" w:fill="auto"/>
            <w:noWrap/>
            <w:vAlign w:val="center"/>
            <w:hideMark/>
          </w:tcPr>
          <w:p w14:paraId="0D3C327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17,82</w:t>
            </w:r>
          </w:p>
        </w:tc>
        <w:tc>
          <w:tcPr>
            <w:tcW w:w="709" w:type="dxa"/>
            <w:tcBorders>
              <w:top w:val="single" w:sz="4" w:space="0" w:color="auto"/>
            </w:tcBorders>
            <w:vAlign w:val="center"/>
          </w:tcPr>
          <w:p w14:paraId="59698B9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3,718</w:t>
            </w:r>
          </w:p>
        </w:tc>
        <w:tc>
          <w:tcPr>
            <w:tcW w:w="1134" w:type="dxa"/>
            <w:tcBorders>
              <w:top w:val="single" w:sz="4" w:space="0" w:color="auto"/>
            </w:tcBorders>
            <w:vAlign w:val="center"/>
          </w:tcPr>
          <w:p w14:paraId="411E4507"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0,012</w:t>
            </w:r>
            <w:r w:rsidRPr="00107C51">
              <w:rPr>
                <w:rFonts w:eastAsia="Times New Roman" w:cs="Times New Roman"/>
                <w:color w:val="000000"/>
                <w:szCs w:val="20"/>
              </w:rPr>
              <w:t xml:space="preserve"> c&lt;a</w:t>
            </w:r>
          </w:p>
        </w:tc>
      </w:tr>
      <w:tr w:rsidR="004F41E9" w:rsidRPr="00107C51" w14:paraId="3C8E5D1A" w14:textId="77777777" w:rsidTr="004F41E9">
        <w:trPr>
          <w:trHeight w:val="300"/>
        </w:trPr>
        <w:tc>
          <w:tcPr>
            <w:tcW w:w="1838" w:type="dxa"/>
            <w:shd w:val="clear" w:color="auto" w:fill="auto"/>
            <w:noWrap/>
            <w:vAlign w:val="center"/>
            <w:hideMark/>
          </w:tcPr>
          <w:p w14:paraId="74041C24"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Mesaj Tasarımı</w:t>
            </w:r>
          </w:p>
        </w:tc>
        <w:tc>
          <w:tcPr>
            <w:tcW w:w="709" w:type="dxa"/>
            <w:shd w:val="clear" w:color="auto" w:fill="auto"/>
            <w:noWrap/>
            <w:vAlign w:val="center"/>
            <w:hideMark/>
          </w:tcPr>
          <w:p w14:paraId="5CB88CB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44,67</w:t>
            </w:r>
          </w:p>
        </w:tc>
        <w:tc>
          <w:tcPr>
            <w:tcW w:w="709" w:type="dxa"/>
            <w:shd w:val="clear" w:color="auto" w:fill="auto"/>
            <w:noWrap/>
            <w:vAlign w:val="center"/>
            <w:hideMark/>
          </w:tcPr>
          <w:p w14:paraId="2EFAF0D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5,34</w:t>
            </w:r>
          </w:p>
        </w:tc>
        <w:tc>
          <w:tcPr>
            <w:tcW w:w="708" w:type="dxa"/>
            <w:shd w:val="clear" w:color="auto" w:fill="auto"/>
            <w:noWrap/>
            <w:vAlign w:val="center"/>
            <w:hideMark/>
          </w:tcPr>
          <w:p w14:paraId="6BF74AD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42,92</w:t>
            </w:r>
          </w:p>
        </w:tc>
        <w:tc>
          <w:tcPr>
            <w:tcW w:w="709" w:type="dxa"/>
            <w:shd w:val="clear" w:color="auto" w:fill="auto"/>
            <w:noWrap/>
            <w:vAlign w:val="center"/>
            <w:hideMark/>
          </w:tcPr>
          <w:p w14:paraId="08FE096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6,67</w:t>
            </w:r>
          </w:p>
        </w:tc>
        <w:tc>
          <w:tcPr>
            <w:tcW w:w="709" w:type="dxa"/>
            <w:shd w:val="clear" w:color="auto" w:fill="auto"/>
            <w:noWrap/>
            <w:vAlign w:val="center"/>
            <w:hideMark/>
          </w:tcPr>
          <w:p w14:paraId="14BC317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40,64</w:t>
            </w:r>
          </w:p>
        </w:tc>
        <w:tc>
          <w:tcPr>
            <w:tcW w:w="709" w:type="dxa"/>
            <w:shd w:val="clear" w:color="auto" w:fill="auto"/>
            <w:noWrap/>
            <w:vAlign w:val="center"/>
            <w:hideMark/>
          </w:tcPr>
          <w:p w14:paraId="12C1F1F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7,58</w:t>
            </w:r>
          </w:p>
        </w:tc>
        <w:tc>
          <w:tcPr>
            <w:tcW w:w="708" w:type="dxa"/>
            <w:shd w:val="clear" w:color="auto" w:fill="auto"/>
            <w:noWrap/>
            <w:vAlign w:val="center"/>
            <w:hideMark/>
          </w:tcPr>
          <w:p w14:paraId="356CDE8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41,92</w:t>
            </w:r>
          </w:p>
        </w:tc>
        <w:tc>
          <w:tcPr>
            <w:tcW w:w="709" w:type="dxa"/>
            <w:shd w:val="clear" w:color="auto" w:fill="auto"/>
            <w:noWrap/>
            <w:vAlign w:val="center"/>
            <w:hideMark/>
          </w:tcPr>
          <w:p w14:paraId="2CA2EC8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8,28</w:t>
            </w:r>
          </w:p>
        </w:tc>
        <w:tc>
          <w:tcPr>
            <w:tcW w:w="709" w:type="dxa"/>
            <w:vAlign w:val="center"/>
          </w:tcPr>
          <w:p w14:paraId="0158524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4,820</w:t>
            </w:r>
          </w:p>
        </w:tc>
        <w:tc>
          <w:tcPr>
            <w:tcW w:w="1134" w:type="dxa"/>
            <w:vAlign w:val="center"/>
          </w:tcPr>
          <w:p w14:paraId="34585A56"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0,003</w:t>
            </w:r>
            <w:r w:rsidRPr="00107C51">
              <w:rPr>
                <w:rFonts w:eastAsia="Times New Roman" w:cs="Times New Roman"/>
                <w:color w:val="000000"/>
                <w:szCs w:val="20"/>
              </w:rPr>
              <w:t xml:space="preserve"> c&lt;a</w:t>
            </w:r>
          </w:p>
        </w:tc>
      </w:tr>
      <w:tr w:rsidR="004F41E9" w:rsidRPr="00107C51" w14:paraId="0313DC50" w14:textId="77777777" w:rsidTr="004F41E9">
        <w:trPr>
          <w:trHeight w:val="300"/>
        </w:trPr>
        <w:tc>
          <w:tcPr>
            <w:tcW w:w="1838" w:type="dxa"/>
            <w:shd w:val="clear" w:color="auto" w:fill="auto"/>
            <w:noWrap/>
            <w:vAlign w:val="center"/>
            <w:hideMark/>
          </w:tcPr>
          <w:p w14:paraId="3C9674D7"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Kullanım</w:t>
            </w:r>
          </w:p>
        </w:tc>
        <w:tc>
          <w:tcPr>
            <w:tcW w:w="709" w:type="dxa"/>
            <w:shd w:val="clear" w:color="auto" w:fill="auto"/>
            <w:noWrap/>
            <w:vAlign w:val="center"/>
            <w:hideMark/>
          </w:tcPr>
          <w:p w14:paraId="730D3BB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26,95</w:t>
            </w:r>
          </w:p>
        </w:tc>
        <w:tc>
          <w:tcPr>
            <w:tcW w:w="709" w:type="dxa"/>
            <w:shd w:val="clear" w:color="auto" w:fill="auto"/>
            <w:noWrap/>
            <w:vAlign w:val="center"/>
            <w:hideMark/>
          </w:tcPr>
          <w:p w14:paraId="5DB8ACA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3,05</w:t>
            </w:r>
          </w:p>
        </w:tc>
        <w:tc>
          <w:tcPr>
            <w:tcW w:w="708" w:type="dxa"/>
            <w:shd w:val="clear" w:color="auto" w:fill="auto"/>
            <w:noWrap/>
            <w:vAlign w:val="center"/>
            <w:hideMark/>
          </w:tcPr>
          <w:p w14:paraId="10C36B8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26,3</w:t>
            </w:r>
          </w:p>
        </w:tc>
        <w:tc>
          <w:tcPr>
            <w:tcW w:w="709" w:type="dxa"/>
            <w:shd w:val="clear" w:color="auto" w:fill="auto"/>
            <w:noWrap/>
            <w:vAlign w:val="center"/>
            <w:hideMark/>
          </w:tcPr>
          <w:p w14:paraId="340158D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3,81</w:t>
            </w:r>
          </w:p>
        </w:tc>
        <w:tc>
          <w:tcPr>
            <w:tcW w:w="709" w:type="dxa"/>
            <w:shd w:val="clear" w:color="auto" w:fill="auto"/>
            <w:noWrap/>
            <w:vAlign w:val="center"/>
            <w:hideMark/>
          </w:tcPr>
          <w:p w14:paraId="32B8E89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25,26</w:t>
            </w:r>
          </w:p>
        </w:tc>
        <w:tc>
          <w:tcPr>
            <w:tcW w:w="709" w:type="dxa"/>
            <w:shd w:val="clear" w:color="auto" w:fill="auto"/>
            <w:noWrap/>
            <w:vAlign w:val="center"/>
            <w:hideMark/>
          </w:tcPr>
          <w:p w14:paraId="7ABF0E0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4,34</w:t>
            </w:r>
          </w:p>
        </w:tc>
        <w:tc>
          <w:tcPr>
            <w:tcW w:w="708" w:type="dxa"/>
            <w:shd w:val="clear" w:color="auto" w:fill="auto"/>
            <w:noWrap/>
            <w:vAlign w:val="center"/>
            <w:hideMark/>
          </w:tcPr>
          <w:p w14:paraId="0E8A902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25,94</w:t>
            </w:r>
          </w:p>
        </w:tc>
        <w:tc>
          <w:tcPr>
            <w:tcW w:w="709" w:type="dxa"/>
            <w:shd w:val="clear" w:color="auto" w:fill="auto"/>
            <w:noWrap/>
            <w:vAlign w:val="center"/>
            <w:hideMark/>
          </w:tcPr>
          <w:p w14:paraId="74C88E5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4,54</w:t>
            </w:r>
          </w:p>
        </w:tc>
        <w:tc>
          <w:tcPr>
            <w:tcW w:w="709" w:type="dxa"/>
            <w:vAlign w:val="center"/>
          </w:tcPr>
          <w:p w14:paraId="4D08A01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2,824</w:t>
            </w:r>
          </w:p>
        </w:tc>
        <w:tc>
          <w:tcPr>
            <w:tcW w:w="1134" w:type="dxa"/>
            <w:vAlign w:val="center"/>
          </w:tcPr>
          <w:p w14:paraId="5EF1F369"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0,038</w:t>
            </w:r>
            <w:r w:rsidRPr="00107C51">
              <w:rPr>
                <w:rFonts w:eastAsia="Times New Roman" w:cs="Times New Roman"/>
                <w:color w:val="000000"/>
                <w:szCs w:val="20"/>
              </w:rPr>
              <w:t xml:space="preserve"> c&lt;a</w:t>
            </w:r>
          </w:p>
        </w:tc>
      </w:tr>
      <w:tr w:rsidR="004F41E9" w:rsidRPr="00107C51" w14:paraId="61268E24" w14:textId="77777777" w:rsidTr="004F41E9">
        <w:trPr>
          <w:trHeight w:val="300"/>
        </w:trPr>
        <w:tc>
          <w:tcPr>
            <w:tcW w:w="1838" w:type="dxa"/>
            <w:shd w:val="clear" w:color="auto" w:fill="auto"/>
            <w:noWrap/>
            <w:vAlign w:val="center"/>
            <w:hideMark/>
          </w:tcPr>
          <w:p w14:paraId="2BF7A262"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Görsel Tasarım</w:t>
            </w:r>
          </w:p>
        </w:tc>
        <w:tc>
          <w:tcPr>
            <w:tcW w:w="709" w:type="dxa"/>
            <w:shd w:val="clear" w:color="auto" w:fill="auto"/>
            <w:noWrap/>
            <w:vAlign w:val="center"/>
            <w:hideMark/>
          </w:tcPr>
          <w:p w14:paraId="561D61B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31,19</w:t>
            </w:r>
          </w:p>
        </w:tc>
        <w:tc>
          <w:tcPr>
            <w:tcW w:w="709" w:type="dxa"/>
            <w:shd w:val="clear" w:color="auto" w:fill="auto"/>
            <w:noWrap/>
            <w:vAlign w:val="center"/>
            <w:hideMark/>
          </w:tcPr>
          <w:p w14:paraId="403AB1B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4,40</w:t>
            </w:r>
          </w:p>
        </w:tc>
        <w:tc>
          <w:tcPr>
            <w:tcW w:w="708" w:type="dxa"/>
            <w:shd w:val="clear" w:color="auto" w:fill="auto"/>
            <w:noWrap/>
            <w:vAlign w:val="center"/>
            <w:hideMark/>
          </w:tcPr>
          <w:p w14:paraId="26C0026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30,52</w:t>
            </w:r>
          </w:p>
        </w:tc>
        <w:tc>
          <w:tcPr>
            <w:tcW w:w="709" w:type="dxa"/>
            <w:shd w:val="clear" w:color="auto" w:fill="auto"/>
            <w:noWrap/>
            <w:vAlign w:val="center"/>
            <w:hideMark/>
          </w:tcPr>
          <w:p w14:paraId="2F293C9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4,49</w:t>
            </w:r>
          </w:p>
        </w:tc>
        <w:tc>
          <w:tcPr>
            <w:tcW w:w="709" w:type="dxa"/>
            <w:shd w:val="clear" w:color="auto" w:fill="auto"/>
            <w:noWrap/>
            <w:vAlign w:val="center"/>
            <w:hideMark/>
          </w:tcPr>
          <w:p w14:paraId="5C05C9B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29,36</w:t>
            </w:r>
          </w:p>
        </w:tc>
        <w:tc>
          <w:tcPr>
            <w:tcW w:w="709" w:type="dxa"/>
            <w:shd w:val="clear" w:color="auto" w:fill="auto"/>
            <w:noWrap/>
            <w:vAlign w:val="center"/>
            <w:hideMark/>
          </w:tcPr>
          <w:p w14:paraId="6518440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5,42</w:t>
            </w:r>
          </w:p>
        </w:tc>
        <w:tc>
          <w:tcPr>
            <w:tcW w:w="708" w:type="dxa"/>
            <w:shd w:val="clear" w:color="auto" w:fill="auto"/>
            <w:noWrap/>
            <w:vAlign w:val="center"/>
            <w:hideMark/>
          </w:tcPr>
          <w:p w14:paraId="6EF7870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30,1</w:t>
            </w:r>
          </w:p>
        </w:tc>
        <w:tc>
          <w:tcPr>
            <w:tcW w:w="709" w:type="dxa"/>
            <w:shd w:val="clear" w:color="auto" w:fill="auto"/>
            <w:noWrap/>
            <w:vAlign w:val="center"/>
            <w:hideMark/>
          </w:tcPr>
          <w:p w14:paraId="29031AD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5,74</w:t>
            </w:r>
          </w:p>
        </w:tc>
        <w:tc>
          <w:tcPr>
            <w:tcW w:w="709" w:type="dxa"/>
            <w:vAlign w:val="center"/>
          </w:tcPr>
          <w:p w14:paraId="772A608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2,213</w:t>
            </w:r>
          </w:p>
        </w:tc>
        <w:tc>
          <w:tcPr>
            <w:tcW w:w="1134" w:type="dxa"/>
            <w:vAlign w:val="center"/>
          </w:tcPr>
          <w:p w14:paraId="2FC62FD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0,086</w:t>
            </w:r>
          </w:p>
        </w:tc>
      </w:tr>
      <w:tr w:rsidR="004F41E9" w:rsidRPr="00107C51" w14:paraId="7A75697A" w14:textId="77777777" w:rsidTr="004F41E9">
        <w:trPr>
          <w:trHeight w:val="300"/>
        </w:trPr>
        <w:tc>
          <w:tcPr>
            <w:tcW w:w="1838" w:type="dxa"/>
            <w:shd w:val="clear" w:color="auto" w:fill="auto"/>
            <w:noWrap/>
            <w:vAlign w:val="center"/>
            <w:hideMark/>
          </w:tcPr>
          <w:p w14:paraId="1F27F404" w14:textId="77777777" w:rsidR="004F41E9" w:rsidRPr="00107C51" w:rsidRDefault="004F41E9" w:rsidP="004F41E9">
            <w:pPr>
              <w:spacing w:after="0"/>
              <w:rPr>
                <w:rFonts w:eastAsia="Times New Roman" w:cs="Times New Roman"/>
                <w:bCs/>
                <w:color w:val="000000"/>
                <w:szCs w:val="20"/>
              </w:rPr>
            </w:pPr>
            <w:r w:rsidRPr="00107C51">
              <w:rPr>
                <w:rFonts w:eastAsia="Times New Roman" w:cs="Times New Roman"/>
                <w:bCs/>
                <w:color w:val="000000"/>
                <w:szCs w:val="20"/>
              </w:rPr>
              <w:t xml:space="preserve">Teknolojik Formasyon </w:t>
            </w:r>
            <w:r w:rsidRPr="00107C51">
              <w:rPr>
                <w:rFonts w:cs="Times New Roman"/>
                <w:bCs/>
                <w:szCs w:val="20"/>
              </w:rPr>
              <w:t>Toplamı</w:t>
            </w:r>
          </w:p>
        </w:tc>
        <w:tc>
          <w:tcPr>
            <w:tcW w:w="709" w:type="dxa"/>
            <w:shd w:val="clear" w:color="auto" w:fill="auto"/>
            <w:noWrap/>
            <w:vAlign w:val="center"/>
            <w:hideMark/>
          </w:tcPr>
          <w:p w14:paraId="5AC8F75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197,88</w:t>
            </w:r>
          </w:p>
        </w:tc>
        <w:tc>
          <w:tcPr>
            <w:tcW w:w="709" w:type="dxa"/>
            <w:shd w:val="clear" w:color="auto" w:fill="auto"/>
            <w:noWrap/>
            <w:vAlign w:val="center"/>
            <w:hideMark/>
          </w:tcPr>
          <w:p w14:paraId="6AC6E10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61,37</w:t>
            </w:r>
          </w:p>
        </w:tc>
        <w:tc>
          <w:tcPr>
            <w:tcW w:w="708" w:type="dxa"/>
            <w:shd w:val="clear" w:color="auto" w:fill="auto"/>
            <w:noWrap/>
            <w:vAlign w:val="center"/>
            <w:hideMark/>
          </w:tcPr>
          <w:p w14:paraId="6AB3005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200,26</w:t>
            </w:r>
          </w:p>
        </w:tc>
        <w:tc>
          <w:tcPr>
            <w:tcW w:w="709" w:type="dxa"/>
            <w:shd w:val="clear" w:color="auto" w:fill="auto"/>
            <w:noWrap/>
            <w:vAlign w:val="center"/>
            <w:hideMark/>
          </w:tcPr>
          <w:p w14:paraId="7020D1C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48,81</w:t>
            </w:r>
          </w:p>
        </w:tc>
        <w:tc>
          <w:tcPr>
            <w:tcW w:w="709" w:type="dxa"/>
            <w:shd w:val="clear" w:color="auto" w:fill="auto"/>
            <w:noWrap/>
            <w:vAlign w:val="center"/>
            <w:hideMark/>
          </w:tcPr>
          <w:p w14:paraId="361BFC9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182,82</w:t>
            </w:r>
          </w:p>
        </w:tc>
        <w:tc>
          <w:tcPr>
            <w:tcW w:w="709" w:type="dxa"/>
            <w:shd w:val="clear" w:color="auto" w:fill="auto"/>
            <w:noWrap/>
            <w:vAlign w:val="center"/>
            <w:hideMark/>
          </w:tcPr>
          <w:p w14:paraId="6AB6AD5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51,01</w:t>
            </w:r>
          </w:p>
        </w:tc>
        <w:tc>
          <w:tcPr>
            <w:tcW w:w="708" w:type="dxa"/>
            <w:shd w:val="clear" w:color="auto" w:fill="auto"/>
            <w:noWrap/>
            <w:vAlign w:val="center"/>
            <w:hideMark/>
          </w:tcPr>
          <w:p w14:paraId="7D248CB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180,82</w:t>
            </w:r>
          </w:p>
        </w:tc>
        <w:tc>
          <w:tcPr>
            <w:tcW w:w="709" w:type="dxa"/>
            <w:shd w:val="clear" w:color="auto" w:fill="auto"/>
            <w:noWrap/>
            <w:vAlign w:val="center"/>
            <w:hideMark/>
          </w:tcPr>
          <w:p w14:paraId="7E37257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54,37</w:t>
            </w:r>
          </w:p>
        </w:tc>
        <w:tc>
          <w:tcPr>
            <w:tcW w:w="709" w:type="dxa"/>
            <w:vAlign w:val="center"/>
          </w:tcPr>
          <w:p w14:paraId="24A5301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4,339</w:t>
            </w:r>
          </w:p>
        </w:tc>
        <w:tc>
          <w:tcPr>
            <w:tcW w:w="1134" w:type="dxa"/>
            <w:vAlign w:val="center"/>
          </w:tcPr>
          <w:p w14:paraId="7033489C"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0,005</w:t>
            </w:r>
            <w:r w:rsidRPr="00107C51">
              <w:rPr>
                <w:rFonts w:eastAsia="Times New Roman" w:cs="Times New Roman"/>
                <w:color w:val="000000"/>
                <w:szCs w:val="20"/>
              </w:rPr>
              <w:t xml:space="preserve"> c&lt;b</w:t>
            </w:r>
          </w:p>
        </w:tc>
      </w:tr>
      <w:tr w:rsidR="004F41E9" w:rsidRPr="00107C51" w14:paraId="48E39181" w14:textId="77777777" w:rsidTr="004F41E9">
        <w:trPr>
          <w:trHeight w:val="300"/>
        </w:trPr>
        <w:tc>
          <w:tcPr>
            <w:tcW w:w="1838" w:type="dxa"/>
            <w:shd w:val="clear" w:color="auto" w:fill="auto"/>
            <w:noWrap/>
            <w:vAlign w:val="center"/>
            <w:hideMark/>
          </w:tcPr>
          <w:p w14:paraId="055C613D" w14:textId="77777777" w:rsidR="004F41E9" w:rsidRPr="00107C51" w:rsidRDefault="004F41E9" w:rsidP="004F41E9">
            <w:pPr>
              <w:spacing w:after="0"/>
              <w:rPr>
                <w:rFonts w:eastAsia="Times New Roman" w:cs="Times New Roman"/>
                <w:bCs/>
                <w:color w:val="000000"/>
                <w:szCs w:val="20"/>
              </w:rPr>
            </w:pPr>
            <w:r w:rsidRPr="00107C51">
              <w:rPr>
                <w:rFonts w:eastAsia="Times New Roman" w:cs="Times New Roman"/>
                <w:bCs/>
                <w:color w:val="000000"/>
                <w:szCs w:val="20"/>
              </w:rPr>
              <w:t>Üretim</w:t>
            </w:r>
          </w:p>
        </w:tc>
        <w:tc>
          <w:tcPr>
            <w:tcW w:w="709" w:type="dxa"/>
            <w:shd w:val="clear" w:color="auto" w:fill="auto"/>
            <w:noWrap/>
            <w:vAlign w:val="center"/>
            <w:hideMark/>
          </w:tcPr>
          <w:p w14:paraId="440B14A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128,93</w:t>
            </w:r>
          </w:p>
        </w:tc>
        <w:tc>
          <w:tcPr>
            <w:tcW w:w="709" w:type="dxa"/>
            <w:shd w:val="clear" w:color="auto" w:fill="auto"/>
            <w:noWrap/>
            <w:vAlign w:val="center"/>
            <w:hideMark/>
          </w:tcPr>
          <w:p w14:paraId="782382E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43,91</w:t>
            </w:r>
          </w:p>
        </w:tc>
        <w:tc>
          <w:tcPr>
            <w:tcW w:w="708" w:type="dxa"/>
            <w:shd w:val="clear" w:color="auto" w:fill="auto"/>
            <w:noWrap/>
            <w:vAlign w:val="center"/>
            <w:hideMark/>
          </w:tcPr>
          <w:p w14:paraId="056117D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128,96</w:t>
            </w:r>
          </w:p>
        </w:tc>
        <w:tc>
          <w:tcPr>
            <w:tcW w:w="709" w:type="dxa"/>
            <w:shd w:val="clear" w:color="auto" w:fill="auto"/>
            <w:noWrap/>
            <w:vAlign w:val="center"/>
            <w:hideMark/>
          </w:tcPr>
          <w:p w14:paraId="78DCFAD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38,84</w:t>
            </w:r>
          </w:p>
        </w:tc>
        <w:tc>
          <w:tcPr>
            <w:tcW w:w="709" w:type="dxa"/>
            <w:shd w:val="clear" w:color="auto" w:fill="auto"/>
            <w:noWrap/>
            <w:vAlign w:val="center"/>
            <w:hideMark/>
          </w:tcPr>
          <w:p w14:paraId="50909CA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114,6</w:t>
            </w:r>
          </w:p>
        </w:tc>
        <w:tc>
          <w:tcPr>
            <w:tcW w:w="709" w:type="dxa"/>
            <w:shd w:val="clear" w:color="auto" w:fill="auto"/>
            <w:noWrap/>
            <w:vAlign w:val="center"/>
            <w:hideMark/>
          </w:tcPr>
          <w:p w14:paraId="56D62DC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40,92</w:t>
            </w:r>
          </w:p>
        </w:tc>
        <w:tc>
          <w:tcPr>
            <w:tcW w:w="708" w:type="dxa"/>
            <w:shd w:val="clear" w:color="auto" w:fill="auto"/>
            <w:noWrap/>
            <w:vAlign w:val="center"/>
            <w:hideMark/>
          </w:tcPr>
          <w:p w14:paraId="71A7CC5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114,36</w:t>
            </w:r>
          </w:p>
        </w:tc>
        <w:tc>
          <w:tcPr>
            <w:tcW w:w="709" w:type="dxa"/>
            <w:shd w:val="clear" w:color="auto" w:fill="auto"/>
            <w:noWrap/>
            <w:vAlign w:val="center"/>
            <w:hideMark/>
          </w:tcPr>
          <w:p w14:paraId="4D58032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44,58</w:t>
            </w:r>
          </w:p>
        </w:tc>
        <w:tc>
          <w:tcPr>
            <w:tcW w:w="709" w:type="dxa"/>
            <w:vAlign w:val="center"/>
          </w:tcPr>
          <w:p w14:paraId="447D89E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4,588</w:t>
            </w:r>
          </w:p>
        </w:tc>
        <w:tc>
          <w:tcPr>
            <w:tcW w:w="1134" w:type="dxa"/>
            <w:vAlign w:val="center"/>
          </w:tcPr>
          <w:p w14:paraId="1F20D04B"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0,004</w:t>
            </w:r>
            <w:r w:rsidRPr="00107C51">
              <w:rPr>
                <w:rFonts w:eastAsia="Times New Roman" w:cs="Times New Roman"/>
                <w:color w:val="000000"/>
                <w:szCs w:val="20"/>
              </w:rPr>
              <w:t xml:space="preserve"> c&lt;b</w:t>
            </w:r>
          </w:p>
        </w:tc>
      </w:tr>
      <w:tr w:rsidR="004F41E9" w:rsidRPr="00107C51" w14:paraId="135E8056" w14:textId="77777777" w:rsidTr="004F41E9">
        <w:trPr>
          <w:trHeight w:val="300"/>
        </w:trPr>
        <w:tc>
          <w:tcPr>
            <w:tcW w:w="1838" w:type="dxa"/>
            <w:shd w:val="clear" w:color="auto" w:fill="auto"/>
            <w:noWrap/>
            <w:vAlign w:val="center"/>
            <w:hideMark/>
          </w:tcPr>
          <w:p w14:paraId="5D51EDE9"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İçerik Geliştirme</w:t>
            </w:r>
          </w:p>
        </w:tc>
        <w:tc>
          <w:tcPr>
            <w:tcW w:w="709" w:type="dxa"/>
            <w:shd w:val="clear" w:color="auto" w:fill="auto"/>
            <w:noWrap/>
            <w:vAlign w:val="center"/>
            <w:hideMark/>
          </w:tcPr>
          <w:p w14:paraId="2B20DAA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110,53</w:t>
            </w:r>
          </w:p>
        </w:tc>
        <w:tc>
          <w:tcPr>
            <w:tcW w:w="709" w:type="dxa"/>
            <w:shd w:val="clear" w:color="auto" w:fill="auto"/>
            <w:noWrap/>
            <w:vAlign w:val="center"/>
            <w:hideMark/>
          </w:tcPr>
          <w:p w14:paraId="267074A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37,66</w:t>
            </w:r>
          </w:p>
        </w:tc>
        <w:tc>
          <w:tcPr>
            <w:tcW w:w="708" w:type="dxa"/>
            <w:shd w:val="clear" w:color="auto" w:fill="auto"/>
            <w:noWrap/>
            <w:vAlign w:val="center"/>
            <w:hideMark/>
          </w:tcPr>
          <w:p w14:paraId="4337476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109,92</w:t>
            </w:r>
          </w:p>
        </w:tc>
        <w:tc>
          <w:tcPr>
            <w:tcW w:w="709" w:type="dxa"/>
            <w:shd w:val="clear" w:color="auto" w:fill="auto"/>
            <w:noWrap/>
            <w:vAlign w:val="center"/>
            <w:hideMark/>
          </w:tcPr>
          <w:p w14:paraId="3ABA875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32,24</w:t>
            </w:r>
          </w:p>
        </w:tc>
        <w:tc>
          <w:tcPr>
            <w:tcW w:w="709" w:type="dxa"/>
            <w:shd w:val="clear" w:color="auto" w:fill="auto"/>
            <w:noWrap/>
            <w:vAlign w:val="center"/>
            <w:hideMark/>
          </w:tcPr>
          <w:p w14:paraId="20E60CE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97,34</w:t>
            </w:r>
          </w:p>
        </w:tc>
        <w:tc>
          <w:tcPr>
            <w:tcW w:w="709" w:type="dxa"/>
            <w:shd w:val="clear" w:color="auto" w:fill="auto"/>
            <w:noWrap/>
            <w:vAlign w:val="center"/>
            <w:hideMark/>
          </w:tcPr>
          <w:p w14:paraId="348A225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33,79</w:t>
            </w:r>
          </w:p>
        </w:tc>
        <w:tc>
          <w:tcPr>
            <w:tcW w:w="708" w:type="dxa"/>
            <w:shd w:val="clear" w:color="auto" w:fill="auto"/>
            <w:noWrap/>
            <w:vAlign w:val="center"/>
            <w:hideMark/>
          </w:tcPr>
          <w:p w14:paraId="3254E37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96,17</w:t>
            </w:r>
          </w:p>
        </w:tc>
        <w:tc>
          <w:tcPr>
            <w:tcW w:w="709" w:type="dxa"/>
            <w:shd w:val="clear" w:color="auto" w:fill="auto"/>
            <w:noWrap/>
            <w:vAlign w:val="center"/>
            <w:hideMark/>
          </w:tcPr>
          <w:p w14:paraId="7DA7F17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36,85</w:t>
            </w:r>
          </w:p>
        </w:tc>
        <w:tc>
          <w:tcPr>
            <w:tcW w:w="709" w:type="dxa"/>
            <w:vAlign w:val="center"/>
          </w:tcPr>
          <w:p w14:paraId="2EE8931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5,501</w:t>
            </w:r>
          </w:p>
        </w:tc>
        <w:tc>
          <w:tcPr>
            <w:tcW w:w="1134" w:type="dxa"/>
            <w:vAlign w:val="center"/>
          </w:tcPr>
          <w:p w14:paraId="2B5FC03C"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0,001</w:t>
            </w:r>
            <w:r w:rsidRPr="00107C51">
              <w:rPr>
                <w:rFonts w:eastAsia="Times New Roman" w:cs="Times New Roman"/>
                <w:color w:val="000000"/>
                <w:szCs w:val="20"/>
              </w:rPr>
              <w:t xml:space="preserve"> c&lt;b</w:t>
            </w:r>
          </w:p>
        </w:tc>
      </w:tr>
      <w:tr w:rsidR="004F41E9" w:rsidRPr="00107C51" w14:paraId="48DA1D24" w14:textId="77777777" w:rsidTr="004F41E9">
        <w:trPr>
          <w:trHeight w:val="300"/>
        </w:trPr>
        <w:tc>
          <w:tcPr>
            <w:tcW w:w="1838" w:type="dxa"/>
            <w:shd w:val="clear" w:color="auto" w:fill="auto"/>
            <w:noWrap/>
            <w:vAlign w:val="center"/>
            <w:hideMark/>
          </w:tcPr>
          <w:p w14:paraId="2B6E221C"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İnteraktif Nesne Geliştirme</w:t>
            </w:r>
          </w:p>
        </w:tc>
        <w:tc>
          <w:tcPr>
            <w:tcW w:w="709" w:type="dxa"/>
            <w:shd w:val="clear" w:color="auto" w:fill="auto"/>
            <w:noWrap/>
            <w:vAlign w:val="center"/>
            <w:hideMark/>
          </w:tcPr>
          <w:p w14:paraId="3B1F4ED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18,4</w:t>
            </w:r>
          </w:p>
        </w:tc>
        <w:tc>
          <w:tcPr>
            <w:tcW w:w="709" w:type="dxa"/>
            <w:shd w:val="clear" w:color="auto" w:fill="auto"/>
            <w:noWrap/>
            <w:vAlign w:val="center"/>
            <w:hideMark/>
          </w:tcPr>
          <w:p w14:paraId="3B211AB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10,20</w:t>
            </w:r>
          </w:p>
        </w:tc>
        <w:tc>
          <w:tcPr>
            <w:tcW w:w="708" w:type="dxa"/>
            <w:shd w:val="clear" w:color="auto" w:fill="auto"/>
            <w:noWrap/>
            <w:vAlign w:val="center"/>
            <w:hideMark/>
          </w:tcPr>
          <w:p w14:paraId="000B0C0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19,04</w:t>
            </w:r>
          </w:p>
        </w:tc>
        <w:tc>
          <w:tcPr>
            <w:tcW w:w="709" w:type="dxa"/>
            <w:shd w:val="clear" w:color="auto" w:fill="auto"/>
            <w:noWrap/>
            <w:vAlign w:val="center"/>
            <w:hideMark/>
          </w:tcPr>
          <w:p w14:paraId="42D8C30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9,46</w:t>
            </w:r>
          </w:p>
        </w:tc>
        <w:tc>
          <w:tcPr>
            <w:tcW w:w="709" w:type="dxa"/>
            <w:shd w:val="clear" w:color="auto" w:fill="auto"/>
            <w:noWrap/>
            <w:vAlign w:val="center"/>
            <w:hideMark/>
          </w:tcPr>
          <w:p w14:paraId="10BDD72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17,27</w:t>
            </w:r>
          </w:p>
        </w:tc>
        <w:tc>
          <w:tcPr>
            <w:tcW w:w="709" w:type="dxa"/>
            <w:shd w:val="clear" w:color="auto" w:fill="auto"/>
            <w:noWrap/>
            <w:vAlign w:val="center"/>
            <w:hideMark/>
          </w:tcPr>
          <w:p w14:paraId="5DF2E55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8,81</w:t>
            </w:r>
          </w:p>
        </w:tc>
        <w:tc>
          <w:tcPr>
            <w:tcW w:w="708" w:type="dxa"/>
            <w:shd w:val="clear" w:color="auto" w:fill="auto"/>
            <w:noWrap/>
            <w:vAlign w:val="center"/>
            <w:hideMark/>
          </w:tcPr>
          <w:p w14:paraId="4A54A74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18,19</w:t>
            </w:r>
          </w:p>
        </w:tc>
        <w:tc>
          <w:tcPr>
            <w:tcW w:w="709" w:type="dxa"/>
            <w:shd w:val="clear" w:color="auto" w:fill="auto"/>
            <w:noWrap/>
            <w:vAlign w:val="center"/>
            <w:hideMark/>
          </w:tcPr>
          <w:p w14:paraId="2CA2078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9,04</w:t>
            </w:r>
          </w:p>
        </w:tc>
        <w:tc>
          <w:tcPr>
            <w:tcW w:w="709" w:type="dxa"/>
            <w:vAlign w:val="center"/>
          </w:tcPr>
          <w:p w14:paraId="5F0719A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1,027</w:t>
            </w:r>
          </w:p>
        </w:tc>
        <w:tc>
          <w:tcPr>
            <w:tcW w:w="1134" w:type="dxa"/>
            <w:vAlign w:val="center"/>
          </w:tcPr>
          <w:p w14:paraId="2E713A6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0,381</w:t>
            </w:r>
          </w:p>
        </w:tc>
      </w:tr>
      <w:tr w:rsidR="004F41E9" w:rsidRPr="00107C51" w14:paraId="0C6085A5" w14:textId="77777777" w:rsidTr="004F41E9">
        <w:trPr>
          <w:trHeight w:val="300"/>
        </w:trPr>
        <w:tc>
          <w:tcPr>
            <w:tcW w:w="1838" w:type="dxa"/>
            <w:shd w:val="clear" w:color="auto" w:fill="auto"/>
            <w:noWrap/>
            <w:vAlign w:val="center"/>
            <w:hideMark/>
          </w:tcPr>
          <w:p w14:paraId="729CCFDB" w14:textId="77777777" w:rsidR="004F41E9" w:rsidRPr="00107C51" w:rsidRDefault="004F41E9" w:rsidP="004F41E9">
            <w:pPr>
              <w:spacing w:after="0"/>
              <w:rPr>
                <w:rFonts w:eastAsia="Times New Roman" w:cs="Times New Roman"/>
                <w:bCs/>
                <w:color w:val="000000"/>
                <w:szCs w:val="20"/>
              </w:rPr>
            </w:pPr>
            <w:r w:rsidRPr="00107C51">
              <w:rPr>
                <w:rFonts w:eastAsia="Times New Roman" w:cs="Times New Roman"/>
                <w:bCs/>
                <w:color w:val="000000"/>
                <w:szCs w:val="20"/>
              </w:rPr>
              <w:t>Üretici Düşünme</w:t>
            </w:r>
          </w:p>
        </w:tc>
        <w:tc>
          <w:tcPr>
            <w:tcW w:w="709" w:type="dxa"/>
            <w:shd w:val="clear" w:color="auto" w:fill="auto"/>
            <w:noWrap/>
            <w:vAlign w:val="center"/>
            <w:hideMark/>
          </w:tcPr>
          <w:p w14:paraId="04DF065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68,95</w:t>
            </w:r>
          </w:p>
        </w:tc>
        <w:tc>
          <w:tcPr>
            <w:tcW w:w="709" w:type="dxa"/>
            <w:shd w:val="clear" w:color="auto" w:fill="auto"/>
            <w:noWrap/>
            <w:vAlign w:val="center"/>
            <w:hideMark/>
          </w:tcPr>
          <w:p w14:paraId="7B02DBC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21,14</w:t>
            </w:r>
          </w:p>
        </w:tc>
        <w:tc>
          <w:tcPr>
            <w:tcW w:w="708" w:type="dxa"/>
            <w:shd w:val="clear" w:color="auto" w:fill="auto"/>
            <w:noWrap/>
            <w:vAlign w:val="center"/>
            <w:hideMark/>
          </w:tcPr>
          <w:p w14:paraId="37B6F0A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71,3</w:t>
            </w:r>
          </w:p>
        </w:tc>
        <w:tc>
          <w:tcPr>
            <w:tcW w:w="709" w:type="dxa"/>
            <w:shd w:val="clear" w:color="auto" w:fill="auto"/>
            <w:noWrap/>
            <w:vAlign w:val="center"/>
            <w:hideMark/>
          </w:tcPr>
          <w:p w14:paraId="003C3FD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13,99</w:t>
            </w:r>
          </w:p>
        </w:tc>
        <w:tc>
          <w:tcPr>
            <w:tcW w:w="709" w:type="dxa"/>
            <w:shd w:val="clear" w:color="auto" w:fill="auto"/>
            <w:noWrap/>
            <w:vAlign w:val="center"/>
            <w:hideMark/>
          </w:tcPr>
          <w:p w14:paraId="2269116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68,21</w:t>
            </w:r>
          </w:p>
        </w:tc>
        <w:tc>
          <w:tcPr>
            <w:tcW w:w="709" w:type="dxa"/>
            <w:shd w:val="clear" w:color="auto" w:fill="auto"/>
            <w:noWrap/>
            <w:vAlign w:val="center"/>
            <w:hideMark/>
          </w:tcPr>
          <w:p w14:paraId="33CCE25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14,79</w:t>
            </w:r>
          </w:p>
        </w:tc>
        <w:tc>
          <w:tcPr>
            <w:tcW w:w="708" w:type="dxa"/>
            <w:shd w:val="clear" w:color="auto" w:fill="auto"/>
            <w:noWrap/>
            <w:vAlign w:val="center"/>
            <w:hideMark/>
          </w:tcPr>
          <w:p w14:paraId="5614615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66,46</w:t>
            </w:r>
          </w:p>
        </w:tc>
        <w:tc>
          <w:tcPr>
            <w:tcW w:w="709" w:type="dxa"/>
            <w:shd w:val="clear" w:color="auto" w:fill="auto"/>
            <w:noWrap/>
            <w:vAlign w:val="center"/>
            <w:hideMark/>
          </w:tcPr>
          <w:p w14:paraId="66E683B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14,48</w:t>
            </w:r>
          </w:p>
        </w:tc>
        <w:tc>
          <w:tcPr>
            <w:tcW w:w="709" w:type="dxa"/>
            <w:vAlign w:val="center"/>
          </w:tcPr>
          <w:p w14:paraId="345715A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2,139</w:t>
            </w:r>
          </w:p>
        </w:tc>
        <w:tc>
          <w:tcPr>
            <w:tcW w:w="1134" w:type="dxa"/>
            <w:vAlign w:val="center"/>
          </w:tcPr>
          <w:p w14:paraId="0BE5DD1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0,095</w:t>
            </w:r>
          </w:p>
        </w:tc>
      </w:tr>
      <w:tr w:rsidR="004F41E9" w:rsidRPr="00107C51" w14:paraId="243F75F3" w14:textId="77777777" w:rsidTr="004F41E9">
        <w:trPr>
          <w:trHeight w:val="300"/>
        </w:trPr>
        <w:tc>
          <w:tcPr>
            <w:tcW w:w="1838" w:type="dxa"/>
            <w:shd w:val="clear" w:color="auto" w:fill="auto"/>
            <w:noWrap/>
            <w:vAlign w:val="center"/>
            <w:hideMark/>
          </w:tcPr>
          <w:p w14:paraId="6DF3B1D4"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Problem Çözme</w:t>
            </w:r>
          </w:p>
        </w:tc>
        <w:tc>
          <w:tcPr>
            <w:tcW w:w="709" w:type="dxa"/>
            <w:shd w:val="clear" w:color="auto" w:fill="auto"/>
            <w:noWrap/>
            <w:vAlign w:val="center"/>
            <w:hideMark/>
          </w:tcPr>
          <w:p w14:paraId="38F9F64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43,3</w:t>
            </w:r>
          </w:p>
        </w:tc>
        <w:tc>
          <w:tcPr>
            <w:tcW w:w="709" w:type="dxa"/>
            <w:shd w:val="clear" w:color="auto" w:fill="auto"/>
            <w:noWrap/>
            <w:vAlign w:val="center"/>
            <w:hideMark/>
          </w:tcPr>
          <w:p w14:paraId="6869906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14,92</w:t>
            </w:r>
          </w:p>
        </w:tc>
        <w:tc>
          <w:tcPr>
            <w:tcW w:w="708" w:type="dxa"/>
            <w:shd w:val="clear" w:color="auto" w:fill="auto"/>
            <w:noWrap/>
            <w:vAlign w:val="center"/>
            <w:hideMark/>
          </w:tcPr>
          <w:p w14:paraId="34D5A95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45,09</w:t>
            </w:r>
          </w:p>
        </w:tc>
        <w:tc>
          <w:tcPr>
            <w:tcW w:w="709" w:type="dxa"/>
            <w:shd w:val="clear" w:color="auto" w:fill="auto"/>
            <w:noWrap/>
            <w:vAlign w:val="center"/>
            <w:hideMark/>
          </w:tcPr>
          <w:p w14:paraId="03CF4ED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11,62</w:t>
            </w:r>
          </w:p>
        </w:tc>
        <w:tc>
          <w:tcPr>
            <w:tcW w:w="709" w:type="dxa"/>
            <w:shd w:val="clear" w:color="auto" w:fill="auto"/>
            <w:noWrap/>
            <w:vAlign w:val="center"/>
            <w:hideMark/>
          </w:tcPr>
          <w:p w14:paraId="43108A3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43,02</w:t>
            </w:r>
          </w:p>
        </w:tc>
        <w:tc>
          <w:tcPr>
            <w:tcW w:w="709" w:type="dxa"/>
            <w:shd w:val="clear" w:color="auto" w:fill="auto"/>
            <w:noWrap/>
            <w:vAlign w:val="center"/>
            <w:hideMark/>
          </w:tcPr>
          <w:p w14:paraId="6C92257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11,66</w:t>
            </w:r>
          </w:p>
        </w:tc>
        <w:tc>
          <w:tcPr>
            <w:tcW w:w="708" w:type="dxa"/>
            <w:shd w:val="clear" w:color="auto" w:fill="auto"/>
            <w:noWrap/>
            <w:vAlign w:val="center"/>
            <w:hideMark/>
          </w:tcPr>
          <w:p w14:paraId="3DB4DBE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41,88</w:t>
            </w:r>
          </w:p>
        </w:tc>
        <w:tc>
          <w:tcPr>
            <w:tcW w:w="709" w:type="dxa"/>
            <w:shd w:val="clear" w:color="auto" w:fill="auto"/>
            <w:noWrap/>
            <w:vAlign w:val="center"/>
            <w:hideMark/>
          </w:tcPr>
          <w:p w14:paraId="5E65802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11,1</w:t>
            </w:r>
          </w:p>
        </w:tc>
        <w:tc>
          <w:tcPr>
            <w:tcW w:w="709" w:type="dxa"/>
            <w:vAlign w:val="center"/>
          </w:tcPr>
          <w:p w14:paraId="76F1C0A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1,559</w:t>
            </w:r>
          </w:p>
        </w:tc>
        <w:tc>
          <w:tcPr>
            <w:tcW w:w="1134" w:type="dxa"/>
            <w:vAlign w:val="center"/>
          </w:tcPr>
          <w:p w14:paraId="33782C1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0,199</w:t>
            </w:r>
          </w:p>
        </w:tc>
      </w:tr>
      <w:tr w:rsidR="004F41E9" w:rsidRPr="00107C51" w14:paraId="54B36B77" w14:textId="77777777" w:rsidTr="004F41E9">
        <w:trPr>
          <w:trHeight w:val="300"/>
        </w:trPr>
        <w:tc>
          <w:tcPr>
            <w:tcW w:w="1838" w:type="dxa"/>
            <w:tcBorders>
              <w:bottom w:val="single" w:sz="4" w:space="0" w:color="auto"/>
            </w:tcBorders>
            <w:shd w:val="clear" w:color="auto" w:fill="auto"/>
            <w:noWrap/>
            <w:vAlign w:val="center"/>
            <w:hideMark/>
          </w:tcPr>
          <w:p w14:paraId="319CA2BA"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Yaratıcılık</w:t>
            </w:r>
          </w:p>
        </w:tc>
        <w:tc>
          <w:tcPr>
            <w:tcW w:w="709" w:type="dxa"/>
            <w:tcBorders>
              <w:bottom w:val="single" w:sz="4" w:space="0" w:color="auto"/>
            </w:tcBorders>
            <w:shd w:val="clear" w:color="auto" w:fill="auto"/>
            <w:noWrap/>
            <w:vAlign w:val="center"/>
            <w:hideMark/>
          </w:tcPr>
          <w:p w14:paraId="611B7CE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25,65</w:t>
            </w:r>
          </w:p>
        </w:tc>
        <w:tc>
          <w:tcPr>
            <w:tcW w:w="709" w:type="dxa"/>
            <w:tcBorders>
              <w:bottom w:val="single" w:sz="4" w:space="0" w:color="auto"/>
            </w:tcBorders>
            <w:shd w:val="clear" w:color="auto" w:fill="auto"/>
            <w:noWrap/>
            <w:vAlign w:val="center"/>
            <w:hideMark/>
          </w:tcPr>
          <w:p w14:paraId="76949B9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7,51</w:t>
            </w:r>
          </w:p>
        </w:tc>
        <w:tc>
          <w:tcPr>
            <w:tcW w:w="708" w:type="dxa"/>
            <w:tcBorders>
              <w:bottom w:val="single" w:sz="4" w:space="0" w:color="auto"/>
            </w:tcBorders>
            <w:shd w:val="clear" w:color="auto" w:fill="auto"/>
            <w:noWrap/>
            <w:vAlign w:val="center"/>
            <w:hideMark/>
          </w:tcPr>
          <w:p w14:paraId="3E22B81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26,2</w:t>
            </w:r>
          </w:p>
        </w:tc>
        <w:tc>
          <w:tcPr>
            <w:tcW w:w="709" w:type="dxa"/>
            <w:tcBorders>
              <w:bottom w:val="single" w:sz="4" w:space="0" w:color="auto"/>
            </w:tcBorders>
            <w:shd w:val="clear" w:color="auto" w:fill="auto"/>
            <w:noWrap/>
            <w:vAlign w:val="center"/>
            <w:hideMark/>
          </w:tcPr>
          <w:p w14:paraId="54FE27E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3,9</w:t>
            </w:r>
          </w:p>
        </w:tc>
        <w:tc>
          <w:tcPr>
            <w:tcW w:w="709" w:type="dxa"/>
            <w:tcBorders>
              <w:bottom w:val="single" w:sz="4" w:space="0" w:color="auto"/>
            </w:tcBorders>
            <w:shd w:val="clear" w:color="auto" w:fill="auto"/>
            <w:noWrap/>
            <w:vAlign w:val="center"/>
            <w:hideMark/>
          </w:tcPr>
          <w:p w14:paraId="354D639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25,20</w:t>
            </w:r>
          </w:p>
        </w:tc>
        <w:tc>
          <w:tcPr>
            <w:tcW w:w="709" w:type="dxa"/>
            <w:tcBorders>
              <w:bottom w:val="single" w:sz="4" w:space="0" w:color="auto"/>
            </w:tcBorders>
            <w:shd w:val="clear" w:color="auto" w:fill="auto"/>
            <w:noWrap/>
            <w:vAlign w:val="center"/>
            <w:hideMark/>
          </w:tcPr>
          <w:p w14:paraId="74F28B2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4,39</w:t>
            </w:r>
          </w:p>
        </w:tc>
        <w:tc>
          <w:tcPr>
            <w:tcW w:w="708" w:type="dxa"/>
            <w:tcBorders>
              <w:bottom w:val="single" w:sz="4" w:space="0" w:color="auto"/>
            </w:tcBorders>
            <w:shd w:val="clear" w:color="auto" w:fill="auto"/>
            <w:noWrap/>
            <w:vAlign w:val="center"/>
            <w:hideMark/>
          </w:tcPr>
          <w:p w14:paraId="17D1DF5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24,58</w:t>
            </w:r>
          </w:p>
        </w:tc>
        <w:tc>
          <w:tcPr>
            <w:tcW w:w="709" w:type="dxa"/>
            <w:tcBorders>
              <w:bottom w:val="single" w:sz="4" w:space="0" w:color="auto"/>
            </w:tcBorders>
            <w:shd w:val="clear" w:color="auto" w:fill="auto"/>
            <w:noWrap/>
            <w:vAlign w:val="center"/>
            <w:hideMark/>
          </w:tcPr>
          <w:p w14:paraId="6972DE9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5,02</w:t>
            </w:r>
          </w:p>
        </w:tc>
        <w:tc>
          <w:tcPr>
            <w:tcW w:w="709" w:type="dxa"/>
            <w:tcBorders>
              <w:bottom w:val="single" w:sz="4" w:space="0" w:color="auto"/>
            </w:tcBorders>
            <w:vAlign w:val="center"/>
          </w:tcPr>
          <w:p w14:paraId="76D2C8C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2,457</w:t>
            </w:r>
          </w:p>
        </w:tc>
        <w:tc>
          <w:tcPr>
            <w:tcW w:w="1134" w:type="dxa"/>
            <w:tcBorders>
              <w:bottom w:val="single" w:sz="4" w:space="0" w:color="auto"/>
            </w:tcBorders>
            <w:vAlign w:val="center"/>
          </w:tcPr>
          <w:p w14:paraId="0F6C9C43"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color w:val="000000"/>
                <w:szCs w:val="20"/>
              </w:rPr>
              <w:t>0,062</w:t>
            </w:r>
          </w:p>
        </w:tc>
      </w:tr>
    </w:tbl>
    <w:p w14:paraId="022E85C2" w14:textId="77777777" w:rsidR="004F41E9" w:rsidRPr="00107C51" w:rsidRDefault="004F41E9" w:rsidP="004F41E9">
      <w:pPr>
        <w:spacing w:after="0" w:line="360" w:lineRule="auto"/>
        <w:jc w:val="both"/>
        <w:rPr>
          <w:rFonts w:eastAsia="Times New Roman" w:cs="Times New Roman"/>
          <w:color w:val="000000"/>
          <w:szCs w:val="20"/>
        </w:rPr>
      </w:pPr>
      <w:r w:rsidRPr="00107C51">
        <w:rPr>
          <w:rFonts w:eastAsia="Times New Roman" w:cs="Times New Roman"/>
          <w:color w:val="000000"/>
          <w:szCs w:val="20"/>
        </w:rPr>
        <w:t xml:space="preserve">F: One Way ANOVA, Post </w:t>
      </w:r>
      <w:proofErr w:type="gramStart"/>
      <w:r w:rsidRPr="00107C51">
        <w:rPr>
          <w:rFonts w:eastAsia="Times New Roman" w:cs="Times New Roman"/>
          <w:color w:val="000000"/>
          <w:szCs w:val="20"/>
        </w:rPr>
        <w:t>Hoc</w:t>
      </w:r>
      <w:proofErr w:type="gramEnd"/>
      <w:r w:rsidRPr="00107C51">
        <w:rPr>
          <w:rFonts w:eastAsia="Times New Roman" w:cs="Times New Roman"/>
          <w:color w:val="000000"/>
          <w:szCs w:val="20"/>
        </w:rPr>
        <w:t xml:space="preserve">: </w:t>
      </w:r>
      <w:proofErr w:type="spellStart"/>
      <w:r w:rsidRPr="00107C51">
        <w:rPr>
          <w:rFonts w:eastAsia="Times New Roman" w:cs="Times New Roman"/>
          <w:color w:val="000000"/>
          <w:szCs w:val="20"/>
        </w:rPr>
        <w:t>Scheffe</w:t>
      </w:r>
      <w:proofErr w:type="spellEnd"/>
      <w:r w:rsidRPr="00107C51">
        <w:rPr>
          <w:rFonts w:eastAsia="Times New Roman" w:cs="Times New Roman"/>
          <w:color w:val="000000"/>
          <w:szCs w:val="20"/>
        </w:rPr>
        <w:t xml:space="preserve"> test</w:t>
      </w:r>
    </w:p>
    <w:p w14:paraId="4DCE0891" w14:textId="77777777" w:rsidR="004F41E9" w:rsidRPr="00107C51" w:rsidRDefault="004F41E9" w:rsidP="004F41E9">
      <w:pPr>
        <w:spacing w:after="0" w:line="360" w:lineRule="auto"/>
        <w:jc w:val="both"/>
        <w:rPr>
          <w:rFonts w:eastAsia="Times New Roman"/>
          <w:color w:val="000000"/>
          <w:szCs w:val="20"/>
        </w:rPr>
      </w:pPr>
    </w:p>
    <w:p w14:paraId="742B7924" w14:textId="77777777" w:rsidR="004F41E9" w:rsidRPr="00107C51" w:rsidRDefault="004F41E9" w:rsidP="004F41E9">
      <w:pPr>
        <w:spacing w:after="0" w:line="360" w:lineRule="auto"/>
        <w:jc w:val="both"/>
        <w:rPr>
          <w:rFonts w:cs="Times New Roman"/>
          <w:szCs w:val="20"/>
        </w:rPr>
      </w:pPr>
      <w:r w:rsidRPr="00107C51">
        <w:rPr>
          <w:rFonts w:cs="Times New Roman"/>
          <w:szCs w:val="20"/>
        </w:rPr>
        <w:t>Öğretmenlerin yaşına göre Öğretim Materyallerinden Yararlanma Öz-Yeterlilik Ölçeği ve Teknolojik Formasyon Ölçeği puan ortalamaları incelendiğinde anlamlı farkların olduğu görüldü. Buna göre 21-30 yaş arası öğretmenlerin Öğretim Materyallerinden Yararlanma Öz-Yeterlilik Ölçeği puan ortalaması, Mesaj Tasarımı ve Kullanım alt boyut puan ortalamaları 41-50 yaş arası öğretmenlere göre anlamlı derecede yüksek olduğu belirlendi (p&lt;0,05).</w:t>
      </w:r>
    </w:p>
    <w:p w14:paraId="42D36273" w14:textId="77777777" w:rsidR="004F41E9" w:rsidRPr="00107C51" w:rsidRDefault="004F41E9" w:rsidP="004F41E9">
      <w:pPr>
        <w:spacing w:after="0" w:line="360" w:lineRule="auto"/>
        <w:jc w:val="both"/>
        <w:rPr>
          <w:rFonts w:cs="Times New Roman"/>
          <w:szCs w:val="20"/>
        </w:rPr>
      </w:pPr>
      <w:r w:rsidRPr="00107C51">
        <w:rPr>
          <w:rFonts w:cs="Times New Roman"/>
          <w:szCs w:val="20"/>
        </w:rPr>
        <w:t xml:space="preserve">Katılımcıların yaşına göre Teknolojik Formasyon Ölçeği ve alt boyut puan ortalamaları karşılaştırıldığında anlamlı farkların olduğu tespit edildi. Buna göre 31-40 yaş arası öğretmenlerin Teknolojik Formasyon Ölçeği puan ortalaması, üretim boyutu ve </w:t>
      </w:r>
      <w:r w:rsidRPr="00107C51">
        <w:rPr>
          <w:rFonts w:cs="Times New Roman"/>
          <w:szCs w:val="20"/>
        </w:rPr>
        <w:lastRenderedPageBreak/>
        <w:t>İçerik Geliştirme alt boyutu puan ortalamaları 50 ve üzeri öğretmenlere göre anlamlı derecede yüksek olduğu saptandı.</w:t>
      </w:r>
    </w:p>
    <w:p w14:paraId="42749FBB" w14:textId="77777777" w:rsidR="004F41E9" w:rsidRPr="00107C51" w:rsidRDefault="004F41E9" w:rsidP="004F41E9">
      <w:pPr>
        <w:spacing w:after="0" w:line="360" w:lineRule="auto"/>
        <w:jc w:val="both"/>
        <w:rPr>
          <w:rFonts w:eastAsia="Times New Roman"/>
          <w:color w:val="000000"/>
          <w:szCs w:val="20"/>
        </w:rPr>
      </w:pPr>
    </w:p>
    <w:p w14:paraId="0F20AD7E" w14:textId="77777777" w:rsidR="004F41E9" w:rsidRPr="00107C51" w:rsidRDefault="004F41E9" w:rsidP="004F41E9">
      <w:pPr>
        <w:spacing w:after="0" w:line="360" w:lineRule="auto"/>
        <w:jc w:val="both"/>
        <w:rPr>
          <w:rFonts w:eastAsia="Times New Roman" w:cs="Times New Roman"/>
          <w:b/>
          <w:color w:val="000000"/>
          <w:szCs w:val="20"/>
        </w:rPr>
      </w:pPr>
      <w:r w:rsidRPr="00107C51">
        <w:rPr>
          <w:rFonts w:eastAsia="Times New Roman" w:cs="Times New Roman"/>
          <w:b/>
          <w:color w:val="000000"/>
          <w:szCs w:val="20"/>
        </w:rPr>
        <w:t xml:space="preserve">4.4.Öğretmenlerin teknolojik </w:t>
      </w:r>
      <w:proofErr w:type="gramStart"/>
      <w:r w:rsidRPr="00107C51">
        <w:rPr>
          <w:rFonts w:eastAsia="Times New Roman" w:cs="Times New Roman"/>
          <w:b/>
          <w:color w:val="000000"/>
          <w:szCs w:val="20"/>
        </w:rPr>
        <w:t>formasyon</w:t>
      </w:r>
      <w:proofErr w:type="gramEnd"/>
      <w:r w:rsidRPr="00107C51">
        <w:rPr>
          <w:rFonts w:eastAsia="Times New Roman" w:cs="Times New Roman"/>
          <w:b/>
          <w:color w:val="000000"/>
          <w:szCs w:val="20"/>
        </w:rPr>
        <w:t xml:space="preserve"> düzeyleri ile öğretim materyallerinden yararlanma öz-yeterlilik düzeyleri arasında cinsiyete göre bir </w:t>
      </w:r>
      <w:r w:rsidRPr="00107C51">
        <w:rPr>
          <w:rFonts w:eastAsia="Times New Roman" w:cs="Times New Roman"/>
          <w:b/>
          <w:szCs w:val="20"/>
        </w:rPr>
        <w:t>farklılık v</w:t>
      </w:r>
      <w:r w:rsidRPr="00107C51">
        <w:rPr>
          <w:rFonts w:eastAsia="Times New Roman" w:cs="Times New Roman"/>
          <w:b/>
          <w:color w:val="000000"/>
          <w:szCs w:val="20"/>
        </w:rPr>
        <w:t xml:space="preserve">ar mıdır? </w:t>
      </w:r>
    </w:p>
    <w:p w14:paraId="73AC651B" w14:textId="77777777" w:rsidR="004F41E9" w:rsidRPr="00107C51" w:rsidRDefault="004F41E9" w:rsidP="004F41E9">
      <w:pPr>
        <w:spacing w:after="0" w:line="360" w:lineRule="auto"/>
        <w:jc w:val="both"/>
        <w:rPr>
          <w:rFonts w:cs="Times New Roman"/>
          <w:szCs w:val="20"/>
        </w:rPr>
      </w:pPr>
    </w:p>
    <w:p w14:paraId="37AFAEB3" w14:textId="77777777" w:rsidR="004F41E9" w:rsidRPr="00107C51" w:rsidRDefault="004F41E9" w:rsidP="004F41E9">
      <w:pPr>
        <w:spacing w:after="0" w:line="360" w:lineRule="auto"/>
        <w:jc w:val="both"/>
        <w:rPr>
          <w:rFonts w:eastAsia="Calibri" w:cs="Calibri"/>
          <w:b/>
          <w:szCs w:val="20"/>
        </w:rPr>
      </w:pPr>
      <w:r w:rsidRPr="00107C51">
        <w:rPr>
          <w:rFonts w:cs="Times New Roman"/>
          <w:szCs w:val="20"/>
        </w:rPr>
        <w:t xml:space="preserve">Öğretmenlerin cinsiyetlerine göre </w:t>
      </w:r>
      <w:r w:rsidRPr="00107C51">
        <w:rPr>
          <w:rFonts w:eastAsia="Times New Roman" w:cs="Times New Roman"/>
          <w:szCs w:val="20"/>
        </w:rPr>
        <w:t xml:space="preserve">öğretim materyallerinden yararlanma öz-yeterlilik </w:t>
      </w:r>
      <w:r w:rsidRPr="00107C51">
        <w:rPr>
          <w:rFonts w:cs="Times New Roman"/>
          <w:szCs w:val="20"/>
        </w:rPr>
        <w:t xml:space="preserve">ve teknolojik </w:t>
      </w:r>
      <w:proofErr w:type="gramStart"/>
      <w:r w:rsidRPr="00107C51">
        <w:rPr>
          <w:rFonts w:cs="Times New Roman"/>
          <w:szCs w:val="20"/>
        </w:rPr>
        <w:t>formasyon</w:t>
      </w:r>
      <w:proofErr w:type="gramEnd"/>
      <w:r w:rsidRPr="00107C51">
        <w:rPr>
          <w:rFonts w:cs="Times New Roman"/>
          <w:szCs w:val="20"/>
        </w:rPr>
        <w:t xml:space="preserve"> düzeyleri arasındaki farklılığı ortaya çıkarmak için yapılan analiz sonuçları Tablo 5’de sunulmuştur. </w:t>
      </w:r>
    </w:p>
    <w:p w14:paraId="69CDE676" w14:textId="77777777" w:rsidR="004F41E9" w:rsidRPr="00107C51" w:rsidRDefault="004F41E9" w:rsidP="004F41E9">
      <w:pPr>
        <w:spacing w:after="0" w:line="360" w:lineRule="auto"/>
        <w:jc w:val="both"/>
        <w:rPr>
          <w:rFonts w:cs="Times New Roman"/>
          <w:szCs w:val="20"/>
        </w:rPr>
      </w:pPr>
      <w:r w:rsidRPr="00107C51">
        <w:rPr>
          <w:rFonts w:eastAsia="Times New Roman" w:cs="Times New Roman"/>
          <w:szCs w:val="20"/>
        </w:rPr>
        <w:t>Tablo 5.</w:t>
      </w:r>
      <w:r w:rsidRPr="00107C51">
        <w:rPr>
          <w:rFonts w:cs="Times New Roman"/>
          <w:szCs w:val="20"/>
        </w:rPr>
        <w:t>Öğretmenlerin cinsiyete göre Öğretim Materyallerinden Yararlanma Öz-Yeterlilik Ölçeği ve Teknolojik Formasyon Ölçeği puan ortalamalarının karşılaştırılması</w:t>
      </w:r>
    </w:p>
    <w:tbl>
      <w:tblPr>
        <w:tblW w:w="8784" w:type="dxa"/>
        <w:tblCellMar>
          <w:left w:w="70" w:type="dxa"/>
          <w:right w:w="70" w:type="dxa"/>
        </w:tblCellMar>
        <w:tblLook w:val="04A0" w:firstRow="1" w:lastRow="0" w:firstColumn="1" w:lastColumn="0" w:noHBand="0" w:noVBand="1"/>
      </w:tblPr>
      <w:tblGrid>
        <w:gridCol w:w="2972"/>
        <w:gridCol w:w="976"/>
        <w:gridCol w:w="849"/>
        <w:gridCol w:w="851"/>
        <w:gridCol w:w="722"/>
        <w:gridCol w:w="1148"/>
        <w:gridCol w:w="1266"/>
      </w:tblGrid>
      <w:tr w:rsidR="004F41E9" w:rsidRPr="00107C51" w14:paraId="227C9757" w14:textId="77777777" w:rsidTr="004F41E9">
        <w:trPr>
          <w:trHeight w:val="300"/>
        </w:trPr>
        <w:tc>
          <w:tcPr>
            <w:tcW w:w="2972" w:type="dxa"/>
            <w:tcBorders>
              <w:top w:val="single" w:sz="4" w:space="0" w:color="auto"/>
              <w:bottom w:val="single" w:sz="4" w:space="0" w:color="auto"/>
            </w:tcBorders>
            <w:shd w:val="clear" w:color="auto" w:fill="auto"/>
            <w:noWrap/>
            <w:vAlign w:val="center"/>
            <w:hideMark/>
          </w:tcPr>
          <w:p w14:paraId="1B0F2A1D" w14:textId="77777777" w:rsidR="004F41E9" w:rsidRPr="00107C51" w:rsidRDefault="004F41E9" w:rsidP="004F41E9">
            <w:pPr>
              <w:spacing w:after="0"/>
              <w:rPr>
                <w:rFonts w:eastAsia="Times New Roman" w:cs="Times New Roman"/>
                <w:szCs w:val="20"/>
              </w:rPr>
            </w:pPr>
          </w:p>
        </w:tc>
        <w:tc>
          <w:tcPr>
            <w:tcW w:w="1757" w:type="dxa"/>
            <w:gridSpan w:val="2"/>
            <w:tcBorders>
              <w:top w:val="single" w:sz="4" w:space="0" w:color="auto"/>
              <w:bottom w:val="single" w:sz="4" w:space="0" w:color="auto"/>
            </w:tcBorders>
            <w:shd w:val="clear" w:color="auto" w:fill="auto"/>
            <w:noWrap/>
            <w:vAlign w:val="center"/>
            <w:hideMark/>
          </w:tcPr>
          <w:p w14:paraId="2FCF6DEF"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Kadın</w:t>
            </w:r>
          </w:p>
        </w:tc>
        <w:tc>
          <w:tcPr>
            <w:tcW w:w="1560" w:type="dxa"/>
            <w:gridSpan w:val="2"/>
            <w:tcBorders>
              <w:top w:val="single" w:sz="4" w:space="0" w:color="auto"/>
              <w:bottom w:val="single" w:sz="4" w:space="0" w:color="auto"/>
            </w:tcBorders>
            <w:shd w:val="clear" w:color="auto" w:fill="auto"/>
            <w:noWrap/>
            <w:vAlign w:val="center"/>
            <w:hideMark/>
          </w:tcPr>
          <w:p w14:paraId="43B923AB"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Erkek</w:t>
            </w:r>
          </w:p>
        </w:tc>
        <w:tc>
          <w:tcPr>
            <w:tcW w:w="1186" w:type="dxa"/>
            <w:tcBorders>
              <w:top w:val="single" w:sz="4" w:space="0" w:color="auto"/>
              <w:bottom w:val="single" w:sz="4" w:space="0" w:color="auto"/>
            </w:tcBorders>
            <w:vAlign w:val="center"/>
          </w:tcPr>
          <w:p w14:paraId="309A39A7" w14:textId="77777777" w:rsidR="004F41E9" w:rsidRPr="00107C51" w:rsidRDefault="004F41E9" w:rsidP="004F41E9">
            <w:pPr>
              <w:spacing w:after="0"/>
              <w:jc w:val="center"/>
              <w:rPr>
                <w:rFonts w:eastAsia="Times New Roman" w:cs="Times New Roman"/>
                <w:color w:val="000000"/>
                <w:szCs w:val="20"/>
              </w:rPr>
            </w:pPr>
          </w:p>
        </w:tc>
        <w:tc>
          <w:tcPr>
            <w:tcW w:w="1309" w:type="dxa"/>
            <w:tcBorders>
              <w:top w:val="single" w:sz="4" w:space="0" w:color="auto"/>
              <w:bottom w:val="single" w:sz="4" w:space="0" w:color="auto"/>
            </w:tcBorders>
            <w:vAlign w:val="center"/>
          </w:tcPr>
          <w:p w14:paraId="27A2900A" w14:textId="77777777" w:rsidR="004F41E9" w:rsidRPr="00107C51" w:rsidRDefault="004F41E9" w:rsidP="004F41E9">
            <w:pPr>
              <w:spacing w:after="0"/>
              <w:jc w:val="center"/>
              <w:rPr>
                <w:rFonts w:eastAsia="Times New Roman" w:cs="Times New Roman"/>
                <w:color w:val="000000"/>
                <w:szCs w:val="20"/>
              </w:rPr>
            </w:pPr>
          </w:p>
        </w:tc>
      </w:tr>
      <w:tr w:rsidR="004F41E9" w:rsidRPr="00107C51" w14:paraId="3A79CEBD" w14:textId="77777777" w:rsidTr="004F41E9">
        <w:trPr>
          <w:trHeight w:val="300"/>
        </w:trPr>
        <w:tc>
          <w:tcPr>
            <w:tcW w:w="2972" w:type="dxa"/>
            <w:tcBorders>
              <w:top w:val="single" w:sz="4" w:space="0" w:color="auto"/>
              <w:bottom w:val="single" w:sz="4" w:space="0" w:color="auto"/>
            </w:tcBorders>
            <w:shd w:val="clear" w:color="auto" w:fill="auto"/>
            <w:noWrap/>
            <w:vAlign w:val="center"/>
            <w:hideMark/>
          </w:tcPr>
          <w:p w14:paraId="20C6B7EE" w14:textId="77777777" w:rsidR="004F41E9" w:rsidRPr="00107C51" w:rsidRDefault="004F41E9" w:rsidP="004F41E9">
            <w:pPr>
              <w:spacing w:after="0"/>
              <w:rPr>
                <w:rFonts w:eastAsia="Times New Roman" w:cs="Times New Roman"/>
                <w:color w:val="000000"/>
                <w:szCs w:val="20"/>
              </w:rPr>
            </w:pPr>
          </w:p>
        </w:tc>
        <w:tc>
          <w:tcPr>
            <w:tcW w:w="920" w:type="dxa"/>
            <w:tcBorders>
              <w:top w:val="single" w:sz="4" w:space="0" w:color="auto"/>
              <w:bottom w:val="single" w:sz="4" w:space="0" w:color="auto"/>
            </w:tcBorders>
            <w:shd w:val="clear" w:color="auto" w:fill="auto"/>
            <w:noWrap/>
            <w:vAlign w:val="center"/>
            <w:hideMark/>
          </w:tcPr>
          <w:p w14:paraId="028AD85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Ort.</w:t>
            </w:r>
          </w:p>
        </w:tc>
        <w:tc>
          <w:tcPr>
            <w:tcW w:w="837" w:type="dxa"/>
            <w:tcBorders>
              <w:top w:val="single" w:sz="4" w:space="0" w:color="auto"/>
              <w:bottom w:val="single" w:sz="4" w:space="0" w:color="auto"/>
            </w:tcBorders>
            <w:shd w:val="clear" w:color="auto" w:fill="auto"/>
            <w:noWrap/>
            <w:vAlign w:val="center"/>
            <w:hideMark/>
          </w:tcPr>
          <w:p w14:paraId="239A41E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SS</w:t>
            </w:r>
          </w:p>
        </w:tc>
        <w:tc>
          <w:tcPr>
            <w:tcW w:w="851" w:type="dxa"/>
            <w:tcBorders>
              <w:top w:val="single" w:sz="4" w:space="0" w:color="auto"/>
              <w:bottom w:val="single" w:sz="4" w:space="0" w:color="auto"/>
            </w:tcBorders>
            <w:shd w:val="clear" w:color="auto" w:fill="auto"/>
            <w:noWrap/>
            <w:vAlign w:val="center"/>
            <w:hideMark/>
          </w:tcPr>
          <w:p w14:paraId="6FDEC23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Ort.</w:t>
            </w:r>
          </w:p>
        </w:tc>
        <w:tc>
          <w:tcPr>
            <w:tcW w:w="709" w:type="dxa"/>
            <w:tcBorders>
              <w:top w:val="single" w:sz="4" w:space="0" w:color="auto"/>
              <w:bottom w:val="single" w:sz="4" w:space="0" w:color="auto"/>
            </w:tcBorders>
            <w:shd w:val="clear" w:color="auto" w:fill="auto"/>
            <w:noWrap/>
            <w:vAlign w:val="center"/>
            <w:hideMark/>
          </w:tcPr>
          <w:p w14:paraId="4FCC8DA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SS</w:t>
            </w:r>
          </w:p>
        </w:tc>
        <w:tc>
          <w:tcPr>
            <w:tcW w:w="1186" w:type="dxa"/>
            <w:tcBorders>
              <w:top w:val="single" w:sz="4" w:space="0" w:color="auto"/>
              <w:bottom w:val="single" w:sz="4" w:space="0" w:color="auto"/>
            </w:tcBorders>
            <w:vAlign w:val="center"/>
          </w:tcPr>
          <w:p w14:paraId="7563B80D" w14:textId="77777777" w:rsidR="004F41E9" w:rsidRPr="00107C51" w:rsidRDefault="004F41E9" w:rsidP="004F41E9">
            <w:pPr>
              <w:spacing w:after="0"/>
              <w:jc w:val="center"/>
              <w:rPr>
                <w:rFonts w:eastAsia="Times New Roman" w:cs="Times New Roman"/>
                <w:color w:val="000000"/>
                <w:szCs w:val="20"/>
              </w:rPr>
            </w:pPr>
            <w:proofErr w:type="gramStart"/>
            <w:r w:rsidRPr="00107C51">
              <w:rPr>
                <w:rFonts w:eastAsia="Times New Roman" w:cs="Times New Roman"/>
                <w:color w:val="000000"/>
                <w:szCs w:val="20"/>
              </w:rPr>
              <w:t>t</w:t>
            </w:r>
            <w:proofErr w:type="gramEnd"/>
          </w:p>
        </w:tc>
        <w:tc>
          <w:tcPr>
            <w:tcW w:w="1309" w:type="dxa"/>
            <w:tcBorders>
              <w:top w:val="single" w:sz="4" w:space="0" w:color="auto"/>
              <w:bottom w:val="single" w:sz="4" w:space="0" w:color="auto"/>
            </w:tcBorders>
            <w:vAlign w:val="center"/>
          </w:tcPr>
          <w:p w14:paraId="0D98D040" w14:textId="77777777" w:rsidR="004F41E9" w:rsidRPr="00107C51" w:rsidRDefault="004F41E9" w:rsidP="004F41E9">
            <w:pPr>
              <w:spacing w:after="0"/>
              <w:jc w:val="center"/>
              <w:rPr>
                <w:rFonts w:eastAsia="Times New Roman" w:cs="Times New Roman"/>
                <w:color w:val="000000"/>
                <w:szCs w:val="20"/>
              </w:rPr>
            </w:pPr>
            <w:proofErr w:type="gramStart"/>
            <w:r w:rsidRPr="00107C51">
              <w:rPr>
                <w:rFonts w:eastAsia="Times New Roman" w:cs="Times New Roman"/>
                <w:color w:val="000000"/>
                <w:szCs w:val="20"/>
              </w:rPr>
              <w:t>p</w:t>
            </w:r>
            <w:proofErr w:type="gramEnd"/>
          </w:p>
        </w:tc>
      </w:tr>
      <w:tr w:rsidR="004F41E9" w:rsidRPr="00107C51" w14:paraId="243AE6A8" w14:textId="77777777" w:rsidTr="004F41E9">
        <w:trPr>
          <w:trHeight w:val="300"/>
        </w:trPr>
        <w:tc>
          <w:tcPr>
            <w:tcW w:w="2972" w:type="dxa"/>
            <w:tcBorders>
              <w:top w:val="single" w:sz="4" w:space="0" w:color="auto"/>
            </w:tcBorders>
            <w:shd w:val="clear" w:color="auto" w:fill="auto"/>
            <w:noWrap/>
            <w:vAlign w:val="center"/>
            <w:hideMark/>
          </w:tcPr>
          <w:p w14:paraId="6DFCF7EF"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bCs/>
                <w:color w:val="000000"/>
                <w:szCs w:val="20"/>
              </w:rPr>
              <w:t>ÖMYÖ</w:t>
            </w:r>
          </w:p>
        </w:tc>
        <w:tc>
          <w:tcPr>
            <w:tcW w:w="920" w:type="dxa"/>
            <w:tcBorders>
              <w:top w:val="single" w:sz="4" w:space="0" w:color="auto"/>
            </w:tcBorders>
            <w:shd w:val="clear" w:color="auto" w:fill="auto"/>
            <w:noWrap/>
            <w:vAlign w:val="center"/>
            <w:hideMark/>
          </w:tcPr>
          <w:p w14:paraId="1CC06C6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99,47</w:t>
            </w:r>
          </w:p>
        </w:tc>
        <w:tc>
          <w:tcPr>
            <w:tcW w:w="837" w:type="dxa"/>
            <w:tcBorders>
              <w:top w:val="single" w:sz="4" w:space="0" w:color="auto"/>
            </w:tcBorders>
            <w:shd w:val="clear" w:color="auto" w:fill="auto"/>
            <w:noWrap/>
            <w:vAlign w:val="center"/>
            <w:hideMark/>
          </w:tcPr>
          <w:p w14:paraId="1D0BB0D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15,2</w:t>
            </w:r>
          </w:p>
        </w:tc>
        <w:tc>
          <w:tcPr>
            <w:tcW w:w="851" w:type="dxa"/>
            <w:tcBorders>
              <w:top w:val="single" w:sz="4" w:space="0" w:color="auto"/>
            </w:tcBorders>
            <w:shd w:val="clear" w:color="auto" w:fill="auto"/>
            <w:noWrap/>
            <w:vAlign w:val="center"/>
            <w:hideMark/>
          </w:tcPr>
          <w:p w14:paraId="648CFB6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96,91</w:t>
            </w:r>
          </w:p>
        </w:tc>
        <w:tc>
          <w:tcPr>
            <w:tcW w:w="709" w:type="dxa"/>
            <w:tcBorders>
              <w:top w:val="single" w:sz="4" w:space="0" w:color="auto"/>
            </w:tcBorders>
            <w:shd w:val="clear" w:color="auto" w:fill="auto"/>
            <w:noWrap/>
            <w:vAlign w:val="center"/>
            <w:hideMark/>
          </w:tcPr>
          <w:p w14:paraId="0F94A41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16,26</w:t>
            </w:r>
          </w:p>
        </w:tc>
        <w:tc>
          <w:tcPr>
            <w:tcW w:w="1186" w:type="dxa"/>
            <w:tcBorders>
              <w:top w:val="single" w:sz="4" w:space="0" w:color="auto"/>
            </w:tcBorders>
          </w:tcPr>
          <w:p w14:paraId="5466BBE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1,714</w:t>
            </w:r>
          </w:p>
        </w:tc>
        <w:tc>
          <w:tcPr>
            <w:tcW w:w="1309" w:type="dxa"/>
            <w:tcBorders>
              <w:top w:val="single" w:sz="4" w:space="0" w:color="auto"/>
            </w:tcBorders>
          </w:tcPr>
          <w:p w14:paraId="0443485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0,087</w:t>
            </w:r>
          </w:p>
        </w:tc>
      </w:tr>
      <w:tr w:rsidR="004F41E9" w:rsidRPr="00107C51" w14:paraId="0A2CAEAC" w14:textId="77777777" w:rsidTr="004F41E9">
        <w:trPr>
          <w:trHeight w:val="300"/>
        </w:trPr>
        <w:tc>
          <w:tcPr>
            <w:tcW w:w="2972" w:type="dxa"/>
            <w:shd w:val="clear" w:color="auto" w:fill="auto"/>
            <w:noWrap/>
            <w:vAlign w:val="center"/>
            <w:hideMark/>
          </w:tcPr>
          <w:p w14:paraId="02AF8597"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Mesaj Tasarımı</w:t>
            </w:r>
          </w:p>
        </w:tc>
        <w:tc>
          <w:tcPr>
            <w:tcW w:w="920" w:type="dxa"/>
            <w:shd w:val="clear" w:color="auto" w:fill="auto"/>
            <w:noWrap/>
            <w:vAlign w:val="center"/>
            <w:hideMark/>
          </w:tcPr>
          <w:p w14:paraId="22A49B1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42,790</w:t>
            </w:r>
          </w:p>
        </w:tc>
        <w:tc>
          <w:tcPr>
            <w:tcW w:w="837" w:type="dxa"/>
            <w:shd w:val="clear" w:color="auto" w:fill="auto"/>
            <w:noWrap/>
            <w:vAlign w:val="center"/>
            <w:hideMark/>
          </w:tcPr>
          <w:p w14:paraId="1FDDB14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7,040</w:t>
            </w:r>
          </w:p>
        </w:tc>
        <w:tc>
          <w:tcPr>
            <w:tcW w:w="851" w:type="dxa"/>
            <w:shd w:val="clear" w:color="auto" w:fill="auto"/>
            <w:noWrap/>
            <w:vAlign w:val="center"/>
            <w:hideMark/>
          </w:tcPr>
          <w:p w14:paraId="16E6899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41,480</w:t>
            </w:r>
          </w:p>
        </w:tc>
        <w:tc>
          <w:tcPr>
            <w:tcW w:w="709" w:type="dxa"/>
            <w:shd w:val="clear" w:color="auto" w:fill="auto"/>
            <w:noWrap/>
            <w:vAlign w:val="center"/>
            <w:hideMark/>
          </w:tcPr>
          <w:p w14:paraId="25396AC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7,500</w:t>
            </w:r>
          </w:p>
        </w:tc>
        <w:tc>
          <w:tcPr>
            <w:tcW w:w="1186" w:type="dxa"/>
          </w:tcPr>
          <w:p w14:paraId="26C236F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1,893</w:t>
            </w:r>
          </w:p>
        </w:tc>
        <w:tc>
          <w:tcPr>
            <w:tcW w:w="1309" w:type="dxa"/>
          </w:tcPr>
          <w:p w14:paraId="03C3D0C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0,059</w:t>
            </w:r>
          </w:p>
        </w:tc>
      </w:tr>
      <w:tr w:rsidR="004F41E9" w:rsidRPr="00107C51" w14:paraId="26F77DBB" w14:textId="77777777" w:rsidTr="004F41E9">
        <w:trPr>
          <w:trHeight w:val="300"/>
        </w:trPr>
        <w:tc>
          <w:tcPr>
            <w:tcW w:w="2972" w:type="dxa"/>
            <w:shd w:val="clear" w:color="auto" w:fill="auto"/>
            <w:noWrap/>
            <w:vAlign w:val="center"/>
            <w:hideMark/>
          </w:tcPr>
          <w:p w14:paraId="6F35AA30"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Kullanım</w:t>
            </w:r>
          </w:p>
        </w:tc>
        <w:tc>
          <w:tcPr>
            <w:tcW w:w="920" w:type="dxa"/>
            <w:shd w:val="clear" w:color="auto" w:fill="auto"/>
            <w:noWrap/>
            <w:vAlign w:val="center"/>
            <w:hideMark/>
          </w:tcPr>
          <w:p w14:paraId="78CEEBF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26,170</w:t>
            </w:r>
          </w:p>
        </w:tc>
        <w:tc>
          <w:tcPr>
            <w:tcW w:w="837" w:type="dxa"/>
            <w:shd w:val="clear" w:color="auto" w:fill="auto"/>
            <w:noWrap/>
            <w:vAlign w:val="center"/>
            <w:hideMark/>
          </w:tcPr>
          <w:p w14:paraId="3540798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3,950</w:t>
            </w:r>
          </w:p>
        </w:tc>
        <w:tc>
          <w:tcPr>
            <w:tcW w:w="851" w:type="dxa"/>
            <w:shd w:val="clear" w:color="auto" w:fill="auto"/>
            <w:noWrap/>
            <w:vAlign w:val="center"/>
            <w:hideMark/>
          </w:tcPr>
          <w:p w14:paraId="05829BB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25,710</w:t>
            </w:r>
          </w:p>
        </w:tc>
        <w:tc>
          <w:tcPr>
            <w:tcW w:w="709" w:type="dxa"/>
            <w:shd w:val="clear" w:color="auto" w:fill="auto"/>
            <w:noWrap/>
            <w:vAlign w:val="center"/>
            <w:hideMark/>
          </w:tcPr>
          <w:p w14:paraId="7E9D72E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4,240</w:t>
            </w:r>
          </w:p>
        </w:tc>
        <w:tc>
          <w:tcPr>
            <w:tcW w:w="1186" w:type="dxa"/>
          </w:tcPr>
          <w:p w14:paraId="794D1E0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1,182</w:t>
            </w:r>
          </w:p>
        </w:tc>
        <w:tc>
          <w:tcPr>
            <w:tcW w:w="1309" w:type="dxa"/>
          </w:tcPr>
          <w:p w14:paraId="1E86730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0,238</w:t>
            </w:r>
          </w:p>
        </w:tc>
      </w:tr>
      <w:tr w:rsidR="004F41E9" w:rsidRPr="00107C51" w14:paraId="50C6DA8B" w14:textId="77777777" w:rsidTr="004F41E9">
        <w:trPr>
          <w:trHeight w:val="300"/>
        </w:trPr>
        <w:tc>
          <w:tcPr>
            <w:tcW w:w="2972" w:type="dxa"/>
            <w:shd w:val="clear" w:color="auto" w:fill="auto"/>
            <w:noWrap/>
            <w:vAlign w:val="center"/>
            <w:hideMark/>
          </w:tcPr>
          <w:p w14:paraId="7F9F2C85"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Görsel Tasarım</w:t>
            </w:r>
          </w:p>
        </w:tc>
        <w:tc>
          <w:tcPr>
            <w:tcW w:w="920" w:type="dxa"/>
            <w:shd w:val="clear" w:color="auto" w:fill="auto"/>
            <w:noWrap/>
            <w:vAlign w:val="center"/>
            <w:hideMark/>
          </w:tcPr>
          <w:p w14:paraId="187BF65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30,520</w:t>
            </w:r>
          </w:p>
        </w:tc>
        <w:tc>
          <w:tcPr>
            <w:tcW w:w="837" w:type="dxa"/>
            <w:shd w:val="clear" w:color="auto" w:fill="auto"/>
            <w:noWrap/>
            <w:vAlign w:val="center"/>
            <w:hideMark/>
          </w:tcPr>
          <w:p w14:paraId="66A6EDA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4,910</w:t>
            </w:r>
          </w:p>
        </w:tc>
        <w:tc>
          <w:tcPr>
            <w:tcW w:w="851" w:type="dxa"/>
            <w:shd w:val="clear" w:color="auto" w:fill="auto"/>
            <w:noWrap/>
            <w:vAlign w:val="center"/>
            <w:hideMark/>
          </w:tcPr>
          <w:p w14:paraId="2CF71AE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29,72</w:t>
            </w:r>
          </w:p>
        </w:tc>
        <w:tc>
          <w:tcPr>
            <w:tcW w:w="709" w:type="dxa"/>
            <w:shd w:val="clear" w:color="auto" w:fill="auto"/>
            <w:noWrap/>
            <w:vAlign w:val="center"/>
            <w:hideMark/>
          </w:tcPr>
          <w:p w14:paraId="1ECFA22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5,24</w:t>
            </w:r>
          </w:p>
        </w:tc>
        <w:tc>
          <w:tcPr>
            <w:tcW w:w="1186" w:type="dxa"/>
          </w:tcPr>
          <w:p w14:paraId="1E8B84C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1,652</w:t>
            </w:r>
          </w:p>
        </w:tc>
        <w:tc>
          <w:tcPr>
            <w:tcW w:w="1309" w:type="dxa"/>
          </w:tcPr>
          <w:p w14:paraId="6971E0B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0,099</w:t>
            </w:r>
          </w:p>
        </w:tc>
      </w:tr>
      <w:tr w:rsidR="004F41E9" w:rsidRPr="00107C51" w14:paraId="7D8ABCE4" w14:textId="77777777" w:rsidTr="004F41E9">
        <w:trPr>
          <w:trHeight w:val="300"/>
        </w:trPr>
        <w:tc>
          <w:tcPr>
            <w:tcW w:w="2972" w:type="dxa"/>
            <w:shd w:val="clear" w:color="auto" w:fill="auto"/>
            <w:noWrap/>
            <w:vAlign w:val="center"/>
            <w:hideMark/>
          </w:tcPr>
          <w:p w14:paraId="77BAEF51" w14:textId="77777777" w:rsidR="004F41E9" w:rsidRPr="00107C51" w:rsidRDefault="004F41E9" w:rsidP="004F41E9">
            <w:pPr>
              <w:spacing w:after="0"/>
              <w:rPr>
                <w:rFonts w:eastAsia="Times New Roman" w:cs="Times New Roman"/>
                <w:bCs/>
                <w:color w:val="000000"/>
                <w:szCs w:val="20"/>
              </w:rPr>
            </w:pPr>
            <w:r w:rsidRPr="00107C51">
              <w:rPr>
                <w:rFonts w:eastAsia="Times New Roman" w:cs="Times New Roman"/>
                <w:bCs/>
                <w:color w:val="000000"/>
                <w:szCs w:val="20"/>
              </w:rPr>
              <w:t xml:space="preserve">Teknolojik Formasyon </w:t>
            </w:r>
            <w:r w:rsidRPr="00107C51">
              <w:rPr>
                <w:rFonts w:cs="Times New Roman"/>
                <w:bCs/>
                <w:szCs w:val="20"/>
              </w:rPr>
              <w:t>Toplamı</w:t>
            </w:r>
          </w:p>
        </w:tc>
        <w:tc>
          <w:tcPr>
            <w:tcW w:w="920" w:type="dxa"/>
            <w:shd w:val="clear" w:color="auto" w:fill="auto"/>
            <w:noWrap/>
            <w:vAlign w:val="center"/>
            <w:hideMark/>
          </w:tcPr>
          <w:p w14:paraId="597BFB0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187,910</w:t>
            </w:r>
          </w:p>
        </w:tc>
        <w:tc>
          <w:tcPr>
            <w:tcW w:w="837" w:type="dxa"/>
            <w:shd w:val="clear" w:color="auto" w:fill="auto"/>
            <w:noWrap/>
            <w:vAlign w:val="center"/>
            <w:hideMark/>
          </w:tcPr>
          <w:p w14:paraId="045AE8A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50,620</w:t>
            </w:r>
          </w:p>
        </w:tc>
        <w:tc>
          <w:tcPr>
            <w:tcW w:w="851" w:type="dxa"/>
            <w:shd w:val="clear" w:color="auto" w:fill="auto"/>
            <w:noWrap/>
            <w:vAlign w:val="center"/>
            <w:hideMark/>
          </w:tcPr>
          <w:p w14:paraId="2E9D359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191,6</w:t>
            </w:r>
          </w:p>
        </w:tc>
        <w:tc>
          <w:tcPr>
            <w:tcW w:w="709" w:type="dxa"/>
            <w:shd w:val="clear" w:color="auto" w:fill="auto"/>
            <w:noWrap/>
            <w:vAlign w:val="center"/>
            <w:hideMark/>
          </w:tcPr>
          <w:p w14:paraId="601D247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53,99</w:t>
            </w:r>
          </w:p>
        </w:tc>
        <w:tc>
          <w:tcPr>
            <w:tcW w:w="1186" w:type="dxa"/>
          </w:tcPr>
          <w:p w14:paraId="590DB25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-0,742</w:t>
            </w:r>
          </w:p>
        </w:tc>
        <w:tc>
          <w:tcPr>
            <w:tcW w:w="1309" w:type="dxa"/>
          </w:tcPr>
          <w:p w14:paraId="7D7E9E4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0,458</w:t>
            </w:r>
          </w:p>
        </w:tc>
      </w:tr>
      <w:tr w:rsidR="004F41E9" w:rsidRPr="00107C51" w14:paraId="315EA1D5" w14:textId="77777777" w:rsidTr="004F41E9">
        <w:trPr>
          <w:trHeight w:val="300"/>
        </w:trPr>
        <w:tc>
          <w:tcPr>
            <w:tcW w:w="2972" w:type="dxa"/>
            <w:shd w:val="clear" w:color="auto" w:fill="auto"/>
            <w:noWrap/>
            <w:vAlign w:val="center"/>
            <w:hideMark/>
          </w:tcPr>
          <w:p w14:paraId="4E7D7289" w14:textId="77777777" w:rsidR="004F41E9" w:rsidRPr="00107C51" w:rsidRDefault="004F41E9" w:rsidP="004F41E9">
            <w:pPr>
              <w:spacing w:after="0"/>
              <w:rPr>
                <w:rFonts w:eastAsia="Times New Roman" w:cs="Times New Roman"/>
                <w:bCs/>
                <w:color w:val="000000"/>
                <w:szCs w:val="20"/>
              </w:rPr>
            </w:pPr>
            <w:r w:rsidRPr="00107C51">
              <w:rPr>
                <w:rFonts w:eastAsia="Times New Roman" w:cs="Times New Roman"/>
                <w:bCs/>
                <w:color w:val="000000"/>
                <w:szCs w:val="20"/>
              </w:rPr>
              <w:t>Üretim</w:t>
            </w:r>
          </w:p>
        </w:tc>
        <w:tc>
          <w:tcPr>
            <w:tcW w:w="920" w:type="dxa"/>
            <w:shd w:val="clear" w:color="auto" w:fill="auto"/>
            <w:noWrap/>
            <w:vAlign w:val="center"/>
            <w:hideMark/>
          </w:tcPr>
          <w:p w14:paraId="3D9FC76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117,500</w:t>
            </w:r>
          </w:p>
        </w:tc>
        <w:tc>
          <w:tcPr>
            <w:tcW w:w="837" w:type="dxa"/>
            <w:shd w:val="clear" w:color="auto" w:fill="auto"/>
            <w:noWrap/>
            <w:vAlign w:val="center"/>
            <w:hideMark/>
          </w:tcPr>
          <w:p w14:paraId="35B1F89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40,840</w:t>
            </w:r>
          </w:p>
        </w:tc>
        <w:tc>
          <w:tcPr>
            <w:tcW w:w="851" w:type="dxa"/>
            <w:shd w:val="clear" w:color="auto" w:fill="auto"/>
            <w:noWrap/>
            <w:vAlign w:val="center"/>
            <w:hideMark/>
          </w:tcPr>
          <w:p w14:paraId="079A6C7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123,63</w:t>
            </w:r>
          </w:p>
        </w:tc>
        <w:tc>
          <w:tcPr>
            <w:tcW w:w="709" w:type="dxa"/>
            <w:shd w:val="clear" w:color="auto" w:fill="auto"/>
            <w:noWrap/>
            <w:vAlign w:val="center"/>
            <w:hideMark/>
          </w:tcPr>
          <w:p w14:paraId="4A408A4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42,2</w:t>
            </w:r>
          </w:p>
        </w:tc>
        <w:tc>
          <w:tcPr>
            <w:tcW w:w="1186" w:type="dxa"/>
          </w:tcPr>
          <w:p w14:paraId="2906306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-1,557</w:t>
            </w:r>
          </w:p>
        </w:tc>
        <w:tc>
          <w:tcPr>
            <w:tcW w:w="1309" w:type="dxa"/>
          </w:tcPr>
          <w:p w14:paraId="6D7B61A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0,120</w:t>
            </w:r>
          </w:p>
        </w:tc>
      </w:tr>
      <w:tr w:rsidR="004F41E9" w:rsidRPr="00107C51" w14:paraId="45D48F7A" w14:textId="77777777" w:rsidTr="004F41E9">
        <w:trPr>
          <w:trHeight w:val="300"/>
        </w:trPr>
        <w:tc>
          <w:tcPr>
            <w:tcW w:w="2972" w:type="dxa"/>
            <w:shd w:val="clear" w:color="auto" w:fill="auto"/>
            <w:noWrap/>
            <w:vAlign w:val="center"/>
            <w:hideMark/>
          </w:tcPr>
          <w:p w14:paraId="16733196"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İçerik Geliştirme</w:t>
            </w:r>
          </w:p>
        </w:tc>
        <w:tc>
          <w:tcPr>
            <w:tcW w:w="920" w:type="dxa"/>
            <w:shd w:val="clear" w:color="auto" w:fill="auto"/>
            <w:noWrap/>
            <w:vAlign w:val="center"/>
            <w:hideMark/>
          </w:tcPr>
          <w:p w14:paraId="5C420CB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100,410</w:t>
            </w:r>
          </w:p>
        </w:tc>
        <w:tc>
          <w:tcPr>
            <w:tcW w:w="837" w:type="dxa"/>
            <w:shd w:val="clear" w:color="auto" w:fill="auto"/>
            <w:noWrap/>
            <w:vAlign w:val="center"/>
            <w:hideMark/>
          </w:tcPr>
          <w:p w14:paraId="6CEF0F1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33,980</w:t>
            </w:r>
          </w:p>
        </w:tc>
        <w:tc>
          <w:tcPr>
            <w:tcW w:w="851" w:type="dxa"/>
            <w:shd w:val="clear" w:color="auto" w:fill="auto"/>
            <w:noWrap/>
            <w:vAlign w:val="center"/>
            <w:hideMark/>
          </w:tcPr>
          <w:p w14:paraId="2A23B9A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104,63</w:t>
            </w:r>
          </w:p>
        </w:tc>
        <w:tc>
          <w:tcPr>
            <w:tcW w:w="709" w:type="dxa"/>
            <w:shd w:val="clear" w:color="auto" w:fill="auto"/>
            <w:noWrap/>
            <w:vAlign w:val="center"/>
            <w:hideMark/>
          </w:tcPr>
          <w:p w14:paraId="379722A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35,25</w:t>
            </w:r>
          </w:p>
        </w:tc>
        <w:tc>
          <w:tcPr>
            <w:tcW w:w="1186" w:type="dxa"/>
          </w:tcPr>
          <w:p w14:paraId="3C191D5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-1,284</w:t>
            </w:r>
          </w:p>
        </w:tc>
        <w:tc>
          <w:tcPr>
            <w:tcW w:w="1309" w:type="dxa"/>
          </w:tcPr>
          <w:p w14:paraId="2A88313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0,200</w:t>
            </w:r>
          </w:p>
        </w:tc>
      </w:tr>
      <w:tr w:rsidR="004F41E9" w:rsidRPr="00107C51" w14:paraId="1168ACEB" w14:textId="77777777" w:rsidTr="004F41E9">
        <w:trPr>
          <w:trHeight w:val="300"/>
        </w:trPr>
        <w:tc>
          <w:tcPr>
            <w:tcW w:w="2972" w:type="dxa"/>
            <w:shd w:val="clear" w:color="auto" w:fill="auto"/>
            <w:noWrap/>
            <w:vAlign w:val="center"/>
            <w:hideMark/>
          </w:tcPr>
          <w:p w14:paraId="06911144"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İnteraktif Nesne Geliştirme</w:t>
            </w:r>
          </w:p>
        </w:tc>
        <w:tc>
          <w:tcPr>
            <w:tcW w:w="920" w:type="dxa"/>
            <w:shd w:val="clear" w:color="auto" w:fill="auto"/>
            <w:noWrap/>
            <w:vAlign w:val="center"/>
            <w:hideMark/>
          </w:tcPr>
          <w:p w14:paraId="06501E4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17,090</w:t>
            </w:r>
          </w:p>
        </w:tc>
        <w:tc>
          <w:tcPr>
            <w:tcW w:w="837" w:type="dxa"/>
            <w:shd w:val="clear" w:color="auto" w:fill="auto"/>
            <w:noWrap/>
            <w:vAlign w:val="center"/>
            <w:hideMark/>
          </w:tcPr>
          <w:p w14:paraId="4AA6ECC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9,190</w:t>
            </w:r>
          </w:p>
        </w:tc>
        <w:tc>
          <w:tcPr>
            <w:tcW w:w="851" w:type="dxa"/>
            <w:shd w:val="clear" w:color="auto" w:fill="auto"/>
            <w:noWrap/>
            <w:vAlign w:val="center"/>
            <w:hideMark/>
          </w:tcPr>
          <w:p w14:paraId="00D562D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19</w:t>
            </w:r>
          </w:p>
        </w:tc>
        <w:tc>
          <w:tcPr>
            <w:tcW w:w="709" w:type="dxa"/>
            <w:shd w:val="clear" w:color="auto" w:fill="auto"/>
            <w:noWrap/>
            <w:vAlign w:val="center"/>
            <w:hideMark/>
          </w:tcPr>
          <w:p w14:paraId="153E54F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9,17</w:t>
            </w:r>
          </w:p>
        </w:tc>
        <w:tc>
          <w:tcPr>
            <w:tcW w:w="1186" w:type="dxa"/>
          </w:tcPr>
          <w:p w14:paraId="134F10D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-2,204</w:t>
            </w:r>
          </w:p>
        </w:tc>
        <w:tc>
          <w:tcPr>
            <w:tcW w:w="1309" w:type="dxa"/>
          </w:tcPr>
          <w:p w14:paraId="5B456CB8"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0,028</w:t>
            </w:r>
          </w:p>
        </w:tc>
      </w:tr>
      <w:tr w:rsidR="004F41E9" w:rsidRPr="00107C51" w14:paraId="3D45B0CD" w14:textId="77777777" w:rsidTr="004F41E9">
        <w:trPr>
          <w:trHeight w:val="300"/>
        </w:trPr>
        <w:tc>
          <w:tcPr>
            <w:tcW w:w="2972" w:type="dxa"/>
            <w:shd w:val="clear" w:color="auto" w:fill="auto"/>
            <w:noWrap/>
            <w:vAlign w:val="center"/>
            <w:hideMark/>
          </w:tcPr>
          <w:p w14:paraId="77BE7BE6" w14:textId="77777777" w:rsidR="004F41E9" w:rsidRPr="00107C51" w:rsidRDefault="004F41E9" w:rsidP="004F41E9">
            <w:pPr>
              <w:spacing w:after="0"/>
              <w:rPr>
                <w:rFonts w:eastAsia="Times New Roman" w:cs="Times New Roman"/>
                <w:bCs/>
                <w:color w:val="000000"/>
                <w:szCs w:val="20"/>
              </w:rPr>
            </w:pPr>
            <w:r w:rsidRPr="00107C51">
              <w:rPr>
                <w:rFonts w:eastAsia="Times New Roman" w:cs="Times New Roman"/>
                <w:bCs/>
                <w:color w:val="000000"/>
                <w:szCs w:val="20"/>
              </w:rPr>
              <w:t>Üretici Düşünme</w:t>
            </w:r>
          </w:p>
        </w:tc>
        <w:tc>
          <w:tcPr>
            <w:tcW w:w="920" w:type="dxa"/>
            <w:shd w:val="clear" w:color="auto" w:fill="auto"/>
            <w:noWrap/>
            <w:vAlign w:val="center"/>
            <w:hideMark/>
          </w:tcPr>
          <w:p w14:paraId="61A4202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70,410</w:t>
            </w:r>
          </w:p>
        </w:tc>
        <w:tc>
          <w:tcPr>
            <w:tcW w:w="837" w:type="dxa"/>
            <w:shd w:val="clear" w:color="auto" w:fill="auto"/>
            <w:noWrap/>
            <w:vAlign w:val="center"/>
            <w:hideMark/>
          </w:tcPr>
          <w:p w14:paraId="7072BD9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14,790</w:t>
            </w:r>
          </w:p>
        </w:tc>
        <w:tc>
          <w:tcPr>
            <w:tcW w:w="851" w:type="dxa"/>
            <w:shd w:val="clear" w:color="auto" w:fill="auto"/>
            <w:noWrap/>
            <w:vAlign w:val="center"/>
            <w:hideMark/>
          </w:tcPr>
          <w:p w14:paraId="7CE0AEA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67,97</w:t>
            </w:r>
          </w:p>
        </w:tc>
        <w:tc>
          <w:tcPr>
            <w:tcW w:w="709" w:type="dxa"/>
            <w:shd w:val="clear" w:color="auto" w:fill="auto"/>
            <w:noWrap/>
            <w:vAlign w:val="center"/>
            <w:hideMark/>
          </w:tcPr>
          <w:p w14:paraId="529A659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15,52</w:t>
            </w:r>
          </w:p>
        </w:tc>
        <w:tc>
          <w:tcPr>
            <w:tcW w:w="1186" w:type="dxa"/>
          </w:tcPr>
          <w:p w14:paraId="083808A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1,696</w:t>
            </w:r>
          </w:p>
        </w:tc>
        <w:tc>
          <w:tcPr>
            <w:tcW w:w="1309" w:type="dxa"/>
          </w:tcPr>
          <w:p w14:paraId="68AFD9D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0,090</w:t>
            </w:r>
          </w:p>
        </w:tc>
      </w:tr>
      <w:tr w:rsidR="004F41E9" w:rsidRPr="00107C51" w14:paraId="12FB55D8" w14:textId="77777777" w:rsidTr="004F41E9">
        <w:trPr>
          <w:trHeight w:val="300"/>
        </w:trPr>
        <w:tc>
          <w:tcPr>
            <w:tcW w:w="2972" w:type="dxa"/>
            <w:shd w:val="clear" w:color="auto" w:fill="auto"/>
            <w:noWrap/>
            <w:vAlign w:val="center"/>
            <w:hideMark/>
          </w:tcPr>
          <w:p w14:paraId="359C872F"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Problem Çözme</w:t>
            </w:r>
          </w:p>
        </w:tc>
        <w:tc>
          <w:tcPr>
            <w:tcW w:w="920" w:type="dxa"/>
            <w:shd w:val="clear" w:color="auto" w:fill="auto"/>
            <w:noWrap/>
            <w:vAlign w:val="center"/>
            <w:hideMark/>
          </w:tcPr>
          <w:p w14:paraId="50FAE05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44,270</w:t>
            </w:r>
          </w:p>
        </w:tc>
        <w:tc>
          <w:tcPr>
            <w:tcW w:w="837" w:type="dxa"/>
            <w:shd w:val="clear" w:color="auto" w:fill="auto"/>
            <w:noWrap/>
            <w:vAlign w:val="center"/>
            <w:hideMark/>
          </w:tcPr>
          <w:p w14:paraId="437CD09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12,030</w:t>
            </w:r>
          </w:p>
        </w:tc>
        <w:tc>
          <w:tcPr>
            <w:tcW w:w="851" w:type="dxa"/>
            <w:shd w:val="clear" w:color="auto" w:fill="auto"/>
            <w:noWrap/>
            <w:vAlign w:val="center"/>
            <w:hideMark/>
          </w:tcPr>
          <w:p w14:paraId="265AA45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43,02</w:t>
            </w:r>
          </w:p>
        </w:tc>
        <w:tc>
          <w:tcPr>
            <w:tcW w:w="709" w:type="dxa"/>
            <w:shd w:val="clear" w:color="auto" w:fill="auto"/>
            <w:noWrap/>
            <w:vAlign w:val="center"/>
            <w:hideMark/>
          </w:tcPr>
          <w:p w14:paraId="7E5F90F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11,82</w:t>
            </w:r>
          </w:p>
        </w:tc>
        <w:tc>
          <w:tcPr>
            <w:tcW w:w="1186" w:type="dxa"/>
          </w:tcPr>
          <w:p w14:paraId="334A55F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1,110</w:t>
            </w:r>
          </w:p>
        </w:tc>
        <w:tc>
          <w:tcPr>
            <w:tcW w:w="1309" w:type="dxa"/>
          </w:tcPr>
          <w:p w14:paraId="45D18C2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0,268</w:t>
            </w:r>
          </w:p>
        </w:tc>
      </w:tr>
      <w:tr w:rsidR="004F41E9" w:rsidRPr="00107C51" w14:paraId="26CED4CA" w14:textId="77777777" w:rsidTr="004F41E9">
        <w:trPr>
          <w:trHeight w:val="300"/>
        </w:trPr>
        <w:tc>
          <w:tcPr>
            <w:tcW w:w="2972" w:type="dxa"/>
            <w:tcBorders>
              <w:bottom w:val="single" w:sz="4" w:space="0" w:color="auto"/>
            </w:tcBorders>
            <w:shd w:val="clear" w:color="auto" w:fill="auto"/>
            <w:noWrap/>
            <w:vAlign w:val="center"/>
            <w:hideMark/>
          </w:tcPr>
          <w:p w14:paraId="4F18FB7C"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Yaratıcılık</w:t>
            </w:r>
          </w:p>
        </w:tc>
        <w:tc>
          <w:tcPr>
            <w:tcW w:w="920" w:type="dxa"/>
            <w:tcBorders>
              <w:bottom w:val="single" w:sz="4" w:space="0" w:color="auto"/>
            </w:tcBorders>
            <w:shd w:val="clear" w:color="auto" w:fill="auto"/>
            <w:noWrap/>
            <w:vAlign w:val="center"/>
            <w:hideMark/>
          </w:tcPr>
          <w:p w14:paraId="0C74B0D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26,150</w:t>
            </w:r>
          </w:p>
        </w:tc>
        <w:tc>
          <w:tcPr>
            <w:tcW w:w="837" w:type="dxa"/>
            <w:tcBorders>
              <w:bottom w:val="single" w:sz="4" w:space="0" w:color="auto"/>
            </w:tcBorders>
            <w:shd w:val="clear" w:color="auto" w:fill="auto"/>
            <w:noWrap/>
            <w:vAlign w:val="center"/>
            <w:hideMark/>
          </w:tcPr>
          <w:p w14:paraId="73B11E6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4,240</w:t>
            </w:r>
          </w:p>
        </w:tc>
        <w:tc>
          <w:tcPr>
            <w:tcW w:w="851" w:type="dxa"/>
            <w:tcBorders>
              <w:bottom w:val="single" w:sz="4" w:space="0" w:color="auto"/>
            </w:tcBorders>
            <w:shd w:val="clear" w:color="auto" w:fill="auto"/>
            <w:noWrap/>
            <w:vAlign w:val="center"/>
            <w:hideMark/>
          </w:tcPr>
          <w:p w14:paraId="6CE8C17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24,96</w:t>
            </w:r>
          </w:p>
        </w:tc>
        <w:tc>
          <w:tcPr>
            <w:tcW w:w="709" w:type="dxa"/>
            <w:tcBorders>
              <w:bottom w:val="single" w:sz="4" w:space="0" w:color="auto"/>
            </w:tcBorders>
            <w:shd w:val="clear" w:color="auto" w:fill="auto"/>
            <w:noWrap/>
            <w:vAlign w:val="center"/>
            <w:hideMark/>
          </w:tcPr>
          <w:p w14:paraId="3851EC7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5,07</w:t>
            </w:r>
          </w:p>
        </w:tc>
        <w:tc>
          <w:tcPr>
            <w:tcW w:w="1186" w:type="dxa"/>
            <w:tcBorders>
              <w:bottom w:val="single" w:sz="4" w:space="0" w:color="auto"/>
            </w:tcBorders>
          </w:tcPr>
          <w:p w14:paraId="39EA223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2,660</w:t>
            </w:r>
          </w:p>
        </w:tc>
        <w:tc>
          <w:tcPr>
            <w:tcW w:w="1309" w:type="dxa"/>
            <w:tcBorders>
              <w:bottom w:val="single" w:sz="4" w:space="0" w:color="auto"/>
            </w:tcBorders>
          </w:tcPr>
          <w:p w14:paraId="662EA723"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0,008</w:t>
            </w:r>
          </w:p>
        </w:tc>
      </w:tr>
    </w:tbl>
    <w:p w14:paraId="67C61283" w14:textId="77777777" w:rsidR="004F41E9" w:rsidRPr="00107C51" w:rsidRDefault="004F41E9" w:rsidP="004F41E9">
      <w:pPr>
        <w:spacing w:after="0" w:line="360" w:lineRule="auto"/>
        <w:jc w:val="both"/>
        <w:rPr>
          <w:rFonts w:cs="Times New Roman"/>
          <w:szCs w:val="20"/>
        </w:rPr>
      </w:pPr>
      <w:proofErr w:type="gramStart"/>
      <w:r w:rsidRPr="00107C51">
        <w:rPr>
          <w:rFonts w:cs="Times New Roman"/>
          <w:szCs w:val="20"/>
        </w:rPr>
        <w:t>t</w:t>
      </w:r>
      <w:proofErr w:type="gramEnd"/>
      <w:r w:rsidRPr="00107C51">
        <w:rPr>
          <w:rFonts w:cs="Times New Roman"/>
          <w:szCs w:val="20"/>
        </w:rPr>
        <w:t>: Independent Sample t Test</w:t>
      </w:r>
    </w:p>
    <w:p w14:paraId="34C11038" w14:textId="77777777" w:rsidR="004F41E9" w:rsidRPr="00107C51" w:rsidRDefault="004F41E9" w:rsidP="004F41E9">
      <w:pPr>
        <w:spacing w:after="0" w:line="360" w:lineRule="auto"/>
        <w:jc w:val="both"/>
        <w:rPr>
          <w:rFonts w:cs="Times New Roman"/>
          <w:szCs w:val="20"/>
        </w:rPr>
      </w:pPr>
    </w:p>
    <w:p w14:paraId="6D980C02" w14:textId="77777777" w:rsidR="004F41E9" w:rsidRPr="00107C51" w:rsidRDefault="004F41E9" w:rsidP="004F41E9">
      <w:pPr>
        <w:spacing w:after="0" w:line="360" w:lineRule="auto"/>
        <w:jc w:val="both"/>
        <w:rPr>
          <w:rFonts w:eastAsia="Times New Roman" w:cs="Times New Roman"/>
          <w:color w:val="000000"/>
          <w:szCs w:val="20"/>
        </w:rPr>
      </w:pPr>
      <w:r w:rsidRPr="00107C51">
        <w:rPr>
          <w:rFonts w:cs="Times New Roman"/>
          <w:szCs w:val="20"/>
        </w:rPr>
        <w:t xml:space="preserve">Öğretmenlerin cinsiyete göre Teknolojik Formasyon Ölçeği puan ortalamaları incelendiğinde erkeklerin </w:t>
      </w:r>
      <w:r w:rsidRPr="00107C51">
        <w:rPr>
          <w:rFonts w:eastAsia="Times New Roman" w:cs="Times New Roman"/>
          <w:color w:val="000000"/>
          <w:szCs w:val="20"/>
        </w:rPr>
        <w:t>İnteraktif Nesne Geliştirme alt boyut puan ortalaması anlamlı derecede yüksek iken Yaratıcılık alt boyut puan ortalaması anlamlı derecede düşük bulundu(p&lt;0,05).</w:t>
      </w:r>
    </w:p>
    <w:p w14:paraId="7D11967E" w14:textId="77777777" w:rsidR="004F41E9" w:rsidRPr="00107C51" w:rsidRDefault="004F41E9" w:rsidP="004F41E9">
      <w:pPr>
        <w:rPr>
          <w:rFonts w:eastAsia="Times New Roman" w:cs="Times New Roman"/>
          <w:b/>
          <w:color w:val="000000"/>
          <w:szCs w:val="20"/>
        </w:rPr>
      </w:pPr>
      <w:r w:rsidRPr="00107C51">
        <w:rPr>
          <w:rFonts w:eastAsia="Times New Roman" w:cs="Times New Roman"/>
          <w:b/>
          <w:color w:val="000000"/>
          <w:szCs w:val="20"/>
        </w:rPr>
        <w:br w:type="page"/>
      </w:r>
    </w:p>
    <w:p w14:paraId="26C76406" w14:textId="77777777" w:rsidR="004F41E9" w:rsidRPr="00107C51" w:rsidRDefault="004F41E9" w:rsidP="004F41E9">
      <w:pPr>
        <w:spacing w:before="100" w:after="100"/>
        <w:jc w:val="both"/>
        <w:rPr>
          <w:rFonts w:eastAsia="Times New Roman" w:cs="Times New Roman"/>
          <w:b/>
          <w:color w:val="000000"/>
          <w:szCs w:val="20"/>
        </w:rPr>
      </w:pPr>
      <w:r w:rsidRPr="00107C51">
        <w:rPr>
          <w:rFonts w:eastAsia="Times New Roman" w:cs="Times New Roman"/>
          <w:b/>
          <w:color w:val="000000"/>
          <w:szCs w:val="20"/>
        </w:rPr>
        <w:lastRenderedPageBreak/>
        <w:t xml:space="preserve">4.5.Öğretmenlerin teknolojik </w:t>
      </w:r>
      <w:proofErr w:type="gramStart"/>
      <w:r w:rsidRPr="00107C51">
        <w:rPr>
          <w:rFonts w:eastAsia="Times New Roman" w:cs="Times New Roman"/>
          <w:b/>
          <w:color w:val="000000"/>
          <w:szCs w:val="20"/>
        </w:rPr>
        <w:t>formasyon</w:t>
      </w:r>
      <w:proofErr w:type="gramEnd"/>
      <w:r w:rsidRPr="00107C51">
        <w:rPr>
          <w:rFonts w:eastAsia="Times New Roman" w:cs="Times New Roman"/>
          <w:b/>
          <w:color w:val="000000"/>
          <w:szCs w:val="20"/>
        </w:rPr>
        <w:t xml:space="preserve"> düzeyleri ile öğretim materyallerinden yararlanma öz-yeterlilik düzeyleri arasında eğitim düzeylerine göre bir farklılık var mıdır? </w:t>
      </w:r>
    </w:p>
    <w:p w14:paraId="4A550495" w14:textId="77777777" w:rsidR="004F41E9" w:rsidRPr="00107C51" w:rsidRDefault="004F41E9" w:rsidP="004F41E9">
      <w:pPr>
        <w:spacing w:before="100" w:after="100"/>
        <w:jc w:val="both"/>
        <w:rPr>
          <w:rFonts w:eastAsia="Times New Roman" w:cs="Times New Roman"/>
          <w:b/>
          <w:color w:val="000000"/>
          <w:szCs w:val="20"/>
        </w:rPr>
      </w:pPr>
    </w:p>
    <w:p w14:paraId="3A9DB021" w14:textId="77777777" w:rsidR="004F41E9" w:rsidRPr="00107C51" w:rsidRDefault="004F41E9" w:rsidP="004F41E9">
      <w:pPr>
        <w:spacing w:before="100" w:after="100"/>
        <w:jc w:val="both"/>
        <w:rPr>
          <w:rFonts w:cs="Times New Roman"/>
          <w:szCs w:val="20"/>
        </w:rPr>
      </w:pPr>
      <w:r w:rsidRPr="00107C51">
        <w:rPr>
          <w:rFonts w:cs="Times New Roman"/>
          <w:szCs w:val="20"/>
        </w:rPr>
        <w:t xml:space="preserve">Öğretmenlerin eğitim durumlarına göre teknolojik </w:t>
      </w:r>
      <w:proofErr w:type="gramStart"/>
      <w:r w:rsidRPr="00107C51">
        <w:rPr>
          <w:rFonts w:cs="Times New Roman"/>
          <w:szCs w:val="20"/>
        </w:rPr>
        <w:t>formasyon</w:t>
      </w:r>
      <w:proofErr w:type="gramEnd"/>
      <w:r w:rsidRPr="00107C51">
        <w:rPr>
          <w:rFonts w:cs="Times New Roman"/>
          <w:szCs w:val="20"/>
        </w:rPr>
        <w:t xml:space="preserve"> düzeyleri ve </w:t>
      </w:r>
      <w:r w:rsidRPr="00107C51">
        <w:rPr>
          <w:rFonts w:eastAsia="Times New Roman" w:cs="Times New Roman"/>
          <w:szCs w:val="20"/>
        </w:rPr>
        <w:t xml:space="preserve">öğretim materyallerinden yararlanma öz-yeterlilik </w:t>
      </w:r>
      <w:r w:rsidRPr="00107C51">
        <w:rPr>
          <w:rFonts w:cs="Times New Roman"/>
          <w:szCs w:val="20"/>
        </w:rPr>
        <w:t xml:space="preserve">düzeyleri arasındaki farklılığı ortaya çıkarmak için yapılan analiz sonuçları Tablo 6’da sunulmuştur. </w:t>
      </w:r>
    </w:p>
    <w:p w14:paraId="4E7AC053" w14:textId="77777777" w:rsidR="004F41E9" w:rsidRPr="00107C51" w:rsidRDefault="004F41E9" w:rsidP="004F41E9">
      <w:pPr>
        <w:spacing w:before="100" w:after="100"/>
        <w:jc w:val="both"/>
        <w:rPr>
          <w:rFonts w:cs="Times New Roman"/>
          <w:szCs w:val="20"/>
        </w:rPr>
      </w:pPr>
      <w:r w:rsidRPr="00107C51">
        <w:rPr>
          <w:rFonts w:eastAsia="Times New Roman" w:cs="Times New Roman"/>
          <w:szCs w:val="20"/>
        </w:rPr>
        <w:t>Tablo 6.</w:t>
      </w:r>
      <w:r w:rsidRPr="00107C51">
        <w:rPr>
          <w:rFonts w:cs="Times New Roman"/>
          <w:szCs w:val="20"/>
        </w:rPr>
        <w:t>Öğretmenlerin eğitim durumuna göre Öğretim Materyallerinden Yararlanma Öz-Yeterlilik Ölçeği ve Teknolojik Formasyon Ölçeği puan ortalamalarının karşılaştırılması</w:t>
      </w:r>
    </w:p>
    <w:tbl>
      <w:tblPr>
        <w:tblW w:w="9062" w:type="dxa"/>
        <w:tblCellMar>
          <w:left w:w="70" w:type="dxa"/>
          <w:right w:w="70" w:type="dxa"/>
        </w:tblCellMar>
        <w:tblLook w:val="04A0" w:firstRow="1" w:lastRow="0" w:firstColumn="1" w:lastColumn="0" w:noHBand="0" w:noVBand="1"/>
      </w:tblPr>
      <w:tblGrid>
        <w:gridCol w:w="2547"/>
        <w:gridCol w:w="849"/>
        <w:gridCol w:w="722"/>
        <w:gridCol w:w="849"/>
        <w:gridCol w:w="722"/>
        <w:gridCol w:w="849"/>
        <w:gridCol w:w="722"/>
        <w:gridCol w:w="902"/>
        <w:gridCol w:w="900"/>
      </w:tblGrid>
      <w:tr w:rsidR="004F41E9" w:rsidRPr="00107C51" w14:paraId="1FA4892F" w14:textId="77777777" w:rsidTr="004F41E9">
        <w:trPr>
          <w:trHeight w:val="300"/>
        </w:trPr>
        <w:tc>
          <w:tcPr>
            <w:tcW w:w="2547" w:type="dxa"/>
            <w:tcBorders>
              <w:top w:val="single" w:sz="4" w:space="0" w:color="auto"/>
              <w:bottom w:val="single" w:sz="4" w:space="0" w:color="auto"/>
            </w:tcBorders>
            <w:shd w:val="clear" w:color="auto" w:fill="auto"/>
            <w:noWrap/>
            <w:vAlign w:val="center"/>
            <w:hideMark/>
          </w:tcPr>
          <w:p w14:paraId="5630FDED" w14:textId="77777777" w:rsidR="004F41E9" w:rsidRPr="00107C51" w:rsidRDefault="004F41E9" w:rsidP="004F41E9">
            <w:pPr>
              <w:spacing w:after="0"/>
              <w:rPr>
                <w:rFonts w:eastAsia="Times New Roman" w:cs="Times New Roman"/>
                <w:szCs w:val="20"/>
              </w:rPr>
            </w:pPr>
          </w:p>
        </w:tc>
        <w:tc>
          <w:tcPr>
            <w:tcW w:w="1480" w:type="dxa"/>
            <w:gridSpan w:val="2"/>
            <w:tcBorders>
              <w:top w:val="single" w:sz="4" w:space="0" w:color="auto"/>
              <w:bottom w:val="single" w:sz="4" w:space="0" w:color="auto"/>
            </w:tcBorders>
            <w:shd w:val="clear" w:color="auto" w:fill="auto"/>
            <w:noWrap/>
            <w:vAlign w:val="center"/>
            <w:hideMark/>
          </w:tcPr>
          <w:p w14:paraId="308A5BC5"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Ön lisans</w:t>
            </w:r>
            <w:r w:rsidRPr="00107C51">
              <w:rPr>
                <w:rFonts w:eastAsia="Times New Roman" w:cs="Times New Roman"/>
                <w:b/>
                <w:bCs/>
                <w:color w:val="000000"/>
                <w:szCs w:val="20"/>
                <w:vertAlign w:val="superscript"/>
              </w:rPr>
              <w:t>a</w:t>
            </w:r>
          </w:p>
        </w:tc>
        <w:tc>
          <w:tcPr>
            <w:tcW w:w="1480" w:type="dxa"/>
            <w:gridSpan w:val="2"/>
            <w:tcBorders>
              <w:top w:val="single" w:sz="4" w:space="0" w:color="auto"/>
              <w:bottom w:val="single" w:sz="4" w:space="0" w:color="auto"/>
            </w:tcBorders>
            <w:shd w:val="clear" w:color="auto" w:fill="auto"/>
            <w:noWrap/>
            <w:vAlign w:val="center"/>
            <w:hideMark/>
          </w:tcPr>
          <w:p w14:paraId="46EF52E8" w14:textId="77777777" w:rsidR="004F41E9" w:rsidRPr="00107C51" w:rsidRDefault="004F41E9" w:rsidP="004F41E9">
            <w:pPr>
              <w:spacing w:after="0"/>
              <w:jc w:val="center"/>
              <w:rPr>
                <w:rFonts w:eastAsia="Times New Roman" w:cs="Times New Roman"/>
                <w:b/>
                <w:bCs/>
                <w:color w:val="000000"/>
                <w:szCs w:val="20"/>
              </w:rPr>
            </w:pPr>
            <w:proofErr w:type="spellStart"/>
            <w:r w:rsidRPr="00107C51">
              <w:rPr>
                <w:rFonts w:eastAsia="Times New Roman" w:cs="Times New Roman"/>
                <w:b/>
                <w:bCs/>
                <w:color w:val="000000"/>
                <w:szCs w:val="20"/>
              </w:rPr>
              <w:t>Lisans</w:t>
            </w:r>
            <w:r w:rsidRPr="00107C51">
              <w:rPr>
                <w:rFonts w:eastAsia="Times New Roman" w:cs="Times New Roman"/>
                <w:b/>
                <w:bCs/>
                <w:color w:val="000000"/>
                <w:szCs w:val="20"/>
                <w:vertAlign w:val="superscript"/>
              </w:rPr>
              <w:t>b</w:t>
            </w:r>
            <w:proofErr w:type="spellEnd"/>
          </w:p>
        </w:tc>
        <w:tc>
          <w:tcPr>
            <w:tcW w:w="1480" w:type="dxa"/>
            <w:gridSpan w:val="2"/>
            <w:tcBorders>
              <w:top w:val="single" w:sz="4" w:space="0" w:color="auto"/>
              <w:bottom w:val="single" w:sz="4" w:space="0" w:color="auto"/>
            </w:tcBorders>
            <w:shd w:val="clear" w:color="auto" w:fill="auto"/>
            <w:noWrap/>
            <w:vAlign w:val="center"/>
            <w:hideMark/>
          </w:tcPr>
          <w:p w14:paraId="664C6CEA" w14:textId="77777777" w:rsidR="004F41E9" w:rsidRPr="00107C51" w:rsidRDefault="004F41E9" w:rsidP="004F41E9">
            <w:pPr>
              <w:spacing w:after="0"/>
              <w:jc w:val="center"/>
              <w:rPr>
                <w:rFonts w:eastAsia="Times New Roman" w:cs="Times New Roman"/>
                <w:b/>
                <w:bCs/>
                <w:color w:val="000000"/>
                <w:szCs w:val="20"/>
              </w:rPr>
            </w:pPr>
            <w:proofErr w:type="spellStart"/>
            <w:r w:rsidRPr="00107C51">
              <w:rPr>
                <w:rFonts w:eastAsia="Times New Roman" w:cs="Times New Roman"/>
                <w:b/>
                <w:bCs/>
                <w:color w:val="000000"/>
                <w:szCs w:val="20"/>
              </w:rPr>
              <w:t>Lisansüstü</w:t>
            </w:r>
            <w:r w:rsidRPr="00107C51">
              <w:rPr>
                <w:rFonts w:eastAsia="Times New Roman" w:cs="Times New Roman"/>
                <w:b/>
                <w:bCs/>
                <w:color w:val="000000"/>
                <w:szCs w:val="20"/>
                <w:vertAlign w:val="superscript"/>
              </w:rPr>
              <w:t>c</w:t>
            </w:r>
            <w:proofErr w:type="spellEnd"/>
          </w:p>
        </w:tc>
        <w:tc>
          <w:tcPr>
            <w:tcW w:w="1039" w:type="dxa"/>
            <w:tcBorders>
              <w:top w:val="single" w:sz="4" w:space="0" w:color="auto"/>
              <w:bottom w:val="single" w:sz="4" w:space="0" w:color="auto"/>
            </w:tcBorders>
            <w:vAlign w:val="center"/>
          </w:tcPr>
          <w:p w14:paraId="1CFB36A9" w14:textId="77777777" w:rsidR="004F41E9" w:rsidRPr="00107C51" w:rsidRDefault="004F41E9" w:rsidP="004F41E9">
            <w:pPr>
              <w:spacing w:after="0"/>
              <w:jc w:val="center"/>
              <w:rPr>
                <w:rFonts w:eastAsia="Times New Roman" w:cs="Times New Roman"/>
                <w:b/>
                <w:color w:val="000000"/>
                <w:szCs w:val="20"/>
              </w:rPr>
            </w:pPr>
          </w:p>
        </w:tc>
        <w:tc>
          <w:tcPr>
            <w:tcW w:w="1036" w:type="dxa"/>
            <w:tcBorders>
              <w:top w:val="single" w:sz="4" w:space="0" w:color="auto"/>
              <w:bottom w:val="single" w:sz="4" w:space="0" w:color="auto"/>
            </w:tcBorders>
            <w:vAlign w:val="center"/>
          </w:tcPr>
          <w:p w14:paraId="6C6CA937" w14:textId="77777777" w:rsidR="004F41E9" w:rsidRPr="00107C51" w:rsidRDefault="004F41E9" w:rsidP="004F41E9">
            <w:pPr>
              <w:spacing w:after="0"/>
              <w:jc w:val="center"/>
              <w:rPr>
                <w:rFonts w:eastAsia="Times New Roman" w:cs="Times New Roman"/>
                <w:b/>
                <w:color w:val="000000"/>
                <w:szCs w:val="20"/>
              </w:rPr>
            </w:pPr>
          </w:p>
        </w:tc>
      </w:tr>
      <w:tr w:rsidR="004F41E9" w:rsidRPr="00107C51" w14:paraId="7372F122" w14:textId="77777777" w:rsidTr="004F41E9">
        <w:trPr>
          <w:trHeight w:val="300"/>
        </w:trPr>
        <w:tc>
          <w:tcPr>
            <w:tcW w:w="2547" w:type="dxa"/>
            <w:tcBorders>
              <w:top w:val="single" w:sz="4" w:space="0" w:color="auto"/>
              <w:bottom w:val="single" w:sz="4" w:space="0" w:color="auto"/>
            </w:tcBorders>
            <w:shd w:val="clear" w:color="auto" w:fill="auto"/>
            <w:noWrap/>
            <w:vAlign w:val="center"/>
            <w:hideMark/>
          </w:tcPr>
          <w:p w14:paraId="062FA0A0" w14:textId="77777777" w:rsidR="004F41E9" w:rsidRPr="00107C51" w:rsidRDefault="004F41E9" w:rsidP="004F41E9">
            <w:pPr>
              <w:spacing w:after="0"/>
              <w:rPr>
                <w:rFonts w:eastAsia="Times New Roman" w:cs="Times New Roman"/>
                <w:color w:val="000000"/>
                <w:szCs w:val="20"/>
              </w:rPr>
            </w:pPr>
          </w:p>
        </w:tc>
        <w:tc>
          <w:tcPr>
            <w:tcW w:w="800" w:type="dxa"/>
            <w:tcBorders>
              <w:top w:val="single" w:sz="4" w:space="0" w:color="auto"/>
              <w:bottom w:val="single" w:sz="4" w:space="0" w:color="auto"/>
            </w:tcBorders>
            <w:shd w:val="clear" w:color="auto" w:fill="auto"/>
            <w:noWrap/>
            <w:vAlign w:val="center"/>
            <w:hideMark/>
          </w:tcPr>
          <w:p w14:paraId="6C31D7B7"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Ort.</w:t>
            </w:r>
          </w:p>
        </w:tc>
        <w:tc>
          <w:tcPr>
            <w:tcW w:w="680" w:type="dxa"/>
            <w:tcBorders>
              <w:top w:val="single" w:sz="4" w:space="0" w:color="auto"/>
              <w:bottom w:val="single" w:sz="4" w:space="0" w:color="auto"/>
            </w:tcBorders>
            <w:shd w:val="clear" w:color="auto" w:fill="auto"/>
            <w:noWrap/>
            <w:vAlign w:val="center"/>
            <w:hideMark/>
          </w:tcPr>
          <w:p w14:paraId="4F2D6D28"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SS</w:t>
            </w:r>
          </w:p>
        </w:tc>
        <w:tc>
          <w:tcPr>
            <w:tcW w:w="800" w:type="dxa"/>
            <w:tcBorders>
              <w:top w:val="single" w:sz="4" w:space="0" w:color="auto"/>
              <w:bottom w:val="single" w:sz="4" w:space="0" w:color="auto"/>
            </w:tcBorders>
            <w:shd w:val="clear" w:color="auto" w:fill="auto"/>
            <w:noWrap/>
            <w:vAlign w:val="center"/>
            <w:hideMark/>
          </w:tcPr>
          <w:p w14:paraId="1CC1841B"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Ort.</w:t>
            </w:r>
          </w:p>
        </w:tc>
        <w:tc>
          <w:tcPr>
            <w:tcW w:w="680" w:type="dxa"/>
            <w:tcBorders>
              <w:top w:val="single" w:sz="4" w:space="0" w:color="auto"/>
              <w:bottom w:val="single" w:sz="4" w:space="0" w:color="auto"/>
            </w:tcBorders>
            <w:shd w:val="clear" w:color="auto" w:fill="auto"/>
            <w:noWrap/>
            <w:vAlign w:val="center"/>
            <w:hideMark/>
          </w:tcPr>
          <w:p w14:paraId="46F5BADA"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SS</w:t>
            </w:r>
          </w:p>
        </w:tc>
        <w:tc>
          <w:tcPr>
            <w:tcW w:w="800" w:type="dxa"/>
            <w:tcBorders>
              <w:top w:val="single" w:sz="4" w:space="0" w:color="auto"/>
              <w:bottom w:val="single" w:sz="4" w:space="0" w:color="auto"/>
            </w:tcBorders>
            <w:shd w:val="clear" w:color="auto" w:fill="auto"/>
            <w:noWrap/>
            <w:vAlign w:val="center"/>
            <w:hideMark/>
          </w:tcPr>
          <w:p w14:paraId="5C0E1C21"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Ort.</w:t>
            </w:r>
          </w:p>
        </w:tc>
        <w:tc>
          <w:tcPr>
            <w:tcW w:w="680" w:type="dxa"/>
            <w:tcBorders>
              <w:top w:val="single" w:sz="4" w:space="0" w:color="auto"/>
              <w:bottom w:val="single" w:sz="4" w:space="0" w:color="auto"/>
            </w:tcBorders>
            <w:shd w:val="clear" w:color="auto" w:fill="auto"/>
            <w:noWrap/>
            <w:vAlign w:val="center"/>
            <w:hideMark/>
          </w:tcPr>
          <w:p w14:paraId="2459FD26"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SS</w:t>
            </w:r>
          </w:p>
        </w:tc>
        <w:tc>
          <w:tcPr>
            <w:tcW w:w="1039" w:type="dxa"/>
            <w:tcBorders>
              <w:top w:val="single" w:sz="4" w:space="0" w:color="auto"/>
              <w:bottom w:val="single" w:sz="4" w:space="0" w:color="auto"/>
            </w:tcBorders>
            <w:vAlign w:val="center"/>
          </w:tcPr>
          <w:p w14:paraId="2B516882"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F</w:t>
            </w:r>
          </w:p>
        </w:tc>
        <w:tc>
          <w:tcPr>
            <w:tcW w:w="1036" w:type="dxa"/>
            <w:tcBorders>
              <w:top w:val="single" w:sz="4" w:space="0" w:color="auto"/>
              <w:bottom w:val="single" w:sz="4" w:space="0" w:color="auto"/>
            </w:tcBorders>
            <w:vAlign w:val="center"/>
          </w:tcPr>
          <w:p w14:paraId="6D230490" w14:textId="77777777" w:rsidR="004F41E9" w:rsidRPr="00107C51" w:rsidRDefault="004F41E9" w:rsidP="004F41E9">
            <w:pPr>
              <w:spacing w:after="0"/>
              <w:jc w:val="center"/>
              <w:rPr>
                <w:rFonts w:eastAsia="Times New Roman" w:cs="Times New Roman"/>
                <w:b/>
                <w:color w:val="000000"/>
                <w:szCs w:val="20"/>
              </w:rPr>
            </w:pPr>
            <w:proofErr w:type="gramStart"/>
            <w:r w:rsidRPr="00107C51">
              <w:rPr>
                <w:rFonts w:eastAsia="Times New Roman" w:cs="Times New Roman"/>
                <w:b/>
                <w:color w:val="000000"/>
                <w:szCs w:val="20"/>
              </w:rPr>
              <w:t>p</w:t>
            </w:r>
            <w:proofErr w:type="gramEnd"/>
          </w:p>
        </w:tc>
      </w:tr>
      <w:tr w:rsidR="004F41E9" w:rsidRPr="00107C51" w14:paraId="3E14CDA5" w14:textId="77777777" w:rsidTr="004F41E9">
        <w:trPr>
          <w:trHeight w:val="300"/>
        </w:trPr>
        <w:tc>
          <w:tcPr>
            <w:tcW w:w="2547" w:type="dxa"/>
            <w:tcBorders>
              <w:top w:val="single" w:sz="4" w:space="0" w:color="auto"/>
            </w:tcBorders>
            <w:shd w:val="clear" w:color="auto" w:fill="auto"/>
            <w:noWrap/>
            <w:vAlign w:val="center"/>
            <w:hideMark/>
          </w:tcPr>
          <w:p w14:paraId="1B99AA0D" w14:textId="77777777" w:rsidR="004F41E9" w:rsidRPr="00107C51" w:rsidRDefault="004F41E9" w:rsidP="004F41E9">
            <w:pPr>
              <w:spacing w:after="0"/>
              <w:rPr>
                <w:rFonts w:eastAsia="Times New Roman" w:cs="Times New Roman"/>
                <w:bCs/>
                <w:color w:val="000000"/>
                <w:szCs w:val="20"/>
              </w:rPr>
            </w:pPr>
            <w:r w:rsidRPr="00107C51">
              <w:rPr>
                <w:rFonts w:eastAsia="Times New Roman" w:cs="Times New Roman"/>
                <w:bCs/>
                <w:color w:val="000000"/>
                <w:szCs w:val="20"/>
              </w:rPr>
              <w:t>ÖMYÖ</w:t>
            </w:r>
          </w:p>
        </w:tc>
        <w:tc>
          <w:tcPr>
            <w:tcW w:w="800" w:type="dxa"/>
            <w:tcBorders>
              <w:top w:val="single" w:sz="4" w:space="0" w:color="auto"/>
            </w:tcBorders>
            <w:shd w:val="clear" w:color="auto" w:fill="auto"/>
            <w:noWrap/>
            <w:vAlign w:val="center"/>
            <w:hideMark/>
          </w:tcPr>
          <w:p w14:paraId="711D829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91,00</w:t>
            </w:r>
          </w:p>
        </w:tc>
        <w:tc>
          <w:tcPr>
            <w:tcW w:w="680" w:type="dxa"/>
            <w:tcBorders>
              <w:top w:val="single" w:sz="4" w:space="0" w:color="auto"/>
            </w:tcBorders>
            <w:shd w:val="clear" w:color="auto" w:fill="auto"/>
            <w:noWrap/>
            <w:vAlign w:val="center"/>
            <w:hideMark/>
          </w:tcPr>
          <w:p w14:paraId="142710A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31,04</w:t>
            </w:r>
          </w:p>
        </w:tc>
        <w:tc>
          <w:tcPr>
            <w:tcW w:w="800" w:type="dxa"/>
            <w:tcBorders>
              <w:top w:val="single" w:sz="4" w:space="0" w:color="auto"/>
            </w:tcBorders>
            <w:shd w:val="clear" w:color="auto" w:fill="auto"/>
            <w:noWrap/>
            <w:vAlign w:val="center"/>
            <w:hideMark/>
          </w:tcPr>
          <w:p w14:paraId="39B79D9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97,66</w:t>
            </w:r>
          </w:p>
        </w:tc>
        <w:tc>
          <w:tcPr>
            <w:tcW w:w="680" w:type="dxa"/>
            <w:tcBorders>
              <w:top w:val="single" w:sz="4" w:space="0" w:color="auto"/>
            </w:tcBorders>
            <w:shd w:val="clear" w:color="auto" w:fill="auto"/>
            <w:noWrap/>
            <w:vAlign w:val="center"/>
            <w:hideMark/>
          </w:tcPr>
          <w:p w14:paraId="542523B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15,82</w:t>
            </w:r>
          </w:p>
        </w:tc>
        <w:tc>
          <w:tcPr>
            <w:tcW w:w="800" w:type="dxa"/>
            <w:tcBorders>
              <w:top w:val="single" w:sz="4" w:space="0" w:color="auto"/>
            </w:tcBorders>
            <w:shd w:val="clear" w:color="auto" w:fill="auto"/>
            <w:noWrap/>
            <w:vAlign w:val="center"/>
            <w:hideMark/>
          </w:tcPr>
          <w:p w14:paraId="2FD7DB0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101,15</w:t>
            </w:r>
          </w:p>
        </w:tc>
        <w:tc>
          <w:tcPr>
            <w:tcW w:w="680" w:type="dxa"/>
            <w:tcBorders>
              <w:top w:val="single" w:sz="4" w:space="0" w:color="auto"/>
            </w:tcBorders>
            <w:shd w:val="clear" w:color="auto" w:fill="auto"/>
            <w:noWrap/>
            <w:vAlign w:val="center"/>
            <w:hideMark/>
          </w:tcPr>
          <w:p w14:paraId="06F97FB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13,68</w:t>
            </w:r>
          </w:p>
        </w:tc>
        <w:tc>
          <w:tcPr>
            <w:tcW w:w="1039" w:type="dxa"/>
            <w:tcBorders>
              <w:top w:val="single" w:sz="4" w:space="0" w:color="auto"/>
            </w:tcBorders>
            <w:shd w:val="clear" w:color="auto" w:fill="auto"/>
            <w:vAlign w:val="center"/>
          </w:tcPr>
          <w:p w14:paraId="2CA48A5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1,868</w:t>
            </w:r>
          </w:p>
        </w:tc>
        <w:tc>
          <w:tcPr>
            <w:tcW w:w="1036" w:type="dxa"/>
            <w:tcBorders>
              <w:top w:val="single" w:sz="4" w:space="0" w:color="auto"/>
            </w:tcBorders>
            <w:shd w:val="clear" w:color="auto" w:fill="auto"/>
            <w:vAlign w:val="center"/>
          </w:tcPr>
          <w:p w14:paraId="3F5BC15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0,156</w:t>
            </w:r>
          </w:p>
        </w:tc>
      </w:tr>
      <w:tr w:rsidR="004F41E9" w:rsidRPr="00107C51" w14:paraId="7AC53855" w14:textId="77777777" w:rsidTr="004F41E9">
        <w:trPr>
          <w:trHeight w:val="300"/>
        </w:trPr>
        <w:tc>
          <w:tcPr>
            <w:tcW w:w="2547" w:type="dxa"/>
            <w:shd w:val="clear" w:color="auto" w:fill="auto"/>
            <w:noWrap/>
            <w:vAlign w:val="center"/>
            <w:hideMark/>
          </w:tcPr>
          <w:p w14:paraId="3F21FEC5"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Mesaj Tasarımı</w:t>
            </w:r>
          </w:p>
        </w:tc>
        <w:tc>
          <w:tcPr>
            <w:tcW w:w="800" w:type="dxa"/>
            <w:shd w:val="clear" w:color="auto" w:fill="auto"/>
            <w:noWrap/>
            <w:vAlign w:val="center"/>
            <w:hideMark/>
          </w:tcPr>
          <w:p w14:paraId="16379E8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37,67</w:t>
            </w:r>
          </w:p>
        </w:tc>
        <w:tc>
          <w:tcPr>
            <w:tcW w:w="680" w:type="dxa"/>
            <w:shd w:val="clear" w:color="auto" w:fill="auto"/>
            <w:noWrap/>
            <w:vAlign w:val="center"/>
            <w:hideMark/>
          </w:tcPr>
          <w:p w14:paraId="6EC8E45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15,24</w:t>
            </w:r>
          </w:p>
        </w:tc>
        <w:tc>
          <w:tcPr>
            <w:tcW w:w="800" w:type="dxa"/>
            <w:shd w:val="clear" w:color="auto" w:fill="auto"/>
            <w:noWrap/>
            <w:vAlign w:val="center"/>
            <w:hideMark/>
          </w:tcPr>
          <w:p w14:paraId="2BED259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41,91</w:t>
            </w:r>
          </w:p>
        </w:tc>
        <w:tc>
          <w:tcPr>
            <w:tcW w:w="680" w:type="dxa"/>
            <w:shd w:val="clear" w:color="auto" w:fill="auto"/>
            <w:noWrap/>
            <w:vAlign w:val="center"/>
            <w:hideMark/>
          </w:tcPr>
          <w:p w14:paraId="43C7E40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7,25</w:t>
            </w:r>
          </w:p>
        </w:tc>
        <w:tc>
          <w:tcPr>
            <w:tcW w:w="800" w:type="dxa"/>
            <w:shd w:val="clear" w:color="auto" w:fill="auto"/>
            <w:noWrap/>
            <w:vAlign w:val="center"/>
            <w:hideMark/>
          </w:tcPr>
          <w:p w14:paraId="6684AA8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43,40</w:t>
            </w:r>
          </w:p>
        </w:tc>
        <w:tc>
          <w:tcPr>
            <w:tcW w:w="680" w:type="dxa"/>
            <w:shd w:val="clear" w:color="auto" w:fill="auto"/>
            <w:noWrap/>
            <w:vAlign w:val="center"/>
            <w:hideMark/>
          </w:tcPr>
          <w:p w14:paraId="0A8ED4C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6,57</w:t>
            </w:r>
          </w:p>
        </w:tc>
        <w:tc>
          <w:tcPr>
            <w:tcW w:w="1039" w:type="dxa"/>
            <w:shd w:val="clear" w:color="auto" w:fill="auto"/>
            <w:vAlign w:val="center"/>
          </w:tcPr>
          <w:p w14:paraId="2485F16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2,173</w:t>
            </w:r>
          </w:p>
        </w:tc>
        <w:tc>
          <w:tcPr>
            <w:tcW w:w="1036" w:type="dxa"/>
            <w:shd w:val="clear" w:color="auto" w:fill="auto"/>
            <w:vAlign w:val="center"/>
          </w:tcPr>
          <w:p w14:paraId="418A896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0,115</w:t>
            </w:r>
          </w:p>
        </w:tc>
      </w:tr>
      <w:tr w:rsidR="004F41E9" w:rsidRPr="00107C51" w14:paraId="00A805DC" w14:textId="77777777" w:rsidTr="004F41E9">
        <w:trPr>
          <w:trHeight w:val="300"/>
        </w:trPr>
        <w:tc>
          <w:tcPr>
            <w:tcW w:w="2547" w:type="dxa"/>
            <w:shd w:val="clear" w:color="auto" w:fill="auto"/>
            <w:noWrap/>
            <w:vAlign w:val="center"/>
            <w:hideMark/>
          </w:tcPr>
          <w:p w14:paraId="7B0F1CDF"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Kullanım</w:t>
            </w:r>
          </w:p>
        </w:tc>
        <w:tc>
          <w:tcPr>
            <w:tcW w:w="800" w:type="dxa"/>
            <w:shd w:val="clear" w:color="auto" w:fill="auto"/>
            <w:noWrap/>
            <w:vAlign w:val="center"/>
            <w:hideMark/>
          </w:tcPr>
          <w:p w14:paraId="0DD38AE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25,33</w:t>
            </w:r>
          </w:p>
        </w:tc>
        <w:tc>
          <w:tcPr>
            <w:tcW w:w="680" w:type="dxa"/>
            <w:shd w:val="clear" w:color="auto" w:fill="auto"/>
            <w:noWrap/>
            <w:vAlign w:val="center"/>
            <w:hideMark/>
          </w:tcPr>
          <w:p w14:paraId="07857FF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6,62</w:t>
            </w:r>
          </w:p>
        </w:tc>
        <w:tc>
          <w:tcPr>
            <w:tcW w:w="800" w:type="dxa"/>
            <w:shd w:val="clear" w:color="auto" w:fill="auto"/>
            <w:noWrap/>
            <w:vAlign w:val="center"/>
            <w:hideMark/>
          </w:tcPr>
          <w:p w14:paraId="2789EBD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25,80</w:t>
            </w:r>
          </w:p>
        </w:tc>
        <w:tc>
          <w:tcPr>
            <w:tcW w:w="680" w:type="dxa"/>
            <w:shd w:val="clear" w:color="auto" w:fill="auto"/>
            <w:noWrap/>
            <w:vAlign w:val="center"/>
            <w:hideMark/>
          </w:tcPr>
          <w:p w14:paraId="712A304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4,15</w:t>
            </w:r>
          </w:p>
        </w:tc>
        <w:tc>
          <w:tcPr>
            <w:tcW w:w="800" w:type="dxa"/>
            <w:shd w:val="clear" w:color="auto" w:fill="auto"/>
            <w:noWrap/>
            <w:vAlign w:val="center"/>
            <w:hideMark/>
          </w:tcPr>
          <w:p w14:paraId="7A8C3B4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26,65</w:t>
            </w:r>
          </w:p>
        </w:tc>
        <w:tc>
          <w:tcPr>
            <w:tcW w:w="680" w:type="dxa"/>
            <w:shd w:val="clear" w:color="auto" w:fill="auto"/>
            <w:noWrap/>
            <w:vAlign w:val="center"/>
            <w:hideMark/>
          </w:tcPr>
          <w:p w14:paraId="70CB51A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3,56</w:t>
            </w:r>
          </w:p>
        </w:tc>
        <w:tc>
          <w:tcPr>
            <w:tcW w:w="1039" w:type="dxa"/>
            <w:shd w:val="clear" w:color="auto" w:fill="auto"/>
            <w:vAlign w:val="center"/>
          </w:tcPr>
          <w:p w14:paraId="4307A64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1,164</w:t>
            </w:r>
          </w:p>
        </w:tc>
        <w:tc>
          <w:tcPr>
            <w:tcW w:w="1036" w:type="dxa"/>
            <w:shd w:val="clear" w:color="auto" w:fill="auto"/>
            <w:vAlign w:val="center"/>
          </w:tcPr>
          <w:p w14:paraId="178266A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0,313</w:t>
            </w:r>
          </w:p>
        </w:tc>
      </w:tr>
      <w:tr w:rsidR="004F41E9" w:rsidRPr="00107C51" w14:paraId="3402E996" w14:textId="77777777" w:rsidTr="004F41E9">
        <w:trPr>
          <w:trHeight w:val="300"/>
        </w:trPr>
        <w:tc>
          <w:tcPr>
            <w:tcW w:w="2547" w:type="dxa"/>
            <w:shd w:val="clear" w:color="auto" w:fill="auto"/>
            <w:noWrap/>
            <w:vAlign w:val="center"/>
            <w:hideMark/>
          </w:tcPr>
          <w:p w14:paraId="09028DB2"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Görsel Tasarım</w:t>
            </w:r>
          </w:p>
        </w:tc>
        <w:tc>
          <w:tcPr>
            <w:tcW w:w="800" w:type="dxa"/>
            <w:shd w:val="clear" w:color="auto" w:fill="auto"/>
            <w:noWrap/>
            <w:vAlign w:val="center"/>
            <w:hideMark/>
          </w:tcPr>
          <w:p w14:paraId="42029F9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28,00</w:t>
            </w:r>
          </w:p>
        </w:tc>
        <w:tc>
          <w:tcPr>
            <w:tcW w:w="680" w:type="dxa"/>
            <w:shd w:val="clear" w:color="auto" w:fill="auto"/>
            <w:noWrap/>
            <w:vAlign w:val="center"/>
            <w:hideMark/>
          </w:tcPr>
          <w:p w14:paraId="79B100A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10,35</w:t>
            </w:r>
          </w:p>
        </w:tc>
        <w:tc>
          <w:tcPr>
            <w:tcW w:w="800" w:type="dxa"/>
            <w:shd w:val="clear" w:color="auto" w:fill="auto"/>
            <w:noWrap/>
            <w:vAlign w:val="center"/>
            <w:hideMark/>
          </w:tcPr>
          <w:p w14:paraId="1671F0B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29,94</w:t>
            </w:r>
          </w:p>
        </w:tc>
        <w:tc>
          <w:tcPr>
            <w:tcW w:w="680" w:type="dxa"/>
            <w:shd w:val="clear" w:color="auto" w:fill="auto"/>
            <w:noWrap/>
            <w:vAlign w:val="center"/>
            <w:hideMark/>
          </w:tcPr>
          <w:p w14:paraId="2C2D4AD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5,11</w:t>
            </w:r>
          </w:p>
        </w:tc>
        <w:tc>
          <w:tcPr>
            <w:tcW w:w="800" w:type="dxa"/>
            <w:shd w:val="clear" w:color="auto" w:fill="auto"/>
            <w:noWrap/>
            <w:vAlign w:val="center"/>
            <w:hideMark/>
          </w:tcPr>
          <w:p w14:paraId="609C0AB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31,10</w:t>
            </w:r>
          </w:p>
        </w:tc>
        <w:tc>
          <w:tcPr>
            <w:tcW w:w="680" w:type="dxa"/>
            <w:shd w:val="clear" w:color="auto" w:fill="auto"/>
            <w:noWrap/>
            <w:vAlign w:val="center"/>
            <w:hideMark/>
          </w:tcPr>
          <w:p w14:paraId="5D530F2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4,22</w:t>
            </w:r>
          </w:p>
        </w:tc>
        <w:tc>
          <w:tcPr>
            <w:tcW w:w="1039" w:type="dxa"/>
            <w:shd w:val="clear" w:color="auto" w:fill="auto"/>
            <w:vAlign w:val="center"/>
          </w:tcPr>
          <w:p w14:paraId="567A1A3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1,841</w:t>
            </w:r>
          </w:p>
        </w:tc>
        <w:tc>
          <w:tcPr>
            <w:tcW w:w="1036" w:type="dxa"/>
            <w:shd w:val="clear" w:color="auto" w:fill="auto"/>
            <w:vAlign w:val="center"/>
          </w:tcPr>
          <w:p w14:paraId="254DC81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0,160</w:t>
            </w:r>
          </w:p>
        </w:tc>
      </w:tr>
      <w:tr w:rsidR="004F41E9" w:rsidRPr="00107C51" w14:paraId="4C7067D4" w14:textId="77777777" w:rsidTr="004F41E9">
        <w:trPr>
          <w:trHeight w:val="300"/>
        </w:trPr>
        <w:tc>
          <w:tcPr>
            <w:tcW w:w="2547" w:type="dxa"/>
            <w:shd w:val="clear" w:color="auto" w:fill="auto"/>
            <w:noWrap/>
            <w:vAlign w:val="center"/>
            <w:hideMark/>
          </w:tcPr>
          <w:p w14:paraId="6EC7EC4B" w14:textId="77777777" w:rsidR="004F41E9" w:rsidRPr="00107C51" w:rsidRDefault="004F41E9" w:rsidP="004F41E9">
            <w:pPr>
              <w:spacing w:after="0"/>
              <w:rPr>
                <w:rFonts w:eastAsia="Times New Roman" w:cs="Times New Roman"/>
                <w:bCs/>
                <w:color w:val="000000"/>
                <w:szCs w:val="20"/>
              </w:rPr>
            </w:pPr>
            <w:r w:rsidRPr="00107C51">
              <w:rPr>
                <w:rFonts w:eastAsia="Times New Roman" w:cs="Times New Roman"/>
                <w:bCs/>
                <w:color w:val="000000"/>
                <w:szCs w:val="20"/>
              </w:rPr>
              <w:t xml:space="preserve">Teknolojik Formasyon </w:t>
            </w:r>
            <w:r w:rsidRPr="00107C51">
              <w:rPr>
                <w:rFonts w:cs="Times New Roman"/>
                <w:bCs/>
                <w:szCs w:val="20"/>
              </w:rPr>
              <w:t>Toplamı</w:t>
            </w:r>
          </w:p>
        </w:tc>
        <w:tc>
          <w:tcPr>
            <w:tcW w:w="800" w:type="dxa"/>
            <w:shd w:val="clear" w:color="auto" w:fill="auto"/>
            <w:noWrap/>
            <w:vAlign w:val="center"/>
            <w:hideMark/>
          </w:tcPr>
          <w:p w14:paraId="06C0DA0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203,00</w:t>
            </w:r>
          </w:p>
        </w:tc>
        <w:tc>
          <w:tcPr>
            <w:tcW w:w="680" w:type="dxa"/>
            <w:shd w:val="clear" w:color="auto" w:fill="auto"/>
            <w:noWrap/>
            <w:vAlign w:val="center"/>
            <w:hideMark/>
          </w:tcPr>
          <w:p w14:paraId="2F7A18A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49,74</w:t>
            </w:r>
          </w:p>
        </w:tc>
        <w:tc>
          <w:tcPr>
            <w:tcW w:w="800" w:type="dxa"/>
            <w:shd w:val="clear" w:color="auto" w:fill="auto"/>
            <w:noWrap/>
            <w:vAlign w:val="center"/>
            <w:hideMark/>
          </w:tcPr>
          <w:p w14:paraId="7A0FFEF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186,75</w:t>
            </w:r>
          </w:p>
        </w:tc>
        <w:tc>
          <w:tcPr>
            <w:tcW w:w="680" w:type="dxa"/>
            <w:shd w:val="clear" w:color="auto" w:fill="auto"/>
            <w:noWrap/>
            <w:vAlign w:val="center"/>
            <w:hideMark/>
          </w:tcPr>
          <w:p w14:paraId="52B5ADE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53,26</w:t>
            </w:r>
          </w:p>
        </w:tc>
        <w:tc>
          <w:tcPr>
            <w:tcW w:w="800" w:type="dxa"/>
            <w:shd w:val="clear" w:color="auto" w:fill="auto"/>
            <w:noWrap/>
            <w:vAlign w:val="center"/>
            <w:hideMark/>
          </w:tcPr>
          <w:p w14:paraId="1EDCBB0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209,63</w:t>
            </w:r>
          </w:p>
        </w:tc>
        <w:tc>
          <w:tcPr>
            <w:tcW w:w="680" w:type="dxa"/>
            <w:shd w:val="clear" w:color="auto" w:fill="auto"/>
            <w:noWrap/>
            <w:vAlign w:val="center"/>
            <w:hideMark/>
          </w:tcPr>
          <w:p w14:paraId="1500B68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43,37</w:t>
            </w:r>
          </w:p>
        </w:tc>
        <w:tc>
          <w:tcPr>
            <w:tcW w:w="1039" w:type="dxa"/>
            <w:shd w:val="clear" w:color="auto" w:fill="auto"/>
            <w:vAlign w:val="center"/>
          </w:tcPr>
          <w:p w14:paraId="5767BDA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5,217</w:t>
            </w:r>
          </w:p>
        </w:tc>
        <w:tc>
          <w:tcPr>
            <w:tcW w:w="1036" w:type="dxa"/>
            <w:shd w:val="clear" w:color="auto" w:fill="auto"/>
            <w:vAlign w:val="center"/>
          </w:tcPr>
          <w:p w14:paraId="41E36A43" w14:textId="77777777" w:rsidR="004F41E9" w:rsidRPr="00107C51" w:rsidRDefault="004F41E9" w:rsidP="004F41E9">
            <w:pPr>
              <w:spacing w:after="0"/>
              <w:jc w:val="center"/>
              <w:rPr>
                <w:rFonts w:eastAsia="Times New Roman" w:cs="Times New Roman"/>
                <w:bCs/>
                <w:color w:val="000000"/>
                <w:szCs w:val="20"/>
              </w:rPr>
            </w:pPr>
            <w:r w:rsidRPr="00107C51">
              <w:rPr>
                <w:rFonts w:eastAsia="Times New Roman" w:cs="Times New Roman"/>
                <w:bCs/>
                <w:color w:val="000000"/>
                <w:szCs w:val="20"/>
              </w:rPr>
              <w:t>0,006</w:t>
            </w:r>
            <w:r w:rsidRPr="00107C51">
              <w:rPr>
                <w:rFonts w:eastAsia="Times New Roman" w:cs="Times New Roman"/>
                <w:color w:val="000000"/>
                <w:szCs w:val="20"/>
              </w:rPr>
              <w:t xml:space="preserve"> b&lt;c</w:t>
            </w:r>
          </w:p>
        </w:tc>
      </w:tr>
      <w:tr w:rsidR="004F41E9" w:rsidRPr="00107C51" w14:paraId="56DFB2E2" w14:textId="77777777" w:rsidTr="004F41E9">
        <w:trPr>
          <w:trHeight w:val="300"/>
        </w:trPr>
        <w:tc>
          <w:tcPr>
            <w:tcW w:w="2547" w:type="dxa"/>
            <w:shd w:val="clear" w:color="auto" w:fill="auto"/>
            <w:noWrap/>
            <w:vAlign w:val="center"/>
            <w:hideMark/>
          </w:tcPr>
          <w:p w14:paraId="0F4C018A" w14:textId="77777777" w:rsidR="004F41E9" w:rsidRPr="00107C51" w:rsidRDefault="004F41E9" w:rsidP="004F41E9">
            <w:pPr>
              <w:spacing w:after="0"/>
              <w:rPr>
                <w:rFonts w:eastAsia="Times New Roman" w:cs="Times New Roman"/>
                <w:bCs/>
                <w:color w:val="000000"/>
                <w:szCs w:val="20"/>
              </w:rPr>
            </w:pPr>
            <w:r w:rsidRPr="00107C51">
              <w:rPr>
                <w:rFonts w:eastAsia="Times New Roman" w:cs="Times New Roman"/>
                <w:bCs/>
                <w:color w:val="000000"/>
                <w:szCs w:val="20"/>
              </w:rPr>
              <w:t>Üretim</w:t>
            </w:r>
          </w:p>
        </w:tc>
        <w:tc>
          <w:tcPr>
            <w:tcW w:w="800" w:type="dxa"/>
            <w:shd w:val="clear" w:color="auto" w:fill="auto"/>
            <w:noWrap/>
            <w:vAlign w:val="center"/>
            <w:hideMark/>
          </w:tcPr>
          <w:p w14:paraId="71E3D69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132,33</w:t>
            </w:r>
          </w:p>
        </w:tc>
        <w:tc>
          <w:tcPr>
            <w:tcW w:w="680" w:type="dxa"/>
            <w:shd w:val="clear" w:color="auto" w:fill="auto"/>
            <w:noWrap/>
            <w:vAlign w:val="center"/>
            <w:hideMark/>
          </w:tcPr>
          <w:p w14:paraId="4CAC0EF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44,10</w:t>
            </w:r>
          </w:p>
        </w:tc>
        <w:tc>
          <w:tcPr>
            <w:tcW w:w="800" w:type="dxa"/>
            <w:shd w:val="clear" w:color="auto" w:fill="auto"/>
            <w:noWrap/>
            <w:vAlign w:val="center"/>
            <w:hideMark/>
          </w:tcPr>
          <w:p w14:paraId="7FC6BE8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118,33</w:t>
            </w:r>
          </w:p>
        </w:tc>
        <w:tc>
          <w:tcPr>
            <w:tcW w:w="680" w:type="dxa"/>
            <w:shd w:val="clear" w:color="auto" w:fill="auto"/>
            <w:noWrap/>
            <w:vAlign w:val="center"/>
            <w:hideMark/>
          </w:tcPr>
          <w:p w14:paraId="0687D54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42,24</w:t>
            </w:r>
          </w:p>
        </w:tc>
        <w:tc>
          <w:tcPr>
            <w:tcW w:w="800" w:type="dxa"/>
            <w:shd w:val="clear" w:color="auto" w:fill="auto"/>
            <w:noWrap/>
            <w:vAlign w:val="center"/>
            <w:hideMark/>
          </w:tcPr>
          <w:p w14:paraId="240DBA1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136,73</w:t>
            </w:r>
          </w:p>
        </w:tc>
        <w:tc>
          <w:tcPr>
            <w:tcW w:w="680" w:type="dxa"/>
            <w:shd w:val="clear" w:color="auto" w:fill="auto"/>
            <w:noWrap/>
            <w:vAlign w:val="center"/>
            <w:hideMark/>
          </w:tcPr>
          <w:p w14:paraId="3DA7FDA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34,02</w:t>
            </w:r>
          </w:p>
        </w:tc>
        <w:tc>
          <w:tcPr>
            <w:tcW w:w="1039" w:type="dxa"/>
            <w:shd w:val="clear" w:color="auto" w:fill="auto"/>
            <w:vAlign w:val="center"/>
          </w:tcPr>
          <w:p w14:paraId="70BA196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5,397</w:t>
            </w:r>
          </w:p>
        </w:tc>
        <w:tc>
          <w:tcPr>
            <w:tcW w:w="1036" w:type="dxa"/>
            <w:shd w:val="clear" w:color="auto" w:fill="auto"/>
            <w:vAlign w:val="center"/>
          </w:tcPr>
          <w:p w14:paraId="2E6E41D1" w14:textId="77777777" w:rsidR="004F41E9" w:rsidRPr="00107C51" w:rsidRDefault="004F41E9" w:rsidP="004F41E9">
            <w:pPr>
              <w:spacing w:after="0"/>
              <w:jc w:val="center"/>
              <w:rPr>
                <w:rFonts w:eastAsia="Times New Roman" w:cs="Times New Roman"/>
                <w:bCs/>
                <w:color w:val="000000"/>
                <w:szCs w:val="20"/>
              </w:rPr>
            </w:pPr>
            <w:r w:rsidRPr="00107C51">
              <w:rPr>
                <w:rFonts w:eastAsia="Times New Roman" w:cs="Times New Roman"/>
                <w:bCs/>
                <w:color w:val="000000"/>
                <w:szCs w:val="20"/>
              </w:rPr>
              <w:t>0,005</w:t>
            </w:r>
            <w:r w:rsidRPr="00107C51">
              <w:rPr>
                <w:rFonts w:eastAsia="Times New Roman" w:cs="Times New Roman"/>
                <w:color w:val="000000"/>
                <w:szCs w:val="20"/>
              </w:rPr>
              <w:t xml:space="preserve"> b&lt;c</w:t>
            </w:r>
          </w:p>
        </w:tc>
      </w:tr>
      <w:tr w:rsidR="004F41E9" w:rsidRPr="00107C51" w14:paraId="03CD2970" w14:textId="77777777" w:rsidTr="004F41E9">
        <w:trPr>
          <w:trHeight w:val="300"/>
        </w:trPr>
        <w:tc>
          <w:tcPr>
            <w:tcW w:w="2547" w:type="dxa"/>
            <w:shd w:val="clear" w:color="auto" w:fill="auto"/>
            <w:noWrap/>
            <w:vAlign w:val="center"/>
            <w:hideMark/>
          </w:tcPr>
          <w:p w14:paraId="5EDE7EA3"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İçerik Geliştirme</w:t>
            </w:r>
          </w:p>
        </w:tc>
        <w:tc>
          <w:tcPr>
            <w:tcW w:w="800" w:type="dxa"/>
            <w:shd w:val="clear" w:color="auto" w:fill="auto"/>
            <w:noWrap/>
            <w:vAlign w:val="center"/>
            <w:hideMark/>
          </w:tcPr>
          <w:p w14:paraId="18AD1AB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111,83</w:t>
            </w:r>
          </w:p>
        </w:tc>
        <w:tc>
          <w:tcPr>
            <w:tcW w:w="680" w:type="dxa"/>
            <w:shd w:val="clear" w:color="auto" w:fill="auto"/>
            <w:noWrap/>
            <w:vAlign w:val="center"/>
            <w:hideMark/>
          </w:tcPr>
          <w:p w14:paraId="43E5CC3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33,61</w:t>
            </w:r>
          </w:p>
        </w:tc>
        <w:tc>
          <w:tcPr>
            <w:tcW w:w="800" w:type="dxa"/>
            <w:shd w:val="clear" w:color="auto" w:fill="auto"/>
            <w:noWrap/>
            <w:vAlign w:val="center"/>
            <w:hideMark/>
          </w:tcPr>
          <w:p w14:paraId="61D86AF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100,29</w:t>
            </w:r>
          </w:p>
        </w:tc>
        <w:tc>
          <w:tcPr>
            <w:tcW w:w="680" w:type="dxa"/>
            <w:shd w:val="clear" w:color="auto" w:fill="auto"/>
            <w:noWrap/>
            <w:vAlign w:val="center"/>
            <w:hideMark/>
          </w:tcPr>
          <w:p w14:paraId="468C71C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35,08</w:t>
            </w:r>
          </w:p>
        </w:tc>
        <w:tc>
          <w:tcPr>
            <w:tcW w:w="800" w:type="dxa"/>
            <w:shd w:val="clear" w:color="auto" w:fill="auto"/>
            <w:noWrap/>
            <w:vAlign w:val="center"/>
            <w:hideMark/>
          </w:tcPr>
          <w:p w14:paraId="14F5B64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117,98</w:t>
            </w:r>
          </w:p>
        </w:tc>
        <w:tc>
          <w:tcPr>
            <w:tcW w:w="680" w:type="dxa"/>
            <w:shd w:val="clear" w:color="auto" w:fill="auto"/>
            <w:noWrap/>
            <w:vAlign w:val="center"/>
            <w:hideMark/>
          </w:tcPr>
          <w:p w14:paraId="315EE3F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28,42</w:t>
            </w:r>
          </w:p>
        </w:tc>
        <w:tc>
          <w:tcPr>
            <w:tcW w:w="1039" w:type="dxa"/>
            <w:shd w:val="clear" w:color="auto" w:fill="auto"/>
            <w:vAlign w:val="center"/>
          </w:tcPr>
          <w:p w14:paraId="205B4AB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7,142</w:t>
            </w:r>
          </w:p>
        </w:tc>
        <w:tc>
          <w:tcPr>
            <w:tcW w:w="1036" w:type="dxa"/>
            <w:shd w:val="clear" w:color="auto" w:fill="auto"/>
            <w:vAlign w:val="center"/>
          </w:tcPr>
          <w:p w14:paraId="694E818F" w14:textId="77777777" w:rsidR="004F41E9" w:rsidRPr="00107C51" w:rsidRDefault="004F41E9" w:rsidP="004F41E9">
            <w:pPr>
              <w:spacing w:after="0"/>
              <w:jc w:val="center"/>
              <w:rPr>
                <w:rFonts w:eastAsia="Times New Roman" w:cs="Times New Roman"/>
                <w:bCs/>
                <w:color w:val="000000"/>
                <w:szCs w:val="20"/>
              </w:rPr>
            </w:pPr>
            <w:r w:rsidRPr="00107C51">
              <w:rPr>
                <w:rFonts w:eastAsia="Times New Roman" w:cs="Times New Roman"/>
                <w:bCs/>
                <w:color w:val="000000"/>
                <w:szCs w:val="20"/>
              </w:rPr>
              <w:t>0,001</w:t>
            </w:r>
            <w:r w:rsidRPr="00107C51">
              <w:rPr>
                <w:rFonts w:eastAsia="Times New Roman" w:cs="Times New Roman"/>
                <w:color w:val="000000"/>
                <w:szCs w:val="20"/>
              </w:rPr>
              <w:t xml:space="preserve"> b&lt;c</w:t>
            </w:r>
          </w:p>
        </w:tc>
      </w:tr>
      <w:tr w:rsidR="004F41E9" w:rsidRPr="00107C51" w14:paraId="2D281ABC" w14:textId="77777777" w:rsidTr="004F41E9">
        <w:trPr>
          <w:trHeight w:val="300"/>
        </w:trPr>
        <w:tc>
          <w:tcPr>
            <w:tcW w:w="2547" w:type="dxa"/>
            <w:shd w:val="clear" w:color="auto" w:fill="auto"/>
            <w:noWrap/>
            <w:vAlign w:val="center"/>
            <w:hideMark/>
          </w:tcPr>
          <w:p w14:paraId="70BB6309"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İnteraktif Nesne Geliştirme</w:t>
            </w:r>
          </w:p>
        </w:tc>
        <w:tc>
          <w:tcPr>
            <w:tcW w:w="800" w:type="dxa"/>
            <w:shd w:val="clear" w:color="auto" w:fill="auto"/>
            <w:noWrap/>
            <w:vAlign w:val="center"/>
            <w:hideMark/>
          </w:tcPr>
          <w:p w14:paraId="5FD336B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20,50</w:t>
            </w:r>
          </w:p>
        </w:tc>
        <w:tc>
          <w:tcPr>
            <w:tcW w:w="680" w:type="dxa"/>
            <w:shd w:val="clear" w:color="auto" w:fill="auto"/>
            <w:noWrap/>
            <w:vAlign w:val="center"/>
            <w:hideMark/>
          </w:tcPr>
          <w:p w14:paraId="44E6303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11,67</w:t>
            </w:r>
          </w:p>
        </w:tc>
        <w:tc>
          <w:tcPr>
            <w:tcW w:w="800" w:type="dxa"/>
            <w:shd w:val="clear" w:color="auto" w:fill="auto"/>
            <w:noWrap/>
            <w:vAlign w:val="center"/>
            <w:hideMark/>
          </w:tcPr>
          <w:p w14:paraId="4DD3A65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18,04</w:t>
            </w:r>
          </w:p>
        </w:tc>
        <w:tc>
          <w:tcPr>
            <w:tcW w:w="680" w:type="dxa"/>
            <w:shd w:val="clear" w:color="auto" w:fill="auto"/>
            <w:noWrap/>
            <w:vAlign w:val="center"/>
            <w:hideMark/>
          </w:tcPr>
          <w:p w14:paraId="4BA1FA1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9,21</w:t>
            </w:r>
          </w:p>
        </w:tc>
        <w:tc>
          <w:tcPr>
            <w:tcW w:w="800" w:type="dxa"/>
            <w:shd w:val="clear" w:color="auto" w:fill="auto"/>
            <w:noWrap/>
            <w:vAlign w:val="center"/>
            <w:hideMark/>
          </w:tcPr>
          <w:p w14:paraId="200499C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18,75</w:t>
            </w:r>
          </w:p>
        </w:tc>
        <w:tc>
          <w:tcPr>
            <w:tcW w:w="680" w:type="dxa"/>
            <w:shd w:val="clear" w:color="auto" w:fill="auto"/>
            <w:noWrap/>
            <w:vAlign w:val="center"/>
            <w:hideMark/>
          </w:tcPr>
          <w:p w14:paraId="6B8B409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9,13</w:t>
            </w:r>
          </w:p>
        </w:tc>
        <w:tc>
          <w:tcPr>
            <w:tcW w:w="1039" w:type="dxa"/>
            <w:shd w:val="clear" w:color="auto" w:fill="auto"/>
            <w:vAlign w:val="center"/>
          </w:tcPr>
          <w:p w14:paraId="583941D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,349</w:t>
            </w:r>
          </w:p>
        </w:tc>
        <w:tc>
          <w:tcPr>
            <w:tcW w:w="1036" w:type="dxa"/>
            <w:shd w:val="clear" w:color="auto" w:fill="auto"/>
            <w:vAlign w:val="center"/>
          </w:tcPr>
          <w:p w14:paraId="279F811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0,706</w:t>
            </w:r>
          </w:p>
        </w:tc>
      </w:tr>
      <w:tr w:rsidR="004F41E9" w:rsidRPr="00107C51" w14:paraId="27364BE7" w14:textId="77777777" w:rsidTr="004F41E9">
        <w:trPr>
          <w:trHeight w:val="300"/>
        </w:trPr>
        <w:tc>
          <w:tcPr>
            <w:tcW w:w="2547" w:type="dxa"/>
            <w:shd w:val="clear" w:color="auto" w:fill="auto"/>
            <w:noWrap/>
            <w:vAlign w:val="center"/>
            <w:hideMark/>
          </w:tcPr>
          <w:p w14:paraId="76966DCB" w14:textId="77777777" w:rsidR="004F41E9" w:rsidRPr="00107C51" w:rsidRDefault="004F41E9" w:rsidP="004F41E9">
            <w:pPr>
              <w:spacing w:after="0"/>
              <w:rPr>
                <w:rFonts w:eastAsia="Times New Roman" w:cs="Times New Roman"/>
                <w:bCs/>
                <w:color w:val="000000"/>
                <w:szCs w:val="20"/>
              </w:rPr>
            </w:pPr>
            <w:r w:rsidRPr="00107C51">
              <w:rPr>
                <w:rFonts w:eastAsia="Times New Roman" w:cs="Times New Roman"/>
                <w:bCs/>
                <w:color w:val="000000"/>
                <w:szCs w:val="20"/>
              </w:rPr>
              <w:t>Üretici Düşünme</w:t>
            </w:r>
          </w:p>
        </w:tc>
        <w:tc>
          <w:tcPr>
            <w:tcW w:w="800" w:type="dxa"/>
            <w:shd w:val="clear" w:color="auto" w:fill="auto"/>
            <w:noWrap/>
            <w:vAlign w:val="center"/>
            <w:hideMark/>
          </w:tcPr>
          <w:p w14:paraId="03FEFA3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70,67</w:t>
            </w:r>
          </w:p>
        </w:tc>
        <w:tc>
          <w:tcPr>
            <w:tcW w:w="680" w:type="dxa"/>
            <w:shd w:val="clear" w:color="auto" w:fill="auto"/>
            <w:noWrap/>
            <w:vAlign w:val="center"/>
            <w:hideMark/>
          </w:tcPr>
          <w:p w14:paraId="67D2A27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12,13</w:t>
            </w:r>
          </w:p>
        </w:tc>
        <w:tc>
          <w:tcPr>
            <w:tcW w:w="800" w:type="dxa"/>
            <w:shd w:val="clear" w:color="auto" w:fill="auto"/>
            <w:noWrap/>
            <w:vAlign w:val="center"/>
            <w:hideMark/>
          </w:tcPr>
          <w:p w14:paraId="16AEB04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68,42</w:t>
            </w:r>
          </w:p>
        </w:tc>
        <w:tc>
          <w:tcPr>
            <w:tcW w:w="680" w:type="dxa"/>
            <w:shd w:val="clear" w:color="auto" w:fill="auto"/>
            <w:noWrap/>
            <w:vAlign w:val="center"/>
            <w:hideMark/>
          </w:tcPr>
          <w:p w14:paraId="46AE5F5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15,40</w:t>
            </w:r>
          </w:p>
        </w:tc>
        <w:tc>
          <w:tcPr>
            <w:tcW w:w="800" w:type="dxa"/>
            <w:shd w:val="clear" w:color="auto" w:fill="auto"/>
            <w:noWrap/>
            <w:vAlign w:val="center"/>
            <w:hideMark/>
          </w:tcPr>
          <w:p w14:paraId="2A8CD05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72,90</w:t>
            </w:r>
          </w:p>
        </w:tc>
        <w:tc>
          <w:tcPr>
            <w:tcW w:w="680" w:type="dxa"/>
            <w:shd w:val="clear" w:color="auto" w:fill="auto"/>
            <w:noWrap/>
            <w:vAlign w:val="center"/>
            <w:hideMark/>
          </w:tcPr>
          <w:p w14:paraId="77209E5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13,97</w:t>
            </w:r>
          </w:p>
        </w:tc>
        <w:tc>
          <w:tcPr>
            <w:tcW w:w="1039" w:type="dxa"/>
            <w:shd w:val="clear" w:color="auto" w:fill="auto"/>
            <w:vAlign w:val="center"/>
          </w:tcPr>
          <w:p w14:paraId="39679DE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2,294</w:t>
            </w:r>
          </w:p>
        </w:tc>
        <w:tc>
          <w:tcPr>
            <w:tcW w:w="1036" w:type="dxa"/>
            <w:shd w:val="clear" w:color="auto" w:fill="auto"/>
            <w:vAlign w:val="center"/>
          </w:tcPr>
          <w:p w14:paraId="5720FA7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0,102</w:t>
            </w:r>
          </w:p>
        </w:tc>
      </w:tr>
      <w:tr w:rsidR="004F41E9" w:rsidRPr="00107C51" w14:paraId="778A77E2" w14:textId="77777777" w:rsidTr="004F41E9">
        <w:trPr>
          <w:trHeight w:val="300"/>
        </w:trPr>
        <w:tc>
          <w:tcPr>
            <w:tcW w:w="2547" w:type="dxa"/>
            <w:shd w:val="clear" w:color="auto" w:fill="auto"/>
            <w:noWrap/>
            <w:vAlign w:val="center"/>
            <w:hideMark/>
          </w:tcPr>
          <w:p w14:paraId="690AA320"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Problem Çözme</w:t>
            </w:r>
          </w:p>
        </w:tc>
        <w:tc>
          <w:tcPr>
            <w:tcW w:w="800" w:type="dxa"/>
            <w:shd w:val="clear" w:color="auto" w:fill="auto"/>
            <w:noWrap/>
            <w:vAlign w:val="center"/>
            <w:hideMark/>
          </w:tcPr>
          <w:p w14:paraId="5820E40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45,67</w:t>
            </w:r>
          </w:p>
        </w:tc>
        <w:tc>
          <w:tcPr>
            <w:tcW w:w="680" w:type="dxa"/>
            <w:shd w:val="clear" w:color="auto" w:fill="auto"/>
            <w:noWrap/>
            <w:vAlign w:val="center"/>
            <w:hideMark/>
          </w:tcPr>
          <w:p w14:paraId="00D8E5D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7,45</w:t>
            </w:r>
          </w:p>
        </w:tc>
        <w:tc>
          <w:tcPr>
            <w:tcW w:w="800" w:type="dxa"/>
            <w:shd w:val="clear" w:color="auto" w:fill="auto"/>
            <w:noWrap/>
            <w:vAlign w:val="center"/>
            <w:hideMark/>
          </w:tcPr>
          <w:p w14:paraId="1BF6484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43,12</w:t>
            </w:r>
          </w:p>
        </w:tc>
        <w:tc>
          <w:tcPr>
            <w:tcW w:w="680" w:type="dxa"/>
            <w:shd w:val="clear" w:color="auto" w:fill="auto"/>
            <w:noWrap/>
            <w:vAlign w:val="center"/>
            <w:hideMark/>
          </w:tcPr>
          <w:p w14:paraId="523F266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11,91</w:t>
            </w:r>
          </w:p>
        </w:tc>
        <w:tc>
          <w:tcPr>
            <w:tcW w:w="800" w:type="dxa"/>
            <w:shd w:val="clear" w:color="auto" w:fill="auto"/>
            <w:noWrap/>
            <w:vAlign w:val="center"/>
            <w:hideMark/>
          </w:tcPr>
          <w:p w14:paraId="5BB1309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46,20</w:t>
            </w:r>
          </w:p>
        </w:tc>
        <w:tc>
          <w:tcPr>
            <w:tcW w:w="680" w:type="dxa"/>
            <w:shd w:val="clear" w:color="auto" w:fill="auto"/>
            <w:noWrap/>
            <w:vAlign w:val="center"/>
            <w:hideMark/>
          </w:tcPr>
          <w:p w14:paraId="37A314D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12,05</w:t>
            </w:r>
          </w:p>
        </w:tc>
        <w:tc>
          <w:tcPr>
            <w:tcW w:w="1039" w:type="dxa"/>
            <w:shd w:val="clear" w:color="auto" w:fill="auto"/>
            <w:vAlign w:val="center"/>
          </w:tcPr>
          <w:p w14:paraId="06631DC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1,834</w:t>
            </w:r>
          </w:p>
        </w:tc>
        <w:tc>
          <w:tcPr>
            <w:tcW w:w="1036" w:type="dxa"/>
            <w:shd w:val="clear" w:color="auto" w:fill="auto"/>
            <w:vAlign w:val="center"/>
          </w:tcPr>
          <w:p w14:paraId="2379179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0,161</w:t>
            </w:r>
          </w:p>
        </w:tc>
      </w:tr>
      <w:tr w:rsidR="004F41E9" w:rsidRPr="00107C51" w14:paraId="0F1DA9BC" w14:textId="77777777" w:rsidTr="004F41E9">
        <w:trPr>
          <w:trHeight w:val="300"/>
        </w:trPr>
        <w:tc>
          <w:tcPr>
            <w:tcW w:w="2547" w:type="dxa"/>
            <w:tcBorders>
              <w:bottom w:val="single" w:sz="4" w:space="0" w:color="auto"/>
            </w:tcBorders>
            <w:shd w:val="clear" w:color="auto" w:fill="auto"/>
            <w:noWrap/>
            <w:vAlign w:val="center"/>
            <w:hideMark/>
          </w:tcPr>
          <w:p w14:paraId="16260141"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Yaratıcılık</w:t>
            </w:r>
          </w:p>
        </w:tc>
        <w:tc>
          <w:tcPr>
            <w:tcW w:w="800" w:type="dxa"/>
            <w:tcBorders>
              <w:bottom w:val="single" w:sz="4" w:space="0" w:color="auto"/>
            </w:tcBorders>
            <w:shd w:val="clear" w:color="auto" w:fill="auto"/>
            <w:noWrap/>
            <w:vAlign w:val="center"/>
            <w:hideMark/>
          </w:tcPr>
          <w:p w14:paraId="4B0AE0A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25,00</w:t>
            </w:r>
          </w:p>
        </w:tc>
        <w:tc>
          <w:tcPr>
            <w:tcW w:w="680" w:type="dxa"/>
            <w:tcBorders>
              <w:bottom w:val="single" w:sz="4" w:space="0" w:color="auto"/>
            </w:tcBorders>
            <w:shd w:val="clear" w:color="auto" w:fill="auto"/>
            <w:noWrap/>
            <w:vAlign w:val="center"/>
            <w:hideMark/>
          </w:tcPr>
          <w:p w14:paraId="7B59F9F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7,38</w:t>
            </w:r>
          </w:p>
        </w:tc>
        <w:tc>
          <w:tcPr>
            <w:tcW w:w="800" w:type="dxa"/>
            <w:tcBorders>
              <w:bottom w:val="single" w:sz="4" w:space="0" w:color="auto"/>
            </w:tcBorders>
            <w:shd w:val="clear" w:color="auto" w:fill="auto"/>
            <w:noWrap/>
            <w:vAlign w:val="center"/>
            <w:hideMark/>
          </w:tcPr>
          <w:p w14:paraId="45D6ECD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25,30</w:t>
            </w:r>
          </w:p>
        </w:tc>
        <w:tc>
          <w:tcPr>
            <w:tcW w:w="680" w:type="dxa"/>
            <w:tcBorders>
              <w:bottom w:val="single" w:sz="4" w:space="0" w:color="auto"/>
            </w:tcBorders>
            <w:shd w:val="clear" w:color="auto" w:fill="auto"/>
            <w:noWrap/>
            <w:vAlign w:val="center"/>
            <w:hideMark/>
          </w:tcPr>
          <w:p w14:paraId="6147EC6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4,90</w:t>
            </w:r>
          </w:p>
        </w:tc>
        <w:tc>
          <w:tcPr>
            <w:tcW w:w="800" w:type="dxa"/>
            <w:tcBorders>
              <w:bottom w:val="single" w:sz="4" w:space="0" w:color="auto"/>
            </w:tcBorders>
            <w:shd w:val="clear" w:color="auto" w:fill="auto"/>
            <w:noWrap/>
            <w:vAlign w:val="center"/>
            <w:hideMark/>
          </w:tcPr>
          <w:p w14:paraId="1F4553D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26,70</w:t>
            </w:r>
          </w:p>
        </w:tc>
        <w:tc>
          <w:tcPr>
            <w:tcW w:w="680" w:type="dxa"/>
            <w:tcBorders>
              <w:bottom w:val="single" w:sz="4" w:space="0" w:color="auto"/>
            </w:tcBorders>
            <w:shd w:val="clear" w:color="auto" w:fill="auto"/>
            <w:noWrap/>
            <w:vAlign w:val="center"/>
            <w:hideMark/>
          </w:tcPr>
          <w:p w14:paraId="41AEDEF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3,19</w:t>
            </w:r>
          </w:p>
        </w:tc>
        <w:tc>
          <w:tcPr>
            <w:tcW w:w="1039" w:type="dxa"/>
            <w:tcBorders>
              <w:bottom w:val="single" w:sz="4" w:space="0" w:color="auto"/>
            </w:tcBorders>
            <w:shd w:val="clear" w:color="auto" w:fill="auto"/>
            <w:vAlign w:val="center"/>
          </w:tcPr>
          <w:p w14:paraId="6CAD4EF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2,306</w:t>
            </w:r>
          </w:p>
        </w:tc>
        <w:tc>
          <w:tcPr>
            <w:tcW w:w="1036" w:type="dxa"/>
            <w:tcBorders>
              <w:bottom w:val="single" w:sz="4" w:space="0" w:color="auto"/>
            </w:tcBorders>
            <w:shd w:val="clear" w:color="auto" w:fill="auto"/>
            <w:vAlign w:val="center"/>
          </w:tcPr>
          <w:p w14:paraId="4FBC8A9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0,101</w:t>
            </w:r>
          </w:p>
        </w:tc>
      </w:tr>
    </w:tbl>
    <w:p w14:paraId="000553D6" w14:textId="77777777" w:rsidR="004F41E9" w:rsidRPr="00107C51" w:rsidRDefault="004F41E9" w:rsidP="004F41E9">
      <w:pPr>
        <w:spacing w:after="0" w:line="360" w:lineRule="auto"/>
        <w:jc w:val="both"/>
        <w:rPr>
          <w:rFonts w:eastAsia="Times New Roman" w:cs="Times New Roman"/>
          <w:color w:val="000000"/>
          <w:szCs w:val="20"/>
        </w:rPr>
      </w:pPr>
      <w:r w:rsidRPr="00107C51">
        <w:rPr>
          <w:rFonts w:eastAsia="Times New Roman" w:cs="Times New Roman"/>
          <w:color w:val="000000"/>
          <w:szCs w:val="20"/>
        </w:rPr>
        <w:t xml:space="preserve">F: One Way </w:t>
      </w:r>
      <w:proofErr w:type="spellStart"/>
      <w:proofErr w:type="gramStart"/>
      <w:r w:rsidRPr="00107C51">
        <w:rPr>
          <w:rFonts w:eastAsia="Times New Roman" w:cs="Times New Roman"/>
          <w:color w:val="000000"/>
          <w:szCs w:val="20"/>
        </w:rPr>
        <w:t>ANOVA,PostHoc</w:t>
      </w:r>
      <w:proofErr w:type="spellEnd"/>
      <w:proofErr w:type="gramEnd"/>
      <w:r w:rsidRPr="00107C51">
        <w:rPr>
          <w:rFonts w:eastAsia="Times New Roman" w:cs="Times New Roman"/>
          <w:color w:val="000000"/>
          <w:szCs w:val="20"/>
        </w:rPr>
        <w:t xml:space="preserve">: </w:t>
      </w:r>
      <w:proofErr w:type="spellStart"/>
      <w:r w:rsidRPr="00107C51">
        <w:rPr>
          <w:rFonts w:eastAsia="Times New Roman" w:cs="Times New Roman"/>
          <w:color w:val="000000"/>
          <w:szCs w:val="20"/>
        </w:rPr>
        <w:t>Scheffe</w:t>
      </w:r>
      <w:proofErr w:type="spellEnd"/>
      <w:r w:rsidRPr="00107C51">
        <w:rPr>
          <w:rFonts w:eastAsia="Times New Roman" w:cs="Times New Roman"/>
          <w:color w:val="000000"/>
          <w:szCs w:val="20"/>
        </w:rPr>
        <w:t xml:space="preserve"> test</w:t>
      </w:r>
    </w:p>
    <w:p w14:paraId="676DF79B" w14:textId="77777777" w:rsidR="004F41E9" w:rsidRPr="00107C51" w:rsidRDefault="004F41E9" w:rsidP="004F41E9">
      <w:pPr>
        <w:spacing w:after="0" w:line="360" w:lineRule="auto"/>
        <w:jc w:val="both"/>
        <w:rPr>
          <w:rFonts w:cs="Times New Roman"/>
          <w:szCs w:val="20"/>
        </w:rPr>
      </w:pPr>
    </w:p>
    <w:p w14:paraId="00C0DE5D" w14:textId="77777777" w:rsidR="004F41E9" w:rsidRPr="00107C51" w:rsidRDefault="004F41E9" w:rsidP="004F41E9">
      <w:pPr>
        <w:spacing w:after="0" w:line="360" w:lineRule="auto"/>
        <w:jc w:val="both"/>
        <w:rPr>
          <w:rFonts w:cs="Times New Roman"/>
          <w:szCs w:val="20"/>
        </w:rPr>
      </w:pPr>
      <w:r w:rsidRPr="00107C51">
        <w:rPr>
          <w:rFonts w:cs="Times New Roman"/>
          <w:szCs w:val="20"/>
        </w:rPr>
        <w:t>Eğitim durumuna göre öğretmenlerin Teknolojik Formasyon Ölçeği puan ortalamaları incelendiğinde anlamlı farkın olduğu görüldü. Lisansüstü eğitim düzeyine sahip öğretmenlerin Teknolojik Formasyon Ölçeği puan ortalaması, Üretim boyutu puan ortalaması ve İçerik Geliştirme alt boyut puan ortalaması lisans düzeyi eğitim durumuna sahip öğretmenlere göre anlamlı derecede yüksek bulundu (p&lt;0,05).</w:t>
      </w:r>
    </w:p>
    <w:p w14:paraId="021F4A17" w14:textId="77777777" w:rsidR="004F41E9" w:rsidRPr="00107C51" w:rsidRDefault="004F41E9" w:rsidP="004F41E9">
      <w:pPr>
        <w:rPr>
          <w:rFonts w:eastAsia="Times New Roman" w:cs="Times New Roman"/>
          <w:b/>
          <w:color w:val="000000"/>
          <w:szCs w:val="20"/>
        </w:rPr>
      </w:pPr>
      <w:r w:rsidRPr="00107C51">
        <w:rPr>
          <w:rFonts w:eastAsia="Times New Roman" w:cs="Times New Roman"/>
          <w:b/>
          <w:color w:val="000000"/>
          <w:szCs w:val="20"/>
        </w:rPr>
        <w:br w:type="page"/>
      </w:r>
    </w:p>
    <w:p w14:paraId="0569FF98" w14:textId="77777777" w:rsidR="004F41E9" w:rsidRPr="00107C51" w:rsidRDefault="004F41E9" w:rsidP="004F41E9">
      <w:pPr>
        <w:spacing w:before="100" w:after="100"/>
        <w:jc w:val="both"/>
        <w:rPr>
          <w:rFonts w:eastAsia="Times New Roman" w:cs="Times New Roman"/>
          <w:b/>
          <w:color w:val="000000"/>
          <w:szCs w:val="20"/>
        </w:rPr>
      </w:pPr>
      <w:r w:rsidRPr="00107C51">
        <w:rPr>
          <w:rFonts w:eastAsia="Times New Roman" w:cs="Times New Roman"/>
          <w:b/>
          <w:color w:val="000000"/>
          <w:szCs w:val="20"/>
        </w:rPr>
        <w:lastRenderedPageBreak/>
        <w:t xml:space="preserve">4.6.Öğretmenlerin teknolojik </w:t>
      </w:r>
      <w:proofErr w:type="gramStart"/>
      <w:r w:rsidRPr="00107C51">
        <w:rPr>
          <w:rFonts w:eastAsia="Times New Roman" w:cs="Times New Roman"/>
          <w:b/>
          <w:color w:val="000000"/>
          <w:szCs w:val="20"/>
        </w:rPr>
        <w:t>formasyon</w:t>
      </w:r>
      <w:proofErr w:type="gramEnd"/>
      <w:r w:rsidRPr="00107C51">
        <w:rPr>
          <w:rFonts w:eastAsia="Times New Roman" w:cs="Times New Roman"/>
          <w:b/>
          <w:color w:val="000000"/>
          <w:szCs w:val="20"/>
        </w:rPr>
        <w:t xml:space="preserve"> düzeyleri ile öğretim materyallerinden yararlanma öz-yeterlilik düzeyleri arasında kıdem durumlarına göre bir farklılık var mıdır? </w:t>
      </w:r>
    </w:p>
    <w:p w14:paraId="4E7F21C6" w14:textId="77777777" w:rsidR="004F41E9" w:rsidRPr="00107C51" w:rsidRDefault="004F41E9" w:rsidP="004F41E9">
      <w:pPr>
        <w:spacing w:before="100" w:after="100"/>
        <w:jc w:val="both"/>
        <w:rPr>
          <w:rFonts w:eastAsia="Times New Roman" w:cs="Times New Roman"/>
          <w:b/>
          <w:color w:val="000000"/>
          <w:szCs w:val="20"/>
        </w:rPr>
      </w:pPr>
    </w:p>
    <w:p w14:paraId="7E3F994A" w14:textId="77777777" w:rsidR="004F41E9" w:rsidRPr="00107C51" w:rsidRDefault="004F41E9" w:rsidP="004F41E9">
      <w:pPr>
        <w:spacing w:before="100" w:after="100"/>
        <w:jc w:val="both"/>
        <w:rPr>
          <w:rFonts w:cs="Times New Roman"/>
          <w:szCs w:val="20"/>
        </w:rPr>
      </w:pPr>
      <w:r w:rsidRPr="00107C51">
        <w:rPr>
          <w:rFonts w:cs="Times New Roman"/>
          <w:szCs w:val="20"/>
        </w:rPr>
        <w:t xml:space="preserve">Öğretmenlerin kıdem durumlarına göre teknolojik </w:t>
      </w:r>
      <w:proofErr w:type="gramStart"/>
      <w:r w:rsidRPr="00107C51">
        <w:rPr>
          <w:rFonts w:cs="Times New Roman"/>
          <w:szCs w:val="20"/>
        </w:rPr>
        <w:t>formasyon</w:t>
      </w:r>
      <w:proofErr w:type="gramEnd"/>
      <w:r w:rsidRPr="00107C51">
        <w:rPr>
          <w:rFonts w:cs="Times New Roman"/>
          <w:szCs w:val="20"/>
        </w:rPr>
        <w:t xml:space="preserve"> düzeyleri ve </w:t>
      </w:r>
      <w:r w:rsidRPr="00107C51">
        <w:rPr>
          <w:rFonts w:eastAsia="Times New Roman" w:cs="Times New Roman"/>
          <w:szCs w:val="20"/>
        </w:rPr>
        <w:t xml:space="preserve">öğretim materyallerinden yararlanma öz-yeterlilik </w:t>
      </w:r>
      <w:r w:rsidRPr="00107C51">
        <w:rPr>
          <w:rFonts w:cs="Times New Roman"/>
          <w:szCs w:val="20"/>
        </w:rPr>
        <w:t xml:space="preserve">düzeyleri arasındaki farklılığı ortaya çıkarmak için yapılan analiz sonuçları Tablo 7’de sunulmuştur. </w:t>
      </w:r>
    </w:p>
    <w:p w14:paraId="68E8B659" w14:textId="77777777" w:rsidR="004F41E9" w:rsidRPr="00107C51" w:rsidRDefault="004F41E9" w:rsidP="004F41E9">
      <w:pPr>
        <w:spacing w:after="0" w:line="360" w:lineRule="auto"/>
        <w:jc w:val="both"/>
        <w:rPr>
          <w:rFonts w:cs="Times New Roman"/>
          <w:szCs w:val="20"/>
        </w:rPr>
      </w:pPr>
      <w:r w:rsidRPr="00107C51">
        <w:rPr>
          <w:rFonts w:cs="Times New Roman"/>
          <w:b/>
          <w:bCs/>
          <w:szCs w:val="20"/>
        </w:rPr>
        <w:t>Tablo 7.</w:t>
      </w:r>
      <w:r w:rsidRPr="00107C51">
        <w:rPr>
          <w:rFonts w:cs="Times New Roman"/>
          <w:szCs w:val="20"/>
        </w:rPr>
        <w:t xml:space="preserve"> </w:t>
      </w:r>
      <w:bookmarkStart w:id="1" w:name="_Hlk109735890"/>
      <w:r w:rsidRPr="00107C51">
        <w:rPr>
          <w:rFonts w:cs="Times New Roman"/>
          <w:szCs w:val="20"/>
        </w:rPr>
        <w:t>Öğretmenlerin kıdemine göre Öğretim Materyallerinden Yararlanma Öz-Yeterlilik Ölçeği ve Teknolojik Formasyon Ölçeği puan ortalamalarının karşılaştırılması</w:t>
      </w:r>
    </w:p>
    <w:bookmarkEnd w:id="1"/>
    <w:tbl>
      <w:tblPr>
        <w:tblW w:w="0" w:type="auto"/>
        <w:tblLayout w:type="fixed"/>
        <w:tblCellMar>
          <w:left w:w="28" w:type="dxa"/>
          <w:right w:w="28" w:type="dxa"/>
        </w:tblCellMar>
        <w:tblLook w:val="04A0" w:firstRow="1" w:lastRow="0" w:firstColumn="1" w:lastColumn="0" w:noHBand="0" w:noVBand="1"/>
      </w:tblPr>
      <w:tblGrid>
        <w:gridCol w:w="1838"/>
        <w:gridCol w:w="709"/>
        <w:gridCol w:w="567"/>
        <w:gridCol w:w="709"/>
        <w:gridCol w:w="567"/>
        <w:gridCol w:w="708"/>
        <w:gridCol w:w="567"/>
        <w:gridCol w:w="709"/>
        <w:gridCol w:w="851"/>
        <w:gridCol w:w="567"/>
        <w:gridCol w:w="1270"/>
      </w:tblGrid>
      <w:tr w:rsidR="004F41E9" w:rsidRPr="00107C51" w14:paraId="40EE8890" w14:textId="77777777" w:rsidTr="004F41E9">
        <w:trPr>
          <w:trHeight w:val="300"/>
        </w:trPr>
        <w:tc>
          <w:tcPr>
            <w:tcW w:w="1838" w:type="dxa"/>
            <w:tcBorders>
              <w:top w:val="single" w:sz="4" w:space="0" w:color="auto"/>
              <w:bottom w:val="single" w:sz="4" w:space="0" w:color="auto"/>
            </w:tcBorders>
            <w:shd w:val="clear" w:color="auto" w:fill="auto"/>
            <w:noWrap/>
            <w:vAlign w:val="center"/>
            <w:hideMark/>
          </w:tcPr>
          <w:p w14:paraId="42A867F2" w14:textId="77777777" w:rsidR="004F41E9" w:rsidRPr="00107C51" w:rsidRDefault="004F41E9" w:rsidP="004F41E9">
            <w:pPr>
              <w:spacing w:after="0"/>
              <w:rPr>
                <w:rFonts w:eastAsia="Times New Roman" w:cs="Times New Roman"/>
                <w:szCs w:val="20"/>
              </w:rPr>
            </w:pPr>
          </w:p>
        </w:tc>
        <w:tc>
          <w:tcPr>
            <w:tcW w:w="1276" w:type="dxa"/>
            <w:gridSpan w:val="2"/>
            <w:tcBorders>
              <w:top w:val="single" w:sz="4" w:space="0" w:color="auto"/>
              <w:bottom w:val="single" w:sz="4" w:space="0" w:color="auto"/>
            </w:tcBorders>
            <w:shd w:val="clear" w:color="auto" w:fill="auto"/>
            <w:noWrap/>
            <w:vAlign w:val="center"/>
            <w:hideMark/>
          </w:tcPr>
          <w:p w14:paraId="51A8932B"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1-10 yıl</w:t>
            </w:r>
            <w:r w:rsidRPr="00107C51">
              <w:rPr>
                <w:rFonts w:eastAsia="Times New Roman" w:cs="Times New Roman"/>
                <w:b/>
                <w:bCs/>
                <w:color w:val="000000"/>
                <w:szCs w:val="20"/>
                <w:vertAlign w:val="superscript"/>
              </w:rPr>
              <w:t>a</w:t>
            </w:r>
          </w:p>
        </w:tc>
        <w:tc>
          <w:tcPr>
            <w:tcW w:w="1276" w:type="dxa"/>
            <w:gridSpan w:val="2"/>
            <w:tcBorders>
              <w:top w:val="single" w:sz="4" w:space="0" w:color="auto"/>
              <w:bottom w:val="single" w:sz="4" w:space="0" w:color="auto"/>
            </w:tcBorders>
            <w:shd w:val="clear" w:color="auto" w:fill="auto"/>
            <w:noWrap/>
            <w:vAlign w:val="center"/>
            <w:hideMark/>
          </w:tcPr>
          <w:p w14:paraId="4B22B3CF"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 xml:space="preserve">11-20 </w:t>
            </w:r>
            <w:proofErr w:type="spellStart"/>
            <w:r w:rsidRPr="00107C51">
              <w:rPr>
                <w:rFonts w:eastAsia="Times New Roman" w:cs="Times New Roman"/>
                <w:b/>
                <w:bCs/>
                <w:color w:val="000000"/>
                <w:szCs w:val="20"/>
              </w:rPr>
              <w:t>yıl</w:t>
            </w:r>
            <w:r w:rsidRPr="00107C51">
              <w:rPr>
                <w:rFonts w:eastAsia="Times New Roman" w:cs="Times New Roman"/>
                <w:b/>
                <w:bCs/>
                <w:color w:val="000000"/>
                <w:szCs w:val="20"/>
                <w:vertAlign w:val="superscript"/>
              </w:rPr>
              <w:t>b</w:t>
            </w:r>
            <w:proofErr w:type="spellEnd"/>
          </w:p>
        </w:tc>
        <w:tc>
          <w:tcPr>
            <w:tcW w:w="1275" w:type="dxa"/>
            <w:gridSpan w:val="2"/>
            <w:tcBorders>
              <w:top w:val="single" w:sz="4" w:space="0" w:color="auto"/>
              <w:bottom w:val="single" w:sz="4" w:space="0" w:color="auto"/>
            </w:tcBorders>
            <w:shd w:val="clear" w:color="auto" w:fill="auto"/>
            <w:noWrap/>
            <w:vAlign w:val="center"/>
            <w:hideMark/>
          </w:tcPr>
          <w:p w14:paraId="0D58E837"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 xml:space="preserve">21-30 </w:t>
            </w:r>
            <w:proofErr w:type="spellStart"/>
            <w:r w:rsidRPr="00107C51">
              <w:rPr>
                <w:rFonts w:eastAsia="Times New Roman" w:cs="Times New Roman"/>
                <w:b/>
                <w:bCs/>
                <w:color w:val="000000"/>
                <w:szCs w:val="20"/>
              </w:rPr>
              <w:t>yıl</w:t>
            </w:r>
            <w:r w:rsidRPr="00107C51">
              <w:rPr>
                <w:rFonts w:eastAsia="Times New Roman" w:cs="Times New Roman"/>
                <w:b/>
                <w:bCs/>
                <w:color w:val="000000"/>
                <w:szCs w:val="20"/>
                <w:vertAlign w:val="superscript"/>
              </w:rPr>
              <w:t>c</w:t>
            </w:r>
            <w:proofErr w:type="spellEnd"/>
          </w:p>
        </w:tc>
        <w:tc>
          <w:tcPr>
            <w:tcW w:w="1560" w:type="dxa"/>
            <w:gridSpan w:val="2"/>
            <w:tcBorders>
              <w:top w:val="single" w:sz="4" w:space="0" w:color="auto"/>
              <w:bottom w:val="single" w:sz="4" w:space="0" w:color="auto"/>
            </w:tcBorders>
            <w:shd w:val="clear" w:color="auto" w:fill="auto"/>
            <w:noWrap/>
            <w:vAlign w:val="center"/>
            <w:hideMark/>
          </w:tcPr>
          <w:p w14:paraId="26D13B8E"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 xml:space="preserve">31 yıl ve </w:t>
            </w:r>
            <w:proofErr w:type="spellStart"/>
            <w:r w:rsidRPr="00107C51">
              <w:rPr>
                <w:rFonts w:eastAsia="Times New Roman" w:cs="Times New Roman"/>
                <w:b/>
                <w:bCs/>
                <w:color w:val="000000"/>
                <w:szCs w:val="20"/>
              </w:rPr>
              <w:t>üzeri</w:t>
            </w:r>
            <w:r w:rsidRPr="00107C51">
              <w:rPr>
                <w:rFonts w:eastAsia="Times New Roman" w:cs="Times New Roman"/>
                <w:b/>
                <w:bCs/>
                <w:color w:val="000000"/>
                <w:szCs w:val="20"/>
                <w:vertAlign w:val="superscript"/>
              </w:rPr>
              <w:t>d</w:t>
            </w:r>
            <w:proofErr w:type="spellEnd"/>
          </w:p>
        </w:tc>
        <w:tc>
          <w:tcPr>
            <w:tcW w:w="567" w:type="dxa"/>
            <w:tcBorders>
              <w:top w:val="single" w:sz="4" w:space="0" w:color="auto"/>
              <w:bottom w:val="single" w:sz="4" w:space="0" w:color="auto"/>
            </w:tcBorders>
            <w:shd w:val="clear" w:color="auto" w:fill="auto"/>
            <w:noWrap/>
            <w:vAlign w:val="center"/>
            <w:hideMark/>
          </w:tcPr>
          <w:p w14:paraId="43E68B8E" w14:textId="77777777" w:rsidR="004F41E9" w:rsidRPr="00107C51" w:rsidRDefault="004F41E9" w:rsidP="004F41E9">
            <w:pPr>
              <w:spacing w:after="0"/>
              <w:jc w:val="center"/>
              <w:rPr>
                <w:rFonts w:eastAsia="Times New Roman" w:cs="Times New Roman"/>
                <w:color w:val="000000"/>
                <w:szCs w:val="20"/>
              </w:rPr>
            </w:pPr>
          </w:p>
        </w:tc>
        <w:tc>
          <w:tcPr>
            <w:tcW w:w="1270" w:type="dxa"/>
            <w:tcBorders>
              <w:top w:val="single" w:sz="4" w:space="0" w:color="auto"/>
              <w:bottom w:val="single" w:sz="4" w:space="0" w:color="auto"/>
            </w:tcBorders>
            <w:shd w:val="clear" w:color="auto" w:fill="auto"/>
            <w:noWrap/>
            <w:vAlign w:val="center"/>
            <w:hideMark/>
          </w:tcPr>
          <w:p w14:paraId="7E849FAC" w14:textId="77777777" w:rsidR="004F41E9" w:rsidRPr="00107C51" w:rsidRDefault="004F41E9" w:rsidP="004F41E9">
            <w:pPr>
              <w:spacing w:after="0"/>
              <w:jc w:val="center"/>
              <w:rPr>
                <w:rFonts w:eastAsia="Times New Roman" w:cs="Times New Roman"/>
                <w:szCs w:val="20"/>
              </w:rPr>
            </w:pPr>
          </w:p>
        </w:tc>
      </w:tr>
      <w:tr w:rsidR="004F41E9" w:rsidRPr="00107C51" w14:paraId="4D9C8DF9" w14:textId="77777777" w:rsidTr="004F41E9">
        <w:trPr>
          <w:trHeight w:val="300"/>
        </w:trPr>
        <w:tc>
          <w:tcPr>
            <w:tcW w:w="1838" w:type="dxa"/>
            <w:tcBorders>
              <w:top w:val="single" w:sz="4" w:space="0" w:color="auto"/>
              <w:bottom w:val="single" w:sz="4" w:space="0" w:color="auto"/>
            </w:tcBorders>
            <w:shd w:val="clear" w:color="auto" w:fill="auto"/>
            <w:noWrap/>
            <w:vAlign w:val="center"/>
            <w:hideMark/>
          </w:tcPr>
          <w:p w14:paraId="19F9D88D" w14:textId="77777777" w:rsidR="004F41E9" w:rsidRPr="00107C51" w:rsidRDefault="004F41E9" w:rsidP="004F41E9">
            <w:pPr>
              <w:spacing w:after="0"/>
              <w:rPr>
                <w:rFonts w:eastAsia="Times New Roman" w:cs="Times New Roman"/>
                <w:b/>
                <w:szCs w:val="20"/>
              </w:rPr>
            </w:pPr>
          </w:p>
        </w:tc>
        <w:tc>
          <w:tcPr>
            <w:tcW w:w="709" w:type="dxa"/>
            <w:tcBorders>
              <w:top w:val="single" w:sz="4" w:space="0" w:color="auto"/>
              <w:bottom w:val="single" w:sz="4" w:space="0" w:color="auto"/>
            </w:tcBorders>
            <w:shd w:val="clear" w:color="auto" w:fill="auto"/>
            <w:noWrap/>
            <w:vAlign w:val="center"/>
            <w:hideMark/>
          </w:tcPr>
          <w:p w14:paraId="20F563B4"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Ort.</w:t>
            </w:r>
          </w:p>
        </w:tc>
        <w:tc>
          <w:tcPr>
            <w:tcW w:w="567" w:type="dxa"/>
            <w:tcBorders>
              <w:top w:val="single" w:sz="4" w:space="0" w:color="auto"/>
              <w:bottom w:val="single" w:sz="4" w:space="0" w:color="auto"/>
            </w:tcBorders>
            <w:shd w:val="clear" w:color="auto" w:fill="auto"/>
            <w:noWrap/>
            <w:vAlign w:val="center"/>
            <w:hideMark/>
          </w:tcPr>
          <w:p w14:paraId="00FEB900"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SS</w:t>
            </w:r>
          </w:p>
        </w:tc>
        <w:tc>
          <w:tcPr>
            <w:tcW w:w="709" w:type="dxa"/>
            <w:tcBorders>
              <w:top w:val="single" w:sz="4" w:space="0" w:color="auto"/>
              <w:bottom w:val="single" w:sz="4" w:space="0" w:color="auto"/>
            </w:tcBorders>
            <w:shd w:val="clear" w:color="auto" w:fill="auto"/>
            <w:noWrap/>
            <w:vAlign w:val="center"/>
            <w:hideMark/>
          </w:tcPr>
          <w:p w14:paraId="470BE8DA"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Ort.</w:t>
            </w:r>
          </w:p>
        </w:tc>
        <w:tc>
          <w:tcPr>
            <w:tcW w:w="567" w:type="dxa"/>
            <w:tcBorders>
              <w:top w:val="single" w:sz="4" w:space="0" w:color="auto"/>
              <w:bottom w:val="single" w:sz="4" w:space="0" w:color="auto"/>
            </w:tcBorders>
            <w:shd w:val="clear" w:color="auto" w:fill="auto"/>
            <w:noWrap/>
            <w:vAlign w:val="center"/>
            <w:hideMark/>
          </w:tcPr>
          <w:p w14:paraId="2EF0C159"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SS</w:t>
            </w:r>
          </w:p>
        </w:tc>
        <w:tc>
          <w:tcPr>
            <w:tcW w:w="708" w:type="dxa"/>
            <w:tcBorders>
              <w:top w:val="single" w:sz="4" w:space="0" w:color="auto"/>
              <w:bottom w:val="single" w:sz="4" w:space="0" w:color="auto"/>
            </w:tcBorders>
            <w:shd w:val="clear" w:color="auto" w:fill="auto"/>
            <w:noWrap/>
            <w:vAlign w:val="center"/>
            <w:hideMark/>
          </w:tcPr>
          <w:p w14:paraId="65364394"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Ort.</w:t>
            </w:r>
          </w:p>
        </w:tc>
        <w:tc>
          <w:tcPr>
            <w:tcW w:w="567" w:type="dxa"/>
            <w:tcBorders>
              <w:top w:val="single" w:sz="4" w:space="0" w:color="auto"/>
              <w:bottom w:val="single" w:sz="4" w:space="0" w:color="auto"/>
            </w:tcBorders>
            <w:shd w:val="clear" w:color="auto" w:fill="auto"/>
            <w:noWrap/>
            <w:vAlign w:val="center"/>
            <w:hideMark/>
          </w:tcPr>
          <w:p w14:paraId="6DCB7335"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SS</w:t>
            </w:r>
          </w:p>
        </w:tc>
        <w:tc>
          <w:tcPr>
            <w:tcW w:w="709" w:type="dxa"/>
            <w:tcBorders>
              <w:top w:val="single" w:sz="4" w:space="0" w:color="auto"/>
              <w:bottom w:val="single" w:sz="4" w:space="0" w:color="auto"/>
            </w:tcBorders>
            <w:shd w:val="clear" w:color="auto" w:fill="auto"/>
            <w:noWrap/>
            <w:vAlign w:val="center"/>
            <w:hideMark/>
          </w:tcPr>
          <w:p w14:paraId="310FAE6B"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Ort.</w:t>
            </w:r>
          </w:p>
        </w:tc>
        <w:tc>
          <w:tcPr>
            <w:tcW w:w="851" w:type="dxa"/>
            <w:tcBorders>
              <w:top w:val="single" w:sz="4" w:space="0" w:color="auto"/>
              <w:bottom w:val="single" w:sz="4" w:space="0" w:color="auto"/>
            </w:tcBorders>
            <w:shd w:val="clear" w:color="auto" w:fill="auto"/>
            <w:noWrap/>
            <w:vAlign w:val="center"/>
            <w:hideMark/>
          </w:tcPr>
          <w:p w14:paraId="41A30395"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SS</w:t>
            </w:r>
          </w:p>
        </w:tc>
        <w:tc>
          <w:tcPr>
            <w:tcW w:w="567" w:type="dxa"/>
            <w:tcBorders>
              <w:top w:val="single" w:sz="4" w:space="0" w:color="auto"/>
              <w:bottom w:val="single" w:sz="4" w:space="0" w:color="auto"/>
            </w:tcBorders>
            <w:shd w:val="clear" w:color="auto" w:fill="auto"/>
            <w:noWrap/>
            <w:vAlign w:val="center"/>
            <w:hideMark/>
          </w:tcPr>
          <w:p w14:paraId="25CD3443"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F</w:t>
            </w:r>
          </w:p>
        </w:tc>
        <w:tc>
          <w:tcPr>
            <w:tcW w:w="1270" w:type="dxa"/>
            <w:tcBorders>
              <w:top w:val="single" w:sz="4" w:space="0" w:color="auto"/>
              <w:bottom w:val="single" w:sz="4" w:space="0" w:color="auto"/>
            </w:tcBorders>
            <w:shd w:val="clear" w:color="auto" w:fill="auto"/>
            <w:noWrap/>
            <w:vAlign w:val="center"/>
            <w:hideMark/>
          </w:tcPr>
          <w:p w14:paraId="4C5AAC9B" w14:textId="77777777" w:rsidR="004F41E9" w:rsidRPr="00107C51" w:rsidRDefault="004F41E9" w:rsidP="004F41E9">
            <w:pPr>
              <w:spacing w:after="0"/>
              <w:jc w:val="center"/>
              <w:rPr>
                <w:rFonts w:eastAsia="Times New Roman" w:cs="Times New Roman"/>
                <w:b/>
                <w:color w:val="000000"/>
                <w:szCs w:val="20"/>
              </w:rPr>
            </w:pPr>
            <w:proofErr w:type="gramStart"/>
            <w:r w:rsidRPr="00107C51">
              <w:rPr>
                <w:rFonts w:eastAsia="Times New Roman" w:cs="Times New Roman"/>
                <w:b/>
                <w:color w:val="000000"/>
                <w:szCs w:val="20"/>
              </w:rPr>
              <w:t>p</w:t>
            </w:r>
            <w:proofErr w:type="gramEnd"/>
          </w:p>
        </w:tc>
      </w:tr>
      <w:tr w:rsidR="004F41E9" w:rsidRPr="00107C51" w14:paraId="409F0FBB" w14:textId="77777777" w:rsidTr="004F41E9">
        <w:trPr>
          <w:trHeight w:val="300"/>
        </w:trPr>
        <w:tc>
          <w:tcPr>
            <w:tcW w:w="1838" w:type="dxa"/>
            <w:tcBorders>
              <w:top w:val="single" w:sz="4" w:space="0" w:color="auto"/>
            </w:tcBorders>
            <w:shd w:val="clear" w:color="auto" w:fill="auto"/>
            <w:noWrap/>
            <w:vAlign w:val="center"/>
            <w:hideMark/>
          </w:tcPr>
          <w:p w14:paraId="09FF773B" w14:textId="77777777" w:rsidR="004F41E9" w:rsidRPr="00107C51" w:rsidRDefault="004F41E9" w:rsidP="004F41E9">
            <w:pPr>
              <w:spacing w:after="0"/>
              <w:rPr>
                <w:rFonts w:eastAsia="Times New Roman" w:cs="Times New Roman"/>
                <w:b/>
                <w:bCs/>
                <w:color w:val="000000"/>
                <w:szCs w:val="20"/>
              </w:rPr>
            </w:pPr>
            <w:r w:rsidRPr="00107C51">
              <w:rPr>
                <w:rFonts w:eastAsia="Times New Roman" w:cs="Times New Roman"/>
                <w:b/>
                <w:bCs/>
                <w:color w:val="000000"/>
                <w:szCs w:val="20"/>
              </w:rPr>
              <w:t>ÖMYÖ</w:t>
            </w:r>
          </w:p>
        </w:tc>
        <w:tc>
          <w:tcPr>
            <w:tcW w:w="709" w:type="dxa"/>
            <w:tcBorders>
              <w:top w:val="single" w:sz="4" w:space="0" w:color="auto"/>
            </w:tcBorders>
            <w:shd w:val="clear" w:color="auto" w:fill="auto"/>
            <w:noWrap/>
            <w:vAlign w:val="center"/>
            <w:hideMark/>
          </w:tcPr>
          <w:p w14:paraId="288DC9E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101,06</w:t>
            </w:r>
          </w:p>
        </w:tc>
        <w:tc>
          <w:tcPr>
            <w:tcW w:w="567" w:type="dxa"/>
            <w:tcBorders>
              <w:top w:val="single" w:sz="4" w:space="0" w:color="auto"/>
            </w:tcBorders>
            <w:shd w:val="clear" w:color="auto" w:fill="auto"/>
            <w:noWrap/>
            <w:vAlign w:val="center"/>
            <w:hideMark/>
          </w:tcPr>
          <w:p w14:paraId="6286A67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13,52</w:t>
            </w:r>
          </w:p>
        </w:tc>
        <w:tc>
          <w:tcPr>
            <w:tcW w:w="709" w:type="dxa"/>
            <w:tcBorders>
              <w:top w:val="single" w:sz="4" w:space="0" w:color="auto"/>
            </w:tcBorders>
            <w:shd w:val="clear" w:color="auto" w:fill="auto"/>
            <w:noWrap/>
            <w:vAlign w:val="center"/>
            <w:hideMark/>
          </w:tcPr>
          <w:p w14:paraId="62ACE20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99,20</w:t>
            </w:r>
          </w:p>
        </w:tc>
        <w:tc>
          <w:tcPr>
            <w:tcW w:w="567" w:type="dxa"/>
            <w:tcBorders>
              <w:top w:val="single" w:sz="4" w:space="0" w:color="auto"/>
            </w:tcBorders>
            <w:shd w:val="clear" w:color="auto" w:fill="auto"/>
            <w:noWrap/>
            <w:vAlign w:val="center"/>
            <w:hideMark/>
          </w:tcPr>
          <w:p w14:paraId="1D67BBE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14,19</w:t>
            </w:r>
          </w:p>
        </w:tc>
        <w:tc>
          <w:tcPr>
            <w:tcW w:w="708" w:type="dxa"/>
            <w:tcBorders>
              <w:top w:val="single" w:sz="4" w:space="0" w:color="auto"/>
            </w:tcBorders>
            <w:shd w:val="clear" w:color="auto" w:fill="auto"/>
            <w:noWrap/>
            <w:vAlign w:val="center"/>
            <w:hideMark/>
          </w:tcPr>
          <w:p w14:paraId="2FA0377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93,89</w:t>
            </w:r>
          </w:p>
        </w:tc>
        <w:tc>
          <w:tcPr>
            <w:tcW w:w="567" w:type="dxa"/>
            <w:tcBorders>
              <w:top w:val="single" w:sz="4" w:space="0" w:color="auto"/>
            </w:tcBorders>
            <w:shd w:val="clear" w:color="auto" w:fill="auto"/>
            <w:noWrap/>
            <w:vAlign w:val="center"/>
            <w:hideMark/>
          </w:tcPr>
          <w:p w14:paraId="307D23C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17,04</w:t>
            </w:r>
          </w:p>
        </w:tc>
        <w:tc>
          <w:tcPr>
            <w:tcW w:w="709" w:type="dxa"/>
            <w:tcBorders>
              <w:top w:val="single" w:sz="4" w:space="0" w:color="auto"/>
            </w:tcBorders>
            <w:shd w:val="clear" w:color="auto" w:fill="auto"/>
            <w:noWrap/>
            <w:vAlign w:val="center"/>
            <w:hideMark/>
          </w:tcPr>
          <w:p w14:paraId="4BD1742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98,63</w:t>
            </w:r>
          </w:p>
        </w:tc>
        <w:tc>
          <w:tcPr>
            <w:tcW w:w="851" w:type="dxa"/>
            <w:tcBorders>
              <w:top w:val="single" w:sz="4" w:space="0" w:color="auto"/>
            </w:tcBorders>
            <w:shd w:val="clear" w:color="auto" w:fill="auto"/>
            <w:noWrap/>
            <w:vAlign w:val="center"/>
            <w:hideMark/>
          </w:tcPr>
          <w:p w14:paraId="3D631D7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19,83</w:t>
            </w:r>
          </w:p>
        </w:tc>
        <w:tc>
          <w:tcPr>
            <w:tcW w:w="567" w:type="dxa"/>
            <w:tcBorders>
              <w:top w:val="single" w:sz="4" w:space="0" w:color="auto"/>
            </w:tcBorders>
            <w:shd w:val="clear" w:color="auto" w:fill="auto"/>
            <w:noWrap/>
            <w:vAlign w:val="center"/>
            <w:hideMark/>
          </w:tcPr>
          <w:p w14:paraId="1E6D673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4,799</w:t>
            </w:r>
          </w:p>
        </w:tc>
        <w:tc>
          <w:tcPr>
            <w:tcW w:w="1270" w:type="dxa"/>
            <w:tcBorders>
              <w:top w:val="single" w:sz="4" w:space="0" w:color="auto"/>
            </w:tcBorders>
            <w:shd w:val="clear" w:color="auto" w:fill="auto"/>
            <w:noWrap/>
            <w:vAlign w:val="center"/>
            <w:hideMark/>
          </w:tcPr>
          <w:p w14:paraId="661EA4A4"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 xml:space="preserve">0,003 </w:t>
            </w:r>
            <w:r w:rsidRPr="00107C51">
              <w:rPr>
                <w:rFonts w:eastAsia="Times New Roman" w:cs="Times New Roman"/>
                <w:color w:val="000000"/>
                <w:szCs w:val="20"/>
              </w:rPr>
              <w:t>c&lt;</w:t>
            </w:r>
            <w:proofErr w:type="spellStart"/>
            <w:r w:rsidRPr="00107C51">
              <w:rPr>
                <w:rFonts w:eastAsia="Times New Roman" w:cs="Times New Roman"/>
                <w:color w:val="000000"/>
                <w:szCs w:val="20"/>
              </w:rPr>
              <w:t>a,b</w:t>
            </w:r>
            <w:proofErr w:type="spellEnd"/>
          </w:p>
        </w:tc>
      </w:tr>
      <w:tr w:rsidR="004F41E9" w:rsidRPr="00107C51" w14:paraId="2230B6B9" w14:textId="77777777" w:rsidTr="004F41E9">
        <w:trPr>
          <w:trHeight w:val="300"/>
        </w:trPr>
        <w:tc>
          <w:tcPr>
            <w:tcW w:w="1838" w:type="dxa"/>
            <w:shd w:val="clear" w:color="auto" w:fill="auto"/>
            <w:noWrap/>
            <w:vAlign w:val="center"/>
            <w:hideMark/>
          </w:tcPr>
          <w:p w14:paraId="312B3ED8"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Mesaj Tasarımı</w:t>
            </w:r>
          </w:p>
        </w:tc>
        <w:tc>
          <w:tcPr>
            <w:tcW w:w="709" w:type="dxa"/>
            <w:shd w:val="clear" w:color="auto" w:fill="auto"/>
            <w:noWrap/>
            <w:vAlign w:val="center"/>
            <w:hideMark/>
          </w:tcPr>
          <w:p w14:paraId="6316AA0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43,73</w:t>
            </w:r>
          </w:p>
        </w:tc>
        <w:tc>
          <w:tcPr>
            <w:tcW w:w="567" w:type="dxa"/>
            <w:shd w:val="clear" w:color="auto" w:fill="auto"/>
            <w:noWrap/>
            <w:vAlign w:val="center"/>
            <w:hideMark/>
          </w:tcPr>
          <w:p w14:paraId="7784B16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6,22</w:t>
            </w:r>
          </w:p>
        </w:tc>
        <w:tc>
          <w:tcPr>
            <w:tcW w:w="709" w:type="dxa"/>
            <w:shd w:val="clear" w:color="auto" w:fill="auto"/>
            <w:noWrap/>
            <w:vAlign w:val="center"/>
            <w:hideMark/>
          </w:tcPr>
          <w:p w14:paraId="3897338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42,47</w:t>
            </w:r>
          </w:p>
        </w:tc>
        <w:tc>
          <w:tcPr>
            <w:tcW w:w="567" w:type="dxa"/>
            <w:shd w:val="clear" w:color="auto" w:fill="auto"/>
            <w:noWrap/>
            <w:vAlign w:val="center"/>
            <w:hideMark/>
          </w:tcPr>
          <w:p w14:paraId="1BA0C45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6,69</w:t>
            </w:r>
          </w:p>
        </w:tc>
        <w:tc>
          <w:tcPr>
            <w:tcW w:w="708" w:type="dxa"/>
            <w:shd w:val="clear" w:color="auto" w:fill="auto"/>
            <w:noWrap/>
            <w:vAlign w:val="center"/>
            <w:hideMark/>
          </w:tcPr>
          <w:p w14:paraId="019938F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40,08</w:t>
            </w:r>
          </w:p>
        </w:tc>
        <w:tc>
          <w:tcPr>
            <w:tcW w:w="567" w:type="dxa"/>
            <w:shd w:val="clear" w:color="auto" w:fill="auto"/>
            <w:noWrap/>
            <w:vAlign w:val="center"/>
            <w:hideMark/>
          </w:tcPr>
          <w:p w14:paraId="6E2A284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7,85</w:t>
            </w:r>
          </w:p>
        </w:tc>
        <w:tc>
          <w:tcPr>
            <w:tcW w:w="709" w:type="dxa"/>
            <w:shd w:val="clear" w:color="auto" w:fill="auto"/>
            <w:noWrap/>
            <w:vAlign w:val="center"/>
            <w:hideMark/>
          </w:tcPr>
          <w:p w14:paraId="6258048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42,33</w:t>
            </w:r>
          </w:p>
        </w:tc>
        <w:tc>
          <w:tcPr>
            <w:tcW w:w="851" w:type="dxa"/>
            <w:shd w:val="clear" w:color="auto" w:fill="auto"/>
            <w:noWrap/>
            <w:vAlign w:val="center"/>
            <w:hideMark/>
          </w:tcPr>
          <w:p w14:paraId="65B1D70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8,85</w:t>
            </w:r>
          </w:p>
        </w:tc>
        <w:tc>
          <w:tcPr>
            <w:tcW w:w="567" w:type="dxa"/>
            <w:shd w:val="clear" w:color="auto" w:fill="auto"/>
            <w:noWrap/>
            <w:vAlign w:val="center"/>
            <w:hideMark/>
          </w:tcPr>
          <w:p w14:paraId="72920AC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5,507</w:t>
            </w:r>
          </w:p>
        </w:tc>
        <w:tc>
          <w:tcPr>
            <w:tcW w:w="1270" w:type="dxa"/>
            <w:shd w:val="clear" w:color="auto" w:fill="auto"/>
            <w:noWrap/>
            <w:vAlign w:val="center"/>
            <w:hideMark/>
          </w:tcPr>
          <w:p w14:paraId="67B4E7E2"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 xml:space="preserve">0,001 </w:t>
            </w:r>
            <w:r w:rsidRPr="00107C51">
              <w:rPr>
                <w:rFonts w:eastAsia="Times New Roman" w:cs="Times New Roman"/>
                <w:color w:val="000000"/>
                <w:szCs w:val="20"/>
              </w:rPr>
              <w:t>c&lt;</w:t>
            </w:r>
            <w:proofErr w:type="spellStart"/>
            <w:r w:rsidRPr="00107C51">
              <w:rPr>
                <w:rFonts w:eastAsia="Times New Roman" w:cs="Times New Roman"/>
                <w:color w:val="000000"/>
                <w:szCs w:val="20"/>
              </w:rPr>
              <w:t>a,b</w:t>
            </w:r>
            <w:proofErr w:type="spellEnd"/>
          </w:p>
        </w:tc>
      </w:tr>
      <w:tr w:rsidR="004F41E9" w:rsidRPr="00107C51" w14:paraId="7D4F25B3" w14:textId="77777777" w:rsidTr="004F41E9">
        <w:trPr>
          <w:trHeight w:val="300"/>
        </w:trPr>
        <w:tc>
          <w:tcPr>
            <w:tcW w:w="1838" w:type="dxa"/>
            <w:shd w:val="clear" w:color="auto" w:fill="auto"/>
            <w:noWrap/>
            <w:vAlign w:val="center"/>
            <w:hideMark/>
          </w:tcPr>
          <w:p w14:paraId="41DEA715"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Kullanım</w:t>
            </w:r>
          </w:p>
        </w:tc>
        <w:tc>
          <w:tcPr>
            <w:tcW w:w="709" w:type="dxa"/>
            <w:shd w:val="clear" w:color="auto" w:fill="auto"/>
            <w:noWrap/>
            <w:vAlign w:val="center"/>
            <w:hideMark/>
          </w:tcPr>
          <w:p w14:paraId="15BC9C3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26,55</w:t>
            </w:r>
          </w:p>
        </w:tc>
        <w:tc>
          <w:tcPr>
            <w:tcW w:w="567" w:type="dxa"/>
            <w:shd w:val="clear" w:color="auto" w:fill="auto"/>
            <w:noWrap/>
            <w:vAlign w:val="center"/>
            <w:hideMark/>
          </w:tcPr>
          <w:p w14:paraId="7FC267D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3,57</w:t>
            </w:r>
          </w:p>
        </w:tc>
        <w:tc>
          <w:tcPr>
            <w:tcW w:w="709" w:type="dxa"/>
            <w:shd w:val="clear" w:color="auto" w:fill="auto"/>
            <w:noWrap/>
            <w:vAlign w:val="center"/>
            <w:hideMark/>
          </w:tcPr>
          <w:p w14:paraId="601665D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26,28</w:t>
            </w:r>
          </w:p>
        </w:tc>
        <w:tc>
          <w:tcPr>
            <w:tcW w:w="567" w:type="dxa"/>
            <w:shd w:val="clear" w:color="auto" w:fill="auto"/>
            <w:noWrap/>
            <w:vAlign w:val="center"/>
            <w:hideMark/>
          </w:tcPr>
          <w:p w14:paraId="564EC97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3,68</w:t>
            </w:r>
          </w:p>
        </w:tc>
        <w:tc>
          <w:tcPr>
            <w:tcW w:w="708" w:type="dxa"/>
            <w:shd w:val="clear" w:color="auto" w:fill="auto"/>
            <w:noWrap/>
            <w:vAlign w:val="center"/>
            <w:hideMark/>
          </w:tcPr>
          <w:p w14:paraId="2794CA6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24,82</w:t>
            </w:r>
          </w:p>
        </w:tc>
        <w:tc>
          <w:tcPr>
            <w:tcW w:w="567" w:type="dxa"/>
            <w:shd w:val="clear" w:color="auto" w:fill="auto"/>
            <w:noWrap/>
            <w:vAlign w:val="center"/>
            <w:hideMark/>
          </w:tcPr>
          <w:p w14:paraId="1226A7C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4,45</w:t>
            </w:r>
          </w:p>
        </w:tc>
        <w:tc>
          <w:tcPr>
            <w:tcW w:w="709" w:type="dxa"/>
            <w:shd w:val="clear" w:color="auto" w:fill="auto"/>
            <w:noWrap/>
            <w:vAlign w:val="center"/>
            <w:hideMark/>
          </w:tcPr>
          <w:p w14:paraId="6FFEE0D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26,19</w:t>
            </w:r>
          </w:p>
        </w:tc>
        <w:tc>
          <w:tcPr>
            <w:tcW w:w="851" w:type="dxa"/>
            <w:shd w:val="clear" w:color="auto" w:fill="auto"/>
            <w:noWrap/>
            <w:vAlign w:val="center"/>
            <w:hideMark/>
          </w:tcPr>
          <w:p w14:paraId="2003B13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5,06</w:t>
            </w:r>
          </w:p>
        </w:tc>
        <w:tc>
          <w:tcPr>
            <w:tcW w:w="567" w:type="dxa"/>
            <w:shd w:val="clear" w:color="auto" w:fill="auto"/>
            <w:noWrap/>
            <w:vAlign w:val="center"/>
            <w:hideMark/>
          </w:tcPr>
          <w:p w14:paraId="48B2EF4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4,620</w:t>
            </w:r>
          </w:p>
        </w:tc>
        <w:tc>
          <w:tcPr>
            <w:tcW w:w="1270" w:type="dxa"/>
            <w:shd w:val="clear" w:color="auto" w:fill="auto"/>
            <w:noWrap/>
            <w:vAlign w:val="center"/>
            <w:hideMark/>
          </w:tcPr>
          <w:p w14:paraId="1392AEF8"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 xml:space="preserve">0,003 </w:t>
            </w:r>
            <w:r w:rsidRPr="00107C51">
              <w:rPr>
                <w:rFonts w:eastAsia="Times New Roman" w:cs="Times New Roman"/>
                <w:color w:val="000000"/>
                <w:szCs w:val="20"/>
              </w:rPr>
              <w:t>c&lt;</w:t>
            </w:r>
            <w:proofErr w:type="spellStart"/>
            <w:r w:rsidRPr="00107C51">
              <w:rPr>
                <w:rFonts w:eastAsia="Times New Roman" w:cs="Times New Roman"/>
                <w:color w:val="000000"/>
                <w:szCs w:val="20"/>
              </w:rPr>
              <w:t>a,b</w:t>
            </w:r>
            <w:proofErr w:type="spellEnd"/>
          </w:p>
        </w:tc>
      </w:tr>
      <w:tr w:rsidR="004F41E9" w:rsidRPr="00107C51" w14:paraId="0EB40452" w14:textId="77777777" w:rsidTr="004F41E9">
        <w:trPr>
          <w:trHeight w:val="300"/>
        </w:trPr>
        <w:tc>
          <w:tcPr>
            <w:tcW w:w="1838" w:type="dxa"/>
            <w:shd w:val="clear" w:color="auto" w:fill="auto"/>
            <w:noWrap/>
            <w:vAlign w:val="center"/>
            <w:hideMark/>
          </w:tcPr>
          <w:p w14:paraId="60663A6A"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Görsel Tasarım</w:t>
            </w:r>
          </w:p>
        </w:tc>
        <w:tc>
          <w:tcPr>
            <w:tcW w:w="709" w:type="dxa"/>
            <w:shd w:val="clear" w:color="auto" w:fill="auto"/>
            <w:noWrap/>
            <w:vAlign w:val="center"/>
            <w:hideMark/>
          </w:tcPr>
          <w:p w14:paraId="4CDBCE0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30,78</w:t>
            </w:r>
          </w:p>
        </w:tc>
        <w:tc>
          <w:tcPr>
            <w:tcW w:w="567" w:type="dxa"/>
            <w:shd w:val="clear" w:color="auto" w:fill="auto"/>
            <w:noWrap/>
            <w:vAlign w:val="center"/>
            <w:hideMark/>
          </w:tcPr>
          <w:p w14:paraId="277C7E8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4,45</w:t>
            </w:r>
          </w:p>
        </w:tc>
        <w:tc>
          <w:tcPr>
            <w:tcW w:w="709" w:type="dxa"/>
            <w:shd w:val="clear" w:color="auto" w:fill="auto"/>
            <w:noWrap/>
            <w:vAlign w:val="center"/>
            <w:hideMark/>
          </w:tcPr>
          <w:p w14:paraId="6E0E9E3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30,46</w:t>
            </w:r>
          </w:p>
        </w:tc>
        <w:tc>
          <w:tcPr>
            <w:tcW w:w="567" w:type="dxa"/>
            <w:shd w:val="clear" w:color="auto" w:fill="auto"/>
            <w:noWrap/>
            <w:vAlign w:val="center"/>
            <w:hideMark/>
          </w:tcPr>
          <w:p w14:paraId="41D78A8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4,58</w:t>
            </w:r>
          </w:p>
        </w:tc>
        <w:tc>
          <w:tcPr>
            <w:tcW w:w="708" w:type="dxa"/>
            <w:shd w:val="clear" w:color="auto" w:fill="auto"/>
            <w:noWrap/>
            <w:vAlign w:val="center"/>
            <w:hideMark/>
          </w:tcPr>
          <w:p w14:paraId="04EA36E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29,00</w:t>
            </w:r>
          </w:p>
        </w:tc>
        <w:tc>
          <w:tcPr>
            <w:tcW w:w="567" w:type="dxa"/>
            <w:shd w:val="clear" w:color="auto" w:fill="auto"/>
            <w:noWrap/>
            <w:vAlign w:val="center"/>
            <w:hideMark/>
          </w:tcPr>
          <w:p w14:paraId="28484DC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5,45</w:t>
            </w:r>
          </w:p>
        </w:tc>
        <w:tc>
          <w:tcPr>
            <w:tcW w:w="709" w:type="dxa"/>
            <w:shd w:val="clear" w:color="auto" w:fill="auto"/>
            <w:noWrap/>
            <w:vAlign w:val="center"/>
            <w:hideMark/>
          </w:tcPr>
          <w:p w14:paraId="78DC7E5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30,12</w:t>
            </w:r>
          </w:p>
        </w:tc>
        <w:tc>
          <w:tcPr>
            <w:tcW w:w="851" w:type="dxa"/>
            <w:shd w:val="clear" w:color="auto" w:fill="auto"/>
            <w:noWrap/>
            <w:vAlign w:val="center"/>
            <w:hideMark/>
          </w:tcPr>
          <w:p w14:paraId="3DE6DE0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6,52</w:t>
            </w:r>
          </w:p>
        </w:tc>
        <w:tc>
          <w:tcPr>
            <w:tcW w:w="567" w:type="dxa"/>
            <w:shd w:val="clear" w:color="auto" w:fill="auto"/>
            <w:noWrap/>
            <w:vAlign w:val="center"/>
            <w:hideMark/>
          </w:tcPr>
          <w:p w14:paraId="5CE00B3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3,010</w:t>
            </w:r>
          </w:p>
        </w:tc>
        <w:tc>
          <w:tcPr>
            <w:tcW w:w="1270" w:type="dxa"/>
            <w:shd w:val="clear" w:color="auto" w:fill="auto"/>
            <w:noWrap/>
            <w:vAlign w:val="center"/>
            <w:hideMark/>
          </w:tcPr>
          <w:p w14:paraId="1A1ABC3C"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 xml:space="preserve">0,030 </w:t>
            </w:r>
            <w:r w:rsidRPr="00107C51">
              <w:rPr>
                <w:rFonts w:eastAsia="Times New Roman" w:cs="Times New Roman"/>
                <w:color w:val="000000"/>
                <w:szCs w:val="20"/>
              </w:rPr>
              <w:t>c&lt;</w:t>
            </w:r>
            <w:proofErr w:type="spellStart"/>
            <w:r w:rsidRPr="00107C51">
              <w:rPr>
                <w:rFonts w:eastAsia="Times New Roman" w:cs="Times New Roman"/>
                <w:color w:val="000000"/>
                <w:szCs w:val="20"/>
              </w:rPr>
              <w:t>a,b</w:t>
            </w:r>
            <w:proofErr w:type="spellEnd"/>
          </w:p>
        </w:tc>
      </w:tr>
      <w:tr w:rsidR="004F41E9" w:rsidRPr="00107C51" w14:paraId="6689FDFB" w14:textId="77777777" w:rsidTr="004F41E9">
        <w:trPr>
          <w:trHeight w:val="300"/>
        </w:trPr>
        <w:tc>
          <w:tcPr>
            <w:tcW w:w="1838" w:type="dxa"/>
            <w:shd w:val="clear" w:color="auto" w:fill="auto"/>
            <w:noWrap/>
            <w:vAlign w:val="center"/>
            <w:hideMark/>
          </w:tcPr>
          <w:p w14:paraId="2B166BF2" w14:textId="77777777" w:rsidR="004F41E9" w:rsidRPr="00107C51" w:rsidRDefault="004F41E9" w:rsidP="004F41E9">
            <w:pPr>
              <w:spacing w:after="0"/>
              <w:rPr>
                <w:rFonts w:eastAsia="Times New Roman" w:cs="Times New Roman"/>
                <w:b/>
                <w:bCs/>
                <w:color w:val="000000"/>
                <w:szCs w:val="20"/>
              </w:rPr>
            </w:pPr>
            <w:r w:rsidRPr="00107C51">
              <w:rPr>
                <w:rFonts w:eastAsia="Times New Roman" w:cs="Times New Roman"/>
                <w:b/>
                <w:bCs/>
                <w:color w:val="000000"/>
                <w:szCs w:val="20"/>
              </w:rPr>
              <w:t>Teknolojik Formasyon Ölçeği</w:t>
            </w:r>
          </w:p>
        </w:tc>
        <w:tc>
          <w:tcPr>
            <w:tcW w:w="709" w:type="dxa"/>
            <w:shd w:val="clear" w:color="auto" w:fill="auto"/>
            <w:noWrap/>
            <w:vAlign w:val="center"/>
            <w:hideMark/>
          </w:tcPr>
          <w:p w14:paraId="1637F88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196,58</w:t>
            </w:r>
          </w:p>
        </w:tc>
        <w:tc>
          <w:tcPr>
            <w:tcW w:w="567" w:type="dxa"/>
            <w:shd w:val="clear" w:color="auto" w:fill="auto"/>
            <w:noWrap/>
            <w:vAlign w:val="center"/>
            <w:hideMark/>
          </w:tcPr>
          <w:p w14:paraId="7C47510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52,30</w:t>
            </w:r>
          </w:p>
        </w:tc>
        <w:tc>
          <w:tcPr>
            <w:tcW w:w="709" w:type="dxa"/>
            <w:shd w:val="clear" w:color="auto" w:fill="auto"/>
            <w:noWrap/>
            <w:vAlign w:val="center"/>
            <w:hideMark/>
          </w:tcPr>
          <w:p w14:paraId="56FC538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193,82</w:t>
            </w:r>
          </w:p>
        </w:tc>
        <w:tc>
          <w:tcPr>
            <w:tcW w:w="567" w:type="dxa"/>
            <w:shd w:val="clear" w:color="auto" w:fill="auto"/>
            <w:noWrap/>
            <w:vAlign w:val="center"/>
            <w:hideMark/>
          </w:tcPr>
          <w:p w14:paraId="291D681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54,43</w:t>
            </w:r>
          </w:p>
        </w:tc>
        <w:tc>
          <w:tcPr>
            <w:tcW w:w="708" w:type="dxa"/>
            <w:shd w:val="clear" w:color="auto" w:fill="auto"/>
            <w:noWrap/>
            <w:vAlign w:val="center"/>
            <w:hideMark/>
          </w:tcPr>
          <w:p w14:paraId="682F127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183,76</w:t>
            </w:r>
          </w:p>
        </w:tc>
        <w:tc>
          <w:tcPr>
            <w:tcW w:w="567" w:type="dxa"/>
            <w:shd w:val="clear" w:color="auto" w:fill="auto"/>
            <w:noWrap/>
            <w:vAlign w:val="center"/>
            <w:hideMark/>
          </w:tcPr>
          <w:p w14:paraId="70E476C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49,45</w:t>
            </w:r>
          </w:p>
        </w:tc>
        <w:tc>
          <w:tcPr>
            <w:tcW w:w="709" w:type="dxa"/>
            <w:shd w:val="clear" w:color="auto" w:fill="auto"/>
            <w:noWrap/>
            <w:vAlign w:val="center"/>
            <w:hideMark/>
          </w:tcPr>
          <w:p w14:paraId="07AECEA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180,25</w:t>
            </w:r>
          </w:p>
        </w:tc>
        <w:tc>
          <w:tcPr>
            <w:tcW w:w="851" w:type="dxa"/>
            <w:shd w:val="clear" w:color="auto" w:fill="auto"/>
            <w:noWrap/>
            <w:vAlign w:val="center"/>
            <w:hideMark/>
          </w:tcPr>
          <w:p w14:paraId="583A7C1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52,97</w:t>
            </w:r>
          </w:p>
        </w:tc>
        <w:tc>
          <w:tcPr>
            <w:tcW w:w="567" w:type="dxa"/>
            <w:shd w:val="clear" w:color="auto" w:fill="auto"/>
            <w:noWrap/>
            <w:vAlign w:val="center"/>
            <w:hideMark/>
          </w:tcPr>
          <w:p w14:paraId="56B64FC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2,095</w:t>
            </w:r>
          </w:p>
        </w:tc>
        <w:tc>
          <w:tcPr>
            <w:tcW w:w="1270" w:type="dxa"/>
            <w:shd w:val="clear" w:color="auto" w:fill="auto"/>
            <w:noWrap/>
            <w:vAlign w:val="center"/>
            <w:hideMark/>
          </w:tcPr>
          <w:p w14:paraId="2B1F303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0,100</w:t>
            </w:r>
          </w:p>
        </w:tc>
      </w:tr>
      <w:tr w:rsidR="004F41E9" w:rsidRPr="00107C51" w14:paraId="73026A1A" w14:textId="77777777" w:rsidTr="004F41E9">
        <w:trPr>
          <w:trHeight w:val="300"/>
        </w:trPr>
        <w:tc>
          <w:tcPr>
            <w:tcW w:w="1838" w:type="dxa"/>
            <w:shd w:val="clear" w:color="auto" w:fill="auto"/>
            <w:noWrap/>
            <w:vAlign w:val="center"/>
            <w:hideMark/>
          </w:tcPr>
          <w:p w14:paraId="56E16903" w14:textId="77777777" w:rsidR="004F41E9" w:rsidRPr="00107C51" w:rsidRDefault="004F41E9" w:rsidP="004F41E9">
            <w:pPr>
              <w:spacing w:after="0"/>
              <w:rPr>
                <w:rFonts w:eastAsia="Times New Roman" w:cs="Times New Roman"/>
                <w:b/>
                <w:bCs/>
                <w:color w:val="000000"/>
                <w:szCs w:val="20"/>
              </w:rPr>
            </w:pPr>
            <w:r w:rsidRPr="00107C51">
              <w:rPr>
                <w:rFonts w:eastAsia="Times New Roman" w:cs="Times New Roman"/>
                <w:b/>
                <w:bCs/>
                <w:color w:val="000000"/>
                <w:szCs w:val="20"/>
              </w:rPr>
              <w:t>Üretim</w:t>
            </w:r>
          </w:p>
        </w:tc>
        <w:tc>
          <w:tcPr>
            <w:tcW w:w="709" w:type="dxa"/>
            <w:shd w:val="clear" w:color="auto" w:fill="auto"/>
            <w:noWrap/>
            <w:vAlign w:val="center"/>
            <w:hideMark/>
          </w:tcPr>
          <w:p w14:paraId="2086885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126,84</w:t>
            </w:r>
          </w:p>
        </w:tc>
        <w:tc>
          <w:tcPr>
            <w:tcW w:w="567" w:type="dxa"/>
            <w:shd w:val="clear" w:color="auto" w:fill="auto"/>
            <w:noWrap/>
            <w:vAlign w:val="center"/>
            <w:hideMark/>
          </w:tcPr>
          <w:p w14:paraId="6429027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39,59</w:t>
            </w:r>
          </w:p>
        </w:tc>
        <w:tc>
          <w:tcPr>
            <w:tcW w:w="709" w:type="dxa"/>
            <w:shd w:val="clear" w:color="auto" w:fill="auto"/>
            <w:noWrap/>
            <w:vAlign w:val="center"/>
            <w:hideMark/>
          </w:tcPr>
          <w:p w14:paraId="1450640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123,04</w:t>
            </w:r>
          </w:p>
        </w:tc>
        <w:tc>
          <w:tcPr>
            <w:tcW w:w="567" w:type="dxa"/>
            <w:shd w:val="clear" w:color="auto" w:fill="auto"/>
            <w:noWrap/>
            <w:vAlign w:val="center"/>
            <w:hideMark/>
          </w:tcPr>
          <w:p w14:paraId="6B1B11E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43,10</w:t>
            </w:r>
          </w:p>
        </w:tc>
        <w:tc>
          <w:tcPr>
            <w:tcW w:w="708" w:type="dxa"/>
            <w:shd w:val="clear" w:color="auto" w:fill="auto"/>
            <w:noWrap/>
            <w:vAlign w:val="center"/>
            <w:hideMark/>
          </w:tcPr>
          <w:p w14:paraId="08899F5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116,08</w:t>
            </w:r>
          </w:p>
        </w:tc>
        <w:tc>
          <w:tcPr>
            <w:tcW w:w="567" w:type="dxa"/>
            <w:shd w:val="clear" w:color="auto" w:fill="auto"/>
            <w:noWrap/>
            <w:vAlign w:val="center"/>
            <w:hideMark/>
          </w:tcPr>
          <w:p w14:paraId="22B25B8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39,91</w:t>
            </w:r>
          </w:p>
        </w:tc>
        <w:tc>
          <w:tcPr>
            <w:tcW w:w="709" w:type="dxa"/>
            <w:shd w:val="clear" w:color="auto" w:fill="auto"/>
            <w:noWrap/>
            <w:vAlign w:val="center"/>
            <w:hideMark/>
          </w:tcPr>
          <w:p w14:paraId="2F6DB66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114,52</w:t>
            </w:r>
          </w:p>
        </w:tc>
        <w:tc>
          <w:tcPr>
            <w:tcW w:w="851" w:type="dxa"/>
            <w:shd w:val="clear" w:color="auto" w:fill="auto"/>
            <w:noWrap/>
            <w:vAlign w:val="center"/>
            <w:hideMark/>
          </w:tcPr>
          <w:p w14:paraId="1EFBC3B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44,80</w:t>
            </w:r>
          </w:p>
        </w:tc>
        <w:tc>
          <w:tcPr>
            <w:tcW w:w="567" w:type="dxa"/>
            <w:shd w:val="clear" w:color="auto" w:fill="auto"/>
            <w:noWrap/>
            <w:vAlign w:val="center"/>
            <w:hideMark/>
          </w:tcPr>
          <w:p w14:paraId="3B90411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1,896</w:t>
            </w:r>
          </w:p>
        </w:tc>
        <w:tc>
          <w:tcPr>
            <w:tcW w:w="1270" w:type="dxa"/>
            <w:shd w:val="clear" w:color="auto" w:fill="auto"/>
            <w:noWrap/>
            <w:vAlign w:val="center"/>
            <w:hideMark/>
          </w:tcPr>
          <w:p w14:paraId="281CC6C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0,130</w:t>
            </w:r>
          </w:p>
        </w:tc>
      </w:tr>
      <w:tr w:rsidR="004F41E9" w:rsidRPr="00107C51" w14:paraId="03E833BB" w14:textId="77777777" w:rsidTr="004F41E9">
        <w:trPr>
          <w:trHeight w:val="300"/>
        </w:trPr>
        <w:tc>
          <w:tcPr>
            <w:tcW w:w="1838" w:type="dxa"/>
            <w:shd w:val="clear" w:color="auto" w:fill="auto"/>
            <w:noWrap/>
            <w:vAlign w:val="center"/>
            <w:hideMark/>
          </w:tcPr>
          <w:p w14:paraId="3EAD4EEC"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İçerik Geliştirme</w:t>
            </w:r>
          </w:p>
        </w:tc>
        <w:tc>
          <w:tcPr>
            <w:tcW w:w="709" w:type="dxa"/>
            <w:shd w:val="clear" w:color="auto" w:fill="auto"/>
            <w:noWrap/>
            <w:vAlign w:val="center"/>
            <w:hideMark/>
          </w:tcPr>
          <w:p w14:paraId="19B987B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108,97</w:t>
            </w:r>
          </w:p>
        </w:tc>
        <w:tc>
          <w:tcPr>
            <w:tcW w:w="567" w:type="dxa"/>
            <w:shd w:val="clear" w:color="auto" w:fill="auto"/>
            <w:noWrap/>
            <w:vAlign w:val="center"/>
            <w:hideMark/>
          </w:tcPr>
          <w:p w14:paraId="7D98DC2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33,53</w:t>
            </w:r>
          </w:p>
        </w:tc>
        <w:tc>
          <w:tcPr>
            <w:tcW w:w="709" w:type="dxa"/>
            <w:shd w:val="clear" w:color="auto" w:fill="auto"/>
            <w:noWrap/>
            <w:vAlign w:val="center"/>
            <w:hideMark/>
          </w:tcPr>
          <w:p w14:paraId="6C42F8D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104,53</w:t>
            </w:r>
          </w:p>
        </w:tc>
        <w:tc>
          <w:tcPr>
            <w:tcW w:w="567" w:type="dxa"/>
            <w:shd w:val="clear" w:color="auto" w:fill="auto"/>
            <w:noWrap/>
            <w:vAlign w:val="center"/>
            <w:hideMark/>
          </w:tcPr>
          <w:p w14:paraId="605067B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35,56</w:t>
            </w:r>
          </w:p>
        </w:tc>
        <w:tc>
          <w:tcPr>
            <w:tcW w:w="708" w:type="dxa"/>
            <w:shd w:val="clear" w:color="auto" w:fill="auto"/>
            <w:noWrap/>
            <w:vAlign w:val="center"/>
            <w:hideMark/>
          </w:tcPr>
          <w:p w14:paraId="07A849E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97,98</w:t>
            </w:r>
          </w:p>
        </w:tc>
        <w:tc>
          <w:tcPr>
            <w:tcW w:w="567" w:type="dxa"/>
            <w:shd w:val="clear" w:color="auto" w:fill="auto"/>
            <w:noWrap/>
            <w:vAlign w:val="center"/>
            <w:hideMark/>
          </w:tcPr>
          <w:p w14:paraId="5E26E12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32,93</w:t>
            </w:r>
          </w:p>
        </w:tc>
        <w:tc>
          <w:tcPr>
            <w:tcW w:w="709" w:type="dxa"/>
            <w:shd w:val="clear" w:color="auto" w:fill="auto"/>
            <w:noWrap/>
            <w:vAlign w:val="center"/>
            <w:hideMark/>
          </w:tcPr>
          <w:p w14:paraId="149879A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96,60</w:t>
            </w:r>
          </w:p>
        </w:tc>
        <w:tc>
          <w:tcPr>
            <w:tcW w:w="851" w:type="dxa"/>
            <w:shd w:val="clear" w:color="auto" w:fill="auto"/>
            <w:noWrap/>
            <w:vAlign w:val="center"/>
            <w:hideMark/>
          </w:tcPr>
          <w:p w14:paraId="387F9F0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37,34</w:t>
            </w:r>
          </w:p>
        </w:tc>
        <w:tc>
          <w:tcPr>
            <w:tcW w:w="567" w:type="dxa"/>
            <w:shd w:val="clear" w:color="auto" w:fill="auto"/>
            <w:noWrap/>
            <w:vAlign w:val="center"/>
            <w:hideMark/>
          </w:tcPr>
          <w:p w14:paraId="1304EBE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2,726</w:t>
            </w:r>
          </w:p>
        </w:tc>
        <w:tc>
          <w:tcPr>
            <w:tcW w:w="1270" w:type="dxa"/>
            <w:shd w:val="clear" w:color="auto" w:fill="auto"/>
            <w:noWrap/>
            <w:vAlign w:val="center"/>
            <w:hideMark/>
          </w:tcPr>
          <w:p w14:paraId="3EDB736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0,044</w:t>
            </w:r>
          </w:p>
        </w:tc>
      </w:tr>
      <w:tr w:rsidR="004F41E9" w:rsidRPr="00107C51" w14:paraId="3906DCDB" w14:textId="77777777" w:rsidTr="004F41E9">
        <w:trPr>
          <w:trHeight w:val="300"/>
        </w:trPr>
        <w:tc>
          <w:tcPr>
            <w:tcW w:w="1838" w:type="dxa"/>
            <w:shd w:val="clear" w:color="auto" w:fill="auto"/>
            <w:noWrap/>
            <w:vAlign w:val="center"/>
            <w:hideMark/>
          </w:tcPr>
          <w:p w14:paraId="7E154E91"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İnteraktif Nesne Geliştirme</w:t>
            </w:r>
          </w:p>
        </w:tc>
        <w:tc>
          <w:tcPr>
            <w:tcW w:w="709" w:type="dxa"/>
            <w:shd w:val="clear" w:color="auto" w:fill="auto"/>
            <w:noWrap/>
            <w:vAlign w:val="center"/>
            <w:hideMark/>
          </w:tcPr>
          <w:p w14:paraId="1274156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17,86</w:t>
            </w:r>
          </w:p>
        </w:tc>
        <w:tc>
          <w:tcPr>
            <w:tcW w:w="567" w:type="dxa"/>
            <w:shd w:val="clear" w:color="auto" w:fill="auto"/>
            <w:noWrap/>
            <w:vAlign w:val="center"/>
            <w:hideMark/>
          </w:tcPr>
          <w:p w14:paraId="0A64D1B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9,64</w:t>
            </w:r>
          </w:p>
        </w:tc>
        <w:tc>
          <w:tcPr>
            <w:tcW w:w="709" w:type="dxa"/>
            <w:shd w:val="clear" w:color="auto" w:fill="auto"/>
            <w:noWrap/>
            <w:vAlign w:val="center"/>
            <w:hideMark/>
          </w:tcPr>
          <w:p w14:paraId="58CE9BD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18,52</w:t>
            </w:r>
          </w:p>
        </w:tc>
        <w:tc>
          <w:tcPr>
            <w:tcW w:w="567" w:type="dxa"/>
            <w:shd w:val="clear" w:color="auto" w:fill="auto"/>
            <w:noWrap/>
            <w:vAlign w:val="center"/>
            <w:hideMark/>
          </w:tcPr>
          <w:p w14:paraId="093D8E0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9,76</w:t>
            </w:r>
          </w:p>
        </w:tc>
        <w:tc>
          <w:tcPr>
            <w:tcW w:w="708" w:type="dxa"/>
            <w:shd w:val="clear" w:color="auto" w:fill="auto"/>
            <w:noWrap/>
            <w:vAlign w:val="center"/>
            <w:hideMark/>
          </w:tcPr>
          <w:p w14:paraId="197F67B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18,09</w:t>
            </w:r>
          </w:p>
        </w:tc>
        <w:tc>
          <w:tcPr>
            <w:tcW w:w="567" w:type="dxa"/>
            <w:shd w:val="clear" w:color="auto" w:fill="auto"/>
            <w:noWrap/>
            <w:vAlign w:val="center"/>
            <w:hideMark/>
          </w:tcPr>
          <w:p w14:paraId="47BB571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8,56</w:t>
            </w:r>
          </w:p>
        </w:tc>
        <w:tc>
          <w:tcPr>
            <w:tcW w:w="709" w:type="dxa"/>
            <w:shd w:val="clear" w:color="auto" w:fill="auto"/>
            <w:noWrap/>
            <w:vAlign w:val="center"/>
            <w:hideMark/>
          </w:tcPr>
          <w:p w14:paraId="7907CA6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17,92</w:t>
            </w:r>
          </w:p>
        </w:tc>
        <w:tc>
          <w:tcPr>
            <w:tcW w:w="851" w:type="dxa"/>
            <w:shd w:val="clear" w:color="auto" w:fill="auto"/>
            <w:noWrap/>
            <w:vAlign w:val="center"/>
            <w:hideMark/>
          </w:tcPr>
          <w:p w14:paraId="3AEC466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8,43</w:t>
            </w:r>
          </w:p>
        </w:tc>
        <w:tc>
          <w:tcPr>
            <w:tcW w:w="567" w:type="dxa"/>
            <w:shd w:val="clear" w:color="auto" w:fill="auto"/>
            <w:noWrap/>
            <w:vAlign w:val="center"/>
            <w:hideMark/>
          </w:tcPr>
          <w:p w14:paraId="1555C2C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0,130</w:t>
            </w:r>
          </w:p>
        </w:tc>
        <w:tc>
          <w:tcPr>
            <w:tcW w:w="1270" w:type="dxa"/>
            <w:shd w:val="clear" w:color="auto" w:fill="auto"/>
            <w:noWrap/>
            <w:vAlign w:val="center"/>
            <w:hideMark/>
          </w:tcPr>
          <w:p w14:paraId="161EDCB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0,942</w:t>
            </w:r>
          </w:p>
        </w:tc>
      </w:tr>
      <w:tr w:rsidR="004F41E9" w:rsidRPr="00107C51" w14:paraId="49AF8A06" w14:textId="77777777" w:rsidTr="004F41E9">
        <w:trPr>
          <w:trHeight w:val="300"/>
        </w:trPr>
        <w:tc>
          <w:tcPr>
            <w:tcW w:w="1838" w:type="dxa"/>
            <w:shd w:val="clear" w:color="auto" w:fill="auto"/>
            <w:noWrap/>
            <w:vAlign w:val="center"/>
            <w:hideMark/>
          </w:tcPr>
          <w:p w14:paraId="57539F1D" w14:textId="77777777" w:rsidR="004F41E9" w:rsidRPr="00107C51" w:rsidRDefault="004F41E9" w:rsidP="004F41E9">
            <w:pPr>
              <w:spacing w:after="0"/>
              <w:rPr>
                <w:rFonts w:eastAsia="Times New Roman" w:cs="Times New Roman"/>
                <w:b/>
                <w:bCs/>
                <w:color w:val="000000"/>
                <w:szCs w:val="20"/>
              </w:rPr>
            </w:pPr>
            <w:r w:rsidRPr="00107C51">
              <w:rPr>
                <w:rFonts w:eastAsia="Times New Roman" w:cs="Times New Roman"/>
                <w:b/>
                <w:bCs/>
                <w:color w:val="000000"/>
                <w:szCs w:val="20"/>
              </w:rPr>
              <w:t>Üretici Düşünme</w:t>
            </w:r>
          </w:p>
        </w:tc>
        <w:tc>
          <w:tcPr>
            <w:tcW w:w="709" w:type="dxa"/>
            <w:shd w:val="clear" w:color="auto" w:fill="auto"/>
            <w:noWrap/>
            <w:vAlign w:val="center"/>
            <w:hideMark/>
          </w:tcPr>
          <w:p w14:paraId="3E0C086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69,75</w:t>
            </w:r>
          </w:p>
        </w:tc>
        <w:tc>
          <w:tcPr>
            <w:tcW w:w="567" w:type="dxa"/>
            <w:shd w:val="clear" w:color="auto" w:fill="auto"/>
            <w:noWrap/>
            <w:vAlign w:val="center"/>
            <w:hideMark/>
          </w:tcPr>
          <w:p w14:paraId="6EAB54B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16,98</w:t>
            </w:r>
          </w:p>
        </w:tc>
        <w:tc>
          <w:tcPr>
            <w:tcW w:w="709" w:type="dxa"/>
            <w:shd w:val="clear" w:color="auto" w:fill="auto"/>
            <w:noWrap/>
            <w:vAlign w:val="center"/>
            <w:hideMark/>
          </w:tcPr>
          <w:p w14:paraId="3DDD257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70,77</w:t>
            </w:r>
          </w:p>
        </w:tc>
        <w:tc>
          <w:tcPr>
            <w:tcW w:w="567" w:type="dxa"/>
            <w:shd w:val="clear" w:color="auto" w:fill="auto"/>
            <w:noWrap/>
            <w:vAlign w:val="center"/>
            <w:hideMark/>
          </w:tcPr>
          <w:p w14:paraId="67F39A0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15,25</w:t>
            </w:r>
          </w:p>
        </w:tc>
        <w:tc>
          <w:tcPr>
            <w:tcW w:w="708" w:type="dxa"/>
            <w:shd w:val="clear" w:color="auto" w:fill="auto"/>
            <w:noWrap/>
            <w:vAlign w:val="center"/>
            <w:hideMark/>
          </w:tcPr>
          <w:p w14:paraId="0769D1A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67,68</w:t>
            </w:r>
          </w:p>
        </w:tc>
        <w:tc>
          <w:tcPr>
            <w:tcW w:w="567" w:type="dxa"/>
            <w:shd w:val="clear" w:color="auto" w:fill="auto"/>
            <w:noWrap/>
            <w:vAlign w:val="center"/>
            <w:hideMark/>
          </w:tcPr>
          <w:p w14:paraId="019D6B0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14,00</w:t>
            </w:r>
          </w:p>
        </w:tc>
        <w:tc>
          <w:tcPr>
            <w:tcW w:w="709" w:type="dxa"/>
            <w:shd w:val="clear" w:color="auto" w:fill="auto"/>
            <w:noWrap/>
            <w:vAlign w:val="center"/>
            <w:hideMark/>
          </w:tcPr>
          <w:p w14:paraId="0F1EF60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65,73</w:t>
            </w:r>
          </w:p>
        </w:tc>
        <w:tc>
          <w:tcPr>
            <w:tcW w:w="851" w:type="dxa"/>
            <w:shd w:val="clear" w:color="auto" w:fill="auto"/>
            <w:noWrap/>
            <w:vAlign w:val="center"/>
            <w:hideMark/>
          </w:tcPr>
          <w:p w14:paraId="31D2581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13,83</w:t>
            </w:r>
          </w:p>
        </w:tc>
        <w:tc>
          <w:tcPr>
            <w:tcW w:w="567" w:type="dxa"/>
            <w:shd w:val="clear" w:color="auto" w:fill="auto"/>
            <w:noWrap/>
            <w:vAlign w:val="center"/>
            <w:hideMark/>
          </w:tcPr>
          <w:p w14:paraId="6D8B64D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1,946</w:t>
            </w:r>
          </w:p>
        </w:tc>
        <w:tc>
          <w:tcPr>
            <w:tcW w:w="1270" w:type="dxa"/>
            <w:shd w:val="clear" w:color="auto" w:fill="auto"/>
            <w:noWrap/>
            <w:vAlign w:val="center"/>
            <w:hideMark/>
          </w:tcPr>
          <w:p w14:paraId="17A9019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0,121</w:t>
            </w:r>
          </w:p>
        </w:tc>
      </w:tr>
      <w:tr w:rsidR="004F41E9" w:rsidRPr="00107C51" w14:paraId="3390C734" w14:textId="77777777" w:rsidTr="004F41E9">
        <w:trPr>
          <w:trHeight w:val="300"/>
        </w:trPr>
        <w:tc>
          <w:tcPr>
            <w:tcW w:w="1838" w:type="dxa"/>
            <w:shd w:val="clear" w:color="auto" w:fill="auto"/>
            <w:noWrap/>
            <w:vAlign w:val="center"/>
            <w:hideMark/>
          </w:tcPr>
          <w:p w14:paraId="6E4EE58A"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Problem Çözme</w:t>
            </w:r>
          </w:p>
        </w:tc>
        <w:tc>
          <w:tcPr>
            <w:tcW w:w="709" w:type="dxa"/>
            <w:shd w:val="clear" w:color="auto" w:fill="auto"/>
            <w:noWrap/>
            <w:vAlign w:val="center"/>
            <w:hideMark/>
          </w:tcPr>
          <w:p w14:paraId="63C8C56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43,57</w:t>
            </w:r>
          </w:p>
        </w:tc>
        <w:tc>
          <w:tcPr>
            <w:tcW w:w="567" w:type="dxa"/>
            <w:shd w:val="clear" w:color="auto" w:fill="auto"/>
            <w:noWrap/>
            <w:vAlign w:val="center"/>
            <w:hideMark/>
          </w:tcPr>
          <w:p w14:paraId="284A24B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13,13</w:t>
            </w:r>
          </w:p>
        </w:tc>
        <w:tc>
          <w:tcPr>
            <w:tcW w:w="709" w:type="dxa"/>
            <w:shd w:val="clear" w:color="auto" w:fill="auto"/>
            <w:noWrap/>
            <w:vAlign w:val="center"/>
            <w:hideMark/>
          </w:tcPr>
          <w:p w14:paraId="3F70271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44,81</w:t>
            </w:r>
          </w:p>
        </w:tc>
        <w:tc>
          <w:tcPr>
            <w:tcW w:w="567" w:type="dxa"/>
            <w:shd w:val="clear" w:color="auto" w:fill="auto"/>
            <w:noWrap/>
            <w:vAlign w:val="center"/>
            <w:hideMark/>
          </w:tcPr>
          <w:p w14:paraId="4C98CC0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12,32</w:t>
            </w:r>
          </w:p>
        </w:tc>
        <w:tc>
          <w:tcPr>
            <w:tcW w:w="708" w:type="dxa"/>
            <w:shd w:val="clear" w:color="auto" w:fill="auto"/>
            <w:noWrap/>
            <w:vAlign w:val="center"/>
            <w:hideMark/>
          </w:tcPr>
          <w:p w14:paraId="1CD7787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42,71</w:t>
            </w:r>
          </w:p>
        </w:tc>
        <w:tc>
          <w:tcPr>
            <w:tcW w:w="567" w:type="dxa"/>
            <w:shd w:val="clear" w:color="auto" w:fill="auto"/>
            <w:noWrap/>
            <w:vAlign w:val="center"/>
            <w:hideMark/>
          </w:tcPr>
          <w:p w14:paraId="1134495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10,86</w:t>
            </w:r>
          </w:p>
        </w:tc>
        <w:tc>
          <w:tcPr>
            <w:tcW w:w="709" w:type="dxa"/>
            <w:shd w:val="clear" w:color="auto" w:fill="auto"/>
            <w:noWrap/>
            <w:vAlign w:val="center"/>
            <w:hideMark/>
          </w:tcPr>
          <w:p w14:paraId="1DEF451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41,92</w:t>
            </w:r>
          </w:p>
        </w:tc>
        <w:tc>
          <w:tcPr>
            <w:tcW w:w="851" w:type="dxa"/>
            <w:shd w:val="clear" w:color="auto" w:fill="auto"/>
            <w:noWrap/>
            <w:vAlign w:val="center"/>
            <w:hideMark/>
          </w:tcPr>
          <w:p w14:paraId="7F3B123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10,37</w:t>
            </w:r>
          </w:p>
        </w:tc>
        <w:tc>
          <w:tcPr>
            <w:tcW w:w="567" w:type="dxa"/>
            <w:shd w:val="clear" w:color="auto" w:fill="auto"/>
            <w:noWrap/>
            <w:vAlign w:val="center"/>
            <w:hideMark/>
          </w:tcPr>
          <w:p w14:paraId="1836E06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1,140</w:t>
            </w:r>
          </w:p>
        </w:tc>
        <w:tc>
          <w:tcPr>
            <w:tcW w:w="1270" w:type="dxa"/>
            <w:shd w:val="clear" w:color="auto" w:fill="auto"/>
            <w:noWrap/>
            <w:vAlign w:val="center"/>
            <w:hideMark/>
          </w:tcPr>
          <w:p w14:paraId="0C4AFB2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0,332</w:t>
            </w:r>
          </w:p>
        </w:tc>
      </w:tr>
      <w:tr w:rsidR="004F41E9" w:rsidRPr="00107C51" w14:paraId="6C72C084" w14:textId="77777777" w:rsidTr="004F41E9">
        <w:trPr>
          <w:trHeight w:val="300"/>
        </w:trPr>
        <w:tc>
          <w:tcPr>
            <w:tcW w:w="1838" w:type="dxa"/>
            <w:tcBorders>
              <w:bottom w:val="single" w:sz="4" w:space="0" w:color="auto"/>
            </w:tcBorders>
            <w:shd w:val="clear" w:color="auto" w:fill="auto"/>
            <w:noWrap/>
            <w:vAlign w:val="center"/>
            <w:hideMark/>
          </w:tcPr>
          <w:p w14:paraId="5436E1CB"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Yaratıcılık</w:t>
            </w:r>
          </w:p>
        </w:tc>
        <w:tc>
          <w:tcPr>
            <w:tcW w:w="709" w:type="dxa"/>
            <w:tcBorders>
              <w:bottom w:val="single" w:sz="4" w:space="0" w:color="auto"/>
            </w:tcBorders>
            <w:shd w:val="clear" w:color="auto" w:fill="auto"/>
            <w:noWrap/>
            <w:vAlign w:val="center"/>
            <w:hideMark/>
          </w:tcPr>
          <w:p w14:paraId="588102A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26,17</w:t>
            </w:r>
          </w:p>
        </w:tc>
        <w:tc>
          <w:tcPr>
            <w:tcW w:w="567" w:type="dxa"/>
            <w:tcBorders>
              <w:bottom w:val="single" w:sz="4" w:space="0" w:color="auto"/>
            </w:tcBorders>
            <w:shd w:val="clear" w:color="auto" w:fill="auto"/>
            <w:noWrap/>
            <w:vAlign w:val="center"/>
            <w:hideMark/>
          </w:tcPr>
          <w:p w14:paraId="684FE60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5,50</w:t>
            </w:r>
          </w:p>
        </w:tc>
        <w:tc>
          <w:tcPr>
            <w:tcW w:w="709" w:type="dxa"/>
            <w:tcBorders>
              <w:bottom w:val="single" w:sz="4" w:space="0" w:color="auto"/>
            </w:tcBorders>
            <w:shd w:val="clear" w:color="auto" w:fill="auto"/>
            <w:noWrap/>
            <w:vAlign w:val="center"/>
            <w:hideMark/>
          </w:tcPr>
          <w:p w14:paraId="5C38BC8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25,96</w:t>
            </w:r>
          </w:p>
        </w:tc>
        <w:tc>
          <w:tcPr>
            <w:tcW w:w="567" w:type="dxa"/>
            <w:tcBorders>
              <w:bottom w:val="single" w:sz="4" w:space="0" w:color="auto"/>
            </w:tcBorders>
            <w:shd w:val="clear" w:color="auto" w:fill="auto"/>
            <w:noWrap/>
            <w:vAlign w:val="center"/>
            <w:hideMark/>
          </w:tcPr>
          <w:p w14:paraId="07A5C8B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4,10</w:t>
            </w:r>
          </w:p>
        </w:tc>
        <w:tc>
          <w:tcPr>
            <w:tcW w:w="708" w:type="dxa"/>
            <w:tcBorders>
              <w:bottom w:val="single" w:sz="4" w:space="0" w:color="auto"/>
            </w:tcBorders>
            <w:shd w:val="clear" w:color="auto" w:fill="auto"/>
            <w:noWrap/>
            <w:vAlign w:val="center"/>
            <w:hideMark/>
          </w:tcPr>
          <w:p w14:paraId="7E129C8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24,98</w:t>
            </w:r>
          </w:p>
        </w:tc>
        <w:tc>
          <w:tcPr>
            <w:tcW w:w="567" w:type="dxa"/>
            <w:tcBorders>
              <w:bottom w:val="single" w:sz="4" w:space="0" w:color="auto"/>
            </w:tcBorders>
            <w:shd w:val="clear" w:color="auto" w:fill="auto"/>
            <w:noWrap/>
            <w:vAlign w:val="center"/>
            <w:hideMark/>
          </w:tcPr>
          <w:p w14:paraId="2B0BC4C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4,49</w:t>
            </w:r>
          </w:p>
        </w:tc>
        <w:tc>
          <w:tcPr>
            <w:tcW w:w="709" w:type="dxa"/>
            <w:tcBorders>
              <w:bottom w:val="single" w:sz="4" w:space="0" w:color="auto"/>
            </w:tcBorders>
            <w:shd w:val="clear" w:color="auto" w:fill="auto"/>
            <w:noWrap/>
            <w:vAlign w:val="center"/>
            <w:hideMark/>
          </w:tcPr>
          <w:p w14:paraId="7D88E91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23,81</w:t>
            </w:r>
          </w:p>
        </w:tc>
        <w:tc>
          <w:tcPr>
            <w:tcW w:w="851" w:type="dxa"/>
            <w:tcBorders>
              <w:bottom w:val="single" w:sz="4" w:space="0" w:color="auto"/>
            </w:tcBorders>
            <w:shd w:val="clear" w:color="auto" w:fill="auto"/>
            <w:noWrap/>
            <w:vAlign w:val="center"/>
            <w:hideMark/>
          </w:tcPr>
          <w:p w14:paraId="08643A8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5,17</w:t>
            </w:r>
          </w:p>
        </w:tc>
        <w:tc>
          <w:tcPr>
            <w:tcW w:w="567" w:type="dxa"/>
            <w:tcBorders>
              <w:bottom w:val="single" w:sz="4" w:space="0" w:color="auto"/>
            </w:tcBorders>
            <w:shd w:val="clear" w:color="auto" w:fill="auto"/>
            <w:noWrap/>
            <w:vAlign w:val="center"/>
            <w:hideMark/>
          </w:tcPr>
          <w:p w14:paraId="0825449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4,040</w:t>
            </w:r>
          </w:p>
        </w:tc>
        <w:tc>
          <w:tcPr>
            <w:tcW w:w="1270" w:type="dxa"/>
            <w:tcBorders>
              <w:bottom w:val="single" w:sz="4" w:space="0" w:color="auto"/>
            </w:tcBorders>
            <w:shd w:val="clear" w:color="auto" w:fill="auto"/>
            <w:noWrap/>
            <w:vAlign w:val="center"/>
            <w:hideMark/>
          </w:tcPr>
          <w:p w14:paraId="18C58457"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 xml:space="preserve">0,007 </w:t>
            </w:r>
            <w:r w:rsidRPr="00107C51">
              <w:rPr>
                <w:rFonts w:eastAsia="Times New Roman" w:cs="Times New Roman"/>
                <w:color w:val="000000"/>
                <w:szCs w:val="20"/>
              </w:rPr>
              <w:t>d&lt;a</w:t>
            </w:r>
          </w:p>
        </w:tc>
      </w:tr>
    </w:tbl>
    <w:p w14:paraId="095069AA" w14:textId="77777777" w:rsidR="004F41E9" w:rsidRPr="00107C51" w:rsidRDefault="004F41E9" w:rsidP="004F41E9">
      <w:pPr>
        <w:spacing w:after="0" w:line="360" w:lineRule="auto"/>
        <w:jc w:val="both"/>
        <w:rPr>
          <w:rFonts w:eastAsia="Times New Roman" w:cs="Times New Roman"/>
          <w:color w:val="000000"/>
          <w:szCs w:val="20"/>
        </w:rPr>
      </w:pPr>
      <w:r w:rsidRPr="00107C51">
        <w:rPr>
          <w:rFonts w:eastAsia="Times New Roman" w:cs="Times New Roman"/>
          <w:color w:val="000000"/>
          <w:szCs w:val="20"/>
        </w:rPr>
        <w:t>F: One Way ANOVA,</w:t>
      </w:r>
      <w:r w:rsidRPr="00107C51">
        <w:rPr>
          <w:rFonts w:cs="Times New Roman"/>
          <w:szCs w:val="20"/>
        </w:rPr>
        <w:t xml:space="preserve"> </w:t>
      </w:r>
      <w:r w:rsidRPr="00107C51">
        <w:rPr>
          <w:rFonts w:eastAsia="Times New Roman" w:cs="Times New Roman"/>
          <w:color w:val="000000"/>
          <w:szCs w:val="20"/>
        </w:rPr>
        <w:t xml:space="preserve">Post </w:t>
      </w:r>
      <w:proofErr w:type="gramStart"/>
      <w:r w:rsidRPr="00107C51">
        <w:rPr>
          <w:rFonts w:eastAsia="Times New Roman" w:cs="Times New Roman"/>
          <w:color w:val="000000"/>
          <w:szCs w:val="20"/>
        </w:rPr>
        <w:t>Hoc</w:t>
      </w:r>
      <w:proofErr w:type="gramEnd"/>
      <w:r w:rsidRPr="00107C51">
        <w:rPr>
          <w:rFonts w:eastAsia="Times New Roman" w:cs="Times New Roman"/>
          <w:color w:val="000000"/>
          <w:szCs w:val="20"/>
        </w:rPr>
        <w:t xml:space="preserve">: </w:t>
      </w:r>
      <w:proofErr w:type="spellStart"/>
      <w:r w:rsidRPr="00107C51">
        <w:rPr>
          <w:rFonts w:eastAsia="Times New Roman" w:cs="Times New Roman"/>
          <w:color w:val="000000"/>
          <w:szCs w:val="20"/>
        </w:rPr>
        <w:t>Scheffe</w:t>
      </w:r>
      <w:proofErr w:type="spellEnd"/>
      <w:r w:rsidRPr="00107C51">
        <w:rPr>
          <w:rFonts w:eastAsia="Times New Roman" w:cs="Times New Roman"/>
          <w:color w:val="000000"/>
          <w:szCs w:val="20"/>
        </w:rPr>
        <w:t xml:space="preserve"> test</w:t>
      </w:r>
    </w:p>
    <w:p w14:paraId="6CF24CD6" w14:textId="77777777" w:rsidR="004F41E9" w:rsidRPr="00107C51" w:rsidRDefault="004F41E9" w:rsidP="004F41E9">
      <w:pPr>
        <w:spacing w:after="0" w:line="360" w:lineRule="auto"/>
        <w:jc w:val="both"/>
        <w:rPr>
          <w:rFonts w:cs="Times New Roman"/>
          <w:szCs w:val="20"/>
        </w:rPr>
      </w:pPr>
    </w:p>
    <w:p w14:paraId="267AA2C8" w14:textId="77777777" w:rsidR="004F41E9" w:rsidRPr="00107C51" w:rsidRDefault="004F41E9" w:rsidP="004F41E9">
      <w:pPr>
        <w:spacing w:after="0" w:line="360" w:lineRule="auto"/>
        <w:jc w:val="both"/>
        <w:rPr>
          <w:rFonts w:cs="Times New Roman"/>
          <w:szCs w:val="20"/>
        </w:rPr>
      </w:pPr>
      <w:r w:rsidRPr="00107C51">
        <w:rPr>
          <w:rFonts w:cs="Times New Roman"/>
          <w:szCs w:val="20"/>
        </w:rPr>
        <w:t>Kıdem durumuna göre öğretmenlerin Teknolojik Formasyon Ölçeği puan ortalamaları incelendiğinde anlamlı farkın olduğu saptandı. Buna göre 1-10 yıl ve 11-20 yıl çalışanların Öğretim Materyallerinden Yararlanma Öz-Yeterlilik Ölçeği toplam puan ortalaması, Mesaj Tasarımı, Kullanım, Görsel Tasarım alt boyut puan ortalamaları 21-30 yıl çalışanlara göre anlamlı derecede yüksek olduğu belirlendi. Ayrıca 1-10 yıl çalışanların Teknolojik Formasyon Ölçeğine ait Yaratıcılık alt boyut puan ortalaması 31 yıl ve üzeri çalışanlara göre anlamlı derecede yüksek olduğu görüldü.</w:t>
      </w:r>
    </w:p>
    <w:p w14:paraId="49C3A201" w14:textId="77777777" w:rsidR="004F41E9" w:rsidRPr="00107C51" w:rsidRDefault="004F41E9" w:rsidP="004F41E9">
      <w:pPr>
        <w:spacing w:after="0" w:line="360" w:lineRule="auto"/>
        <w:jc w:val="center"/>
        <w:rPr>
          <w:b/>
          <w:i/>
          <w:szCs w:val="20"/>
        </w:rPr>
      </w:pPr>
    </w:p>
    <w:p w14:paraId="06F4EA2C" w14:textId="77777777" w:rsidR="000F33AB" w:rsidRDefault="000F33AB" w:rsidP="004F41E9">
      <w:pPr>
        <w:spacing w:before="100" w:after="100"/>
        <w:jc w:val="both"/>
        <w:rPr>
          <w:rFonts w:eastAsia="Times New Roman" w:cs="Times New Roman"/>
          <w:b/>
          <w:color w:val="000000"/>
          <w:szCs w:val="20"/>
        </w:rPr>
      </w:pPr>
    </w:p>
    <w:p w14:paraId="712AE7E9" w14:textId="77777777" w:rsidR="004F41E9" w:rsidRPr="00107C51" w:rsidRDefault="004F41E9" w:rsidP="004F41E9">
      <w:pPr>
        <w:spacing w:before="100" w:after="100"/>
        <w:jc w:val="both"/>
        <w:rPr>
          <w:rFonts w:eastAsia="Times New Roman" w:cs="Times New Roman"/>
          <w:b/>
          <w:color w:val="000000"/>
          <w:szCs w:val="20"/>
        </w:rPr>
      </w:pPr>
      <w:r w:rsidRPr="00107C51">
        <w:rPr>
          <w:rFonts w:eastAsia="Times New Roman" w:cs="Times New Roman"/>
          <w:b/>
          <w:color w:val="000000"/>
          <w:szCs w:val="20"/>
        </w:rPr>
        <w:lastRenderedPageBreak/>
        <w:t xml:space="preserve">4.7.Öğretmenlerin teknolojik </w:t>
      </w:r>
      <w:proofErr w:type="gramStart"/>
      <w:r w:rsidRPr="00107C51">
        <w:rPr>
          <w:rFonts w:eastAsia="Times New Roman" w:cs="Times New Roman"/>
          <w:b/>
          <w:color w:val="000000"/>
          <w:szCs w:val="20"/>
        </w:rPr>
        <w:t>formasyon</w:t>
      </w:r>
      <w:proofErr w:type="gramEnd"/>
      <w:r w:rsidRPr="00107C51">
        <w:rPr>
          <w:rFonts w:eastAsia="Times New Roman" w:cs="Times New Roman"/>
          <w:b/>
          <w:color w:val="000000"/>
          <w:szCs w:val="20"/>
        </w:rPr>
        <w:t xml:space="preserve"> düzeyleri ile öğretim materyallerinden yararlanma öz-yeterlilik düzeyleri arasında branşlarına göre bir farklılık var mıdır? </w:t>
      </w:r>
    </w:p>
    <w:p w14:paraId="160FD6E6" w14:textId="77777777" w:rsidR="004F41E9" w:rsidRPr="00107C51" w:rsidRDefault="004F41E9" w:rsidP="004F41E9">
      <w:pPr>
        <w:spacing w:before="100" w:after="100"/>
        <w:jc w:val="both"/>
        <w:rPr>
          <w:rFonts w:eastAsia="Times New Roman" w:cs="Times New Roman"/>
          <w:b/>
          <w:color w:val="000000"/>
          <w:szCs w:val="20"/>
        </w:rPr>
      </w:pPr>
    </w:p>
    <w:p w14:paraId="78B3F5C4" w14:textId="77777777" w:rsidR="004F41E9" w:rsidRPr="00107C51" w:rsidRDefault="004F41E9" w:rsidP="004F41E9">
      <w:pPr>
        <w:spacing w:before="100" w:after="100"/>
        <w:jc w:val="both"/>
        <w:rPr>
          <w:rFonts w:cs="Times New Roman"/>
          <w:szCs w:val="20"/>
        </w:rPr>
      </w:pPr>
      <w:r w:rsidRPr="00107C51">
        <w:rPr>
          <w:rFonts w:cs="Times New Roman"/>
          <w:szCs w:val="20"/>
        </w:rPr>
        <w:t xml:space="preserve">Öğretmenlerin </w:t>
      </w:r>
      <w:proofErr w:type="gramStart"/>
      <w:r w:rsidRPr="00107C51">
        <w:rPr>
          <w:rFonts w:cs="Times New Roman"/>
          <w:szCs w:val="20"/>
        </w:rPr>
        <w:t>branş</w:t>
      </w:r>
      <w:proofErr w:type="gramEnd"/>
      <w:r w:rsidRPr="00107C51">
        <w:rPr>
          <w:rFonts w:cs="Times New Roman"/>
          <w:szCs w:val="20"/>
        </w:rPr>
        <w:t xml:space="preserve"> durumlarına göre teknolojik formasyon düzeyleri ve </w:t>
      </w:r>
      <w:r w:rsidRPr="00107C51">
        <w:rPr>
          <w:rFonts w:eastAsia="Times New Roman" w:cs="Times New Roman"/>
          <w:szCs w:val="20"/>
        </w:rPr>
        <w:t xml:space="preserve">öğretim materyallerinden yararlanma öz-yeterlilik </w:t>
      </w:r>
      <w:r w:rsidRPr="00107C51">
        <w:rPr>
          <w:rFonts w:cs="Times New Roman"/>
          <w:szCs w:val="20"/>
        </w:rPr>
        <w:t xml:space="preserve">düzeyleri arasındaki farklılığı ortaya çıkarmak için yapılan analiz sonuçları Tablo 8’de sunulmuştur. </w:t>
      </w:r>
    </w:p>
    <w:p w14:paraId="2AE85398" w14:textId="77777777" w:rsidR="004F41E9" w:rsidRPr="00107C51" w:rsidRDefault="004F41E9" w:rsidP="004F41E9">
      <w:pPr>
        <w:spacing w:after="0" w:line="360" w:lineRule="auto"/>
        <w:rPr>
          <w:szCs w:val="20"/>
        </w:rPr>
        <w:sectPr w:rsidR="004F41E9" w:rsidRPr="00107C51" w:rsidSect="004F41E9">
          <w:pgSz w:w="11906" w:h="16838"/>
          <w:pgMar w:top="1417" w:right="1417" w:bottom="1417" w:left="1417" w:header="708" w:footer="708" w:gutter="0"/>
          <w:pgNumType w:start="1" w:chapStyle="1"/>
          <w:cols w:space="708"/>
          <w:docGrid w:linePitch="360"/>
        </w:sectPr>
      </w:pPr>
    </w:p>
    <w:p w14:paraId="2DDBBD92" w14:textId="77777777" w:rsidR="004F41E9" w:rsidRPr="00107C51" w:rsidRDefault="004F41E9" w:rsidP="004F41E9">
      <w:pPr>
        <w:spacing w:after="0" w:line="360" w:lineRule="auto"/>
        <w:jc w:val="both"/>
        <w:rPr>
          <w:rFonts w:cs="Times New Roman"/>
          <w:szCs w:val="20"/>
        </w:rPr>
      </w:pPr>
      <w:r w:rsidRPr="00107C51">
        <w:rPr>
          <w:rFonts w:cs="Times New Roman"/>
          <w:b/>
          <w:bCs/>
          <w:szCs w:val="20"/>
        </w:rPr>
        <w:lastRenderedPageBreak/>
        <w:t>Tablo 8.</w:t>
      </w:r>
      <w:r w:rsidRPr="00107C51">
        <w:rPr>
          <w:rFonts w:cs="Times New Roman"/>
          <w:szCs w:val="20"/>
        </w:rPr>
        <w:t xml:space="preserve"> Öğretmenlerin </w:t>
      </w:r>
      <w:proofErr w:type="gramStart"/>
      <w:r w:rsidRPr="00107C51">
        <w:rPr>
          <w:rFonts w:cs="Times New Roman"/>
          <w:szCs w:val="20"/>
        </w:rPr>
        <w:t>branşına</w:t>
      </w:r>
      <w:proofErr w:type="gramEnd"/>
      <w:r w:rsidRPr="00107C51">
        <w:rPr>
          <w:rFonts w:cs="Times New Roman"/>
          <w:szCs w:val="20"/>
        </w:rPr>
        <w:t xml:space="preserve"> göre Öğretim Materyallerinden Yararlanma Öz-Yeterlilik Ölçeği ve Teknolojik Formasyon Ölçeği puan ortalamalarının karşılaştırılması</w:t>
      </w:r>
    </w:p>
    <w:tbl>
      <w:tblPr>
        <w:tblW w:w="14219" w:type="dxa"/>
        <w:tblInd w:w="-5" w:type="dxa"/>
        <w:tblLayout w:type="fixed"/>
        <w:tblCellMar>
          <w:left w:w="28" w:type="dxa"/>
          <w:right w:w="28" w:type="dxa"/>
        </w:tblCellMar>
        <w:tblLook w:val="04A0" w:firstRow="1" w:lastRow="0" w:firstColumn="1" w:lastColumn="0" w:noHBand="0" w:noVBand="1"/>
      </w:tblPr>
      <w:tblGrid>
        <w:gridCol w:w="1418"/>
        <w:gridCol w:w="709"/>
        <w:gridCol w:w="567"/>
        <w:gridCol w:w="567"/>
        <w:gridCol w:w="474"/>
        <w:gridCol w:w="588"/>
        <w:gridCol w:w="497"/>
        <w:gridCol w:w="567"/>
        <w:gridCol w:w="504"/>
        <w:gridCol w:w="685"/>
        <w:gridCol w:w="654"/>
        <w:gridCol w:w="709"/>
        <w:gridCol w:w="567"/>
        <w:gridCol w:w="674"/>
        <w:gridCol w:w="602"/>
        <w:gridCol w:w="567"/>
        <w:gridCol w:w="567"/>
        <w:gridCol w:w="567"/>
        <w:gridCol w:w="567"/>
        <w:gridCol w:w="567"/>
        <w:gridCol w:w="567"/>
        <w:gridCol w:w="567"/>
        <w:gridCol w:w="468"/>
      </w:tblGrid>
      <w:tr w:rsidR="004F41E9" w:rsidRPr="00107C51" w14:paraId="09FA195D" w14:textId="77777777" w:rsidTr="004F41E9">
        <w:trPr>
          <w:trHeight w:val="301"/>
        </w:trPr>
        <w:tc>
          <w:tcPr>
            <w:tcW w:w="1418" w:type="dxa"/>
            <w:tcBorders>
              <w:top w:val="single" w:sz="4" w:space="0" w:color="auto"/>
              <w:bottom w:val="single" w:sz="4" w:space="0" w:color="auto"/>
            </w:tcBorders>
            <w:shd w:val="clear" w:color="auto" w:fill="auto"/>
            <w:noWrap/>
            <w:vAlign w:val="center"/>
            <w:hideMark/>
          </w:tcPr>
          <w:p w14:paraId="62044B3A" w14:textId="77777777" w:rsidR="004F41E9" w:rsidRPr="00107C51" w:rsidRDefault="004F41E9" w:rsidP="004F41E9">
            <w:pPr>
              <w:spacing w:after="0"/>
              <w:rPr>
                <w:rFonts w:eastAsia="Times New Roman" w:cs="Times New Roman"/>
                <w:szCs w:val="20"/>
              </w:rPr>
            </w:pPr>
          </w:p>
        </w:tc>
        <w:tc>
          <w:tcPr>
            <w:tcW w:w="1276" w:type="dxa"/>
            <w:gridSpan w:val="2"/>
            <w:tcBorders>
              <w:top w:val="single" w:sz="4" w:space="0" w:color="auto"/>
              <w:bottom w:val="single" w:sz="4" w:space="0" w:color="auto"/>
            </w:tcBorders>
            <w:shd w:val="clear" w:color="auto" w:fill="auto"/>
            <w:noWrap/>
            <w:vAlign w:val="center"/>
            <w:hideMark/>
          </w:tcPr>
          <w:p w14:paraId="59C6CAF5"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ÖMYÖ</w:t>
            </w:r>
          </w:p>
        </w:tc>
        <w:tc>
          <w:tcPr>
            <w:tcW w:w="1041" w:type="dxa"/>
            <w:gridSpan w:val="2"/>
            <w:tcBorders>
              <w:top w:val="single" w:sz="4" w:space="0" w:color="auto"/>
              <w:bottom w:val="single" w:sz="4" w:space="0" w:color="auto"/>
            </w:tcBorders>
            <w:shd w:val="clear" w:color="auto" w:fill="auto"/>
            <w:noWrap/>
            <w:vAlign w:val="center"/>
            <w:hideMark/>
          </w:tcPr>
          <w:p w14:paraId="3A64FF8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Mesaj Tasarımı</w:t>
            </w:r>
          </w:p>
        </w:tc>
        <w:tc>
          <w:tcPr>
            <w:tcW w:w="1085" w:type="dxa"/>
            <w:gridSpan w:val="2"/>
            <w:tcBorders>
              <w:top w:val="single" w:sz="4" w:space="0" w:color="auto"/>
              <w:bottom w:val="single" w:sz="4" w:space="0" w:color="auto"/>
            </w:tcBorders>
            <w:shd w:val="clear" w:color="auto" w:fill="auto"/>
            <w:noWrap/>
            <w:vAlign w:val="center"/>
            <w:hideMark/>
          </w:tcPr>
          <w:p w14:paraId="4FAAE44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Kullanım</w:t>
            </w:r>
          </w:p>
        </w:tc>
        <w:tc>
          <w:tcPr>
            <w:tcW w:w="1071" w:type="dxa"/>
            <w:gridSpan w:val="2"/>
            <w:tcBorders>
              <w:top w:val="single" w:sz="4" w:space="0" w:color="auto"/>
              <w:bottom w:val="single" w:sz="4" w:space="0" w:color="auto"/>
            </w:tcBorders>
            <w:shd w:val="clear" w:color="auto" w:fill="auto"/>
            <w:noWrap/>
            <w:vAlign w:val="center"/>
            <w:hideMark/>
          </w:tcPr>
          <w:p w14:paraId="6A0497F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Görsel Tasarım</w:t>
            </w:r>
          </w:p>
        </w:tc>
        <w:tc>
          <w:tcPr>
            <w:tcW w:w="1339" w:type="dxa"/>
            <w:gridSpan w:val="2"/>
            <w:tcBorders>
              <w:top w:val="single" w:sz="4" w:space="0" w:color="auto"/>
              <w:bottom w:val="single" w:sz="4" w:space="0" w:color="auto"/>
            </w:tcBorders>
            <w:shd w:val="clear" w:color="auto" w:fill="auto"/>
            <w:noWrap/>
            <w:vAlign w:val="center"/>
            <w:hideMark/>
          </w:tcPr>
          <w:p w14:paraId="4D47AC16"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Teknolojik Formasyon Ölçeği</w:t>
            </w:r>
          </w:p>
        </w:tc>
        <w:tc>
          <w:tcPr>
            <w:tcW w:w="1276" w:type="dxa"/>
            <w:gridSpan w:val="2"/>
            <w:tcBorders>
              <w:top w:val="single" w:sz="4" w:space="0" w:color="auto"/>
              <w:bottom w:val="single" w:sz="4" w:space="0" w:color="auto"/>
            </w:tcBorders>
            <w:shd w:val="clear" w:color="auto" w:fill="auto"/>
            <w:noWrap/>
            <w:vAlign w:val="center"/>
            <w:hideMark/>
          </w:tcPr>
          <w:p w14:paraId="51A1A667"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Üretim</w:t>
            </w:r>
          </w:p>
        </w:tc>
        <w:tc>
          <w:tcPr>
            <w:tcW w:w="1276" w:type="dxa"/>
            <w:gridSpan w:val="2"/>
            <w:tcBorders>
              <w:top w:val="single" w:sz="4" w:space="0" w:color="auto"/>
              <w:bottom w:val="single" w:sz="4" w:space="0" w:color="auto"/>
            </w:tcBorders>
            <w:shd w:val="clear" w:color="auto" w:fill="auto"/>
            <w:noWrap/>
            <w:vAlign w:val="center"/>
            <w:hideMark/>
          </w:tcPr>
          <w:p w14:paraId="4179922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İçerik Geliştirme</w:t>
            </w:r>
          </w:p>
        </w:tc>
        <w:tc>
          <w:tcPr>
            <w:tcW w:w="1134" w:type="dxa"/>
            <w:gridSpan w:val="2"/>
            <w:tcBorders>
              <w:top w:val="single" w:sz="4" w:space="0" w:color="auto"/>
              <w:bottom w:val="single" w:sz="4" w:space="0" w:color="auto"/>
            </w:tcBorders>
            <w:shd w:val="clear" w:color="auto" w:fill="auto"/>
            <w:noWrap/>
            <w:vAlign w:val="center"/>
            <w:hideMark/>
          </w:tcPr>
          <w:p w14:paraId="6FE9197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İnteraktif Nesne Geliştirme</w:t>
            </w:r>
          </w:p>
        </w:tc>
        <w:tc>
          <w:tcPr>
            <w:tcW w:w="1134" w:type="dxa"/>
            <w:gridSpan w:val="2"/>
            <w:tcBorders>
              <w:top w:val="single" w:sz="4" w:space="0" w:color="auto"/>
              <w:bottom w:val="single" w:sz="4" w:space="0" w:color="auto"/>
            </w:tcBorders>
            <w:shd w:val="clear" w:color="auto" w:fill="auto"/>
            <w:noWrap/>
            <w:vAlign w:val="center"/>
            <w:hideMark/>
          </w:tcPr>
          <w:p w14:paraId="5C81E921"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Üretici Düşünme</w:t>
            </w:r>
          </w:p>
        </w:tc>
        <w:tc>
          <w:tcPr>
            <w:tcW w:w="1134" w:type="dxa"/>
            <w:gridSpan w:val="2"/>
            <w:tcBorders>
              <w:top w:val="single" w:sz="4" w:space="0" w:color="auto"/>
              <w:bottom w:val="single" w:sz="4" w:space="0" w:color="auto"/>
            </w:tcBorders>
            <w:shd w:val="clear" w:color="auto" w:fill="auto"/>
            <w:noWrap/>
            <w:vAlign w:val="center"/>
            <w:hideMark/>
          </w:tcPr>
          <w:p w14:paraId="7ED9722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Problem Çözme</w:t>
            </w:r>
          </w:p>
        </w:tc>
        <w:tc>
          <w:tcPr>
            <w:tcW w:w="1035" w:type="dxa"/>
            <w:gridSpan w:val="2"/>
            <w:tcBorders>
              <w:top w:val="single" w:sz="4" w:space="0" w:color="auto"/>
              <w:bottom w:val="single" w:sz="4" w:space="0" w:color="auto"/>
            </w:tcBorders>
            <w:shd w:val="clear" w:color="auto" w:fill="auto"/>
            <w:noWrap/>
            <w:vAlign w:val="center"/>
            <w:hideMark/>
          </w:tcPr>
          <w:p w14:paraId="76FE045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Yaratıcılık</w:t>
            </w:r>
          </w:p>
        </w:tc>
      </w:tr>
      <w:tr w:rsidR="004F41E9" w:rsidRPr="00107C51" w14:paraId="250A3EA5" w14:textId="77777777" w:rsidTr="004F41E9">
        <w:trPr>
          <w:trHeight w:val="301"/>
        </w:trPr>
        <w:tc>
          <w:tcPr>
            <w:tcW w:w="1418" w:type="dxa"/>
            <w:tcBorders>
              <w:top w:val="single" w:sz="4" w:space="0" w:color="auto"/>
              <w:bottom w:val="single" w:sz="4" w:space="0" w:color="auto"/>
            </w:tcBorders>
            <w:shd w:val="clear" w:color="auto" w:fill="auto"/>
            <w:noWrap/>
            <w:vAlign w:val="center"/>
            <w:hideMark/>
          </w:tcPr>
          <w:p w14:paraId="5AABB377" w14:textId="77777777" w:rsidR="004F41E9" w:rsidRPr="00107C51" w:rsidRDefault="004F41E9" w:rsidP="004F41E9">
            <w:pPr>
              <w:spacing w:after="0"/>
              <w:rPr>
                <w:rFonts w:eastAsia="Times New Roman" w:cs="Times New Roman"/>
                <w:b/>
                <w:color w:val="000000"/>
                <w:szCs w:val="20"/>
              </w:rPr>
            </w:pPr>
          </w:p>
        </w:tc>
        <w:tc>
          <w:tcPr>
            <w:tcW w:w="709" w:type="dxa"/>
            <w:tcBorders>
              <w:top w:val="single" w:sz="4" w:space="0" w:color="auto"/>
              <w:bottom w:val="single" w:sz="4" w:space="0" w:color="auto"/>
            </w:tcBorders>
            <w:shd w:val="clear" w:color="auto" w:fill="auto"/>
            <w:noWrap/>
            <w:vAlign w:val="center"/>
            <w:hideMark/>
          </w:tcPr>
          <w:p w14:paraId="0810BC4B"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Ort.</w:t>
            </w:r>
          </w:p>
        </w:tc>
        <w:tc>
          <w:tcPr>
            <w:tcW w:w="567" w:type="dxa"/>
            <w:tcBorders>
              <w:top w:val="single" w:sz="4" w:space="0" w:color="auto"/>
              <w:bottom w:val="single" w:sz="4" w:space="0" w:color="auto"/>
            </w:tcBorders>
            <w:shd w:val="clear" w:color="auto" w:fill="auto"/>
            <w:noWrap/>
            <w:vAlign w:val="center"/>
            <w:hideMark/>
          </w:tcPr>
          <w:p w14:paraId="0514377B"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SS</w:t>
            </w:r>
          </w:p>
        </w:tc>
        <w:tc>
          <w:tcPr>
            <w:tcW w:w="567" w:type="dxa"/>
            <w:tcBorders>
              <w:top w:val="single" w:sz="4" w:space="0" w:color="auto"/>
              <w:bottom w:val="single" w:sz="4" w:space="0" w:color="auto"/>
            </w:tcBorders>
            <w:shd w:val="clear" w:color="auto" w:fill="auto"/>
            <w:noWrap/>
            <w:vAlign w:val="center"/>
            <w:hideMark/>
          </w:tcPr>
          <w:p w14:paraId="73A11FEE"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Ort.</w:t>
            </w:r>
          </w:p>
        </w:tc>
        <w:tc>
          <w:tcPr>
            <w:tcW w:w="474" w:type="dxa"/>
            <w:tcBorders>
              <w:top w:val="single" w:sz="4" w:space="0" w:color="auto"/>
              <w:bottom w:val="single" w:sz="4" w:space="0" w:color="auto"/>
            </w:tcBorders>
            <w:shd w:val="clear" w:color="auto" w:fill="auto"/>
            <w:noWrap/>
            <w:vAlign w:val="center"/>
            <w:hideMark/>
          </w:tcPr>
          <w:p w14:paraId="0752DAC9"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SS</w:t>
            </w:r>
          </w:p>
        </w:tc>
        <w:tc>
          <w:tcPr>
            <w:tcW w:w="588" w:type="dxa"/>
            <w:tcBorders>
              <w:top w:val="single" w:sz="4" w:space="0" w:color="auto"/>
              <w:bottom w:val="single" w:sz="4" w:space="0" w:color="auto"/>
            </w:tcBorders>
            <w:shd w:val="clear" w:color="auto" w:fill="auto"/>
            <w:noWrap/>
            <w:vAlign w:val="center"/>
            <w:hideMark/>
          </w:tcPr>
          <w:p w14:paraId="10A00519"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Ort.</w:t>
            </w:r>
          </w:p>
        </w:tc>
        <w:tc>
          <w:tcPr>
            <w:tcW w:w="497" w:type="dxa"/>
            <w:tcBorders>
              <w:top w:val="single" w:sz="4" w:space="0" w:color="auto"/>
              <w:bottom w:val="single" w:sz="4" w:space="0" w:color="auto"/>
            </w:tcBorders>
            <w:shd w:val="clear" w:color="auto" w:fill="auto"/>
            <w:noWrap/>
            <w:vAlign w:val="center"/>
            <w:hideMark/>
          </w:tcPr>
          <w:p w14:paraId="65F04CC6"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SS</w:t>
            </w:r>
          </w:p>
        </w:tc>
        <w:tc>
          <w:tcPr>
            <w:tcW w:w="567" w:type="dxa"/>
            <w:tcBorders>
              <w:top w:val="single" w:sz="4" w:space="0" w:color="auto"/>
              <w:bottom w:val="single" w:sz="4" w:space="0" w:color="auto"/>
            </w:tcBorders>
            <w:shd w:val="clear" w:color="auto" w:fill="auto"/>
            <w:noWrap/>
            <w:vAlign w:val="center"/>
            <w:hideMark/>
          </w:tcPr>
          <w:p w14:paraId="4EBE26B7"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Ort.</w:t>
            </w:r>
          </w:p>
        </w:tc>
        <w:tc>
          <w:tcPr>
            <w:tcW w:w="504" w:type="dxa"/>
            <w:tcBorders>
              <w:top w:val="single" w:sz="4" w:space="0" w:color="auto"/>
              <w:bottom w:val="single" w:sz="4" w:space="0" w:color="auto"/>
            </w:tcBorders>
            <w:shd w:val="clear" w:color="auto" w:fill="auto"/>
            <w:noWrap/>
            <w:vAlign w:val="center"/>
            <w:hideMark/>
          </w:tcPr>
          <w:p w14:paraId="6FE00BB3"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SS</w:t>
            </w:r>
          </w:p>
        </w:tc>
        <w:tc>
          <w:tcPr>
            <w:tcW w:w="685" w:type="dxa"/>
            <w:tcBorders>
              <w:top w:val="single" w:sz="4" w:space="0" w:color="auto"/>
              <w:bottom w:val="single" w:sz="4" w:space="0" w:color="auto"/>
            </w:tcBorders>
            <w:shd w:val="clear" w:color="auto" w:fill="auto"/>
            <w:noWrap/>
            <w:vAlign w:val="center"/>
            <w:hideMark/>
          </w:tcPr>
          <w:p w14:paraId="012DCE56"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Ort.</w:t>
            </w:r>
          </w:p>
        </w:tc>
        <w:tc>
          <w:tcPr>
            <w:tcW w:w="654" w:type="dxa"/>
            <w:tcBorders>
              <w:top w:val="single" w:sz="4" w:space="0" w:color="auto"/>
              <w:bottom w:val="single" w:sz="4" w:space="0" w:color="auto"/>
            </w:tcBorders>
            <w:shd w:val="clear" w:color="auto" w:fill="auto"/>
            <w:noWrap/>
            <w:vAlign w:val="center"/>
            <w:hideMark/>
          </w:tcPr>
          <w:p w14:paraId="555179E8"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SS</w:t>
            </w:r>
          </w:p>
        </w:tc>
        <w:tc>
          <w:tcPr>
            <w:tcW w:w="709" w:type="dxa"/>
            <w:tcBorders>
              <w:top w:val="single" w:sz="4" w:space="0" w:color="auto"/>
              <w:bottom w:val="single" w:sz="4" w:space="0" w:color="auto"/>
            </w:tcBorders>
            <w:shd w:val="clear" w:color="auto" w:fill="auto"/>
            <w:noWrap/>
            <w:vAlign w:val="center"/>
            <w:hideMark/>
          </w:tcPr>
          <w:p w14:paraId="31BE89C2"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Ort.</w:t>
            </w:r>
          </w:p>
        </w:tc>
        <w:tc>
          <w:tcPr>
            <w:tcW w:w="567" w:type="dxa"/>
            <w:tcBorders>
              <w:top w:val="single" w:sz="4" w:space="0" w:color="auto"/>
              <w:bottom w:val="single" w:sz="4" w:space="0" w:color="auto"/>
            </w:tcBorders>
            <w:shd w:val="clear" w:color="auto" w:fill="auto"/>
            <w:noWrap/>
            <w:vAlign w:val="center"/>
            <w:hideMark/>
          </w:tcPr>
          <w:p w14:paraId="75B7998F"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SS</w:t>
            </w:r>
          </w:p>
        </w:tc>
        <w:tc>
          <w:tcPr>
            <w:tcW w:w="674" w:type="dxa"/>
            <w:tcBorders>
              <w:top w:val="single" w:sz="4" w:space="0" w:color="auto"/>
              <w:bottom w:val="single" w:sz="4" w:space="0" w:color="auto"/>
            </w:tcBorders>
            <w:shd w:val="clear" w:color="auto" w:fill="auto"/>
            <w:noWrap/>
            <w:vAlign w:val="center"/>
            <w:hideMark/>
          </w:tcPr>
          <w:p w14:paraId="1F8B0B19"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Ort.</w:t>
            </w:r>
          </w:p>
        </w:tc>
        <w:tc>
          <w:tcPr>
            <w:tcW w:w="602" w:type="dxa"/>
            <w:tcBorders>
              <w:top w:val="single" w:sz="4" w:space="0" w:color="auto"/>
              <w:bottom w:val="single" w:sz="4" w:space="0" w:color="auto"/>
            </w:tcBorders>
            <w:shd w:val="clear" w:color="auto" w:fill="auto"/>
            <w:noWrap/>
            <w:vAlign w:val="center"/>
            <w:hideMark/>
          </w:tcPr>
          <w:p w14:paraId="34357335"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SS</w:t>
            </w:r>
          </w:p>
        </w:tc>
        <w:tc>
          <w:tcPr>
            <w:tcW w:w="567" w:type="dxa"/>
            <w:tcBorders>
              <w:top w:val="single" w:sz="4" w:space="0" w:color="auto"/>
              <w:bottom w:val="single" w:sz="4" w:space="0" w:color="auto"/>
            </w:tcBorders>
            <w:shd w:val="clear" w:color="auto" w:fill="auto"/>
            <w:noWrap/>
            <w:vAlign w:val="center"/>
            <w:hideMark/>
          </w:tcPr>
          <w:p w14:paraId="019189C8"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Ort.</w:t>
            </w:r>
          </w:p>
        </w:tc>
        <w:tc>
          <w:tcPr>
            <w:tcW w:w="567" w:type="dxa"/>
            <w:tcBorders>
              <w:top w:val="single" w:sz="4" w:space="0" w:color="auto"/>
              <w:bottom w:val="single" w:sz="4" w:space="0" w:color="auto"/>
            </w:tcBorders>
            <w:shd w:val="clear" w:color="auto" w:fill="auto"/>
            <w:noWrap/>
            <w:vAlign w:val="center"/>
            <w:hideMark/>
          </w:tcPr>
          <w:p w14:paraId="475F62BF"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SS</w:t>
            </w:r>
          </w:p>
        </w:tc>
        <w:tc>
          <w:tcPr>
            <w:tcW w:w="567" w:type="dxa"/>
            <w:tcBorders>
              <w:top w:val="single" w:sz="4" w:space="0" w:color="auto"/>
              <w:bottom w:val="single" w:sz="4" w:space="0" w:color="auto"/>
            </w:tcBorders>
            <w:shd w:val="clear" w:color="auto" w:fill="auto"/>
            <w:noWrap/>
            <w:vAlign w:val="center"/>
            <w:hideMark/>
          </w:tcPr>
          <w:p w14:paraId="315C0FDB"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Ort.</w:t>
            </w:r>
          </w:p>
        </w:tc>
        <w:tc>
          <w:tcPr>
            <w:tcW w:w="567" w:type="dxa"/>
            <w:tcBorders>
              <w:top w:val="single" w:sz="4" w:space="0" w:color="auto"/>
              <w:bottom w:val="single" w:sz="4" w:space="0" w:color="auto"/>
            </w:tcBorders>
            <w:shd w:val="clear" w:color="auto" w:fill="auto"/>
            <w:noWrap/>
            <w:vAlign w:val="center"/>
            <w:hideMark/>
          </w:tcPr>
          <w:p w14:paraId="33D91B07"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SS</w:t>
            </w:r>
          </w:p>
        </w:tc>
        <w:tc>
          <w:tcPr>
            <w:tcW w:w="567" w:type="dxa"/>
            <w:tcBorders>
              <w:top w:val="single" w:sz="4" w:space="0" w:color="auto"/>
              <w:bottom w:val="single" w:sz="4" w:space="0" w:color="auto"/>
            </w:tcBorders>
            <w:shd w:val="clear" w:color="auto" w:fill="auto"/>
            <w:noWrap/>
            <w:vAlign w:val="center"/>
            <w:hideMark/>
          </w:tcPr>
          <w:p w14:paraId="2AEEA68C"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Ort.</w:t>
            </w:r>
          </w:p>
        </w:tc>
        <w:tc>
          <w:tcPr>
            <w:tcW w:w="567" w:type="dxa"/>
            <w:tcBorders>
              <w:top w:val="single" w:sz="4" w:space="0" w:color="auto"/>
              <w:bottom w:val="single" w:sz="4" w:space="0" w:color="auto"/>
            </w:tcBorders>
            <w:shd w:val="clear" w:color="auto" w:fill="auto"/>
            <w:noWrap/>
            <w:vAlign w:val="center"/>
            <w:hideMark/>
          </w:tcPr>
          <w:p w14:paraId="20781BE2"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SS</w:t>
            </w:r>
          </w:p>
        </w:tc>
        <w:tc>
          <w:tcPr>
            <w:tcW w:w="567" w:type="dxa"/>
            <w:tcBorders>
              <w:top w:val="single" w:sz="4" w:space="0" w:color="auto"/>
              <w:bottom w:val="single" w:sz="4" w:space="0" w:color="auto"/>
            </w:tcBorders>
            <w:shd w:val="clear" w:color="auto" w:fill="auto"/>
            <w:noWrap/>
            <w:vAlign w:val="center"/>
            <w:hideMark/>
          </w:tcPr>
          <w:p w14:paraId="3AD26A78"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Ort.</w:t>
            </w:r>
          </w:p>
        </w:tc>
        <w:tc>
          <w:tcPr>
            <w:tcW w:w="468" w:type="dxa"/>
            <w:tcBorders>
              <w:top w:val="single" w:sz="4" w:space="0" w:color="auto"/>
              <w:bottom w:val="single" w:sz="4" w:space="0" w:color="auto"/>
            </w:tcBorders>
            <w:shd w:val="clear" w:color="auto" w:fill="auto"/>
            <w:noWrap/>
            <w:vAlign w:val="center"/>
            <w:hideMark/>
          </w:tcPr>
          <w:p w14:paraId="354B4E5E"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SS</w:t>
            </w:r>
          </w:p>
        </w:tc>
      </w:tr>
      <w:tr w:rsidR="004F41E9" w:rsidRPr="00107C51" w14:paraId="2F679020" w14:textId="77777777" w:rsidTr="004F41E9">
        <w:trPr>
          <w:trHeight w:val="301"/>
        </w:trPr>
        <w:tc>
          <w:tcPr>
            <w:tcW w:w="1418" w:type="dxa"/>
            <w:tcBorders>
              <w:top w:val="single" w:sz="4" w:space="0" w:color="auto"/>
            </w:tcBorders>
            <w:shd w:val="clear" w:color="auto" w:fill="auto"/>
            <w:noWrap/>
            <w:vAlign w:val="center"/>
            <w:hideMark/>
          </w:tcPr>
          <w:p w14:paraId="15121942"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Beden eğitimi</w:t>
            </w:r>
          </w:p>
        </w:tc>
        <w:tc>
          <w:tcPr>
            <w:tcW w:w="709" w:type="dxa"/>
            <w:tcBorders>
              <w:top w:val="single" w:sz="4" w:space="0" w:color="auto"/>
            </w:tcBorders>
            <w:shd w:val="clear" w:color="auto" w:fill="auto"/>
            <w:noWrap/>
            <w:vAlign w:val="center"/>
            <w:hideMark/>
          </w:tcPr>
          <w:p w14:paraId="725FC03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96,86</w:t>
            </w:r>
          </w:p>
        </w:tc>
        <w:tc>
          <w:tcPr>
            <w:tcW w:w="567" w:type="dxa"/>
            <w:tcBorders>
              <w:top w:val="single" w:sz="4" w:space="0" w:color="auto"/>
            </w:tcBorders>
            <w:shd w:val="clear" w:color="auto" w:fill="auto"/>
            <w:noWrap/>
            <w:vAlign w:val="center"/>
            <w:hideMark/>
          </w:tcPr>
          <w:p w14:paraId="5E5E8DA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14,92</w:t>
            </w:r>
          </w:p>
        </w:tc>
        <w:tc>
          <w:tcPr>
            <w:tcW w:w="567" w:type="dxa"/>
            <w:tcBorders>
              <w:top w:val="single" w:sz="4" w:space="0" w:color="auto"/>
            </w:tcBorders>
            <w:shd w:val="clear" w:color="auto" w:fill="auto"/>
            <w:noWrap/>
            <w:vAlign w:val="center"/>
            <w:hideMark/>
          </w:tcPr>
          <w:p w14:paraId="6C6DCB3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41,71</w:t>
            </w:r>
          </w:p>
        </w:tc>
        <w:tc>
          <w:tcPr>
            <w:tcW w:w="474" w:type="dxa"/>
            <w:tcBorders>
              <w:top w:val="single" w:sz="4" w:space="0" w:color="auto"/>
            </w:tcBorders>
            <w:shd w:val="clear" w:color="auto" w:fill="auto"/>
            <w:noWrap/>
            <w:vAlign w:val="center"/>
            <w:hideMark/>
          </w:tcPr>
          <w:p w14:paraId="4B1AAF2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6,46</w:t>
            </w:r>
          </w:p>
        </w:tc>
        <w:tc>
          <w:tcPr>
            <w:tcW w:w="588" w:type="dxa"/>
            <w:tcBorders>
              <w:top w:val="single" w:sz="4" w:space="0" w:color="auto"/>
            </w:tcBorders>
            <w:shd w:val="clear" w:color="auto" w:fill="auto"/>
            <w:noWrap/>
            <w:vAlign w:val="center"/>
            <w:hideMark/>
          </w:tcPr>
          <w:p w14:paraId="59BDB2B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25,50</w:t>
            </w:r>
          </w:p>
        </w:tc>
        <w:tc>
          <w:tcPr>
            <w:tcW w:w="497" w:type="dxa"/>
            <w:tcBorders>
              <w:top w:val="single" w:sz="4" w:space="0" w:color="auto"/>
            </w:tcBorders>
            <w:shd w:val="clear" w:color="auto" w:fill="auto"/>
            <w:noWrap/>
            <w:vAlign w:val="center"/>
            <w:hideMark/>
          </w:tcPr>
          <w:p w14:paraId="5D7F2BD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3,98</w:t>
            </w:r>
          </w:p>
        </w:tc>
        <w:tc>
          <w:tcPr>
            <w:tcW w:w="567" w:type="dxa"/>
            <w:tcBorders>
              <w:top w:val="single" w:sz="4" w:space="0" w:color="auto"/>
            </w:tcBorders>
            <w:shd w:val="clear" w:color="auto" w:fill="auto"/>
            <w:noWrap/>
            <w:vAlign w:val="center"/>
            <w:hideMark/>
          </w:tcPr>
          <w:p w14:paraId="72C1CAD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29,64</w:t>
            </w:r>
          </w:p>
        </w:tc>
        <w:tc>
          <w:tcPr>
            <w:tcW w:w="504" w:type="dxa"/>
            <w:tcBorders>
              <w:top w:val="single" w:sz="4" w:space="0" w:color="auto"/>
            </w:tcBorders>
            <w:shd w:val="clear" w:color="auto" w:fill="auto"/>
            <w:noWrap/>
            <w:vAlign w:val="center"/>
            <w:hideMark/>
          </w:tcPr>
          <w:p w14:paraId="0F9098D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4,92</w:t>
            </w:r>
          </w:p>
        </w:tc>
        <w:tc>
          <w:tcPr>
            <w:tcW w:w="685" w:type="dxa"/>
            <w:tcBorders>
              <w:top w:val="single" w:sz="4" w:space="0" w:color="auto"/>
            </w:tcBorders>
            <w:shd w:val="clear" w:color="auto" w:fill="auto"/>
            <w:noWrap/>
            <w:vAlign w:val="center"/>
            <w:hideMark/>
          </w:tcPr>
          <w:p w14:paraId="3944430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172,00</w:t>
            </w:r>
          </w:p>
        </w:tc>
        <w:tc>
          <w:tcPr>
            <w:tcW w:w="654" w:type="dxa"/>
            <w:tcBorders>
              <w:top w:val="single" w:sz="4" w:space="0" w:color="auto"/>
            </w:tcBorders>
            <w:shd w:val="clear" w:color="auto" w:fill="auto"/>
            <w:noWrap/>
            <w:vAlign w:val="center"/>
            <w:hideMark/>
          </w:tcPr>
          <w:p w14:paraId="0ACD267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48,09</w:t>
            </w:r>
          </w:p>
        </w:tc>
        <w:tc>
          <w:tcPr>
            <w:tcW w:w="709" w:type="dxa"/>
            <w:tcBorders>
              <w:top w:val="single" w:sz="4" w:space="0" w:color="auto"/>
            </w:tcBorders>
            <w:shd w:val="clear" w:color="auto" w:fill="auto"/>
            <w:noWrap/>
            <w:vAlign w:val="center"/>
            <w:hideMark/>
          </w:tcPr>
          <w:p w14:paraId="7B4A37F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110,21</w:t>
            </w:r>
          </w:p>
        </w:tc>
        <w:tc>
          <w:tcPr>
            <w:tcW w:w="567" w:type="dxa"/>
            <w:tcBorders>
              <w:top w:val="single" w:sz="4" w:space="0" w:color="auto"/>
            </w:tcBorders>
            <w:shd w:val="clear" w:color="auto" w:fill="auto"/>
            <w:noWrap/>
            <w:vAlign w:val="center"/>
            <w:hideMark/>
          </w:tcPr>
          <w:p w14:paraId="6950EAA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36,89</w:t>
            </w:r>
          </w:p>
        </w:tc>
        <w:tc>
          <w:tcPr>
            <w:tcW w:w="674" w:type="dxa"/>
            <w:tcBorders>
              <w:top w:val="single" w:sz="4" w:space="0" w:color="auto"/>
            </w:tcBorders>
            <w:shd w:val="clear" w:color="auto" w:fill="auto"/>
            <w:noWrap/>
            <w:vAlign w:val="center"/>
            <w:hideMark/>
          </w:tcPr>
          <w:p w14:paraId="6047A55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94,00</w:t>
            </w:r>
          </w:p>
        </w:tc>
        <w:tc>
          <w:tcPr>
            <w:tcW w:w="602" w:type="dxa"/>
            <w:tcBorders>
              <w:top w:val="single" w:sz="4" w:space="0" w:color="auto"/>
            </w:tcBorders>
            <w:shd w:val="clear" w:color="auto" w:fill="auto"/>
            <w:noWrap/>
            <w:vAlign w:val="center"/>
            <w:hideMark/>
          </w:tcPr>
          <w:p w14:paraId="379E16A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30,20</w:t>
            </w:r>
          </w:p>
        </w:tc>
        <w:tc>
          <w:tcPr>
            <w:tcW w:w="567" w:type="dxa"/>
            <w:tcBorders>
              <w:top w:val="single" w:sz="4" w:space="0" w:color="auto"/>
            </w:tcBorders>
            <w:shd w:val="clear" w:color="auto" w:fill="auto"/>
            <w:noWrap/>
            <w:vAlign w:val="center"/>
            <w:hideMark/>
          </w:tcPr>
          <w:p w14:paraId="46D7D2A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16,21</w:t>
            </w:r>
          </w:p>
        </w:tc>
        <w:tc>
          <w:tcPr>
            <w:tcW w:w="567" w:type="dxa"/>
            <w:tcBorders>
              <w:top w:val="single" w:sz="4" w:space="0" w:color="auto"/>
            </w:tcBorders>
            <w:shd w:val="clear" w:color="auto" w:fill="auto"/>
            <w:noWrap/>
            <w:vAlign w:val="center"/>
            <w:hideMark/>
          </w:tcPr>
          <w:p w14:paraId="60B9C75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7,75</w:t>
            </w:r>
          </w:p>
        </w:tc>
        <w:tc>
          <w:tcPr>
            <w:tcW w:w="567" w:type="dxa"/>
            <w:tcBorders>
              <w:top w:val="single" w:sz="4" w:space="0" w:color="auto"/>
            </w:tcBorders>
            <w:shd w:val="clear" w:color="auto" w:fill="auto"/>
            <w:noWrap/>
            <w:vAlign w:val="center"/>
            <w:hideMark/>
          </w:tcPr>
          <w:p w14:paraId="5220E03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61,79</w:t>
            </w:r>
          </w:p>
        </w:tc>
        <w:tc>
          <w:tcPr>
            <w:tcW w:w="567" w:type="dxa"/>
            <w:tcBorders>
              <w:top w:val="single" w:sz="4" w:space="0" w:color="auto"/>
            </w:tcBorders>
            <w:shd w:val="clear" w:color="auto" w:fill="auto"/>
            <w:noWrap/>
            <w:vAlign w:val="center"/>
            <w:hideMark/>
          </w:tcPr>
          <w:p w14:paraId="5246A41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16,91</w:t>
            </w:r>
          </w:p>
        </w:tc>
        <w:tc>
          <w:tcPr>
            <w:tcW w:w="567" w:type="dxa"/>
            <w:tcBorders>
              <w:top w:val="single" w:sz="4" w:space="0" w:color="auto"/>
            </w:tcBorders>
            <w:shd w:val="clear" w:color="auto" w:fill="auto"/>
            <w:noWrap/>
            <w:vAlign w:val="center"/>
            <w:hideMark/>
          </w:tcPr>
          <w:p w14:paraId="7B12588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38,00</w:t>
            </w:r>
          </w:p>
        </w:tc>
        <w:tc>
          <w:tcPr>
            <w:tcW w:w="567" w:type="dxa"/>
            <w:tcBorders>
              <w:top w:val="single" w:sz="4" w:space="0" w:color="auto"/>
            </w:tcBorders>
            <w:shd w:val="clear" w:color="auto" w:fill="auto"/>
            <w:noWrap/>
            <w:vAlign w:val="center"/>
            <w:hideMark/>
          </w:tcPr>
          <w:p w14:paraId="09DB202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10,70</w:t>
            </w:r>
          </w:p>
        </w:tc>
        <w:tc>
          <w:tcPr>
            <w:tcW w:w="567" w:type="dxa"/>
            <w:tcBorders>
              <w:top w:val="single" w:sz="4" w:space="0" w:color="auto"/>
            </w:tcBorders>
            <w:shd w:val="clear" w:color="auto" w:fill="auto"/>
            <w:noWrap/>
            <w:vAlign w:val="center"/>
            <w:hideMark/>
          </w:tcPr>
          <w:p w14:paraId="366CCA8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23,79</w:t>
            </w:r>
          </w:p>
        </w:tc>
        <w:tc>
          <w:tcPr>
            <w:tcW w:w="468" w:type="dxa"/>
            <w:tcBorders>
              <w:top w:val="single" w:sz="4" w:space="0" w:color="auto"/>
            </w:tcBorders>
            <w:shd w:val="clear" w:color="auto" w:fill="auto"/>
            <w:noWrap/>
            <w:vAlign w:val="center"/>
            <w:hideMark/>
          </w:tcPr>
          <w:p w14:paraId="06A2D23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7,26</w:t>
            </w:r>
          </w:p>
        </w:tc>
      </w:tr>
      <w:tr w:rsidR="004F41E9" w:rsidRPr="00107C51" w14:paraId="568789D2" w14:textId="77777777" w:rsidTr="004F41E9">
        <w:trPr>
          <w:trHeight w:val="301"/>
        </w:trPr>
        <w:tc>
          <w:tcPr>
            <w:tcW w:w="1418" w:type="dxa"/>
            <w:shd w:val="clear" w:color="auto" w:fill="auto"/>
            <w:noWrap/>
            <w:vAlign w:val="center"/>
            <w:hideMark/>
          </w:tcPr>
          <w:p w14:paraId="3310F70A"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Bilişim</w:t>
            </w:r>
          </w:p>
        </w:tc>
        <w:tc>
          <w:tcPr>
            <w:tcW w:w="709" w:type="dxa"/>
            <w:shd w:val="clear" w:color="auto" w:fill="auto"/>
            <w:noWrap/>
            <w:vAlign w:val="center"/>
            <w:hideMark/>
          </w:tcPr>
          <w:p w14:paraId="2CE2053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103,13</w:t>
            </w:r>
          </w:p>
        </w:tc>
        <w:tc>
          <w:tcPr>
            <w:tcW w:w="567" w:type="dxa"/>
            <w:shd w:val="clear" w:color="auto" w:fill="auto"/>
            <w:noWrap/>
            <w:vAlign w:val="center"/>
            <w:hideMark/>
          </w:tcPr>
          <w:p w14:paraId="75EDD20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9,93</w:t>
            </w:r>
          </w:p>
        </w:tc>
        <w:tc>
          <w:tcPr>
            <w:tcW w:w="567" w:type="dxa"/>
            <w:shd w:val="clear" w:color="auto" w:fill="auto"/>
            <w:noWrap/>
            <w:vAlign w:val="center"/>
            <w:hideMark/>
          </w:tcPr>
          <w:p w14:paraId="3F9E932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43,38</w:t>
            </w:r>
          </w:p>
        </w:tc>
        <w:tc>
          <w:tcPr>
            <w:tcW w:w="474" w:type="dxa"/>
            <w:shd w:val="clear" w:color="auto" w:fill="auto"/>
            <w:noWrap/>
            <w:vAlign w:val="center"/>
            <w:hideMark/>
          </w:tcPr>
          <w:p w14:paraId="418140A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5,53</w:t>
            </w:r>
          </w:p>
        </w:tc>
        <w:tc>
          <w:tcPr>
            <w:tcW w:w="588" w:type="dxa"/>
            <w:shd w:val="clear" w:color="auto" w:fill="auto"/>
            <w:noWrap/>
            <w:vAlign w:val="center"/>
            <w:hideMark/>
          </w:tcPr>
          <w:p w14:paraId="169AF51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27,75</w:t>
            </w:r>
          </w:p>
        </w:tc>
        <w:tc>
          <w:tcPr>
            <w:tcW w:w="497" w:type="dxa"/>
            <w:shd w:val="clear" w:color="auto" w:fill="auto"/>
            <w:noWrap/>
            <w:vAlign w:val="center"/>
            <w:hideMark/>
          </w:tcPr>
          <w:p w14:paraId="51B8DE0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2,43</w:t>
            </w:r>
          </w:p>
        </w:tc>
        <w:tc>
          <w:tcPr>
            <w:tcW w:w="567" w:type="dxa"/>
            <w:shd w:val="clear" w:color="auto" w:fill="auto"/>
            <w:noWrap/>
            <w:vAlign w:val="center"/>
            <w:hideMark/>
          </w:tcPr>
          <w:p w14:paraId="3C2988C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32,00</w:t>
            </w:r>
          </w:p>
        </w:tc>
        <w:tc>
          <w:tcPr>
            <w:tcW w:w="504" w:type="dxa"/>
            <w:shd w:val="clear" w:color="auto" w:fill="auto"/>
            <w:noWrap/>
            <w:vAlign w:val="center"/>
            <w:hideMark/>
          </w:tcPr>
          <w:p w14:paraId="20703D6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3,42</w:t>
            </w:r>
          </w:p>
        </w:tc>
        <w:tc>
          <w:tcPr>
            <w:tcW w:w="685" w:type="dxa"/>
            <w:shd w:val="clear" w:color="auto" w:fill="auto"/>
            <w:noWrap/>
            <w:vAlign w:val="center"/>
            <w:hideMark/>
          </w:tcPr>
          <w:p w14:paraId="0CEFE0A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252,50</w:t>
            </w:r>
          </w:p>
        </w:tc>
        <w:tc>
          <w:tcPr>
            <w:tcW w:w="654" w:type="dxa"/>
            <w:shd w:val="clear" w:color="auto" w:fill="auto"/>
            <w:noWrap/>
            <w:vAlign w:val="center"/>
            <w:hideMark/>
          </w:tcPr>
          <w:p w14:paraId="698AFAE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16,34</w:t>
            </w:r>
          </w:p>
        </w:tc>
        <w:tc>
          <w:tcPr>
            <w:tcW w:w="709" w:type="dxa"/>
            <w:shd w:val="clear" w:color="auto" w:fill="auto"/>
            <w:noWrap/>
            <w:vAlign w:val="center"/>
            <w:hideMark/>
          </w:tcPr>
          <w:p w14:paraId="13C94B2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171,13</w:t>
            </w:r>
          </w:p>
        </w:tc>
        <w:tc>
          <w:tcPr>
            <w:tcW w:w="567" w:type="dxa"/>
            <w:shd w:val="clear" w:color="auto" w:fill="auto"/>
            <w:noWrap/>
            <w:vAlign w:val="center"/>
            <w:hideMark/>
          </w:tcPr>
          <w:p w14:paraId="2C544CE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14,20</w:t>
            </w:r>
          </w:p>
        </w:tc>
        <w:tc>
          <w:tcPr>
            <w:tcW w:w="674" w:type="dxa"/>
            <w:shd w:val="clear" w:color="auto" w:fill="auto"/>
            <w:noWrap/>
            <w:vAlign w:val="center"/>
            <w:hideMark/>
          </w:tcPr>
          <w:p w14:paraId="3917869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140,13</w:t>
            </w:r>
          </w:p>
        </w:tc>
        <w:tc>
          <w:tcPr>
            <w:tcW w:w="602" w:type="dxa"/>
            <w:shd w:val="clear" w:color="auto" w:fill="auto"/>
            <w:noWrap/>
            <w:vAlign w:val="center"/>
            <w:hideMark/>
          </w:tcPr>
          <w:p w14:paraId="569464E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12,17</w:t>
            </w:r>
          </w:p>
        </w:tc>
        <w:tc>
          <w:tcPr>
            <w:tcW w:w="567" w:type="dxa"/>
            <w:shd w:val="clear" w:color="auto" w:fill="auto"/>
            <w:noWrap/>
            <w:vAlign w:val="center"/>
            <w:hideMark/>
          </w:tcPr>
          <w:p w14:paraId="15EF649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31,00</w:t>
            </w:r>
          </w:p>
        </w:tc>
        <w:tc>
          <w:tcPr>
            <w:tcW w:w="567" w:type="dxa"/>
            <w:shd w:val="clear" w:color="auto" w:fill="auto"/>
            <w:noWrap/>
            <w:vAlign w:val="center"/>
            <w:hideMark/>
          </w:tcPr>
          <w:p w14:paraId="1BF2753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4,11</w:t>
            </w:r>
          </w:p>
        </w:tc>
        <w:tc>
          <w:tcPr>
            <w:tcW w:w="567" w:type="dxa"/>
            <w:shd w:val="clear" w:color="auto" w:fill="auto"/>
            <w:noWrap/>
            <w:vAlign w:val="center"/>
            <w:hideMark/>
          </w:tcPr>
          <w:p w14:paraId="3F882EC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81,38</w:t>
            </w:r>
          </w:p>
        </w:tc>
        <w:tc>
          <w:tcPr>
            <w:tcW w:w="567" w:type="dxa"/>
            <w:shd w:val="clear" w:color="auto" w:fill="auto"/>
            <w:noWrap/>
            <w:vAlign w:val="center"/>
            <w:hideMark/>
          </w:tcPr>
          <w:p w14:paraId="66765F2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5,85</w:t>
            </w:r>
          </w:p>
        </w:tc>
        <w:tc>
          <w:tcPr>
            <w:tcW w:w="567" w:type="dxa"/>
            <w:shd w:val="clear" w:color="auto" w:fill="auto"/>
            <w:noWrap/>
            <w:vAlign w:val="center"/>
            <w:hideMark/>
          </w:tcPr>
          <w:p w14:paraId="662E42F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53,25</w:t>
            </w:r>
          </w:p>
        </w:tc>
        <w:tc>
          <w:tcPr>
            <w:tcW w:w="567" w:type="dxa"/>
            <w:shd w:val="clear" w:color="auto" w:fill="auto"/>
            <w:noWrap/>
            <w:vAlign w:val="center"/>
            <w:hideMark/>
          </w:tcPr>
          <w:p w14:paraId="17CC2D7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4,40</w:t>
            </w:r>
          </w:p>
        </w:tc>
        <w:tc>
          <w:tcPr>
            <w:tcW w:w="567" w:type="dxa"/>
            <w:shd w:val="clear" w:color="auto" w:fill="auto"/>
            <w:noWrap/>
            <w:vAlign w:val="center"/>
            <w:hideMark/>
          </w:tcPr>
          <w:p w14:paraId="0EF7F98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28,13</w:t>
            </w:r>
          </w:p>
        </w:tc>
        <w:tc>
          <w:tcPr>
            <w:tcW w:w="468" w:type="dxa"/>
            <w:shd w:val="clear" w:color="auto" w:fill="auto"/>
            <w:noWrap/>
            <w:vAlign w:val="center"/>
            <w:hideMark/>
          </w:tcPr>
          <w:p w14:paraId="5A2B9F3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2,03</w:t>
            </w:r>
          </w:p>
        </w:tc>
      </w:tr>
      <w:tr w:rsidR="004F41E9" w:rsidRPr="00107C51" w14:paraId="5215CA04" w14:textId="77777777" w:rsidTr="004F41E9">
        <w:trPr>
          <w:trHeight w:val="301"/>
        </w:trPr>
        <w:tc>
          <w:tcPr>
            <w:tcW w:w="1418" w:type="dxa"/>
            <w:shd w:val="clear" w:color="auto" w:fill="auto"/>
            <w:noWrap/>
            <w:vAlign w:val="center"/>
            <w:hideMark/>
          </w:tcPr>
          <w:p w14:paraId="28BF27C4"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Felsefe din grubu</w:t>
            </w:r>
          </w:p>
        </w:tc>
        <w:tc>
          <w:tcPr>
            <w:tcW w:w="709" w:type="dxa"/>
            <w:shd w:val="clear" w:color="auto" w:fill="auto"/>
            <w:noWrap/>
            <w:vAlign w:val="center"/>
            <w:hideMark/>
          </w:tcPr>
          <w:p w14:paraId="486541F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101,53</w:t>
            </w:r>
          </w:p>
        </w:tc>
        <w:tc>
          <w:tcPr>
            <w:tcW w:w="567" w:type="dxa"/>
            <w:shd w:val="clear" w:color="auto" w:fill="auto"/>
            <w:noWrap/>
            <w:vAlign w:val="center"/>
            <w:hideMark/>
          </w:tcPr>
          <w:p w14:paraId="6F9FE68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14,47</w:t>
            </w:r>
          </w:p>
        </w:tc>
        <w:tc>
          <w:tcPr>
            <w:tcW w:w="567" w:type="dxa"/>
            <w:shd w:val="clear" w:color="auto" w:fill="auto"/>
            <w:noWrap/>
            <w:vAlign w:val="center"/>
            <w:hideMark/>
          </w:tcPr>
          <w:p w14:paraId="645B044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41,79</w:t>
            </w:r>
          </w:p>
        </w:tc>
        <w:tc>
          <w:tcPr>
            <w:tcW w:w="474" w:type="dxa"/>
            <w:shd w:val="clear" w:color="auto" w:fill="auto"/>
            <w:noWrap/>
            <w:vAlign w:val="center"/>
            <w:hideMark/>
          </w:tcPr>
          <w:p w14:paraId="12BF3BB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8,86</w:t>
            </w:r>
          </w:p>
        </w:tc>
        <w:tc>
          <w:tcPr>
            <w:tcW w:w="588" w:type="dxa"/>
            <w:shd w:val="clear" w:color="auto" w:fill="auto"/>
            <w:noWrap/>
            <w:vAlign w:val="center"/>
            <w:hideMark/>
          </w:tcPr>
          <w:p w14:paraId="4D625F8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27,74</w:t>
            </w:r>
          </w:p>
        </w:tc>
        <w:tc>
          <w:tcPr>
            <w:tcW w:w="497" w:type="dxa"/>
            <w:shd w:val="clear" w:color="auto" w:fill="auto"/>
            <w:noWrap/>
            <w:vAlign w:val="center"/>
            <w:hideMark/>
          </w:tcPr>
          <w:p w14:paraId="51F7908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2,88</w:t>
            </w:r>
          </w:p>
        </w:tc>
        <w:tc>
          <w:tcPr>
            <w:tcW w:w="567" w:type="dxa"/>
            <w:shd w:val="clear" w:color="auto" w:fill="auto"/>
            <w:noWrap/>
            <w:vAlign w:val="center"/>
            <w:hideMark/>
          </w:tcPr>
          <w:p w14:paraId="2170D77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32,00</w:t>
            </w:r>
          </w:p>
        </w:tc>
        <w:tc>
          <w:tcPr>
            <w:tcW w:w="504" w:type="dxa"/>
            <w:shd w:val="clear" w:color="auto" w:fill="auto"/>
            <w:noWrap/>
            <w:vAlign w:val="center"/>
            <w:hideMark/>
          </w:tcPr>
          <w:p w14:paraId="01061E0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3,59</w:t>
            </w:r>
          </w:p>
        </w:tc>
        <w:tc>
          <w:tcPr>
            <w:tcW w:w="685" w:type="dxa"/>
            <w:shd w:val="clear" w:color="auto" w:fill="auto"/>
            <w:noWrap/>
            <w:vAlign w:val="center"/>
            <w:hideMark/>
          </w:tcPr>
          <w:p w14:paraId="62BB0F2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178,95</w:t>
            </w:r>
          </w:p>
        </w:tc>
        <w:tc>
          <w:tcPr>
            <w:tcW w:w="654" w:type="dxa"/>
            <w:shd w:val="clear" w:color="auto" w:fill="auto"/>
            <w:noWrap/>
            <w:vAlign w:val="center"/>
            <w:hideMark/>
          </w:tcPr>
          <w:p w14:paraId="3D40CA0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61,77</w:t>
            </w:r>
          </w:p>
        </w:tc>
        <w:tc>
          <w:tcPr>
            <w:tcW w:w="709" w:type="dxa"/>
            <w:shd w:val="clear" w:color="auto" w:fill="auto"/>
            <w:noWrap/>
            <w:vAlign w:val="center"/>
            <w:hideMark/>
          </w:tcPr>
          <w:p w14:paraId="7993F7D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115,84</w:t>
            </w:r>
          </w:p>
        </w:tc>
        <w:tc>
          <w:tcPr>
            <w:tcW w:w="567" w:type="dxa"/>
            <w:shd w:val="clear" w:color="auto" w:fill="auto"/>
            <w:noWrap/>
            <w:vAlign w:val="center"/>
            <w:hideMark/>
          </w:tcPr>
          <w:p w14:paraId="3C98BA6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47,39</w:t>
            </w:r>
          </w:p>
        </w:tc>
        <w:tc>
          <w:tcPr>
            <w:tcW w:w="674" w:type="dxa"/>
            <w:shd w:val="clear" w:color="auto" w:fill="auto"/>
            <w:noWrap/>
            <w:vAlign w:val="center"/>
            <w:hideMark/>
          </w:tcPr>
          <w:p w14:paraId="4A3377C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100,79</w:t>
            </w:r>
          </w:p>
        </w:tc>
        <w:tc>
          <w:tcPr>
            <w:tcW w:w="602" w:type="dxa"/>
            <w:shd w:val="clear" w:color="auto" w:fill="auto"/>
            <w:noWrap/>
            <w:vAlign w:val="center"/>
            <w:hideMark/>
          </w:tcPr>
          <w:p w14:paraId="3385F06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41,60</w:t>
            </w:r>
          </w:p>
        </w:tc>
        <w:tc>
          <w:tcPr>
            <w:tcW w:w="567" w:type="dxa"/>
            <w:shd w:val="clear" w:color="auto" w:fill="auto"/>
            <w:noWrap/>
            <w:vAlign w:val="center"/>
            <w:hideMark/>
          </w:tcPr>
          <w:p w14:paraId="34641EE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15,05</w:t>
            </w:r>
          </w:p>
        </w:tc>
        <w:tc>
          <w:tcPr>
            <w:tcW w:w="567" w:type="dxa"/>
            <w:shd w:val="clear" w:color="auto" w:fill="auto"/>
            <w:noWrap/>
            <w:vAlign w:val="center"/>
            <w:hideMark/>
          </w:tcPr>
          <w:p w14:paraId="0002069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9,25</w:t>
            </w:r>
          </w:p>
        </w:tc>
        <w:tc>
          <w:tcPr>
            <w:tcW w:w="567" w:type="dxa"/>
            <w:shd w:val="clear" w:color="auto" w:fill="auto"/>
            <w:noWrap/>
            <w:vAlign w:val="center"/>
            <w:hideMark/>
          </w:tcPr>
          <w:p w14:paraId="68C4A38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63,11</w:t>
            </w:r>
          </w:p>
        </w:tc>
        <w:tc>
          <w:tcPr>
            <w:tcW w:w="567" w:type="dxa"/>
            <w:shd w:val="clear" w:color="auto" w:fill="auto"/>
            <w:noWrap/>
            <w:vAlign w:val="center"/>
            <w:hideMark/>
          </w:tcPr>
          <w:p w14:paraId="5AC3555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17,80</w:t>
            </w:r>
          </w:p>
        </w:tc>
        <w:tc>
          <w:tcPr>
            <w:tcW w:w="567" w:type="dxa"/>
            <w:shd w:val="clear" w:color="auto" w:fill="auto"/>
            <w:noWrap/>
            <w:vAlign w:val="center"/>
            <w:hideMark/>
          </w:tcPr>
          <w:p w14:paraId="12AE527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36,16</w:t>
            </w:r>
          </w:p>
        </w:tc>
        <w:tc>
          <w:tcPr>
            <w:tcW w:w="567" w:type="dxa"/>
            <w:shd w:val="clear" w:color="auto" w:fill="auto"/>
            <w:noWrap/>
            <w:vAlign w:val="center"/>
            <w:hideMark/>
          </w:tcPr>
          <w:p w14:paraId="449D460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14,64</w:t>
            </w:r>
          </w:p>
        </w:tc>
        <w:tc>
          <w:tcPr>
            <w:tcW w:w="567" w:type="dxa"/>
            <w:shd w:val="clear" w:color="auto" w:fill="auto"/>
            <w:noWrap/>
            <w:vAlign w:val="center"/>
            <w:hideMark/>
          </w:tcPr>
          <w:p w14:paraId="6093CB3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26,95</w:t>
            </w:r>
          </w:p>
        </w:tc>
        <w:tc>
          <w:tcPr>
            <w:tcW w:w="468" w:type="dxa"/>
            <w:shd w:val="clear" w:color="auto" w:fill="auto"/>
            <w:noWrap/>
            <w:vAlign w:val="center"/>
            <w:hideMark/>
          </w:tcPr>
          <w:p w14:paraId="20E6D21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5,40</w:t>
            </w:r>
          </w:p>
        </w:tc>
      </w:tr>
      <w:tr w:rsidR="004F41E9" w:rsidRPr="00107C51" w14:paraId="1845C985" w14:textId="77777777" w:rsidTr="004F41E9">
        <w:trPr>
          <w:trHeight w:val="301"/>
        </w:trPr>
        <w:tc>
          <w:tcPr>
            <w:tcW w:w="1418" w:type="dxa"/>
            <w:shd w:val="clear" w:color="auto" w:fill="auto"/>
            <w:noWrap/>
            <w:vAlign w:val="center"/>
            <w:hideMark/>
          </w:tcPr>
          <w:p w14:paraId="28F3CE40"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Fen bilimleri</w:t>
            </w:r>
          </w:p>
        </w:tc>
        <w:tc>
          <w:tcPr>
            <w:tcW w:w="709" w:type="dxa"/>
            <w:shd w:val="clear" w:color="auto" w:fill="auto"/>
            <w:noWrap/>
            <w:vAlign w:val="center"/>
            <w:hideMark/>
          </w:tcPr>
          <w:p w14:paraId="2C3C3C1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98,89</w:t>
            </w:r>
          </w:p>
        </w:tc>
        <w:tc>
          <w:tcPr>
            <w:tcW w:w="567" w:type="dxa"/>
            <w:shd w:val="clear" w:color="auto" w:fill="auto"/>
            <w:noWrap/>
            <w:vAlign w:val="center"/>
            <w:hideMark/>
          </w:tcPr>
          <w:p w14:paraId="1DD9820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15,68</w:t>
            </w:r>
          </w:p>
        </w:tc>
        <w:tc>
          <w:tcPr>
            <w:tcW w:w="567" w:type="dxa"/>
            <w:shd w:val="clear" w:color="auto" w:fill="auto"/>
            <w:noWrap/>
            <w:vAlign w:val="center"/>
            <w:hideMark/>
          </w:tcPr>
          <w:p w14:paraId="3C5E8B0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42,57</w:t>
            </w:r>
          </w:p>
        </w:tc>
        <w:tc>
          <w:tcPr>
            <w:tcW w:w="474" w:type="dxa"/>
            <w:shd w:val="clear" w:color="auto" w:fill="auto"/>
            <w:noWrap/>
            <w:vAlign w:val="center"/>
            <w:hideMark/>
          </w:tcPr>
          <w:p w14:paraId="1207893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8,06</w:t>
            </w:r>
          </w:p>
        </w:tc>
        <w:tc>
          <w:tcPr>
            <w:tcW w:w="588" w:type="dxa"/>
            <w:shd w:val="clear" w:color="auto" w:fill="auto"/>
            <w:noWrap/>
            <w:vAlign w:val="center"/>
            <w:hideMark/>
          </w:tcPr>
          <w:p w14:paraId="4628EE3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26,21</w:t>
            </w:r>
          </w:p>
        </w:tc>
        <w:tc>
          <w:tcPr>
            <w:tcW w:w="497" w:type="dxa"/>
            <w:shd w:val="clear" w:color="auto" w:fill="auto"/>
            <w:noWrap/>
            <w:vAlign w:val="center"/>
            <w:hideMark/>
          </w:tcPr>
          <w:p w14:paraId="2B483E0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3,63</w:t>
            </w:r>
          </w:p>
        </w:tc>
        <w:tc>
          <w:tcPr>
            <w:tcW w:w="567" w:type="dxa"/>
            <w:shd w:val="clear" w:color="auto" w:fill="auto"/>
            <w:noWrap/>
            <w:vAlign w:val="center"/>
            <w:hideMark/>
          </w:tcPr>
          <w:p w14:paraId="0D8152C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30,11</w:t>
            </w:r>
          </w:p>
        </w:tc>
        <w:tc>
          <w:tcPr>
            <w:tcW w:w="504" w:type="dxa"/>
            <w:shd w:val="clear" w:color="auto" w:fill="auto"/>
            <w:noWrap/>
            <w:vAlign w:val="center"/>
            <w:hideMark/>
          </w:tcPr>
          <w:p w14:paraId="3551CF9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4,51</w:t>
            </w:r>
          </w:p>
        </w:tc>
        <w:tc>
          <w:tcPr>
            <w:tcW w:w="685" w:type="dxa"/>
            <w:shd w:val="clear" w:color="auto" w:fill="auto"/>
            <w:noWrap/>
            <w:vAlign w:val="center"/>
            <w:hideMark/>
          </w:tcPr>
          <w:p w14:paraId="1E95ED9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209,07</w:t>
            </w:r>
          </w:p>
        </w:tc>
        <w:tc>
          <w:tcPr>
            <w:tcW w:w="654" w:type="dxa"/>
            <w:shd w:val="clear" w:color="auto" w:fill="auto"/>
            <w:noWrap/>
            <w:vAlign w:val="center"/>
            <w:hideMark/>
          </w:tcPr>
          <w:p w14:paraId="78C9490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51,35</w:t>
            </w:r>
          </w:p>
        </w:tc>
        <w:tc>
          <w:tcPr>
            <w:tcW w:w="709" w:type="dxa"/>
            <w:shd w:val="clear" w:color="auto" w:fill="auto"/>
            <w:noWrap/>
            <w:vAlign w:val="center"/>
            <w:hideMark/>
          </w:tcPr>
          <w:p w14:paraId="5D032C5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130,32</w:t>
            </w:r>
          </w:p>
        </w:tc>
        <w:tc>
          <w:tcPr>
            <w:tcW w:w="567" w:type="dxa"/>
            <w:shd w:val="clear" w:color="auto" w:fill="auto"/>
            <w:noWrap/>
            <w:vAlign w:val="center"/>
            <w:hideMark/>
          </w:tcPr>
          <w:p w14:paraId="5DC9ED2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43,67</w:t>
            </w:r>
          </w:p>
        </w:tc>
        <w:tc>
          <w:tcPr>
            <w:tcW w:w="674" w:type="dxa"/>
            <w:shd w:val="clear" w:color="auto" w:fill="auto"/>
            <w:noWrap/>
            <w:vAlign w:val="center"/>
            <w:hideMark/>
          </w:tcPr>
          <w:p w14:paraId="269D188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110,32</w:t>
            </w:r>
          </w:p>
        </w:tc>
        <w:tc>
          <w:tcPr>
            <w:tcW w:w="602" w:type="dxa"/>
            <w:shd w:val="clear" w:color="auto" w:fill="auto"/>
            <w:noWrap/>
            <w:vAlign w:val="center"/>
            <w:hideMark/>
          </w:tcPr>
          <w:p w14:paraId="73C23DC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35,02</w:t>
            </w:r>
          </w:p>
        </w:tc>
        <w:tc>
          <w:tcPr>
            <w:tcW w:w="567" w:type="dxa"/>
            <w:shd w:val="clear" w:color="auto" w:fill="auto"/>
            <w:noWrap/>
            <w:vAlign w:val="center"/>
            <w:hideMark/>
          </w:tcPr>
          <w:p w14:paraId="7DC882C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20,00</w:t>
            </w:r>
          </w:p>
        </w:tc>
        <w:tc>
          <w:tcPr>
            <w:tcW w:w="567" w:type="dxa"/>
            <w:shd w:val="clear" w:color="auto" w:fill="auto"/>
            <w:noWrap/>
            <w:vAlign w:val="center"/>
            <w:hideMark/>
          </w:tcPr>
          <w:p w14:paraId="104E392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10,62</w:t>
            </w:r>
          </w:p>
        </w:tc>
        <w:tc>
          <w:tcPr>
            <w:tcW w:w="567" w:type="dxa"/>
            <w:shd w:val="clear" w:color="auto" w:fill="auto"/>
            <w:noWrap/>
            <w:vAlign w:val="center"/>
            <w:hideMark/>
          </w:tcPr>
          <w:p w14:paraId="23F368C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78,75</w:t>
            </w:r>
          </w:p>
        </w:tc>
        <w:tc>
          <w:tcPr>
            <w:tcW w:w="567" w:type="dxa"/>
            <w:shd w:val="clear" w:color="auto" w:fill="auto"/>
            <w:noWrap/>
            <w:vAlign w:val="center"/>
            <w:hideMark/>
          </w:tcPr>
          <w:p w14:paraId="4C08864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10,38</w:t>
            </w:r>
          </w:p>
        </w:tc>
        <w:tc>
          <w:tcPr>
            <w:tcW w:w="567" w:type="dxa"/>
            <w:shd w:val="clear" w:color="auto" w:fill="auto"/>
            <w:noWrap/>
            <w:vAlign w:val="center"/>
            <w:hideMark/>
          </w:tcPr>
          <w:p w14:paraId="7E14D4D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51,29</w:t>
            </w:r>
          </w:p>
        </w:tc>
        <w:tc>
          <w:tcPr>
            <w:tcW w:w="567" w:type="dxa"/>
            <w:shd w:val="clear" w:color="auto" w:fill="auto"/>
            <w:noWrap/>
            <w:vAlign w:val="center"/>
            <w:hideMark/>
          </w:tcPr>
          <w:p w14:paraId="0035538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8,35</w:t>
            </w:r>
          </w:p>
        </w:tc>
        <w:tc>
          <w:tcPr>
            <w:tcW w:w="567" w:type="dxa"/>
            <w:shd w:val="clear" w:color="auto" w:fill="auto"/>
            <w:noWrap/>
            <w:vAlign w:val="center"/>
            <w:hideMark/>
          </w:tcPr>
          <w:p w14:paraId="18D1663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27,46</w:t>
            </w:r>
          </w:p>
        </w:tc>
        <w:tc>
          <w:tcPr>
            <w:tcW w:w="468" w:type="dxa"/>
            <w:shd w:val="clear" w:color="auto" w:fill="auto"/>
            <w:noWrap/>
            <w:vAlign w:val="center"/>
            <w:hideMark/>
          </w:tcPr>
          <w:p w14:paraId="344A0F9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2,83</w:t>
            </w:r>
          </w:p>
        </w:tc>
      </w:tr>
      <w:tr w:rsidR="004F41E9" w:rsidRPr="00107C51" w14:paraId="072121C4" w14:textId="77777777" w:rsidTr="004F41E9">
        <w:trPr>
          <w:trHeight w:val="301"/>
        </w:trPr>
        <w:tc>
          <w:tcPr>
            <w:tcW w:w="1418" w:type="dxa"/>
            <w:shd w:val="clear" w:color="auto" w:fill="auto"/>
            <w:noWrap/>
            <w:vAlign w:val="center"/>
            <w:hideMark/>
          </w:tcPr>
          <w:p w14:paraId="4850A3F2"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Genel yetenek</w:t>
            </w:r>
          </w:p>
        </w:tc>
        <w:tc>
          <w:tcPr>
            <w:tcW w:w="709" w:type="dxa"/>
            <w:shd w:val="clear" w:color="auto" w:fill="auto"/>
            <w:noWrap/>
            <w:vAlign w:val="center"/>
            <w:hideMark/>
          </w:tcPr>
          <w:p w14:paraId="58AE505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94,41</w:t>
            </w:r>
          </w:p>
        </w:tc>
        <w:tc>
          <w:tcPr>
            <w:tcW w:w="567" w:type="dxa"/>
            <w:shd w:val="clear" w:color="auto" w:fill="auto"/>
            <w:noWrap/>
            <w:vAlign w:val="center"/>
            <w:hideMark/>
          </w:tcPr>
          <w:p w14:paraId="324CA96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17,44</w:t>
            </w:r>
          </w:p>
        </w:tc>
        <w:tc>
          <w:tcPr>
            <w:tcW w:w="567" w:type="dxa"/>
            <w:shd w:val="clear" w:color="auto" w:fill="auto"/>
            <w:noWrap/>
            <w:vAlign w:val="center"/>
            <w:hideMark/>
          </w:tcPr>
          <w:p w14:paraId="420C2DD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41,05</w:t>
            </w:r>
          </w:p>
        </w:tc>
        <w:tc>
          <w:tcPr>
            <w:tcW w:w="474" w:type="dxa"/>
            <w:shd w:val="clear" w:color="auto" w:fill="auto"/>
            <w:noWrap/>
            <w:vAlign w:val="center"/>
            <w:hideMark/>
          </w:tcPr>
          <w:p w14:paraId="68482F6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7,58</w:t>
            </w:r>
          </w:p>
        </w:tc>
        <w:tc>
          <w:tcPr>
            <w:tcW w:w="588" w:type="dxa"/>
            <w:shd w:val="clear" w:color="auto" w:fill="auto"/>
            <w:noWrap/>
            <w:vAlign w:val="center"/>
            <w:hideMark/>
          </w:tcPr>
          <w:p w14:paraId="344F847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24,32</w:t>
            </w:r>
          </w:p>
        </w:tc>
        <w:tc>
          <w:tcPr>
            <w:tcW w:w="497" w:type="dxa"/>
            <w:shd w:val="clear" w:color="auto" w:fill="auto"/>
            <w:noWrap/>
            <w:vAlign w:val="center"/>
            <w:hideMark/>
          </w:tcPr>
          <w:p w14:paraId="699ABC3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4,65</w:t>
            </w:r>
          </w:p>
        </w:tc>
        <w:tc>
          <w:tcPr>
            <w:tcW w:w="567" w:type="dxa"/>
            <w:shd w:val="clear" w:color="auto" w:fill="auto"/>
            <w:noWrap/>
            <w:vAlign w:val="center"/>
            <w:hideMark/>
          </w:tcPr>
          <w:p w14:paraId="7032D5F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29,05</w:t>
            </w:r>
          </w:p>
        </w:tc>
        <w:tc>
          <w:tcPr>
            <w:tcW w:w="504" w:type="dxa"/>
            <w:shd w:val="clear" w:color="auto" w:fill="auto"/>
            <w:noWrap/>
            <w:vAlign w:val="center"/>
            <w:hideMark/>
          </w:tcPr>
          <w:p w14:paraId="6947D5C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5,60</w:t>
            </w:r>
          </w:p>
        </w:tc>
        <w:tc>
          <w:tcPr>
            <w:tcW w:w="685" w:type="dxa"/>
            <w:shd w:val="clear" w:color="auto" w:fill="auto"/>
            <w:noWrap/>
            <w:vAlign w:val="center"/>
            <w:hideMark/>
          </w:tcPr>
          <w:p w14:paraId="03E0F3C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180,41</w:t>
            </w:r>
          </w:p>
        </w:tc>
        <w:tc>
          <w:tcPr>
            <w:tcW w:w="654" w:type="dxa"/>
            <w:shd w:val="clear" w:color="auto" w:fill="auto"/>
            <w:noWrap/>
            <w:vAlign w:val="center"/>
            <w:hideMark/>
          </w:tcPr>
          <w:p w14:paraId="67F60EB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58,94</w:t>
            </w:r>
          </w:p>
        </w:tc>
        <w:tc>
          <w:tcPr>
            <w:tcW w:w="709" w:type="dxa"/>
            <w:shd w:val="clear" w:color="auto" w:fill="auto"/>
            <w:noWrap/>
            <w:vAlign w:val="center"/>
            <w:hideMark/>
          </w:tcPr>
          <w:p w14:paraId="65A0278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116,59</w:t>
            </w:r>
          </w:p>
        </w:tc>
        <w:tc>
          <w:tcPr>
            <w:tcW w:w="567" w:type="dxa"/>
            <w:shd w:val="clear" w:color="auto" w:fill="auto"/>
            <w:noWrap/>
            <w:vAlign w:val="center"/>
            <w:hideMark/>
          </w:tcPr>
          <w:p w14:paraId="4C1928B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45,67</w:t>
            </w:r>
          </w:p>
        </w:tc>
        <w:tc>
          <w:tcPr>
            <w:tcW w:w="674" w:type="dxa"/>
            <w:shd w:val="clear" w:color="auto" w:fill="auto"/>
            <w:noWrap/>
            <w:vAlign w:val="center"/>
            <w:hideMark/>
          </w:tcPr>
          <w:p w14:paraId="7C3C5AB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98,09</w:t>
            </w:r>
          </w:p>
        </w:tc>
        <w:tc>
          <w:tcPr>
            <w:tcW w:w="602" w:type="dxa"/>
            <w:shd w:val="clear" w:color="auto" w:fill="auto"/>
            <w:noWrap/>
            <w:vAlign w:val="center"/>
            <w:hideMark/>
          </w:tcPr>
          <w:p w14:paraId="3271BF1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38,52</w:t>
            </w:r>
          </w:p>
        </w:tc>
        <w:tc>
          <w:tcPr>
            <w:tcW w:w="567" w:type="dxa"/>
            <w:shd w:val="clear" w:color="auto" w:fill="auto"/>
            <w:noWrap/>
            <w:vAlign w:val="center"/>
            <w:hideMark/>
          </w:tcPr>
          <w:p w14:paraId="50BD3C5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18,50</w:t>
            </w:r>
          </w:p>
        </w:tc>
        <w:tc>
          <w:tcPr>
            <w:tcW w:w="567" w:type="dxa"/>
            <w:shd w:val="clear" w:color="auto" w:fill="auto"/>
            <w:noWrap/>
            <w:vAlign w:val="center"/>
            <w:hideMark/>
          </w:tcPr>
          <w:p w14:paraId="06C16F3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9,73</w:t>
            </w:r>
          </w:p>
        </w:tc>
        <w:tc>
          <w:tcPr>
            <w:tcW w:w="567" w:type="dxa"/>
            <w:shd w:val="clear" w:color="auto" w:fill="auto"/>
            <w:noWrap/>
            <w:vAlign w:val="center"/>
            <w:hideMark/>
          </w:tcPr>
          <w:p w14:paraId="45D34F2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63,82</w:t>
            </w:r>
          </w:p>
        </w:tc>
        <w:tc>
          <w:tcPr>
            <w:tcW w:w="567" w:type="dxa"/>
            <w:shd w:val="clear" w:color="auto" w:fill="auto"/>
            <w:noWrap/>
            <w:vAlign w:val="center"/>
            <w:hideMark/>
          </w:tcPr>
          <w:p w14:paraId="568FF59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15,74</w:t>
            </w:r>
          </w:p>
        </w:tc>
        <w:tc>
          <w:tcPr>
            <w:tcW w:w="567" w:type="dxa"/>
            <w:shd w:val="clear" w:color="auto" w:fill="auto"/>
            <w:noWrap/>
            <w:vAlign w:val="center"/>
            <w:hideMark/>
          </w:tcPr>
          <w:p w14:paraId="6BCD6FB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40,09</w:t>
            </w:r>
          </w:p>
        </w:tc>
        <w:tc>
          <w:tcPr>
            <w:tcW w:w="567" w:type="dxa"/>
            <w:shd w:val="clear" w:color="auto" w:fill="auto"/>
            <w:noWrap/>
            <w:vAlign w:val="center"/>
            <w:hideMark/>
          </w:tcPr>
          <w:p w14:paraId="4343420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11,74</w:t>
            </w:r>
          </w:p>
        </w:tc>
        <w:tc>
          <w:tcPr>
            <w:tcW w:w="567" w:type="dxa"/>
            <w:shd w:val="clear" w:color="auto" w:fill="auto"/>
            <w:noWrap/>
            <w:vAlign w:val="center"/>
            <w:hideMark/>
          </w:tcPr>
          <w:p w14:paraId="0648E74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23,73</w:t>
            </w:r>
          </w:p>
        </w:tc>
        <w:tc>
          <w:tcPr>
            <w:tcW w:w="468" w:type="dxa"/>
            <w:shd w:val="clear" w:color="auto" w:fill="auto"/>
            <w:noWrap/>
            <w:vAlign w:val="center"/>
            <w:hideMark/>
          </w:tcPr>
          <w:p w14:paraId="35DD556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5,47</w:t>
            </w:r>
          </w:p>
        </w:tc>
      </w:tr>
      <w:tr w:rsidR="004F41E9" w:rsidRPr="00107C51" w14:paraId="2C9B4643" w14:textId="77777777" w:rsidTr="004F41E9">
        <w:trPr>
          <w:trHeight w:val="301"/>
        </w:trPr>
        <w:tc>
          <w:tcPr>
            <w:tcW w:w="1418" w:type="dxa"/>
            <w:shd w:val="clear" w:color="auto" w:fill="auto"/>
            <w:noWrap/>
            <w:vAlign w:val="center"/>
            <w:hideMark/>
          </w:tcPr>
          <w:p w14:paraId="1D19002C"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Matematik</w:t>
            </w:r>
          </w:p>
        </w:tc>
        <w:tc>
          <w:tcPr>
            <w:tcW w:w="709" w:type="dxa"/>
            <w:shd w:val="clear" w:color="auto" w:fill="auto"/>
            <w:noWrap/>
            <w:vAlign w:val="center"/>
            <w:hideMark/>
          </w:tcPr>
          <w:p w14:paraId="632852A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97,48</w:t>
            </w:r>
          </w:p>
        </w:tc>
        <w:tc>
          <w:tcPr>
            <w:tcW w:w="567" w:type="dxa"/>
            <w:shd w:val="clear" w:color="auto" w:fill="auto"/>
            <w:noWrap/>
            <w:vAlign w:val="center"/>
            <w:hideMark/>
          </w:tcPr>
          <w:p w14:paraId="1CF7B32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13,38</w:t>
            </w:r>
          </w:p>
        </w:tc>
        <w:tc>
          <w:tcPr>
            <w:tcW w:w="567" w:type="dxa"/>
            <w:shd w:val="clear" w:color="auto" w:fill="auto"/>
            <w:noWrap/>
            <w:vAlign w:val="center"/>
            <w:hideMark/>
          </w:tcPr>
          <w:p w14:paraId="659FA00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41,93</w:t>
            </w:r>
          </w:p>
        </w:tc>
        <w:tc>
          <w:tcPr>
            <w:tcW w:w="474" w:type="dxa"/>
            <w:shd w:val="clear" w:color="auto" w:fill="auto"/>
            <w:noWrap/>
            <w:vAlign w:val="center"/>
            <w:hideMark/>
          </w:tcPr>
          <w:p w14:paraId="37CAF85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6,47</w:t>
            </w:r>
          </w:p>
        </w:tc>
        <w:tc>
          <w:tcPr>
            <w:tcW w:w="588" w:type="dxa"/>
            <w:shd w:val="clear" w:color="auto" w:fill="auto"/>
            <w:noWrap/>
            <w:vAlign w:val="center"/>
            <w:hideMark/>
          </w:tcPr>
          <w:p w14:paraId="00A7277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25,83</w:t>
            </w:r>
          </w:p>
        </w:tc>
        <w:tc>
          <w:tcPr>
            <w:tcW w:w="497" w:type="dxa"/>
            <w:shd w:val="clear" w:color="auto" w:fill="auto"/>
            <w:noWrap/>
            <w:vAlign w:val="center"/>
            <w:hideMark/>
          </w:tcPr>
          <w:p w14:paraId="27A1904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3,56</w:t>
            </w:r>
          </w:p>
        </w:tc>
        <w:tc>
          <w:tcPr>
            <w:tcW w:w="567" w:type="dxa"/>
            <w:shd w:val="clear" w:color="auto" w:fill="auto"/>
            <w:noWrap/>
            <w:vAlign w:val="center"/>
            <w:hideMark/>
          </w:tcPr>
          <w:p w14:paraId="7C28559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29,72</w:t>
            </w:r>
          </w:p>
        </w:tc>
        <w:tc>
          <w:tcPr>
            <w:tcW w:w="504" w:type="dxa"/>
            <w:shd w:val="clear" w:color="auto" w:fill="auto"/>
            <w:noWrap/>
            <w:vAlign w:val="center"/>
            <w:hideMark/>
          </w:tcPr>
          <w:p w14:paraId="3268AC3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3,94</w:t>
            </w:r>
          </w:p>
        </w:tc>
        <w:tc>
          <w:tcPr>
            <w:tcW w:w="685" w:type="dxa"/>
            <w:shd w:val="clear" w:color="auto" w:fill="auto"/>
            <w:noWrap/>
            <w:vAlign w:val="center"/>
            <w:hideMark/>
          </w:tcPr>
          <w:p w14:paraId="74A3326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207,48</w:t>
            </w:r>
          </w:p>
        </w:tc>
        <w:tc>
          <w:tcPr>
            <w:tcW w:w="654" w:type="dxa"/>
            <w:shd w:val="clear" w:color="auto" w:fill="auto"/>
            <w:noWrap/>
            <w:vAlign w:val="center"/>
            <w:hideMark/>
          </w:tcPr>
          <w:p w14:paraId="33D1D91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56,66</w:t>
            </w:r>
          </w:p>
        </w:tc>
        <w:tc>
          <w:tcPr>
            <w:tcW w:w="709" w:type="dxa"/>
            <w:shd w:val="clear" w:color="auto" w:fill="auto"/>
            <w:noWrap/>
            <w:vAlign w:val="center"/>
            <w:hideMark/>
          </w:tcPr>
          <w:p w14:paraId="1481ED0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131,00</w:t>
            </w:r>
          </w:p>
        </w:tc>
        <w:tc>
          <w:tcPr>
            <w:tcW w:w="567" w:type="dxa"/>
            <w:shd w:val="clear" w:color="auto" w:fill="auto"/>
            <w:noWrap/>
            <w:vAlign w:val="center"/>
            <w:hideMark/>
          </w:tcPr>
          <w:p w14:paraId="576FA6D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44,93</w:t>
            </w:r>
          </w:p>
        </w:tc>
        <w:tc>
          <w:tcPr>
            <w:tcW w:w="674" w:type="dxa"/>
            <w:shd w:val="clear" w:color="auto" w:fill="auto"/>
            <w:noWrap/>
            <w:vAlign w:val="center"/>
            <w:hideMark/>
          </w:tcPr>
          <w:p w14:paraId="7160A33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109,93</w:t>
            </w:r>
          </w:p>
        </w:tc>
        <w:tc>
          <w:tcPr>
            <w:tcW w:w="602" w:type="dxa"/>
            <w:shd w:val="clear" w:color="auto" w:fill="auto"/>
            <w:noWrap/>
            <w:vAlign w:val="center"/>
            <w:hideMark/>
          </w:tcPr>
          <w:p w14:paraId="2362E47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37,51</w:t>
            </w:r>
          </w:p>
        </w:tc>
        <w:tc>
          <w:tcPr>
            <w:tcW w:w="567" w:type="dxa"/>
            <w:shd w:val="clear" w:color="auto" w:fill="auto"/>
            <w:noWrap/>
            <w:vAlign w:val="center"/>
            <w:hideMark/>
          </w:tcPr>
          <w:p w14:paraId="23E2FDB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21,07</w:t>
            </w:r>
          </w:p>
        </w:tc>
        <w:tc>
          <w:tcPr>
            <w:tcW w:w="567" w:type="dxa"/>
            <w:shd w:val="clear" w:color="auto" w:fill="auto"/>
            <w:noWrap/>
            <w:vAlign w:val="center"/>
            <w:hideMark/>
          </w:tcPr>
          <w:p w14:paraId="562B816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9,04</w:t>
            </w:r>
          </w:p>
        </w:tc>
        <w:tc>
          <w:tcPr>
            <w:tcW w:w="567" w:type="dxa"/>
            <w:shd w:val="clear" w:color="auto" w:fill="auto"/>
            <w:noWrap/>
            <w:vAlign w:val="center"/>
            <w:hideMark/>
          </w:tcPr>
          <w:p w14:paraId="5E107AA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76,48</w:t>
            </w:r>
          </w:p>
        </w:tc>
        <w:tc>
          <w:tcPr>
            <w:tcW w:w="567" w:type="dxa"/>
            <w:shd w:val="clear" w:color="auto" w:fill="auto"/>
            <w:noWrap/>
            <w:vAlign w:val="center"/>
            <w:hideMark/>
          </w:tcPr>
          <w:p w14:paraId="393D320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17,58</w:t>
            </w:r>
          </w:p>
        </w:tc>
        <w:tc>
          <w:tcPr>
            <w:tcW w:w="567" w:type="dxa"/>
            <w:shd w:val="clear" w:color="auto" w:fill="auto"/>
            <w:noWrap/>
            <w:vAlign w:val="center"/>
            <w:hideMark/>
          </w:tcPr>
          <w:p w14:paraId="7BB5119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50,38</w:t>
            </w:r>
          </w:p>
        </w:tc>
        <w:tc>
          <w:tcPr>
            <w:tcW w:w="567" w:type="dxa"/>
            <w:shd w:val="clear" w:color="auto" w:fill="auto"/>
            <w:noWrap/>
            <w:vAlign w:val="center"/>
            <w:hideMark/>
          </w:tcPr>
          <w:p w14:paraId="6C704F3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12,41</w:t>
            </w:r>
          </w:p>
        </w:tc>
        <w:tc>
          <w:tcPr>
            <w:tcW w:w="567" w:type="dxa"/>
            <w:shd w:val="clear" w:color="auto" w:fill="auto"/>
            <w:noWrap/>
            <w:vAlign w:val="center"/>
            <w:hideMark/>
          </w:tcPr>
          <w:p w14:paraId="2B9B623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26,10</w:t>
            </w:r>
          </w:p>
        </w:tc>
        <w:tc>
          <w:tcPr>
            <w:tcW w:w="468" w:type="dxa"/>
            <w:shd w:val="clear" w:color="auto" w:fill="auto"/>
            <w:noWrap/>
            <w:vAlign w:val="center"/>
            <w:hideMark/>
          </w:tcPr>
          <w:p w14:paraId="0313E09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5,67</w:t>
            </w:r>
          </w:p>
        </w:tc>
      </w:tr>
      <w:tr w:rsidR="004F41E9" w:rsidRPr="00107C51" w14:paraId="0EAC76C9" w14:textId="77777777" w:rsidTr="004F41E9">
        <w:trPr>
          <w:trHeight w:val="301"/>
        </w:trPr>
        <w:tc>
          <w:tcPr>
            <w:tcW w:w="1418" w:type="dxa"/>
            <w:shd w:val="clear" w:color="auto" w:fill="auto"/>
            <w:noWrap/>
            <w:vAlign w:val="center"/>
            <w:hideMark/>
          </w:tcPr>
          <w:p w14:paraId="5BE35088"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Mesleki eğitim</w:t>
            </w:r>
          </w:p>
        </w:tc>
        <w:tc>
          <w:tcPr>
            <w:tcW w:w="709" w:type="dxa"/>
            <w:shd w:val="clear" w:color="auto" w:fill="auto"/>
            <w:noWrap/>
            <w:vAlign w:val="center"/>
            <w:hideMark/>
          </w:tcPr>
          <w:p w14:paraId="3A955A3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99,93</w:t>
            </w:r>
          </w:p>
        </w:tc>
        <w:tc>
          <w:tcPr>
            <w:tcW w:w="567" w:type="dxa"/>
            <w:shd w:val="clear" w:color="auto" w:fill="auto"/>
            <w:noWrap/>
            <w:vAlign w:val="center"/>
            <w:hideMark/>
          </w:tcPr>
          <w:p w14:paraId="0EB367B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16,57</w:t>
            </w:r>
          </w:p>
        </w:tc>
        <w:tc>
          <w:tcPr>
            <w:tcW w:w="567" w:type="dxa"/>
            <w:shd w:val="clear" w:color="auto" w:fill="auto"/>
            <w:noWrap/>
            <w:vAlign w:val="center"/>
            <w:hideMark/>
          </w:tcPr>
          <w:p w14:paraId="139DDE7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42,36</w:t>
            </w:r>
          </w:p>
        </w:tc>
        <w:tc>
          <w:tcPr>
            <w:tcW w:w="474" w:type="dxa"/>
            <w:shd w:val="clear" w:color="auto" w:fill="auto"/>
            <w:noWrap/>
            <w:vAlign w:val="center"/>
            <w:hideMark/>
          </w:tcPr>
          <w:p w14:paraId="2A6C946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8,20</w:t>
            </w:r>
          </w:p>
        </w:tc>
        <w:tc>
          <w:tcPr>
            <w:tcW w:w="588" w:type="dxa"/>
            <w:shd w:val="clear" w:color="auto" w:fill="auto"/>
            <w:noWrap/>
            <w:vAlign w:val="center"/>
            <w:hideMark/>
          </w:tcPr>
          <w:p w14:paraId="228557E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27,00</w:t>
            </w:r>
          </w:p>
        </w:tc>
        <w:tc>
          <w:tcPr>
            <w:tcW w:w="497" w:type="dxa"/>
            <w:shd w:val="clear" w:color="auto" w:fill="auto"/>
            <w:noWrap/>
            <w:vAlign w:val="center"/>
            <w:hideMark/>
          </w:tcPr>
          <w:p w14:paraId="708B279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3,59</w:t>
            </w:r>
          </w:p>
        </w:tc>
        <w:tc>
          <w:tcPr>
            <w:tcW w:w="567" w:type="dxa"/>
            <w:shd w:val="clear" w:color="auto" w:fill="auto"/>
            <w:noWrap/>
            <w:vAlign w:val="center"/>
            <w:hideMark/>
          </w:tcPr>
          <w:p w14:paraId="257BB04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30,57</w:t>
            </w:r>
          </w:p>
        </w:tc>
        <w:tc>
          <w:tcPr>
            <w:tcW w:w="504" w:type="dxa"/>
            <w:shd w:val="clear" w:color="auto" w:fill="auto"/>
            <w:noWrap/>
            <w:vAlign w:val="center"/>
            <w:hideMark/>
          </w:tcPr>
          <w:p w14:paraId="1526E34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5,17</w:t>
            </w:r>
          </w:p>
        </w:tc>
        <w:tc>
          <w:tcPr>
            <w:tcW w:w="685" w:type="dxa"/>
            <w:shd w:val="clear" w:color="auto" w:fill="auto"/>
            <w:noWrap/>
            <w:vAlign w:val="center"/>
            <w:hideMark/>
          </w:tcPr>
          <w:p w14:paraId="0FE9A67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189,07</w:t>
            </w:r>
          </w:p>
        </w:tc>
        <w:tc>
          <w:tcPr>
            <w:tcW w:w="654" w:type="dxa"/>
            <w:shd w:val="clear" w:color="auto" w:fill="auto"/>
            <w:noWrap/>
            <w:vAlign w:val="center"/>
            <w:hideMark/>
          </w:tcPr>
          <w:p w14:paraId="11A4A36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70,22</w:t>
            </w:r>
          </w:p>
        </w:tc>
        <w:tc>
          <w:tcPr>
            <w:tcW w:w="709" w:type="dxa"/>
            <w:shd w:val="clear" w:color="auto" w:fill="auto"/>
            <w:noWrap/>
            <w:vAlign w:val="center"/>
            <w:hideMark/>
          </w:tcPr>
          <w:p w14:paraId="741DCE1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116,50</w:t>
            </w:r>
          </w:p>
        </w:tc>
        <w:tc>
          <w:tcPr>
            <w:tcW w:w="567" w:type="dxa"/>
            <w:shd w:val="clear" w:color="auto" w:fill="auto"/>
            <w:noWrap/>
            <w:vAlign w:val="center"/>
            <w:hideMark/>
          </w:tcPr>
          <w:p w14:paraId="3678CF4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56,26</w:t>
            </w:r>
          </w:p>
        </w:tc>
        <w:tc>
          <w:tcPr>
            <w:tcW w:w="674" w:type="dxa"/>
            <w:shd w:val="clear" w:color="auto" w:fill="auto"/>
            <w:noWrap/>
            <w:vAlign w:val="center"/>
            <w:hideMark/>
          </w:tcPr>
          <w:p w14:paraId="53B4BF2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100,07</w:t>
            </w:r>
          </w:p>
        </w:tc>
        <w:tc>
          <w:tcPr>
            <w:tcW w:w="602" w:type="dxa"/>
            <w:shd w:val="clear" w:color="auto" w:fill="auto"/>
            <w:noWrap/>
            <w:vAlign w:val="center"/>
            <w:hideMark/>
          </w:tcPr>
          <w:p w14:paraId="5816AF6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46,93</w:t>
            </w:r>
          </w:p>
        </w:tc>
        <w:tc>
          <w:tcPr>
            <w:tcW w:w="567" w:type="dxa"/>
            <w:shd w:val="clear" w:color="auto" w:fill="auto"/>
            <w:noWrap/>
            <w:vAlign w:val="center"/>
            <w:hideMark/>
          </w:tcPr>
          <w:p w14:paraId="795514D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16,43</w:t>
            </w:r>
          </w:p>
        </w:tc>
        <w:tc>
          <w:tcPr>
            <w:tcW w:w="567" w:type="dxa"/>
            <w:shd w:val="clear" w:color="auto" w:fill="auto"/>
            <w:noWrap/>
            <w:vAlign w:val="center"/>
            <w:hideMark/>
          </w:tcPr>
          <w:p w14:paraId="500E061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11,71</w:t>
            </w:r>
          </w:p>
        </w:tc>
        <w:tc>
          <w:tcPr>
            <w:tcW w:w="567" w:type="dxa"/>
            <w:shd w:val="clear" w:color="auto" w:fill="auto"/>
            <w:noWrap/>
            <w:vAlign w:val="center"/>
            <w:hideMark/>
          </w:tcPr>
          <w:p w14:paraId="450CE6B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72,57</w:t>
            </w:r>
          </w:p>
        </w:tc>
        <w:tc>
          <w:tcPr>
            <w:tcW w:w="567" w:type="dxa"/>
            <w:shd w:val="clear" w:color="auto" w:fill="auto"/>
            <w:noWrap/>
            <w:vAlign w:val="center"/>
            <w:hideMark/>
          </w:tcPr>
          <w:p w14:paraId="1AFAE69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16,80</w:t>
            </w:r>
          </w:p>
        </w:tc>
        <w:tc>
          <w:tcPr>
            <w:tcW w:w="567" w:type="dxa"/>
            <w:shd w:val="clear" w:color="auto" w:fill="auto"/>
            <w:noWrap/>
            <w:vAlign w:val="center"/>
            <w:hideMark/>
          </w:tcPr>
          <w:p w14:paraId="266C59D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45,14</w:t>
            </w:r>
          </w:p>
        </w:tc>
        <w:tc>
          <w:tcPr>
            <w:tcW w:w="567" w:type="dxa"/>
            <w:shd w:val="clear" w:color="auto" w:fill="auto"/>
            <w:noWrap/>
            <w:vAlign w:val="center"/>
            <w:hideMark/>
          </w:tcPr>
          <w:p w14:paraId="25BE542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14,44</w:t>
            </w:r>
          </w:p>
        </w:tc>
        <w:tc>
          <w:tcPr>
            <w:tcW w:w="567" w:type="dxa"/>
            <w:shd w:val="clear" w:color="auto" w:fill="auto"/>
            <w:noWrap/>
            <w:vAlign w:val="center"/>
            <w:hideMark/>
          </w:tcPr>
          <w:p w14:paraId="11B05DD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27,43</w:t>
            </w:r>
          </w:p>
        </w:tc>
        <w:tc>
          <w:tcPr>
            <w:tcW w:w="468" w:type="dxa"/>
            <w:shd w:val="clear" w:color="auto" w:fill="auto"/>
            <w:noWrap/>
            <w:vAlign w:val="center"/>
            <w:hideMark/>
          </w:tcPr>
          <w:p w14:paraId="360C3DD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3,27</w:t>
            </w:r>
          </w:p>
        </w:tc>
      </w:tr>
      <w:tr w:rsidR="004F41E9" w:rsidRPr="00107C51" w14:paraId="7C39874B" w14:textId="77777777" w:rsidTr="004F41E9">
        <w:trPr>
          <w:trHeight w:val="301"/>
        </w:trPr>
        <w:tc>
          <w:tcPr>
            <w:tcW w:w="1418" w:type="dxa"/>
            <w:shd w:val="clear" w:color="auto" w:fill="auto"/>
            <w:noWrap/>
            <w:vAlign w:val="center"/>
            <w:hideMark/>
          </w:tcPr>
          <w:p w14:paraId="0955BA2A"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Okul öncesi-Çocuk gelişimi</w:t>
            </w:r>
          </w:p>
        </w:tc>
        <w:tc>
          <w:tcPr>
            <w:tcW w:w="709" w:type="dxa"/>
            <w:shd w:val="clear" w:color="auto" w:fill="auto"/>
            <w:noWrap/>
            <w:vAlign w:val="center"/>
            <w:hideMark/>
          </w:tcPr>
          <w:p w14:paraId="38D3992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104,90</w:t>
            </w:r>
          </w:p>
        </w:tc>
        <w:tc>
          <w:tcPr>
            <w:tcW w:w="567" w:type="dxa"/>
            <w:shd w:val="clear" w:color="auto" w:fill="auto"/>
            <w:noWrap/>
            <w:vAlign w:val="center"/>
            <w:hideMark/>
          </w:tcPr>
          <w:p w14:paraId="28A63F7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9,98</w:t>
            </w:r>
          </w:p>
        </w:tc>
        <w:tc>
          <w:tcPr>
            <w:tcW w:w="567" w:type="dxa"/>
            <w:shd w:val="clear" w:color="auto" w:fill="auto"/>
            <w:noWrap/>
            <w:vAlign w:val="center"/>
            <w:hideMark/>
          </w:tcPr>
          <w:p w14:paraId="0CDE503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45,35</w:t>
            </w:r>
          </w:p>
        </w:tc>
        <w:tc>
          <w:tcPr>
            <w:tcW w:w="474" w:type="dxa"/>
            <w:shd w:val="clear" w:color="auto" w:fill="auto"/>
            <w:noWrap/>
            <w:vAlign w:val="center"/>
            <w:hideMark/>
          </w:tcPr>
          <w:p w14:paraId="47B905F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4,04</w:t>
            </w:r>
          </w:p>
        </w:tc>
        <w:tc>
          <w:tcPr>
            <w:tcW w:w="588" w:type="dxa"/>
            <w:shd w:val="clear" w:color="auto" w:fill="auto"/>
            <w:noWrap/>
            <w:vAlign w:val="center"/>
            <w:hideMark/>
          </w:tcPr>
          <w:p w14:paraId="2027558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27,45</w:t>
            </w:r>
          </w:p>
        </w:tc>
        <w:tc>
          <w:tcPr>
            <w:tcW w:w="497" w:type="dxa"/>
            <w:shd w:val="clear" w:color="auto" w:fill="auto"/>
            <w:noWrap/>
            <w:vAlign w:val="center"/>
            <w:hideMark/>
          </w:tcPr>
          <w:p w14:paraId="2008489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3,10</w:t>
            </w:r>
          </w:p>
        </w:tc>
        <w:tc>
          <w:tcPr>
            <w:tcW w:w="567" w:type="dxa"/>
            <w:shd w:val="clear" w:color="auto" w:fill="auto"/>
            <w:noWrap/>
            <w:vAlign w:val="center"/>
            <w:hideMark/>
          </w:tcPr>
          <w:p w14:paraId="78D4FBE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32,10</w:t>
            </w:r>
          </w:p>
        </w:tc>
        <w:tc>
          <w:tcPr>
            <w:tcW w:w="504" w:type="dxa"/>
            <w:shd w:val="clear" w:color="auto" w:fill="auto"/>
            <w:noWrap/>
            <w:vAlign w:val="center"/>
            <w:hideMark/>
          </w:tcPr>
          <w:p w14:paraId="1DD0B83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3,52</w:t>
            </w:r>
          </w:p>
        </w:tc>
        <w:tc>
          <w:tcPr>
            <w:tcW w:w="685" w:type="dxa"/>
            <w:shd w:val="clear" w:color="auto" w:fill="auto"/>
            <w:noWrap/>
            <w:vAlign w:val="center"/>
            <w:hideMark/>
          </w:tcPr>
          <w:p w14:paraId="6B37F40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187,40</w:t>
            </w:r>
          </w:p>
        </w:tc>
        <w:tc>
          <w:tcPr>
            <w:tcW w:w="654" w:type="dxa"/>
            <w:shd w:val="clear" w:color="auto" w:fill="auto"/>
            <w:noWrap/>
            <w:vAlign w:val="center"/>
            <w:hideMark/>
          </w:tcPr>
          <w:p w14:paraId="5C9915B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45,11</w:t>
            </w:r>
          </w:p>
        </w:tc>
        <w:tc>
          <w:tcPr>
            <w:tcW w:w="709" w:type="dxa"/>
            <w:shd w:val="clear" w:color="auto" w:fill="auto"/>
            <w:noWrap/>
            <w:vAlign w:val="center"/>
            <w:hideMark/>
          </w:tcPr>
          <w:p w14:paraId="77E30CC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116,70</w:t>
            </w:r>
          </w:p>
        </w:tc>
        <w:tc>
          <w:tcPr>
            <w:tcW w:w="567" w:type="dxa"/>
            <w:shd w:val="clear" w:color="auto" w:fill="auto"/>
            <w:noWrap/>
            <w:vAlign w:val="center"/>
            <w:hideMark/>
          </w:tcPr>
          <w:p w14:paraId="5C6E45C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37,13</w:t>
            </w:r>
          </w:p>
        </w:tc>
        <w:tc>
          <w:tcPr>
            <w:tcW w:w="674" w:type="dxa"/>
            <w:shd w:val="clear" w:color="auto" w:fill="auto"/>
            <w:noWrap/>
            <w:vAlign w:val="center"/>
            <w:hideMark/>
          </w:tcPr>
          <w:p w14:paraId="0D7887B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99,30</w:t>
            </w:r>
          </w:p>
        </w:tc>
        <w:tc>
          <w:tcPr>
            <w:tcW w:w="602" w:type="dxa"/>
            <w:shd w:val="clear" w:color="auto" w:fill="auto"/>
            <w:noWrap/>
            <w:vAlign w:val="center"/>
            <w:hideMark/>
          </w:tcPr>
          <w:p w14:paraId="63FC355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30,83</w:t>
            </w:r>
          </w:p>
        </w:tc>
        <w:tc>
          <w:tcPr>
            <w:tcW w:w="567" w:type="dxa"/>
            <w:shd w:val="clear" w:color="auto" w:fill="auto"/>
            <w:noWrap/>
            <w:vAlign w:val="center"/>
            <w:hideMark/>
          </w:tcPr>
          <w:p w14:paraId="5D969EE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17,40</w:t>
            </w:r>
          </w:p>
        </w:tc>
        <w:tc>
          <w:tcPr>
            <w:tcW w:w="567" w:type="dxa"/>
            <w:shd w:val="clear" w:color="auto" w:fill="auto"/>
            <w:noWrap/>
            <w:vAlign w:val="center"/>
            <w:hideMark/>
          </w:tcPr>
          <w:p w14:paraId="765BA18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8,24</w:t>
            </w:r>
          </w:p>
        </w:tc>
        <w:tc>
          <w:tcPr>
            <w:tcW w:w="567" w:type="dxa"/>
            <w:shd w:val="clear" w:color="auto" w:fill="auto"/>
            <w:noWrap/>
            <w:vAlign w:val="center"/>
            <w:hideMark/>
          </w:tcPr>
          <w:p w14:paraId="34513B3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70,70</w:t>
            </w:r>
          </w:p>
        </w:tc>
        <w:tc>
          <w:tcPr>
            <w:tcW w:w="567" w:type="dxa"/>
            <w:shd w:val="clear" w:color="auto" w:fill="auto"/>
            <w:noWrap/>
            <w:vAlign w:val="center"/>
            <w:hideMark/>
          </w:tcPr>
          <w:p w14:paraId="2B59B89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11,30</w:t>
            </w:r>
          </w:p>
        </w:tc>
        <w:tc>
          <w:tcPr>
            <w:tcW w:w="567" w:type="dxa"/>
            <w:shd w:val="clear" w:color="auto" w:fill="auto"/>
            <w:noWrap/>
            <w:vAlign w:val="center"/>
            <w:hideMark/>
          </w:tcPr>
          <w:p w14:paraId="2C0AA21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43,05</w:t>
            </w:r>
          </w:p>
        </w:tc>
        <w:tc>
          <w:tcPr>
            <w:tcW w:w="567" w:type="dxa"/>
            <w:shd w:val="clear" w:color="auto" w:fill="auto"/>
            <w:noWrap/>
            <w:vAlign w:val="center"/>
            <w:hideMark/>
          </w:tcPr>
          <w:p w14:paraId="2EF9192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10,62</w:t>
            </w:r>
          </w:p>
        </w:tc>
        <w:tc>
          <w:tcPr>
            <w:tcW w:w="567" w:type="dxa"/>
            <w:shd w:val="clear" w:color="auto" w:fill="auto"/>
            <w:noWrap/>
            <w:vAlign w:val="center"/>
            <w:hideMark/>
          </w:tcPr>
          <w:p w14:paraId="2546F45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27,65</w:t>
            </w:r>
          </w:p>
        </w:tc>
        <w:tc>
          <w:tcPr>
            <w:tcW w:w="468" w:type="dxa"/>
            <w:shd w:val="clear" w:color="auto" w:fill="auto"/>
            <w:noWrap/>
            <w:vAlign w:val="center"/>
            <w:hideMark/>
          </w:tcPr>
          <w:p w14:paraId="2E187B2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2,87</w:t>
            </w:r>
          </w:p>
        </w:tc>
      </w:tr>
      <w:tr w:rsidR="004F41E9" w:rsidRPr="00107C51" w14:paraId="03F69A1B" w14:textId="77777777" w:rsidTr="004F41E9">
        <w:trPr>
          <w:trHeight w:val="301"/>
        </w:trPr>
        <w:tc>
          <w:tcPr>
            <w:tcW w:w="1418" w:type="dxa"/>
            <w:shd w:val="clear" w:color="auto" w:fill="auto"/>
            <w:noWrap/>
            <w:vAlign w:val="center"/>
            <w:hideMark/>
          </w:tcPr>
          <w:p w14:paraId="46083950"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Özel eğitim rehberlik</w:t>
            </w:r>
          </w:p>
        </w:tc>
        <w:tc>
          <w:tcPr>
            <w:tcW w:w="709" w:type="dxa"/>
            <w:shd w:val="clear" w:color="auto" w:fill="auto"/>
            <w:noWrap/>
            <w:vAlign w:val="center"/>
            <w:hideMark/>
          </w:tcPr>
          <w:p w14:paraId="448B8FA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101,43</w:t>
            </w:r>
          </w:p>
        </w:tc>
        <w:tc>
          <w:tcPr>
            <w:tcW w:w="567" w:type="dxa"/>
            <w:shd w:val="clear" w:color="auto" w:fill="auto"/>
            <w:noWrap/>
            <w:vAlign w:val="center"/>
            <w:hideMark/>
          </w:tcPr>
          <w:p w14:paraId="3912A82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12,11</w:t>
            </w:r>
          </w:p>
        </w:tc>
        <w:tc>
          <w:tcPr>
            <w:tcW w:w="567" w:type="dxa"/>
            <w:shd w:val="clear" w:color="auto" w:fill="auto"/>
            <w:noWrap/>
            <w:vAlign w:val="center"/>
            <w:hideMark/>
          </w:tcPr>
          <w:p w14:paraId="1BC89EC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44,07</w:t>
            </w:r>
          </w:p>
        </w:tc>
        <w:tc>
          <w:tcPr>
            <w:tcW w:w="474" w:type="dxa"/>
            <w:shd w:val="clear" w:color="auto" w:fill="auto"/>
            <w:noWrap/>
            <w:vAlign w:val="center"/>
            <w:hideMark/>
          </w:tcPr>
          <w:p w14:paraId="7A80193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5,74</w:t>
            </w:r>
          </w:p>
        </w:tc>
        <w:tc>
          <w:tcPr>
            <w:tcW w:w="588" w:type="dxa"/>
            <w:shd w:val="clear" w:color="auto" w:fill="auto"/>
            <w:noWrap/>
            <w:vAlign w:val="center"/>
            <w:hideMark/>
          </w:tcPr>
          <w:p w14:paraId="1F5587B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26,60</w:t>
            </w:r>
          </w:p>
        </w:tc>
        <w:tc>
          <w:tcPr>
            <w:tcW w:w="497" w:type="dxa"/>
            <w:shd w:val="clear" w:color="auto" w:fill="auto"/>
            <w:noWrap/>
            <w:vAlign w:val="center"/>
            <w:hideMark/>
          </w:tcPr>
          <w:p w14:paraId="2F452F4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3,38</w:t>
            </w:r>
          </w:p>
        </w:tc>
        <w:tc>
          <w:tcPr>
            <w:tcW w:w="567" w:type="dxa"/>
            <w:shd w:val="clear" w:color="auto" w:fill="auto"/>
            <w:noWrap/>
            <w:vAlign w:val="center"/>
            <w:hideMark/>
          </w:tcPr>
          <w:p w14:paraId="0C32C96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30,77</w:t>
            </w:r>
          </w:p>
        </w:tc>
        <w:tc>
          <w:tcPr>
            <w:tcW w:w="504" w:type="dxa"/>
            <w:shd w:val="clear" w:color="auto" w:fill="auto"/>
            <w:noWrap/>
            <w:vAlign w:val="center"/>
            <w:hideMark/>
          </w:tcPr>
          <w:p w14:paraId="1365206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4,08</w:t>
            </w:r>
          </w:p>
        </w:tc>
        <w:tc>
          <w:tcPr>
            <w:tcW w:w="685" w:type="dxa"/>
            <w:shd w:val="clear" w:color="auto" w:fill="auto"/>
            <w:noWrap/>
            <w:vAlign w:val="center"/>
            <w:hideMark/>
          </w:tcPr>
          <w:p w14:paraId="2998DAC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171,87</w:t>
            </w:r>
          </w:p>
        </w:tc>
        <w:tc>
          <w:tcPr>
            <w:tcW w:w="654" w:type="dxa"/>
            <w:shd w:val="clear" w:color="auto" w:fill="auto"/>
            <w:noWrap/>
            <w:vAlign w:val="center"/>
            <w:hideMark/>
          </w:tcPr>
          <w:p w14:paraId="680E939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59,06</w:t>
            </w:r>
          </w:p>
        </w:tc>
        <w:tc>
          <w:tcPr>
            <w:tcW w:w="709" w:type="dxa"/>
            <w:shd w:val="clear" w:color="auto" w:fill="auto"/>
            <w:noWrap/>
            <w:vAlign w:val="center"/>
            <w:hideMark/>
          </w:tcPr>
          <w:p w14:paraId="124196C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104,93</w:t>
            </w:r>
          </w:p>
        </w:tc>
        <w:tc>
          <w:tcPr>
            <w:tcW w:w="567" w:type="dxa"/>
            <w:shd w:val="clear" w:color="auto" w:fill="auto"/>
            <w:noWrap/>
            <w:vAlign w:val="center"/>
            <w:hideMark/>
          </w:tcPr>
          <w:p w14:paraId="7942E2C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46,89</w:t>
            </w:r>
          </w:p>
        </w:tc>
        <w:tc>
          <w:tcPr>
            <w:tcW w:w="674" w:type="dxa"/>
            <w:shd w:val="clear" w:color="auto" w:fill="auto"/>
            <w:noWrap/>
            <w:vAlign w:val="center"/>
            <w:hideMark/>
          </w:tcPr>
          <w:p w14:paraId="1601ED5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88,80</w:t>
            </w:r>
          </w:p>
        </w:tc>
        <w:tc>
          <w:tcPr>
            <w:tcW w:w="602" w:type="dxa"/>
            <w:shd w:val="clear" w:color="auto" w:fill="auto"/>
            <w:noWrap/>
            <w:vAlign w:val="center"/>
            <w:hideMark/>
          </w:tcPr>
          <w:p w14:paraId="62FBEE5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38,96</w:t>
            </w:r>
          </w:p>
        </w:tc>
        <w:tc>
          <w:tcPr>
            <w:tcW w:w="567" w:type="dxa"/>
            <w:shd w:val="clear" w:color="auto" w:fill="auto"/>
            <w:noWrap/>
            <w:vAlign w:val="center"/>
            <w:hideMark/>
          </w:tcPr>
          <w:p w14:paraId="75F2519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16,13</w:t>
            </w:r>
          </w:p>
        </w:tc>
        <w:tc>
          <w:tcPr>
            <w:tcW w:w="567" w:type="dxa"/>
            <w:shd w:val="clear" w:color="auto" w:fill="auto"/>
            <w:noWrap/>
            <w:vAlign w:val="center"/>
            <w:hideMark/>
          </w:tcPr>
          <w:p w14:paraId="6C32237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10,70</w:t>
            </w:r>
          </w:p>
        </w:tc>
        <w:tc>
          <w:tcPr>
            <w:tcW w:w="567" w:type="dxa"/>
            <w:shd w:val="clear" w:color="auto" w:fill="auto"/>
            <w:noWrap/>
            <w:vAlign w:val="center"/>
            <w:hideMark/>
          </w:tcPr>
          <w:p w14:paraId="5A86886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66,93</w:t>
            </w:r>
          </w:p>
        </w:tc>
        <w:tc>
          <w:tcPr>
            <w:tcW w:w="567" w:type="dxa"/>
            <w:shd w:val="clear" w:color="auto" w:fill="auto"/>
            <w:noWrap/>
            <w:vAlign w:val="center"/>
            <w:hideMark/>
          </w:tcPr>
          <w:p w14:paraId="762CD0D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16,46</w:t>
            </w:r>
          </w:p>
        </w:tc>
        <w:tc>
          <w:tcPr>
            <w:tcW w:w="567" w:type="dxa"/>
            <w:shd w:val="clear" w:color="auto" w:fill="auto"/>
            <w:noWrap/>
            <w:vAlign w:val="center"/>
            <w:hideMark/>
          </w:tcPr>
          <w:p w14:paraId="3054524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40,57</w:t>
            </w:r>
          </w:p>
        </w:tc>
        <w:tc>
          <w:tcPr>
            <w:tcW w:w="567" w:type="dxa"/>
            <w:shd w:val="clear" w:color="auto" w:fill="auto"/>
            <w:noWrap/>
            <w:vAlign w:val="center"/>
            <w:hideMark/>
          </w:tcPr>
          <w:p w14:paraId="2DE5FC1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13,48</w:t>
            </w:r>
          </w:p>
        </w:tc>
        <w:tc>
          <w:tcPr>
            <w:tcW w:w="567" w:type="dxa"/>
            <w:shd w:val="clear" w:color="auto" w:fill="auto"/>
            <w:noWrap/>
            <w:vAlign w:val="center"/>
            <w:hideMark/>
          </w:tcPr>
          <w:p w14:paraId="6B03AC1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26,37</w:t>
            </w:r>
          </w:p>
        </w:tc>
        <w:tc>
          <w:tcPr>
            <w:tcW w:w="468" w:type="dxa"/>
            <w:shd w:val="clear" w:color="auto" w:fill="auto"/>
            <w:noWrap/>
            <w:vAlign w:val="center"/>
            <w:hideMark/>
          </w:tcPr>
          <w:p w14:paraId="06EE6DC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4,96</w:t>
            </w:r>
          </w:p>
        </w:tc>
      </w:tr>
      <w:tr w:rsidR="004F41E9" w:rsidRPr="00107C51" w14:paraId="08C34CDC" w14:textId="77777777" w:rsidTr="004F41E9">
        <w:trPr>
          <w:trHeight w:val="301"/>
        </w:trPr>
        <w:tc>
          <w:tcPr>
            <w:tcW w:w="1418" w:type="dxa"/>
            <w:shd w:val="clear" w:color="auto" w:fill="auto"/>
            <w:noWrap/>
            <w:vAlign w:val="center"/>
            <w:hideMark/>
          </w:tcPr>
          <w:p w14:paraId="2682A85F"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Sınıf öğretmeni</w:t>
            </w:r>
          </w:p>
        </w:tc>
        <w:tc>
          <w:tcPr>
            <w:tcW w:w="709" w:type="dxa"/>
            <w:shd w:val="clear" w:color="auto" w:fill="auto"/>
            <w:noWrap/>
            <w:vAlign w:val="center"/>
            <w:hideMark/>
          </w:tcPr>
          <w:p w14:paraId="7D81FE9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96,57</w:t>
            </w:r>
          </w:p>
        </w:tc>
        <w:tc>
          <w:tcPr>
            <w:tcW w:w="567" w:type="dxa"/>
            <w:shd w:val="clear" w:color="auto" w:fill="auto"/>
            <w:noWrap/>
            <w:vAlign w:val="center"/>
            <w:hideMark/>
          </w:tcPr>
          <w:p w14:paraId="7F106B3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17,13</w:t>
            </w:r>
          </w:p>
        </w:tc>
        <w:tc>
          <w:tcPr>
            <w:tcW w:w="567" w:type="dxa"/>
            <w:shd w:val="clear" w:color="auto" w:fill="auto"/>
            <w:noWrap/>
            <w:vAlign w:val="center"/>
            <w:hideMark/>
          </w:tcPr>
          <w:p w14:paraId="33ED720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41,56</w:t>
            </w:r>
          </w:p>
        </w:tc>
        <w:tc>
          <w:tcPr>
            <w:tcW w:w="474" w:type="dxa"/>
            <w:shd w:val="clear" w:color="auto" w:fill="auto"/>
            <w:noWrap/>
            <w:vAlign w:val="center"/>
            <w:hideMark/>
          </w:tcPr>
          <w:p w14:paraId="373D0D3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7,57</w:t>
            </w:r>
          </w:p>
        </w:tc>
        <w:tc>
          <w:tcPr>
            <w:tcW w:w="588" w:type="dxa"/>
            <w:shd w:val="clear" w:color="auto" w:fill="auto"/>
            <w:noWrap/>
            <w:vAlign w:val="center"/>
            <w:hideMark/>
          </w:tcPr>
          <w:p w14:paraId="3C304B5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25,45</w:t>
            </w:r>
          </w:p>
        </w:tc>
        <w:tc>
          <w:tcPr>
            <w:tcW w:w="497" w:type="dxa"/>
            <w:shd w:val="clear" w:color="auto" w:fill="auto"/>
            <w:noWrap/>
            <w:vAlign w:val="center"/>
            <w:hideMark/>
          </w:tcPr>
          <w:p w14:paraId="23C8604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4,50</w:t>
            </w:r>
          </w:p>
        </w:tc>
        <w:tc>
          <w:tcPr>
            <w:tcW w:w="567" w:type="dxa"/>
            <w:shd w:val="clear" w:color="auto" w:fill="auto"/>
            <w:noWrap/>
            <w:vAlign w:val="center"/>
            <w:hideMark/>
          </w:tcPr>
          <w:p w14:paraId="5922DC7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29,56</w:t>
            </w:r>
          </w:p>
        </w:tc>
        <w:tc>
          <w:tcPr>
            <w:tcW w:w="504" w:type="dxa"/>
            <w:shd w:val="clear" w:color="auto" w:fill="auto"/>
            <w:noWrap/>
            <w:vAlign w:val="center"/>
            <w:hideMark/>
          </w:tcPr>
          <w:p w14:paraId="2971669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5,67</w:t>
            </w:r>
          </w:p>
        </w:tc>
        <w:tc>
          <w:tcPr>
            <w:tcW w:w="685" w:type="dxa"/>
            <w:shd w:val="clear" w:color="auto" w:fill="auto"/>
            <w:noWrap/>
            <w:vAlign w:val="center"/>
            <w:hideMark/>
          </w:tcPr>
          <w:p w14:paraId="7E78F3F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191,71</w:t>
            </w:r>
          </w:p>
        </w:tc>
        <w:tc>
          <w:tcPr>
            <w:tcW w:w="654" w:type="dxa"/>
            <w:shd w:val="clear" w:color="auto" w:fill="auto"/>
            <w:noWrap/>
            <w:vAlign w:val="center"/>
            <w:hideMark/>
          </w:tcPr>
          <w:p w14:paraId="0134070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48,68</w:t>
            </w:r>
          </w:p>
        </w:tc>
        <w:tc>
          <w:tcPr>
            <w:tcW w:w="709" w:type="dxa"/>
            <w:shd w:val="clear" w:color="auto" w:fill="auto"/>
            <w:noWrap/>
            <w:vAlign w:val="center"/>
            <w:hideMark/>
          </w:tcPr>
          <w:p w14:paraId="43FF39B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121,85</w:t>
            </w:r>
          </w:p>
        </w:tc>
        <w:tc>
          <w:tcPr>
            <w:tcW w:w="567" w:type="dxa"/>
            <w:shd w:val="clear" w:color="auto" w:fill="auto"/>
            <w:noWrap/>
            <w:vAlign w:val="center"/>
            <w:hideMark/>
          </w:tcPr>
          <w:p w14:paraId="3156F47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39,33</w:t>
            </w:r>
          </w:p>
        </w:tc>
        <w:tc>
          <w:tcPr>
            <w:tcW w:w="674" w:type="dxa"/>
            <w:shd w:val="clear" w:color="auto" w:fill="auto"/>
            <w:noWrap/>
            <w:vAlign w:val="center"/>
            <w:hideMark/>
          </w:tcPr>
          <w:p w14:paraId="6FED07E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103,04</w:t>
            </w:r>
          </w:p>
        </w:tc>
        <w:tc>
          <w:tcPr>
            <w:tcW w:w="602" w:type="dxa"/>
            <w:shd w:val="clear" w:color="auto" w:fill="auto"/>
            <w:noWrap/>
            <w:vAlign w:val="center"/>
            <w:hideMark/>
          </w:tcPr>
          <w:p w14:paraId="73558CE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32,77</w:t>
            </w:r>
          </w:p>
        </w:tc>
        <w:tc>
          <w:tcPr>
            <w:tcW w:w="567" w:type="dxa"/>
            <w:shd w:val="clear" w:color="auto" w:fill="auto"/>
            <w:noWrap/>
            <w:vAlign w:val="center"/>
            <w:hideMark/>
          </w:tcPr>
          <w:p w14:paraId="340C2FB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18,81</w:t>
            </w:r>
          </w:p>
        </w:tc>
        <w:tc>
          <w:tcPr>
            <w:tcW w:w="567" w:type="dxa"/>
            <w:shd w:val="clear" w:color="auto" w:fill="auto"/>
            <w:noWrap/>
            <w:vAlign w:val="center"/>
            <w:hideMark/>
          </w:tcPr>
          <w:p w14:paraId="52908F8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8,54</w:t>
            </w:r>
          </w:p>
        </w:tc>
        <w:tc>
          <w:tcPr>
            <w:tcW w:w="567" w:type="dxa"/>
            <w:shd w:val="clear" w:color="auto" w:fill="auto"/>
            <w:noWrap/>
            <w:vAlign w:val="center"/>
            <w:hideMark/>
          </w:tcPr>
          <w:p w14:paraId="0EDED90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69,86</w:t>
            </w:r>
          </w:p>
        </w:tc>
        <w:tc>
          <w:tcPr>
            <w:tcW w:w="567" w:type="dxa"/>
            <w:shd w:val="clear" w:color="auto" w:fill="auto"/>
            <w:noWrap/>
            <w:vAlign w:val="center"/>
            <w:hideMark/>
          </w:tcPr>
          <w:p w14:paraId="1639AB9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13,88</w:t>
            </w:r>
          </w:p>
        </w:tc>
        <w:tc>
          <w:tcPr>
            <w:tcW w:w="567" w:type="dxa"/>
            <w:shd w:val="clear" w:color="auto" w:fill="auto"/>
            <w:noWrap/>
            <w:vAlign w:val="center"/>
            <w:hideMark/>
          </w:tcPr>
          <w:p w14:paraId="3D7911A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44,94</w:t>
            </w:r>
          </w:p>
        </w:tc>
        <w:tc>
          <w:tcPr>
            <w:tcW w:w="567" w:type="dxa"/>
            <w:shd w:val="clear" w:color="auto" w:fill="auto"/>
            <w:noWrap/>
            <w:vAlign w:val="center"/>
            <w:hideMark/>
          </w:tcPr>
          <w:p w14:paraId="68A7244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10,25</w:t>
            </w:r>
          </w:p>
        </w:tc>
        <w:tc>
          <w:tcPr>
            <w:tcW w:w="567" w:type="dxa"/>
            <w:shd w:val="clear" w:color="auto" w:fill="auto"/>
            <w:noWrap/>
            <w:vAlign w:val="center"/>
            <w:hideMark/>
          </w:tcPr>
          <w:p w14:paraId="6F27DE9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24,91</w:t>
            </w:r>
          </w:p>
        </w:tc>
        <w:tc>
          <w:tcPr>
            <w:tcW w:w="468" w:type="dxa"/>
            <w:shd w:val="clear" w:color="auto" w:fill="auto"/>
            <w:noWrap/>
            <w:vAlign w:val="center"/>
            <w:hideMark/>
          </w:tcPr>
          <w:p w14:paraId="6792E0B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4,58</w:t>
            </w:r>
          </w:p>
        </w:tc>
      </w:tr>
      <w:tr w:rsidR="004F41E9" w:rsidRPr="00107C51" w14:paraId="1DA24BFA" w14:textId="77777777" w:rsidTr="004F41E9">
        <w:trPr>
          <w:trHeight w:val="301"/>
        </w:trPr>
        <w:tc>
          <w:tcPr>
            <w:tcW w:w="1418" w:type="dxa"/>
            <w:shd w:val="clear" w:color="auto" w:fill="auto"/>
            <w:noWrap/>
            <w:vAlign w:val="center"/>
            <w:hideMark/>
          </w:tcPr>
          <w:p w14:paraId="476843E0"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Tarih-Coğrafya</w:t>
            </w:r>
          </w:p>
        </w:tc>
        <w:tc>
          <w:tcPr>
            <w:tcW w:w="709" w:type="dxa"/>
            <w:shd w:val="clear" w:color="auto" w:fill="auto"/>
            <w:noWrap/>
            <w:vAlign w:val="center"/>
            <w:hideMark/>
          </w:tcPr>
          <w:p w14:paraId="0600CBC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97,29</w:t>
            </w:r>
          </w:p>
        </w:tc>
        <w:tc>
          <w:tcPr>
            <w:tcW w:w="567" w:type="dxa"/>
            <w:shd w:val="clear" w:color="auto" w:fill="auto"/>
            <w:noWrap/>
            <w:vAlign w:val="center"/>
            <w:hideMark/>
          </w:tcPr>
          <w:p w14:paraId="6797791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16,83</w:t>
            </w:r>
          </w:p>
        </w:tc>
        <w:tc>
          <w:tcPr>
            <w:tcW w:w="567" w:type="dxa"/>
            <w:shd w:val="clear" w:color="auto" w:fill="auto"/>
            <w:noWrap/>
            <w:vAlign w:val="center"/>
            <w:hideMark/>
          </w:tcPr>
          <w:p w14:paraId="390D971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42,33</w:t>
            </w:r>
          </w:p>
        </w:tc>
        <w:tc>
          <w:tcPr>
            <w:tcW w:w="474" w:type="dxa"/>
            <w:shd w:val="clear" w:color="auto" w:fill="auto"/>
            <w:noWrap/>
            <w:vAlign w:val="center"/>
            <w:hideMark/>
          </w:tcPr>
          <w:p w14:paraId="596918A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7,24</w:t>
            </w:r>
          </w:p>
        </w:tc>
        <w:tc>
          <w:tcPr>
            <w:tcW w:w="588" w:type="dxa"/>
            <w:shd w:val="clear" w:color="auto" w:fill="auto"/>
            <w:noWrap/>
            <w:vAlign w:val="center"/>
            <w:hideMark/>
          </w:tcPr>
          <w:p w14:paraId="2FE2ADD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25,57</w:t>
            </w:r>
          </w:p>
        </w:tc>
        <w:tc>
          <w:tcPr>
            <w:tcW w:w="497" w:type="dxa"/>
            <w:shd w:val="clear" w:color="auto" w:fill="auto"/>
            <w:noWrap/>
            <w:vAlign w:val="center"/>
            <w:hideMark/>
          </w:tcPr>
          <w:p w14:paraId="263399F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4,27</w:t>
            </w:r>
          </w:p>
        </w:tc>
        <w:tc>
          <w:tcPr>
            <w:tcW w:w="567" w:type="dxa"/>
            <w:shd w:val="clear" w:color="auto" w:fill="auto"/>
            <w:noWrap/>
            <w:vAlign w:val="center"/>
            <w:hideMark/>
          </w:tcPr>
          <w:p w14:paraId="24A5C36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29,38</w:t>
            </w:r>
          </w:p>
        </w:tc>
        <w:tc>
          <w:tcPr>
            <w:tcW w:w="504" w:type="dxa"/>
            <w:shd w:val="clear" w:color="auto" w:fill="auto"/>
            <w:noWrap/>
            <w:vAlign w:val="center"/>
            <w:hideMark/>
          </w:tcPr>
          <w:p w14:paraId="06458B1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5,60</w:t>
            </w:r>
          </w:p>
        </w:tc>
        <w:tc>
          <w:tcPr>
            <w:tcW w:w="685" w:type="dxa"/>
            <w:shd w:val="clear" w:color="auto" w:fill="auto"/>
            <w:noWrap/>
            <w:vAlign w:val="center"/>
            <w:hideMark/>
          </w:tcPr>
          <w:p w14:paraId="34F5372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181,24</w:t>
            </w:r>
          </w:p>
        </w:tc>
        <w:tc>
          <w:tcPr>
            <w:tcW w:w="654" w:type="dxa"/>
            <w:shd w:val="clear" w:color="auto" w:fill="auto"/>
            <w:noWrap/>
            <w:vAlign w:val="center"/>
            <w:hideMark/>
          </w:tcPr>
          <w:p w14:paraId="3E510E6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47,74</w:t>
            </w:r>
          </w:p>
        </w:tc>
        <w:tc>
          <w:tcPr>
            <w:tcW w:w="709" w:type="dxa"/>
            <w:shd w:val="clear" w:color="auto" w:fill="auto"/>
            <w:noWrap/>
            <w:vAlign w:val="center"/>
            <w:hideMark/>
          </w:tcPr>
          <w:p w14:paraId="46A1A92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117,43</w:t>
            </w:r>
          </w:p>
        </w:tc>
        <w:tc>
          <w:tcPr>
            <w:tcW w:w="567" w:type="dxa"/>
            <w:shd w:val="clear" w:color="auto" w:fill="auto"/>
            <w:noWrap/>
            <w:vAlign w:val="center"/>
            <w:hideMark/>
          </w:tcPr>
          <w:p w14:paraId="42E432E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38,92</w:t>
            </w:r>
          </w:p>
        </w:tc>
        <w:tc>
          <w:tcPr>
            <w:tcW w:w="674" w:type="dxa"/>
            <w:shd w:val="clear" w:color="auto" w:fill="auto"/>
            <w:noWrap/>
            <w:vAlign w:val="center"/>
            <w:hideMark/>
          </w:tcPr>
          <w:p w14:paraId="4781EF6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102,43</w:t>
            </w:r>
          </w:p>
        </w:tc>
        <w:tc>
          <w:tcPr>
            <w:tcW w:w="602" w:type="dxa"/>
            <w:shd w:val="clear" w:color="auto" w:fill="auto"/>
            <w:noWrap/>
            <w:vAlign w:val="center"/>
            <w:hideMark/>
          </w:tcPr>
          <w:p w14:paraId="5EC95B2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33,23</w:t>
            </w:r>
          </w:p>
        </w:tc>
        <w:tc>
          <w:tcPr>
            <w:tcW w:w="567" w:type="dxa"/>
            <w:shd w:val="clear" w:color="auto" w:fill="auto"/>
            <w:noWrap/>
            <w:vAlign w:val="center"/>
            <w:hideMark/>
          </w:tcPr>
          <w:p w14:paraId="6DBB4EE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15,00</w:t>
            </w:r>
          </w:p>
        </w:tc>
        <w:tc>
          <w:tcPr>
            <w:tcW w:w="567" w:type="dxa"/>
            <w:shd w:val="clear" w:color="auto" w:fill="auto"/>
            <w:noWrap/>
            <w:vAlign w:val="center"/>
            <w:hideMark/>
          </w:tcPr>
          <w:p w14:paraId="45CF8675"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8,22</w:t>
            </w:r>
          </w:p>
        </w:tc>
        <w:tc>
          <w:tcPr>
            <w:tcW w:w="567" w:type="dxa"/>
            <w:shd w:val="clear" w:color="auto" w:fill="auto"/>
            <w:noWrap/>
            <w:vAlign w:val="center"/>
            <w:hideMark/>
          </w:tcPr>
          <w:p w14:paraId="4565FE5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63,81</w:t>
            </w:r>
          </w:p>
        </w:tc>
        <w:tc>
          <w:tcPr>
            <w:tcW w:w="567" w:type="dxa"/>
            <w:shd w:val="clear" w:color="auto" w:fill="auto"/>
            <w:noWrap/>
            <w:vAlign w:val="center"/>
            <w:hideMark/>
          </w:tcPr>
          <w:p w14:paraId="74DBF0A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14,82</w:t>
            </w:r>
          </w:p>
        </w:tc>
        <w:tc>
          <w:tcPr>
            <w:tcW w:w="567" w:type="dxa"/>
            <w:shd w:val="clear" w:color="auto" w:fill="auto"/>
            <w:noWrap/>
            <w:vAlign w:val="center"/>
            <w:hideMark/>
          </w:tcPr>
          <w:p w14:paraId="34AD143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39,43</w:t>
            </w:r>
          </w:p>
        </w:tc>
        <w:tc>
          <w:tcPr>
            <w:tcW w:w="567" w:type="dxa"/>
            <w:shd w:val="clear" w:color="auto" w:fill="auto"/>
            <w:noWrap/>
            <w:vAlign w:val="center"/>
            <w:hideMark/>
          </w:tcPr>
          <w:p w14:paraId="6EED1CB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11,51</w:t>
            </w:r>
          </w:p>
        </w:tc>
        <w:tc>
          <w:tcPr>
            <w:tcW w:w="567" w:type="dxa"/>
            <w:shd w:val="clear" w:color="auto" w:fill="auto"/>
            <w:noWrap/>
            <w:vAlign w:val="center"/>
            <w:hideMark/>
          </w:tcPr>
          <w:p w14:paraId="197405D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24,38</w:t>
            </w:r>
          </w:p>
        </w:tc>
        <w:tc>
          <w:tcPr>
            <w:tcW w:w="468" w:type="dxa"/>
            <w:shd w:val="clear" w:color="auto" w:fill="auto"/>
            <w:noWrap/>
            <w:vAlign w:val="center"/>
            <w:hideMark/>
          </w:tcPr>
          <w:p w14:paraId="131166D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4,83</w:t>
            </w:r>
          </w:p>
        </w:tc>
      </w:tr>
      <w:tr w:rsidR="004F41E9" w:rsidRPr="00107C51" w14:paraId="0269CF4B" w14:textId="77777777" w:rsidTr="004F41E9">
        <w:trPr>
          <w:trHeight w:val="301"/>
        </w:trPr>
        <w:tc>
          <w:tcPr>
            <w:tcW w:w="1418" w:type="dxa"/>
            <w:shd w:val="clear" w:color="auto" w:fill="auto"/>
            <w:noWrap/>
            <w:vAlign w:val="center"/>
            <w:hideMark/>
          </w:tcPr>
          <w:p w14:paraId="76496672"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Türkçe-Edebiyat</w:t>
            </w:r>
          </w:p>
        </w:tc>
        <w:tc>
          <w:tcPr>
            <w:tcW w:w="709" w:type="dxa"/>
            <w:shd w:val="clear" w:color="auto" w:fill="auto"/>
            <w:noWrap/>
            <w:vAlign w:val="center"/>
            <w:hideMark/>
          </w:tcPr>
          <w:p w14:paraId="78EC1F3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97,03</w:t>
            </w:r>
          </w:p>
        </w:tc>
        <w:tc>
          <w:tcPr>
            <w:tcW w:w="567" w:type="dxa"/>
            <w:shd w:val="clear" w:color="auto" w:fill="auto"/>
            <w:noWrap/>
            <w:vAlign w:val="center"/>
            <w:hideMark/>
          </w:tcPr>
          <w:p w14:paraId="15759DB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17,66</w:t>
            </w:r>
          </w:p>
        </w:tc>
        <w:tc>
          <w:tcPr>
            <w:tcW w:w="567" w:type="dxa"/>
            <w:shd w:val="clear" w:color="auto" w:fill="auto"/>
            <w:noWrap/>
            <w:vAlign w:val="center"/>
            <w:hideMark/>
          </w:tcPr>
          <w:p w14:paraId="5C2FC27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41,06</w:t>
            </w:r>
          </w:p>
        </w:tc>
        <w:tc>
          <w:tcPr>
            <w:tcW w:w="474" w:type="dxa"/>
            <w:shd w:val="clear" w:color="auto" w:fill="auto"/>
            <w:noWrap/>
            <w:vAlign w:val="center"/>
            <w:hideMark/>
          </w:tcPr>
          <w:p w14:paraId="2F43C19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8,40</w:t>
            </w:r>
          </w:p>
        </w:tc>
        <w:tc>
          <w:tcPr>
            <w:tcW w:w="588" w:type="dxa"/>
            <w:shd w:val="clear" w:color="auto" w:fill="auto"/>
            <w:noWrap/>
            <w:vAlign w:val="center"/>
            <w:hideMark/>
          </w:tcPr>
          <w:p w14:paraId="5566BBC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25,84</w:t>
            </w:r>
          </w:p>
        </w:tc>
        <w:tc>
          <w:tcPr>
            <w:tcW w:w="497" w:type="dxa"/>
            <w:shd w:val="clear" w:color="auto" w:fill="auto"/>
            <w:noWrap/>
            <w:vAlign w:val="center"/>
            <w:hideMark/>
          </w:tcPr>
          <w:p w14:paraId="613FDB0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4,59</w:t>
            </w:r>
          </w:p>
        </w:tc>
        <w:tc>
          <w:tcPr>
            <w:tcW w:w="567" w:type="dxa"/>
            <w:shd w:val="clear" w:color="auto" w:fill="auto"/>
            <w:noWrap/>
            <w:vAlign w:val="center"/>
            <w:hideMark/>
          </w:tcPr>
          <w:p w14:paraId="69C170E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30,13</w:t>
            </w:r>
          </w:p>
        </w:tc>
        <w:tc>
          <w:tcPr>
            <w:tcW w:w="504" w:type="dxa"/>
            <w:shd w:val="clear" w:color="auto" w:fill="auto"/>
            <w:noWrap/>
            <w:vAlign w:val="center"/>
            <w:hideMark/>
          </w:tcPr>
          <w:p w14:paraId="3D1643D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5,43</w:t>
            </w:r>
          </w:p>
        </w:tc>
        <w:tc>
          <w:tcPr>
            <w:tcW w:w="685" w:type="dxa"/>
            <w:shd w:val="clear" w:color="auto" w:fill="auto"/>
            <w:noWrap/>
            <w:vAlign w:val="center"/>
            <w:hideMark/>
          </w:tcPr>
          <w:p w14:paraId="1A3444E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183,53</w:t>
            </w:r>
          </w:p>
        </w:tc>
        <w:tc>
          <w:tcPr>
            <w:tcW w:w="654" w:type="dxa"/>
            <w:shd w:val="clear" w:color="auto" w:fill="auto"/>
            <w:noWrap/>
            <w:vAlign w:val="center"/>
            <w:hideMark/>
          </w:tcPr>
          <w:p w14:paraId="624315B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47,60</w:t>
            </w:r>
          </w:p>
        </w:tc>
        <w:tc>
          <w:tcPr>
            <w:tcW w:w="709" w:type="dxa"/>
            <w:shd w:val="clear" w:color="auto" w:fill="auto"/>
            <w:noWrap/>
            <w:vAlign w:val="center"/>
            <w:hideMark/>
          </w:tcPr>
          <w:p w14:paraId="42A4431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119,13</w:t>
            </w:r>
          </w:p>
        </w:tc>
        <w:tc>
          <w:tcPr>
            <w:tcW w:w="567" w:type="dxa"/>
            <w:shd w:val="clear" w:color="auto" w:fill="auto"/>
            <w:noWrap/>
            <w:vAlign w:val="center"/>
            <w:hideMark/>
          </w:tcPr>
          <w:p w14:paraId="32AE21F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37,17</w:t>
            </w:r>
          </w:p>
        </w:tc>
        <w:tc>
          <w:tcPr>
            <w:tcW w:w="674" w:type="dxa"/>
            <w:shd w:val="clear" w:color="auto" w:fill="auto"/>
            <w:noWrap/>
            <w:vAlign w:val="center"/>
            <w:hideMark/>
          </w:tcPr>
          <w:p w14:paraId="5D5905E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103,13</w:t>
            </w:r>
          </w:p>
        </w:tc>
        <w:tc>
          <w:tcPr>
            <w:tcW w:w="602" w:type="dxa"/>
            <w:shd w:val="clear" w:color="auto" w:fill="auto"/>
            <w:noWrap/>
            <w:vAlign w:val="center"/>
            <w:hideMark/>
          </w:tcPr>
          <w:p w14:paraId="3B4513B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31,55</w:t>
            </w:r>
          </w:p>
        </w:tc>
        <w:tc>
          <w:tcPr>
            <w:tcW w:w="567" w:type="dxa"/>
            <w:shd w:val="clear" w:color="auto" w:fill="auto"/>
            <w:noWrap/>
            <w:vAlign w:val="center"/>
            <w:hideMark/>
          </w:tcPr>
          <w:p w14:paraId="64130DC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16,00</w:t>
            </w:r>
          </w:p>
        </w:tc>
        <w:tc>
          <w:tcPr>
            <w:tcW w:w="567" w:type="dxa"/>
            <w:shd w:val="clear" w:color="auto" w:fill="auto"/>
            <w:noWrap/>
            <w:vAlign w:val="center"/>
            <w:hideMark/>
          </w:tcPr>
          <w:p w14:paraId="4A05710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9,03</w:t>
            </w:r>
          </w:p>
        </w:tc>
        <w:tc>
          <w:tcPr>
            <w:tcW w:w="567" w:type="dxa"/>
            <w:shd w:val="clear" w:color="auto" w:fill="auto"/>
            <w:noWrap/>
            <w:vAlign w:val="center"/>
            <w:hideMark/>
          </w:tcPr>
          <w:p w14:paraId="4DCCECA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64,41</w:t>
            </w:r>
          </w:p>
        </w:tc>
        <w:tc>
          <w:tcPr>
            <w:tcW w:w="567" w:type="dxa"/>
            <w:shd w:val="clear" w:color="auto" w:fill="auto"/>
            <w:noWrap/>
            <w:vAlign w:val="center"/>
            <w:hideMark/>
          </w:tcPr>
          <w:p w14:paraId="49A0CDB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14,99</w:t>
            </w:r>
          </w:p>
        </w:tc>
        <w:tc>
          <w:tcPr>
            <w:tcW w:w="567" w:type="dxa"/>
            <w:shd w:val="clear" w:color="auto" w:fill="auto"/>
            <w:noWrap/>
            <w:vAlign w:val="center"/>
            <w:hideMark/>
          </w:tcPr>
          <w:p w14:paraId="38FFCA2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39,63</w:t>
            </w:r>
          </w:p>
        </w:tc>
        <w:tc>
          <w:tcPr>
            <w:tcW w:w="567" w:type="dxa"/>
            <w:shd w:val="clear" w:color="auto" w:fill="auto"/>
            <w:noWrap/>
            <w:vAlign w:val="center"/>
            <w:hideMark/>
          </w:tcPr>
          <w:p w14:paraId="47FB259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11,94</w:t>
            </w:r>
          </w:p>
        </w:tc>
        <w:tc>
          <w:tcPr>
            <w:tcW w:w="567" w:type="dxa"/>
            <w:shd w:val="clear" w:color="auto" w:fill="auto"/>
            <w:noWrap/>
            <w:vAlign w:val="center"/>
            <w:hideMark/>
          </w:tcPr>
          <w:p w14:paraId="08DEE40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24,78</w:t>
            </w:r>
          </w:p>
        </w:tc>
        <w:tc>
          <w:tcPr>
            <w:tcW w:w="468" w:type="dxa"/>
            <w:shd w:val="clear" w:color="auto" w:fill="auto"/>
            <w:noWrap/>
            <w:vAlign w:val="center"/>
            <w:hideMark/>
          </w:tcPr>
          <w:p w14:paraId="69DDF0B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4,94</w:t>
            </w:r>
          </w:p>
        </w:tc>
      </w:tr>
      <w:tr w:rsidR="004F41E9" w:rsidRPr="00107C51" w14:paraId="6B9808DB" w14:textId="77777777" w:rsidTr="004F41E9">
        <w:trPr>
          <w:trHeight w:val="301"/>
        </w:trPr>
        <w:tc>
          <w:tcPr>
            <w:tcW w:w="1418" w:type="dxa"/>
            <w:shd w:val="clear" w:color="auto" w:fill="auto"/>
            <w:noWrap/>
            <w:vAlign w:val="center"/>
            <w:hideMark/>
          </w:tcPr>
          <w:p w14:paraId="3042260C"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Yabancı dil</w:t>
            </w:r>
          </w:p>
        </w:tc>
        <w:tc>
          <w:tcPr>
            <w:tcW w:w="709" w:type="dxa"/>
            <w:shd w:val="clear" w:color="auto" w:fill="auto"/>
            <w:noWrap/>
            <w:vAlign w:val="center"/>
            <w:hideMark/>
          </w:tcPr>
          <w:p w14:paraId="74BA5DD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100,60</w:t>
            </w:r>
          </w:p>
        </w:tc>
        <w:tc>
          <w:tcPr>
            <w:tcW w:w="567" w:type="dxa"/>
            <w:shd w:val="clear" w:color="auto" w:fill="auto"/>
            <w:noWrap/>
            <w:vAlign w:val="center"/>
            <w:hideMark/>
          </w:tcPr>
          <w:p w14:paraId="2CB017B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12,50</w:t>
            </w:r>
          </w:p>
        </w:tc>
        <w:tc>
          <w:tcPr>
            <w:tcW w:w="567" w:type="dxa"/>
            <w:shd w:val="clear" w:color="auto" w:fill="auto"/>
            <w:noWrap/>
            <w:vAlign w:val="center"/>
            <w:hideMark/>
          </w:tcPr>
          <w:p w14:paraId="7A8BA4D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42,20</w:t>
            </w:r>
          </w:p>
        </w:tc>
        <w:tc>
          <w:tcPr>
            <w:tcW w:w="474" w:type="dxa"/>
            <w:shd w:val="clear" w:color="auto" w:fill="auto"/>
            <w:noWrap/>
            <w:vAlign w:val="center"/>
            <w:hideMark/>
          </w:tcPr>
          <w:p w14:paraId="5A40D87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6,83</w:t>
            </w:r>
          </w:p>
        </w:tc>
        <w:tc>
          <w:tcPr>
            <w:tcW w:w="588" w:type="dxa"/>
            <w:shd w:val="clear" w:color="auto" w:fill="auto"/>
            <w:noWrap/>
            <w:vAlign w:val="center"/>
            <w:hideMark/>
          </w:tcPr>
          <w:p w14:paraId="04BD95A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26,80</w:t>
            </w:r>
          </w:p>
        </w:tc>
        <w:tc>
          <w:tcPr>
            <w:tcW w:w="497" w:type="dxa"/>
            <w:shd w:val="clear" w:color="auto" w:fill="auto"/>
            <w:noWrap/>
            <w:vAlign w:val="center"/>
            <w:hideMark/>
          </w:tcPr>
          <w:p w14:paraId="7823705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2,89</w:t>
            </w:r>
          </w:p>
        </w:tc>
        <w:tc>
          <w:tcPr>
            <w:tcW w:w="567" w:type="dxa"/>
            <w:shd w:val="clear" w:color="auto" w:fill="auto"/>
            <w:noWrap/>
            <w:vAlign w:val="center"/>
            <w:hideMark/>
          </w:tcPr>
          <w:p w14:paraId="02990AA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31,60</w:t>
            </w:r>
          </w:p>
        </w:tc>
        <w:tc>
          <w:tcPr>
            <w:tcW w:w="504" w:type="dxa"/>
            <w:shd w:val="clear" w:color="auto" w:fill="auto"/>
            <w:noWrap/>
            <w:vAlign w:val="center"/>
            <w:hideMark/>
          </w:tcPr>
          <w:p w14:paraId="44397A4F"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3,89</w:t>
            </w:r>
          </w:p>
        </w:tc>
        <w:tc>
          <w:tcPr>
            <w:tcW w:w="685" w:type="dxa"/>
            <w:shd w:val="clear" w:color="auto" w:fill="auto"/>
            <w:noWrap/>
            <w:vAlign w:val="center"/>
            <w:hideMark/>
          </w:tcPr>
          <w:p w14:paraId="6C160EE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179,50</w:t>
            </w:r>
          </w:p>
        </w:tc>
        <w:tc>
          <w:tcPr>
            <w:tcW w:w="654" w:type="dxa"/>
            <w:shd w:val="clear" w:color="auto" w:fill="auto"/>
            <w:noWrap/>
            <w:vAlign w:val="center"/>
            <w:hideMark/>
          </w:tcPr>
          <w:p w14:paraId="25469B7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54,01</w:t>
            </w:r>
          </w:p>
        </w:tc>
        <w:tc>
          <w:tcPr>
            <w:tcW w:w="709" w:type="dxa"/>
            <w:shd w:val="clear" w:color="auto" w:fill="auto"/>
            <w:noWrap/>
            <w:vAlign w:val="center"/>
            <w:hideMark/>
          </w:tcPr>
          <w:p w14:paraId="20C725A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119,40</w:t>
            </w:r>
          </w:p>
        </w:tc>
        <w:tc>
          <w:tcPr>
            <w:tcW w:w="567" w:type="dxa"/>
            <w:shd w:val="clear" w:color="auto" w:fill="auto"/>
            <w:noWrap/>
            <w:vAlign w:val="center"/>
            <w:hideMark/>
          </w:tcPr>
          <w:p w14:paraId="12FB85E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40,48</w:t>
            </w:r>
          </w:p>
        </w:tc>
        <w:tc>
          <w:tcPr>
            <w:tcW w:w="674" w:type="dxa"/>
            <w:shd w:val="clear" w:color="auto" w:fill="auto"/>
            <w:noWrap/>
            <w:vAlign w:val="center"/>
            <w:hideMark/>
          </w:tcPr>
          <w:p w14:paraId="564DB94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103,75</w:t>
            </w:r>
          </w:p>
        </w:tc>
        <w:tc>
          <w:tcPr>
            <w:tcW w:w="602" w:type="dxa"/>
            <w:shd w:val="clear" w:color="auto" w:fill="auto"/>
            <w:noWrap/>
            <w:vAlign w:val="center"/>
            <w:hideMark/>
          </w:tcPr>
          <w:p w14:paraId="7EC9AD0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34,26</w:t>
            </w:r>
          </w:p>
        </w:tc>
        <w:tc>
          <w:tcPr>
            <w:tcW w:w="567" w:type="dxa"/>
            <w:shd w:val="clear" w:color="auto" w:fill="auto"/>
            <w:noWrap/>
            <w:vAlign w:val="center"/>
            <w:hideMark/>
          </w:tcPr>
          <w:p w14:paraId="19FF2C3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15,65</w:t>
            </w:r>
          </w:p>
        </w:tc>
        <w:tc>
          <w:tcPr>
            <w:tcW w:w="567" w:type="dxa"/>
            <w:shd w:val="clear" w:color="auto" w:fill="auto"/>
            <w:noWrap/>
            <w:vAlign w:val="center"/>
            <w:hideMark/>
          </w:tcPr>
          <w:p w14:paraId="6D50625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8,93</w:t>
            </w:r>
          </w:p>
        </w:tc>
        <w:tc>
          <w:tcPr>
            <w:tcW w:w="567" w:type="dxa"/>
            <w:shd w:val="clear" w:color="auto" w:fill="auto"/>
            <w:noWrap/>
            <w:vAlign w:val="center"/>
            <w:hideMark/>
          </w:tcPr>
          <w:p w14:paraId="3FD9A96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60,10</w:t>
            </w:r>
          </w:p>
        </w:tc>
        <w:tc>
          <w:tcPr>
            <w:tcW w:w="567" w:type="dxa"/>
            <w:shd w:val="clear" w:color="auto" w:fill="auto"/>
            <w:noWrap/>
            <w:vAlign w:val="center"/>
            <w:hideMark/>
          </w:tcPr>
          <w:p w14:paraId="1C45A45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15,96</w:t>
            </w:r>
          </w:p>
        </w:tc>
        <w:tc>
          <w:tcPr>
            <w:tcW w:w="567" w:type="dxa"/>
            <w:shd w:val="clear" w:color="auto" w:fill="auto"/>
            <w:noWrap/>
            <w:vAlign w:val="center"/>
            <w:hideMark/>
          </w:tcPr>
          <w:p w14:paraId="36BDC2F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34,70</w:t>
            </w:r>
          </w:p>
        </w:tc>
        <w:tc>
          <w:tcPr>
            <w:tcW w:w="567" w:type="dxa"/>
            <w:shd w:val="clear" w:color="auto" w:fill="auto"/>
            <w:noWrap/>
            <w:vAlign w:val="center"/>
            <w:hideMark/>
          </w:tcPr>
          <w:p w14:paraId="28EC79A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13,22</w:t>
            </w:r>
          </w:p>
        </w:tc>
        <w:tc>
          <w:tcPr>
            <w:tcW w:w="567" w:type="dxa"/>
            <w:shd w:val="clear" w:color="auto" w:fill="auto"/>
            <w:noWrap/>
            <w:vAlign w:val="center"/>
            <w:hideMark/>
          </w:tcPr>
          <w:p w14:paraId="13030CC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25,40</w:t>
            </w:r>
          </w:p>
        </w:tc>
        <w:tc>
          <w:tcPr>
            <w:tcW w:w="468" w:type="dxa"/>
            <w:shd w:val="clear" w:color="auto" w:fill="auto"/>
            <w:noWrap/>
            <w:vAlign w:val="center"/>
            <w:hideMark/>
          </w:tcPr>
          <w:p w14:paraId="770DE85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4,06</w:t>
            </w:r>
          </w:p>
        </w:tc>
      </w:tr>
      <w:tr w:rsidR="004F41E9" w:rsidRPr="00107C51" w14:paraId="5865BFE9" w14:textId="77777777" w:rsidTr="004F41E9">
        <w:trPr>
          <w:trHeight w:val="301"/>
        </w:trPr>
        <w:tc>
          <w:tcPr>
            <w:tcW w:w="1418" w:type="dxa"/>
            <w:shd w:val="clear" w:color="auto" w:fill="auto"/>
            <w:noWrap/>
            <w:vAlign w:val="center"/>
          </w:tcPr>
          <w:p w14:paraId="4298A814"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lastRenderedPageBreak/>
              <w:t>F</w:t>
            </w:r>
          </w:p>
        </w:tc>
        <w:tc>
          <w:tcPr>
            <w:tcW w:w="1276" w:type="dxa"/>
            <w:gridSpan w:val="2"/>
            <w:shd w:val="clear" w:color="auto" w:fill="auto"/>
            <w:noWrap/>
            <w:vAlign w:val="center"/>
          </w:tcPr>
          <w:p w14:paraId="7574DE1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0,899</w:t>
            </w:r>
          </w:p>
        </w:tc>
        <w:tc>
          <w:tcPr>
            <w:tcW w:w="1041" w:type="dxa"/>
            <w:gridSpan w:val="2"/>
            <w:shd w:val="clear" w:color="auto" w:fill="auto"/>
            <w:noWrap/>
            <w:vAlign w:val="center"/>
          </w:tcPr>
          <w:p w14:paraId="1F799FA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0,723</w:t>
            </w:r>
          </w:p>
        </w:tc>
        <w:tc>
          <w:tcPr>
            <w:tcW w:w="1085" w:type="dxa"/>
            <w:gridSpan w:val="2"/>
            <w:shd w:val="clear" w:color="auto" w:fill="auto"/>
            <w:noWrap/>
            <w:vAlign w:val="center"/>
          </w:tcPr>
          <w:p w14:paraId="17EEAE99"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1,445</w:t>
            </w:r>
          </w:p>
        </w:tc>
        <w:tc>
          <w:tcPr>
            <w:tcW w:w="1071" w:type="dxa"/>
            <w:gridSpan w:val="2"/>
            <w:shd w:val="clear" w:color="auto" w:fill="auto"/>
            <w:noWrap/>
            <w:vAlign w:val="center"/>
          </w:tcPr>
          <w:p w14:paraId="3AACF0C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1,086</w:t>
            </w:r>
          </w:p>
        </w:tc>
        <w:tc>
          <w:tcPr>
            <w:tcW w:w="1339" w:type="dxa"/>
            <w:gridSpan w:val="2"/>
            <w:shd w:val="clear" w:color="auto" w:fill="auto"/>
            <w:noWrap/>
            <w:vAlign w:val="center"/>
          </w:tcPr>
          <w:p w14:paraId="179D1FC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2,345</w:t>
            </w:r>
          </w:p>
        </w:tc>
        <w:tc>
          <w:tcPr>
            <w:tcW w:w="1276" w:type="dxa"/>
            <w:gridSpan w:val="2"/>
            <w:shd w:val="clear" w:color="auto" w:fill="auto"/>
            <w:noWrap/>
            <w:vAlign w:val="center"/>
          </w:tcPr>
          <w:p w14:paraId="01D85B2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1,811</w:t>
            </w:r>
          </w:p>
        </w:tc>
        <w:tc>
          <w:tcPr>
            <w:tcW w:w="1276" w:type="dxa"/>
            <w:gridSpan w:val="2"/>
            <w:shd w:val="clear" w:color="auto" w:fill="auto"/>
            <w:noWrap/>
            <w:vAlign w:val="center"/>
          </w:tcPr>
          <w:p w14:paraId="642D9C7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1,551</w:t>
            </w:r>
          </w:p>
        </w:tc>
        <w:tc>
          <w:tcPr>
            <w:tcW w:w="1134" w:type="dxa"/>
            <w:gridSpan w:val="2"/>
            <w:shd w:val="clear" w:color="auto" w:fill="auto"/>
            <w:noWrap/>
            <w:vAlign w:val="center"/>
          </w:tcPr>
          <w:p w14:paraId="44D77A8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2,710</w:t>
            </w:r>
          </w:p>
        </w:tc>
        <w:tc>
          <w:tcPr>
            <w:tcW w:w="1134" w:type="dxa"/>
            <w:gridSpan w:val="2"/>
            <w:shd w:val="clear" w:color="auto" w:fill="auto"/>
            <w:noWrap/>
            <w:vAlign w:val="center"/>
          </w:tcPr>
          <w:p w14:paraId="1983CDC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4,218</w:t>
            </w:r>
          </w:p>
        </w:tc>
        <w:tc>
          <w:tcPr>
            <w:tcW w:w="1134" w:type="dxa"/>
            <w:gridSpan w:val="2"/>
            <w:shd w:val="clear" w:color="auto" w:fill="auto"/>
            <w:noWrap/>
            <w:vAlign w:val="center"/>
          </w:tcPr>
          <w:p w14:paraId="707B25F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5,689</w:t>
            </w:r>
          </w:p>
        </w:tc>
        <w:tc>
          <w:tcPr>
            <w:tcW w:w="1035" w:type="dxa"/>
            <w:gridSpan w:val="2"/>
            <w:shd w:val="clear" w:color="auto" w:fill="auto"/>
            <w:noWrap/>
            <w:vAlign w:val="center"/>
          </w:tcPr>
          <w:p w14:paraId="3F6D1FB2"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2,291</w:t>
            </w:r>
          </w:p>
        </w:tc>
      </w:tr>
      <w:tr w:rsidR="004F41E9" w:rsidRPr="00107C51" w14:paraId="46B134F8" w14:textId="77777777" w:rsidTr="004F41E9">
        <w:trPr>
          <w:trHeight w:val="301"/>
        </w:trPr>
        <w:tc>
          <w:tcPr>
            <w:tcW w:w="1418" w:type="dxa"/>
            <w:tcBorders>
              <w:bottom w:val="single" w:sz="4" w:space="0" w:color="auto"/>
            </w:tcBorders>
            <w:shd w:val="clear" w:color="auto" w:fill="auto"/>
            <w:noWrap/>
            <w:vAlign w:val="center"/>
          </w:tcPr>
          <w:p w14:paraId="52803C17" w14:textId="77777777" w:rsidR="004F41E9" w:rsidRPr="00107C51" w:rsidRDefault="004F41E9" w:rsidP="004F41E9">
            <w:pPr>
              <w:spacing w:after="0"/>
              <w:rPr>
                <w:rFonts w:eastAsia="Times New Roman" w:cs="Times New Roman"/>
                <w:color w:val="000000"/>
                <w:szCs w:val="20"/>
              </w:rPr>
            </w:pPr>
            <w:proofErr w:type="gramStart"/>
            <w:r w:rsidRPr="00107C51">
              <w:rPr>
                <w:rFonts w:eastAsia="Times New Roman" w:cs="Times New Roman"/>
                <w:color w:val="000000"/>
                <w:szCs w:val="20"/>
              </w:rPr>
              <w:t>p</w:t>
            </w:r>
            <w:proofErr w:type="gramEnd"/>
          </w:p>
        </w:tc>
        <w:tc>
          <w:tcPr>
            <w:tcW w:w="1276" w:type="dxa"/>
            <w:gridSpan w:val="2"/>
            <w:tcBorders>
              <w:bottom w:val="single" w:sz="4" w:space="0" w:color="auto"/>
            </w:tcBorders>
            <w:shd w:val="clear" w:color="auto" w:fill="auto"/>
            <w:noWrap/>
            <w:vAlign w:val="center"/>
          </w:tcPr>
          <w:p w14:paraId="1C8E0E2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0,548</w:t>
            </w:r>
          </w:p>
        </w:tc>
        <w:tc>
          <w:tcPr>
            <w:tcW w:w="1041" w:type="dxa"/>
            <w:gridSpan w:val="2"/>
            <w:tcBorders>
              <w:bottom w:val="single" w:sz="4" w:space="0" w:color="auto"/>
            </w:tcBorders>
            <w:shd w:val="clear" w:color="auto" w:fill="auto"/>
            <w:noWrap/>
            <w:vAlign w:val="center"/>
          </w:tcPr>
          <w:p w14:paraId="10C1D92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0,729</w:t>
            </w:r>
          </w:p>
        </w:tc>
        <w:tc>
          <w:tcPr>
            <w:tcW w:w="1085" w:type="dxa"/>
            <w:gridSpan w:val="2"/>
            <w:tcBorders>
              <w:bottom w:val="single" w:sz="4" w:space="0" w:color="auto"/>
            </w:tcBorders>
            <w:shd w:val="clear" w:color="auto" w:fill="auto"/>
            <w:noWrap/>
            <w:vAlign w:val="center"/>
          </w:tcPr>
          <w:p w14:paraId="77B508C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0,142</w:t>
            </w:r>
          </w:p>
        </w:tc>
        <w:tc>
          <w:tcPr>
            <w:tcW w:w="1071" w:type="dxa"/>
            <w:gridSpan w:val="2"/>
            <w:tcBorders>
              <w:bottom w:val="single" w:sz="4" w:space="0" w:color="auto"/>
            </w:tcBorders>
            <w:shd w:val="clear" w:color="auto" w:fill="auto"/>
            <w:noWrap/>
            <w:vAlign w:val="center"/>
          </w:tcPr>
          <w:p w14:paraId="771EC96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0,370</w:t>
            </w:r>
          </w:p>
        </w:tc>
        <w:tc>
          <w:tcPr>
            <w:tcW w:w="1339" w:type="dxa"/>
            <w:gridSpan w:val="2"/>
            <w:tcBorders>
              <w:bottom w:val="single" w:sz="4" w:space="0" w:color="auto"/>
            </w:tcBorders>
            <w:shd w:val="clear" w:color="auto" w:fill="auto"/>
            <w:noWrap/>
            <w:vAlign w:val="center"/>
          </w:tcPr>
          <w:p w14:paraId="73217238"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0,006</w:t>
            </w:r>
          </w:p>
        </w:tc>
        <w:tc>
          <w:tcPr>
            <w:tcW w:w="1276" w:type="dxa"/>
            <w:gridSpan w:val="2"/>
            <w:tcBorders>
              <w:bottom w:val="single" w:sz="4" w:space="0" w:color="auto"/>
            </w:tcBorders>
            <w:shd w:val="clear" w:color="auto" w:fill="auto"/>
            <w:noWrap/>
            <w:vAlign w:val="center"/>
          </w:tcPr>
          <w:p w14:paraId="6527CDA5"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0,044</w:t>
            </w:r>
          </w:p>
        </w:tc>
        <w:tc>
          <w:tcPr>
            <w:tcW w:w="1276" w:type="dxa"/>
            <w:gridSpan w:val="2"/>
            <w:tcBorders>
              <w:bottom w:val="single" w:sz="4" w:space="0" w:color="auto"/>
            </w:tcBorders>
            <w:shd w:val="clear" w:color="auto" w:fill="auto"/>
            <w:noWrap/>
            <w:vAlign w:val="center"/>
          </w:tcPr>
          <w:p w14:paraId="4309242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0,103</w:t>
            </w:r>
          </w:p>
        </w:tc>
        <w:tc>
          <w:tcPr>
            <w:tcW w:w="1134" w:type="dxa"/>
            <w:gridSpan w:val="2"/>
            <w:tcBorders>
              <w:bottom w:val="single" w:sz="4" w:space="0" w:color="auto"/>
            </w:tcBorders>
            <w:shd w:val="clear" w:color="auto" w:fill="auto"/>
            <w:noWrap/>
            <w:vAlign w:val="center"/>
          </w:tcPr>
          <w:p w14:paraId="50BCFDFA"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0,002</w:t>
            </w:r>
          </w:p>
        </w:tc>
        <w:tc>
          <w:tcPr>
            <w:tcW w:w="1134" w:type="dxa"/>
            <w:gridSpan w:val="2"/>
            <w:tcBorders>
              <w:bottom w:val="single" w:sz="4" w:space="0" w:color="auto"/>
            </w:tcBorders>
            <w:shd w:val="clear" w:color="auto" w:fill="auto"/>
            <w:noWrap/>
            <w:vAlign w:val="center"/>
          </w:tcPr>
          <w:p w14:paraId="7D684BCA"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0,000</w:t>
            </w:r>
          </w:p>
        </w:tc>
        <w:tc>
          <w:tcPr>
            <w:tcW w:w="1134" w:type="dxa"/>
            <w:gridSpan w:val="2"/>
            <w:tcBorders>
              <w:bottom w:val="single" w:sz="4" w:space="0" w:color="auto"/>
            </w:tcBorders>
            <w:shd w:val="clear" w:color="auto" w:fill="auto"/>
            <w:noWrap/>
            <w:vAlign w:val="center"/>
          </w:tcPr>
          <w:p w14:paraId="25307AC5"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0,000</w:t>
            </w:r>
          </w:p>
        </w:tc>
        <w:tc>
          <w:tcPr>
            <w:tcW w:w="1035" w:type="dxa"/>
            <w:gridSpan w:val="2"/>
            <w:tcBorders>
              <w:bottom w:val="single" w:sz="4" w:space="0" w:color="auto"/>
            </w:tcBorders>
            <w:shd w:val="clear" w:color="auto" w:fill="auto"/>
            <w:noWrap/>
            <w:vAlign w:val="center"/>
          </w:tcPr>
          <w:p w14:paraId="4FE2B11B"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0,008</w:t>
            </w:r>
          </w:p>
        </w:tc>
      </w:tr>
    </w:tbl>
    <w:p w14:paraId="1749F7F8" w14:textId="77777777" w:rsidR="004F41E9" w:rsidRPr="00107C51" w:rsidRDefault="004F41E9" w:rsidP="004F41E9">
      <w:pPr>
        <w:spacing w:after="0" w:line="360" w:lineRule="auto"/>
        <w:jc w:val="both"/>
        <w:rPr>
          <w:rFonts w:eastAsia="Times New Roman" w:cs="Times New Roman"/>
          <w:color w:val="000000"/>
          <w:szCs w:val="20"/>
        </w:rPr>
      </w:pPr>
      <w:r w:rsidRPr="00107C51">
        <w:rPr>
          <w:rFonts w:eastAsia="Times New Roman" w:cs="Times New Roman"/>
          <w:color w:val="000000"/>
          <w:szCs w:val="20"/>
        </w:rPr>
        <w:t>F: One Way ANOVA,</w:t>
      </w:r>
      <w:r w:rsidRPr="00107C51">
        <w:rPr>
          <w:rFonts w:cs="Times New Roman"/>
          <w:szCs w:val="20"/>
        </w:rPr>
        <w:t xml:space="preserve"> </w:t>
      </w:r>
      <w:r w:rsidRPr="00107C51">
        <w:rPr>
          <w:rFonts w:eastAsia="Times New Roman" w:cs="Times New Roman"/>
          <w:color w:val="000000"/>
          <w:szCs w:val="20"/>
        </w:rPr>
        <w:t xml:space="preserve">Post </w:t>
      </w:r>
      <w:proofErr w:type="gramStart"/>
      <w:r w:rsidRPr="00107C51">
        <w:rPr>
          <w:rFonts w:eastAsia="Times New Roman" w:cs="Times New Roman"/>
          <w:color w:val="000000"/>
          <w:szCs w:val="20"/>
        </w:rPr>
        <w:t>Hoc</w:t>
      </w:r>
      <w:proofErr w:type="gramEnd"/>
      <w:r w:rsidRPr="00107C51">
        <w:rPr>
          <w:rFonts w:eastAsia="Times New Roman" w:cs="Times New Roman"/>
          <w:color w:val="000000"/>
          <w:szCs w:val="20"/>
        </w:rPr>
        <w:t>: LSD test</w:t>
      </w:r>
    </w:p>
    <w:p w14:paraId="0BBAB1D3" w14:textId="77777777" w:rsidR="004F41E9" w:rsidRPr="00107C51" w:rsidRDefault="004F41E9" w:rsidP="004F41E9">
      <w:pPr>
        <w:spacing w:after="0" w:line="360" w:lineRule="auto"/>
        <w:jc w:val="both"/>
        <w:rPr>
          <w:rFonts w:eastAsia="Times New Roman" w:cs="Times New Roman"/>
          <w:b/>
          <w:color w:val="000000"/>
          <w:szCs w:val="20"/>
        </w:rPr>
      </w:pPr>
    </w:p>
    <w:p w14:paraId="14449F22" w14:textId="77777777" w:rsidR="004F41E9" w:rsidRPr="00107C51" w:rsidRDefault="004F41E9" w:rsidP="004F41E9">
      <w:pPr>
        <w:spacing w:after="0" w:line="360" w:lineRule="auto"/>
        <w:jc w:val="both"/>
        <w:rPr>
          <w:rFonts w:eastAsia="Times New Roman" w:cs="Times New Roman"/>
          <w:b/>
          <w:color w:val="000000"/>
          <w:szCs w:val="20"/>
        </w:rPr>
      </w:pPr>
    </w:p>
    <w:p w14:paraId="279986A9" w14:textId="77777777" w:rsidR="004F41E9" w:rsidRPr="00107C51" w:rsidRDefault="004F41E9" w:rsidP="004F41E9">
      <w:pPr>
        <w:spacing w:after="0" w:line="360" w:lineRule="auto"/>
        <w:jc w:val="both"/>
        <w:rPr>
          <w:rFonts w:cs="Times New Roman"/>
          <w:szCs w:val="20"/>
        </w:rPr>
      </w:pPr>
      <w:r w:rsidRPr="00107C51">
        <w:rPr>
          <w:rFonts w:cs="Times New Roman"/>
          <w:szCs w:val="20"/>
        </w:rPr>
        <w:t xml:space="preserve">Öğretmenlerin </w:t>
      </w:r>
      <w:proofErr w:type="gramStart"/>
      <w:r w:rsidRPr="00107C51">
        <w:rPr>
          <w:rFonts w:cs="Times New Roman"/>
          <w:szCs w:val="20"/>
        </w:rPr>
        <w:t>branşına</w:t>
      </w:r>
      <w:proofErr w:type="gramEnd"/>
      <w:r w:rsidRPr="00107C51">
        <w:rPr>
          <w:rFonts w:cs="Times New Roman"/>
          <w:szCs w:val="20"/>
        </w:rPr>
        <w:t xml:space="preserve"> göre Teknolojik Formasyon Ölçeği ve alt boyutları karşılaştırıldığında anlamlı bir farkın olduğu görüldü. Branşı bilişim olan öğretmenlerin Teknolojik Formasyon Ölçeği puan ortalaması, Üretim, İnteraktif Nesne Geliştirme, Üretici Düşünme, Problem Çözme, Yaratıcılık alt boyut puan ortalamaları diğer </w:t>
      </w:r>
      <w:proofErr w:type="gramStart"/>
      <w:r w:rsidRPr="00107C51">
        <w:rPr>
          <w:rFonts w:cs="Times New Roman"/>
          <w:szCs w:val="20"/>
        </w:rPr>
        <w:t>branşlara</w:t>
      </w:r>
      <w:proofErr w:type="gramEnd"/>
      <w:r w:rsidRPr="00107C51">
        <w:rPr>
          <w:rFonts w:cs="Times New Roman"/>
          <w:szCs w:val="20"/>
        </w:rPr>
        <w:t xml:space="preserve"> göre anlamlı derecede yüksek bulundu (p&lt;0,05). Ayrıca </w:t>
      </w:r>
      <w:proofErr w:type="gramStart"/>
      <w:r w:rsidRPr="00107C51">
        <w:rPr>
          <w:rFonts w:cs="Times New Roman"/>
          <w:szCs w:val="20"/>
        </w:rPr>
        <w:t>branşı</w:t>
      </w:r>
      <w:proofErr w:type="gramEnd"/>
      <w:r w:rsidRPr="00107C51">
        <w:rPr>
          <w:rFonts w:cs="Times New Roman"/>
          <w:szCs w:val="20"/>
        </w:rPr>
        <w:t xml:space="preserve"> özel eğitim olanların Teknolojik Formasyon Ölçeği puan ortalaması, Üretim, İnteraktif Nesne Geliştirme, Üretici Düşünme, Problem Çözme, Yaratıcılık alt boyut puan ortalamaları branşı matematik, bilişim, fen bilgisi olanlara göre anlamlı derecede düşük olduğu belirlendi (p&lt;0,05). </w:t>
      </w:r>
    </w:p>
    <w:p w14:paraId="47CFDAC9" w14:textId="77777777" w:rsidR="004F41E9" w:rsidRPr="00107C51" w:rsidRDefault="004F41E9" w:rsidP="004F41E9">
      <w:pPr>
        <w:spacing w:after="0" w:line="360" w:lineRule="auto"/>
        <w:jc w:val="both"/>
        <w:rPr>
          <w:rFonts w:eastAsia="Times New Roman" w:cs="Times New Roman"/>
          <w:b/>
          <w:color w:val="000000"/>
          <w:szCs w:val="20"/>
        </w:rPr>
        <w:sectPr w:rsidR="004F41E9" w:rsidRPr="00107C51" w:rsidSect="004F41E9">
          <w:headerReference w:type="default" r:id="rId8"/>
          <w:pgSz w:w="16838" w:h="11906" w:orient="landscape"/>
          <w:pgMar w:top="1417" w:right="1417" w:bottom="1417" w:left="1417" w:header="708" w:footer="708" w:gutter="0"/>
          <w:pgNumType w:start="23" w:chapStyle="1"/>
          <w:cols w:space="708"/>
          <w:docGrid w:linePitch="360"/>
        </w:sectPr>
      </w:pPr>
    </w:p>
    <w:p w14:paraId="0C091F40" w14:textId="77777777" w:rsidR="004F41E9" w:rsidRPr="00107C51" w:rsidRDefault="004F41E9" w:rsidP="004F41E9">
      <w:pPr>
        <w:spacing w:after="0" w:line="360" w:lineRule="auto"/>
        <w:jc w:val="both"/>
        <w:rPr>
          <w:rFonts w:eastAsia="Times New Roman" w:cs="Times New Roman"/>
          <w:b/>
          <w:color w:val="000000"/>
          <w:szCs w:val="20"/>
        </w:rPr>
      </w:pPr>
      <w:r w:rsidRPr="00107C51">
        <w:rPr>
          <w:rFonts w:eastAsia="Times New Roman" w:cs="Times New Roman"/>
          <w:b/>
          <w:color w:val="000000"/>
          <w:szCs w:val="20"/>
        </w:rPr>
        <w:lastRenderedPageBreak/>
        <w:t xml:space="preserve">4.8.Öğretmenlerin teknolojik </w:t>
      </w:r>
      <w:proofErr w:type="gramStart"/>
      <w:r w:rsidRPr="00107C51">
        <w:rPr>
          <w:rFonts w:eastAsia="Times New Roman" w:cs="Times New Roman"/>
          <w:b/>
          <w:color w:val="000000"/>
          <w:szCs w:val="20"/>
        </w:rPr>
        <w:t>formasyon</w:t>
      </w:r>
      <w:proofErr w:type="gramEnd"/>
      <w:r w:rsidRPr="00107C51">
        <w:rPr>
          <w:rFonts w:eastAsia="Times New Roman" w:cs="Times New Roman"/>
          <w:b/>
          <w:color w:val="000000"/>
          <w:szCs w:val="20"/>
        </w:rPr>
        <w:t xml:space="preserve"> düzeyleri ile öğretim materyallerinden yararlanma öz-yeterlilik düzeyleri arasında ilişki var mıdır? </w:t>
      </w:r>
    </w:p>
    <w:p w14:paraId="55007FA3" w14:textId="77777777" w:rsidR="004F41E9" w:rsidRPr="00107C51" w:rsidRDefault="004F41E9" w:rsidP="004F41E9">
      <w:pPr>
        <w:spacing w:before="240" w:after="0" w:line="360" w:lineRule="auto"/>
        <w:jc w:val="both"/>
        <w:rPr>
          <w:rFonts w:cs="Times New Roman"/>
          <w:szCs w:val="20"/>
        </w:rPr>
      </w:pPr>
      <w:r w:rsidRPr="00107C51">
        <w:rPr>
          <w:rFonts w:eastAsia="Times New Roman" w:cs="Times New Roman"/>
          <w:color w:val="000000"/>
          <w:szCs w:val="20"/>
        </w:rPr>
        <w:t xml:space="preserve">Bu problemde iki değişken arasındaki ilişki </w:t>
      </w:r>
      <w:r w:rsidRPr="00107C51">
        <w:rPr>
          <w:rFonts w:cs="Times New Roman"/>
          <w:szCs w:val="20"/>
        </w:rPr>
        <w:t>ortaya çıkarmak için yapılan analiz sonuçları Tablo 9’da sunulmuştur.</w:t>
      </w:r>
    </w:p>
    <w:p w14:paraId="0F2D828F" w14:textId="77777777" w:rsidR="004F41E9" w:rsidRPr="00107C51" w:rsidRDefault="004F41E9" w:rsidP="004F41E9">
      <w:pPr>
        <w:spacing w:before="240" w:after="0" w:line="360" w:lineRule="auto"/>
        <w:jc w:val="both"/>
        <w:rPr>
          <w:rFonts w:cs="Times New Roman"/>
          <w:szCs w:val="20"/>
        </w:rPr>
      </w:pPr>
      <w:r w:rsidRPr="00107C51">
        <w:rPr>
          <w:rFonts w:cs="Times New Roman"/>
          <w:szCs w:val="20"/>
        </w:rPr>
        <w:t xml:space="preserve"> Tablo 9. Öğretim Materyallerinden Yararlanma Öz-Yeterlilik Ölçeği ile Teknolojik Formasyon Ölçeği arasındaki ilişki</w:t>
      </w:r>
    </w:p>
    <w:tbl>
      <w:tblPr>
        <w:tblW w:w="8616" w:type="dxa"/>
        <w:tblLayout w:type="fixed"/>
        <w:tblCellMar>
          <w:left w:w="70" w:type="dxa"/>
          <w:right w:w="70" w:type="dxa"/>
        </w:tblCellMar>
        <w:tblLook w:val="04A0" w:firstRow="1" w:lastRow="0" w:firstColumn="1" w:lastColumn="0" w:noHBand="0" w:noVBand="1"/>
      </w:tblPr>
      <w:tblGrid>
        <w:gridCol w:w="2741"/>
        <w:gridCol w:w="721"/>
        <w:gridCol w:w="1288"/>
        <w:gridCol w:w="1289"/>
        <w:gridCol w:w="1288"/>
        <w:gridCol w:w="1289"/>
      </w:tblGrid>
      <w:tr w:rsidR="004F41E9" w:rsidRPr="00107C51" w14:paraId="426A1469" w14:textId="77777777" w:rsidTr="004F41E9">
        <w:trPr>
          <w:trHeight w:val="337"/>
        </w:trPr>
        <w:tc>
          <w:tcPr>
            <w:tcW w:w="2741" w:type="dxa"/>
            <w:tcBorders>
              <w:top w:val="single" w:sz="4" w:space="0" w:color="auto"/>
              <w:bottom w:val="single" w:sz="4" w:space="0" w:color="auto"/>
            </w:tcBorders>
            <w:shd w:val="clear" w:color="auto" w:fill="auto"/>
            <w:noWrap/>
            <w:vAlign w:val="center"/>
            <w:hideMark/>
          </w:tcPr>
          <w:p w14:paraId="5FF66277" w14:textId="77777777" w:rsidR="004F41E9" w:rsidRPr="00107C51" w:rsidRDefault="004F41E9" w:rsidP="004F41E9">
            <w:pPr>
              <w:spacing w:after="0"/>
              <w:rPr>
                <w:rFonts w:eastAsia="Times New Roman" w:cs="Times New Roman"/>
                <w:szCs w:val="20"/>
              </w:rPr>
            </w:pPr>
          </w:p>
        </w:tc>
        <w:tc>
          <w:tcPr>
            <w:tcW w:w="721" w:type="dxa"/>
            <w:tcBorders>
              <w:top w:val="single" w:sz="4" w:space="0" w:color="auto"/>
              <w:bottom w:val="single" w:sz="4" w:space="0" w:color="auto"/>
            </w:tcBorders>
            <w:shd w:val="clear" w:color="auto" w:fill="auto"/>
            <w:noWrap/>
            <w:vAlign w:val="center"/>
            <w:hideMark/>
          </w:tcPr>
          <w:p w14:paraId="0A2C6A1E" w14:textId="77777777" w:rsidR="004F41E9" w:rsidRPr="00107C51" w:rsidRDefault="004F41E9" w:rsidP="004F41E9">
            <w:pPr>
              <w:spacing w:after="0"/>
              <w:rPr>
                <w:rFonts w:eastAsia="Times New Roman" w:cs="Times New Roman"/>
                <w:szCs w:val="20"/>
              </w:rPr>
            </w:pPr>
          </w:p>
        </w:tc>
        <w:tc>
          <w:tcPr>
            <w:tcW w:w="1288" w:type="dxa"/>
            <w:tcBorders>
              <w:top w:val="single" w:sz="4" w:space="0" w:color="auto"/>
              <w:bottom w:val="single" w:sz="4" w:space="0" w:color="auto"/>
            </w:tcBorders>
            <w:shd w:val="clear" w:color="auto" w:fill="auto"/>
            <w:noWrap/>
            <w:vAlign w:val="center"/>
            <w:hideMark/>
          </w:tcPr>
          <w:p w14:paraId="64EFB02D"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ÖMYÖ</w:t>
            </w:r>
          </w:p>
        </w:tc>
        <w:tc>
          <w:tcPr>
            <w:tcW w:w="1289" w:type="dxa"/>
            <w:tcBorders>
              <w:top w:val="single" w:sz="4" w:space="0" w:color="auto"/>
              <w:bottom w:val="single" w:sz="4" w:space="0" w:color="auto"/>
            </w:tcBorders>
            <w:shd w:val="clear" w:color="auto" w:fill="auto"/>
            <w:noWrap/>
            <w:vAlign w:val="center"/>
            <w:hideMark/>
          </w:tcPr>
          <w:p w14:paraId="5A469FCA"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Mesaj Tasarımı</w:t>
            </w:r>
          </w:p>
        </w:tc>
        <w:tc>
          <w:tcPr>
            <w:tcW w:w="1288" w:type="dxa"/>
            <w:tcBorders>
              <w:top w:val="single" w:sz="4" w:space="0" w:color="auto"/>
              <w:bottom w:val="single" w:sz="4" w:space="0" w:color="auto"/>
            </w:tcBorders>
            <w:shd w:val="clear" w:color="auto" w:fill="auto"/>
            <w:noWrap/>
            <w:vAlign w:val="center"/>
            <w:hideMark/>
          </w:tcPr>
          <w:p w14:paraId="626CE25F"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Kullanım</w:t>
            </w:r>
          </w:p>
        </w:tc>
        <w:tc>
          <w:tcPr>
            <w:tcW w:w="1289" w:type="dxa"/>
            <w:tcBorders>
              <w:top w:val="single" w:sz="4" w:space="0" w:color="auto"/>
              <w:bottom w:val="single" w:sz="4" w:space="0" w:color="auto"/>
            </w:tcBorders>
            <w:shd w:val="clear" w:color="auto" w:fill="auto"/>
            <w:noWrap/>
            <w:vAlign w:val="center"/>
            <w:hideMark/>
          </w:tcPr>
          <w:p w14:paraId="06353620" w14:textId="77777777" w:rsidR="004F41E9" w:rsidRPr="00107C51" w:rsidRDefault="004F41E9" w:rsidP="004F41E9">
            <w:pPr>
              <w:spacing w:after="0"/>
              <w:jc w:val="center"/>
              <w:rPr>
                <w:rFonts w:eastAsia="Times New Roman" w:cs="Times New Roman"/>
                <w:b/>
                <w:color w:val="000000"/>
                <w:szCs w:val="20"/>
              </w:rPr>
            </w:pPr>
            <w:r w:rsidRPr="00107C51">
              <w:rPr>
                <w:rFonts w:eastAsia="Times New Roman" w:cs="Times New Roman"/>
                <w:b/>
                <w:color w:val="000000"/>
                <w:szCs w:val="20"/>
              </w:rPr>
              <w:t>Görsel Tasarım</w:t>
            </w:r>
          </w:p>
        </w:tc>
      </w:tr>
      <w:tr w:rsidR="004F41E9" w:rsidRPr="00107C51" w14:paraId="462612D4" w14:textId="77777777" w:rsidTr="004F41E9">
        <w:trPr>
          <w:trHeight w:val="337"/>
        </w:trPr>
        <w:tc>
          <w:tcPr>
            <w:tcW w:w="2741" w:type="dxa"/>
            <w:vMerge w:val="restart"/>
            <w:tcBorders>
              <w:top w:val="single" w:sz="4" w:space="0" w:color="auto"/>
            </w:tcBorders>
            <w:shd w:val="clear" w:color="auto" w:fill="auto"/>
            <w:noWrap/>
            <w:vAlign w:val="center"/>
            <w:hideMark/>
          </w:tcPr>
          <w:p w14:paraId="7A9DCF1E"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 xml:space="preserve">Teknolojik Formasyon </w:t>
            </w:r>
            <w:r w:rsidRPr="00107C51">
              <w:rPr>
                <w:rFonts w:cs="Times New Roman"/>
                <w:bCs/>
                <w:szCs w:val="20"/>
              </w:rPr>
              <w:t>Toplamı</w:t>
            </w:r>
          </w:p>
        </w:tc>
        <w:tc>
          <w:tcPr>
            <w:tcW w:w="721" w:type="dxa"/>
            <w:tcBorders>
              <w:top w:val="single" w:sz="4" w:space="0" w:color="auto"/>
            </w:tcBorders>
            <w:shd w:val="clear" w:color="auto" w:fill="auto"/>
            <w:noWrap/>
            <w:vAlign w:val="bottom"/>
            <w:hideMark/>
          </w:tcPr>
          <w:p w14:paraId="131F9CF9" w14:textId="77777777" w:rsidR="004F41E9" w:rsidRPr="00107C51" w:rsidRDefault="004F41E9" w:rsidP="004F41E9">
            <w:pPr>
              <w:spacing w:after="0"/>
              <w:rPr>
                <w:rFonts w:eastAsia="Times New Roman" w:cs="Times New Roman"/>
                <w:color w:val="000000"/>
                <w:szCs w:val="20"/>
              </w:rPr>
            </w:pPr>
            <w:proofErr w:type="gramStart"/>
            <w:r w:rsidRPr="00107C51">
              <w:rPr>
                <w:rFonts w:eastAsia="Times New Roman" w:cs="Times New Roman"/>
                <w:color w:val="000000"/>
                <w:szCs w:val="20"/>
              </w:rPr>
              <w:t>r</w:t>
            </w:r>
            <w:proofErr w:type="gramEnd"/>
          </w:p>
        </w:tc>
        <w:tc>
          <w:tcPr>
            <w:tcW w:w="1288" w:type="dxa"/>
            <w:tcBorders>
              <w:top w:val="single" w:sz="4" w:space="0" w:color="auto"/>
            </w:tcBorders>
            <w:shd w:val="clear" w:color="auto" w:fill="auto"/>
            <w:noWrap/>
            <w:vAlign w:val="bottom"/>
            <w:hideMark/>
          </w:tcPr>
          <w:p w14:paraId="3ED5C5A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0,400</w:t>
            </w:r>
          </w:p>
        </w:tc>
        <w:tc>
          <w:tcPr>
            <w:tcW w:w="1289" w:type="dxa"/>
            <w:tcBorders>
              <w:top w:val="single" w:sz="4" w:space="0" w:color="auto"/>
            </w:tcBorders>
            <w:shd w:val="clear" w:color="auto" w:fill="auto"/>
            <w:noWrap/>
            <w:vAlign w:val="bottom"/>
            <w:hideMark/>
          </w:tcPr>
          <w:p w14:paraId="2A0CCFFE"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0,415</w:t>
            </w:r>
          </w:p>
        </w:tc>
        <w:tc>
          <w:tcPr>
            <w:tcW w:w="1288" w:type="dxa"/>
            <w:tcBorders>
              <w:top w:val="single" w:sz="4" w:space="0" w:color="auto"/>
            </w:tcBorders>
            <w:shd w:val="clear" w:color="auto" w:fill="auto"/>
            <w:noWrap/>
            <w:vAlign w:val="bottom"/>
            <w:hideMark/>
          </w:tcPr>
          <w:p w14:paraId="489416D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0,347</w:t>
            </w:r>
          </w:p>
        </w:tc>
        <w:tc>
          <w:tcPr>
            <w:tcW w:w="1289" w:type="dxa"/>
            <w:tcBorders>
              <w:top w:val="single" w:sz="4" w:space="0" w:color="auto"/>
            </w:tcBorders>
            <w:shd w:val="clear" w:color="auto" w:fill="auto"/>
            <w:noWrap/>
            <w:vAlign w:val="bottom"/>
            <w:hideMark/>
          </w:tcPr>
          <w:p w14:paraId="743C3E1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0,367</w:t>
            </w:r>
          </w:p>
        </w:tc>
      </w:tr>
      <w:tr w:rsidR="004F41E9" w:rsidRPr="00107C51" w14:paraId="51B14BED" w14:textId="77777777" w:rsidTr="004F41E9">
        <w:trPr>
          <w:trHeight w:val="337"/>
        </w:trPr>
        <w:tc>
          <w:tcPr>
            <w:tcW w:w="2741" w:type="dxa"/>
            <w:vMerge/>
            <w:vAlign w:val="center"/>
            <w:hideMark/>
          </w:tcPr>
          <w:p w14:paraId="3DAD2436" w14:textId="77777777" w:rsidR="004F41E9" w:rsidRPr="00107C51" w:rsidRDefault="004F41E9" w:rsidP="004F41E9">
            <w:pPr>
              <w:spacing w:after="0"/>
              <w:rPr>
                <w:rFonts w:eastAsia="Times New Roman" w:cs="Times New Roman"/>
                <w:color w:val="000000"/>
                <w:szCs w:val="20"/>
              </w:rPr>
            </w:pPr>
          </w:p>
        </w:tc>
        <w:tc>
          <w:tcPr>
            <w:tcW w:w="721" w:type="dxa"/>
            <w:shd w:val="clear" w:color="auto" w:fill="auto"/>
            <w:noWrap/>
            <w:vAlign w:val="bottom"/>
            <w:hideMark/>
          </w:tcPr>
          <w:p w14:paraId="3652F340" w14:textId="77777777" w:rsidR="004F41E9" w:rsidRPr="00107C51" w:rsidRDefault="004F41E9" w:rsidP="004F41E9">
            <w:pPr>
              <w:spacing w:after="0"/>
              <w:rPr>
                <w:rFonts w:eastAsia="Times New Roman" w:cs="Times New Roman"/>
                <w:color w:val="000000"/>
                <w:szCs w:val="20"/>
              </w:rPr>
            </w:pPr>
            <w:proofErr w:type="gramStart"/>
            <w:r w:rsidRPr="00107C51">
              <w:rPr>
                <w:rFonts w:eastAsia="Times New Roman" w:cs="Times New Roman"/>
                <w:color w:val="000000"/>
                <w:szCs w:val="20"/>
              </w:rPr>
              <w:t>p</w:t>
            </w:r>
            <w:proofErr w:type="gramEnd"/>
          </w:p>
        </w:tc>
        <w:tc>
          <w:tcPr>
            <w:tcW w:w="1288" w:type="dxa"/>
            <w:shd w:val="clear" w:color="auto" w:fill="auto"/>
            <w:noWrap/>
            <w:vAlign w:val="bottom"/>
            <w:hideMark/>
          </w:tcPr>
          <w:p w14:paraId="274AAA9B"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0,000</w:t>
            </w:r>
          </w:p>
        </w:tc>
        <w:tc>
          <w:tcPr>
            <w:tcW w:w="1289" w:type="dxa"/>
            <w:shd w:val="clear" w:color="auto" w:fill="auto"/>
            <w:noWrap/>
            <w:vAlign w:val="bottom"/>
            <w:hideMark/>
          </w:tcPr>
          <w:p w14:paraId="767FB34E"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0,000</w:t>
            </w:r>
          </w:p>
        </w:tc>
        <w:tc>
          <w:tcPr>
            <w:tcW w:w="1288" w:type="dxa"/>
            <w:shd w:val="clear" w:color="auto" w:fill="auto"/>
            <w:noWrap/>
            <w:vAlign w:val="bottom"/>
            <w:hideMark/>
          </w:tcPr>
          <w:p w14:paraId="1C0E9D9E"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0,000</w:t>
            </w:r>
          </w:p>
        </w:tc>
        <w:tc>
          <w:tcPr>
            <w:tcW w:w="1289" w:type="dxa"/>
            <w:shd w:val="clear" w:color="auto" w:fill="auto"/>
            <w:noWrap/>
            <w:vAlign w:val="bottom"/>
            <w:hideMark/>
          </w:tcPr>
          <w:p w14:paraId="77C167A0"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0,000</w:t>
            </w:r>
          </w:p>
        </w:tc>
      </w:tr>
      <w:tr w:rsidR="004F41E9" w:rsidRPr="00107C51" w14:paraId="04006C5E" w14:textId="77777777" w:rsidTr="004F41E9">
        <w:trPr>
          <w:trHeight w:val="337"/>
        </w:trPr>
        <w:tc>
          <w:tcPr>
            <w:tcW w:w="2741" w:type="dxa"/>
            <w:vMerge w:val="restart"/>
            <w:shd w:val="clear" w:color="auto" w:fill="auto"/>
            <w:noWrap/>
            <w:vAlign w:val="center"/>
            <w:hideMark/>
          </w:tcPr>
          <w:p w14:paraId="19BAA508"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Üretim</w:t>
            </w:r>
          </w:p>
        </w:tc>
        <w:tc>
          <w:tcPr>
            <w:tcW w:w="721" w:type="dxa"/>
            <w:shd w:val="clear" w:color="auto" w:fill="auto"/>
            <w:noWrap/>
            <w:vAlign w:val="bottom"/>
            <w:hideMark/>
          </w:tcPr>
          <w:p w14:paraId="2859E6E5" w14:textId="77777777" w:rsidR="004F41E9" w:rsidRPr="00107C51" w:rsidRDefault="004F41E9" w:rsidP="004F41E9">
            <w:pPr>
              <w:spacing w:after="0"/>
              <w:rPr>
                <w:rFonts w:eastAsia="Times New Roman" w:cs="Times New Roman"/>
                <w:color w:val="000000"/>
                <w:szCs w:val="20"/>
              </w:rPr>
            </w:pPr>
            <w:proofErr w:type="gramStart"/>
            <w:r w:rsidRPr="00107C51">
              <w:rPr>
                <w:rFonts w:eastAsia="Times New Roman" w:cs="Times New Roman"/>
                <w:color w:val="000000"/>
                <w:szCs w:val="20"/>
              </w:rPr>
              <w:t>r</w:t>
            </w:r>
            <w:proofErr w:type="gramEnd"/>
          </w:p>
        </w:tc>
        <w:tc>
          <w:tcPr>
            <w:tcW w:w="1288" w:type="dxa"/>
            <w:shd w:val="clear" w:color="auto" w:fill="auto"/>
            <w:noWrap/>
            <w:vAlign w:val="bottom"/>
            <w:hideMark/>
          </w:tcPr>
          <w:p w14:paraId="1BFBA18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0,341</w:t>
            </w:r>
          </w:p>
        </w:tc>
        <w:tc>
          <w:tcPr>
            <w:tcW w:w="1289" w:type="dxa"/>
            <w:shd w:val="clear" w:color="auto" w:fill="auto"/>
            <w:noWrap/>
            <w:vAlign w:val="bottom"/>
            <w:hideMark/>
          </w:tcPr>
          <w:p w14:paraId="1F6FA23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0,361</w:t>
            </w:r>
          </w:p>
        </w:tc>
        <w:tc>
          <w:tcPr>
            <w:tcW w:w="1288" w:type="dxa"/>
            <w:shd w:val="clear" w:color="auto" w:fill="auto"/>
            <w:noWrap/>
            <w:vAlign w:val="bottom"/>
            <w:hideMark/>
          </w:tcPr>
          <w:p w14:paraId="18ADDA7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0,291</w:t>
            </w:r>
          </w:p>
        </w:tc>
        <w:tc>
          <w:tcPr>
            <w:tcW w:w="1289" w:type="dxa"/>
            <w:shd w:val="clear" w:color="auto" w:fill="auto"/>
            <w:noWrap/>
            <w:vAlign w:val="bottom"/>
            <w:hideMark/>
          </w:tcPr>
          <w:p w14:paraId="60A3B91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0,308</w:t>
            </w:r>
          </w:p>
        </w:tc>
      </w:tr>
      <w:tr w:rsidR="004F41E9" w:rsidRPr="00107C51" w14:paraId="746C0C4A" w14:textId="77777777" w:rsidTr="004F41E9">
        <w:trPr>
          <w:trHeight w:val="337"/>
        </w:trPr>
        <w:tc>
          <w:tcPr>
            <w:tcW w:w="2741" w:type="dxa"/>
            <w:vMerge/>
            <w:vAlign w:val="center"/>
            <w:hideMark/>
          </w:tcPr>
          <w:p w14:paraId="1F4A10CA" w14:textId="77777777" w:rsidR="004F41E9" w:rsidRPr="00107C51" w:rsidRDefault="004F41E9" w:rsidP="004F41E9">
            <w:pPr>
              <w:spacing w:after="0"/>
              <w:rPr>
                <w:rFonts w:eastAsia="Times New Roman" w:cs="Times New Roman"/>
                <w:color w:val="000000"/>
                <w:szCs w:val="20"/>
              </w:rPr>
            </w:pPr>
          </w:p>
        </w:tc>
        <w:tc>
          <w:tcPr>
            <w:tcW w:w="721" w:type="dxa"/>
            <w:shd w:val="clear" w:color="auto" w:fill="auto"/>
            <w:noWrap/>
            <w:vAlign w:val="bottom"/>
            <w:hideMark/>
          </w:tcPr>
          <w:p w14:paraId="7772E986" w14:textId="77777777" w:rsidR="004F41E9" w:rsidRPr="00107C51" w:rsidRDefault="004F41E9" w:rsidP="004F41E9">
            <w:pPr>
              <w:spacing w:after="0"/>
              <w:rPr>
                <w:rFonts w:eastAsia="Times New Roman" w:cs="Times New Roman"/>
                <w:color w:val="000000"/>
                <w:szCs w:val="20"/>
              </w:rPr>
            </w:pPr>
            <w:proofErr w:type="gramStart"/>
            <w:r w:rsidRPr="00107C51">
              <w:rPr>
                <w:rFonts w:eastAsia="Times New Roman" w:cs="Times New Roman"/>
                <w:color w:val="000000"/>
                <w:szCs w:val="20"/>
              </w:rPr>
              <w:t>p</w:t>
            </w:r>
            <w:proofErr w:type="gramEnd"/>
          </w:p>
        </w:tc>
        <w:tc>
          <w:tcPr>
            <w:tcW w:w="1288" w:type="dxa"/>
            <w:shd w:val="clear" w:color="auto" w:fill="auto"/>
            <w:noWrap/>
            <w:vAlign w:val="bottom"/>
            <w:hideMark/>
          </w:tcPr>
          <w:p w14:paraId="0E75B936"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0,000</w:t>
            </w:r>
          </w:p>
        </w:tc>
        <w:tc>
          <w:tcPr>
            <w:tcW w:w="1289" w:type="dxa"/>
            <w:shd w:val="clear" w:color="auto" w:fill="auto"/>
            <w:noWrap/>
            <w:vAlign w:val="bottom"/>
            <w:hideMark/>
          </w:tcPr>
          <w:p w14:paraId="554F0616"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0,000</w:t>
            </w:r>
          </w:p>
        </w:tc>
        <w:tc>
          <w:tcPr>
            <w:tcW w:w="1288" w:type="dxa"/>
            <w:shd w:val="clear" w:color="auto" w:fill="auto"/>
            <w:noWrap/>
            <w:vAlign w:val="bottom"/>
            <w:hideMark/>
          </w:tcPr>
          <w:p w14:paraId="53A9600B"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0,000</w:t>
            </w:r>
          </w:p>
        </w:tc>
        <w:tc>
          <w:tcPr>
            <w:tcW w:w="1289" w:type="dxa"/>
            <w:shd w:val="clear" w:color="auto" w:fill="auto"/>
            <w:noWrap/>
            <w:vAlign w:val="bottom"/>
            <w:hideMark/>
          </w:tcPr>
          <w:p w14:paraId="23D66EF9"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0,000</w:t>
            </w:r>
          </w:p>
        </w:tc>
      </w:tr>
      <w:tr w:rsidR="004F41E9" w:rsidRPr="00107C51" w14:paraId="1C7412EA" w14:textId="77777777" w:rsidTr="004F41E9">
        <w:trPr>
          <w:trHeight w:val="337"/>
        </w:trPr>
        <w:tc>
          <w:tcPr>
            <w:tcW w:w="2741" w:type="dxa"/>
            <w:vMerge w:val="restart"/>
            <w:shd w:val="clear" w:color="auto" w:fill="auto"/>
            <w:noWrap/>
            <w:vAlign w:val="center"/>
            <w:hideMark/>
          </w:tcPr>
          <w:p w14:paraId="702057CF"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İçerik Geliştirme</w:t>
            </w:r>
          </w:p>
        </w:tc>
        <w:tc>
          <w:tcPr>
            <w:tcW w:w="721" w:type="dxa"/>
            <w:shd w:val="clear" w:color="auto" w:fill="auto"/>
            <w:noWrap/>
            <w:vAlign w:val="bottom"/>
            <w:hideMark/>
          </w:tcPr>
          <w:p w14:paraId="23D593D1" w14:textId="77777777" w:rsidR="004F41E9" w:rsidRPr="00107C51" w:rsidRDefault="004F41E9" w:rsidP="004F41E9">
            <w:pPr>
              <w:spacing w:after="0"/>
              <w:rPr>
                <w:rFonts w:eastAsia="Times New Roman" w:cs="Times New Roman"/>
                <w:color w:val="000000"/>
                <w:szCs w:val="20"/>
              </w:rPr>
            </w:pPr>
            <w:proofErr w:type="gramStart"/>
            <w:r w:rsidRPr="00107C51">
              <w:rPr>
                <w:rFonts w:eastAsia="Times New Roman" w:cs="Times New Roman"/>
                <w:color w:val="000000"/>
                <w:szCs w:val="20"/>
              </w:rPr>
              <w:t>r</w:t>
            </w:r>
            <w:proofErr w:type="gramEnd"/>
          </w:p>
        </w:tc>
        <w:tc>
          <w:tcPr>
            <w:tcW w:w="1288" w:type="dxa"/>
            <w:shd w:val="clear" w:color="auto" w:fill="auto"/>
            <w:noWrap/>
            <w:vAlign w:val="bottom"/>
            <w:hideMark/>
          </w:tcPr>
          <w:p w14:paraId="539476E4"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0,384</w:t>
            </w:r>
          </w:p>
        </w:tc>
        <w:tc>
          <w:tcPr>
            <w:tcW w:w="1289" w:type="dxa"/>
            <w:shd w:val="clear" w:color="auto" w:fill="auto"/>
            <w:noWrap/>
            <w:vAlign w:val="bottom"/>
            <w:hideMark/>
          </w:tcPr>
          <w:p w14:paraId="01A1EAF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0,402</w:t>
            </w:r>
          </w:p>
        </w:tc>
        <w:tc>
          <w:tcPr>
            <w:tcW w:w="1288" w:type="dxa"/>
            <w:shd w:val="clear" w:color="auto" w:fill="auto"/>
            <w:noWrap/>
            <w:vAlign w:val="bottom"/>
            <w:hideMark/>
          </w:tcPr>
          <w:p w14:paraId="3BC09D7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0,332</w:t>
            </w:r>
          </w:p>
        </w:tc>
        <w:tc>
          <w:tcPr>
            <w:tcW w:w="1289" w:type="dxa"/>
            <w:shd w:val="clear" w:color="auto" w:fill="auto"/>
            <w:noWrap/>
            <w:vAlign w:val="bottom"/>
            <w:hideMark/>
          </w:tcPr>
          <w:p w14:paraId="6764AE0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0,349</w:t>
            </w:r>
          </w:p>
        </w:tc>
      </w:tr>
      <w:tr w:rsidR="004F41E9" w:rsidRPr="00107C51" w14:paraId="605B84E3" w14:textId="77777777" w:rsidTr="004F41E9">
        <w:trPr>
          <w:trHeight w:val="337"/>
        </w:trPr>
        <w:tc>
          <w:tcPr>
            <w:tcW w:w="2741" w:type="dxa"/>
            <w:vMerge/>
            <w:vAlign w:val="center"/>
            <w:hideMark/>
          </w:tcPr>
          <w:p w14:paraId="2C06577A" w14:textId="77777777" w:rsidR="004F41E9" w:rsidRPr="00107C51" w:rsidRDefault="004F41E9" w:rsidP="004F41E9">
            <w:pPr>
              <w:spacing w:after="0"/>
              <w:rPr>
                <w:rFonts w:eastAsia="Times New Roman" w:cs="Times New Roman"/>
                <w:color w:val="000000"/>
                <w:szCs w:val="20"/>
              </w:rPr>
            </w:pPr>
          </w:p>
        </w:tc>
        <w:tc>
          <w:tcPr>
            <w:tcW w:w="721" w:type="dxa"/>
            <w:shd w:val="clear" w:color="auto" w:fill="auto"/>
            <w:noWrap/>
            <w:vAlign w:val="bottom"/>
            <w:hideMark/>
          </w:tcPr>
          <w:p w14:paraId="0A56AD34" w14:textId="77777777" w:rsidR="004F41E9" w:rsidRPr="00107C51" w:rsidRDefault="004F41E9" w:rsidP="004F41E9">
            <w:pPr>
              <w:spacing w:after="0"/>
              <w:rPr>
                <w:rFonts w:eastAsia="Times New Roman" w:cs="Times New Roman"/>
                <w:color w:val="000000"/>
                <w:szCs w:val="20"/>
              </w:rPr>
            </w:pPr>
            <w:proofErr w:type="gramStart"/>
            <w:r w:rsidRPr="00107C51">
              <w:rPr>
                <w:rFonts w:eastAsia="Times New Roman" w:cs="Times New Roman"/>
                <w:color w:val="000000"/>
                <w:szCs w:val="20"/>
              </w:rPr>
              <w:t>p</w:t>
            </w:r>
            <w:proofErr w:type="gramEnd"/>
          </w:p>
        </w:tc>
        <w:tc>
          <w:tcPr>
            <w:tcW w:w="1288" w:type="dxa"/>
            <w:shd w:val="clear" w:color="auto" w:fill="auto"/>
            <w:noWrap/>
            <w:vAlign w:val="bottom"/>
            <w:hideMark/>
          </w:tcPr>
          <w:p w14:paraId="3A3F5B1D"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0,000</w:t>
            </w:r>
          </w:p>
        </w:tc>
        <w:tc>
          <w:tcPr>
            <w:tcW w:w="1289" w:type="dxa"/>
            <w:shd w:val="clear" w:color="auto" w:fill="auto"/>
            <w:noWrap/>
            <w:vAlign w:val="bottom"/>
            <w:hideMark/>
          </w:tcPr>
          <w:p w14:paraId="2B973C5B"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0,000</w:t>
            </w:r>
          </w:p>
        </w:tc>
        <w:tc>
          <w:tcPr>
            <w:tcW w:w="1288" w:type="dxa"/>
            <w:shd w:val="clear" w:color="auto" w:fill="auto"/>
            <w:noWrap/>
            <w:vAlign w:val="bottom"/>
            <w:hideMark/>
          </w:tcPr>
          <w:p w14:paraId="63F33A36"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0,000</w:t>
            </w:r>
          </w:p>
        </w:tc>
        <w:tc>
          <w:tcPr>
            <w:tcW w:w="1289" w:type="dxa"/>
            <w:shd w:val="clear" w:color="auto" w:fill="auto"/>
            <w:noWrap/>
            <w:vAlign w:val="bottom"/>
            <w:hideMark/>
          </w:tcPr>
          <w:p w14:paraId="050D0A94"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0,000</w:t>
            </w:r>
          </w:p>
        </w:tc>
      </w:tr>
      <w:tr w:rsidR="004F41E9" w:rsidRPr="00107C51" w14:paraId="7F4AEFDF" w14:textId="77777777" w:rsidTr="004F41E9">
        <w:trPr>
          <w:trHeight w:val="337"/>
        </w:trPr>
        <w:tc>
          <w:tcPr>
            <w:tcW w:w="2741" w:type="dxa"/>
            <w:vMerge w:val="restart"/>
            <w:shd w:val="clear" w:color="auto" w:fill="auto"/>
            <w:noWrap/>
            <w:vAlign w:val="center"/>
            <w:hideMark/>
          </w:tcPr>
          <w:p w14:paraId="3205F05A"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İnteraktif Nesne Geliştirme</w:t>
            </w:r>
          </w:p>
        </w:tc>
        <w:tc>
          <w:tcPr>
            <w:tcW w:w="721" w:type="dxa"/>
            <w:shd w:val="clear" w:color="auto" w:fill="auto"/>
            <w:noWrap/>
            <w:vAlign w:val="bottom"/>
            <w:hideMark/>
          </w:tcPr>
          <w:p w14:paraId="28E27826" w14:textId="77777777" w:rsidR="004F41E9" w:rsidRPr="00107C51" w:rsidRDefault="004F41E9" w:rsidP="004F41E9">
            <w:pPr>
              <w:spacing w:after="0"/>
              <w:rPr>
                <w:rFonts w:eastAsia="Times New Roman" w:cs="Times New Roman"/>
                <w:color w:val="000000"/>
                <w:szCs w:val="20"/>
              </w:rPr>
            </w:pPr>
            <w:proofErr w:type="gramStart"/>
            <w:r w:rsidRPr="00107C51">
              <w:rPr>
                <w:rFonts w:eastAsia="Times New Roman" w:cs="Times New Roman"/>
                <w:color w:val="000000"/>
                <w:szCs w:val="20"/>
              </w:rPr>
              <w:t>r</w:t>
            </w:r>
            <w:proofErr w:type="gramEnd"/>
          </w:p>
        </w:tc>
        <w:tc>
          <w:tcPr>
            <w:tcW w:w="1288" w:type="dxa"/>
            <w:shd w:val="clear" w:color="auto" w:fill="auto"/>
            <w:noWrap/>
            <w:vAlign w:val="bottom"/>
            <w:hideMark/>
          </w:tcPr>
          <w:p w14:paraId="1328204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0,096</w:t>
            </w:r>
          </w:p>
        </w:tc>
        <w:tc>
          <w:tcPr>
            <w:tcW w:w="1289" w:type="dxa"/>
            <w:shd w:val="clear" w:color="auto" w:fill="auto"/>
            <w:noWrap/>
            <w:vAlign w:val="bottom"/>
            <w:hideMark/>
          </w:tcPr>
          <w:p w14:paraId="056AE87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0,119</w:t>
            </w:r>
          </w:p>
        </w:tc>
        <w:tc>
          <w:tcPr>
            <w:tcW w:w="1288" w:type="dxa"/>
            <w:shd w:val="clear" w:color="auto" w:fill="auto"/>
            <w:noWrap/>
            <w:vAlign w:val="bottom"/>
            <w:hideMark/>
          </w:tcPr>
          <w:p w14:paraId="7163BD5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0,064</w:t>
            </w:r>
          </w:p>
        </w:tc>
        <w:tc>
          <w:tcPr>
            <w:tcW w:w="1289" w:type="dxa"/>
            <w:shd w:val="clear" w:color="auto" w:fill="auto"/>
            <w:noWrap/>
            <w:vAlign w:val="bottom"/>
            <w:hideMark/>
          </w:tcPr>
          <w:p w14:paraId="1A63BCB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0,075</w:t>
            </w:r>
          </w:p>
        </w:tc>
      </w:tr>
      <w:tr w:rsidR="004F41E9" w:rsidRPr="00107C51" w14:paraId="5643B83A" w14:textId="77777777" w:rsidTr="004F41E9">
        <w:trPr>
          <w:trHeight w:val="337"/>
        </w:trPr>
        <w:tc>
          <w:tcPr>
            <w:tcW w:w="2741" w:type="dxa"/>
            <w:vMerge/>
            <w:vAlign w:val="center"/>
            <w:hideMark/>
          </w:tcPr>
          <w:p w14:paraId="78E13DD6" w14:textId="77777777" w:rsidR="004F41E9" w:rsidRPr="00107C51" w:rsidRDefault="004F41E9" w:rsidP="004F41E9">
            <w:pPr>
              <w:spacing w:after="0"/>
              <w:rPr>
                <w:rFonts w:eastAsia="Times New Roman" w:cs="Times New Roman"/>
                <w:color w:val="000000"/>
                <w:szCs w:val="20"/>
              </w:rPr>
            </w:pPr>
          </w:p>
        </w:tc>
        <w:tc>
          <w:tcPr>
            <w:tcW w:w="721" w:type="dxa"/>
            <w:shd w:val="clear" w:color="auto" w:fill="auto"/>
            <w:noWrap/>
            <w:vAlign w:val="bottom"/>
            <w:hideMark/>
          </w:tcPr>
          <w:p w14:paraId="740E3672" w14:textId="77777777" w:rsidR="004F41E9" w:rsidRPr="00107C51" w:rsidRDefault="004F41E9" w:rsidP="004F41E9">
            <w:pPr>
              <w:spacing w:after="0"/>
              <w:rPr>
                <w:rFonts w:eastAsia="Times New Roman" w:cs="Times New Roman"/>
                <w:color w:val="000000"/>
                <w:szCs w:val="20"/>
              </w:rPr>
            </w:pPr>
            <w:proofErr w:type="gramStart"/>
            <w:r w:rsidRPr="00107C51">
              <w:rPr>
                <w:rFonts w:eastAsia="Times New Roman" w:cs="Times New Roman"/>
                <w:color w:val="000000"/>
                <w:szCs w:val="20"/>
              </w:rPr>
              <w:t>p</w:t>
            </w:r>
            <w:proofErr w:type="gramEnd"/>
          </w:p>
        </w:tc>
        <w:tc>
          <w:tcPr>
            <w:tcW w:w="1288" w:type="dxa"/>
            <w:shd w:val="clear" w:color="auto" w:fill="auto"/>
            <w:noWrap/>
            <w:vAlign w:val="bottom"/>
            <w:hideMark/>
          </w:tcPr>
          <w:p w14:paraId="604BAF6B"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b/>
                <w:bCs/>
                <w:color w:val="000000"/>
                <w:szCs w:val="20"/>
              </w:rPr>
              <w:t>0,041</w:t>
            </w:r>
          </w:p>
        </w:tc>
        <w:tc>
          <w:tcPr>
            <w:tcW w:w="1289" w:type="dxa"/>
            <w:shd w:val="clear" w:color="auto" w:fill="auto"/>
            <w:noWrap/>
            <w:vAlign w:val="bottom"/>
            <w:hideMark/>
          </w:tcPr>
          <w:p w14:paraId="52958D63"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b/>
                <w:bCs/>
                <w:color w:val="000000"/>
                <w:szCs w:val="20"/>
              </w:rPr>
              <w:t>0,011</w:t>
            </w:r>
          </w:p>
        </w:tc>
        <w:tc>
          <w:tcPr>
            <w:tcW w:w="1288" w:type="dxa"/>
            <w:shd w:val="clear" w:color="auto" w:fill="auto"/>
            <w:noWrap/>
            <w:vAlign w:val="bottom"/>
            <w:hideMark/>
          </w:tcPr>
          <w:p w14:paraId="4E5DEFEC"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0,171</w:t>
            </w:r>
          </w:p>
        </w:tc>
        <w:tc>
          <w:tcPr>
            <w:tcW w:w="1289" w:type="dxa"/>
            <w:shd w:val="clear" w:color="auto" w:fill="auto"/>
            <w:noWrap/>
            <w:vAlign w:val="bottom"/>
            <w:hideMark/>
          </w:tcPr>
          <w:p w14:paraId="04CA0C3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0,111</w:t>
            </w:r>
          </w:p>
        </w:tc>
      </w:tr>
      <w:tr w:rsidR="004F41E9" w:rsidRPr="00107C51" w14:paraId="095FE12B" w14:textId="77777777" w:rsidTr="004F41E9">
        <w:trPr>
          <w:trHeight w:val="337"/>
        </w:trPr>
        <w:tc>
          <w:tcPr>
            <w:tcW w:w="2741" w:type="dxa"/>
            <w:vMerge w:val="restart"/>
            <w:shd w:val="clear" w:color="auto" w:fill="auto"/>
            <w:noWrap/>
            <w:vAlign w:val="center"/>
            <w:hideMark/>
          </w:tcPr>
          <w:p w14:paraId="7EFF7AE2"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Üretici Düşünme</w:t>
            </w:r>
          </w:p>
        </w:tc>
        <w:tc>
          <w:tcPr>
            <w:tcW w:w="721" w:type="dxa"/>
            <w:shd w:val="clear" w:color="auto" w:fill="auto"/>
            <w:noWrap/>
            <w:vAlign w:val="bottom"/>
            <w:hideMark/>
          </w:tcPr>
          <w:p w14:paraId="2A1A2CEF" w14:textId="77777777" w:rsidR="004F41E9" w:rsidRPr="00107C51" w:rsidRDefault="004F41E9" w:rsidP="004F41E9">
            <w:pPr>
              <w:spacing w:after="0"/>
              <w:rPr>
                <w:rFonts w:eastAsia="Times New Roman" w:cs="Times New Roman"/>
                <w:color w:val="000000"/>
                <w:szCs w:val="20"/>
              </w:rPr>
            </w:pPr>
            <w:proofErr w:type="gramStart"/>
            <w:r w:rsidRPr="00107C51">
              <w:rPr>
                <w:rFonts w:eastAsia="Times New Roman" w:cs="Times New Roman"/>
                <w:color w:val="000000"/>
                <w:szCs w:val="20"/>
              </w:rPr>
              <w:t>r</w:t>
            </w:r>
            <w:proofErr w:type="gramEnd"/>
          </w:p>
        </w:tc>
        <w:tc>
          <w:tcPr>
            <w:tcW w:w="1288" w:type="dxa"/>
            <w:shd w:val="clear" w:color="auto" w:fill="auto"/>
            <w:noWrap/>
            <w:vAlign w:val="bottom"/>
            <w:hideMark/>
          </w:tcPr>
          <w:p w14:paraId="493A97FA"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0,446</w:t>
            </w:r>
          </w:p>
        </w:tc>
        <w:tc>
          <w:tcPr>
            <w:tcW w:w="1289" w:type="dxa"/>
            <w:shd w:val="clear" w:color="auto" w:fill="auto"/>
            <w:noWrap/>
            <w:vAlign w:val="bottom"/>
            <w:hideMark/>
          </w:tcPr>
          <w:p w14:paraId="67E532C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0,444</w:t>
            </w:r>
          </w:p>
        </w:tc>
        <w:tc>
          <w:tcPr>
            <w:tcW w:w="1288" w:type="dxa"/>
            <w:shd w:val="clear" w:color="auto" w:fill="auto"/>
            <w:noWrap/>
            <w:vAlign w:val="bottom"/>
            <w:hideMark/>
          </w:tcPr>
          <w:p w14:paraId="5ED9D7C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0,402</w:t>
            </w:r>
          </w:p>
        </w:tc>
        <w:tc>
          <w:tcPr>
            <w:tcW w:w="1289" w:type="dxa"/>
            <w:shd w:val="clear" w:color="auto" w:fill="auto"/>
            <w:noWrap/>
            <w:vAlign w:val="bottom"/>
            <w:hideMark/>
          </w:tcPr>
          <w:p w14:paraId="6637E52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0,423</w:t>
            </w:r>
          </w:p>
        </w:tc>
      </w:tr>
      <w:tr w:rsidR="004F41E9" w:rsidRPr="00107C51" w14:paraId="4979A5BC" w14:textId="77777777" w:rsidTr="004F41E9">
        <w:trPr>
          <w:trHeight w:val="337"/>
        </w:trPr>
        <w:tc>
          <w:tcPr>
            <w:tcW w:w="2741" w:type="dxa"/>
            <w:vMerge/>
            <w:vAlign w:val="center"/>
            <w:hideMark/>
          </w:tcPr>
          <w:p w14:paraId="3E4DDEBA" w14:textId="77777777" w:rsidR="004F41E9" w:rsidRPr="00107C51" w:rsidRDefault="004F41E9" w:rsidP="004F41E9">
            <w:pPr>
              <w:spacing w:after="0"/>
              <w:rPr>
                <w:rFonts w:eastAsia="Times New Roman" w:cs="Times New Roman"/>
                <w:color w:val="000000"/>
                <w:szCs w:val="20"/>
              </w:rPr>
            </w:pPr>
          </w:p>
        </w:tc>
        <w:tc>
          <w:tcPr>
            <w:tcW w:w="721" w:type="dxa"/>
            <w:shd w:val="clear" w:color="auto" w:fill="auto"/>
            <w:noWrap/>
            <w:vAlign w:val="bottom"/>
            <w:hideMark/>
          </w:tcPr>
          <w:p w14:paraId="4C665093" w14:textId="77777777" w:rsidR="004F41E9" w:rsidRPr="00107C51" w:rsidRDefault="004F41E9" w:rsidP="004F41E9">
            <w:pPr>
              <w:spacing w:after="0"/>
              <w:rPr>
                <w:rFonts w:eastAsia="Times New Roman" w:cs="Times New Roman"/>
                <w:color w:val="000000"/>
                <w:szCs w:val="20"/>
              </w:rPr>
            </w:pPr>
            <w:proofErr w:type="gramStart"/>
            <w:r w:rsidRPr="00107C51">
              <w:rPr>
                <w:rFonts w:eastAsia="Times New Roman" w:cs="Times New Roman"/>
                <w:color w:val="000000"/>
                <w:szCs w:val="20"/>
              </w:rPr>
              <w:t>p</w:t>
            </w:r>
            <w:proofErr w:type="gramEnd"/>
          </w:p>
        </w:tc>
        <w:tc>
          <w:tcPr>
            <w:tcW w:w="1288" w:type="dxa"/>
            <w:shd w:val="clear" w:color="auto" w:fill="auto"/>
            <w:noWrap/>
            <w:vAlign w:val="bottom"/>
            <w:hideMark/>
          </w:tcPr>
          <w:p w14:paraId="0C2DEA6D"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0,000</w:t>
            </w:r>
          </w:p>
        </w:tc>
        <w:tc>
          <w:tcPr>
            <w:tcW w:w="1289" w:type="dxa"/>
            <w:shd w:val="clear" w:color="auto" w:fill="auto"/>
            <w:noWrap/>
            <w:vAlign w:val="bottom"/>
            <w:hideMark/>
          </w:tcPr>
          <w:p w14:paraId="588714F6"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0,000</w:t>
            </w:r>
          </w:p>
        </w:tc>
        <w:tc>
          <w:tcPr>
            <w:tcW w:w="1288" w:type="dxa"/>
            <w:shd w:val="clear" w:color="auto" w:fill="auto"/>
            <w:noWrap/>
            <w:vAlign w:val="bottom"/>
            <w:hideMark/>
          </w:tcPr>
          <w:p w14:paraId="513C1881"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0,000</w:t>
            </w:r>
          </w:p>
        </w:tc>
        <w:tc>
          <w:tcPr>
            <w:tcW w:w="1289" w:type="dxa"/>
            <w:shd w:val="clear" w:color="auto" w:fill="auto"/>
            <w:noWrap/>
            <w:vAlign w:val="bottom"/>
            <w:hideMark/>
          </w:tcPr>
          <w:p w14:paraId="0984DF5D"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0,000</w:t>
            </w:r>
          </w:p>
        </w:tc>
      </w:tr>
      <w:tr w:rsidR="004F41E9" w:rsidRPr="00107C51" w14:paraId="3A4BC371" w14:textId="77777777" w:rsidTr="004F41E9">
        <w:trPr>
          <w:trHeight w:val="337"/>
        </w:trPr>
        <w:tc>
          <w:tcPr>
            <w:tcW w:w="2741" w:type="dxa"/>
            <w:vMerge w:val="restart"/>
            <w:shd w:val="clear" w:color="auto" w:fill="auto"/>
            <w:noWrap/>
            <w:vAlign w:val="center"/>
            <w:hideMark/>
          </w:tcPr>
          <w:p w14:paraId="5AD80AEA"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Problem Çözme</w:t>
            </w:r>
          </w:p>
        </w:tc>
        <w:tc>
          <w:tcPr>
            <w:tcW w:w="721" w:type="dxa"/>
            <w:shd w:val="clear" w:color="auto" w:fill="auto"/>
            <w:noWrap/>
            <w:vAlign w:val="bottom"/>
            <w:hideMark/>
          </w:tcPr>
          <w:p w14:paraId="2D27A93F" w14:textId="77777777" w:rsidR="004F41E9" w:rsidRPr="00107C51" w:rsidRDefault="004F41E9" w:rsidP="004F41E9">
            <w:pPr>
              <w:spacing w:after="0"/>
              <w:rPr>
                <w:rFonts w:eastAsia="Times New Roman" w:cs="Times New Roman"/>
                <w:color w:val="000000"/>
                <w:szCs w:val="20"/>
              </w:rPr>
            </w:pPr>
            <w:proofErr w:type="gramStart"/>
            <w:r w:rsidRPr="00107C51">
              <w:rPr>
                <w:rFonts w:eastAsia="Times New Roman" w:cs="Times New Roman"/>
                <w:color w:val="000000"/>
                <w:szCs w:val="20"/>
              </w:rPr>
              <w:t>r</w:t>
            </w:r>
            <w:proofErr w:type="gramEnd"/>
          </w:p>
        </w:tc>
        <w:tc>
          <w:tcPr>
            <w:tcW w:w="1288" w:type="dxa"/>
            <w:shd w:val="clear" w:color="auto" w:fill="auto"/>
            <w:noWrap/>
            <w:vAlign w:val="bottom"/>
            <w:hideMark/>
          </w:tcPr>
          <w:p w14:paraId="6594A17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0,380</w:t>
            </w:r>
          </w:p>
        </w:tc>
        <w:tc>
          <w:tcPr>
            <w:tcW w:w="1289" w:type="dxa"/>
            <w:shd w:val="clear" w:color="auto" w:fill="auto"/>
            <w:noWrap/>
            <w:vAlign w:val="bottom"/>
            <w:hideMark/>
          </w:tcPr>
          <w:p w14:paraId="12041CD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0,383</w:t>
            </w:r>
          </w:p>
        </w:tc>
        <w:tc>
          <w:tcPr>
            <w:tcW w:w="1288" w:type="dxa"/>
            <w:shd w:val="clear" w:color="auto" w:fill="auto"/>
            <w:noWrap/>
            <w:vAlign w:val="bottom"/>
            <w:hideMark/>
          </w:tcPr>
          <w:p w14:paraId="42D240B0"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0,337</w:t>
            </w:r>
          </w:p>
        </w:tc>
        <w:tc>
          <w:tcPr>
            <w:tcW w:w="1289" w:type="dxa"/>
            <w:shd w:val="clear" w:color="auto" w:fill="auto"/>
            <w:noWrap/>
            <w:vAlign w:val="bottom"/>
            <w:hideMark/>
          </w:tcPr>
          <w:p w14:paraId="170873B6"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0,360</w:t>
            </w:r>
          </w:p>
        </w:tc>
      </w:tr>
      <w:tr w:rsidR="004F41E9" w:rsidRPr="00107C51" w14:paraId="4E5C0540" w14:textId="77777777" w:rsidTr="004F41E9">
        <w:trPr>
          <w:trHeight w:val="337"/>
        </w:trPr>
        <w:tc>
          <w:tcPr>
            <w:tcW w:w="2741" w:type="dxa"/>
            <w:vMerge/>
            <w:vAlign w:val="center"/>
            <w:hideMark/>
          </w:tcPr>
          <w:p w14:paraId="079593FB" w14:textId="77777777" w:rsidR="004F41E9" w:rsidRPr="00107C51" w:rsidRDefault="004F41E9" w:rsidP="004F41E9">
            <w:pPr>
              <w:spacing w:after="0"/>
              <w:rPr>
                <w:rFonts w:eastAsia="Times New Roman" w:cs="Times New Roman"/>
                <w:color w:val="000000"/>
                <w:szCs w:val="20"/>
              </w:rPr>
            </w:pPr>
          </w:p>
        </w:tc>
        <w:tc>
          <w:tcPr>
            <w:tcW w:w="721" w:type="dxa"/>
            <w:shd w:val="clear" w:color="auto" w:fill="auto"/>
            <w:noWrap/>
            <w:vAlign w:val="bottom"/>
            <w:hideMark/>
          </w:tcPr>
          <w:p w14:paraId="105AB411" w14:textId="77777777" w:rsidR="004F41E9" w:rsidRPr="00107C51" w:rsidRDefault="004F41E9" w:rsidP="004F41E9">
            <w:pPr>
              <w:spacing w:after="0"/>
              <w:rPr>
                <w:rFonts w:eastAsia="Times New Roman" w:cs="Times New Roman"/>
                <w:color w:val="000000"/>
                <w:szCs w:val="20"/>
              </w:rPr>
            </w:pPr>
            <w:proofErr w:type="gramStart"/>
            <w:r w:rsidRPr="00107C51">
              <w:rPr>
                <w:rFonts w:eastAsia="Times New Roman" w:cs="Times New Roman"/>
                <w:color w:val="000000"/>
                <w:szCs w:val="20"/>
              </w:rPr>
              <w:t>p</w:t>
            </w:r>
            <w:proofErr w:type="gramEnd"/>
          </w:p>
        </w:tc>
        <w:tc>
          <w:tcPr>
            <w:tcW w:w="1288" w:type="dxa"/>
            <w:shd w:val="clear" w:color="auto" w:fill="auto"/>
            <w:noWrap/>
            <w:vAlign w:val="bottom"/>
            <w:hideMark/>
          </w:tcPr>
          <w:p w14:paraId="02BAA647"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0,000</w:t>
            </w:r>
          </w:p>
        </w:tc>
        <w:tc>
          <w:tcPr>
            <w:tcW w:w="1289" w:type="dxa"/>
            <w:shd w:val="clear" w:color="auto" w:fill="auto"/>
            <w:noWrap/>
            <w:vAlign w:val="bottom"/>
            <w:hideMark/>
          </w:tcPr>
          <w:p w14:paraId="4D89AAD0"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0,000</w:t>
            </w:r>
          </w:p>
        </w:tc>
        <w:tc>
          <w:tcPr>
            <w:tcW w:w="1288" w:type="dxa"/>
            <w:shd w:val="clear" w:color="auto" w:fill="auto"/>
            <w:noWrap/>
            <w:vAlign w:val="bottom"/>
            <w:hideMark/>
          </w:tcPr>
          <w:p w14:paraId="356AD02C"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0,000</w:t>
            </w:r>
          </w:p>
        </w:tc>
        <w:tc>
          <w:tcPr>
            <w:tcW w:w="1289" w:type="dxa"/>
            <w:shd w:val="clear" w:color="auto" w:fill="auto"/>
            <w:noWrap/>
            <w:vAlign w:val="bottom"/>
            <w:hideMark/>
          </w:tcPr>
          <w:p w14:paraId="5DC0F3F6"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0,000</w:t>
            </w:r>
          </w:p>
        </w:tc>
      </w:tr>
      <w:tr w:rsidR="004F41E9" w:rsidRPr="00107C51" w14:paraId="470EEBD2" w14:textId="77777777" w:rsidTr="004F41E9">
        <w:trPr>
          <w:trHeight w:val="337"/>
        </w:trPr>
        <w:tc>
          <w:tcPr>
            <w:tcW w:w="2741" w:type="dxa"/>
            <w:vMerge w:val="restart"/>
            <w:shd w:val="clear" w:color="auto" w:fill="auto"/>
            <w:noWrap/>
            <w:vAlign w:val="center"/>
            <w:hideMark/>
          </w:tcPr>
          <w:p w14:paraId="3B423CC5" w14:textId="77777777" w:rsidR="004F41E9" w:rsidRPr="00107C51" w:rsidRDefault="004F41E9" w:rsidP="004F41E9">
            <w:pPr>
              <w:spacing w:after="0"/>
              <w:rPr>
                <w:rFonts w:eastAsia="Times New Roman" w:cs="Times New Roman"/>
                <w:color w:val="000000"/>
                <w:szCs w:val="20"/>
              </w:rPr>
            </w:pPr>
            <w:r w:rsidRPr="00107C51">
              <w:rPr>
                <w:rFonts w:eastAsia="Times New Roman" w:cs="Times New Roman"/>
                <w:color w:val="000000"/>
                <w:szCs w:val="20"/>
              </w:rPr>
              <w:t>Yaratıcılık</w:t>
            </w:r>
          </w:p>
        </w:tc>
        <w:tc>
          <w:tcPr>
            <w:tcW w:w="721" w:type="dxa"/>
            <w:shd w:val="clear" w:color="auto" w:fill="auto"/>
            <w:noWrap/>
            <w:vAlign w:val="bottom"/>
            <w:hideMark/>
          </w:tcPr>
          <w:p w14:paraId="77222735" w14:textId="77777777" w:rsidR="004F41E9" w:rsidRPr="00107C51" w:rsidRDefault="004F41E9" w:rsidP="004F41E9">
            <w:pPr>
              <w:spacing w:after="0"/>
              <w:rPr>
                <w:rFonts w:eastAsia="Times New Roman" w:cs="Times New Roman"/>
                <w:color w:val="000000"/>
                <w:szCs w:val="20"/>
              </w:rPr>
            </w:pPr>
            <w:proofErr w:type="gramStart"/>
            <w:r w:rsidRPr="00107C51">
              <w:rPr>
                <w:rFonts w:eastAsia="Times New Roman" w:cs="Times New Roman"/>
                <w:color w:val="000000"/>
                <w:szCs w:val="20"/>
              </w:rPr>
              <w:t>r</w:t>
            </w:r>
            <w:proofErr w:type="gramEnd"/>
          </w:p>
        </w:tc>
        <w:tc>
          <w:tcPr>
            <w:tcW w:w="1288" w:type="dxa"/>
            <w:shd w:val="clear" w:color="auto" w:fill="auto"/>
            <w:noWrap/>
            <w:vAlign w:val="bottom"/>
            <w:hideMark/>
          </w:tcPr>
          <w:p w14:paraId="74470DB1"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0,476</w:t>
            </w:r>
          </w:p>
        </w:tc>
        <w:tc>
          <w:tcPr>
            <w:tcW w:w="1289" w:type="dxa"/>
            <w:shd w:val="clear" w:color="auto" w:fill="auto"/>
            <w:noWrap/>
            <w:vAlign w:val="bottom"/>
            <w:hideMark/>
          </w:tcPr>
          <w:p w14:paraId="64E53FCD"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0,464</w:t>
            </w:r>
          </w:p>
        </w:tc>
        <w:tc>
          <w:tcPr>
            <w:tcW w:w="1288" w:type="dxa"/>
            <w:shd w:val="clear" w:color="auto" w:fill="auto"/>
            <w:noWrap/>
            <w:vAlign w:val="bottom"/>
            <w:hideMark/>
          </w:tcPr>
          <w:p w14:paraId="49CD8918"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0,443</w:t>
            </w:r>
          </w:p>
        </w:tc>
        <w:tc>
          <w:tcPr>
            <w:tcW w:w="1289" w:type="dxa"/>
            <w:shd w:val="clear" w:color="auto" w:fill="auto"/>
            <w:noWrap/>
            <w:vAlign w:val="bottom"/>
            <w:hideMark/>
          </w:tcPr>
          <w:p w14:paraId="6D112D97" w14:textId="77777777" w:rsidR="004F41E9" w:rsidRPr="00107C51" w:rsidRDefault="004F41E9" w:rsidP="004F41E9">
            <w:pPr>
              <w:spacing w:after="0"/>
              <w:jc w:val="center"/>
              <w:rPr>
                <w:rFonts w:eastAsia="Times New Roman" w:cs="Times New Roman"/>
                <w:color w:val="000000"/>
                <w:szCs w:val="20"/>
              </w:rPr>
            </w:pPr>
            <w:r w:rsidRPr="00107C51">
              <w:rPr>
                <w:rFonts w:eastAsia="Times New Roman" w:cs="Times New Roman"/>
                <w:color w:val="000000"/>
                <w:szCs w:val="20"/>
              </w:rPr>
              <w:t>0,454</w:t>
            </w:r>
          </w:p>
        </w:tc>
      </w:tr>
      <w:tr w:rsidR="004F41E9" w:rsidRPr="00107C51" w14:paraId="014A9A47" w14:textId="77777777" w:rsidTr="004F41E9">
        <w:trPr>
          <w:trHeight w:val="337"/>
        </w:trPr>
        <w:tc>
          <w:tcPr>
            <w:tcW w:w="2741" w:type="dxa"/>
            <w:vMerge/>
            <w:tcBorders>
              <w:bottom w:val="single" w:sz="4" w:space="0" w:color="auto"/>
            </w:tcBorders>
            <w:vAlign w:val="center"/>
            <w:hideMark/>
          </w:tcPr>
          <w:p w14:paraId="2279BBC5" w14:textId="77777777" w:rsidR="004F41E9" w:rsidRPr="00107C51" w:rsidRDefault="004F41E9" w:rsidP="004F41E9">
            <w:pPr>
              <w:spacing w:after="0"/>
              <w:rPr>
                <w:rFonts w:eastAsia="Times New Roman" w:cs="Times New Roman"/>
                <w:color w:val="000000"/>
                <w:szCs w:val="20"/>
              </w:rPr>
            </w:pPr>
          </w:p>
        </w:tc>
        <w:tc>
          <w:tcPr>
            <w:tcW w:w="721" w:type="dxa"/>
            <w:tcBorders>
              <w:bottom w:val="single" w:sz="4" w:space="0" w:color="auto"/>
            </w:tcBorders>
            <w:shd w:val="clear" w:color="auto" w:fill="auto"/>
            <w:noWrap/>
            <w:vAlign w:val="bottom"/>
            <w:hideMark/>
          </w:tcPr>
          <w:p w14:paraId="33253E4C" w14:textId="77777777" w:rsidR="004F41E9" w:rsidRPr="00107C51" w:rsidRDefault="004F41E9" w:rsidP="004F41E9">
            <w:pPr>
              <w:spacing w:after="0"/>
              <w:rPr>
                <w:rFonts w:eastAsia="Times New Roman" w:cs="Times New Roman"/>
                <w:color w:val="000000"/>
                <w:szCs w:val="20"/>
              </w:rPr>
            </w:pPr>
            <w:proofErr w:type="gramStart"/>
            <w:r w:rsidRPr="00107C51">
              <w:rPr>
                <w:rFonts w:eastAsia="Times New Roman" w:cs="Times New Roman"/>
                <w:color w:val="000000"/>
                <w:szCs w:val="20"/>
              </w:rPr>
              <w:t>p</w:t>
            </w:r>
            <w:proofErr w:type="gramEnd"/>
          </w:p>
        </w:tc>
        <w:tc>
          <w:tcPr>
            <w:tcW w:w="1288" w:type="dxa"/>
            <w:tcBorders>
              <w:bottom w:val="single" w:sz="4" w:space="0" w:color="auto"/>
            </w:tcBorders>
            <w:shd w:val="clear" w:color="auto" w:fill="auto"/>
            <w:noWrap/>
            <w:vAlign w:val="bottom"/>
            <w:hideMark/>
          </w:tcPr>
          <w:p w14:paraId="36D3B942"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0,000</w:t>
            </w:r>
          </w:p>
        </w:tc>
        <w:tc>
          <w:tcPr>
            <w:tcW w:w="1289" w:type="dxa"/>
            <w:tcBorders>
              <w:bottom w:val="single" w:sz="4" w:space="0" w:color="auto"/>
            </w:tcBorders>
            <w:shd w:val="clear" w:color="auto" w:fill="auto"/>
            <w:noWrap/>
            <w:vAlign w:val="bottom"/>
            <w:hideMark/>
          </w:tcPr>
          <w:p w14:paraId="7376F609"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0,000</w:t>
            </w:r>
          </w:p>
        </w:tc>
        <w:tc>
          <w:tcPr>
            <w:tcW w:w="1288" w:type="dxa"/>
            <w:tcBorders>
              <w:bottom w:val="single" w:sz="4" w:space="0" w:color="auto"/>
            </w:tcBorders>
            <w:shd w:val="clear" w:color="auto" w:fill="auto"/>
            <w:noWrap/>
            <w:vAlign w:val="bottom"/>
            <w:hideMark/>
          </w:tcPr>
          <w:p w14:paraId="35C9A80A"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0,000</w:t>
            </w:r>
          </w:p>
        </w:tc>
        <w:tc>
          <w:tcPr>
            <w:tcW w:w="1289" w:type="dxa"/>
            <w:tcBorders>
              <w:bottom w:val="single" w:sz="4" w:space="0" w:color="auto"/>
            </w:tcBorders>
            <w:shd w:val="clear" w:color="auto" w:fill="auto"/>
            <w:noWrap/>
            <w:vAlign w:val="bottom"/>
            <w:hideMark/>
          </w:tcPr>
          <w:p w14:paraId="14404959" w14:textId="77777777" w:rsidR="004F41E9" w:rsidRPr="00107C51" w:rsidRDefault="004F41E9" w:rsidP="004F41E9">
            <w:pPr>
              <w:spacing w:after="0"/>
              <w:jc w:val="center"/>
              <w:rPr>
                <w:rFonts w:eastAsia="Times New Roman" w:cs="Times New Roman"/>
                <w:b/>
                <w:bCs/>
                <w:color w:val="000000"/>
                <w:szCs w:val="20"/>
              </w:rPr>
            </w:pPr>
            <w:r w:rsidRPr="00107C51">
              <w:rPr>
                <w:rFonts w:eastAsia="Times New Roman" w:cs="Times New Roman"/>
                <w:b/>
                <w:bCs/>
                <w:color w:val="000000"/>
                <w:szCs w:val="20"/>
              </w:rPr>
              <w:t>0,000</w:t>
            </w:r>
          </w:p>
        </w:tc>
      </w:tr>
    </w:tbl>
    <w:p w14:paraId="260D3916" w14:textId="77777777" w:rsidR="004F41E9" w:rsidRPr="00107C51" w:rsidRDefault="004F41E9" w:rsidP="004F41E9">
      <w:pPr>
        <w:spacing w:after="0" w:line="360" w:lineRule="auto"/>
        <w:jc w:val="both"/>
        <w:rPr>
          <w:rFonts w:cs="Times New Roman"/>
          <w:szCs w:val="20"/>
        </w:rPr>
      </w:pPr>
      <w:proofErr w:type="gramStart"/>
      <w:r w:rsidRPr="00107C51">
        <w:rPr>
          <w:rFonts w:cs="Times New Roman"/>
          <w:szCs w:val="20"/>
        </w:rPr>
        <w:t>r</w:t>
      </w:r>
      <w:proofErr w:type="gramEnd"/>
      <w:r w:rsidRPr="00107C51">
        <w:rPr>
          <w:rFonts w:cs="Times New Roman"/>
          <w:szCs w:val="20"/>
        </w:rPr>
        <w:t>: Pearson Korelasyon Analizi</w:t>
      </w:r>
    </w:p>
    <w:p w14:paraId="6453C9AC" w14:textId="77777777" w:rsidR="004F41E9" w:rsidRPr="00107C51" w:rsidRDefault="004F41E9" w:rsidP="004F41E9">
      <w:pPr>
        <w:spacing w:after="0" w:line="360" w:lineRule="auto"/>
        <w:jc w:val="both"/>
        <w:rPr>
          <w:rFonts w:cs="Times New Roman"/>
          <w:szCs w:val="20"/>
        </w:rPr>
      </w:pPr>
    </w:p>
    <w:p w14:paraId="7D6CB82A" w14:textId="77777777" w:rsidR="004F41E9" w:rsidRPr="00107C51" w:rsidRDefault="004F41E9" w:rsidP="004F41E9">
      <w:pPr>
        <w:spacing w:after="0" w:line="360" w:lineRule="auto"/>
        <w:jc w:val="both"/>
        <w:rPr>
          <w:rFonts w:cs="Times New Roman"/>
          <w:szCs w:val="20"/>
        </w:rPr>
      </w:pPr>
      <w:r w:rsidRPr="00107C51">
        <w:rPr>
          <w:rFonts w:cs="Times New Roman"/>
          <w:szCs w:val="20"/>
        </w:rPr>
        <w:t>Öğretim Materyallerinden Yararlanma Öz-Yeterlilik Ölçeği ile Teknolojik Formasyon Ölçeği arasında pozitif yönde orta derecede anlamlı bir ilişkinin olduğu tespit edildi (p&lt;0,001). Öğretim Materyallerinden Yararlanma Öz-Yeterlilik Ölçeği ile Üretici Düşünme ve Yaratıcılık alt boyut puanları arasında pozitif yönde orta derecede, Üretim ve Problem Çözme alt boyutları ile zayıf derecede anlamlı bir ilişki bulundu (p&lt;0,001).</w:t>
      </w:r>
    </w:p>
    <w:p w14:paraId="4EE22256" w14:textId="77777777" w:rsidR="004F41E9" w:rsidRPr="00107C51" w:rsidRDefault="004F41E9" w:rsidP="004F41E9">
      <w:pPr>
        <w:rPr>
          <w:rFonts w:eastAsia="Calibri" w:cs="Calibri"/>
          <w:b/>
          <w:szCs w:val="20"/>
        </w:rPr>
      </w:pPr>
    </w:p>
    <w:p w14:paraId="544C197A" w14:textId="77777777" w:rsidR="004F41E9" w:rsidRPr="00107C51" w:rsidRDefault="004F41E9" w:rsidP="004F41E9">
      <w:pPr>
        <w:rPr>
          <w:rFonts w:eastAsia="Times New Roman" w:cs="Times New Roman"/>
          <w:b/>
          <w:color w:val="000000"/>
          <w:szCs w:val="20"/>
        </w:rPr>
      </w:pPr>
      <w:r w:rsidRPr="00107C51">
        <w:rPr>
          <w:rFonts w:eastAsia="Times New Roman" w:cs="Times New Roman"/>
          <w:b/>
          <w:color w:val="000000"/>
          <w:szCs w:val="20"/>
        </w:rPr>
        <w:br w:type="page"/>
      </w:r>
    </w:p>
    <w:p w14:paraId="067A4E2B" w14:textId="77777777" w:rsidR="004F41E9" w:rsidRPr="00107C51" w:rsidRDefault="004F41E9" w:rsidP="004F41E9">
      <w:pPr>
        <w:spacing w:line="360" w:lineRule="auto"/>
        <w:jc w:val="both"/>
        <w:rPr>
          <w:rFonts w:eastAsia="Times New Roman" w:cs="Times New Roman"/>
          <w:b/>
          <w:color w:val="000000"/>
          <w:szCs w:val="20"/>
        </w:rPr>
      </w:pPr>
      <w:r w:rsidRPr="00107C51">
        <w:rPr>
          <w:rFonts w:eastAsia="Times New Roman" w:cs="Times New Roman"/>
          <w:b/>
          <w:color w:val="000000"/>
          <w:szCs w:val="20"/>
        </w:rPr>
        <w:lastRenderedPageBreak/>
        <w:t xml:space="preserve">4.7.Öğretmenlerin teknolojik </w:t>
      </w:r>
      <w:proofErr w:type="gramStart"/>
      <w:r w:rsidRPr="00107C51">
        <w:rPr>
          <w:rFonts w:eastAsia="Times New Roman" w:cs="Times New Roman"/>
          <w:b/>
          <w:color w:val="000000"/>
          <w:szCs w:val="20"/>
        </w:rPr>
        <w:t>formasyon</w:t>
      </w:r>
      <w:proofErr w:type="gramEnd"/>
      <w:r w:rsidRPr="00107C51">
        <w:rPr>
          <w:rFonts w:eastAsia="Times New Roman" w:cs="Times New Roman"/>
          <w:b/>
          <w:color w:val="000000"/>
          <w:szCs w:val="20"/>
        </w:rPr>
        <w:t xml:space="preserve"> düzeyleri ve öğretim materyallerinden yararlanma öz-yeterlilik düzeyleri birbirlerini yordamakta mıdır? </w:t>
      </w:r>
    </w:p>
    <w:p w14:paraId="1D1569DE" w14:textId="77777777" w:rsidR="004F41E9" w:rsidRPr="00107C51" w:rsidRDefault="004F41E9" w:rsidP="004F41E9">
      <w:pPr>
        <w:spacing w:after="0" w:line="360" w:lineRule="auto"/>
        <w:jc w:val="both"/>
        <w:rPr>
          <w:rFonts w:eastAsia="Times New Roman" w:cs="Times New Roman"/>
          <w:szCs w:val="20"/>
        </w:rPr>
      </w:pPr>
      <w:r w:rsidRPr="00107C51">
        <w:rPr>
          <w:rFonts w:eastAsia="Times New Roman" w:cs="Times New Roman"/>
          <w:szCs w:val="20"/>
        </w:rPr>
        <w:t xml:space="preserve">Öğretim Materyallerinden Yararlanma Öz-Yeterlilik Ölçeğinden aldıkları puanların Teknolojik Formasyon Ölçeğine etkisinin incelendiği doğrusal regresyon analizi ile oluşturulan model, Tablo 10’da </w:t>
      </w:r>
      <w:r w:rsidRPr="00107C51">
        <w:rPr>
          <w:rFonts w:cs="Times New Roman"/>
          <w:szCs w:val="20"/>
        </w:rPr>
        <w:t>sunulmuştur</w:t>
      </w:r>
      <w:r w:rsidRPr="00107C51">
        <w:rPr>
          <w:rFonts w:eastAsia="Times New Roman" w:cs="Times New Roman"/>
          <w:szCs w:val="20"/>
        </w:rPr>
        <w:t xml:space="preserve">. </w:t>
      </w:r>
    </w:p>
    <w:p w14:paraId="598B1D7F" w14:textId="77777777" w:rsidR="004F41E9" w:rsidRPr="00107C51" w:rsidRDefault="004F41E9" w:rsidP="004F41E9">
      <w:pPr>
        <w:spacing w:before="240" w:after="0" w:line="360" w:lineRule="auto"/>
        <w:jc w:val="both"/>
        <w:rPr>
          <w:rFonts w:cs="Times New Roman"/>
          <w:szCs w:val="20"/>
        </w:rPr>
      </w:pPr>
      <w:r w:rsidRPr="00107C51">
        <w:rPr>
          <w:rFonts w:eastAsia="Times New Roman" w:cs="Times New Roman"/>
          <w:szCs w:val="20"/>
        </w:rPr>
        <w:t>Tablo 10.</w:t>
      </w:r>
      <w:r w:rsidRPr="00107C51">
        <w:rPr>
          <w:rFonts w:cs="Times New Roman"/>
          <w:szCs w:val="20"/>
        </w:rPr>
        <w:t>Öğretmenlerin Öğretim Materyallerinden Yararlanma Öz-Yeterlilik Ölçeğinden aldıkları puanların Teknolojik Formasyon Ölçeğine etkisi</w:t>
      </w:r>
    </w:p>
    <w:tbl>
      <w:tblPr>
        <w:tblW w:w="8291" w:type="dxa"/>
        <w:tblLook w:val="04A0" w:firstRow="1" w:lastRow="0" w:firstColumn="1" w:lastColumn="0" w:noHBand="0" w:noVBand="1"/>
      </w:tblPr>
      <w:tblGrid>
        <w:gridCol w:w="2907"/>
        <w:gridCol w:w="1206"/>
        <w:gridCol w:w="1173"/>
        <w:gridCol w:w="940"/>
        <w:gridCol w:w="984"/>
        <w:gridCol w:w="1081"/>
      </w:tblGrid>
      <w:tr w:rsidR="004F41E9" w:rsidRPr="00107C51" w14:paraId="47A4D1A5" w14:textId="77777777" w:rsidTr="004F41E9">
        <w:trPr>
          <w:trHeight w:val="397"/>
        </w:trPr>
        <w:tc>
          <w:tcPr>
            <w:tcW w:w="2907" w:type="dxa"/>
            <w:tcBorders>
              <w:top w:val="single" w:sz="4" w:space="0" w:color="auto"/>
              <w:bottom w:val="single" w:sz="4" w:space="0" w:color="auto"/>
            </w:tcBorders>
            <w:shd w:val="clear" w:color="auto" w:fill="auto"/>
            <w:vAlign w:val="center"/>
          </w:tcPr>
          <w:p w14:paraId="48F785A6" w14:textId="77777777" w:rsidR="004F41E9" w:rsidRPr="00107C51" w:rsidRDefault="004F41E9" w:rsidP="004F41E9">
            <w:pPr>
              <w:spacing w:before="240" w:after="0"/>
              <w:rPr>
                <w:rFonts w:eastAsia="Calibri" w:cs="Times New Roman"/>
                <w:b/>
                <w:szCs w:val="20"/>
              </w:rPr>
            </w:pPr>
          </w:p>
        </w:tc>
        <w:tc>
          <w:tcPr>
            <w:tcW w:w="1206" w:type="dxa"/>
            <w:tcBorders>
              <w:top w:val="single" w:sz="4" w:space="0" w:color="auto"/>
              <w:bottom w:val="single" w:sz="4" w:space="0" w:color="auto"/>
            </w:tcBorders>
            <w:shd w:val="clear" w:color="auto" w:fill="auto"/>
            <w:vAlign w:val="center"/>
          </w:tcPr>
          <w:p w14:paraId="5ACF1C73" w14:textId="77777777" w:rsidR="004F41E9" w:rsidRPr="00107C51" w:rsidRDefault="004F41E9" w:rsidP="004F41E9">
            <w:pPr>
              <w:spacing w:after="0"/>
              <w:jc w:val="center"/>
              <w:rPr>
                <w:rFonts w:eastAsia="Calibri" w:cs="Times New Roman"/>
                <w:b/>
                <w:szCs w:val="20"/>
              </w:rPr>
            </w:pPr>
            <w:r w:rsidRPr="00107C51">
              <w:rPr>
                <w:rFonts w:eastAsia="Calibri" w:cs="Times New Roman"/>
                <w:b/>
                <w:szCs w:val="20"/>
              </w:rPr>
              <w:t>B</w:t>
            </w:r>
          </w:p>
        </w:tc>
        <w:tc>
          <w:tcPr>
            <w:tcW w:w="1173" w:type="dxa"/>
            <w:tcBorders>
              <w:top w:val="single" w:sz="4" w:space="0" w:color="auto"/>
              <w:bottom w:val="single" w:sz="4" w:space="0" w:color="auto"/>
            </w:tcBorders>
            <w:shd w:val="clear" w:color="auto" w:fill="auto"/>
            <w:vAlign w:val="center"/>
          </w:tcPr>
          <w:p w14:paraId="56835E3D" w14:textId="77777777" w:rsidR="004F41E9" w:rsidRPr="00107C51" w:rsidRDefault="004F41E9" w:rsidP="004F41E9">
            <w:pPr>
              <w:spacing w:after="0"/>
              <w:jc w:val="center"/>
              <w:rPr>
                <w:rFonts w:eastAsia="Calibri" w:cs="Times New Roman"/>
                <w:b/>
                <w:szCs w:val="20"/>
              </w:rPr>
            </w:pPr>
            <w:r w:rsidRPr="00107C51">
              <w:rPr>
                <w:rFonts w:eastAsia="Calibri" w:cs="Times New Roman"/>
                <w:b/>
                <w:szCs w:val="20"/>
              </w:rPr>
              <w:t>Std. Hata</w:t>
            </w:r>
          </w:p>
        </w:tc>
        <w:tc>
          <w:tcPr>
            <w:tcW w:w="940" w:type="dxa"/>
            <w:tcBorders>
              <w:top w:val="single" w:sz="4" w:space="0" w:color="auto"/>
              <w:bottom w:val="single" w:sz="4" w:space="0" w:color="auto"/>
            </w:tcBorders>
            <w:shd w:val="clear" w:color="auto" w:fill="auto"/>
            <w:vAlign w:val="center"/>
          </w:tcPr>
          <w:p w14:paraId="08C32AAC" w14:textId="77777777" w:rsidR="004F41E9" w:rsidRPr="00107C51" w:rsidRDefault="004F41E9" w:rsidP="004F41E9">
            <w:pPr>
              <w:spacing w:after="0"/>
              <w:jc w:val="center"/>
              <w:rPr>
                <w:rFonts w:eastAsia="Calibri" w:cs="Times New Roman"/>
                <w:b/>
                <w:szCs w:val="20"/>
              </w:rPr>
            </w:pPr>
            <w:r w:rsidRPr="00107C51">
              <w:rPr>
                <w:rFonts w:eastAsia="Calibri" w:cs="Times New Roman"/>
                <w:b/>
                <w:szCs w:val="20"/>
              </w:rPr>
              <w:t>β (beta)</w:t>
            </w:r>
          </w:p>
        </w:tc>
        <w:tc>
          <w:tcPr>
            <w:tcW w:w="984" w:type="dxa"/>
            <w:tcBorders>
              <w:top w:val="single" w:sz="4" w:space="0" w:color="auto"/>
              <w:bottom w:val="single" w:sz="4" w:space="0" w:color="auto"/>
            </w:tcBorders>
            <w:shd w:val="clear" w:color="auto" w:fill="auto"/>
            <w:vAlign w:val="center"/>
          </w:tcPr>
          <w:p w14:paraId="4248BA29" w14:textId="77777777" w:rsidR="004F41E9" w:rsidRPr="00107C51" w:rsidRDefault="004F41E9" w:rsidP="004F41E9">
            <w:pPr>
              <w:spacing w:after="0"/>
              <w:jc w:val="center"/>
              <w:rPr>
                <w:rFonts w:eastAsia="Calibri" w:cs="Times New Roman"/>
                <w:b/>
                <w:szCs w:val="20"/>
              </w:rPr>
            </w:pPr>
            <w:proofErr w:type="gramStart"/>
            <w:r w:rsidRPr="00107C51">
              <w:rPr>
                <w:rFonts w:eastAsia="Calibri" w:cs="Times New Roman"/>
                <w:b/>
                <w:szCs w:val="20"/>
              </w:rPr>
              <w:t>t</w:t>
            </w:r>
            <w:proofErr w:type="gramEnd"/>
          </w:p>
        </w:tc>
        <w:tc>
          <w:tcPr>
            <w:tcW w:w="1081" w:type="dxa"/>
            <w:tcBorders>
              <w:top w:val="single" w:sz="4" w:space="0" w:color="auto"/>
              <w:bottom w:val="single" w:sz="4" w:space="0" w:color="auto"/>
            </w:tcBorders>
            <w:shd w:val="clear" w:color="auto" w:fill="auto"/>
            <w:vAlign w:val="center"/>
          </w:tcPr>
          <w:p w14:paraId="7B1AA124" w14:textId="77777777" w:rsidR="004F41E9" w:rsidRPr="00107C51" w:rsidRDefault="004F41E9" w:rsidP="004F41E9">
            <w:pPr>
              <w:spacing w:after="0"/>
              <w:jc w:val="center"/>
              <w:rPr>
                <w:rFonts w:eastAsia="Calibri" w:cs="Times New Roman"/>
                <w:b/>
                <w:szCs w:val="20"/>
              </w:rPr>
            </w:pPr>
            <w:proofErr w:type="gramStart"/>
            <w:r w:rsidRPr="00107C51">
              <w:rPr>
                <w:rFonts w:eastAsia="Calibri" w:cs="Times New Roman"/>
                <w:b/>
                <w:szCs w:val="20"/>
              </w:rPr>
              <w:t>p</w:t>
            </w:r>
            <w:proofErr w:type="gramEnd"/>
          </w:p>
        </w:tc>
      </w:tr>
      <w:tr w:rsidR="004F41E9" w:rsidRPr="00107C51" w14:paraId="30CBDCF4" w14:textId="77777777" w:rsidTr="004F41E9">
        <w:trPr>
          <w:trHeight w:val="397"/>
        </w:trPr>
        <w:tc>
          <w:tcPr>
            <w:tcW w:w="2907" w:type="dxa"/>
            <w:tcBorders>
              <w:top w:val="single" w:sz="4" w:space="0" w:color="auto"/>
            </w:tcBorders>
            <w:shd w:val="clear" w:color="auto" w:fill="auto"/>
            <w:vAlign w:val="center"/>
          </w:tcPr>
          <w:p w14:paraId="190B929E" w14:textId="77777777" w:rsidR="004F41E9" w:rsidRPr="00107C51" w:rsidRDefault="004F41E9" w:rsidP="004F41E9">
            <w:pPr>
              <w:spacing w:after="0"/>
              <w:rPr>
                <w:rFonts w:eastAsia="Calibri" w:cs="Times New Roman"/>
                <w:b/>
                <w:szCs w:val="20"/>
              </w:rPr>
            </w:pPr>
            <w:r w:rsidRPr="00107C51">
              <w:rPr>
                <w:rFonts w:eastAsia="Times New Roman" w:cs="Times New Roman"/>
                <w:szCs w:val="20"/>
              </w:rPr>
              <w:t>Sabit</w:t>
            </w:r>
          </w:p>
        </w:tc>
        <w:tc>
          <w:tcPr>
            <w:tcW w:w="1206" w:type="dxa"/>
            <w:tcBorders>
              <w:top w:val="single" w:sz="4" w:space="0" w:color="auto"/>
            </w:tcBorders>
            <w:shd w:val="clear" w:color="auto" w:fill="auto"/>
          </w:tcPr>
          <w:p w14:paraId="6C046B8C" w14:textId="77777777" w:rsidR="004F41E9" w:rsidRPr="00107C51" w:rsidRDefault="004F41E9" w:rsidP="004F41E9">
            <w:pPr>
              <w:spacing w:after="0"/>
              <w:jc w:val="center"/>
              <w:rPr>
                <w:rFonts w:eastAsia="Calibri" w:cs="Times New Roman"/>
                <w:bCs/>
                <w:szCs w:val="20"/>
              </w:rPr>
            </w:pPr>
            <w:r w:rsidRPr="00107C51">
              <w:rPr>
                <w:rFonts w:cs="Times New Roman"/>
                <w:szCs w:val="20"/>
              </w:rPr>
              <w:t>59,850</w:t>
            </w:r>
          </w:p>
        </w:tc>
        <w:tc>
          <w:tcPr>
            <w:tcW w:w="1173" w:type="dxa"/>
            <w:tcBorders>
              <w:top w:val="single" w:sz="4" w:space="0" w:color="auto"/>
            </w:tcBorders>
            <w:shd w:val="clear" w:color="auto" w:fill="auto"/>
          </w:tcPr>
          <w:p w14:paraId="009EC3E3" w14:textId="77777777" w:rsidR="004F41E9" w:rsidRPr="00107C51" w:rsidRDefault="004F41E9" w:rsidP="004F41E9">
            <w:pPr>
              <w:spacing w:after="0"/>
              <w:jc w:val="center"/>
              <w:rPr>
                <w:rFonts w:eastAsia="Calibri" w:cs="Times New Roman"/>
                <w:bCs/>
                <w:szCs w:val="20"/>
              </w:rPr>
            </w:pPr>
            <w:r w:rsidRPr="00107C51">
              <w:rPr>
                <w:rFonts w:cs="Times New Roman"/>
                <w:szCs w:val="20"/>
              </w:rPr>
              <w:t>14,189</w:t>
            </w:r>
          </w:p>
        </w:tc>
        <w:tc>
          <w:tcPr>
            <w:tcW w:w="940" w:type="dxa"/>
            <w:tcBorders>
              <w:top w:val="single" w:sz="4" w:space="0" w:color="auto"/>
            </w:tcBorders>
            <w:shd w:val="clear" w:color="auto" w:fill="auto"/>
          </w:tcPr>
          <w:p w14:paraId="65CD8FD6" w14:textId="77777777" w:rsidR="004F41E9" w:rsidRPr="00107C51" w:rsidRDefault="004F41E9" w:rsidP="004F41E9">
            <w:pPr>
              <w:spacing w:after="0"/>
              <w:jc w:val="center"/>
              <w:rPr>
                <w:rFonts w:eastAsia="Calibri" w:cs="Times New Roman"/>
                <w:bCs/>
                <w:szCs w:val="20"/>
              </w:rPr>
            </w:pPr>
          </w:p>
        </w:tc>
        <w:tc>
          <w:tcPr>
            <w:tcW w:w="984" w:type="dxa"/>
            <w:tcBorders>
              <w:top w:val="single" w:sz="4" w:space="0" w:color="auto"/>
            </w:tcBorders>
            <w:shd w:val="clear" w:color="auto" w:fill="auto"/>
          </w:tcPr>
          <w:p w14:paraId="1A1403AD" w14:textId="77777777" w:rsidR="004F41E9" w:rsidRPr="00107C51" w:rsidRDefault="004F41E9" w:rsidP="004F41E9">
            <w:pPr>
              <w:spacing w:after="0"/>
              <w:jc w:val="center"/>
              <w:rPr>
                <w:rFonts w:eastAsia="Calibri" w:cs="Times New Roman"/>
                <w:bCs/>
                <w:szCs w:val="20"/>
              </w:rPr>
            </w:pPr>
            <w:r w:rsidRPr="00107C51">
              <w:rPr>
                <w:rFonts w:cs="Times New Roman"/>
                <w:szCs w:val="20"/>
              </w:rPr>
              <w:t>4,218</w:t>
            </w:r>
          </w:p>
        </w:tc>
        <w:tc>
          <w:tcPr>
            <w:tcW w:w="1081" w:type="dxa"/>
            <w:tcBorders>
              <w:top w:val="single" w:sz="4" w:space="0" w:color="auto"/>
            </w:tcBorders>
            <w:shd w:val="clear" w:color="auto" w:fill="auto"/>
          </w:tcPr>
          <w:p w14:paraId="0CDDB740" w14:textId="77777777" w:rsidR="004F41E9" w:rsidRPr="00107C51" w:rsidRDefault="004F41E9" w:rsidP="004F41E9">
            <w:pPr>
              <w:spacing w:after="0"/>
              <w:jc w:val="center"/>
              <w:rPr>
                <w:rFonts w:eastAsia="Calibri" w:cs="Times New Roman"/>
                <w:bCs/>
                <w:szCs w:val="20"/>
              </w:rPr>
            </w:pPr>
            <w:r w:rsidRPr="00107C51">
              <w:rPr>
                <w:rFonts w:cs="Times New Roman"/>
                <w:szCs w:val="20"/>
              </w:rPr>
              <w:t>0,000</w:t>
            </w:r>
          </w:p>
        </w:tc>
      </w:tr>
      <w:tr w:rsidR="004F41E9" w:rsidRPr="00107C51" w14:paraId="48A731E7" w14:textId="77777777" w:rsidTr="004F41E9">
        <w:trPr>
          <w:trHeight w:val="397"/>
        </w:trPr>
        <w:tc>
          <w:tcPr>
            <w:tcW w:w="2907" w:type="dxa"/>
            <w:tcBorders>
              <w:bottom w:val="single" w:sz="4" w:space="0" w:color="auto"/>
            </w:tcBorders>
            <w:shd w:val="clear" w:color="auto" w:fill="auto"/>
            <w:vAlign w:val="center"/>
          </w:tcPr>
          <w:p w14:paraId="17E85A27" w14:textId="77777777" w:rsidR="004F41E9" w:rsidRPr="00107C51" w:rsidRDefault="004F41E9" w:rsidP="004F41E9">
            <w:pPr>
              <w:spacing w:after="0"/>
              <w:rPr>
                <w:rFonts w:eastAsia="Calibri" w:cs="Times New Roman"/>
                <w:bCs/>
                <w:szCs w:val="20"/>
              </w:rPr>
            </w:pPr>
            <w:r w:rsidRPr="00107C51">
              <w:rPr>
                <w:rFonts w:eastAsia="Calibri" w:cs="Times New Roman"/>
                <w:bCs/>
                <w:szCs w:val="20"/>
              </w:rPr>
              <w:t xml:space="preserve">Teknolojik Formasyon </w:t>
            </w:r>
            <w:r w:rsidRPr="00107C51">
              <w:rPr>
                <w:rFonts w:cs="Times New Roman"/>
                <w:bCs/>
                <w:szCs w:val="20"/>
              </w:rPr>
              <w:t>Toplamı</w:t>
            </w:r>
          </w:p>
        </w:tc>
        <w:tc>
          <w:tcPr>
            <w:tcW w:w="1206" w:type="dxa"/>
            <w:tcBorders>
              <w:bottom w:val="single" w:sz="4" w:space="0" w:color="auto"/>
            </w:tcBorders>
            <w:shd w:val="clear" w:color="auto" w:fill="auto"/>
          </w:tcPr>
          <w:p w14:paraId="47D75805" w14:textId="77777777" w:rsidR="004F41E9" w:rsidRPr="00107C51" w:rsidRDefault="004F41E9" w:rsidP="004F41E9">
            <w:pPr>
              <w:spacing w:after="0"/>
              <w:jc w:val="center"/>
              <w:rPr>
                <w:rFonts w:eastAsia="Calibri" w:cs="Times New Roman"/>
                <w:bCs/>
                <w:szCs w:val="20"/>
              </w:rPr>
            </w:pPr>
            <w:r w:rsidRPr="00107C51">
              <w:rPr>
                <w:rFonts w:cs="Times New Roman"/>
                <w:szCs w:val="20"/>
              </w:rPr>
              <w:t>1,327</w:t>
            </w:r>
          </w:p>
        </w:tc>
        <w:tc>
          <w:tcPr>
            <w:tcW w:w="1173" w:type="dxa"/>
            <w:tcBorders>
              <w:bottom w:val="single" w:sz="4" w:space="0" w:color="auto"/>
            </w:tcBorders>
            <w:shd w:val="clear" w:color="auto" w:fill="auto"/>
          </w:tcPr>
          <w:p w14:paraId="2B588718" w14:textId="77777777" w:rsidR="004F41E9" w:rsidRPr="00107C51" w:rsidRDefault="004F41E9" w:rsidP="004F41E9">
            <w:pPr>
              <w:spacing w:after="0"/>
              <w:jc w:val="center"/>
              <w:rPr>
                <w:rFonts w:eastAsia="Times New Roman" w:cs="Times New Roman"/>
                <w:bCs/>
                <w:szCs w:val="20"/>
              </w:rPr>
            </w:pPr>
            <w:r w:rsidRPr="00107C51">
              <w:rPr>
                <w:rFonts w:cs="Times New Roman"/>
                <w:szCs w:val="20"/>
              </w:rPr>
              <w:t>0,143</w:t>
            </w:r>
          </w:p>
        </w:tc>
        <w:tc>
          <w:tcPr>
            <w:tcW w:w="940" w:type="dxa"/>
            <w:tcBorders>
              <w:bottom w:val="single" w:sz="4" w:space="0" w:color="auto"/>
            </w:tcBorders>
            <w:shd w:val="clear" w:color="auto" w:fill="auto"/>
          </w:tcPr>
          <w:p w14:paraId="7E435DEF" w14:textId="77777777" w:rsidR="004F41E9" w:rsidRPr="00107C51" w:rsidRDefault="004F41E9" w:rsidP="004F41E9">
            <w:pPr>
              <w:spacing w:after="0"/>
              <w:jc w:val="center"/>
              <w:rPr>
                <w:rFonts w:eastAsia="Calibri" w:cs="Times New Roman"/>
                <w:bCs/>
                <w:szCs w:val="20"/>
              </w:rPr>
            </w:pPr>
            <w:r w:rsidRPr="00107C51">
              <w:rPr>
                <w:rFonts w:cs="Times New Roman"/>
                <w:szCs w:val="20"/>
              </w:rPr>
              <w:t>0,400</w:t>
            </w:r>
          </w:p>
        </w:tc>
        <w:tc>
          <w:tcPr>
            <w:tcW w:w="984" w:type="dxa"/>
            <w:tcBorders>
              <w:bottom w:val="single" w:sz="4" w:space="0" w:color="auto"/>
            </w:tcBorders>
            <w:shd w:val="clear" w:color="auto" w:fill="auto"/>
          </w:tcPr>
          <w:p w14:paraId="79779F32" w14:textId="77777777" w:rsidR="004F41E9" w:rsidRPr="00107C51" w:rsidRDefault="004F41E9" w:rsidP="004F41E9">
            <w:pPr>
              <w:spacing w:after="0"/>
              <w:jc w:val="center"/>
              <w:rPr>
                <w:rFonts w:eastAsia="Calibri" w:cs="Times New Roman"/>
                <w:bCs/>
                <w:szCs w:val="20"/>
              </w:rPr>
            </w:pPr>
            <w:r w:rsidRPr="00107C51">
              <w:rPr>
                <w:rFonts w:cs="Times New Roman"/>
                <w:szCs w:val="20"/>
              </w:rPr>
              <w:t>9,290</w:t>
            </w:r>
          </w:p>
        </w:tc>
        <w:tc>
          <w:tcPr>
            <w:tcW w:w="1081" w:type="dxa"/>
            <w:tcBorders>
              <w:bottom w:val="single" w:sz="4" w:space="0" w:color="auto"/>
            </w:tcBorders>
            <w:shd w:val="clear" w:color="auto" w:fill="auto"/>
          </w:tcPr>
          <w:p w14:paraId="7D23274A" w14:textId="77777777" w:rsidR="004F41E9" w:rsidRPr="00107C51" w:rsidRDefault="004F41E9" w:rsidP="004F41E9">
            <w:pPr>
              <w:spacing w:after="0"/>
              <w:jc w:val="center"/>
              <w:rPr>
                <w:rFonts w:eastAsia="Calibri" w:cs="Times New Roman"/>
                <w:b/>
                <w:bCs/>
                <w:szCs w:val="20"/>
              </w:rPr>
            </w:pPr>
            <w:r w:rsidRPr="00107C51">
              <w:rPr>
                <w:rFonts w:cs="Times New Roman"/>
                <w:b/>
                <w:bCs/>
                <w:szCs w:val="20"/>
              </w:rPr>
              <w:t>0,000</w:t>
            </w:r>
          </w:p>
        </w:tc>
      </w:tr>
    </w:tbl>
    <w:p w14:paraId="513233AC" w14:textId="77777777" w:rsidR="004F41E9" w:rsidRPr="00107C51" w:rsidRDefault="004F41E9" w:rsidP="004F41E9">
      <w:pPr>
        <w:spacing w:after="0" w:line="360" w:lineRule="auto"/>
        <w:jc w:val="both"/>
        <w:rPr>
          <w:rFonts w:cs="Times New Roman"/>
          <w:szCs w:val="20"/>
        </w:rPr>
      </w:pPr>
      <w:r w:rsidRPr="00107C51">
        <w:rPr>
          <w:rFonts w:cs="Times New Roman"/>
          <w:szCs w:val="20"/>
        </w:rPr>
        <w:t>F: 86,312, p: 0,000 R</w:t>
      </w:r>
      <w:r w:rsidRPr="00107C51">
        <w:rPr>
          <w:rFonts w:cs="Times New Roman"/>
          <w:szCs w:val="20"/>
          <w:vertAlign w:val="superscript"/>
        </w:rPr>
        <w:t>2</w:t>
      </w:r>
      <w:r w:rsidRPr="00107C51">
        <w:rPr>
          <w:rFonts w:cs="Times New Roman"/>
          <w:szCs w:val="20"/>
        </w:rPr>
        <w:t>: 0,160</w:t>
      </w:r>
    </w:p>
    <w:p w14:paraId="0DF535A3" w14:textId="77777777" w:rsidR="004F41E9" w:rsidRPr="00107C51" w:rsidRDefault="004F41E9" w:rsidP="004F41E9">
      <w:pPr>
        <w:spacing w:after="0" w:line="360" w:lineRule="auto"/>
        <w:jc w:val="both"/>
        <w:rPr>
          <w:rFonts w:cs="Times New Roman"/>
          <w:szCs w:val="20"/>
        </w:rPr>
      </w:pPr>
    </w:p>
    <w:p w14:paraId="13177420" w14:textId="77777777" w:rsidR="004F41E9" w:rsidRPr="00107C51" w:rsidRDefault="004F41E9" w:rsidP="004F41E9">
      <w:pPr>
        <w:spacing w:after="0" w:line="360" w:lineRule="auto"/>
        <w:jc w:val="both"/>
        <w:rPr>
          <w:rFonts w:cs="Times New Roman"/>
          <w:szCs w:val="20"/>
        </w:rPr>
      </w:pPr>
      <w:r w:rsidRPr="00107C51">
        <w:rPr>
          <w:rFonts w:cs="Times New Roman"/>
          <w:szCs w:val="20"/>
        </w:rPr>
        <w:t>Regresyon analizi sonucunda elde edilen modelin anlamlı olduğu ve varyansın %16’sını açıkladığı görüldü (F: 86,312, p: 0,000 R</w:t>
      </w:r>
      <w:r w:rsidRPr="00107C51">
        <w:rPr>
          <w:rFonts w:cs="Times New Roman"/>
          <w:szCs w:val="20"/>
          <w:vertAlign w:val="superscript"/>
        </w:rPr>
        <w:t>2</w:t>
      </w:r>
      <w:r w:rsidRPr="00107C51">
        <w:rPr>
          <w:rFonts w:cs="Times New Roman"/>
          <w:szCs w:val="20"/>
        </w:rPr>
        <w:t>: 0,160).</w:t>
      </w:r>
    </w:p>
    <w:p w14:paraId="05CEB52A" w14:textId="77777777" w:rsidR="004F41E9" w:rsidRPr="00107C51" w:rsidRDefault="004F41E9" w:rsidP="004F41E9">
      <w:pPr>
        <w:rPr>
          <w:rFonts w:eastAsia="Times New Roman" w:cs="Times New Roman"/>
          <w:szCs w:val="20"/>
        </w:rPr>
      </w:pPr>
    </w:p>
    <w:p w14:paraId="6608AEF3" w14:textId="77777777" w:rsidR="004F41E9" w:rsidRPr="00107C51" w:rsidRDefault="004F41E9" w:rsidP="004F41E9">
      <w:pPr>
        <w:rPr>
          <w:rFonts w:eastAsia="Times New Roman" w:cs="Times New Roman"/>
          <w:b/>
          <w:color w:val="000000"/>
          <w:szCs w:val="20"/>
        </w:rPr>
      </w:pPr>
    </w:p>
    <w:p w14:paraId="762C7DEF" w14:textId="77777777" w:rsidR="004F41E9" w:rsidRPr="00107C51" w:rsidRDefault="004F41E9" w:rsidP="004F41E9">
      <w:pPr>
        <w:rPr>
          <w:rFonts w:eastAsia="Times New Roman" w:cs="Times New Roman"/>
          <w:b/>
          <w:color w:val="000000"/>
          <w:szCs w:val="20"/>
        </w:rPr>
      </w:pPr>
    </w:p>
    <w:p w14:paraId="23E83BFA" w14:textId="77777777" w:rsidR="004F41E9" w:rsidRPr="00107C51" w:rsidRDefault="004F41E9" w:rsidP="004F41E9">
      <w:pPr>
        <w:rPr>
          <w:rFonts w:eastAsia="Times New Roman" w:cs="Times New Roman"/>
          <w:b/>
          <w:color w:val="000000"/>
          <w:szCs w:val="20"/>
        </w:rPr>
      </w:pPr>
      <w:r w:rsidRPr="00107C51">
        <w:rPr>
          <w:rFonts w:eastAsia="Times New Roman" w:cs="Times New Roman"/>
          <w:b/>
          <w:color w:val="000000"/>
          <w:szCs w:val="20"/>
        </w:rPr>
        <w:br w:type="page"/>
      </w:r>
    </w:p>
    <w:p w14:paraId="1F51ACEE" w14:textId="77777777" w:rsidR="004F41E9" w:rsidRPr="00107C51" w:rsidRDefault="004F41E9" w:rsidP="004F41E9">
      <w:pPr>
        <w:rPr>
          <w:rFonts w:eastAsia="Times New Roman" w:cs="Times New Roman"/>
          <w:b/>
          <w:color w:val="000000"/>
          <w:szCs w:val="20"/>
        </w:rPr>
      </w:pPr>
      <w:r w:rsidRPr="00107C51">
        <w:rPr>
          <w:rFonts w:eastAsia="Times New Roman" w:cs="Times New Roman"/>
          <w:b/>
          <w:color w:val="000000"/>
          <w:szCs w:val="20"/>
        </w:rPr>
        <w:lastRenderedPageBreak/>
        <w:t>5.TARTIŞMA</w:t>
      </w:r>
    </w:p>
    <w:p w14:paraId="1B63E867" w14:textId="77777777" w:rsidR="004F41E9" w:rsidRPr="00107C51" w:rsidRDefault="004F41E9" w:rsidP="004F41E9">
      <w:pPr>
        <w:rPr>
          <w:rFonts w:eastAsia="Times New Roman" w:cs="Times New Roman"/>
          <w:b/>
          <w:color w:val="000000"/>
          <w:szCs w:val="20"/>
        </w:rPr>
      </w:pPr>
    </w:p>
    <w:p w14:paraId="62D764E6" w14:textId="77777777" w:rsidR="004F41E9" w:rsidRPr="00107C51" w:rsidRDefault="004F41E9" w:rsidP="004F41E9">
      <w:pPr>
        <w:spacing w:after="0" w:line="360" w:lineRule="auto"/>
        <w:jc w:val="both"/>
        <w:rPr>
          <w:rFonts w:eastAsia="Times New Roman" w:cs="Times New Roman"/>
          <w:szCs w:val="20"/>
        </w:rPr>
      </w:pPr>
      <w:r w:rsidRPr="00107C51">
        <w:rPr>
          <w:rFonts w:eastAsia="Times New Roman" w:cs="Times New Roman"/>
          <w:szCs w:val="20"/>
        </w:rPr>
        <w:t xml:space="preserve">Çalışmada, öğretmenlerin teknolojik </w:t>
      </w:r>
      <w:proofErr w:type="gramStart"/>
      <w:r w:rsidRPr="00107C51">
        <w:rPr>
          <w:rFonts w:eastAsia="Times New Roman" w:cs="Times New Roman"/>
          <w:szCs w:val="20"/>
        </w:rPr>
        <w:t>formasyon</w:t>
      </w:r>
      <w:proofErr w:type="gramEnd"/>
      <w:r w:rsidRPr="00107C51">
        <w:rPr>
          <w:rFonts w:eastAsia="Times New Roman" w:cs="Times New Roman"/>
          <w:szCs w:val="20"/>
        </w:rPr>
        <w:t xml:space="preserve"> ve öğretim materyallerden yararlanma düzeyleri ile cinsiyet açısından bir fark bulunmamıştır. Şahin (2014) çalışmasında, öğretmenlerin öğretim materyali kullanma sıklıkları cinsiyete göre karşılaştırıldığında anlamlı bir farkın olmadığını belirtmiştir. Çakır ve Oktay (2013), Bain ve Rice (2006) yaptıkları çalışmalarda öğretmenlerin teknolojiyi kullanma konusunda cinsiyetler arasında anlamlı bir farkın olmadığını bildirmiştir. Benzer bir çalışmada ise erkek öğretmenlerin, kadın öğretmenlere göre daha fazla öğretim materyali kullandıkları bulunmuştur (Akpınar ve Turan, 2002). Literatür bulguları, öğretmenlerin cinsiyeti ile öğretim materyali kullanma durumu arasındaki farkın değişken olduğunu göstermekte olup, çoğunlukla cinsiyetin öğretim materyalinden yararlanma düzeyi konusunda belirleyici bir faktör olmadığı söylenebilir.</w:t>
      </w:r>
    </w:p>
    <w:p w14:paraId="7C46AF35" w14:textId="77777777" w:rsidR="004F41E9" w:rsidRPr="00107C51" w:rsidRDefault="004F41E9" w:rsidP="004F41E9">
      <w:pPr>
        <w:spacing w:after="0" w:line="360" w:lineRule="auto"/>
        <w:jc w:val="both"/>
        <w:rPr>
          <w:rFonts w:eastAsia="Times New Roman" w:cs="Times New Roman"/>
          <w:szCs w:val="20"/>
        </w:rPr>
      </w:pPr>
    </w:p>
    <w:p w14:paraId="3EBC746C" w14:textId="77777777" w:rsidR="004F41E9" w:rsidRPr="00107C51" w:rsidRDefault="004F41E9" w:rsidP="004F41E9">
      <w:pPr>
        <w:spacing w:before="240" w:line="360" w:lineRule="auto"/>
        <w:jc w:val="both"/>
        <w:rPr>
          <w:rFonts w:eastAsia="Times New Roman" w:cs="Times New Roman"/>
          <w:szCs w:val="20"/>
        </w:rPr>
      </w:pPr>
      <w:r w:rsidRPr="00107C51">
        <w:rPr>
          <w:rFonts w:eastAsia="Times New Roman" w:cs="Times New Roman"/>
          <w:szCs w:val="20"/>
        </w:rPr>
        <w:t xml:space="preserve">Çalışmada, mesleki kıdemi daha az olan öğretmenlerin, fazla olan öğretmenlere göre teknolojik </w:t>
      </w:r>
      <w:proofErr w:type="gramStart"/>
      <w:r w:rsidRPr="00107C51">
        <w:rPr>
          <w:rFonts w:eastAsia="Times New Roman" w:cs="Times New Roman"/>
          <w:szCs w:val="20"/>
        </w:rPr>
        <w:t>formasyon</w:t>
      </w:r>
      <w:proofErr w:type="gramEnd"/>
      <w:r w:rsidRPr="00107C51">
        <w:rPr>
          <w:rFonts w:eastAsia="Times New Roman" w:cs="Times New Roman"/>
          <w:szCs w:val="20"/>
        </w:rPr>
        <w:t xml:space="preserve"> ve öğretim materyal kullanım düzeyleri daha yüksek bulunmuştur. Moses (2006) araştırmasında, kıdemi fazla olan öğretmenlerin bilgisayar teknolojilerini kullanma düzeylerinin azaldığını bildirmiştir. Admiral (2017) ise, kıdem arttıkça öğretmenlerin, dijital öğretim materyallerini kullanmaya yönelik tutumlarının azaldığını belirtmiştir. Benzer bir araştırmada da daha düşük mesleki kıdeme sahip öğretmenlerin daha sık teknolojik materyal kullandığı saptanmıştır (Safa ve Arabacıoğlu, 2021). Çalışma sonucu </w:t>
      </w:r>
      <w:proofErr w:type="gramStart"/>
      <w:r w:rsidRPr="00107C51">
        <w:rPr>
          <w:rFonts w:eastAsia="Times New Roman" w:cs="Times New Roman"/>
          <w:szCs w:val="20"/>
        </w:rPr>
        <w:t>literatürle</w:t>
      </w:r>
      <w:proofErr w:type="gramEnd"/>
      <w:r w:rsidRPr="00107C51">
        <w:rPr>
          <w:rFonts w:eastAsia="Times New Roman" w:cs="Times New Roman"/>
          <w:szCs w:val="20"/>
        </w:rPr>
        <w:t xml:space="preserve"> benzerlik göstermektedir. Yaşam boyu öğrenme tüm insanlar için geçerli bir olgudur. Ancak, genç ve dinamik bireyler mesleki yıllarının ilk dönemlerinde öğrenmeye daha açık ve yatkındır. Bulguların benzer sonuçlara sahip olmasının nedeni olarak da kıdemi daha düşük öğretmenlerin, genç ve meslekte yeni olmaları, meraklı ve öğrenmeye daha açık olmaları, gelişen teknolojiyi takip etmeleri ve daha kolay adapte olmaları ile açıklanabilir.</w:t>
      </w:r>
    </w:p>
    <w:p w14:paraId="5ECB29ED" w14:textId="77777777" w:rsidR="004F41E9" w:rsidRPr="00107C51" w:rsidRDefault="004F41E9" w:rsidP="004F41E9">
      <w:pPr>
        <w:spacing w:after="0" w:line="360" w:lineRule="auto"/>
        <w:jc w:val="both"/>
        <w:rPr>
          <w:rFonts w:eastAsia="Times New Roman" w:cs="Times New Roman"/>
          <w:color w:val="000000"/>
          <w:szCs w:val="20"/>
        </w:rPr>
      </w:pPr>
    </w:p>
    <w:p w14:paraId="33144902" w14:textId="77777777" w:rsidR="004F41E9" w:rsidRPr="00107C51" w:rsidRDefault="004F41E9" w:rsidP="004F41E9">
      <w:pPr>
        <w:spacing w:before="240" w:line="360" w:lineRule="auto"/>
        <w:jc w:val="both"/>
        <w:rPr>
          <w:rFonts w:eastAsia="Times New Roman" w:cs="Times New Roman"/>
          <w:szCs w:val="20"/>
        </w:rPr>
      </w:pPr>
      <w:r w:rsidRPr="00107C51">
        <w:rPr>
          <w:rFonts w:eastAsia="Times New Roman" w:cs="Times New Roman"/>
          <w:color w:val="000000"/>
          <w:szCs w:val="20"/>
        </w:rPr>
        <w:t xml:space="preserve">Çalışmada öğretmenlerin teknolojik </w:t>
      </w:r>
      <w:proofErr w:type="gramStart"/>
      <w:r w:rsidRPr="00107C51">
        <w:rPr>
          <w:rFonts w:eastAsia="Times New Roman" w:cs="Times New Roman"/>
          <w:color w:val="000000"/>
          <w:szCs w:val="20"/>
        </w:rPr>
        <w:t>formasyon</w:t>
      </w:r>
      <w:proofErr w:type="gramEnd"/>
      <w:r w:rsidRPr="00107C51">
        <w:rPr>
          <w:rFonts w:eastAsia="Times New Roman" w:cs="Times New Roman"/>
          <w:color w:val="000000"/>
          <w:szCs w:val="20"/>
        </w:rPr>
        <w:t xml:space="preserve"> düzeyleri ve öğretim materyallerinden yararlanma öz-yeterlilik düzeyleri yaşa göre farklılık gösterdiği görülmüştür. Yılmaz (2016) tarafından yapılan çalışmada, </w:t>
      </w:r>
      <w:r w:rsidRPr="00107C51">
        <w:rPr>
          <w:rFonts w:cs="Times New Roman"/>
          <w:szCs w:val="20"/>
        </w:rPr>
        <w:t xml:space="preserve">öğretmenlerin yaşına göre eğitimde teknolojik yeterlilik düzeyleri gruplar arasında çıkan farkın istatistiksel olarak anlamlı olduğu görülmüş ve bu farkın 20-29 yaş ile 40-49 yaş ve 20-29 yaş ile 50 yaş ve üzeri olanlar arasında 20-29 yaş aralığındaki öğretmenler yönünde anlamlı farklılık olduğu sonucuna ulaşılmıştır. Çelik  (2019) ise yaşça daha genç öğretmenlerin eğitim teknolojilerini kullanma konusunda yaşça daha büyük öğretmenlere göre daha etkili </w:t>
      </w:r>
      <w:r w:rsidRPr="00107C51">
        <w:rPr>
          <w:rFonts w:cs="Times New Roman"/>
          <w:szCs w:val="20"/>
        </w:rPr>
        <w:lastRenderedPageBreak/>
        <w:t xml:space="preserve">olduğunu belirtmiştir. Çalışma sonucu </w:t>
      </w:r>
      <w:proofErr w:type="gramStart"/>
      <w:r w:rsidRPr="00107C51">
        <w:rPr>
          <w:rFonts w:cs="Times New Roman"/>
          <w:szCs w:val="20"/>
        </w:rPr>
        <w:t>literatürle</w:t>
      </w:r>
      <w:proofErr w:type="gramEnd"/>
      <w:r w:rsidRPr="00107C51">
        <w:rPr>
          <w:rFonts w:cs="Times New Roman"/>
          <w:szCs w:val="20"/>
        </w:rPr>
        <w:t xml:space="preserve"> benzerlik göstermektedir. Bulguların bu şekilde bir sonuç vermesinin bir nedeni olarak genç öğretmenlerin algılarının daha açık olması dolayısıyla da teknolojik </w:t>
      </w:r>
      <w:proofErr w:type="gramStart"/>
      <w:r w:rsidRPr="00107C51">
        <w:rPr>
          <w:rFonts w:cs="Times New Roman"/>
          <w:szCs w:val="20"/>
        </w:rPr>
        <w:t>formasyon</w:t>
      </w:r>
      <w:proofErr w:type="gramEnd"/>
      <w:r w:rsidRPr="00107C51">
        <w:rPr>
          <w:rFonts w:cs="Times New Roman"/>
          <w:szCs w:val="20"/>
        </w:rPr>
        <w:t xml:space="preserve"> ve öğretim materyali kullanma konusuna daha çabuk uyum sağlamaları ile açıklanabilir.</w:t>
      </w:r>
    </w:p>
    <w:p w14:paraId="2C419863" w14:textId="77777777" w:rsidR="004F41E9" w:rsidRPr="00107C51" w:rsidRDefault="004F41E9" w:rsidP="004F41E9">
      <w:pPr>
        <w:spacing w:after="0" w:line="360" w:lineRule="auto"/>
        <w:jc w:val="both"/>
        <w:rPr>
          <w:rFonts w:eastAsia="Times New Roman" w:cs="Times New Roman"/>
          <w:szCs w:val="20"/>
        </w:rPr>
      </w:pPr>
      <w:r w:rsidRPr="00107C51">
        <w:rPr>
          <w:rFonts w:eastAsia="Times New Roman" w:cs="Times New Roman"/>
          <w:color w:val="000000"/>
          <w:szCs w:val="20"/>
        </w:rPr>
        <w:t xml:space="preserve">Çalışmada, teknolojik </w:t>
      </w:r>
      <w:proofErr w:type="gramStart"/>
      <w:r w:rsidRPr="00107C51">
        <w:rPr>
          <w:rFonts w:eastAsia="Times New Roman" w:cs="Times New Roman"/>
          <w:color w:val="000000"/>
          <w:szCs w:val="20"/>
        </w:rPr>
        <w:t>formasyon</w:t>
      </w:r>
      <w:proofErr w:type="gramEnd"/>
      <w:r w:rsidRPr="00107C51">
        <w:rPr>
          <w:rFonts w:eastAsia="Times New Roman" w:cs="Times New Roman"/>
          <w:color w:val="000000"/>
          <w:szCs w:val="20"/>
        </w:rPr>
        <w:t xml:space="preserve"> bilgi düzeyi yüksek olan öğretmenlerin öğretim materyallerinden yararlanma düzeylerinin de yüksek olduğu belirlenmiştir. </w:t>
      </w:r>
      <w:r w:rsidRPr="00107C51">
        <w:rPr>
          <w:rFonts w:cs="Times New Roman"/>
          <w:szCs w:val="20"/>
        </w:rPr>
        <w:t>Çelik (2019) araştırmasında öğretmenlerin eğitim teknolojileri kullanım düzeylerinin yüksek olduğunu bu durumun sebebinin ise öğretmenlerin gelişen teknolojiyi yakalamış olup teknolojinin gelişimini ve değişimini takip etmesi olarak açıklamıştır. Bozpolat ve Arslan ise (2018) halen görevde olan öğretmenlerin materyal hazırlama ve kullanma konusunda hizmet içi eğitim, kurs, seminer vb. etkinliklerle donatılması gerektiğini belirtmektedir. Başka bir araştırmada da öğretim materyallerin tasarım özelliklerinin geliştirilmesi için öğretmenlere de öğretim materyali tasarımı ve kullanımına ilişkin beceriler kazandırılmasının önemli olduğunun düşünüldüğü açıklanmıştır (</w:t>
      </w:r>
      <w:r w:rsidRPr="00107C51">
        <w:rPr>
          <w:rFonts w:eastAsia="Times New Roman" w:cs="Times New Roman"/>
          <w:szCs w:val="20"/>
        </w:rPr>
        <w:t xml:space="preserve">Öztürk ve Gökdaş,  2020). Çalışmadan çıkan sonuç </w:t>
      </w:r>
      <w:proofErr w:type="gramStart"/>
      <w:r w:rsidRPr="00107C51">
        <w:rPr>
          <w:rFonts w:eastAsia="Times New Roman" w:cs="Times New Roman"/>
          <w:szCs w:val="20"/>
        </w:rPr>
        <w:t>literatür</w:t>
      </w:r>
      <w:proofErr w:type="gramEnd"/>
      <w:r w:rsidRPr="00107C51">
        <w:rPr>
          <w:rFonts w:eastAsia="Times New Roman" w:cs="Times New Roman"/>
          <w:szCs w:val="20"/>
        </w:rPr>
        <w:t xml:space="preserve"> ile benzerlik göstermektedir. Farklı kişisel eğitimlerle kendilerini geliştiren, yenileyen ve güncelleştiren öğretmenlerin öğretim materyallerinden daha çok yararlandığı düşünülebilir.</w:t>
      </w:r>
    </w:p>
    <w:p w14:paraId="6B7FCC74" w14:textId="77777777" w:rsidR="004F41E9" w:rsidRPr="00107C51" w:rsidRDefault="004F41E9" w:rsidP="004F41E9">
      <w:pPr>
        <w:spacing w:before="240" w:line="360" w:lineRule="auto"/>
        <w:jc w:val="both"/>
        <w:rPr>
          <w:rFonts w:eastAsia="Times New Roman" w:cs="Times New Roman"/>
          <w:color w:val="000000"/>
          <w:szCs w:val="20"/>
        </w:rPr>
      </w:pPr>
      <w:r w:rsidRPr="00107C51">
        <w:rPr>
          <w:rFonts w:eastAsia="Times New Roman" w:cs="Times New Roman"/>
          <w:color w:val="000000"/>
          <w:szCs w:val="20"/>
        </w:rPr>
        <w:t>Çalışmada, Öğretim Materyallerinden Yararlanma Öz-Yeterlilik Ölçeği ile Teknolojik Formasyon Ölçeği arasında pozitif yönde, orta derecede anlamlı bir ilişkinin olduğu tespit edilmiştir. Akgün (2020)öğretmen adayları ile yaptığı bir çalışmada öğretim materyallerinden yararlanmaya yönelik öz-yeterlik algıları ile öğretim teknolojilerine yönelik tutumları arasında pozitif yönde ve orta düzeyde bir ilişki olduğunu ve katılımcıların öğretim materyallerinden yararlanmaya yönelik öz-yeterlik algılarının, öğretim teknolojilerine yönelik tutumlarının bir yordayıcısı olduğunu belirlemiştir. Teknolojinin başarılı bir şekilde benimsenmesi, öğretim materyallerine ulaşma imkanı sağlayarak işlevsel bağımsızlığı daha önemli bir hale getirmektedir (Czaja et al</w:t>
      </w:r>
      <w:proofErr w:type="gramStart"/>
      <w:r w:rsidRPr="00107C51">
        <w:rPr>
          <w:rFonts w:eastAsia="Times New Roman" w:cs="Times New Roman"/>
          <w:color w:val="000000"/>
          <w:szCs w:val="20"/>
        </w:rPr>
        <w:t>.,</w:t>
      </w:r>
      <w:proofErr w:type="gramEnd"/>
      <w:r w:rsidRPr="00107C51">
        <w:rPr>
          <w:rFonts w:eastAsia="Times New Roman" w:cs="Times New Roman"/>
          <w:color w:val="000000"/>
          <w:szCs w:val="20"/>
        </w:rPr>
        <w:t xml:space="preserve"> 2006). Bu doğrultuda her iki parametrenin pozitif yönde bir ilişki göstermesi beklenebilir bir sonuçtur.</w:t>
      </w:r>
    </w:p>
    <w:p w14:paraId="20D36AB7" w14:textId="77777777" w:rsidR="004F41E9" w:rsidRPr="00107C51" w:rsidRDefault="004F41E9" w:rsidP="004F41E9">
      <w:pPr>
        <w:spacing w:after="0" w:line="360" w:lineRule="auto"/>
        <w:jc w:val="both"/>
        <w:rPr>
          <w:rFonts w:eastAsia="Times New Roman" w:cs="Times New Roman"/>
          <w:color w:val="000000"/>
          <w:szCs w:val="20"/>
        </w:rPr>
      </w:pPr>
    </w:p>
    <w:p w14:paraId="69B1A999" w14:textId="77777777" w:rsidR="004F41E9" w:rsidRPr="00107C51" w:rsidRDefault="004F41E9" w:rsidP="004F41E9">
      <w:pPr>
        <w:spacing w:before="240" w:line="360" w:lineRule="auto"/>
        <w:jc w:val="both"/>
        <w:rPr>
          <w:rFonts w:eastAsia="Times New Roman" w:cs="Times New Roman"/>
          <w:color w:val="000000"/>
          <w:szCs w:val="20"/>
        </w:rPr>
      </w:pPr>
    </w:p>
    <w:p w14:paraId="5FC4387C" w14:textId="77777777" w:rsidR="004F41E9" w:rsidRPr="00107C51" w:rsidRDefault="004F41E9" w:rsidP="004F41E9">
      <w:pPr>
        <w:spacing w:before="240"/>
        <w:rPr>
          <w:rFonts w:eastAsia="Times New Roman" w:cs="Times New Roman"/>
          <w:b/>
          <w:color w:val="000000"/>
          <w:szCs w:val="20"/>
        </w:rPr>
      </w:pPr>
      <w:r w:rsidRPr="00107C51">
        <w:rPr>
          <w:rFonts w:eastAsia="Times New Roman" w:cs="Times New Roman"/>
          <w:b/>
          <w:color w:val="000000"/>
          <w:szCs w:val="20"/>
        </w:rPr>
        <w:br w:type="page"/>
      </w:r>
    </w:p>
    <w:p w14:paraId="05B7C817" w14:textId="77777777" w:rsidR="004F41E9" w:rsidRPr="00107C51" w:rsidRDefault="004F41E9" w:rsidP="004F41E9">
      <w:pPr>
        <w:spacing w:before="240" w:line="360" w:lineRule="auto"/>
        <w:rPr>
          <w:rFonts w:eastAsia="Times New Roman" w:cs="Times New Roman"/>
          <w:b/>
          <w:color w:val="000000"/>
          <w:szCs w:val="20"/>
        </w:rPr>
      </w:pPr>
      <w:r w:rsidRPr="00107C51">
        <w:rPr>
          <w:rFonts w:eastAsia="Times New Roman" w:cs="Times New Roman"/>
          <w:b/>
          <w:color w:val="000000"/>
          <w:szCs w:val="20"/>
        </w:rPr>
        <w:lastRenderedPageBreak/>
        <w:t>6. SONUÇ VE ÖNERİLER</w:t>
      </w:r>
    </w:p>
    <w:p w14:paraId="7683C211" w14:textId="77777777" w:rsidR="004F41E9" w:rsidRPr="00107C51" w:rsidRDefault="004F41E9" w:rsidP="004F41E9">
      <w:pPr>
        <w:spacing w:line="360" w:lineRule="auto"/>
        <w:jc w:val="both"/>
        <w:rPr>
          <w:rFonts w:eastAsia="Times New Roman" w:cs="Times New Roman"/>
          <w:color w:val="000000"/>
          <w:szCs w:val="20"/>
        </w:rPr>
      </w:pPr>
      <w:r w:rsidRPr="00107C51">
        <w:rPr>
          <w:rFonts w:eastAsia="Times New Roman" w:cs="Times New Roman"/>
          <w:color w:val="000000"/>
          <w:szCs w:val="20"/>
        </w:rPr>
        <w:t>Bu bölümde araştırmanın sonuçları ve bu sonuçlara yönelik öneriler bulunmaktadır.</w:t>
      </w:r>
    </w:p>
    <w:p w14:paraId="37B8EA5B" w14:textId="77777777" w:rsidR="004F41E9" w:rsidRPr="00107C51" w:rsidRDefault="004F41E9" w:rsidP="004F41E9">
      <w:pPr>
        <w:spacing w:line="360" w:lineRule="auto"/>
        <w:jc w:val="both"/>
        <w:rPr>
          <w:rFonts w:eastAsia="Times New Roman" w:cs="Times New Roman"/>
          <w:b/>
          <w:color w:val="000000"/>
          <w:szCs w:val="20"/>
        </w:rPr>
      </w:pPr>
      <w:r w:rsidRPr="00107C51">
        <w:rPr>
          <w:rFonts w:eastAsia="Times New Roman" w:cs="Times New Roman"/>
          <w:b/>
          <w:color w:val="000000"/>
          <w:szCs w:val="20"/>
        </w:rPr>
        <w:t>Araştırmanın sonuçları;</w:t>
      </w:r>
    </w:p>
    <w:p w14:paraId="4C03795A" w14:textId="77777777" w:rsidR="004F41E9" w:rsidRPr="00107C51" w:rsidRDefault="004F41E9" w:rsidP="004F41E9">
      <w:pPr>
        <w:pStyle w:val="ListeParagraf"/>
        <w:numPr>
          <w:ilvl w:val="0"/>
          <w:numId w:val="13"/>
        </w:numPr>
        <w:spacing w:after="0" w:line="360" w:lineRule="auto"/>
        <w:ind w:left="1134"/>
        <w:jc w:val="both"/>
        <w:rPr>
          <w:rFonts w:eastAsia="Times New Roman" w:cs="Times New Roman"/>
          <w:color w:val="000000"/>
          <w:szCs w:val="20"/>
        </w:rPr>
      </w:pPr>
      <w:r w:rsidRPr="00107C51">
        <w:rPr>
          <w:rFonts w:eastAsia="Times New Roman" w:cs="Times New Roman"/>
          <w:color w:val="000000"/>
          <w:szCs w:val="20"/>
        </w:rPr>
        <w:t xml:space="preserve">Teknolojik </w:t>
      </w:r>
      <w:proofErr w:type="gramStart"/>
      <w:r w:rsidRPr="00107C51">
        <w:rPr>
          <w:rFonts w:eastAsia="Times New Roman" w:cs="Times New Roman"/>
          <w:color w:val="000000"/>
          <w:szCs w:val="20"/>
        </w:rPr>
        <w:t>formasyon</w:t>
      </w:r>
      <w:proofErr w:type="gramEnd"/>
      <w:r w:rsidRPr="00107C51">
        <w:rPr>
          <w:rFonts w:eastAsia="Times New Roman" w:cs="Times New Roman"/>
          <w:color w:val="000000"/>
          <w:szCs w:val="20"/>
        </w:rPr>
        <w:t xml:space="preserve"> ve dijital materyal kullanım noktasında öğretmenlerin cinsiyetleri açısından bir farklılık yoktur. Hem erkek hem de kadın öğretmenlerin aynı düzeyde olduğu görülmektedir.</w:t>
      </w:r>
    </w:p>
    <w:p w14:paraId="3C5358CC" w14:textId="77777777" w:rsidR="004F41E9" w:rsidRPr="00107C51" w:rsidRDefault="004F41E9" w:rsidP="004F41E9">
      <w:pPr>
        <w:pStyle w:val="ListeParagraf"/>
        <w:numPr>
          <w:ilvl w:val="0"/>
          <w:numId w:val="13"/>
        </w:numPr>
        <w:spacing w:after="0" w:line="360" w:lineRule="auto"/>
        <w:ind w:left="1134"/>
        <w:jc w:val="both"/>
        <w:rPr>
          <w:rFonts w:eastAsia="Times New Roman" w:cs="Times New Roman"/>
          <w:b/>
          <w:color w:val="000000"/>
          <w:szCs w:val="20"/>
        </w:rPr>
      </w:pPr>
      <w:r w:rsidRPr="00107C51">
        <w:rPr>
          <w:rFonts w:eastAsia="Times New Roman" w:cs="Times New Roman"/>
          <w:color w:val="000000"/>
          <w:szCs w:val="20"/>
        </w:rPr>
        <w:t xml:space="preserve">Kıdeme göre ise mesleki kıdemi daha az olan öğretmenlerin mesleki kıdemi daha fazla olan öğretmenlere göre teknolojik </w:t>
      </w:r>
      <w:proofErr w:type="gramStart"/>
      <w:r w:rsidRPr="00107C51">
        <w:rPr>
          <w:rFonts w:eastAsia="Times New Roman" w:cs="Times New Roman"/>
          <w:color w:val="000000"/>
          <w:szCs w:val="20"/>
        </w:rPr>
        <w:t>formasyon</w:t>
      </w:r>
      <w:proofErr w:type="gramEnd"/>
      <w:r w:rsidRPr="00107C51">
        <w:rPr>
          <w:rFonts w:eastAsia="Times New Roman" w:cs="Times New Roman"/>
          <w:color w:val="000000"/>
          <w:szCs w:val="20"/>
        </w:rPr>
        <w:t xml:space="preserve"> ve dijital materyal kullanımları mesleki kıdemi daha az olan öğretmenler lehine çıkmıştır. Bu da genç öğretmenlerin teknolojiye daha yatkın olduklarını göstermektedir.</w:t>
      </w:r>
    </w:p>
    <w:p w14:paraId="6482618C" w14:textId="77777777" w:rsidR="004F41E9" w:rsidRPr="00107C51" w:rsidRDefault="004F41E9" w:rsidP="004F41E9">
      <w:pPr>
        <w:pStyle w:val="ListeParagraf"/>
        <w:numPr>
          <w:ilvl w:val="0"/>
          <w:numId w:val="13"/>
        </w:numPr>
        <w:spacing w:after="0" w:line="360" w:lineRule="auto"/>
        <w:ind w:left="1134"/>
        <w:jc w:val="both"/>
        <w:rPr>
          <w:rFonts w:cs="Times New Roman"/>
          <w:szCs w:val="20"/>
        </w:rPr>
      </w:pPr>
      <w:r w:rsidRPr="00107C51">
        <w:rPr>
          <w:rFonts w:cs="Times New Roman"/>
          <w:szCs w:val="20"/>
        </w:rPr>
        <w:t>Öğretmenlerin yaşına göre Öğretim Materyallerinden Yararlanma Öz-Yeterlilik Ölçeği ve Teknolojik Formasyon Ölçeği puan ortalamaları incelendiğinde anlamlı farkların olduğu görüldü. Katılımcıların yaşına göre Teknolojik Formasyon Ölçeği ve alt boyut puan ortalamaları karşılaştırıldığında anlamlı farkların olduğu tespit edildi. Buna göre 31-40 yaş arası öğretmenlerin Teknolojik Formasyon Ölçeği puan ortalaması, üretim boyutu ve İçerik Geliştirme alt boyutu puan ortalamaları 50 ve üzeri öğretmenlere göre anlamlı derecede yüksek olduğu saptandı.</w:t>
      </w:r>
    </w:p>
    <w:p w14:paraId="78E53716" w14:textId="77777777" w:rsidR="004F41E9" w:rsidRPr="00107C51" w:rsidRDefault="004F41E9" w:rsidP="004F41E9">
      <w:pPr>
        <w:pStyle w:val="ListeParagraf"/>
        <w:numPr>
          <w:ilvl w:val="0"/>
          <w:numId w:val="13"/>
        </w:numPr>
        <w:spacing w:after="0" w:line="360" w:lineRule="auto"/>
        <w:ind w:left="1134"/>
        <w:jc w:val="both"/>
        <w:rPr>
          <w:rFonts w:cs="Times New Roman"/>
          <w:szCs w:val="20"/>
        </w:rPr>
      </w:pPr>
      <w:r w:rsidRPr="00107C51">
        <w:rPr>
          <w:rFonts w:cs="Times New Roman"/>
          <w:szCs w:val="20"/>
        </w:rPr>
        <w:t>Eğitim durumuna göre öğretmenlerin Teknolojik Formasyon Ölçeği puan ortalamaları incelendiğinde anlamlı farkın olduğu görüldü. Lisansüstü eğitim düzeyine sahip öğretmenlerin Teknolojik Formasyon Ölçeği puan ortalaması, Üretim boyutu puan ortalaması ve İçerik Geliştirme alt boyut puan ortalaması lisans düzeyi eğitim durumuna sahip öğretmenlere göre anlamlı derecede yüksek bulundu.</w:t>
      </w:r>
    </w:p>
    <w:p w14:paraId="0C7F312B" w14:textId="77777777" w:rsidR="004F41E9" w:rsidRPr="00107C51" w:rsidRDefault="004F41E9" w:rsidP="004F41E9">
      <w:pPr>
        <w:pStyle w:val="ListeParagraf"/>
        <w:numPr>
          <w:ilvl w:val="0"/>
          <w:numId w:val="15"/>
        </w:numPr>
        <w:spacing w:after="0" w:line="360" w:lineRule="auto"/>
        <w:ind w:left="1134"/>
        <w:jc w:val="both"/>
        <w:rPr>
          <w:rFonts w:cs="Times New Roman"/>
          <w:szCs w:val="20"/>
        </w:rPr>
      </w:pPr>
      <w:r w:rsidRPr="00107C51">
        <w:rPr>
          <w:rFonts w:cs="Times New Roman"/>
          <w:szCs w:val="20"/>
        </w:rPr>
        <w:t>Öğretim Materyallerinden Yararlanma Öz-Yeterlilik Ölçeği ile Teknolojik Formasyon Ölçeği arasında pozitif yönde orta derecede anlamlı bir ilişkinin olduğu tespit edildi. Öğretim Materyallerinden Yararlanma Öz-Yeterlilik Ölçeği ile Üretici Düşünme ve Yaratıcılık alt boyut puanları arasında pozitif yönde orta derecede, Üretim ve Problem Çözme alt boyutları ile zayıf derecede anlamlı bir ilişki bulundu.</w:t>
      </w:r>
    </w:p>
    <w:p w14:paraId="068E00F0" w14:textId="77777777" w:rsidR="004F41E9" w:rsidRPr="00107C51" w:rsidRDefault="004F41E9" w:rsidP="004F41E9">
      <w:pPr>
        <w:pStyle w:val="ListeParagraf"/>
        <w:numPr>
          <w:ilvl w:val="0"/>
          <w:numId w:val="15"/>
        </w:numPr>
        <w:spacing w:after="0" w:line="360" w:lineRule="auto"/>
        <w:ind w:left="1134"/>
        <w:jc w:val="both"/>
        <w:rPr>
          <w:rFonts w:cs="Times New Roman"/>
          <w:szCs w:val="20"/>
        </w:rPr>
      </w:pPr>
      <w:r w:rsidRPr="00107C51">
        <w:rPr>
          <w:rFonts w:cs="Times New Roman"/>
          <w:szCs w:val="20"/>
        </w:rPr>
        <w:t>Öğretim Materyallerinden Yararlanma Öz-Yeterlilik Ölçeğinden aldıkları puanların Teknolojik Formasyon Ölçeğine etkisinin incelendiği doğrusal regresyon analizi ile oluşturulan modelin anlamlı olduğu ve varyansın %16’sını açıkladığı görüldü.</w:t>
      </w:r>
    </w:p>
    <w:p w14:paraId="10C6A127" w14:textId="77777777" w:rsidR="004F41E9" w:rsidRPr="00107C51" w:rsidRDefault="004F41E9" w:rsidP="004F41E9">
      <w:pPr>
        <w:pStyle w:val="ListeParagraf"/>
        <w:spacing w:after="0" w:line="360" w:lineRule="auto"/>
        <w:ind w:left="1134"/>
        <w:jc w:val="both"/>
        <w:rPr>
          <w:rFonts w:cs="Times New Roman"/>
          <w:szCs w:val="20"/>
        </w:rPr>
      </w:pPr>
    </w:p>
    <w:p w14:paraId="60A722F5" w14:textId="77777777" w:rsidR="000F33AB" w:rsidRDefault="000F33AB" w:rsidP="004F41E9">
      <w:pPr>
        <w:rPr>
          <w:rFonts w:eastAsia="Times New Roman" w:cs="Times New Roman"/>
          <w:b/>
          <w:color w:val="000000"/>
          <w:szCs w:val="20"/>
        </w:rPr>
      </w:pPr>
    </w:p>
    <w:p w14:paraId="2F20FDDB" w14:textId="77777777" w:rsidR="004F41E9" w:rsidRPr="00107C51" w:rsidRDefault="004F41E9" w:rsidP="004F41E9">
      <w:pPr>
        <w:rPr>
          <w:rFonts w:eastAsia="Times New Roman" w:cs="Times New Roman"/>
          <w:b/>
          <w:color w:val="000000"/>
          <w:szCs w:val="20"/>
        </w:rPr>
      </w:pPr>
      <w:r w:rsidRPr="00107C51">
        <w:rPr>
          <w:rFonts w:eastAsia="Times New Roman" w:cs="Times New Roman"/>
          <w:b/>
          <w:color w:val="000000"/>
          <w:szCs w:val="20"/>
        </w:rPr>
        <w:lastRenderedPageBreak/>
        <w:t>6.2. Öneriler</w:t>
      </w:r>
    </w:p>
    <w:p w14:paraId="1FB7863D" w14:textId="77777777" w:rsidR="004F41E9" w:rsidRPr="00107C51" w:rsidRDefault="004F41E9" w:rsidP="004F41E9">
      <w:pPr>
        <w:spacing w:line="360" w:lineRule="auto"/>
        <w:jc w:val="both"/>
        <w:rPr>
          <w:rFonts w:eastAsia="Times New Roman" w:cs="Times New Roman"/>
          <w:color w:val="000000"/>
          <w:szCs w:val="20"/>
        </w:rPr>
      </w:pPr>
      <w:r w:rsidRPr="00107C51">
        <w:rPr>
          <w:rFonts w:eastAsia="Times New Roman" w:cs="Times New Roman"/>
          <w:color w:val="000000"/>
          <w:szCs w:val="20"/>
        </w:rPr>
        <w:t>Bu çalışmada elde veriler sonucunda aşağıda yer alan önerilere yer verilmiştir.</w:t>
      </w:r>
    </w:p>
    <w:p w14:paraId="5EA5972B" w14:textId="77777777" w:rsidR="004F41E9" w:rsidRPr="00107C51" w:rsidRDefault="004F41E9" w:rsidP="004F41E9">
      <w:pPr>
        <w:pStyle w:val="ListeParagraf"/>
        <w:numPr>
          <w:ilvl w:val="0"/>
          <w:numId w:val="17"/>
        </w:numPr>
        <w:spacing w:after="0" w:line="360" w:lineRule="auto"/>
        <w:ind w:left="1134"/>
        <w:jc w:val="both"/>
        <w:rPr>
          <w:rFonts w:eastAsia="Times New Roman" w:cs="Times New Roman"/>
          <w:color w:val="000000"/>
          <w:szCs w:val="20"/>
        </w:rPr>
      </w:pPr>
      <w:r w:rsidRPr="00107C51">
        <w:rPr>
          <w:rFonts w:eastAsia="Times New Roman" w:cs="Times New Roman"/>
          <w:color w:val="000000"/>
          <w:szCs w:val="20"/>
        </w:rPr>
        <w:t xml:space="preserve">Yaş </w:t>
      </w:r>
      <w:proofErr w:type="gramStart"/>
      <w:r w:rsidRPr="00107C51">
        <w:rPr>
          <w:rFonts w:eastAsia="Times New Roman" w:cs="Times New Roman"/>
          <w:color w:val="000000"/>
          <w:szCs w:val="20"/>
        </w:rPr>
        <w:t>kriterine</w:t>
      </w:r>
      <w:proofErr w:type="gramEnd"/>
      <w:r w:rsidRPr="00107C51">
        <w:rPr>
          <w:rFonts w:eastAsia="Times New Roman" w:cs="Times New Roman"/>
          <w:color w:val="000000"/>
          <w:szCs w:val="20"/>
        </w:rPr>
        <w:t xml:space="preserve"> göre genç öğretmenlerde materyallerden yararlanma düzeyi yüksek çıkmıştır. Bu bağlamda genç ve nispeten daha yaşlı öğretmenlerin aynı ortamı paylaşarak etkileşim sağlayabilecekleri etkinliklere yer verilebilir.</w:t>
      </w:r>
    </w:p>
    <w:p w14:paraId="11A531A1" w14:textId="77777777" w:rsidR="004F41E9" w:rsidRPr="00107C51" w:rsidRDefault="004F41E9" w:rsidP="004F41E9">
      <w:pPr>
        <w:pStyle w:val="ListeParagraf"/>
        <w:numPr>
          <w:ilvl w:val="0"/>
          <w:numId w:val="17"/>
        </w:numPr>
        <w:spacing w:after="0" w:line="360" w:lineRule="auto"/>
        <w:ind w:left="1134"/>
        <w:jc w:val="both"/>
        <w:rPr>
          <w:rFonts w:eastAsia="Times New Roman" w:cs="Times New Roman"/>
          <w:color w:val="000000"/>
          <w:szCs w:val="20"/>
        </w:rPr>
      </w:pPr>
      <w:r w:rsidRPr="00107C51">
        <w:rPr>
          <w:rFonts w:eastAsia="Times New Roman" w:cs="Times New Roman"/>
          <w:color w:val="000000"/>
          <w:szCs w:val="20"/>
        </w:rPr>
        <w:t>Yaşça daha ileri olan öğretmenlere özel olmak kaydıyla gelişen teknolojik gelişmeleri kapsayan hizmet içi eğitimler verilebilir. Bu eğitimlerin uygulamalı olmasına dikkat edilmelidir.</w:t>
      </w:r>
    </w:p>
    <w:p w14:paraId="096D9B46" w14:textId="77777777" w:rsidR="004F41E9" w:rsidRPr="00107C51" w:rsidRDefault="004F41E9" w:rsidP="004F41E9">
      <w:pPr>
        <w:pStyle w:val="ListeParagraf"/>
        <w:numPr>
          <w:ilvl w:val="0"/>
          <w:numId w:val="18"/>
        </w:numPr>
        <w:spacing w:after="0" w:line="360" w:lineRule="auto"/>
        <w:ind w:left="1134"/>
        <w:jc w:val="both"/>
        <w:rPr>
          <w:rFonts w:eastAsia="Times New Roman" w:cs="Times New Roman"/>
          <w:color w:val="000000"/>
          <w:szCs w:val="20"/>
        </w:rPr>
      </w:pPr>
      <w:r w:rsidRPr="00107C51">
        <w:rPr>
          <w:rFonts w:eastAsia="Times New Roman" w:cs="Times New Roman"/>
          <w:color w:val="000000"/>
          <w:szCs w:val="20"/>
        </w:rPr>
        <w:t xml:space="preserve">Eğitim durumları daha ileri olan öğretmenlerde teknolojik </w:t>
      </w:r>
      <w:proofErr w:type="gramStart"/>
      <w:r w:rsidRPr="00107C51">
        <w:rPr>
          <w:rFonts w:eastAsia="Times New Roman" w:cs="Times New Roman"/>
          <w:color w:val="000000"/>
          <w:szCs w:val="20"/>
        </w:rPr>
        <w:t>formasyon</w:t>
      </w:r>
      <w:proofErr w:type="gramEnd"/>
      <w:r w:rsidRPr="00107C51">
        <w:rPr>
          <w:rFonts w:eastAsia="Times New Roman" w:cs="Times New Roman"/>
          <w:color w:val="000000"/>
          <w:szCs w:val="20"/>
        </w:rPr>
        <w:t xml:space="preserve"> bilgi düzeyinin yüksek çıkması da öğretmenlerin bulundukları öğretim kademesinden daha yukarılara teşvik edilmesi gerekliliğini ortaya koymaktadır. Öğretmenler lisans eğitimine, lisans eğitimini tamamlayan öğretmenler de yüksek lisans eğitimi için teşvik edilmelidir.</w:t>
      </w:r>
    </w:p>
    <w:p w14:paraId="4CEA7F3B" w14:textId="77777777" w:rsidR="004F41E9" w:rsidRPr="00107C51" w:rsidRDefault="004F41E9" w:rsidP="004F41E9">
      <w:pPr>
        <w:pStyle w:val="ListeParagraf"/>
        <w:numPr>
          <w:ilvl w:val="0"/>
          <w:numId w:val="18"/>
        </w:numPr>
        <w:spacing w:after="0" w:line="360" w:lineRule="auto"/>
        <w:ind w:left="1134"/>
        <w:jc w:val="both"/>
        <w:rPr>
          <w:rFonts w:eastAsia="Times New Roman" w:cs="Times New Roman"/>
          <w:color w:val="000000"/>
          <w:szCs w:val="20"/>
        </w:rPr>
      </w:pPr>
      <w:r w:rsidRPr="00107C51">
        <w:rPr>
          <w:rFonts w:eastAsia="Times New Roman" w:cs="Times New Roman"/>
          <w:color w:val="000000"/>
          <w:szCs w:val="20"/>
        </w:rPr>
        <w:t>Öğretmenlerin teknolojik yatkınları arttıkça öğretim materyali tasarlama, geliştirme, uygulama becerileri de olumlu yönde artmaktadır. Öğretmenlerin teknolojik gelişimini sağlayacak, öğretim materyali hazırlama ve kullanmaya yönelik kurslar verilebilir.</w:t>
      </w:r>
    </w:p>
    <w:p w14:paraId="5B1FDA1E" w14:textId="77777777" w:rsidR="004F41E9" w:rsidRPr="00107C51" w:rsidRDefault="004F41E9" w:rsidP="004F41E9">
      <w:pPr>
        <w:pStyle w:val="ListeParagraf"/>
        <w:spacing w:after="0" w:line="360" w:lineRule="auto"/>
        <w:ind w:left="1134"/>
        <w:jc w:val="both"/>
        <w:rPr>
          <w:rFonts w:eastAsia="Times New Roman" w:cs="Times New Roman"/>
          <w:b/>
          <w:szCs w:val="20"/>
          <w:shd w:val="clear" w:color="auto" w:fill="FFFFFF"/>
        </w:rPr>
      </w:pPr>
    </w:p>
    <w:p w14:paraId="6FFF8903" w14:textId="77777777" w:rsidR="004F41E9" w:rsidRPr="00107C51" w:rsidRDefault="004F41E9" w:rsidP="004F41E9">
      <w:pPr>
        <w:pStyle w:val="ListeParagraf"/>
        <w:spacing w:after="0" w:line="360" w:lineRule="auto"/>
        <w:jc w:val="both"/>
        <w:rPr>
          <w:rFonts w:eastAsia="Times New Roman" w:cs="Times New Roman"/>
          <w:b/>
          <w:szCs w:val="20"/>
          <w:shd w:val="clear" w:color="auto" w:fill="FFFFFF"/>
        </w:rPr>
      </w:pPr>
    </w:p>
    <w:p w14:paraId="3938294F" w14:textId="77777777" w:rsidR="004F41E9" w:rsidRPr="00107C51" w:rsidRDefault="004F41E9" w:rsidP="004F41E9">
      <w:pPr>
        <w:pStyle w:val="ListeParagraf"/>
        <w:spacing w:after="0" w:line="360" w:lineRule="auto"/>
        <w:jc w:val="both"/>
        <w:rPr>
          <w:rFonts w:eastAsia="Times New Roman" w:cs="Times New Roman"/>
          <w:b/>
          <w:szCs w:val="20"/>
          <w:shd w:val="clear" w:color="auto" w:fill="FFFFFF"/>
        </w:rPr>
      </w:pPr>
    </w:p>
    <w:p w14:paraId="3A9580DC" w14:textId="77777777" w:rsidR="004F41E9" w:rsidRPr="00107C51" w:rsidRDefault="004F41E9" w:rsidP="004F41E9">
      <w:pPr>
        <w:pStyle w:val="ListeParagraf"/>
        <w:spacing w:after="0"/>
        <w:jc w:val="center"/>
        <w:rPr>
          <w:rFonts w:eastAsia="Times New Roman" w:cs="Times New Roman"/>
          <w:b/>
          <w:szCs w:val="20"/>
          <w:shd w:val="clear" w:color="auto" w:fill="FFFFFF"/>
        </w:rPr>
      </w:pPr>
    </w:p>
    <w:p w14:paraId="147D4480" w14:textId="77777777" w:rsidR="004F41E9" w:rsidRPr="00107C51" w:rsidRDefault="004F41E9" w:rsidP="004F41E9">
      <w:pPr>
        <w:pStyle w:val="ListeParagraf"/>
        <w:jc w:val="center"/>
        <w:rPr>
          <w:rFonts w:eastAsia="Times New Roman" w:cs="Times New Roman"/>
          <w:b/>
          <w:szCs w:val="20"/>
          <w:shd w:val="clear" w:color="auto" w:fill="FFFFFF"/>
        </w:rPr>
      </w:pPr>
    </w:p>
    <w:p w14:paraId="24B9AE68" w14:textId="77777777" w:rsidR="004F41E9" w:rsidRPr="00107C51" w:rsidRDefault="004F41E9" w:rsidP="004F41E9">
      <w:pPr>
        <w:pStyle w:val="ListeParagraf"/>
        <w:jc w:val="center"/>
        <w:rPr>
          <w:rFonts w:eastAsia="Times New Roman" w:cs="Times New Roman"/>
          <w:b/>
          <w:szCs w:val="20"/>
          <w:shd w:val="clear" w:color="auto" w:fill="FFFFFF"/>
        </w:rPr>
      </w:pPr>
    </w:p>
    <w:p w14:paraId="02647F56" w14:textId="77777777" w:rsidR="004F41E9" w:rsidRPr="00107C51" w:rsidRDefault="004F41E9" w:rsidP="004F41E9">
      <w:pPr>
        <w:pStyle w:val="ListeParagraf"/>
        <w:jc w:val="center"/>
        <w:rPr>
          <w:rFonts w:eastAsia="Times New Roman" w:cs="Times New Roman"/>
          <w:b/>
          <w:szCs w:val="20"/>
          <w:shd w:val="clear" w:color="auto" w:fill="FFFFFF"/>
        </w:rPr>
      </w:pPr>
    </w:p>
    <w:p w14:paraId="6475B884" w14:textId="77777777" w:rsidR="004F41E9" w:rsidRPr="00107C51" w:rsidRDefault="004F41E9" w:rsidP="004F41E9">
      <w:pPr>
        <w:pStyle w:val="ListeParagraf"/>
        <w:jc w:val="center"/>
        <w:rPr>
          <w:rFonts w:eastAsia="Times New Roman" w:cs="Times New Roman"/>
          <w:b/>
          <w:szCs w:val="20"/>
          <w:shd w:val="clear" w:color="auto" w:fill="FFFFFF"/>
        </w:rPr>
      </w:pPr>
    </w:p>
    <w:p w14:paraId="13349B97" w14:textId="77777777" w:rsidR="004F41E9" w:rsidRPr="00107C51" w:rsidRDefault="004F41E9" w:rsidP="004F41E9">
      <w:pPr>
        <w:pStyle w:val="ListeParagraf"/>
        <w:jc w:val="center"/>
        <w:rPr>
          <w:rFonts w:eastAsia="Times New Roman" w:cs="Times New Roman"/>
          <w:b/>
          <w:szCs w:val="20"/>
          <w:shd w:val="clear" w:color="auto" w:fill="FFFFFF"/>
        </w:rPr>
      </w:pPr>
    </w:p>
    <w:p w14:paraId="6441AF18" w14:textId="77777777" w:rsidR="004F41E9" w:rsidRPr="00107C51" w:rsidRDefault="004F41E9" w:rsidP="004F41E9">
      <w:pPr>
        <w:pStyle w:val="ListeParagraf"/>
        <w:jc w:val="center"/>
        <w:rPr>
          <w:rFonts w:eastAsia="Times New Roman" w:cs="Times New Roman"/>
          <w:b/>
          <w:szCs w:val="20"/>
          <w:shd w:val="clear" w:color="auto" w:fill="FFFFFF"/>
        </w:rPr>
      </w:pPr>
    </w:p>
    <w:p w14:paraId="46E7113F" w14:textId="77777777" w:rsidR="004F41E9" w:rsidRPr="00107C51" w:rsidRDefault="004F41E9" w:rsidP="004F41E9">
      <w:pPr>
        <w:pStyle w:val="ListeParagraf"/>
        <w:jc w:val="center"/>
        <w:rPr>
          <w:rFonts w:eastAsia="Times New Roman" w:cs="Times New Roman"/>
          <w:b/>
          <w:szCs w:val="20"/>
          <w:shd w:val="clear" w:color="auto" w:fill="FFFFFF"/>
        </w:rPr>
      </w:pPr>
    </w:p>
    <w:p w14:paraId="298D7C73" w14:textId="77777777" w:rsidR="004F41E9" w:rsidRPr="00107C51" w:rsidRDefault="004F41E9" w:rsidP="004F41E9">
      <w:pPr>
        <w:pStyle w:val="ListeParagraf"/>
        <w:jc w:val="center"/>
        <w:rPr>
          <w:rFonts w:eastAsia="Times New Roman" w:cs="Times New Roman"/>
          <w:b/>
          <w:szCs w:val="20"/>
          <w:shd w:val="clear" w:color="auto" w:fill="FFFFFF"/>
        </w:rPr>
      </w:pPr>
    </w:p>
    <w:p w14:paraId="33EC0418" w14:textId="77777777" w:rsidR="004F41E9" w:rsidRPr="00107C51" w:rsidRDefault="004F41E9" w:rsidP="004F41E9">
      <w:pPr>
        <w:pStyle w:val="ListeParagraf"/>
        <w:jc w:val="center"/>
        <w:rPr>
          <w:rFonts w:eastAsia="Times New Roman" w:cs="Times New Roman"/>
          <w:b/>
          <w:szCs w:val="20"/>
          <w:shd w:val="clear" w:color="auto" w:fill="FFFFFF"/>
        </w:rPr>
      </w:pPr>
    </w:p>
    <w:p w14:paraId="0065EF07" w14:textId="77777777" w:rsidR="004F41E9" w:rsidRPr="00107C51" w:rsidRDefault="004F41E9" w:rsidP="004F41E9">
      <w:pPr>
        <w:pStyle w:val="ListeParagraf"/>
        <w:jc w:val="center"/>
        <w:rPr>
          <w:rFonts w:eastAsia="Times New Roman" w:cs="Times New Roman"/>
          <w:b/>
          <w:szCs w:val="20"/>
          <w:shd w:val="clear" w:color="auto" w:fill="FFFFFF"/>
        </w:rPr>
      </w:pPr>
    </w:p>
    <w:p w14:paraId="618F9F01" w14:textId="77777777" w:rsidR="004F41E9" w:rsidRPr="00107C51" w:rsidRDefault="004F41E9" w:rsidP="004F41E9">
      <w:pPr>
        <w:rPr>
          <w:rFonts w:eastAsia="Times New Roman" w:cs="Times New Roman"/>
          <w:b/>
          <w:szCs w:val="20"/>
          <w:shd w:val="clear" w:color="auto" w:fill="FFFFFF"/>
        </w:rPr>
      </w:pPr>
    </w:p>
    <w:p w14:paraId="24D6E9B2" w14:textId="77777777" w:rsidR="004F41E9" w:rsidRDefault="004F41E9" w:rsidP="004F41E9">
      <w:pPr>
        <w:pStyle w:val="ListeParagraf"/>
        <w:spacing w:before="240" w:after="0"/>
        <w:ind w:left="1134"/>
        <w:jc w:val="center"/>
        <w:rPr>
          <w:rFonts w:eastAsia="Times New Roman" w:cs="Times New Roman"/>
          <w:b/>
          <w:szCs w:val="20"/>
          <w:shd w:val="clear" w:color="auto" w:fill="FFFFFF"/>
        </w:rPr>
      </w:pPr>
    </w:p>
    <w:p w14:paraId="6DC78840" w14:textId="77777777" w:rsidR="000F33AB" w:rsidRDefault="000F33AB" w:rsidP="004F41E9">
      <w:pPr>
        <w:pStyle w:val="ListeParagraf"/>
        <w:spacing w:before="240" w:after="0"/>
        <w:ind w:left="1134"/>
        <w:jc w:val="center"/>
        <w:rPr>
          <w:rFonts w:eastAsia="Times New Roman" w:cs="Times New Roman"/>
          <w:b/>
          <w:szCs w:val="20"/>
          <w:shd w:val="clear" w:color="auto" w:fill="FFFFFF"/>
        </w:rPr>
      </w:pPr>
    </w:p>
    <w:p w14:paraId="1AC2E049" w14:textId="77777777" w:rsidR="000F33AB" w:rsidRDefault="000F33AB" w:rsidP="004F41E9">
      <w:pPr>
        <w:pStyle w:val="ListeParagraf"/>
        <w:spacing w:before="240" w:after="0"/>
        <w:ind w:left="1134"/>
        <w:jc w:val="center"/>
        <w:rPr>
          <w:rFonts w:eastAsia="Times New Roman" w:cs="Times New Roman"/>
          <w:b/>
          <w:szCs w:val="20"/>
          <w:shd w:val="clear" w:color="auto" w:fill="FFFFFF"/>
        </w:rPr>
      </w:pPr>
    </w:p>
    <w:p w14:paraId="41230CB0" w14:textId="77777777" w:rsidR="000F33AB" w:rsidRDefault="000F33AB" w:rsidP="004F41E9">
      <w:pPr>
        <w:pStyle w:val="ListeParagraf"/>
        <w:spacing w:before="240" w:after="0"/>
        <w:ind w:left="1134"/>
        <w:jc w:val="center"/>
        <w:rPr>
          <w:rFonts w:eastAsia="Times New Roman" w:cs="Times New Roman"/>
          <w:b/>
          <w:szCs w:val="20"/>
          <w:shd w:val="clear" w:color="auto" w:fill="FFFFFF"/>
        </w:rPr>
      </w:pPr>
    </w:p>
    <w:p w14:paraId="78AA904E" w14:textId="77777777" w:rsidR="000F33AB" w:rsidRDefault="000F33AB" w:rsidP="004F41E9">
      <w:pPr>
        <w:pStyle w:val="ListeParagraf"/>
        <w:spacing w:before="240" w:after="0"/>
        <w:ind w:left="1134"/>
        <w:jc w:val="center"/>
        <w:rPr>
          <w:rFonts w:eastAsia="Times New Roman" w:cs="Times New Roman"/>
          <w:b/>
          <w:szCs w:val="20"/>
          <w:shd w:val="clear" w:color="auto" w:fill="FFFFFF"/>
        </w:rPr>
      </w:pPr>
    </w:p>
    <w:p w14:paraId="426EEE68" w14:textId="77777777" w:rsidR="000F33AB" w:rsidRDefault="000F33AB" w:rsidP="004F41E9">
      <w:pPr>
        <w:pStyle w:val="ListeParagraf"/>
        <w:spacing w:before="240" w:after="0"/>
        <w:ind w:left="1134"/>
        <w:jc w:val="center"/>
        <w:rPr>
          <w:rFonts w:eastAsia="Times New Roman" w:cs="Times New Roman"/>
          <w:b/>
          <w:szCs w:val="20"/>
          <w:shd w:val="clear" w:color="auto" w:fill="FFFFFF"/>
        </w:rPr>
      </w:pPr>
    </w:p>
    <w:p w14:paraId="34BCDF2D" w14:textId="77777777" w:rsidR="000F33AB" w:rsidRDefault="000F33AB" w:rsidP="004F41E9">
      <w:pPr>
        <w:pStyle w:val="ListeParagraf"/>
        <w:spacing w:before="240" w:after="0"/>
        <w:ind w:left="1134"/>
        <w:jc w:val="center"/>
        <w:rPr>
          <w:rFonts w:eastAsia="Times New Roman" w:cs="Times New Roman"/>
          <w:b/>
          <w:szCs w:val="20"/>
          <w:shd w:val="clear" w:color="auto" w:fill="FFFFFF"/>
        </w:rPr>
      </w:pPr>
    </w:p>
    <w:p w14:paraId="4CCAA18E" w14:textId="77777777" w:rsidR="000F33AB" w:rsidRDefault="000F33AB" w:rsidP="004F41E9">
      <w:pPr>
        <w:pStyle w:val="ListeParagraf"/>
        <w:spacing w:before="240" w:after="0"/>
        <w:ind w:left="1134"/>
        <w:jc w:val="center"/>
        <w:rPr>
          <w:rFonts w:eastAsia="Times New Roman" w:cs="Times New Roman"/>
          <w:b/>
          <w:szCs w:val="20"/>
          <w:shd w:val="clear" w:color="auto" w:fill="FFFFFF"/>
        </w:rPr>
      </w:pPr>
    </w:p>
    <w:p w14:paraId="14A4A71F" w14:textId="77777777" w:rsidR="000F33AB" w:rsidRDefault="000F33AB" w:rsidP="004F41E9">
      <w:pPr>
        <w:pStyle w:val="ListeParagraf"/>
        <w:spacing w:before="240" w:after="0"/>
        <w:ind w:left="1134"/>
        <w:jc w:val="center"/>
        <w:rPr>
          <w:rFonts w:eastAsia="Times New Roman" w:cs="Times New Roman"/>
          <w:b/>
          <w:szCs w:val="20"/>
          <w:shd w:val="clear" w:color="auto" w:fill="FFFFFF"/>
        </w:rPr>
      </w:pPr>
    </w:p>
    <w:p w14:paraId="0BABFE45" w14:textId="77777777" w:rsidR="000F33AB" w:rsidRDefault="000F33AB" w:rsidP="004F41E9">
      <w:pPr>
        <w:pStyle w:val="ListeParagraf"/>
        <w:spacing w:before="240" w:after="0"/>
        <w:ind w:left="1134"/>
        <w:jc w:val="center"/>
        <w:rPr>
          <w:rFonts w:eastAsia="Times New Roman" w:cs="Times New Roman"/>
          <w:b/>
          <w:szCs w:val="20"/>
          <w:shd w:val="clear" w:color="auto" w:fill="FFFFFF"/>
        </w:rPr>
      </w:pPr>
    </w:p>
    <w:p w14:paraId="604664C5" w14:textId="77777777" w:rsidR="000F33AB" w:rsidRDefault="000F33AB" w:rsidP="004F41E9">
      <w:pPr>
        <w:pStyle w:val="ListeParagraf"/>
        <w:spacing w:before="240" w:after="0"/>
        <w:ind w:left="1134"/>
        <w:jc w:val="center"/>
        <w:rPr>
          <w:rFonts w:eastAsia="Times New Roman" w:cs="Times New Roman"/>
          <w:b/>
          <w:szCs w:val="20"/>
          <w:shd w:val="clear" w:color="auto" w:fill="FFFFFF"/>
        </w:rPr>
      </w:pPr>
    </w:p>
    <w:p w14:paraId="0794D341" w14:textId="77777777" w:rsidR="000F33AB" w:rsidRDefault="000F33AB" w:rsidP="004F41E9">
      <w:pPr>
        <w:pStyle w:val="ListeParagraf"/>
        <w:spacing w:before="240" w:after="0"/>
        <w:ind w:left="1134"/>
        <w:jc w:val="center"/>
        <w:rPr>
          <w:rFonts w:eastAsia="Times New Roman" w:cs="Times New Roman"/>
          <w:b/>
          <w:szCs w:val="20"/>
          <w:shd w:val="clear" w:color="auto" w:fill="FFFFFF"/>
        </w:rPr>
      </w:pPr>
    </w:p>
    <w:p w14:paraId="7379177D" w14:textId="77777777" w:rsidR="000F33AB" w:rsidRDefault="000F33AB" w:rsidP="004F41E9">
      <w:pPr>
        <w:pStyle w:val="ListeParagraf"/>
        <w:spacing w:before="240" w:after="0"/>
        <w:ind w:left="1134"/>
        <w:jc w:val="center"/>
        <w:rPr>
          <w:rFonts w:eastAsia="Times New Roman" w:cs="Times New Roman"/>
          <w:b/>
          <w:szCs w:val="20"/>
          <w:shd w:val="clear" w:color="auto" w:fill="FFFFFF"/>
        </w:rPr>
      </w:pPr>
    </w:p>
    <w:p w14:paraId="0786FD11" w14:textId="77777777" w:rsidR="000F33AB" w:rsidRPr="00107C51" w:rsidRDefault="000F33AB" w:rsidP="004F41E9">
      <w:pPr>
        <w:pStyle w:val="ListeParagraf"/>
        <w:spacing w:before="240" w:after="0"/>
        <w:ind w:left="1134"/>
        <w:jc w:val="center"/>
        <w:rPr>
          <w:rFonts w:eastAsia="Times New Roman" w:cs="Times New Roman"/>
          <w:b/>
          <w:szCs w:val="20"/>
          <w:shd w:val="clear" w:color="auto" w:fill="FFFFFF"/>
        </w:rPr>
      </w:pPr>
    </w:p>
    <w:p w14:paraId="1F953339" w14:textId="39DACDA6" w:rsidR="004F41E9" w:rsidRPr="00107C51" w:rsidRDefault="004F41E9" w:rsidP="004F41E9">
      <w:pPr>
        <w:pStyle w:val="ListeParagraf"/>
        <w:spacing w:before="240" w:after="0"/>
        <w:ind w:left="1134"/>
        <w:jc w:val="center"/>
        <w:rPr>
          <w:rFonts w:eastAsia="Times New Roman" w:cs="Times New Roman"/>
          <w:b/>
          <w:szCs w:val="20"/>
          <w:shd w:val="clear" w:color="auto" w:fill="FFFFFF"/>
        </w:rPr>
      </w:pPr>
      <w:r w:rsidRPr="00107C51">
        <w:rPr>
          <w:b/>
          <w:bCs/>
          <w:szCs w:val="20"/>
        </w:rPr>
        <w:t>Kaynakça</w:t>
      </w:r>
    </w:p>
    <w:p w14:paraId="63D00A4F" w14:textId="77777777" w:rsidR="004F41E9" w:rsidRPr="00107C51" w:rsidRDefault="004F41E9" w:rsidP="004F41E9">
      <w:pPr>
        <w:pStyle w:val="ListeParagraf"/>
        <w:spacing w:before="240" w:after="0"/>
        <w:ind w:left="1134"/>
        <w:rPr>
          <w:rFonts w:eastAsia="Times New Roman" w:cs="Times New Roman"/>
          <w:b/>
          <w:szCs w:val="20"/>
          <w:shd w:val="clear" w:color="auto" w:fill="FFFFFF"/>
        </w:rPr>
      </w:pPr>
    </w:p>
    <w:p w14:paraId="3F285ED4"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Adigüzel, T</w:t>
      </w:r>
      <w:proofErr w:type="gramStart"/>
      <w:r w:rsidRPr="00107C51">
        <w:rPr>
          <w:rFonts w:eastAsia="Times New Roman" w:cs="Times New Roman"/>
          <w:szCs w:val="20"/>
        </w:rPr>
        <w:t>.,</w:t>
      </w:r>
      <w:proofErr w:type="gramEnd"/>
      <w:r w:rsidRPr="00107C51">
        <w:rPr>
          <w:rFonts w:eastAsia="Times New Roman" w:cs="Times New Roman"/>
          <w:szCs w:val="20"/>
        </w:rPr>
        <w:t xml:space="preserve"> Gürbulak, N., Sariçayir, H. (2011). Akıllı Tahtalar ve Öğretim Uygulamaları. </w:t>
      </w:r>
      <w:r w:rsidRPr="00107C51">
        <w:rPr>
          <w:rFonts w:eastAsia="Times New Roman" w:cs="Times New Roman"/>
          <w:i/>
          <w:iCs/>
          <w:szCs w:val="20"/>
        </w:rPr>
        <w:t>Mustafa Kemal Üniversitesi Sosyal Bilimler Enstitüsü Dergisi</w:t>
      </w:r>
      <w:r w:rsidRPr="00107C51">
        <w:rPr>
          <w:rFonts w:eastAsia="Times New Roman" w:cs="Times New Roman"/>
          <w:szCs w:val="20"/>
        </w:rPr>
        <w:t xml:space="preserve">, </w:t>
      </w:r>
      <w:r w:rsidRPr="00107C51">
        <w:rPr>
          <w:rFonts w:eastAsia="Times New Roman" w:cs="Times New Roman"/>
          <w:iCs/>
          <w:szCs w:val="20"/>
        </w:rPr>
        <w:t>8</w:t>
      </w:r>
      <w:r w:rsidRPr="00107C51">
        <w:rPr>
          <w:rFonts w:eastAsia="Times New Roman" w:cs="Times New Roman"/>
          <w:szCs w:val="20"/>
        </w:rPr>
        <w:t>(15), 457–471.</w:t>
      </w:r>
    </w:p>
    <w:p w14:paraId="0ACAB499"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1D7F134C"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Admiraal, W</w:t>
      </w:r>
      <w:proofErr w:type="gramStart"/>
      <w:r w:rsidRPr="00107C51">
        <w:rPr>
          <w:rFonts w:eastAsia="Times New Roman" w:cs="Times New Roman"/>
          <w:szCs w:val="20"/>
        </w:rPr>
        <w:t>.,</w:t>
      </w:r>
      <w:proofErr w:type="spellStart"/>
      <w:proofErr w:type="gramEnd"/>
      <w:r w:rsidRPr="00107C51">
        <w:rPr>
          <w:rFonts w:eastAsia="Times New Roman" w:cs="Times New Roman"/>
          <w:szCs w:val="20"/>
        </w:rPr>
        <w:t>Louws</w:t>
      </w:r>
      <w:proofErr w:type="spellEnd"/>
      <w:r w:rsidRPr="00107C51">
        <w:rPr>
          <w:rFonts w:eastAsia="Times New Roman" w:cs="Times New Roman"/>
          <w:szCs w:val="20"/>
        </w:rPr>
        <w:t xml:space="preserve">, M., </w:t>
      </w:r>
      <w:proofErr w:type="spellStart"/>
      <w:r w:rsidRPr="00107C51">
        <w:rPr>
          <w:rFonts w:eastAsia="Times New Roman" w:cs="Times New Roman"/>
          <w:szCs w:val="20"/>
        </w:rPr>
        <w:t>Lockhorst</w:t>
      </w:r>
      <w:proofErr w:type="spellEnd"/>
      <w:r w:rsidRPr="00107C51">
        <w:rPr>
          <w:rFonts w:eastAsia="Times New Roman" w:cs="Times New Roman"/>
          <w:szCs w:val="20"/>
        </w:rPr>
        <w:t xml:space="preserve">, D., </w:t>
      </w:r>
      <w:proofErr w:type="spellStart"/>
      <w:r w:rsidRPr="00107C51">
        <w:rPr>
          <w:rFonts w:eastAsia="Times New Roman" w:cs="Times New Roman"/>
          <w:szCs w:val="20"/>
        </w:rPr>
        <w:t>Paas</w:t>
      </w:r>
      <w:proofErr w:type="spellEnd"/>
      <w:r w:rsidRPr="00107C51">
        <w:rPr>
          <w:rFonts w:eastAsia="Times New Roman" w:cs="Times New Roman"/>
          <w:szCs w:val="20"/>
        </w:rPr>
        <w:t xml:space="preserve">, T., </w:t>
      </w:r>
      <w:proofErr w:type="spellStart"/>
      <w:r w:rsidRPr="00107C51">
        <w:rPr>
          <w:rFonts w:eastAsia="Times New Roman" w:cs="Times New Roman"/>
          <w:szCs w:val="20"/>
        </w:rPr>
        <w:t>Buynsters</w:t>
      </w:r>
      <w:proofErr w:type="spellEnd"/>
      <w:r w:rsidRPr="00107C51">
        <w:rPr>
          <w:rFonts w:eastAsia="Times New Roman" w:cs="Times New Roman"/>
          <w:szCs w:val="20"/>
        </w:rPr>
        <w:t xml:space="preserve">, M., </w:t>
      </w:r>
      <w:proofErr w:type="spellStart"/>
      <w:r w:rsidRPr="00107C51">
        <w:rPr>
          <w:rFonts w:eastAsia="Times New Roman" w:cs="Times New Roman"/>
          <w:szCs w:val="20"/>
        </w:rPr>
        <w:t>Cviko</w:t>
      </w:r>
      <w:proofErr w:type="spellEnd"/>
      <w:r w:rsidRPr="00107C51">
        <w:rPr>
          <w:rFonts w:eastAsia="Times New Roman" w:cs="Times New Roman"/>
          <w:szCs w:val="20"/>
        </w:rPr>
        <w:t xml:space="preserve">, A., … </w:t>
      </w:r>
      <w:proofErr w:type="spellStart"/>
      <w:r w:rsidRPr="00107C51">
        <w:rPr>
          <w:rFonts w:eastAsia="Times New Roman" w:cs="Times New Roman"/>
          <w:szCs w:val="20"/>
        </w:rPr>
        <w:t>Kester</w:t>
      </w:r>
      <w:proofErr w:type="spellEnd"/>
      <w:r w:rsidRPr="00107C51">
        <w:rPr>
          <w:rFonts w:eastAsia="Times New Roman" w:cs="Times New Roman"/>
          <w:szCs w:val="20"/>
        </w:rPr>
        <w:t xml:space="preserve">, L. (2017). Teachers in school-based Technology </w:t>
      </w:r>
      <w:proofErr w:type="spellStart"/>
      <w:r w:rsidRPr="00107C51">
        <w:rPr>
          <w:rFonts w:eastAsia="Times New Roman" w:cs="Times New Roman"/>
          <w:szCs w:val="20"/>
        </w:rPr>
        <w:t>innovations</w:t>
      </w:r>
      <w:proofErr w:type="spellEnd"/>
      <w:r w:rsidRPr="00107C51">
        <w:rPr>
          <w:rFonts w:eastAsia="Times New Roman" w:cs="Times New Roman"/>
          <w:szCs w:val="20"/>
        </w:rPr>
        <w:t xml:space="preserve">: A </w:t>
      </w:r>
      <w:proofErr w:type="spellStart"/>
      <w:r w:rsidRPr="00107C51">
        <w:rPr>
          <w:rFonts w:eastAsia="Times New Roman" w:cs="Times New Roman"/>
          <w:szCs w:val="20"/>
        </w:rPr>
        <w:t>typology</w:t>
      </w:r>
      <w:proofErr w:type="spellEnd"/>
      <w:r w:rsidRPr="00107C51">
        <w:rPr>
          <w:rFonts w:eastAsia="Times New Roman" w:cs="Times New Roman"/>
          <w:szCs w:val="20"/>
        </w:rPr>
        <w:t xml:space="preserve"> of </w:t>
      </w:r>
      <w:proofErr w:type="spellStart"/>
      <w:r w:rsidRPr="00107C51">
        <w:rPr>
          <w:rFonts w:eastAsia="Times New Roman" w:cs="Times New Roman"/>
          <w:szCs w:val="20"/>
        </w:rPr>
        <w:t>their</w:t>
      </w:r>
      <w:proofErr w:type="spellEnd"/>
      <w:r w:rsidRPr="00107C51">
        <w:rPr>
          <w:rFonts w:eastAsia="Times New Roman" w:cs="Times New Roman"/>
          <w:szCs w:val="20"/>
        </w:rPr>
        <w:t xml:space="preserve"> </w:t>
      </w:r>
      <w:proofErr w:type="spellStart"/>
      <w:r w:rsidRPr="00107C51">
        <w:rPr>
          <w:rFonts w:eastAsia="Times New Roman" w:cs="Times New Roman"/>
          <w:szCs w:val="20"/>
        </w:rPr>
        <w:t>beliefs</w:t>
      </w:r>
      <w:proofErr w:type="spellEnd"/>
      <w:r w:rsidRPr="00107C51">
        <w:rPr>
          <w:rFonts w:eastAsia="Times New Roman" w:cs="Times New Roman"/>
          <w:szCs w:val="20"/>
        </w:rPr>
        <w:t xml:space="preserve"> on teaching and technology. </w:t>
      </w:r>
      <w:r w:rsidRPr="00107C51">
        <w:rPr>
          <w:rFonts w:eastAsia="Times New Roman" w:cs="Times New Roman"/>
          <w:i/>
          <w:szCs w:val="20"/>
        </w:rPr>
        <w:t>Computers &amp; Education</w:t>
      </w:r>
      <w:r w:rsidRPr="00107C51">
        <w:rPr>
          <w:rFonts w:eastAsia="Times New Roman" w:cs="Times New Roman"/>
          <w:szCs w:val="20"/>
        </w:rPr>
        <w:t>, 114, 57–68. doi:</w:t>
      </w:r>
      <w:proofErr w:type="gramStart"/>
      <w:r w:rsidRPr="00107C51">
        <w:rPr>
          <w:rFonts w:eastAsia="Times New Roman" w:cs="Times New Roman"/>
          <w:szCs w:val="20"/>
        </w:rPr>
        <w:t>10.1016</w:t>
      </w:r>
      <w:proofErr w:type="gramEnd"/>
      <w:r w:rsidRPr="00107C51">
        <w:rPr>
          <w:rFonts w:eastAsia="Times New Roman" w:cs="Times New Roman"/>
          <w:szCs w:val="20"/>
        </w:rPr>
        <w:t>/j.compedu.2017.06.013</w:t>
      </w:r>
    </w:p>
    <w:p w14:paraId="2F14098D"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2EBF2FE1"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Akgün, A</w:t>
      </w:r>
      <w:proofErr w:type="gramStart"/>
      <w:r w:rsidRPr="00107C51">
        <w:rPr>
          <w:rFonts w:eastAsia="Times New Roman" w:cs="Times New Roman"/>
          <w:szCs w:val="20"/>
        </w:rPr>
        <w:t>.,</w:t>
      </w:r>
      <w:proofErr w:type="gramEnd"/>
      <w:r w:rsidRPr="00107C51">
        <w:rPr>
          <w:rFonts w:eastAsia="Times New Roman" w:cs="Times New Roman"/>
          <w:szCs w:val="20"/>
        </w:rPr>
        <w:t xml:space="preserve"> Özden, M., Çinici, A., Aslan, A., &amp; Berber, S. (2014). </w:t>
      </w:r>
      <w:proofErr w:type="gramStart"/>
      <w:r w:rsidRPr="00107C51">
        <w:rPr>
          <w:rFonts w:eastAsia="Times New Roman" w:cs="Times New Roman"/>
          <w:szCs w:val="20"/>
        </w:rPr>
        <w:t xml:space="preserve">Teknoloji Destekli Öğretimin Bilimsel Süreç Becerilerine ve Akademik Başarıya Etkisinin İncelenmesi. </w:t>
      </w:r>
      <w:proofErr w:type="gramEnd"/>
      <w:r w:rsidRPr="00107C51">
        <w:rPr>
          <w:rFonts w:eastAsia="Times New Roman" w:cs="Times New Roman"/>
          <w:i/>
          <w:iCs/>
          <w:szCs w:val="20"/>
        </w:rPr>
        <w:t>Elektronik Sosyal Bilimler Dergisi</w:t>
      </w:r>
      <w:r w:rsidRPr="00107C51">
        <w:rPr>
          <w:rFonts w:eastAsia="Times New Roman" w:cs="Times New Roman"/>
          <w:szCs w:val="20"/>
        </w:rPr>
        <w:t xml:space="preserve">, </w:t>
      </w:r>
      <w:r w:rsidRPr="00107C51">
        <w:rPr>
          <w:rFonts w:eastAsia="Times New Roman" w:cs="Times New Roman"/>
          <w:iCs/>
          <w:szCs w:val="20"/>
        </w:rPr>
        <w:t>13</w:t>
      </w:r>
      <w:r w:rsidRPr="00107C51">
        <w:rPr>
          <w:rFonts w:eastAsia="Times New Roman" w:cs="Times New Roman"/>
          <w:szCs w:val="20"/>
        </w:rPr>
        <w:t xml:space="preserve">(48), 27–46. </w:t>
      </w:r>
    </w:p>
    <w:p w14:paraId="779C936A"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4CD0510D" w14:textId="77777777" w:rsidR="004F41E9" w:rsidRPr="00107C51" w:rsidRDefault="004F41E9" w:rsidP="004F41E9">
      <w:pPr>
        <w:pStyle w:val="ListeParagraf"/>
        <w:autoSpaceDE w:val="0"/>
        <w:autoSpaceDN w:val="0"/>
        <w:spacing w:after="0"/>
        <w:ind w:left="1134" w:hanging="709"/>
        <w:jc w:val="both"/>
        <w:rPr>
          <w:szCs w:val="20"/>
        </w:rPr>
      </w:pPr>
      <w:r w:rsidRPr="00107C51">
        <w:rPr>
          <w:rFonts w:eastAsia="Times New Roman" w:cs="Times New Roman"/>
          <w:szCs w:val="20"/>
        </w:rPr>
        <w:t xml:space="preserve">Akgün, F. (2020). Pedagojik Formasyon Eğitimi Alan Öğretmen Adaylarının Öğretim Materyallerinden Yararlanmaya Yönelik Öz-Yeterlikleri ve Öğretim Teknolojilerine Yönelik Tutumlarının İncelenmesi. </w:t>
      </w:r>
      <w:r w:rsidRPr="00107C51">
        <w:rPr>
          <w:rFonts w:eastAsia="Times New Roman" w:cs="Times New Roman"/>
          <w:i/>
          <w:iCs/>
          <w:szCs w:val="20"/>
        </w:rPr>
        <w:t>Trakya Eğitim Dergisi</w:t>
      </w:r>
      <w:r w:rsidRPr="00107C51">
        <w:rPr>
          <w:rFonts w:eastAsia="Times New Roman" w:cs="Times New Roman"/>
          <w:szCs w:val="20"/>
        </w:rPr>
        <w:t xml:space="preserve">, </w:t>
      </w:r>
      <w:r w:rsidRPr="00107C51">
        <w:rPr>
          <w:rFonts w:eastAsia="Times New Roman" w:cs="Times New Roman"/>
          <w:iCs/>
          <w:szCs w:val="20"/>
        </w:rPr>
        <w:t>10</w:t>
      </w:r>
      <w:r w:rsidRPr="00107C51">
        <w:rPr>
          <w:rFonts w:eastAsia="Times New Roman" w:cs="Times New Roman"/>
          <w:szCs w:val="20"/>
        </w:rPr>
        <w:t>(2), 412–428.</w:t>
      </w:r>
      <w:hyperlink r:id="rId9" w:history="1">
        <w:r w:rsidRPr="00107C51">
          <w:rPr>
            <w:rStyle w:val="Kpr"/>
            <w:rFonts w:eastAsia="Times New Roman" w:cs="Times New Roman"/>
            <w:szCs w:val="20"/>
          </w:rPr>
          <w:t>https://doi.org/10.24315/tred.639074</w:t>
        </w:r>
      </w:hyperlink>
    </w:p>
    <w:p w14:paraId="6EC25030" w14:textId="77777777" w:rsidR="004F41E9" w:rsidRPr="00107C51" w:rsidRDefault="004F41E9" w:rsidP="004F41E9">
      <w:pPr>
        <w:pStyle w:val="ListeParagraf"/>
        <w:autoSpaceDE w:val="0"/>
        <w:autoSpaceDN w:val="0"/>
        <w:spacing w:after="0"/>
        <w:ind w:left="1134" w:hanging="709"/>
        <w:jc w:val="both"/>
        <w:rPr>
          <w:szCs w:val="20"/>
        </w:rPr>
      </w:pPr>
    </w:p>
    <w:p w14:paraId="2F8B33EE" w14:textId="77777777" w:rsidR="004F41E9" w:rsidRPr="00107C51" w:rsidRDefault="004F41E9" w:rsidP="004F41E9">
      <w:pPr>
        <w:pStyle w:val="ListeParagraf"/>
        <w:autoSpaceDE w:val="0"/>
        <w:autoSpaceDN w:val="0"/>
        <w:spacing w:after="0"/>
        <w:ind w:left="1134" w:hanging="709"/>
        <w:jc w:val="both"/>
        <w:rPr>
          <w:rFonts w:cs="Times New Roman"/>
          <w:szCs w:val="20"/>
          <w:shd w:val="clear" w:color="auto" w:fill="FFFFFF"/>
        </w:rPr>
      </w:pPr>
      <w:r w:rsidRPr="00107C51">
        <w:rPr>
          <w:rFonts w:cs="Times New Roman"/>
          <w:szCs w:val="20"/>
          <w:shd w:val="clear" w:color="auto" w:fill="FFFFFF"/>
        </w:rPr>
        <w:t xml:space="preserve">Akpınar, B. &amp; Turan, M. (2002, Eylül). İlköğretim Okullarında Fen Bilgisi Eğitiminde Materyal Kullanımı, </w:t>
      </w:r>
      <w:r w:rsidRPr="00107C51">
        <w:rPr>
          <w:rFonts w:cs="Times New Roman"/>
          <w:i/>
          <w:szCs w:val="20"/>
          <w:shd w:val="clear" w:color="auto" w:fill="FFFFFF"/>
        </w:rPr>
        <w:t>V. Ulusal Fen Bilimleri ve Matematik Eğitimi Kongresi</w:t>
      </w:r>
      <w:r w:rsidRPr="00107C51">
        <w:rPr>
          <w:rFonts w:cs="Times New Roman"/>
          <w:szCs w:val="20"/>
          <w:shd w:val="clear" w:color="auto" w:fill="FFFFFF"/>
        </w:rPr>
        <w:t>, Ankara.</w:t>
      </w:r>
    </w:p>
    <w:p w14:paraId="0A53F9EC" w14:textId="77777777" w:rsidR="004F41E9" w:rsidRPr="00107C51" w:rsidRDefault="004F41E9" w:rsidP="004F41E9">
      <w:pPr>
        <w:pStyle w:val="ListeParagraf"/>
        <w:autoSpaceDE w:val="0"/>
        <w:autoSpaceDN w:val="0"/>
        <w:spacing w:after="0"/>
        <w:ind w:left="1134" w:hanging="709"/>
        <w:jc w:val="both"/>
        <w:rPr>
          <w:rFonts w:cs="Times New Roman"/>
          <w:szCs w:val="20"/>
          <w:shd w:val="clear" w:color="auto" w:fill="FFFFFF"/>
        </w:rPr>
      </w:pPr>
    </w:p>
    <w:p w14:paraId="52A778A6" w14:textId="77777777" w:rsidR="004F41E9" w:rsidRPr="00107C51" w:rsidRDefault="004F41E9" w:rsidP="004F41E9">
      <w:pPr>
        <w:pStyle w:val="ListeParagraf"/>
        <w:autoSpaceDE w:val="0"/>
        <w:autoSpaceDN w:val="0"/>
        <w:spacing w:after="0"/>
        <w:ind w:left="1134" w:hanging="709"/>
        <w:jc w:val="both"/>
        <w:rPr>
          <w:rFonts w:cs="Times New Roman"/>
          <w:szCs w:val="20"/>
          <w:shd w:val="clear" w:color="auto" w:fill="FFFFFF"/>
        </w:rPr>
      </w:pPr>
      <w:r w:rsidRPr="00107C51">
        <w:rPr>
          <w:rFonts w:cs="Times New Roman"/>
          <w:szCs w:val="20"/>
          <w:shd w:val="clear" w:color="auto" w:fill="FFFFFF"/>
        </w:rPr>
        <w:t xml:space="preserve">Aksoy, H. &amp; Korkmaz, Ö. (2022). Sınıf Öğretmenlerinin Teknolojik Formasyon Düzeyleri ile Medya ve Teknoloji Tutumları. </w:t>
      </w:r>
      <w:r w:rsidRPr="00107C51">
        <w:rPr>
          <w:rFonts w:cs="Times New Roman"/>
          <w:i/>
          <w:szCs w:val="20"/>
          <w:shd w:val="clear" w:color="auto" w:fill="FFFFFF"/>
        </w:rPr>
        <w:t>Türkiye Bilimsel Araştırmalar Dergisi</w:t>
      </w:r>
      <w:r w:rsidRPr="00107C51">
        <w:rPr>
          <w:rFonts w:cs="Times New Roman"/>
          <w:szCs w:val="20"/>
          <w:shd w:val="clear" w:color="auto" w:fill="FFFFFF"/>
        </w:rPr>
        <w:t>, 7(1), 93-114.</w:t>
      </w:r>
    </w:p>
    <w:p w14:paraId="7DCC4EB2" w14:textId="77777777" w:rsidR="004F41E9" w:rsidRPr="00107C51" w:rsidRDefault="004F41E9" w:rsidP="004F41E9">
      <w:pPr>
        <w:pStyle w:val="ListeParagraf"/>
        <w:autoSpaceDE w:val="0"/>
        <w:autoSpaceDN w:val="0"/>
        <w:spacing w:after="0"/>
        <w:ind w:left="1134" w:hanging="709"/>
        <w:jc w:val="both"/>
        <w:rPr>
          <w:rFonts w:cs="Times New Roman"/>
          <w:szCs w:val="20"/>
          <w:shd w:val="clear" w:color="auto" w:fill="FFFFFF"/>
        </w:rPr>
      </w:pPr>
    </w:p>
    <w:p w14:paraId="21F3ED10"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roofErr w:type="spellStart"/>
      <w:r w:rsidRPr="00107C51">
        <w:rPr>
          <w:rFonts w:eastAsia="Times New Roman" w:cs="Times New Roman"/>
          <w:szCs w:val="20"/>
        </w:rPr>
        <w:t>Arcagök</w:t>
      </w:r>
      <w:proofErr w:type="spellEnd"/>
      <w:r w:rsidRPr="00107C51">
        <w:rPr>
          <w:rFonts w:eastAsia="Times New Roman" w:cs="Times New Roman"/>
          <w:szCs w:val="20"/>
        </w:rPr>
        <w:t xml:space="preserve">, S. (2020). </w:t>
      </w:r>
      <w:proofErr w:type="gramStart"/>
      <w:r w:rsidRPr="00107C51">
        <w:rPr>
          <w:rFonts w:eastAsia="Times New Roman" w:cs="Times New Roman"/>
          <w:szCs w:val="20"/>
        </w:rPr>
        <w:t xml:space="preserve">Öğretmenlerin Dijital Vatandaşlığa Yönelik Algılarının İncelenmesi. </w:t>
      </w:r>
      <w:proofErr w:type="gramEnd"/>
      <w:r w:rsidRPr="00107C51">
        <w:rPr>
          <w:rFonts w:eastAsia="Times New Roman" w:cs="Times New Roman"/>
          <w:i/>
          <w:iCs/>
          <w:szCs w:val="20"/>
        </w:rPr>
        <w:t>Yüzüncü Yıl Üniversitesi Eğitim Fakültesi Dergisi</w:t>
      </w:r>
      <w:r w:rsidRPr="00107C51">
        <w:rPr>
          <w:rFonts w:eastAsia="Times New Roman" w:cs="Times New Roman"/>
          <w:szCs w:val="20"/>
        </w:rPr>
        <w:t xml:space="preserve">, </w:t>
      </w:r>
      <w:r w:rsidRPr="00107C51">
        <w:rPr>
          <w:rFonts w:eastAsia="Times New Roman" w:cs="Times New Roman"/>
          <w:iCs/>
          <w:szCs w:val="20"/>
        </w:rPr>
        <w:t>17</w:t>
      </w:r>
      <w:r w:rsidRPr="00107C51">
        <w:rPr>
          <w:rFonts w:eastAsia="Times New Roman" w:cs="Times New Roman"/>
          <w:szCs w:val="20"/>
        </w:rPr>
        <w:t xml:space="preserve">(1), 534–556. </w:t>
      </w:r>
      <w:hyperlink r:id="rId10" w:history="1">
        <w:r w:rsidRPr="00107C51">
          <w:rPr>
            <w:rStyle w:val="Kpr"/>
            <w:rFonts w:eastAsia="Times New Roman" w:cs="Times New Roman"/>
            <w:szCs w:val="20"/>
          </w:rPr>
          <w:t>https://doi.org/10.33711/yyuefd.693832</w:t>
        </w:r>
      </w:hyperlink>
    </w:p>
    <w:p w14:paraId="25DA55F5"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442054FF"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Arslan, S.&amp;</w:t>
      </w:r>
      <w:proofErr w:type="spellStart"/>
      <w:r w:rsidRPr="00107C51">
        <w:rPr>
          <w:rFonts w:eastAsia="Times New Roman" w:cs="Times New Roman"/>
          <w:szCs w:val="20"/>
        </w:rPr>
        <w:t>Şendurur</w:t>
      </w:r>
      <w:proofErr w:type="spellEnd"/>
      <w:r w:rsidRPr="00107C51">
        <w:rPr>
          <w:rFonts w:eastAsia="Times New Roman" w:cs="Times New Roman"/>
          <w:szCs w:val="20"/>
        </w:rPr>
        <w:t xml:space="preserve">, P. (2017). Eğitimde Teknoloji Entegrasyonunu Etkileyen Faktörlerdeki Değişim. </w:t>
      </w:r>
      <w:r w:rsidRPr="00107C51">
        <w:rPr>
          <w:rFonts w:eastAsia="Times New Roman" w:cs="Times New Roman"/>
          <w:i/>
          <w:iCs/>
          <w:szCs w:val="20"/>
        </w:rPr>
        <w:t>Mehmet Akif Ersoy Üniversitesi Eğitim Fakültesi Dergisi</w:t>
      </w:r>
      <w:r w:rsidRPr="00107C51">
        <w:rPr>
          <w:rFonts w:eastAsia="Times New Roman" w:cs="Times New Roman"/>
          <w:szCs w:val="20"/>
        </w:rPr>
        <w:t xml:space="preserve">, </w:t>
      </w:r>
      <w:r w:rsidRPr="00107C51">
        <w:rPr>
          <w:rFonts w:eastAsia="Times New Roman" w:cs="Times New Roman"/>
          <w:iCs/>
          <w:szCs w:val="20"/>
        </w:rPr>
        <w:t>0</w:t>
      </w:r>
      <w:r w:rsidRPr="00107C51">
        <w:rPr>
          <w:rFonts w:eastAsia="Times New Roman" w:cs="Times New Roman"/>
          <w:szCs w:val="20"/>
        </w:rPr>
        <w:t xml:space="preserve">(43), 25. </w:t>
      </w:r>
      <w:hyperlink r:id="rId11" w:history="1">
        <w:r w:rsidRPr="00107C51">
          <w:rPr>
            <w:rStyle w:val="Kpr"/>
            <w:rFonts w:eastAsia="Times New Roman" w:cs="Times New Roman"/>
            <w:szCs w:val="20"/>
          </w:rPr>
          <w:t>https://doi.org/10.21764/efd.21927</w:t>
        </w:r>
      </w:hyperlink>
    </w:p>
    <w:p w14:paraId="27698EEF"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179D2791"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 xml:space="preserve">Aslan, A. (2022). </w:t>
      </w:r>
      <w:r w:rsidRPr="00107C51">
        <w:rPr>
          <w:rFonts w:eastAsia="Times New Roman" w:cs="Times New Roman"/>
          <w:i/>
          <w:szCs w:val="20"/>
        </w:rPr>
        <w:t>Teknoloji Destekli Öğretmen Gelişimi Kapsamında Ortaöğretim Öğretmenlerinin Teknolojik Formasyon Yeterlik Düzeylerinin Çeşitli Değişkenler Açısından İncelenmesi</w:t>
      </w:r>
      <w:r w:rsidRPr="00107C51">
        <w:rPr>
          <w:rFonts w:eastAsia="Times New Roman" w:cs="Times New Roman"/>
          <w:szCs w:val="20"/>
        </w:rPr>
        <w:t>. (Yayımlanmamış yüksek lisans tezi). Fırat Üniversitesi Eğitim Bilimleri Enstitüsü, Elazığ.</w:t>
      </w:r>
    </w:p>
    <w:p w14:paraId="030396C2"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3BBB42FB"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 xml:space="preserve">Bahtiyar, A.&amp; Can, B. (2016). Fen Öğretmen Adaylarının Bilimsel Süreç Becerileri İle Bilimsel Araştırmaya Yönelik Tutumlarının İncelenmesi. </w:t>
      </w:r>
      <w:r w:rsidRPr="00107C51">
        <w:rPr>
          <w:rFonts w:eastAsia="Times New Roman" w:cs="Times New Roman"/>
          <w:i/>
          <w:iCs/>
          <w:szCs w:val="20"/>
        </w:rPr>
        <w:t>Buca Eğitim Fakültesi Dergisi</w:t>
      </w:r>
      <w:r w:rsidRPr="00107C51">
        <w:rPr>
          <w:rFonts w:eastAsia="Times New Roman" w:cs="Times New Roman"/>
          <w:szCs w:val="20"/>
        </w:rPr>
        <w:t xml:space="preserve">, </w:t>
      </w:r>
      <w:r w:rsidRPr="00107C51">
        <w:rPr>
          <w:rFonts w:eastAsia="Times New Roman" w:cs="Times New Roman"/>
          <w:iCs/>
          <w:szCs w:val="20"/>
        </w:rPr>
        <w:t>42</w:t>
      </w:r>
      <w:r w:rsidRPr="00107C51">
        <w:rPr>
          <w:rFonts w:eastAsia="Times New Roman" w:cs="Times New Roman"/>
          <w:szCs w:val="20"/>
        </w:rPr>
        <w:t>, 47–58.</w:t>
      </w:r>
    </w:p>
    <w:p w14:paraId="1A055B00"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5A80C1E0"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 xml:space="preserve">Bain, C. D. &amp; Rice, M. L. (2006) </w:t>
      </w:r>
      <w:proofErr w:type="spellStart"/>
      <w:r w:rsidRPr="00107C51">
        <w:rPr>
          <w:rFonts w:eastAsia="Times New Roman" w:cs="Times New Roman"/>
          <w:szCs w:val="20"/>
        </w:rPr>
        <w:t>The</w:t>
      </w:r>
      <w:proofErr w:type="spellEnd"/>
      <w:r w:rsidRPr="00107C51">
        <w:rPr>
          <w:rFonts w:eastAsia="Times New Roman" w:cs="Times New Roman"/>
          <w:szCs w:val="20"/>
        </w:rPr>
        <w:t xml:space="preserve"> </w:t>
      </w:r>
      <w:proofErr w:type="spellStart"/>
      <w:r w:rsidRPr="00107C51">
        <w:rPr>
          <w:rFonts w:eastAsia="Times New Roman" w:cs="Times New Roman"/>
          <w:szCs w:val="20"/>
        </w:rPr>
        <w:t>influence</w:t>
      </w:r>
      <w:proofErr w:type="spellEnd"/>
      <w:r w:rsidRPr="00107C51">
        <w:rPr>
          <w:rFonts w:eastAsia="Times New Roman" w:cs="Times New Roman"/>
          <w:szCs w:val="20"/>
        </w:rPr>
        <w:t xml:space="preserve"> of </w:t>
      </w:r>
      <w:proofErr w:type="spellStart"/>
      <w:r w:rsidRPr="00107C51">
        <w:rPr>
          <w:rFonts w:eastAsia="Times New Roman" w:cs="Times New Roman"/>
          <w:szCs w:val="20"/>
        </w:rPr>
        <w:t>gender</w:t>
      </w:r>
      <w:proofErr w:type="spellEnd"/>
      <w:r w:rsidRPr="00107C51">
        <w:rPr>
          <w:rFonts w:eastAsia="Times New Roman" w:cs="Times New Roman"/>
          <w:szCs w:val="20"/>
        </w:rPr>
        <w:t xml:space="preserve"> on </w:t>
      </w:r>
      <w:proofErr w:type="spellStart"/>
      <w:r w:rsidRPr="00107C51">
        <w:rPr>
          <w:rFonts w:eastAsia="Times New Roman" w:cs="Times New Roman"/>
          <w:szCs w:val="20"/>
        </w:rPr>
        <w:t>attitudes</w:t>
      </w:r>
      <w:proofErr w:type="spellEnd"/>
      <w:r w:rsidRPr="00107C51">
        <w:rPr>
          <w:rFonts w:eastAsia="Times New Roman" w:cs="Times New Roman"/>
          <w:szCs w:val="20"/>
        </w:rPr>
        <w:t xml:space="preserve">, </w:t>
      </w:r>
      <w:proofErr w:type="spellStart"/>
      <w:r w:rsidRPr="00107C51">
        <w:rPr>
          <w:rFonts w:eastAsia="Times New Roman" w:cs="Times New Roman"/>
          <w:szCs w:val="20"/>
        </w:rPr>
        <w:t>perceptions</w:t>
      </w:r>
      <w:proofErr w:type="spellEnd"/>
      <w:r w:rsidRPr="00107C51">
        <w:rPr>
          <w:rFonts w:eastAsia="Times New Roman" w:cs="Times New Roman"/>
          <w:szCs w:val="20"/>
        </w:rPr>
        <w:t xml:space="preserve">, and </w:t>
      </w:r>
      <w:proofErr w:type="spellStart"/>
      <w:r w:rsidRPr="00107C51">
        <w:rPr>
          <w:rFonts w:eastAsia="Times New Roman" w:cs="Times New Roman"/>
          <w:szCs w:val="20"/>
        </w:rPr>
        <w:t>uses</w:t>
      </w:r>
      <w:proofErr w:type="spellEnd"/>
      <w:r w:rsidRPr="00107C51">
        <w:rPr>
          <w:rFonts w:eastAsia="Times New Roman" w:cs="Times New Roman"/>
          <w:szCs w:val="20"/>
        </w:rPr>
        <w:t xml:space="preserve"> of technology. </w:t>
      </w:r>
      <w:r w:rsidRPr="00107C51">
        <w:rPr>
          <w:rFonts w:eastAsia="Times New Roman" w:cs="Times New Roman"/>
          <w:i/>
          <w:szCs w:val="20"/>
        </w:rPr>
        <w:t>Journal of Research on Technology in Education</w:t>
      </w:r>
      <w:r w:rsidRPr="00107C51">
        <w:rPr>
          <w:rFonts w:eastAsia="Times New Roman" w:cs="Times New Roman"/>
          <w:szCs w:val="20"/>
        </w:rPr>
        <w:t>, 39(2), 119-132, DOI: 10.1080/15391523.2006.10782476.</w:t>
      </w:r>
    </w:p>
    <w:p w14:paraId="189A9508"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57F18178"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 xml:space="preserve">Baran, E.&amp; Canbazoğlu Bilici, S. (2015). Teknolojik Pedagojik Alan Bilgisi (TPAB) Üzerine Alanyazın İncelemesi: Türkiye Örneği. </w:t>
      </w:r>
      <w:r w:rsidRPr="00107C51">
        <w:rPr>
          <w:rFonts w:eastAsia="Times New Roman" w:cs="Times New Roman"/>
          <w:i/>
          <w:iCs/>
          <w:szCs w:val="20"/>
        </w:rPr>
        <w:t>Hacettepe Üniversitesi Eğitim Fakültesi Dergisi</w:t>
      </w:r>
      <w:r w:rsidRPr="00107C51">
        <w:rPr>
          <w:rFonts w:eastAsia="Times New Roman" w:cs="Times New Roman"/>
          <w:szCs w:val="20"/>
        </w:rPr>
        <w:t xml:space="preserve">, </w:t>
      </w:r>
      <w:r w:rsidRPr="00107C51">
        <w:rPr>
          <w:rFonts w:eastAsia="Times New Roman" w:cs="Times New Roman"/>
          <w:iCs/>
          <w:szCs w:val="20"/>
        </w:rPr>
        <w:t>30</w:t>
      </w:r>
      <w:r w:rsidRPr="00107C51">
        <w:rPr>
          <w:rFonts w:eastAsia="Times New Roman" w:cs="Times New Roman"/>
          <w:szCs w:val="20"/>
        </w:rPr>
        <w:t>(1), 15–32.</w:t>
      </w:r>
    </w:p>
    <w:p w14:paraId="6700B248"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20C45E42"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lastRenderedPageBreak/>
        <w:t xml:space="preserve">Başal, A. (2016). </w:t>
      </w:r>
      <w:proofErr w:type="spellStart"/>
      <w:r w:rsidRPr="00107C51">
        <w:rPr>
          <w:rFonts w:eastAsia="Times New Roman" w:cs="Times New Roman"/>
          <w:szCs w:val="20"/>
        </w:rPr>
        <w:t>Dijmat</w:t>
      </w:r>
      <w:proofErr w:type="spellEnd"/>
      <w:r w:rsidRPr="00107C51">
        <w:rPr>
          <w:rFonts w:eastAsia="Times New Roman" w:cs="Times New Roman"/>
          <w:szCs w:val="20"/>
        </w:rPr>
        <w:t xml:space="preserve"> projesi: İngilizce öğretmenlerinin dijital ders materyali geliştirme algıları. </w:t>
      </w:r>
      <w:r w:rsidRPr="00107C51">
        <w:rPr>
          <w:rFonts w:eastAsia="Times New Roman" w:cs="Times New Roman"/>
          <w:i/>
          <w:szCs w:val="20"/>
        </w:rPr>
        <w:t xml:space="preserve">Eğitim Bilimlerinde Yenilikler ve Nitelik Arayışı, </w:t>
      </w:r>
      <w:r w:rsidRPr="00107C51">
        <w:rPr>
          <w:rFonts w:eastAsia="Times New Roman" w:cs="Times New Roman"/>
          <w:szCs w:val="20"/>
        </w:rPr>
        <w:t>içinde</w:t>
      </w:r>
      <w:proofErr w:type="gramStart"/>
      <w:r w:rsidRPr="00107C51">
        <w:rPr>
          <w:rFonts w:eastAsia="Times New Roman" w:cs="Times New Roman"/>
          <w:szCs w:val="20"/>
        </w:rPr>
        <w:t>(</w:t>
      </w:r>
      <w:proofErr w:type="spellStart"/>
      <w:proofErr w:type="gramEnd"/>
      <w:r w:rsidRPr="00107C51">
        <w:rPr>
          <w:rFonts w:eastAsia="Times New Roman" w:cs="Times New Roman"/>
          <w:szCs w:val="20"/>
        </w:rPr>
        <w:t>ss</w:t>
      </w:r>
      <w:proofErr w:type="spellEnd"/>
      <w:r w:rsidRPr="00107C51">
        <w:rPr>
          <w:rFonts w:eastAsia="Times New Roman" w:cs="Times New Roman"/>
          <w:szCs w:val="20"/>
        </w:rPr>
        <w:t>. 1237-1250</w:t>
      </w:r>
      <w:proofErr w:type="gramStart"/>
      <w:r w:rsidRPr="00107C51">
        <w:rPr>
          <w:rFonts w:eastAsia="Times New Roman" w:cs="Times New Roman"/>
          <w:szCs w:val="20"/>
        </w:rPr>
        <w:t>)</w:t>
      </w:r>
      <w:proofErr w:type="gramEnd"/>
      <w:r w:rsidRPr="00107C51">
        <w:rPr>
          <w:rFonts w:eastAsia="Times New Roman" w:cs="Times New Roman"/>
          <w:szCs w:val="20"/>
        </w:rPr>
        <w:t xml:space="preserve">. Ankara: </w:t>
      </w:r>
      <w:proofErr w:type="spellStart"/>
      <w:r w:rsidRPr="00107C51">
        <w:rPr>
          <w:rFonts w:eastAsia="Times New Roman" w:cs="Times New Roman"/>
          <w:szCs w:val="20"/>
        </w:rPr>
        <w:t>Pegem</w:t>
      </w:r>
      <w:proofErr w:type="spellEnd"/>
      <w:r w:rsidRPr="00107C51">
        <w:rPr>
          <w:rFonts w:eastAsia="Times New Roman" w:cs="Times New Roman"/>
          <w:szCs w:val="20"/>
        </w:rPr>
        <w:t xml:space="preserve">. </w:t>
      </w:r>
    </w:p>
    <w:p w14:paraId="2860C53F"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237BCF5D" w14:textId="77777777" w:rsidR="004F41E9" w:rsidRPr="00107C51" w:rsidRDefault="004F41E9" w:rsidP="004F41E9">
      <w:pPr>
        <w:pStyle w:val="ListeParagraf"/>
        <w:autoSpaceDE w:val="0"/>
        <w:autoSpaceDN w:val="0"/>
        <w:spacing w:after="0"/>
        <w:ind w:left="1134" w:hanging="709"/>
        <w:jc w:val="both"/>
        <w:rPr>
          <w:rFonts w:cs="Times New Roman"/>
          <w:szCs w:val="20"/>
        </w:rPr>
      </w:pPr>
      <w:r w:rsidRPr="00107C51">
        <w:rPr>
          <w:rFonts w:eastAsia="Times New Roman" w:cs="Times New Roman"/>
          <w:szCs w:val="20"/>
        </w:rPr>
        <w:t xml:space="preserve">Başıbüyük, B. (2015). </w:t>
      </w:r>
      <w:r w:rsidRPr="00107C51">
        <w:rPr>
          <w:rFonts w:eastAsia="Times New Roman" w:cs="Times New Roman"/>
          <w:i/>
          <w:szCs w:val="20"/>
        </w:rPr>
        <w:t>Erzincan Üniversitesi Öğretim Elemanlarının Teknolojik Pedagojik Alan Bilgisi Öz Yeterlilik Algılarının Çeşitli Değişkenler Açısından İncelenmesi</w:t>
      </w:r>
      <w:r w:rsidRPr="00107C51">
        <w:rPr>
          <w:rFonts w:eastAsia="Times New Roman" w:cs="Times New Roman"/>
          <w:szCs w:val="20"/>
        </w:rPr>
        <w:t xml:space="preserve">. (Yayımlanmamış yüksek lisans tezi). </w:t>
      </w:r>
      <w:r w:rsidRPr="00107C51">
        <w:rPr>
          <w:rFonts w:cs="Times New Roman"/>
          <w:szCs w:val="20"/>
        </w:rPr>
        <w:t>Sakarya Üniversitesi Eğitim Bilimleri Enstitüsü, Sakarya.</w:t>
      </w:r>
    </w:p>
    <w:p w14:paraId="5FCEF594" w14:textId="77777777" w:rsidR="004F41E9" w:rsidRPr="00107C51" w:rsidRDefault="004F41E9" w:rsidP="004F41E9">
      <w:pPr>
        <w:pStyle w:val="ListeParagraf"/>
        <w:autoSpaceDE w:val="0"/>
        <w:autoSpaceDN w:val="0"/>
        <w:spacing w:after="0"/>
        <w:ind w:left="1134" w:hanging="709"/>
        <w:jc w:val="both"/>
        <w:rPr>
          <w:rFonts w:cs="Times New Roman"/>
          <w:szCs w:val="20"/>
        </w:rPr>
      </w:pPr>
    </w:p>
    <w:p w14:paraId="21B023F5"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cs="Times New Roman"/>
          <w:szCs w:val="20"/>
          <w:shd w:val="clear" w:color="auto" w:fill="FFFFFF"/>
        </w:rPr>
        <w:t>Başol, G. (2008). Bilimsel araştırma süreci ve yöntem. Kılıç, O</w:t>
      </w:r>
      <w:proofErr w:type="gramStart"/>
      <w:r w:rsidRPr="00107C51">
        <w:rPr>
          <w:rFonts w:cs="Times New Roman"/>
          <w:szCs w:val="20"/>
          <w:shd w:val="clear" w:color="auto" w:fill="FFFFFF"/>
        </w:rPr>
        <w:t>.,</w:t>
      </w:r>
      <w:proofErr w:type="gramEnd"/>
      <w:r w:rsidRPr="00107C51">
        <w:rPr>
          <w:rFonts w:cs="Times New Roman"/>
          <w:szCs w:val="20"/>
          <w:shd w:val="clear" w:color="auto" w:fill="FFFFFF"/>
        </w:rPr>
        <w:t>Cinoğlu M. (</w:t>
      </w:r>
      <w:proofErr w:type="spellStart"/>
      <w:r w:rsidRPr="00107C51">
        <w:rPr>
          <w:rFonts w:cs="Times New Roman"/>
          <w:szCs w:val="20"/>
          <w:shd w:val="clear" w:color="auto" w:fill="FFFFFF"/>
        </w:rPr>
        <w:t>Eds</w:t>
      </w:r>
      <w:proofErr w:type="spellEnd"/>
      <w:r w:rsidRPr="00107C51">
        <w:rPr>
          <w:rFonts w:cs="Times New Roman"/>
          <w:szCs w:val="20"/>
          <w:shd w:val="clear" w:color="auto" w:fill="FFFFFF"/>
        </w:rPr>
        <w:t xml:space="preserve">.), </w:t>
      </w:r>
      <w:r w:rsidRPr="00107C51">
        <w:rPr>
          <w:rFonts w:cs="Times New Roman"/>
          <w:i/>
          <w:szCs w:val="20"/>
          <w:shd w:val="clear" w:color="auto" w:fill="FFFFFF"/>
        </w:rPr>
        <w:t>Bilimsel Araştırma Yöntemleri</w:t>
      </w:r>
      <w:r w:rsidRPr="00107C51">
        <w:rPr>
          <w:rFonts w:cs="Times New Roman"/>
          <w:szCs w:val="20"/>
          <w:shd w:val="clear" w:color="auto" w:fill="FFFFFF"/>
        </w:rPr>
        <w:t>, içinde (</w:t>
      </w:r>
      <w:proofErr w:type="spellStart"/>
      <w:r w:rsidRPr="00107C51">
        <w:rPr>
          <w:rFonts w:cs="Times New Roman"/>
          <w:szCs w:val="20"/>
          <w:shd w:val="clear" w:color="auto" w:fill="FFFFFF"/>
        </w:rPr>
        <w:t>ss</w:t>
      </w:r>
      <w:proofErr w:type="spellEnd"/>
      <w:r w:rsidRPr="00107C51">
        <w:rPr>
          <w:rFonts w:cs="Times New Roman"/>
          <w:szCs w:val="20"/>
          <w:shd w:val="clear" w:color="auto" w:fill="FFFFFF"/>
        </w:rPr>
        <w:t>. 113-143. </w:t>
      </w:r>
      <w:r w:rsidRPr="00107C51">
        <w:rPr>
          <w:rFonts w:cs="Times New Roman"/>
          <w:iCs/>
          <w:szCs w:val="20"/>
          <w:shd w:val="clear" w:color="auto" w:fill="FFFFFF"/>
        </w:rPr>
        <w:t>İstanbul: Lisans Yayıncılık</w:t>
      </w:r>
      <w:r w:rsidRPr="00107C51">
        <w:rPr>
          <w:rFonts w:cs="Times New Roman"/>
          <w:szCs w:val="20"/>
          <w:shd w:val="clear" w:color="auto" w:fill="FFFFFF"/>
        </w:rPr>
        <w:t>.</w:t>
      </w:r>
    </w:p>
    <w:p w14:paraId="7D6024C6"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6C6FB7AA"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 xml:space="preserve">Bediroğlu, R. (2021). </w:t>
      </w:r>
      <w:r w:rsidRPr="00107C51">
        <w:rPr>
          <w:rFonts w:eastAsia="Times New Roman" w:cs="Times New Roman"/>
          <w:i/>
          <w:szCs w:val="20"/>
        </w:rPr>
        <w:t>Fen bilgisi öğretmen adaylarının dijital öğretim materyali geliştirme öz-yeterlikleri</w:t>
      </w:r>
      <w:r w:rsidRPr="00107C51">
        <w:rPr>
          <w:rFonts w:eastAsia="Times New Roman" w:cs="Times New Roman"/>
          <w:szCs w:val="20"/>
        </w:rPr>
        <w:t>. (Yayımlanmamış yüksek lisans tezi). Yıldız Teknik Üniversitesi, Sosyal Bilimler Enstitüsü, İstanbul.</w:t>
      </w:r>
    </w:p>
    <w:p w14:paraId="14E5D8CA"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50BA83BD"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 xml:space="preserve">Berigel, M.&amp; Karal, H. (2006). Eğitim fakültelerinin öğretmenlerin teknolojiyi eğitimde etkin olarak kullanabilme yeterlilikleri üzerine etkileri ve çözüm önerileri. </w:t>
      </w:r>
      <w:r w:rsidRPr="00107C51">
        <w:rPr>
          <w:rFonts w:eastAsia="Times New Roman" w:cs="Times New Roman"/>
          <w:i/>
          <w:szCs w:val="20"/>
        </w:rPr>
        <w:t xml:space="preserve">Çukurova Üniversitesi Eğitim Fakültesi Dergisi, </w:t>
      </w:r>
      <w:r w:rsidRPr="00107C51">
        <w:rPr>
          <w:rFonts w:eastAsia="Times New Roman" w:cs="Times New Roman"/>
          <w:szCs w:val="20"/>
        </w:rPr>
        <w:t>3(32), 60-66.</w:t>
      </w:r>
    </w:p>
    <w:p w14:paraId="1E5CD902"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6AFDD20E" w14:textId="77777777" w:rsidR="004F41E9" w:rsidRPr="00107C51" w:rsidRDefault="004F41E9" w:rsidP="004F41E9">
      <w:pPr>
        <w:pStyle w:val="ListeParagraf"/>
        <w:autoSpaceDE w:val="0"/>
        <w:autoSpaceDN w:val="0"/>
        <w:spacing w:after="0"/>
        <w:ind w:left="1134" w:hanging="709"/>
        <w:jc w:val="both"/>
        <w:rPr>
          <w:rFonts w:cs="Times New Roman"/>
          <w:szCs w:val="20"/>
        </w:rPr>
      </w:pPr>
      <w:r w:rsidRPr="00107C51">
        <w:rPr>
          <w:rFonts w:cs="Times New Roman"/>
          <w:szCs w:val="20"/>
        </w:rPr>
        <w:t xml:space="preserve">Bozpolat, E. &amp; Arslan, A. (2018). </w:t>
      </w:r>
      <w:proofErr w:type="gramStart"/>
      <w:r w:rsidRPr="00107C51">
        <w:rPr>
          <w:rFonts w:cs="Times New Roman"/>
          <w:szCs w:val="20"/>
        </w:rPr>
        <w:t xml:space="preserve">Öğretmen Adaylarının Öğretim Teknolojileri ve Materyal Tasarımı Dersine İlişkin Görüşleri. </w:t>
      </w:r>
      <w:r w:rsidRPr="00107C51">
        <w:rPr>
          <w:rFonts w:cs="Times New Roman"/>
          <w:i/>
          <w:szCs w:val="20"/>
        </w:rPr>
        <w:t>e</w:t>
      </w:r>
      <w:proofErr w:type="gramEnd"/>
      <w:r w:rsidRPr="00107C51">
        <w:rPr>
          <w:rFonts w:cs="Times New Roman"/>
          <w:i/>
          <w:szCs w:val="20"/>
        </w:rPr>
        <w:t>-Uluslararası Eğitim Araştırmaları Dergisi</w:t>
      </w:r>
      <w:r w:rsidRPr="00107C51">
        <w:rPr>
          <w:rFonts w:cs="Times New Roman"/>
          <w:szCs w:val="20"/>
        </w:rPr>
        <w:t>, 9(3), 60-84. DOI: 10.19160/ijer.463977</w:t>
      </w:r>
    </w:p>
    <w:p w14:paraId="267042FF"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3BC6F74B" w14:textId="77777777" w:rsidR="004F41E9" w:rsidRPr="00107C51" w:rsidRDefault="004F41E9" w:rsidP="004F41E9">
      <w:pPr>
        <w:pStyle w:val="ListeParagraf"/>
        <w:autoSpaceDE w:val="0"/>
        <w:autoSpaceDN w:val="0"/>
        <w:spacing w:after="0"/>
        <w:ind w:left="1134" w:hanging="709"/>
        <w:jc w:val="both"/>
        <w:rPr>
          <w:rStyle w:val="Kpr"/>
          <w:rFonts w:eastAsia="Times New Roman" w:cs="Times New Roman"/>
          <w:szCs w:val="20"/>
        </w:rPr>
      </w:pPr>
      <w:r w:rsidRPr="00107C51">
        <w:rPr>
          <w:rFonts w:eastAsia="Times New Roman" w:cs="Times New Roman"/>
          <w:szCs w:val="20"/>
        </w:rPr>
        <w:t xml:space="preserve">Bozkuş, K.&amp; Karacabey, M. F. (2019). FATİH Projesi ile Eğitimde Bilişim Teknolojilerinin Kullanımı: Ne Kadar Yol Alındı? </w:t>
      </w:r>
      <w:r w:rsidRPr="00107C51">
        <w:rPr>
          <w:rFonts w:eastAsia="Times New Roman" w:cs="Times New Roman"/>
          <w:i/>
          <w:iCs/>
          <w:szCs w:val="20"/>
        </w:rPr>
        <w:t>Yaşadıkça Eğitim</w:t>
      </w:r>
      <w:r w:rsidRPr="00107C51">
        <w:rPr>
          <w:rFonts w:eastAsia="Times New Roman" w:cs="Times New Roman"/>
          <w:szCs w:val="20"/>
        </w:rPr>
        <w:t xml:space="preserve">, </w:t>
      </w:r>
      <w:r w:rsidRPr="00107C51">
        <w:rPr>
          <w:rFonts w:eastAsia="Times New Roman" w:cs="Times New Roman"/>
          <w:iCs/>
          <w:szCs w:val="20"/>
        </w:rPr>
        <w:t>33</w:t>
      </w:r>
      <w:r w:rsidRPr="00107C51">
        <w:rPr>
          <w:rFonts w:eastAsia="Times New Roman" w:cs="Times New Roman"/>
          <w:szCs w:val="20"/>
        </w:rPr>
        <w:t xml:space="preserve">(1), 17–32. </w:t>
      </w:r>
      <w:hyperlink r:id="rId12" w:history="1">
        <w:r w:rsidRPr="00107C51">
          <w:rPr>
            <w:rStyle w:val="Kpr"/>
            <w:rFonts w:eastAsia="Times New Roman" w:cs="Times New Roman"/>
            <w:szCs w:val="20"/>
          </w:rPr>
          <w:t>https://doi.org/10.33308/26674874.201933191</w:t>
        </w:r>
      </w:hyperlink>
    </w:p>
    <w:p w14:paraId="5B09DD19" w14:textId="77777777" w:rsidR="004F41E9" w:rsidRPr="00107C51" w:rsidRDefault="004F41E9" w:rsidP="004F41E9">
      <w:pPr>
        <w:pStyle w:val="ListeParagraf"/>
        <w:autoSpaceDE w:val="0"/>
        <w:autoSpaceDN w:val="0"/>
        <w:spacing w:after="0"/>
        <w:ind w:left="1134" w:hanging="709"/>
        <w:jc w:val="both"/>
        <w:rPr>
          <w:rStyle w:val="Kpr"/>
          <w:rFonts w:eastAsia="Times New Roman" w:cs="Times New Roman"/>
          <w:szCs w:val="20"/>
        </w:rPr>
      </w:pPr>
    </w:p>
    <w:p w14:paraId="2473F4A8"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cs="Times New Roman"/>
          <w:szCs w:val="20"/>
        </w:rPr>
        <w:t xml:space="preserve">Buldu, M. (2014). Öğretmen yeterlik düzeyi değerlendirmesi ve mesleki gelişim eğitimleri planlaması üzerine bir öneri. </w:t>
      </w:r>
      <w:r w:rsidRPr="00107C51">
        <w:rPr>
          <w:rFonts w:cs="Times New Roman"/>
          <w:i/>
          <w:szCs w:val="20"/>
        </w:rPr>
        <w:t>Milli Eğitim Dergisi</w:t>
      </w:r>
      <w:r w:rsidRPr="00107C51">
        <w:rPr>
          <w:rFonts w:cs="Times New Roman"/>
          <w:szCs w:val="20"/>
        </w:rPr>
        <w:t>, 44 (204).</w:t>
      </w:r>
    </w:p>
    <w:p w14:paraId="0F7D8C14"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5E7393D6" w14:textId="77777777" w:rsidR="004F41E9" w:rsidRPr="00107C51" w:rsidRDefault="004F41E9" w:rsidP="004F41E9">
      <w:pPr>
        <w:pStyle w:val="ListeParagraf"/>
        <w:autoSpaceDE w:val="0"/>
        <w:autoSpaceDN w:val="0"/>
        <w:spacing w:after="0"/>
        <w:ind w:left="1134" w:hanging="709"/>
        <w:jc w:val="both"/>
        <w:rPr>
          <w:rFonts w:cs="Times New Roman"/>
          <w:szCs w:val="20"/>
          <w:shd w:val="clear" w:color="auto" w:fill="FFFFFF"/>
        </w:rPr>
      </w:pPr>
      <w:r w:rsidRPr="00107C51">
        <w:rPr>
          <w:rFonts w:cs="Times New Roman"/>
          <w:szCs w:val="20"/>
          <w:shd w:val="clear" w:color="auto" w:fill="FFFFFF"/>
        </w:rPr>
        <w:t>Bulman, G, &amp;</w:t>
      </w:r>
      <w:proofErr w:type="spellStart"/>
      <w:r w:rsidRPr="00107C51">
        <w:rPr>
          <w:rFonts w:cs="Times New Roman"/>
          <w:szCs w:val="20"/>
          <w:shd w:val="clear" w:color="auto" w:fill="FFFFFF"/>
        </w:rPr>
        <w:t>Fairlie</w:t>
      </w:r>
      <w:proofErr w:type="spellEnd"/>
      <w:r w:rsidRPr="00107C51">
        <w:rPr>
          <w:rFonts w:cs="Times New Roman"/>
          <w:szCs w:val="20"/>
          <w:shd w:val="clear" w:color="auto" w:fill="FFFFFF"/>
        </w:rPr>
        <w:t xml:space="preserve">, R. W. (2016). Technology and Education. </w:t>
      </w:r>
      <w:proofErr w:type="spellStart"/>
      <w:r w:rsidRPr="00107C51">
        <w:rPr>
          <w:rFonts w:cs="Times New Roman"/>
          <w:szCs w:val="20"/>
          <w:shd w:val="clear" w:color="auto" w:fill="FFFFFF"/>
        </w:rPr>
        <w:t>In</w:t>
      </w:r>
      <w:proofErr w:type="spellEnd"/>
      <w:r w:rsidRPr="00107C51">
        <w:rPr>
          <w:rFonts w:cs="Times New Roman"/>
          <w:szCs w:val="20"/>
          <w:shd w:val="clear" w:color="auto" w:fill="FFFFFF"/>
        </w:rPr>
        <w:t xml:space="preserve">: </w:t>
      </w:r>
      <w:proofErr w:type="spellStart"/>
      <w:r w:rsidRPr="00107C51">
        <w:rPr>
          <w:rFonts w:cs="Times New Roman"/>
          <w:i/>
          <w:szCs w:val="20"/>
          <w:shd w:val="clear" w:color="auto" w:fill="FFFFFF"/>
        </w:rPr>
        <w:t>Handbook</w:t>
      </w:r>
      <w:proofErr w:type="spellEnd"/>
      <w:r w:rsidRPr="00107C51">
        <w:rPr>
          <w:rFonts w:cs="Times New Roman"/>
          <w:i/>
          <w:szCs w:val="20"/>
          <w:shd w:val="clear" w:color="auto" w:fill="FFFFFF"/>
        </w:rPr>
        <w:t xml:space="preserve"> of </w:t>
      </w:r>
      <w:proofErr w:type="spellStart"/>
      <w:r w:rsidRPr="00107C51">
        <w:rPr>
          <w:rFonts w:cs="Times New Roman"/>
          <w:i/>
          <w:szCs w:val="20"/>
          <w:shd w:val="clear" w:color="auto" w:fill="FFFFFF"/>
        </w:rPr>
        <w:t>the</w:t>
      </w:r>
      <w:proofErr w:type="spellEnd"/>
      <w:r w:rsidRPr="00107C51">
        <w:rPr>
          <w:rFonts w:cs="Times New Roman"/>
          <w:i/>
          <w:szCs w:val="20"/>
          <w:shd w:val="clear" w:color="auto" w:fill="FFFFFF"/>
        </w:rPr>
        <w:t xml:space="preserve"> </w:t>
      </w:r>
      <w:proofErr w:type="spellStart"/>
      <w:r w:rsidRPr="00107C51">
        <w:rPr>
          <w:rFonts w:cs="Times New Roman"/>
          <w:i/>
          <w:szCs w:val="20"/>
          <w:shd w:val="clear" w:color="auto" w:fill="FFFFFF"/>
        </w:rPr>
        <w:t>Economics</w:t>
      </w:r>
      <w:proofErr w:type="spellEnd"/>
      <w:r w:rsidRPr="00107C51">
        <w:rPr>
          <w:rFonts w:cs="Times New Roman"/>
          <w:i/>
          <w:szCs w:val="20"/>
          <w:shd w:val="clear" w:color="auto" w:fill="FFFFFF"/>
        </w:rPr>
        <w:t xml:space="preserve"> of Education</w:t>
      </w:r>
      <w:r w:rsidRPr="00107C51">
        <w:rPr>
          <w:rFonts w:cs="Times New Roman"/>
          <w:szCs w:val="20"/>
          <w:shd w:val="clear" w:color="auto" w:fill="FFFFFF"/>
        </w:rPr>
        <w:t xml:space="preserve">, </w:t>
      </w:r>
      <w:proofErr w:type="gramStart"/>
      <w:r w:rsidRPr="00107C51">
        <w:rPr>
          <w:rFonts w:cs="Times New Roman"/>
          <w:szCs w:val="20"/>
          <w:shd w:val="clear" w:color="auto" w:fill="FFFFFF"/>
        </w:rPr>
        <w:t>(</w:t>
      </w:r>
      <w:proofErr w:type="spellStart"/>
      <w:proofErr w:type="gramEnd"/>
      <w:r w:rsidRPr="00107C51">
        <w:rPr>
          <w:rFonts w:cs="Times New Roman"/>
          <w:szCs w:val="20"/>
          <w:shd w:val="clear" w:color="auto" w:fill="FFFFFF"/>
        </w:rPr>
        <w:t>pp</w:t>
      </w:r>
      <w:proofErr w:type="spellEnd"/>
      <w:r w:rsidRPr="00107C51">
        <w:rPr>
          <w:rFonts w:cs="Times New Roman"/>
          <w:szCs w:val="20"/>
          <w:shd w:val="clear" w:color="auto" w:fill="FFFFFF"/>
        </w:rPr>
        <w:t>. 239–280</w:t>
      </w:r>
      <w:proofErr w:type="gramStart"/>
      <w:r w:rsidRPr="00107C51">
        <w:rPr>
          <w:rFonts w:cs="Times New Roman"/>
          <w:szCs w:val="20"/>
          <w:shd w:val="clear" w:color="auto" w:fill="FFFFFF"/>
        </w:rPr>
        <w:t>)</w:t>
      </w:r>
      <w:proofErr w:type="gramEnd"/>
      <w:r w:rsidRPr="00107C51">
        <w:rPr>
          <w:rFonts w:cs="Times New Roman"/>
          <w:szCs w:val="20"/>
          <w:shd w:val="clear" w:color="auto" w:fill="FFFFFF"/>
        </w:rPr>
        <w:t xml:space="preserve">. </w:t>
      </w:r>
      <w:proofErr w:type="spellStart"/>
      <w:r w:rsidRPr="00107C51">
        <w:rPr>
          <w:rFonts w:cs="Times New Roman"/>
          <w:szCs w:val="20"/>
          <w:shd w:val="clear" w:color="auto" w:fill="FFFFFF"/>
        </w:rPr>
        <w:t>Elsevier</w:t>
      </w:r>
      <w:proofErr w:type="spellEnd"/>
      <w:r w:rsidRPr="00107C51">
        <w:rPr>
          <w:rFonts w:cs="Times New Roman"/>
          <w:szCs w:val="20"/>
          <w:shd w:val="clear" w:color="auto" w:fill="FFFFFF"/>
        </w:rPr>
        <w:t xml:space="preserve"> doi:</w:t>
      </w:r>
      <w:proofErr w:type="gramStart"/>
      <w:r w:rsidRPr="00107C51">
        <w:rPr>
          <w:rFonts w:cs="Times New Roman"/>
          <w:szCs w:val="20"/>
          <w:shd w:val="clear" w:color="auto" w:fill="FFFFFF"/>
        </w:rPr>
        <w:t>10.1016</w:t>
      </w:r>
      <w:proofErr w:type="gramEnd"/>
      <w:r w:rsidRPr="00107C51">
        <w:rPr>
          <w:rFonts w:cs="Times New Roman"/>
          <w:szCs w:val="20"/>
          <w:shd w:val="clear" w:color="auto" w:fill="FFFFFF"/>
        </w:rPr>
        <w:t xml:space="preserve">/b978-0-444-63459-7.00005-1 </w:t>
      </w:r>
    </w:p>
    <w:p w14:paraId="12FB57E7" w14:textId="77777777" w:rsidR="004F41E9" w:rsidRPr="00107C51" w:rsidRDefault="004F41E9" w:rsidP="004F41E9">
      <w:pPr>
        <w:pStyle w:val="ListeParagraf"/>
        <w:autoSpaceDE w:val="0"/>
        <w:autoSpaceDN w:val="0"/>
        <w:spacing w:after="0"/>
        <w:ind w:left="1134" w:hanging="709"/>
        <w:jc w:val="both"/>
        <w:rPr>
          <w:rFonts w:cs="Times New Roman"/>
          <w:color w:val="FF0000"/>
          <w:szCs w:val="20"/>
          <w:shd w:val="clear" w:color="auto" w:fill="FFFFFF"/>
        </w:rPr>
      </w:pPr>
    </w:p>
    <w:p w14:paraId="4F68069E" w14:textId="77777777" w:rsidR="004F41E9" w:rsidRPr="00107C51" w:rsidRDefault="004F41E9" w:rsidP="004F41E9">
      <w:pPr>
        <w:pStyle w:val="ListeParagraf"/>
        <w:autoSpaceDE w:val="0"/>
        <w:autoSpaceDN w:val="0"/>
        <w:spacing w:after="0"/>
        <w:ind w:left="1134" w:hanging="709"/>
        <w:jc w:val="both"/>
        <w:rPr>
          <w:rFonts w:cs="Times New Roman"/>
          <w:szCs w:val="20"/>
          <w:shd w:val="clear" w:color="auto" w:fill="FFFFFF"/>
        </w:rPr>
      </w:pPr>
      <w:r w:rsidRPr="00107C51">
        <w:rPr>
          <w:rFonts w:cs="Times New Roman"/>
          <w:szCs w:val="20"/>
          <w:shd w:val="clear" w:color="auto" w:fill="FFFFFF"/>
        </w:rPr>
        <w:t xml:space="preserve">Can, T.&amp; Simsek, I. (2016). Eğitimde Yeni Teknolojiler: Sanal Gerçeklik. </w:t>
      </w:r>
      <w:proofErr w:type="spellStart"/>
      <w:r w:rsidRPr="00107C51">
        <w:rPr>
          <w:rFonts w:cs="Times New Roman"/>
          <w:szCs w:val="20"/>
          <w:shd w:val="clear" w:color="auto" w:fill="FFFFFF"/>
        </w:rPr>
        <w:t>İşman</w:t>
      </w:r>
      <w:proofErr w:type="spellEnd"/>
      <w:r w:rsidRPr="00107C51">
        <w:rPr>
          <w:rFonts w:cs="Times New Roman"/>
          <w:szCs w:val="20"/>
          <w:shd w:val="clear" w:color="auto" w:fill="FFFFFF"/>
        </w:rPr>
        <w:t xml:space="preserve">, </w:t>
      </w:r>
      <w:proofErr w:type="spellStart"/>
      <w:r w:rsidRPr="00107C51">
        <w:rPr>
          <w:rFonts w:cs="Times New Roman"/>
          <w:szCs w:val="20"/>
          <w:shd w:val="clear" w:color="auto" w:fill="FFFFFF"/>
        </w:rPr>
        <w:t>A</w:t>
      </w:r>
      <w:proofErr w:type="gramStart"/>
      <w:r w:rsidRPr="00107C51">
        <w:rPr>
          <w:rFonts w:cs="Times New Roman"/>
          <w:szCs w:val="20"/>
          <w:shd w:val="clear" w:color="auto" w:fill="FFFFFF"/>
        </w:rPr>
        <w:t>.,</w:t>
      </w:r>
      <w:proofErr w:type="gramEnd"/>
      <w:r w:rsidRPr="00107C51">
        <w:rPr>
          <w:rFonts w:cs="Times New Roman"/>
          <w:szCs w:val="20"/>
          <w:shd w:val="clear" w:color="auto" w:fill="FFFFFF"/>
        </w:rPr>
        <w:t>Odabaşı</w:t>
      </w:r>
      <w:proofErr w:type="spellEnd"/>
      <w:r w:rsidRPr="00107C51">
        <w:rPr>
          <w:rFonts w:cs="Times New Roman"/>
          <w:szCs w:val="20"/>
          <w:shd w:val="clear" w:color="auto" w:fill="FFFFFF"/>
        </w:rPr>
        <w:t>, H. F. &amp; Akkoyunlu B.(</w:t>
      </w:r>
      <w:proofErr w:type="spellStart"/>
      <w:r w:rsidRPr="00107C51">
        <w:rPr>
          <w:rFonts w:cs="Times New Roman"/>
          <w:szCs w:val="20"/>
          <w:shd w:val="clear" w:color="auto" w:fill="FFFFFF"/>
        </w:rPr>
        <w:t>Eds</w:t>
      </w:r>
      <w:proofErr w:type="spellEnd"/>
      <w:r w:rsidRPr="00107C51">
        <w:rPr>
          <w:rFonts w:cs="Times New Roman"/>
          <w:szCs w:val="20"/>
          <w:shd w:val="clear" w:color="auto" w:fill="FFFFFF"/>
        </w:rPr>
        <w:t xml:space="preserve">.), </w:t>
      </w:r>
      <w:r w:rsidRPr="00107C51">
        <w:rPr>
          <w:rFonts w:cs="Times New Roman"/>
          <w:i/>
          <w:szCs w:val="20"/>
          <w:shd w:val="clear" w:color="auto" w:fill="FFFFFF"/>
        </w:rPr>
        <w:t>Eğitim Teknolojileri Okumaları</w:t>
      </w:r>
      <w:r w:rsidRPr="00107C51">
        <w:rPr>
          <w:rFonts w:cs="Times New Roman"/>
          <w:szCs w:val="20"/>
          <w:shd w:val="clear" w:color="auto" w:fill="FFFFFF"/>
        </w:rPr>
        <w:t xml:space="preserve">, İçinde. </w:t>
      </w:r>
      <w:proofErr w:type="gramStart"/>
      <w:r w:rsidRPr="00107C51">
        <w:rPr>
          <w:rFonts w:cs="Times New Roman"/>
          <w:szCs w:val="20"/>
          <w:shd w:val="clear" w:color="auto" w:fill="FFFFFF"/>
        </w:rPr>
        <w:t>Ankara: Ayrıntı Yayınları.</w:t>
      </w:r>
      <w:proofErr w:type="gramEnd"/>
    </w:p>
    <w:p w14:paraId="64D2C319" w14:textId="77777777" w:rsidR="004F41E9" w:rsidRPr="00107C51" w:rsidRDefault="004F41E9" w:rsidP="004F41E9">
      <w:pPr>
        <w:pStyle w:val="ListeParagraf"/>
        <w:autoSpaceDE w:val="0"/>
        <w:autoSpaceDN w:val="0"/>
        <w:spacing w:after="0"/>
        <w:ind w:left="1134" w:hanging="709"/>
        <w:jc w:val="both"/>
        <w:rPr>
          <w:rFonts w:cs="Times New Roman"/>
          <w:szCs w:val="20"/>
          <w:shd w:val="clear" w:color="auto" w:fill="FFFFFF"/>
        </w:rPr>
      </w:pPr>
    </w:p>
    <w:p w14:paraId="04937EE9" w14:textId="77777777" w:rsidR="004F41E9" w:rsidRPr="00107C51" w:rsidRDefault="004F41E9" w:rsidP="004F41E9">
      <w:pPr>
        <w:pStyle w:val="ListeParagraf"/>
        <w:autoSpaceDE w:val="0"/>
        <w:autoSpaceDN w:val="0"/>
        <w:spacing w:after="0"/>
        <w:ind w:left="1134" w:hanging="709"/>
        <w:jc w:val="both"/>
        <w:rPr>
          <w:rFonts w:cs="Times New Roman"/>
          <w:szCs w:val="20"/>
          <w:shd w:val="clear" w:color="auto" w:fill="FFFFFF"/>
        </w:rPr>
      </w:pPr>
      <w:r w:rsidRPr="00107C51">
        <w:rPr>
          <w:rFonts w:cs="Times New Roman"/>
          <w:szCs w:val="20"/>
          <w:shd w:val="clear" w:color="auto" w:fill="FFFFFF"/>
        </w:rPr>
        <w:t xml:space="preserve">Czaja, S. </w:t>
      </w:r>
      <w:proofErr w:type="spellStart"/>
      <w:r w:rsidRPr="00107C51">
        <w:rPr>
          <w:rFonts w:cs="Times New Roman"/>
          <w:szCs w:val="20"/>
          <w:shd w:val="clear" w:color="auto" w:fill="FFFFFF"/>
        </w:rPr>
        <w:t>J.Charness</w:t>
      </w:r>
      <w:proofErr w:type="spellEnd"/>
      <w:r w:rsidRPr="00107C51">
        <w:rPr>
          <w:rFonts w:cs="Times New Roman"/>
          <w:szCs w:val="20"/>
          <w:shd w:val="clear" w:color="auto" w:fill="FFFFFF"/>
        </w:rPr>
        <w:t>, N</w:t>
      </w:r>
      <w:proofErr w:type="gramStart"/>
      <w:r w:rsidRPr="00107C51">
        <w:rPr>
          <w:rFonts w:cs="Times New Roman"/>
          <w:szCs w:val="20"/>
          <w:shd w:val="clear" w:color="auto" w:fill="FFFFFF"/>
        </w:rPr>
        <w:t>.,</w:t>
      </w:r>
      <w:proofErr w:type="spellStart"/>
      <w:proofErr w:type="gramEnd"/>
      <w:r w:rsidRPr="00107C51">
        <w:rPr>
          <w:rFonts w:cs="Times New Roman"/>
          <w:szCs w:val="20"/>
          <w:shd w:val="clear" w:color="auto" w:fill="FFFFFF"/>
        </w:rPr>
        <w:t>Fisk</w:t>
      </w:r>
      <w:proofErr w:type="spellEnd"/>
      <w:r w:rsidRPr="00107C51">
        <w:rPr>
          <w:rFonts w:cs="Times New Roman"/>
          <w:szCs w:val="20"/>
          <w:shd w:val="clear" w:color="auto" w:fill="FFFFFF"/>
        </w:rPr>
        <w:t xml:space="preserve">, A. D., </w:t>
      </w:r>
      <w:proofErr w:type="spellStart"/>
      <w:r w:rsidRPr="00107C51">
        <w:rPr>
          <w:rFonts w:cs="Times New Roman"/>
          <w:szCs w:val="20"/>
          <w:shd w:val="clear" w:color="auto" w:fill="FFFFFF"/>
        </w:rPr>
        <w:t>Hertzog</w:t>
      </w:r>
      <w:proofErr w:type="spellEnd"/>
      <w:r w:rsidRPr="00107C51">
        <w:rPr>
          <w:rFonts w:cs="Times New Roman"/>
          <w:szCs w:val="20"/>
          <w:shd w:val="clear" w:color="auto" w:fill="FFFFFF"/>
        </w:rPr>
        <w:t xml:space="preserve">, C., </w:t>
      </w:r>
      <w:proofErr w:type="spellStart"/>
      <w:r w:rsidRPr="00107C51">
        <w:rPr>
          <w:rFonts w:cs="Times New Roman"/>
          <w:szCs w:val="20"/>
          <w:shd w:val="clear" w:color="auto" w:fill="FFFFFF"/>
        </w:rPr>
        <w:t>Nair</w:t>
      </w:r>
      <w:proofErr w:type="spellEnd"/>
      <w:r w:rsidRPr="00107C51">
        <w:rPr>
          <w:rFonts w:cs="Times New Roman"/>
          <w:szCs w:val="20"/>
          <w:shd w:val="clear" w:color="auto" w:fill="FFFFFF"/>
        </w:rPr>
        <w:t xml:space="preserve">, S. N., </w:t>
      </w:r>
      <w:proofErr w:type="spellStart"/>
      <w:r w:rsidRPr="00107C51">
        <w:rPr>
          <w:rFonts w:cs="Times New Roman"/>
          <w:szCs w:val="20"/>
          <w:shd w:val="clear" w:color="auto" w:fill="FFFFFF"/>
        </w:rPr>
        <w:t>Rogers</w:t>
      </w:r>
      <w:proofErr w:type="spellEnd"/>
      <w:r w:rsidRPr="00107C51">
        <w:rPr>
          <w:rFonts w:cs="Times New Roman"/>
          <w:szCs w:val="20"/>
          <w:shd w:val="clear" w:color="auto" w:fill="FFFFFF"/>
        </w:rPr>
        <w:t>, W. A., &amp;</w:t>
      </w:r>
      <w:proofErr w:type="spellStart"/>
      <w:r w:rsidRPr="00107C51">
        <w:rPr>
          <w:rFonts w:cs="Times New Roman"/>
          <w:szCs w:val="20"/>
          <w:shd w:val="clear" w:color="auto" w:fill="FFFFFF"/>
        </w:rPr>
        <w:t>Sharit</w:t>
      </w:r>
      <w:proofErr w:type="spellEnd"/>
      <w:r w:rsidRPr="00107C51">
        <w:rPr>
          <w:rFonts w:cs="Times New Roman"/>
          <w:szCs w:val="20"/>
          <w:shd w:val="clear" w:color="auto" w:fill="FFFFFF"/>
        </w:rPr>
        <w:t xml:space="preserve">, J. (2006). </w:t>
      </w:r>
      <w:proofErr w:type="spellStart"/>
      <w:r w:rsidRPr="00107C51">
        <w:rPr>
          <w:rFonts w:cs="Times New Roman"/>
          <w:szCs w:val="20"/>
          <w:shd w:val="clear" w:color="auto" w:fill="FFFFFF"/>
        </w:rPr>
        <w:t>Factors</w:t>
      </w:r>
      <w:proofErr w:type="spellEnd"/>
      <w:r w:rsidRPr="00107C51">
        <w:rPr>
          <w:rFonts w:cs="Times New Roman"/>
          <w:szCs w:val="20"/>
          <w:shd w:val="clear" w:color="auto" w:fill="FFFFFF"/>
        </w:rPr>
        <w:t xml:space="preserve"> </w:t>
      </w:r>
      <w:proofErr w:type="spellStart"/>
      <w:r w:rsidRPr="00107C51">
        <w:rPr>
          <w:rFonts w:cs="Times New Roman"/>
          <w:szCs w:val="20"/>
          <w:shd w:val="clear" w:color="auto" w:fill="FFFFFF"/>
        </w:rPr>
        <w:t>predicting</w:t>
      </w:r>
      <w:proofErr w:type="spellEnd"/>
      <w:r w:rsidRPr="00107C51">
        <w:rPr>
          <w:rFonts w:cs="Times New Roman"/>
          <w:szCs w:val="20"/>
          <w:shd w:val="clear" w:color="auto" w:fill="FFFFFF"/>
        </w:rPr>
        <w:t xml:space="preserve"> </w:t>
      </w:r>
      <w:proofErr w:type="spellStart"/>
      <w:r w:rsidRPr="00107C51">
        <w:rPr>
          <w:rFonts w:cs="Times New Roman"/>
          <w:szCs w:val="20"/>
          <w:shd w:val="clear" w:color="auto" w:fill="FFFFFF"/>
        </w:rPr>
        <w:t>the</w:t>
      </w:r>
      <w:proofErr w:type="spellEnd"/>
      <w:r w:rsidRPr="00107C51">
        <w:rPr>
          <w:rFonts w:cs="Times New Roman"/>
          <w:szCs w:val="20"/>
          <w:shd w:val="clear" w:color="auto" w:fill="FFFFFF"/>
        </w:rPr>
        <w:t xml:space="preserve"> </w:t>
      </w:r>
      <w:proofErr w:type="spellStart"/>
      <w:r w:rsidRPr="00107C51">
        <w:rPr>
          <w:rFonts w:cs="Times New Roman"/>
          <w:szCs w:val="20"/>
          <w:shd w:val="clear" w:color="auto" w:fill="FFFFFF"/>
        </w:rPr>
        <w:t>use</w:t>
      </w:r>
      <w:proofErr w:type="spellEnd"/>
      <w:r w:rsidRPr="00107C51">
        <w:rPr>
          <w:rFonts w:cs="Times New Roman"/>
          <w:szCs w:val="20"/>
          <w:shd w:val="clear" w:color="auto" w:fill="FFFFFF"/>
        </w:rPr>
        <w:t xml:space="preserve"> of technology: </w:t>
      </w:r>
      <w:proofErr w:type="spellStart"/>
      <w:r w:rsidRPr="00107C51">
        <w:rPr>
          <w:rFonts w:cs="Times New Roman"/>
          <w:szCs w:val="20"/>
          <w:shd w:val="clear" w:color="auto" w:fill="FFFFFF"/>
        </w:rPr>
        <w:t>findings</w:t>
      </w:r>
      <w:proofErr w:type="spellEnd"/>
      <w:r w:rsidRPr="00107C51">
        <w:rPr>
          <w:rFonts w:cs="Times New Roman"/>
          <w:szCs w:val="20"/>
          <w:shd w:val="clear" w:color="auto" w:fill="FFFFFF"/>
        </w:rPr>
        <w:t xml:space="preserve"> </w:t>
      </w:r>
      <w:proofErr w:type="spellStart"/>
      <w:r w:rsidRPr="00107C51">
        <w:rPr>
          <w:rFonts w:cs="Times New Roman"/>
          <w:szCs w:val="20"/>
          <w:shd w:val="clear" w:color="auto" w:fill="FFFFFF"/>
        </w:rPr>
        <w:t>from</w:t>
      </w:r>
      <w:proofErr w:type="spellEnd"/>
      <w:r w:rsidRPr="00107C51">
        <w:rPr>
          <w:rFonts w:cs="Times New Roman"/>
          <w:szCs w:val="20"/>
          <w:shd w:val="clear" w:color="auto" w:fill="FFFFFF"/>
        </w:rPr>
        <w:t xml:space="preserve"> </w:t>
      </w:r>
      <w:proofErr w:type="spellStart"/>
      <w:r w:rsidRPr="00107C51">
        <w:rPr>
          <w:rFonts w:cs="Times New Roman"/>
          <w:szCs w:val="20"/>
          <w:shd w:val="clear" w:color="auto" w:fill="FFFFFF"/>
        </w:rPr>
        <w:t>the</w:t>
      </w:r>
      <w:proofErr w:type="spellEnd"/>
      <w:r w:rsidRPr="00107C51">
        <w:rPr>
          <w:rFonts w:cs="Times New Roman"/>
          <w:szCs w:val="20"/>
          <w:shd w:val="clear" w:color="auto" w:fill="FFFFFF"/>
        </w:rPr>
        <w:t xml:space="preserve"> Center </w:t>
      </w:r>
      <w:proofErr w:type="spellStart"/>
      <w:r w:rsidRPr="00107C51">
        <w:rPr>
          <w:rFonts w:cs="Times New Roman"/>
          <w:szCs w:val="20"/>
          <w:shd w:val="clear" w:color="auto" w:fill="FFFFFF"/>
        </w:rPr>
        <w:t>for</w:t>
      </w:r>
      <w:proofErr w:type="spellEnd"/>
      <w:r w:rsidRPr="00107C51">
        <w:rPr>
          <w:rFonts w:cs="Times New Roman"/>
          <w:szCs w:val="20"/>
          <w:shd w:val="clear" w:color="auto" w:fill="FFFFFF"/>
        </w:rPr>
        <w:t xml:space="preserve"> Research and Education on </w:t>
      </w:r>
      <w:proofErr w:type="spellStart"/>
      <w:r w:rsidRPr="00107C51">
        <w:rPr>
          <w:rFonts w:cs="Times New Roman"/>
          <w:szCs w:val="20"/>
          <w:shd w:val="clear" w:color="auto" w:fill="FFFFFF"/>
        </w:rPr>
        <w:t>Aging</w:t>
      </w:r>
      <w:proofErr w:type="spellEnd"/>
      <w:r w:rsidRPr="00107C51">
        <w:rPr>
          <w:rFonts w:cs="Times New Roman"/>
          <w:szCs w:val="20"/>
          <w:shd w:val="clear" w:color="auto" w:fill="FFFFFF"/>
        </w:rPr>
        <w:t xml:space="preserve"> and Technology Enhancement (CREATE). </w:t>
      </w:r>
      <w:proofErr w:type="spellStart"/>
      <w:r w:rsidRPr="00107C51">
        <w:rPr>
          <w:rFonts w:cs="Times New Roman"/>
          <w:i/>
          <w:szCs w:val="20"/>
          <w:shd w:val="clear" w:color="auto" w:fill="FFFFFF"/>
        </w:rPr>
        <w:t>Psychology</w:t>
      </w:r>
      <w:proofErr w:type="spellEnd"/>
      <w:r w:rsidRPr="00107C51">
        <w:rPr>
          <w:rFonts w:cs="Times New Roman"/>
          <w:i/>
          <w:szCs w:val="20"/>
          <w:shd w:val="clear" w:color="auto" w:fill="FFFFFF"/>
        </w:rPr>
        <w:t xml:space="preserve"> and </w:t>
      </w:r>
      <w:proofErr w:type="spellStart"/>
      <w:r w:rsidRPr="00107C51">
        <w:rPr>
          <w:rFonts w:cs="Times New Roman"/>
          <w:i/>
          <w:szCs w:val="20"/>
          <w:shd w:val="clear" w:color="auto" w:fill="FFFFFF"/>
        </w:rPr>
        <w:t>aging</w:t>
      </w:r>
      <w:proofErr w:type="spellEnd"/>
      <w:r w:rsidRPr="00107C51">
        <w:rPr>
          <w:rFonts w:cs="Times New Roman"/>
          <w:i/>
          <w:szCs w:val="20"/>
          <w:shd w:val="clear" w:color="auto" w:fill="FFFFFF"/>
        </w:rPr>
        <w:t>,</w:t>
      </w:r>
      <w:r w:rsidRPr="00107C51">
        <w:rPr>
          <w:rFonts w:cs="Times New Roman"/>
          <w:szCs w:val="20"/>
          <w:shd w:val="clear" w:color="auto" w:fill="FFFFFF"/>
        </w:rPr>
        <w:t xml:space="preserve"> 21(2), 333–352. </w:t>
      </w:r>
      <w:hyperlink r:id="rId13" w:history="1">
        <w:r w:rsidRPr="00107C51">
          <w:rPr>
            <w:rStyle w:val="Kpr"/>
            <w:rFonts w:cs="Times New Roman"/>
            <w:szCs w:val="20"/>
            <w:shd w:val="clear" w:color="auto" w:fill="FFFFFF"/>
          </w:rPr>
          <w:t>https://doi.org/10.1037/0882-7974.21.2.333</w:t>
        </w:r>
      </w:hyperlink>
    </w:p>
    <w:p w14:paraId="2978688B" w14:textId="77777777" w:rsidR="004F41E9" w:rsidRPr="00107C51" w:rsidRDefault="004F41E9" w:rsidP="004F41E9">
      <w:pPr>
        <w:pStyle w:val="ListeParagraf"/>
        <w:autoSpaceDE w:val="0"/>
        <w:autoSpaceDN w:val="0"/>
        <w:spacing w:after="0"/>
        <w:ind w:left="1134" w:hanging="709"/>
        <w:jc w:val="both"/>
        <w:rPr>
          <w:rFonts w:cs="Times New Roman"/>
          <w:szCs w:val="20"/>
          <w:highlight w:val="yellow"/>
          <w:shd w:val="clear" w:color="auto" w:fill="FFFFFF"/>
        </w:rPr>
      </w:pPr>
    </w:p>
    <w:p w14:paraId="0B4F634F" w14:textId="77777777" w:rsidR="004F41E9" w:rsidRPr="00107C51" w:rsidRDefault="004F41E9" w:rsidP="004F41E9">
      <w:pPr>
        <w:pStyle w:val="ListeParagraf"/>
        <w:autoSpaceDE w:val="0"/>
        <w:autoSpaceDN w:val="0"/>
        <w:spacing w:after="0"/>
        <w:ind w:left="1134" w:hanging="709"/>
        <w:jc w:val="both"/>
        <w:rPr>
          <w:rFonts w:cs="Times New Roman"/>
          <w:szCs w:val="20"/>
          <w:shd w:val="clear" w:color="auto" w:fill="FFFFFF"/>
        </w:rPr>
      </w:pPr>
      <w:r w:rsidRPr="00107C51">
        <w:rPr>
          <w:rFonts w:cs="Times New Roman"/>
          <w:szCs w:val="20"/>
          <w:shd w:val="clear" w:color="auto" w:fill="FFFFFF"/>
        </w:rPr>
        <w:t xml:space="preserve">Çakır, R. ve Oktay, S. (2013). Bilgi toplumu olma yolunda öğretmenlerin teknoloji kullanımları. </w:t>
      </w:r>
      <w:r w:rsidRPr="00107C51">
        <w:rPr>
          <w:rFonts w:cs="Times New Roman"/>
          <w:i/>
          <w:szCs w:val="20"/>
          <w:shd w:val="clear" w:color="auto" w:fill="FFFFFF"/>
        </w:rPr>
        <w:t>Gazi Üniversitesi Endüstriyel Sanatlar Eğitim Fakültesi Dergisi</w:t>
      </w:r>
      <w:r w:rsidRPr="00107C51">
        <w:rPr>
          <w:rFonts w:cs="Times New Roman"/>
          <w:szCs w:val="20"/>
          <w:shd w:val="clear" w:color="auto" w:fill="FFFFFF"/>
        </w:rPr>
        <w:t>, (30), 35-54.</w:t>
      </w:r>
    </w:p>
    <w:p w14:paraId="7FA173C2" w14:textId="77777777" w:rsidR="004F41E9" w:rsidRPr="00107C51" w:rsidRDefault="004F41E9" w:rsidP="004F41E9">
      <w:pPr>
        <w:pStyle w:val="ListeParagraf"/>
        <w:autoSpaceDE w:val="0"/>
        <w:autoSpaceDN w:val="0"/>
        <w:spacing w:after="0"/>
        <w:ind w:left="1134" w:hanging="709"/>
        <w:jc w:val="both"/>
        <w:rPr>
          <w:rFonts w:cs="Times New Roman"/>
          <w:color w:val="222222"/>
          <w:szCs w:val="20"/>
          <w:shd w:val="clear" w:color="auto" w:fill="FFFFFF"/>
        </w:rPr>
      </w:pPr>
    </w:p>
    <w:p w14:paraId="6FE2E42B" w14:textId="77777777" w:rsidR="004F41E9" w:rsidRPr="00107C51" w:rsidRDefault="004F41E9" w:rsidP="004F41E9">
      <w:pPr>
        <w:pStyle w:val="ListeParagraf"/>
        <w:autoSpaceDE w:val="0"/>
        <w:autoSpaceDN w:val="0"/>
        <w:spacing w:after="0"/>
        <w:ind w:left="1134" w:hanging="709"/>
        <w:jc w:val="both"/>
        <w:rPr>
          <w:rFonts w:cs="Times New Roman"/>
          <w:szCs w:val="20"/>
        </w:rPr>
      </w:pPr>
      <w:r w:rsidRPr="00107C51">
        <w:rPr>
          <w:rFonts w:cs="Times New Roman"/>
          <w:szCs w:val="20"/>
        </w:rPr>
        <w:t xml:space="preserve">Çelik, A. (2019). </w:t>
      </w:r>
      <w:r w:rsidRPr="00107C51">
        <w:rPr>
          <w:rFonts w:eastAsia="Times New Roman" w:cs="Times New Roman"/>
          <w:i/>
          <w:szCs w:val="20"/>
        </w:rPr>
        <w:t>Öğretmenlerin Eğitim materyallerinin kullanımı: Sakarya ili örneği</w:t>
      </w:r>
      <w:r w:rsidRPr="00107C51">
        <w:rPr>
          <w:rFonts w:eastAsia="Times New Roman" w:cs="Times New Roman"/>
          <w:szCs w:val="20"/>
        </w:rPr>
        <w:t xml:space="preserve">. (Yayımlanmamış yüksek lisans tezi). </w:t>
      </w:r>
      <w:r w:rsidRPr="00107C51">
        <w:rPr>
          <w:rFonts w:cs="Times New Roman"/>
          <w:szCs w:val="20"/>
        </w:rPr>
        <w:t>Sakarya Üniversitesi Eğitim Bilimleri Enstitüsü</w:t>
      </w:r>
      <w:r w:rsidRPr="00107C51">
        <w:rPr>
          <w:rFonts w:eastAsia="Times New Roman" w:cs="Times New Roman"/>
          <w:szCs w:val="20"/>
        </w:rPr>
        <w:t xml:space="preserve">, </w:t>
      </w:r>
      <w:r w:rsidRPr="00107C51">
        <w:rPr>
          <w:rFonts w:cs="Times New Roman"/>
          <w:szCs w:val="20"/>
        </w:rPr>
        <w:t>Sakarya.</w:t>
      </w:r>
    </w:p>
    <w:p w14:paraId="6E5827D9"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46FDB521" w14:textId="77777777" w:rsidR="004F41E9" w:rsidRPr="00107C51" w:rsidRDefault="004F41E9" w:rsidP="004F41E9">
      <w:pPr>
        <w:pStyle w:val="ListeParagraf"/>
        <w:autoSpaceDE w:val="0"/>
        <w:autoSpaceDN w:val="0"/>
        <w:spacing w:after="0"/>
        <w:ind w:left="1134" w:hanging="709"/>
        <w:jc w:val="both"/>
        <w:rPr>
          <w:rFonts w:cs="Times New Roman"/>
          <w:szCs w:val="20"/>
        </w:rPr>
      </w:pPr>
      <w:r w:rsidRPr="00107C51">
        <w:rPr>
          <w:rFonts w:eastAsia="Times New Roman" w:cs="Times New Roman"/>
          <w:szCs w:val="20"/>
        </w:rPr>
        <w:t>Çelik, S</w:t>
      </w:r>
      <w:proofErr w:type="gramStart"/>
      <w:r w:rsidRPr="00107C51">
        <w:rPr>
          <w:rFonts w:eastAsia="Times New Roman" w:cs="Times New Roman"/>
          <w:szCs w:val="20"/>
        </w:rPr>
        <w:t>.,</w:t>
      </w:r>
      <w:proofErr w:type="spellStart"/>
      <w:proofErr w:type="gramEnd"/>
      <w:r w:rsidRPr="00107C51">
        <w:rPr>
          <w:rFonts w:eastAsia="Times New Roman" w:cs="Times New Roman"/>
          <w:szCs w:val="20"/>
        </w:rPr>
        <w:t>Örenoğlu</w:t>
      </w:r>
      <w:proofErr w:type="spellEnd"/>
      <w:r w:rsidRPr="00107C51">
        <w:rPr>
          <w:rFonts w:eastAsia="Times New Roman" w:cs="Times New Roman"/>
          <w:szCs w:val="20"/>
        </w:rPr>
        <w:t xml:space="preserve"> Toraman, S., &amp; Çelik, K. (2018).Öğrenci Başarısının Derse Katılım ve Öğretmen Yakınlığıyla İlişkisi. </w:t>
      </w:r>
      <w:r w:rsidRPr="00107C51">
        <w:rPr>
          <w:rFonts w:eastAsia="Times New Roman" w:cs="Times New Roman"/>
          <w:i/>
          <w:iCs/>
          <w:szCs w:val="20"/>
        </w:rPr>
        <w:t>Kastamonu Üniversitesi Kastamonu Eğitim Dergisi</w:t>
      </w:r>
      <w:r w:rsidRPr="00107C51">
        <w:rPr>
          <w:rFonts w:eastAsia="Times New Roman" w:cs="Times New Roman"/>
          <w:szCs w:val="20"/>
        </w:rPr>
        <w:t xml:space="preserve">, </w:t>
      </w:r>
      <w:r w:rsidRPr="00107C51">
        <w:rPr>
          <w:rFonts w:eastAsia="Times New Roman" w:cs="Times New Roman"/>
          <w:iCs/>
          <w:szCs w:val="20"/>
        </w:rPr>
        <w:t>26</w:t>
      </w:r>
      <w:r w:rsidRPr="00107C51">
        <w:rPr>
          <w:rFonts w:eastAsia="Times New Roman" w:cs="Times New Roman"/>
          <w:szCs w:val="20"/>
        </w:rPr>
        <w:t xml:space="preserve">(1), 209–217. </w:t>
      </w:r>
      <w:hyperlink r:id="rId14" w:history="1">
        <w:r w:rsidRPr="00107C51">
          <w:rPr>
            <w:rStyle w:val="Kpr"/>
            <w:rFonts w:eastAsia="Times New Roman" w:cs="Times New Roman"/>
            <w:szCs w:val="20"/>
          </w:rPr>
          <w:t>https://doi.org/10.24106/kefdergi.378129</w:t>
        </w:r>
      </w:hyperlink>
    </w:p>
    <w:p w14:paraId="0E1A923A" w14:textId="77777777" w:rsidR="004F41E9" w:rsidRPr="00107C51" w:rsidRDefault="004F41E9" w:rsidP="004F41E9">
      <w:pPr>
        <w:pStyle w:val="ListeParagraf"/>
        <w:autoSpaceDE w:val="0"/>
        <w:autoSpaceDN w:val="0"/>
        <w:spacing w:after="0"/>
        <w:ind w:left="1134" w:hanging="709"/>
        <w:jc w:val="both"/>
        <w:rPr>
          <w:rFonts w:cs="Times New Roman"/>
          <w:szCs w:val="20"/>
        </w:rPr>
      </w:pPr>
    </w:p>
    <w:p w14:paraId="2C686961" w14:textId="77777777" w:rsidR="004F41E9" w:rsidRPr="00107C51" w:rsidRDefault="004F41E9" w:rsidP="004F41E9">
      <w:pPr>
        <w:pStyle w:val="ListeParagraf"/>
        <w:autoSpaceDE w:val="0"/>
        <w:autoSpaceDN w:val="0"/>
        <w:spacing w:after="0"/>
        <w:ind w:left="1134" w:hanging="709"/>
        <w:jc w:val="both"/>
        <w:rPr>
          <w:rStyle w:val="Kpr"/>
          <w:rFonts w:eastAsia="Times New Roman" w:cs="Times New Roman"/>
          <w:szCs w:val="20"/>
        </w:rPr>
      </w:pPr>
      <w:r w:rsidRPr="00107C51">
        <w:rPr>
          <w:rFonts w:cs="Times New Roman"/>
          <w:szCs w:val="20"/>
        </w:rPr>
        <w:lastRenderedPageBreak/>
        <w:t xml:space="preserve">Çelikkaya, T. (2017). </w:t>
      </w:r>
      <w:proofErr w:type="gramStart"/>
      <w:r w:rsidRPr="00107C51">
        <w:rPr>
          <w:rFonts w:cs="Times New Roman"/>
          <w:szCs w:val="20"/>
        </w:rPr>
        <w:t xml:space="preserve">Formasyon Dersi Alan Tarih Öğretmen Adaylarının Öğretim Teknolojisi ve Materyal Tasarımı Dersine İlişkin Görüşleri. </w:t>
      </w:r>
      <w:proofErr w:type="gramEnd"/>
      <w:r w:rsidRPr="00107C51">
        <w:rPr>
          <w:rFonts w:cs="Times New Roman"/>
          <w:i/>
          <w:szCs w:val="20"/>
        </w:rPr>
        <w:t>Adıyaman Üniversitesi Sosyal Bilimler Enstitüsü Dergisi</w:t>
      </w:r>
      <w:r w:rsidRPr="00107C51">
        <w:rPr>
          <w:rFonts w:cs="Times New Roman"/>
          <w:szCs w:val="20"/>
        </w:rPr>
        <w:t>, (25), 20-52.</w:t>
      </w:r>
    </w:p>
    <w:p w14:paraId="3C9F6B75" w14:textId="77777777" w:rsidR="004F41E9" w:rsidRPr="00107C51" w:rsidRDefault="004F41E9" w:rsidP="004F41E9">
      <w:pPr>
        <w:pStyle w:val="ListeParagraf"/>
        <w:autoSpaceDE w:val="0"/>
        <w:autoSpaceDN w:val="0"/>
        <w:spacing w:after="0"/>
        <w:ind w:left="1134" w:hanging="709"/>
        <w:jc w:val="both"/>
        <w:rPr>
          <w:rStyle w:val="Kpr"/>
          <w:rFonts w:eastAsia="Times New Roman" w:cs="Times New Roman"/>
          <w:szCs w:val="20"/>
        </w:rPr>
      </w:pPr>
    </w:p>
    <w:p w14:paraId="4AEA2A57"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Çiftçi, S</w:t>
      </w:r>
      <w:proofErr w:type="gramStart"/>
      <w:r w:rsidRPr="00107C51">
        <w:rPr>
          <w:rFonts w:eastAsia="Times New Roman" w:cs="Times New Roman"/>
          <w:szCs w:val="20"/>
        </w:rPr>
        <w:t>.,</w:t>
      </w:r>
      <w:proofErr w:type="spellStart"/>
      <w:proofErr w:type="gramEnd"/>
      <w:r w:rsidRPr="00107C51">
        <w:rPr>
          <w:rFonts w:eastAsia="Times New Roman" w:cs="Times New Roman"/>
          <w:szCs w:val="20"/>
        </w:rPr>
        <w:t>Taşkaya</w:t>
      </w:r>
      <w:proofErr w:type="spellEnd"/>
      <w:r w:rsidRPr="00107C51">
        <w:rPr>
          <w:rFonts w:eastAsia="Times New Roman" w:cs="Times New Roman"/>
          <w:szCs w:val="20"/>
        </w:rPr>
        <w:t xml:space="preserve">, S. M. &amp; Alemdar, M. (2013). </w:t>
      </w:r>
      <w:proofErr w:type="gramStart"/>
      <w:r w:rsidRPr="00107C51">
        <w:rPr>
          <w:rFonts w:eastAsia="Times New Roman" w:cs="Times New Roman"/>
          <w:szCs w:val="20"/>
        </w:rPr>
        <w:t xml:space="preserve">Sınıf Öğretmenlerinin FATİH Projesine İlişkin Görüşleri. </w:t>
      </w:r>
      <w:proofErr w:type="gramEnd"/>
      <w:r w:rsidRPr="00107C51">
        <w:rPr>
          <w:rFonts w:eastAsia="Times New Roman" w:cs="Times New Roman"/>
          <w:i/>
          <w:szCs w:val="20"/>
        </w:rPr>
        <w:t>İlköğretim Online</w:t>
      </w:r>
      <w:r w:rsidRPr="00107C51">
        <w:rPr>
          <w:rFonts w:eastAsia="Times New Roman" w:cs="Times New Roman"/>
          <w:szCs w:val="20"/>
        </w:rPr>
        <w:t>, 12(1) , 227-240</w:t>
      </w:r>
    </w:p>
    <w:p w14:paraId="14672659" w14:textId="77777777" w:rsidR="004F41E9" w:rsidRPr="00107C51" w:rsidRDefault="004F41E9" w:rsidP="004F41E9">
      <w:pPr>
        <w:pStyle w:val="ListeParagraf"/>
        <w:autoSpaceDE w:val="0"/>
        <w:autoSpaceDN w:val="0"/>
        <w:spacing w:after="0"/>
        <w:ind w:left="1134" w:hanging="709"/>
        <w:jc w:val="both"/>
        <w:rPr>
          <w:rFonts w:cs="Times New Roman"/>
          <w:szCs w:val="20"/>
        </w:rPr>
      </w:pPr>
    </w:p>
    <w:p w14:paraId="5436D688" w14:textId="77777777" w:rsidR="004F41E9" w:rsidRPr="00107C51" w:rsidRDefault="004F41E9" w:rsidP="004F41E9">
      <w:pPr>
        <w:pStyle w:val="ListeParagraf"/>
        <w:autoSpaceDE w:val="0"/>
        <w:autoSpaceDN w:val="0"/>
        <w:spacing w:after="0"/>
        <w:ind w:left="1134" w:hanging="709"/>
        <w:jc w:val="both"/>
        <w:rPr>
          <w:rFonts w:cs="Times New Roman"/>
          <w:szCs w:val="20"/>
          <w:shd w:val="clear" w:color="auto" w:fill="FFFFFF"/>
        </w:rPr>
      </w:pPr>
      <w:r w:rsidRPr="00107C51">
        <w:rPr>
          <w:rFonts w:cs="Times New Roman"/>
          <w:szCs w:val="20"/>
          <w:shd w:val="clear" w:color="auto" w:fill="FFFFFF"/>
        </w:rPr>
        <w:t xml:space="preserve">Çoban, A. &amp; İleri, T. (2013). Sosyal Bilgiler Öğretmenlerinin Öğretim Teknolojileri ve Materyalleri Kullanma Düzeyleri ve Kullanamama Sebepleri. </w:t>
      </w:r>
      <w:r w:rsidRPr="00107C51">
        <w:rPr>
          <w:rFonts w:cs="Times New Roman"/>
          <w:i/>
          <w:szCs w:val="20"/>
          <w:shd w:val="clear" w:color="auto" w:fill="FFFFFF"/>
        </w:rPr>
        <w:t>Amasya Üniversitesi Eğitim Fakültesi Dergisi</w:t>
      </w:r>
      <w:r w:rsidRPr="00107C51">
        <w:rPr>
          <w:rFonts w:cs="Times New Roman"/>
          <w:szCs w:val="20"/>
          <w:shd w:val="clear" w:color="auto" w:fill="FFFFFF"/>
        </w:rPr>
        <w:t>, 2(1), 194-213.</w:t>
      </w:r>
    </w:p>
    <w:p w14:paraId="56D11412"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2DFBC943" w14:textId="77777777" w:rsidR="004F41E9" w:rsidRPr="00107C51" w:rsidRDefault="004F41E9" w:rsidP="004F41E9">
      <w:pPr>
        <w:pStyle w:val="ListeParagraf"/>
        <w:autoSpaceDE w:val="0"/>
        <w:autoSpaceDN w:val="0"/>
        <w:spacing w:after="0"/>
        <w:ind w:left="1134" w:hanging="709"/>
        <w:jc w:val="both"/>
        <w:rPr>
          <w:rStyle w:val="Kpr"/>
          <w:rFonts w:eastAsia="Times New Roman" w:cs="Times New Roman"/>
          <w:szCs w:val="20"/>
        </w:rPr>
      </w:pPr>
      <w:r w:rsidRPr="00107C51">
        <w:rPr>
          <w:rFonts w:eastAsia="Times New Roman" w:cs="Times New Roman"/>
          <w:szCs w:val="20"/>
        </w:rPr>
        <w:t xml:space="preserve">Dikmen, C. H.&amp; Demirer, V. (2016). Türkiye’de Teknolojik Pedagojik Alan Bilgisi Üzerine 2009-2013 Yılları Arasında Yapılan Çalışmalardaki Eğilimler. </w:t>
      </w:r>
      <w:proofErr w:type="spellStart"/>
      <w:r w:rsidRPr="00107C51">
        <w:rPr>
          <w:rFonts w:eastAsia="Times New Roman" w:cs="Times New Roman"/>
          <w:i/>
          <w:iCs/>
          <w:szCs w:val="20"/>
        </w:rPr>
        <w:t>Turkish</w:t>
      </w:r>
      <w:proofErr w:type="spellEnd"/>
      <w:r w:rsidRPr="00107C51">
        <w:rPr>
          <w:rFonts w:eastAsia="Times New Roman" w:cs="Times New Roman"/>
          <w:i/>
          <w:iCs/>
          <w:szCs w:val="20"/>
        </w:rPr>
        <w:t xml:space="preserve"> Journal of Education</w:t>
      </w:r>
      <w:r w:rsidRPr="00107C51">
        <w:rPr>
          <w:rFonts w:eastAsia="Times New Roman" w:cs="Times New Roman"/>
          <w:szCs w:val="20"/>
        </w:rPr>
        <w:t xml:space="preserve">, </w:t>
      </w:r>
      <w:r w:rsidRPr="00107C51">
        <w:rPr>
          <w:rFonts w:eastAsia="Times New Roman" w:cs="Times New Roman"/>
          <w:iCs/>
          <w:szCs w:val="20"/>
        </w:rPr>
        <w:t>5</w:t>
      </w:r>
      <w:r w:rsidRPr="00107C51">
        <w:rPr>
          <w:rFonts w:eastAsia="Times New Roman" w:cs="Times New Roman"/>
          <w:szCs w:val="20"/>
        </w:rPr>
        <w:t xml:space="preserve">(1), 33. </w:t>
      </w:r>
    </w:p>
    <w:p w14:paraId="2F64D733" w14:textId="77777777" w:rsidR="004F41E9" w:rsidRPr="00107C51" w:rsidRDefault="004F41E9" w:rsidP="004F41E9">
      <w:pPr>
        <w:pStyle w:val="ListeParagraf"/>
        <w:autoSpaceDE w:val="0"/>
        <w:autoSpaceDN w:val="0"/>
        <w:spacing w:after="0"/>
        <w:ind w:left="1134" w:hanging="709"/>
        <w:jc w:val="both"/>
        <w:rPr>
          <w:rStyle w:val="Kpr"/>
          <w:rFonts w:eastAsia="Times New Roman" w:cs="Times New Roman"/>
          <w:szCs w:val="20"/>
        </w:rPr>
      </w:pPr>
    </w:p>
    <w:p w14:paraId="4AA07A6C" w14:textId="77777777" w:rsidR="004F41E9" w:rsidRPr="00107C51" w:rsidRDefault="004F41E9" w:rsidP="004F41E9">
      <w:pPr>
        <w:pStyle w:val="ListeParagraf"/>
        <w:autoSpaceDE w:val="0"/>
        <w:autoSpaceDN w:val="0"/>
        <w:spacing w:after="0"/>
        <w:ind w:left="1134" w:hanging="709"/>
        <w:jc w:val="both"/>
        <w:rPr>
          <w:rFonts w:cs="Times New Roman"/>
          <w:szCs w:val="20"/>
        </w:rPr>
      </w:pPr>
      <w:r w:rsidRPr="00107C51">
        <w:rPr>
          <w:rFonts w:cs="Times New Roman"/>
          <w:szCs w:val="20"/>
        </w:rPr>
        <w:t xml:space="preserve">Dolunay, A. (2016). Teknolojinin görsel sanatlar ve sanat eğitimine katkısı. </w:t>
      </w:r>
      <w:r w:rsidRPr="00107C51">
        <w:rPr>
          <w:rFonts w:cs="Times New Roman"/>
          <w:i/>
          <w:szCs w:val="20"/>
        </w:rPr>
        <w:t>Uluslararası Sosyal Araştırmalar Dergisi</w:t>
      </w:r>
      <w:r w:rsidRPr="00107C51">
        <w:rPr>
          <w:rFonts w:cs="Times New Roman"/>
          <w:szCs w:val="20"/>
        </w:rPr>
        <w:t>, 9(42), 1208-1213.</w:t>
      </w:r>
    </w:p>
    <w:p w14:paraId="0985523C"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5AB088D5"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 xml:space="preserve">Duman, B. (2018). Self </w:t>
      </w:r>
      <w:proofErr w:type="spellStart"/>
      <w:r w:rsidRPr="00107C51">
        <w:rPr>
          <w:rFonts w:eastAsia="Times New Roman" w:cs="Times New Roman"/>
          <w:szCs w:val="20"/>
        </w:rPr>
        <w:t>Assessments</w:t>
      </w:r>
      <w:proofErr w:type="spellEnd"/>
      <w:r w:rsidRPr="00107C51">
        <w:rPr>
          <w:rFonts w:eastAsia="Times New Roman" w:cs="Times New Roman"/>
          <w:szCs w:val="20"/>
        </w:rPr>
        <w:t xml:space="preserve"> of </w:t>
      </w:r>
      <w:proofErr w:type="spellStart"/>
      <w:r w:rsidRPr="00107C51">
        <w:rPr>
          <w:rFonts w:eastAsia="Times New Roman" w:cs="Times New Roman"/>
          <w:szCs w:val="20"/>
        </w:rPr>
        <w:t>the</w:t>
      </w:r>
      <w:proofErr w:type="spellEnd"/>
      <w:r w:rsidRPr="00107C51">
        <w:rPr>
          <w:rFonts w:eastAsia="Times New Roman" w:cs="Times New Roman"/>
          <w:szCs w:val="20"/>
        </w:rPr>
        <w:t xml:space="preserve"> </w:t>
      </w:r>
      <w:proofErr w:type="spellStart"/>
      <w:r w:rsidRPr="00107C51">
        <w:rPr>
          <w:rFonts w:eastAsia="Times New Roman" w:cs="Times New Roman"/>
          <w:szCs w:val="20"/>
        </w:rPr>
        <w:t>Prospective</w:t>
      </w:r>
      <w:proofErr w:type="spellEnd"/>
      <w:r w:rsidRPr="00107C51">
        <w:rPr>
          <w:rFonts w:eastAsia="Times New Roman" w:cs="Times New Roman"/>
          <w:szCs w:val="20"/>
        </w:rPr>
        <w:t xml:space="preserve"> Teachers </w:t>
      </w:r>
      <w:proofErr w:type="spellStart"/>
      <w:r w:rsidRPr="00107C51">
        <w:rPr>
          <w:rFonts w:eastAsia="Times New Roman" w:cs="Times New Roman"/>
          <w:szCs w:val="20"/>
        </w:rPr>
        <w:t>about</w:t>
      </w:r>
      <w:proofErr w:type="spellEnd"/>
      <w:r w:rsidRPr="00107C51">
        <w:rPr>
          <w:rFonts w:eastAsia="Times New Roman" w:cs="Times New Roman"/>
          <w:szCs w:val="20"/>
        </w:rPr>
        <w:t xml:space="preserve"> </w:t>
      </w:r>
      <w:proofErr w:type="spellStart"/>
      <w:r w:rsidRPr="00107C51">
        <w:rPr>
          <w:rFonts w:eastAsia="Times New Roman" w:cs="Times New Roman"/>
          <w:szCs w:val="20"/>
        </w:rPr>
        <w:t>the</w:t>
      </w:r>
      <w:proofErr w:type="spellEnd"/>
      <w:r w:rsidRPr="00107C51">
        <w:rPr>
          <w:rFonts w:eastAsia="Times New Roman" w:cs="Times New Roman"/>
          <w:szCs w:val="20"/>
        </w:rPr>
        <w:t xml:space="preserve"> Teaching </w:t>
      </w:r>
      <w:proofErr w:type="spellStart"/>
      <w:r w:rsidRPr="00107C51">
        <w:rPr>
          <w:rFonts w:eastAsia="Times New Roman" w:cs="Times New Roman"/>
          <w:szCs w:val="20"/>
        </w:rPr>
        <w:t>Materials</w:t>
      </w:r>
      <w:proofErr w:type="spellEnd"/>
      <w:r w:rsidRPr="00107C51">
        <w:rPr>
          <w:rFonts w:eastAsia="Times New Roman" w:cs="Times New Roman"/>
          <w:szCs w:val="20"/>
        </w:rPr>
        <w:t xml:space="preserve"> </w:t>
      </w:r>
      <w:proofErr w:type="spellStart"/>
      <w:r w:rsidRPr="00107C51">
        <w:rPr>
          <w:rFonts w:eastAsia="Times New Roman" w:cs="Times New Roman"/>
          <w:szCs w:val="20"/>
        </w:rPr>
        <w:t>They</w:t>
      </w:r>
      <w:proofErr w:type="spellEnd"/>
      <w:r w:rsidRPr="00107C51">
        <w:rPr>
          <w:rFonts w:eastAsia="Times New Roman" w:cs="Times New Roman"/>
          <w:szCs w:val="20"/>
        </w:rPr>
        <w:t xml:space="preserve"> </w:t>
      </w:r>
      <w:proofErr w:type="spellStart"/>
      <w:r w:rsidRPr="00107C51">
        <w:rPr>
          <w:rFonts w:eastAsia="Times New Roman" w:cs="Times New Roman"/>
          <w:szCs w:val="20"/>
        </w:rPr>
        <w:t>Have</w:t>
      </w:r>
      <w:proofErr w:type="spellEnd"/>
      <w:r w:rsidRPr="00107C51">
        <w:rPr>
          <w:rFonts w:eastAsia="Times New Roman" w:cs="Times New Roman"/>
          <w:szCs w:val="20"/>
        </w:rPr>
        <w:t xml:space="preserve"> </w:t>
      </w:r>
      <w:proofErr w:type="spellStart"/>
      <w:r w:rsidRPr="00107C51">
        <w:rPr>
          <w:rFonts w:eastAsia="Times New Roman" w:cs="Times New Roman"/>
          <w:szCs w:val="20"/>
        </w:rPr>
        <w:t>Designed</w:t>
      </w:r>
      <w:proofErr w:type="spellEnd"/>
      <w:r w:rsidRPr="00107C51">
        <w:rPr>
          <w:rFonts w:eastAsia="Times New Roman" w:cs="Times New Roman"/>
          <w:szCs w:val="20"/>
        </w:rPr>
        <w:t xml:space="preserve">. </w:t>
      </w:r>
      <w:r w:rsidRPr="00107C51">
        <w:rPr>
          <w:rFonts w:eastAsia="Times New Roman" w:cs="Times New Roman"/>
          <w:i/>
          <w:iCs/>
          <w:szCs w:val="20"/>
        </w:rPr>
        <w:t>World Journal of Education</w:t>
      </w:r>
      <w:r w:rsidRPr="00107C51">
        <w:rPr>
          <w:rFonts w:eastAsia="Times New Roman" w:cs="Times New Roman"/>
          <w:szCs w:val="20"/>
        </w:rPr>
        <w:t xml:space="preserve">, </w:t>
      </w:r>
      <w:r w:rsidRPr="00107C51">
        <w:rPr>
          <w:rFonts w:eastAsia="Times New Roman" w:cs="Times New Roman"/>
          <w:iCs/>
          <w:szCs w:val="20"/>
        </w:rPr>
        <w:t>8</w:t>
      </w:r>
      <w:r w:rsidRPr="00107C51">
        <w:rPr>
          <w:rFonts w:eastAsia="Times New Roman" w:cs="Times New Roman"/>
          <w:szCs w:val="20"/>
        </w:rPr>
        <w:t xml:space="preserve">(6), 165–175. </w:t>
      </w:r>
      <w:hyperlink r:id="rId15" w:history="1">
        <w:r w:rsidRPr="00107C51">
          <w:rPr>
            <w:rStyle w:val="Kpr"/>
            <w:rFonts w:eastAsia="Times New Roman" w:cs="Times New Roman"/>
            <w:szCs w:val="20"/>
          </w:rPr>
          <w:t>https://doi.org/10.5430/wje.v8n6p165</w:t>
        </w:r>
      </w:hyperlink>
    </w:p>
    <w:p w14:paraId="417E46B2"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246AE30C"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roofErr w:type="spellStart"/>
      <w:r w:rsidRPr="00107C51">
        <w:rPr>
          <w:rFonts w:eastAsia="Times New Roman" w:cs="Times New Roman"/>
          <w:szCs w:val="20"/>
        </w:rPr>
        <w:t>Eliküçük</w:t>
      </w:r>
      <w:proofErr w:type="spellEnd"/>
      <w:r w:rsidRPr="00107C51">
        <w:rPr>
          <w:rFonts w:eastAsia="Times New Roman" w:cs="Times New Roman"/>
          <w:szCs w:val="20"/>
        </w:rPr>
        <w:t xml:space="preserve">, H. (2006). </w:t>
      </w:r>
      <w:r w:rsidRPr="00107C51">
        <w:rPr>
          <w:rFonts w:eastAsia="Times New Roman" w:cs="Times New Roman"/>
          <w:i/>
          <w:szCs w:val="20"/>
        </w:rPr>
        <w:t>Öğretmenlerin öğretme-öğrenme süreçlerinde teknoloji kullanma yeterlilikleri</w:t>
      </w:r>
      <w:r w:rsidRPr="00107C51">
        <w:rPr>
          <w:rFonts w:eastAsia="Times New Roman" w:cs="Times New Roman"/>
          <w:szCs w:val="20"/>
        </w:rPr>
        <w:t xml:space="preserve">. (Yayımlanmamış doktora tezi). </w:t>
      </w:r>
      <w:proofErr w:type="gramStart"/>
      <w:r w:rsidRPr="00107C51">
        <w:rPr>
          <w:rFonts w:eastAsia="Times New Roman" w:cs="Times New Roman"/>
          <w:szCs w:val="20"/>
        </w:rPr>
        <w:t>Marmara Üniversitesi Fen Bilimleri Enstitüsü, İstanbul.</w:t>
      </w:r>
      <w:proofErr w:type="gramEnd"/>
    </w:p>
    <w:p w14:paraId="339508AB"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777A62A2" w14:textId="77777777" w:rsidR="004F41E9" w:rsidRPr="00107C51" w:rsidRDefault="004F41E9" w:rsidP="004F41E9">
      <w:pPr>
        <w:pStyle w:val="ListeParagraf"/>
        <w:autoSpaceDE w:val="0"/>
        <w:autoSpaceDN w:val="0"/>
        <w:spacing w:after="0"/>
        <w:ind w:left="1134" w:hanging="709"/>
        <w:jc w:val="both"/>
        <w:rPr>
          <w:rFonts w:cs="Times New Roman"/>
          <w:szCs w:val="20"/>
        </w:rPr>
      </w:pPr>
      <w:r w:rsidRPr="00107C51">
        <w:rPr>
          <w:rFonts w:eastAsia="Times New Roman" w:cs="Times New Roman"/>
          <w:szCs w:val="20"/>
        </w:rPr>
        <w:t>Erdoğmuş, C</w:t>
      </w:r>
      <w:proofErr w:type="gramStart"/>
      <w:r w:rsidRPr="00107C51">
        <w:rPr>
          <w:rFonts w:eastAsia="Times New Roman" w:cs="Times New Roman"/>
          <w:szCs w:val="20"/>
        </w:rPr>
        <w:t>.,</w:t>
      </w:r>
      <w:proofErr w:type="gramEnd"/>
      <w:r w:rsidRPr="00107C51">
        <w:rPr>
          <w:rFonts w:eastAsia="Times New Roman" w:cs="Times New Roman"/>
          <w:szCs w:val="20"/>
        </w:rPr>
        <w:t xml:space="preserve"> Çoban, E., Korkmaz, Ö. &amp; Özden, M. Y. (2021). </w:t>
      </w:r>
      <w:proofErr w:type="spellStart"/>
      <w:r w:rsidRPr="00107C51">
        <w:rPr>
          <w:rFonts w:eastAsia="Times New Roman" w:cs="Times New Roman"/>
          <w:szCs w:val="20"/>
        </w:rPr>
        <w:t>Technological</w:t>
      </w:r>
      <w:proofErr w:type="spellEnd"/>
      <w:r w:rsidRPr="00107C51">
        <w:rPr>
          <w:rFonts w:eastAsia="Times New Roman" w:cs="Times New Roman"/>
          <w:szCs w:val="20"/>
        </w:rPr>
        <w:t xml:space="preserve"> </w:t>
      </w:r>
      <w:proofErr w:type="spellStart"/>
      <w:r w:rsidRPr="00107C51">
        <w:rPr>
          <w:rFonts w:eastAsia="Times New Roman" w:cs="Times New Roman"/>
          <w:szCs w:val="20"/>
        </w:rPr>
        <w:t>formation</w:t>
      </w:r>
      <w:proofErr w:type="spellEnd"/>
      <w:r w:rsidRPr="00107C51">
        <w:rPr>
          <w:rFonts w:eastAsia="Times New Roman" w:cs="Times New Roman"/>
          <w:szCs w:val="20"/>
        </w:rPr>
        <w:t xml:space="preserve"> </w:t>
      </w:r>
      <w:proofErr w:type="spellStart"/>
      <w:r w:rsidRPr="00107C51">
        <w:rPr>
          <w:rFonts w:eastAsia="Times New Roman" w:cs="Times New Roman"/>
          <w:szCs w:val="20"/>
        </w:rPr>
        <w:t>scale</w:t>
      </w:r>
      <w:proofErr w:type="spellEnd"/>
      <w:r w:rsidRPr="00107C51">
        <w:rPr>
          <w:rFonts w:eastAsia="Times New Roman" w:cs="Times New Roman"/>
          <w:szCs w:val="20"/>
        </w:rPr>
        <w:t xml:space="preserve"> </w:t>
      </w:r>
      <w:proofErr w:type="spellStart"/>
      <w:r w:rsidRPr="00107C51">
        <w:rPr>
          <w:rFonts w:eastAsia="Times New Roman" w:cs="Times New Roman"/>
          <w:szCs w:val="20"/>
        </w:rPr>
        <w:t>for</w:t>
      </w:r>
      <w:proofErr w:type="spellEnd"/>
      <w:r w:rsidRPr="00107C51">
        <w:rPr>
          <w:rFonts w:eastAsia="Times New Roman" w:cs="Times New Roman"/>
          <w:szCs w:val="20"/>
        </w:rPr>
        <w:t xml:space="preserve"> </w:t>
      </w:r>
      <w:proofErr w:type="spellStart"/>
      <w:r w:rsidRPr="00107C51">
        <w:rPr>
          <w:rFonts w:eastAsia="Times New Roman" w:cs="Times New Roman"/>
          <w:szCs w:val="20"/>
        </w:rPr>
        <w:t>teachers</w:t>
      </w:r>
      <w:proofErr w:type="spellEnd"/>
      <w:r w:rsidRPr="00107C51">
        <w:rPr>
          <w:rFonts w:eastAsia="Times New Roman" w:cs="Times New Roman"/>
          <w:szCs w:val="20"/>
        </w:rPr>
        <w:t xml:space="preserve"> (TFS): Development and </w:t>
      </w:r>
      <w:proofErr w:type="spellStart"/>
      <w:r w:rsidRPr="00107C51">
        <w:rPr>
          <w:rFonts w:eastAsia="Times New Roman" w:cs="Times New Roman"/>
          <w:szCs w:val="20"/>
        </w:rPr>
        <w:t>validation</w:t>
      </w:r>
      <w:proofErr w:type="spellEnd"/>
      <w:r w:rsidRPr="00107C51">
        <w:rPr>
          <w:rFonts w:eastAsia="Times New Roman" w:cs="Times New Roman"/>
          <w:szCs w:val="20"/>
        </w:rPr>
        <w:t xml:space="preserve">. </w:t>
      </w:r>
      <w:proofErr w:type="spellStart"/>
      <w:r w:rsidRPr="00107C51">
        <w:rPr>
          <w:rFonts w:eastAsia="Times New Roman" w:cs="Times New Roman"/>
          <w:i/>
          <w:iCs/>
          <w:szCs w:val="20"/>
        </w:rPr>
        <w:t>Participatory</w:t>
      </w:r>
      <w:proofErr w:type="spellEnd"/>
      <w:r w:rsidRPr="00107C51">
        <w:rPr>
          <w:rFonts w:eastAsia="Times New Roman" w:cs="Times New Roman"/>
          <w:i/>
          <w:iCs/>
          <w:szCs w:val="20"/>
        </w:rPr>
        <w:t xml:space="preserve"> Educational Research</w:t>
      </w:r>
      <w:r w:rsidRPr="00107C51">
        <w:rPr>
          <w:rFonts w:eastAsia="Times New Roman" w:cs="Times New Roman"/>
          <w:szCs w:val="20"/>
        </w:rPr>
        <w:t xml:space="preserve">, </w:t>
      </w:r>
      <w:r w:rsidRPr="00107C51">
        <w:rPr>
          <w:rFonts w:eastAsia="Times New Roman" w:cs="Times New Roman"/>
          <w:iCs/>
          <w:szCs w:val="20"/>
        </w:rPr>
        <w:t>8</w:t>
      </w:r>
      <w:r w:rsidRPr="00107C51">
        <w:rPr>
          <w:rFonts w:eastAsia="Times New Roman" w:cs="Times New Roman"/>
          <w:szCs w:val="20"/>
        </w:rPr>
        <w:t xml:space="preserve">(2), 260–279. </w:t>
      </w:r>
      <w:hyperlink r:id="rId16" w:history="1">
        <w:r w:rsidRPr="00107C51">
          <w:rPr>
            <w:rStyle w:val="Kpr"/>
            <w:rFonts w:eastAsia="Times New Roman" w:cs="Times New Roman"/>
            <w:szCs w:val="20"/>
          </w:rPr>
          <w:t>https://doi.org/10.17275/per.21.39.8.2</w:t>
        </w:r>
      </w:hyperlink>
    </w:p>
    <w:p w14:paraId="2D26CAE0"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4441CE1D" w14:textId="77777777" w:rsidR="004F41E9" w:rsidRPr="00107C51" w:rsidRDefault="004F41E9" w:rsidP="004F41E9">
      <w:pPr>
        <w:pStyle w:val="ListeParagraf"/>
        <w:autoSpaceDE w:val="0"/>
        <w:autoSpaceDN w:val="0"/>
        <w:spacing w:after="0"/>
        <w:ind w:left="1134" w:hanging="709"/>
        <w:jc w:val="both"/>
        <w:rPr>
          <w:rFonts w:cs="Times New Roman"/>
          <w:szCs w:val="20"/>
        </w:rPr>
      </w:pPr>
      <w:proofErr w:type="spellStart"/>
      <w:r w:rsidRPr="00107C51">
        <w:rPr>
          <w:rFonts w:cs="Times New Roman"/>
          <w:szCs w:val="20"/>
        </w:rPr>
        <w:t>Flick</w:t>
      </w:r>
      <w:proofErr w:type="spellEnd"/>
      <w:r w:rsidRPr="00107C51">
        <w:rPr>
          <w:rFonts w:cs="Times New Roman"/>
          <w:szCs w:val="20"/>
        </w:rPr>
        <w:t xml:space="preserve">, U. (2014). An </w:t>
      </w:r>
      <w:proofErr w:type="spellStart"/>
      <w:r w:rsidRPr="00107C51">
        <w:rPr>
          <w:rFonts w:cs="Times New Roman"/>
          <w:szCs w:val="20"/>
        </w:rPr>
        <w:t>introduction</w:t>
      </w:r>
      <w:proofErr w:type="spellEnd"/>
      <w:r w:rsidRPr="00107C51">
        <w:rPr>
          <w:rFonts w:cs="Times New Roman"/>
          <w:szCs w:val="20"/>
        </w:rPr>
        <w:t xml:space="preserve"> </w:t>
      </w:r>
      <w:proofErr w:type="spellStart"/>
      <w:r w:rsidRPr="00107C51">
        <w:rPr>
          <w:rFonts w:cs="Times New Roman"/>
          <w:szCs w:val="20"/>
        </w:rPr>
        <w:t>to</w:t>
      </w:r>
      <w:proofErr w:type="spellEnd"/>
      <w:r w:rsidRPr="00107C51">
        <w:rPr>
          <w:rFonts w:cs="Times New Roman"/>
          <w:szCs w:val="20"/>
        </w:rPr>
        <w:t xml:space="preserve"> </w:t>
      </w:r>
      <w:proofErr w:type="spellStart"/>
      <w:r w:rsidRPr="00107C51">
        <w:rPr>
          <w:rFonts w:cs="Times New Roman"/>
          <w:szCs w:val="20"/>
        </w:rPr>
        <w:t>qualitative</w:t>
      </w:r>
      <w:proofErr w:type="spellEnd"/>
      <w:r w:rsidRPr="00107C51">
        <w:rPr>
          <w:rFonts w:cs="Times New Roman"/>
          <w:szCs w:val="20"/>
        </w:rPr>
        <w:t xml:space="preserve"> </w:t>
      </w:r>
      <w:proofErr w:type="spellStart"/>
      <w:r w:rsidRPr="00107C51">
        <w:rPr>
          <w:rFonts w:cs="Times New Roman"/>
          <w:szCs w:val="20"/>
        </w:rPr>
        <w:t>research</w:t>
      </w:r>
      <w:proofErr w:type="spellEnd"/>
      <w:r w:rsidRPr="00107C51">
        <w:rPr>
          <w:rFonts w:cs="Times New Roman"/>
          <w:szCs w:val="20"/>
        </w:rPr>
        <w:t xml:space="preserve"> (5th ed.). </w:t>
      </w:r>
      <w:proofErr w:type="spellStart"/>
      <w:r w:rsidRPr="00107C51">
        <w:rPr>
          <w:rFonts w:cs="Times New Roman"/>
          <w:szCs w:val="20"/>
        </w:rPr>
        <w:t>Thous</w:t>
      </w:r>
      <w:proofErr w:type="spellEnd"/>
      <w:r w:rsidRPr="00107C51">
        <w:rPr>
          <w:rFonts w:cs="Times New Roman"/>
          <w:szCs w:val="20"/>
        </w:rPr>
        <w:t xml:space="preserve"> and </w:t>
      </w:r>
      <w:proofErr w:type="spellStart"/>
      <w:r w:rsidRPr="00107C51">
        <w:rPr>
          <w:rFonts w:cs="Times New Roman"/>
          <w:szCs w:val="20"/>
        </w:rPr>
        <w:t>Oaks</w:t>
      </w:r>
      <w:proofErr w:type="spellEnd"/>
      <w:r w:rsidRPr="00107C51">
        <w:rPr>
          <w:rFonts w:cs="Times New Roman"/>
          <w:szCs w:val="20"/>
        </w:rPr>
        <w:t xml:space="preserve">, CA: </w:t>
      </w:r>
      <w:proofErr w:type="spellStart"/>
      <w:r w:rsidRPr="00107C51">
        <w:rPr>
          <w:rFonts w:cs="Times New Roman"/>
          <w:szCs w:val="20"/>
        </w:rPr>
        <w:t>Sage</w:t>
      </w:r>
      <w:proofErr w:type="spellEnd"/>
      <w:r w:rsidRPr="00107C51">
        <w:rPr>
          <w:rFonts w:cs="Times New Roman"/>
          <w:szCs w:val="20"/>
        </w:rPr>
        <w:t>.</w:t>
      </w:r>
    </w:p>
    <w:p w14:paraId="2B8D071A" w14:textId="77777777" w:rsidR="004F41E9" w:rsidRPr="00107C51" w:rsidRDefault="004F41E9" w:rsidP="004F41E9">
      <w:pPr>
        <w:pStyle w:val="ListeParagraf"/>
        <w:autoSpaceDE w:val="0"/>
        <w:autoSpaceDN w:val="0"/>
        <w:spacing w:after="0"/>
        <w:ind w:left="1134" w:hanging="709"/>
        <w:jc w:val="both"/>
        <w:rPr>
          <w:rFonts w:cs="Times New Roman"/>
          <w:szCs w:val="20"/>
        </w:rPr>
      </w:pPr>
    </w:p>
    <w:p w14:paraId="5C563EBE" w14:textId="77777777" w:rsidR="004F41E9" w:rsidRPr="00107C51" w:rsidRDefault="004F41E9" w:rsidP="004F41E9">
      <w:pPr>
        <w:pStyle w:val="ListeParagraf"/>
        <w:autoSpaceDE w:val="0"/>
        <w:autoSpaceDN w:val="0"/>
        <w:spacing w:after="0"/>
        <w:ind w:left="1134" w:hanging="709"/>
        <w:jc w:val="both"/>
        <w:rPr>
          <w:rFonts w:cs="Times New Roman"/>
          <w:szCs w:val="20"/>
        </w:rPr>
      </w:pPr>
      <w:r w:rsidRPr="00107C51">
        <w:rPr>
          <w:rFonts w:cs="Times New Roman"/>
          <w:szCs w:val="20"/>
        </w:rPr>
        <w:t xml:space="preserve">Gökdaş, İ.&amp; Ak, Ş. (2019). </w:t>
      </w:r>
      <w:proofErr w:type="gramStart"/>
      <w:r w:rsidRPr="00107C51">
        <w:rPr>
          <w:rFonts w:cs="Times New Roman"/>
          <w:szCs w:val="20"/>
        </w:rPr>
        <w:t xml:space="preserve">Ortaokul öğrencilerinin geleceğin okullarına ilişkin hayalleri. </w:t>
      </w:r>
      <w:proofErr w:type="gramEnd"/>
      <w:r w:rsidRPr="00107C51">
        <w:rPr>
          <w:rFonts w:cs="Times New Roman"/>
          <w:i/>
          <w:szCs w:val="20"/>
        </w:rPr>
        <w:t>Kastamonu Eğitim Dergisi</w:t>
      </w:r>
      <w:r w:rsidRPr="00107C51">
        <w:rPr>
          <w:rFonts w:cs="Times New Roman"/>
          <w:szCs w:val="20"/>
        </w:rPr>
        <w:t>, 27(5), 2161-2172.</w:t>
      </w:r>
    </w:p>
    <w:p w14:paraId="73B1F81B"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0D881208"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 xml:space="preserve">Güdek, B. &amp; </w:t>
      </w:r>
      <w:proofErr w:type="spellStart"/>
      <w:r w:rsidRPr="00107C51">
        <w:rPr>
          <w:rFonts w:eastAsia="Times New Roman" w:cs="Times New Roman"/>
          <w:szCs w:val="20"/>
        </w:rPr>
        <w:t>Açıksöz</w:t>
      </w:r>
      <w:proofErr w:type="spellEnd"/>
      <w:r w:rsidRPr="00107C51">
        <w:rPr>
          <w:rFonts w:eastAsia="Times New Roman" w:cs="Times New Roman"/>
          <w:szCs w:val="20"/>
        </w:rPr>
        <w:t xml:space="preserve">, F. (2018). </w:t>
      </w:r>
      <w:proofErr w:type="gramStart"/>
      <w:r w:rsidRPr="00107C51">
        <w:rPr>
          <w:rFonts w:eastAsia="Times New Roman" w:cs="Times New Roman"/>
          <w:szCs w:val="20"/>
        </w:rPr>
        <w:t xml:space="preserve">Teknolojik Pedagojik İçerik Bilgisi Modeli Çerçevesinde Müzik Öğretiminde Teknoloji Entegrasyonu. </w:t>
      </w:r>
      <w:proofErr w:type="gramEnd"/>
      <w:r w:rsidRPr="00107C51">
        <w:rPr>
          <w:rFonts w:eastAsia="Times New Roman" w:cs="Times New Roman"/>
          <w:i/>
          <w:iCs/>
          <w:szCs w:val="20"/>
        </w:rPr>
        <w:t>Akademik Bakış Dergisi</w:t>
      </w:r>
      <w:r w:rsidRPr="00107C51">
        <w:rPr>
          <w:rFonts w:eastAsia="Times New Roman" w:cs="Times New Roman"/>
          <w:szCs w:val="20"/>
        </w:rPr>
        <w:t xml:space="preserve">, </w:t>
      </w:r>
      <w:r w:rsidRPr="00107C51">
        <w:rPr>
          <w:rFonts w:eastAsia="Times New Roman" w:cs="Times New Roman"/>
          <w:iCs/>
          <w:szCs w:val="20"/>
        </w:rPr>
        <w:t>65</w:t>
      </w:r>
      <w:r w:rsidRPr="00107C51">
        <w:rPr>
          <w:rFonts w:eastAsia="Times New Roman" w:cs="Times New Roman"/>
          <w:szCs w:val="20"/>
        </w:rPr>
        <w:t xml:space="preserve">, 370–380. </w:t>
      </w:r>
    </w:p>
    <w:p w14:paraId="382877E0"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038BA458"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 xml:space="preserve">Gülbahar, Y. (2008). </w:t>
      </w:r>
      <w:proofErr w:type="gramStart"/>
      <w:r w:rsidRPr="00107C51">
        <w:rPr>
          <w:rFonts w:eastAsia="Times New Roman" w:cs="Times New Roman"/>
          <w:szCs w:val="20"/>
        </w:rPr>
        <w:t xml:space="preserve">Öğretim araç ve gereçleri. </w:t>
      </w:r>
      <w:proofErr w:type="gramEnd"/>
      <w:r w:rsidRPr="00107C51">
        <w:rPr>
          <w:rFonts w:eastAsia="Times New Roman" w:cs="Times New Roman"/>
          <w:szCs w:val="20"/>
        </w:rPr>
        <w:t>Selvi, K. (Ed.)</w:t>
      </w:r>
      <w:proofErr w:type="gramStart"/>
      <w:r w:rsidRPr="00107C51">
        <w:rPr>
          <w:rFonts w:eastAsia="Times New Roman" w:cs="Times New Roman"/>
          <w:szCs w:val="20"/>
        </w:rPr>
        <w:t>,:</w:t>
      </w:r>
      <w:proofErr w:type="gramEnd"/>
      <w:r w:rsidRPr="00107C51">
        <w:rPr>
          <w:rFonts w:eastAsia="Times New Roman" w:cs="Times New Roman"/>
          <w:i/>
          <w:szCs w:val="20"/>
        </w:rPr>
        <w:t xml:space="preserve">Öğretim Teknolojileri ve Materyal Tasarımı, </w:t>
      </w:r>
      <w:r w:rsidRPr="00107C51">
        <w:rPr>
          <w:rFonts w:eastAsia="Times New Roman" w:cs="Times New Roman"/>
          <w:szCs w:val="20"/>
        </w:rPr>
        <w:t>İçinde.(</w:t>
      </w:r>
      <w:proofErr w:type="spellStart"/>
      <w:r w:rsidRPr="00107C51">
        <w:rPr>
          <w:rFonts w:eastAsia="Times New Roman" w:cs="Times New Roman"/>
          <w:szCs w:val="20"/>
        </w:rPr>
        <w:t>ss</w:t>
      </w:r>
      <w:proofErr w:type="spellEnd"/>
      <w:r w:rsidRPr="00107C51">
        <w:rPr>
          <w:rFonts w:eastAsia="Times New Roman" w:cs="Times New Roman"/>
          <w:szCs w:val="20"/>
        </w:rPr>
        <w:t>. 85─126</w:t>
      </w:r>
      <w:proofErr w:type="gramStart"/>
      <w:r w:rsidRPr="00107C51">
        <w:rPr>
          <w:rFonts w:eastAsia="Times New Roman" w:cs="Times New Roman"/>
          <w:szCs w:val="20"/>
        </w:rPr>
        <w:t>)</w:t>
      </w:r>
      <w:proofErr w:type="gramEnd"/>
      <w:r w:rsidRPr="00107C51">
        <w:rPr>
          <w:rFonts w:eastAsia="Times New Roman" w:cs="Times New Roman"/>
          <w:szCs w:val="20"/>
        </w:rPr>
        <w:t xml:space="preserve">. </w:t>
      </w:r>
      <w:proofErr w:type="gramStart"/>
      <w:r w:rsidRPr="00107C51">
        <w:rPr>
          <w:rFonts w:eastAsia="Times New Roman" w:cs="Times New Roman"/>
          <w:szCs w:val="20"/>
        </w:rPr>
        <w:t>Ankara: Anı Yayıncılık.</w:t>
      </w:r>
      <w:proofErr w:type="gramEnd"/>
    </w:p>
    <w:p w14:paraId="1F2C80E3"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095951CB"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 xml:space="preserve">Gürbüz, R. (2006). </w:t>
      </w:r>
      <w:proofErr w:type="gramStart"/>
      <w:r w:rsidRPr="00107C51">
        <w:rPr>
          <w:rFonts w:eastAsia="Times New Roman" w:cs="Times New Roman"/>
          <w:szCs w:val="20"/>
        </w:rPr>
        <w:t xml:space="preserve">Olasılık Kavramlarıyla ilgili Geliştirilen Öğretim Materyallerinin Öğrencilerin Kavramsal Gelişimine Etkisi. </w:t>
      </w:r>
      <w:proofErr w:type="gramEnd"/>
      <w:r w:rsidRPr="00107C51">
        <w:rPr>
          <w:rFonts w:eastAsia="Times New Roman" w:cs="Times New Roman"/>
          <w:i/>
          <w:szCs w:val="20"/>
        </w:rPr>
        <w:t>Dokuz Eylül Üniversitesi Buca Eğitim Fakültesi Dergisi</w:t>
      </w:r>
      <w:r w:rsidRPr="00107C51">
        <w:rPr>
          <w:rFonts w:eastAsia="Times New Roman" w:cs="Times New Roman"/>
          <w:szCs w:val="20"/>
        </w:rPr>
        <w:t>, (20), 59-68.</w:t>
      </w:r>
    </w:p>
    <w:p w14:paraId="42A39D9B"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19E21A61"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 xml:space="preserve">Han, B.&amp; Elçiçek, Z. (2021). Milli Eğitim Bakanlığı’nın 2023 Eğitim Vizyon Belgesinin Eğitim Yönetimine İlişkin Değişim Alanlarının Değerlendirilmesi. </w:t>
      </w:r>
      <w:r w:rsidRPr="00107C51">
        <w:rPr>
          <w:rFonts w:eastAsia="Times New Roman" w:cs="Times New Roman"/>
          <w:i/>
          <w:iCs/>
          <w:szCs w:val="20"/>
        </w:rPr>
        <w:t>Uluslararası Batı Karadeniz Sosyal ve Beşeri Bilimler Dergisi</w:t>
      </w:r>
      <w:r w:rsidRPr="00107C51">
        <w:rPr>
          <w:rFonts w:eastAsia="Times New Roman" w:cs="Times New Roman"/>
          <w:szCs w:val="20"/>
        </w:rPr>
        <w:t xml:space="preserve">, </w:t>
      </w:r>
      <w:r w:rsidRPr="00107C51">
        <w:rPr>
          <w:rFonts w:eastAsia="Times New Roman" w:cs="Times New Roman"/>
          <w:iCs/>
          <w:szCs w:val="20"/>
        </w:rPr>
        <w:t>5</w:t>
      </w:r>
      <w:r w:rsidRPr="00107C51">
        <w:rPr>
          <w:rFonts w:eastAsia="Times New Roman" w:cs="Times New Roman"/>
          <w:szCs w:val="20"/>
        </w:rPr>
        <w:t xml:space="preserve">(1), 22–42. </w:t>
      </w:r>
      <w:hyperlink r:id="rId17" w:history="1">
        <w:r w:rsidRPr="00107C51">
          <w:rPr>
            <w:rStyle w:val="Kpr"/>
            <w:rFonts w:eastAsia="Times New Roman" w:cs="Times New Roman"/>
            <w:szCs w:val="20"/>
          </w:rPr>
          <w:t>https://doi.org/10.46452/baksoder.833404</w:t>
        </w:r>
      </w:hyperlink>
    </w:p>
    <w:p w14:paraId="121AB144"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250F2FC2"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roofErr w:type="spellStart"/>
      <w:r w:rsidRPr="00107C51">
        <w:rPr>
          <w:rFonts w:eastAsia="Times New Roman" w:cs="Times New Roman"/>
          <w:szCs w:val="20"/>
        </w:rPr>
        <w:t>Howell</w:t>
      </w:r>
      <w:proofErr w:type="spellEnd"/>
      <w:r w:rsidRPr="00107C51">
        <w:rPr>
          <w:rFonts w:eastAsia="Times New Roman" w:cs="Times New Roman"/>
          <w:szCs w:val="20"/>
        </w:rPr>
        <w:t xml:space="preserve">, S. &amp; </w:t>
      </w:r>
      <w:proofErr w:type="spellStart"/>
      <w:r w:rsidRPr="00107C51">
        <w:rPr>
          <w:rFonts w:eastAsia="Times New Roman" w:cs="Times New Roman"/>
          <w:szCs w:val="20"/>
        </w:rPr>
        <w:t>O’donnell</w:t>
      </w:r>
      <w:proofErr w:type="spellEnd"/>
      <w:r w:rsidRPr="00107C51">
        <w:rPr>
          <w:rFonts w:eastAsia="Times New Roman" w:cs="Times New Roman"/>
          <w:szCs w:val="20"/>
        </w:rPr>
        <w:t xml:space="preserve">, B. (2017). </w:t>
      </w:r>
      <w:r w:rsidRPr="00107C51">
        <w:rPr>
          <w:rFonts w:eastAsia="Times New Roman" w:cs="Times New Roman"/>
          <w:i/>
          <w:iCs/>
          <w:szCs w:val="20"/>
        </w:rPr>
        <w:t xml:space="preserve">Digital </w:t>
      </w:r>
      <w:proofErr w:type="spellStart"/>
      <w:r w:rsidRPr="00107C51">
        <w:rPr>
          <w:rFonts w:eastAsia="Times New Roman" w:cs="Times New Roman"/>
          <w:i/>
          <w:iCs/>
          <w:szCs w:val="20"/>
        </w:rPr>
        <w:t>Trends</w:t>
      </w:r>
      <w:proofErr w:type="spellEnd"/>
      <w:r w:rsidRPr="00107C51">
        <w:rPr>
          <w:rFonts w:eastAsia="Times New Roman" w:cs="Times New Roman"/>
          <w:i/>
          <w:iCs/>
          <w:szCs w:val="20"/>
        </w:rPr>
        <w:t xml:space="preserve"> and </w:t>
      </w:r>
      <w:proofErr w:type="spellStart"/>
      <w:r w:rsidRPr="00107C51">
        <w:rPr>
          <w:rFonts w:eastAsia="Times New Roman" w:cs="Times New Roman"/>
          <w:i/>
          <w:iCs/>
          <w:szCs w:val="20"/>
        </w:rPr>
        <w:t>Initiatives</w:t>
      </w:r>
      <w:proofErr w:type="spellEnd"/>
      <w:r w:rsidRPr="00107C51">
        <w:rPr>
          <w:rFonts w:eastAsia="Times New Roman" w:cs="Times New Roman"/>
          <w:i/>
          <w:iCs/>
          <w:szCs w:val="20"/>
        </w:rPr>
        <w:t xml:space="preserve"> in Education: </w:t>
      </w:r>
      <w:proofErr w:type="spellStart"/>
      <w:r w:rsidRPr="00107C51">
        <w:rPr>
          <w:rFonts w:eastAsia="Times New Roman" w:cs="Times New Roman"/>
          <w:i/>
          <w:iCs/>
          <w:szCs w:val="20"/>
        </w:rPr>
        <w:t>The</w:t>
      </w:r>
      <w:proofErr w:type="spellEnd"/>
      <w:r w:rsidRPr="00107C51">
        <w:rPr>
          <w:rFonts w:eastAsia="Times New Roman" w:cs="Times New Roman"/>
          <w:i/>
          <w:iCs/>
          <w:szCs w:val="20"/>
        </w:rPr>
        <w:t xml:space="preserve"> </w:t>
      </w:r>
      <w:proofErr w:type="spellStart"/>
      <w:r w:rsidRPr="00107C51">
        <w:rPr>
          <w:rFonts w:eastAsia="Times New Roman" w:cs="Times New Roman"/>
          <w:i/>
          <w:iCs/>
          <w:szCs w:val="20"/>
        </w:rPr>
        <w:t>Changing</w:t>
      </w:r>
      <w:proofErr w:type="spellEnd"/>
      <w:r w:rsidRPr="00107C51">
        <w:rPr>
          <w:rFonts w:eastAsia="Times New Roman" w:cs="Times New Roman"/>
          <w:i/>
          <w:iCs/>
          <w:szCs w:val="20"/>
        </w:rPr>
        <w:t xml:space="preserve"> </w:t>
      </w:r>
      <w:proofErr w:type="spellStart"/>
      <w:r w:rsidRPr="00107C51">
        <w:rPr>
          <w:rFonts w:eastAsia="Times New Roman" w:cs="Times New Roman"/>
          <w:i/>
          <w:iCs/>
          <w:szCs w:val="20"/>
        </w:rPr>
        <w:t>Landscape</w:t>
      </w:r>
      <w:proofErr w:type="spellEnd"/>
      <w:r w:rsidRPr="00107C51">
        <w:rPr>
          <w:rFonts w:eastAsia="Times New Roman" w:cs="Times New Roman"/>
          <w:i/>
          <w:iCs/>
          <w:szCs w:val="20"/>
        </w:rPr>
        <w:t xml:space="preserve"> </w:t>
      </w:r>
      <w:proofErr w:type="spellStart"/>
      <w:r w:rsidRPr="00107C51">
        <w:rPr>
          <w:rFonts w:eastAsia="Times New Roman" w:cs="Times New Roman"/>
          <w:i/>
          <w:iCs/>
          <w:szCs w:val="20"/>
        </w:rPr>
        <w:t>for</w:t>
      </w:r>
      <w:proofErr w:type="spellEnd"/>
      <w:r w:rsidRPr="00107C51">
        <w:rPr>
          <w:rFonts w:eastAsia="Times New Roman" w:cs="Times New Roman"/>
          <w:i/>
          <w:iCs/>
          <w:szCs w:val="20"/>
        </w:rPr>
        <w:t xml:space="preserve"> </w:t>
      </w:r>
      <w:proofErr w:type="spellStart"/>
      <w:r w:rsidRPr="00107C51">
        <w:rPr>
          <w:rFonts w:eastAsia="Times New Roman" w:cs="Times New Roman"/>
          <w:i/>
          <w:iCs/>
          <w:szCs w:val="20"/>
        </w:rPr>
        <w:t>Canadian</w:t>
      </w:r>
      <w:proofErr w:type="spellEnd"/>
      <w:r w:rsidRPr="00107C51">
        <w:rPr>
          <w:rFonts w:eastAsia="Times New Roman" w:cs="Times New Roman"/>
          <w:i/>
          <w:iCs/>
          <w:szCs w:val="20"/>
        </w:rPr>
        <w:t xml:space="preserve"> Content</w:t>
      </w:r>
      <w:r w:rsidRPr="00107C51">
        <w:rPr>
          <w:rFonts w:eastAsia="Times New Roman" w:cs="Times New Roman"/>
          <w:szCs w:val="20"/>
        </w:rPr>
        <w:t xml:space="preserve">. </w:t>
      </w:r>
      <w:hyperlink r:id="rId18" w:history="1">
        <w:r w:rsidRPr="00107C51">
          <w:rPr>
            <w:rStyle w:val="Kpr"/>
            <w:rFonts w:eastAsia="Times New Roman" w:cs="Times New Roman"/>
            <w:szCs w:val="20"/>
          </w:rPr>
          <w:t>www.publishers.ca</w:t>
        </w:r>
      </w:hyperlink>
      <w:r w:rsidRPr="00107C51">
        <w:rPr>
          <w:rFonts w:cs="Times New Roman"/>
          <w:szCs w:val="20"/>
        </w:rPr>
        <w:t xml:space="preserve"> adresinden edinilmiştir.</w:t>
      </w:r>
    </w:p>
    <w:p w14:paraId="52A7E5D7"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0E294412"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lastRenderedPageBreak/>
        <w:t xml:space="preserve">Karademir, T. (2018). </w:t>
      </w:r>
      <w:r w:rsidRPr="00107C51">
        <w:rPr>
          <w:rFonts w:eastAsia="Times New Roman" w:cs="Times New Roman"/>
          <w:i/>
          <w:iCs/>
          <w:szCs w:val="20"/>
        </w:rPr>
        <w:t>Teknolojinin Benimsenmesine Ekolojik Bir Yaklaşım: Sürdürülebilir Bir Dijital Öğretim Materyali Geliştirme Ekosistemi</w:t>
      </w:r>
      <w:r w:rsidRPr="00107C51">
        <w:rPr>
          <w:rFonts w:eastAsia="Times New Roman" w:cs="Times New Roman"/>
          <w:szCs w:val="20"/>
        </w:rPr>
        <w:t xml:space="preserve">. (Yayımlanmamış doktora tezi). </w:t>
      </w:r>
      <w:proofErr w:type="gramStart"/>
      <w:r w:rsidRPr="00107C51">
        <w:rPr>
          <w:rFonts w:eastAsia="Times New Roman" w:cs="Times New Roman"/>
          <w:szCs w:val="20"/>
        </w:rPr>
        <w:t>Ankara Üniversitesi, Fen Bilimleri Enstitüsü, Ankara.</w:t>
      </w:r>
      <w:proofErr w:type="gramEnd"/>
    </w:p>
    <w:p w14:paraId="60252DA5"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0D54FB3F"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szCs w:val="20"/>
        </w:rPr>
        <w:t xml:space="preserve">Karasar, N. (2011). </w:t>
      </w:r>
      <w:r w:rsidRPr="00107C51">
        <w:rPr>
          <w:i/>
          <w:szCs w:val="20"/>
        </w:rPr>
        <w:t>Bilimsel araştırma yöntemi</w:t>
      </w:r>
      <w:r w:rsidRPr="00107C51">
        <w:rPr>
          <w:szCs w:val="20"/>
        </w:rPr>
        <w:t xml:space="preserve">. </w:t>
      </w:r>
      <w:proofErr w:type="gramStart"/>
      <w:r w:rsidRPr="00107C51">
        <w:rPr>
          <w:szCs w:val="20"/>
        </w:rPr>
        <w:t>Ankara: Nobel Yayıncılık.</w:t>
      </w:r>
      <w:proofErr w:type="gramEnd"/>
    </w:p>
    <w:p w14:paraId="10374D5F"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349FF2CE"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 xml:space="preserve">Karasar, N. (2013). </w:t>
      </w:r>
      <w:proofErr w:type="gramStart"/>
      <w:r w:rsidRPr="00107C51">
        <w:rPr>
          <w:rFonts w:eastAsia="Times New Roman" w:cs="Times New Roman"/>
          <w:szCs w:val="20"/>
        </w:rPr>
        <w:t xml:space="preserve">Medeniyetin Ortak Paydasında İnsan Olmak: Yeni Bir Bilimsel Algı Çerçevesi. </w:t>
      </w:r>
      <w:proofErr w:type="gramEnd"/>
      <w:r w:rsidRPr="00107C51">
        <w:rPr>
          <w:rFonts w:eastAsia="Times New Roman" w:cs="Times New Roman"/>
          <w:i/>
          <w:iCs/>
          <w:szCs w:val="20"/>
        </w:rPr>
        <w:t>Ekonomik, Toplumsal ve Siyasi Analiz Dergisi</w:t>
      </w:r>
      <w:r w:rsidRPr="00107C51">
        <w:rPr>
          <w:rFonts w:eastAsia="Times New Roman" w:cs="Times New Roman"/>
          <w:szCs w:val="20"/>
        </w:rPr>
        <w:t xml:space="preserve">, </w:t>
      </w:r>
      <w:r w:rsidRPr="00107C51">
        <w:rPr>
          <w:rFonts w:eastAsia="Times New Roman" w:cs="Times New Roman"/>
          <w:iCs/>
          <w:szCs w:val="20"/>
        </w:rPr>
        <w:t>2</w:t>
      </w:r>
      <w:r w:rsidRPr="00107C51">
        <w:rPr>
          <w:rFonts w:eastAsia="Times New Roman" w:cs="Times New Roman"/>
          <w:szCs w:val="20"/>
        </w:rPr>
        <w:t>, 9–39.</w:t>
      </w:r>
    </w:p>
    <w:p w14:paraId="773292A3"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6A307431"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Kaya, Z.&amp; Yılayaz, Ö. (2013). Öğretmen Eği</w:t>
      </w:r>
      <w:r w:rsidRPr="00107C51">
        <w:rPr>
          <w:rFonts w:ascii="Arial" w:eastAsia="Times New Roman" w:hAnsi="Arial" w:cs="Arial"/>
          <w:szCs w:val="20"/>
        </w:rPr>
        <w:t>̇</w:t>
      </w:r>
      <w:r w:rsidRPr="00107C51">
        <w:rPr>
          <w:rFonts w:eastAsia="Times New Roman" w:cs="Times New Roman"/>
          <w:szCs w:val="20"/>
        </w:rPr>
        <w:t>ti</w:t>
      </w:r>
      <w:r w:rsidRPr="00107C51">
        <w:rPr>
          <w:rFonts w:ascii="Arial" w:eastAsia="Times New Roman" w:hAnsi="Arial" w:cs="Arial"/>
          <w:szCs w:val="20"/>
        </w:rPr>
        <w:t>̇</w:t>
      </w:r>
      <w:r w:rsidRPr="00107C51">
        <w:rPr>
          <w:rFonts w:eastAsia="Times New Roman" w:cs="Times New Roman"/>
          <w:szCs w:val="20"/>
        </w:rPr>
        <w:t>mi</w:t>
      </w:r>
      <w:r w:rsidRPr="00107C51">
        <w:rPr>
          <w:rFonts w:ascii="Arial" w:eastAsia="Times New Roman" w:hAnsi="Arial" w:cs="Arial"/>
          <w:szCs w:val="20"/>
        </w:rPr>
        <w:t>̇</w:t>
      </w:r>
      <w:r w:rsidRPr="00107C51">
        <w:rPr>
          <w:rFonts w:eastAsia="Times New Roman" w:cs="Times New Roman"/>
          <w:szCs w:val="20"/>
        </w:rPr>
        <w:t>ne Teknoloji</w:t>
      </w:r>
      <w:r w:rsidRPr="00107C51">
        <w:rPr>
          <w:rFonts w:ascii="Arial" w:eastAsia="Times New Roman" w:hAnsi="Arial" w:cs="Arial"/>
          <w:szCs w:val="20"/>
        </w:rPr>
        <w:t>̇</w:t>
      </w:r>
      <w:r w:rsidRPr="00107C51">
        <w:rPr>
          <w:rFonts w:eastAsia="Times New Roman" w:cs="Times New Roman"/>
          <w:szCs w:val="20"/>
        </w:rPr>
        <w:t xml:space="preserve"> Entegrasyonu Modelleri</w:t>
      </w:r>
      <w:r w:rsidRPr="00107C51">
        <w:rPr>
          <w:rFonts w:ascii="Arial" w:eastAsia="Times New Roman" w:hAnsi="Arial" w:cs="Arial"/>
          <w:szCs w:val="20"/>
        </w:rPr>
        <w:t>̇</w:t>
      </w:r>
      <w:r w:rsidRPr="00107C51">
        <w:rPr>
          <w:rFonts w:eastAsia="Times New Roman" w:cs="Times New Roman"/>
          <w:szCs w:val="20"/>
        </w:rPr>
        <w:t xml:space="preserve"> ve Teknoloji</w:t>
      </w:r>
      <w:r w:rsidRPr="00107C51">
        <w:rPr>
          <w:rFonts w:ascii="Arial" w:eastAsia="Times New Roman" w:hAnsi="Arial" w:cs="Arial"/>
          <w:szCs w:val="20"/>
        </w:rPr>
        <w:t>̇</w:t>
      </w:r>
      <w:r w:rsidRPr="00107C51">
        <w:rPr>
          <w:rFonts w:eastAsia="Times New Roman" w:cs="Times New Roman"/>
          <w:szCs w:val="20"/>
        </w:rPr>
        <w:t>k Pedagoji</w:t>
      </w:r>
      <w:r w:rsidRPr="00107C51">
        <w:rPr>
          <w:rFonts w:ascii="Arial" w:eastAsia="Times New Roman" w:hAnsi="Arial" w:cs="Arial"/>
          <w:szCs w:val="20"/>
        </w:rPr>
        <w:t>̇</w:t>
      </w:r>
      <w:r w:rsidRPr="00107C51">
        <w:rPr>
          <w:rFonts w:eastAsia="Times New Roman" w:cs="Times New Roman"/>
          <w:szCs w:val="20"/>
        </w:rPr>
        <w:t>k Alan Bi</w:t>
      </w:r>
      <w:r w:rsidRPr="00107C51">
        <w:rPr>
          <w:rFonts w:ascii="Arial" w:eastAsia="Times New Roman" w:hAnsi="Arial" w:cs="Arial"/>
          <w:szCs w:val="20"/>
        </w:rPr>
        <w:t>̇</w:t>
      </w:r>
      <w:r w:rsidRPr="00107C51">
        <w:rPr>
          <w:rFonts w:eastAsia="Times New Roman" w:cs="Times New Roman"/>
          <w:szCs w:val="20"/>
        </w:rPr>
        <w:t>lgi</w:t>
      </w:r>
      <w:r w:rsidRPr="00107C51">
        <w:rPr>
          <w:rFonts w:ascii="Arial" w:eastAsia="Times New Roman" w:hAnsi="Arial" w:cs="Arial"/>
          <w:szCs w:val="20"/>
        </w:rPr>
        <w:t>̇</w:t>
      </w:r>
      <w:r w:rsidRPr="00107C51">
        <w:rPr>
          <w:rFonts w:eastAsia="Times New Roman" w:cs="Times New Roman"/>
          <w:szCs w:val="20"/>
        </w:rPr>
        <w:t>si</w:t>
      </w:r>
      <w:r w:rsidRPr="00107C51">
        <w:rPr>
          <w:rFonts w:ascii="Arial" w:eastAsia="Times New Roman" w:hAnsi="Arial" w:cs="Arial"/>
          <w:szCs w:val="20"/>
        </w:rPr>
        <w:t>̇</w:t>
      </w:r>
      <w:r w:rsidRPr="00107C51">
        <w:rPr>
          <w:rFonts w:eastAsia="Times New Roman" w:cs="Times New Roman"/>
          <w:szCs w:val="20"/>
        </w:rPr>
        <w:t xml:space="preserve">. </w:t>
      </w:r>
      <w:r w:rsidRPr="00107C51">
        <w:rPr>
          <w:rFonts w:eastAsia="Times New Roman" w:cs="Times New Roman"/>
          <w:i/>
          <w:iCs/>
          <w:szCs w:val="20"/>
        </w:rPr>
        <w:t>Anadolu Eğitim Bilimleri Dergisi</w:t>
      </w:r>
      <w:r w:rsidRPr="00107C51">
        <w:rPr>
          <w:rFonts w:eastAsia="Times New Roman" w:cs="Times New Roman"/>
          <w:szCs w:val="20"/>
        </w:rPr>
        <w:t xml:space="preserve">, </w:t>
      </w:r>
      <w:r w:rsidRPr="00107C51">
        <w:rPr>
          <w:rFonts w:eastAsia="Times New Roman" w:cs="Times New Roman"/>
          <w:iCs/>
          <w:szCs w:val="20"/>
        </w:rPr>
        <w:t>4</w:t>
      </w:r>
      <w:r w:rsidRPr="00107C51">
        <w:rPr>
          <w:rFonts w:eastAsia="Times New Roman" w:cs="Times New Roman"/>
          <w:szCs w:val="20"/>
        </w:rPr>
        <w:t>(8), 57–83.</w:t>
      </w:r>
    </w:p>
    <w:p w14:paraId="5FE67B1A"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280D8597" w14:textId="77777777" w:rsidR="004F41E9" w:rsidRPr="00107C51" w:rsidRDefault="004F41E9" w:rsidP="004F41E9">
      <w:pPr>
        <w:pStyle w:val="ListeParagraf"/>
        <w:autoSpaceDE w:val="0"/>
        <w:autoSpaceDN w:val="0"/>
        <w:spacing w:after="0"/>
        <w:ind w:left="1134" w:hanging="709"/>
        <w:jc w:val="both"/>
        <w:rPr>
          <w:rFonts w:cs="Times New Roman"/>
          <w:szCs w:val="20"/>
          <w:shd w:val="clear" w:color="auto" w:fill="FFFFFF"/>
        </w:rPr>
      </w:pPr>
      <w:r w:rsidRPr="00107C51">
        <w:rPr>
          <w:rFonts w:eastAsia="Times New Roman" w:cs="Times New Roman"/>
          <w:szCs w:val="20"/>
        </w:rPr>
        <w:t xml:space="preserve">Kayaduman, </w:t>
      </w:r>
      <w:proofErr w:type="spellStart"/>
      <w:r w:rsidRPr="00107C51">
        <w:rPr>
          <w:rFonts w:eastAsia="Times New Roman" w:cs="Times New Roman"/>
          <w:szCs w:val="20"/>
        </w:rPr>
        <w:t>H</w:t>
      </w:r>
      <w:proofErr w:type="gramStart"/>
      <w:r w:rsidRPr="00107C51">
        <w:rPr>
          <w:rFonts w:eastAsia="Times New Roman" w:cs="Times New Roman"/>
          <w:szCs w:val="20"/>
        </w:rPr>
        <w:t>.,</w:t>
      </w:r>
      <w:proofErr w:type="gramEnd"/>
      <w:r w:rsidRPr="00107C51">
        <w:rPr>
          <w:rFonts w:eastAsia="Times New Roman" w:cs="Times New Roman"/>
          <w:szCs w:val="20"/>
        </w:rPr>
        <w:t>Sırakaya</w:t>
      </w:r>
      <w:proofErr w:type="spellEnd"/>
      <w:r w:rsidRPr="00107C51">
        <w:rPr>
          <w:rFonts w:eastAsia="Times New Roman" w:cs="Times New Roman"/>
          <w:szCs w:val="20"/>
        </w:rPr>
        <w:t>, M., &amp; Seferoğlu, S. S. (2011, Şubat)</w:t>
      </w:r>
      <w:r w:rsidRPr="00107C51">
        <w:rPr>
          <w:rFonts w:cs="Times New Roman"/>
          <w:szCs w:val="20"/>
          <w:shd w:val="clear" w:color="auto" w:fill="FFFFFF"/>
        </w:rPr>
        <w:t xml:space="preserve">. </w:t>
      </w:r>
      <w:proofErr w:type="gramStart"/>
      <w:r w:rsidRPr="00107C51">
        <w:rPr>
          <w:rFonts w:eastAsia="Times New Roman" w:cs="Times New Roman"/>
          <w:szCs w:val="20"/>
        </w:rPr>
        <w:t xml:space="preserve">Eğitimde FATİH projesinin öğretmenlerin yeterlik durumları açısından incelenmesi. </w:t>
      </w:r>
      <w:proofErr w:type="gramEnd"/>
      <w:r w:rsidRPr="00107C51">
        <w:rPr>
          <w:rFonts w:eastAsia="Times New Roman" w:cs="Times New Roman"/>
          <w:i/>
          <w:szCs w:val="20"/>
        </w:rPr>
        <w:t>XIII. Akademik Bilişim Konferansı (AB11)</w:t>
      </w:r>
      <w:r w:rsidRPr="00107C51">
        <w:rPr>
          <w:rFonts w:cs="Times New Roman"/>
          <w:szCs w:val="20"/>
          <w:shd w:val="clear" w:color="auto" w:fill="FFFFFF"/>
        </w:rPr>
        <w:t xml:space="preserve">, </w:t>
      </w:r>
      <w:r w:rsidRPr="00107C51">
        <w:rPr>
          <w:rFonts w:eastAsia="Times New Roman" w:cs="Times New Roman"/>
          <w:szCs w:val="20"/>
        </w:rPr>
        <w:t>Malatya</w:t>
      </w:r>
      <w:r w:rsidRPr="00107C51">
        <w:rPr>
          <w:rFonts w:cs="Times New Roman"/>
          <w:szCs w:val="20"/>
          <w:shd w:val="clear" w:color="auto" w:fill="FFFFFF"/>
        </w:rPr>
        <w:t>.</w:t>
      </w:r>
    </w:p>
    <w:p w14:paraId="29CAAFF9"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5FCDAD2F"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 xml:space="preserve">Korkmaz, Ö. &amp; Tunç, S. (2010). Mesleki-Teknik Eğitim Öğretmenlerinin Bilgisayar ve İnternet Temelli Öğretim Materyallerinden Yararlanmaya İlişkin Görüşleri. </w:t>
      </w:r>
      <w:r w:rsidRPr="00107C51">
        <w:rPr>
          <w:rFonts w:eastAsia="Times New Roman" w:cs="Times New Roman"/>
          <w:i/>
          <w:szCs w:val="20"/>
        </w:rPr>
        <w:t>Ahi Evran Üniversitesi Kırşehir Eğitim Fakültesi Dergisi</w:t>
      </w:r>
      <w:r w:rsidRPr="00107C51">
        <w:rPr>
          <w:rFonts w:eastAsia="Times New Roman" w:cs="Times New Roman"/>
          <w:szCs w:val="20"/>
        </w:rPr>
        <w:t>, 11(3), 263-276.</w:t>
      </w:r>
    </w:p>
    <w:p w14:paraId="7079DA15"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0DB05B0E"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 xml:space="preserve">Köde, K. &amp; Çoklar, A. N. (2020). </w:t>
      </w:r>
      <w:proofErr w:type="gramStart"/>
      <w:r w:rsidRPr="00107C51">
        <w:rPr>
          <w:rFonts w:eastAsia="Times New Roman" w:cs="Times New Roman"/>
          <w:szCs w:val="20"/>
        </w:rPr>
        <w:t xml:space="preserve">Öğretmenlerin Dijital ve Dijital Olmayan Materyalleri Seçim ve Kullanım Kriterlerinin İncelenmesi. </w:t>
      </w:r>
      <w:proofErr w:type="gramEnd"/>
      <w:r w:rsidRPr="00107C51">
        <w:rPr>
          <w:rFonts w:eastAsia="Times New Roman" w:cs="Times New Roman"/>
          <w:i/>
          <w:iCs/>
          <w:szCs w:val="20"/>
        </w:rPr>
        <w:t>Türk Eğitim Bilimleri Dergisi</w:t>
      </w:r>
      <w:r w:rsidRPr="00107C51">
        <w:rPr>
          <w:rFonts w:eastAsia="Times New Roman" w:cs="Times New Roman"/>
          <w:szCs w:val="20"/>
        </w:rPr>
        <w:t xml:space="preserve">, </w:t>
      </w:r>
      <w:r w:rsidRPr="00107C51">
        <w:rPr>
          <w:rFonts w:eastAsia="Times New Roman" w:cs="Times New Roman"/>
          <w:iCs/>
          <w:szCs w:val="20"/>
        </w:rPr>
        <w:t>18</w:t>
      </w:r>
      <w:r w:rsidRPr="00107C51">
        <w:rPr>
          <w:rFonts w:eastAsia="Times New Roman" w:cs="Times New Roman"/>
          <w:szCs w:val="20"/>
        </w:rPr>
        <w:t>(2), 893–909.</w:t>
      </w:r>
    </w:p>
    <w:p w14:paraId="41A1F2A4"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7CE64D26" w14:textId="77777777" w:rsidR="004F41E9" w:rsidRPr="00107C51" w:rsidRDefault="004F41E9" w:rsidP="004F41E9">
      <w:pPr>
        <w:pStyle w:val="ListeParagraf"/>
        <w:autoSpaceDE w:val="0"/>
        <w:autoSpaceDN w:val="0"/>
        <w:spacing w:after="0"/>
        <w:ind w:left="1134" w:hanging="709"/>
        <w:jc w:val="both"/>
        <w:rPr>
          <w:rFonts w:cs="Times New Roman"/>
          <w:szCs w:val="20"/>
          <w:shd w:val="clear" w:color="auto" w:fill="ECF0F1"/>
        </w:rPr>
      </w:pPr>
      <w:r w:rsidRPr="00107C51">
        <w:rPr>
          <w:rFonts w:cs="Times New Roman"/>
          <w:szCs w:val="20"/>
          <w:shd w:val="clear" w:color="auto" w:fill="ECF0F1"/>
        </w:rPr>
        <w:t>Korkmaz, Ö. (2011) Study of validity and reliability of Self-efficacy Scale of Teaching Material Utilization. Educational Research and Review (ERR). 6(15):843-835</w:t>
      </w:r>
    </w:p>
    <w:p w14:paraId="2A2AA743"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415F83F1"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Korkmaz, Ö</w:t>
      </w:r>
      <w:proofErr w:type="gramStart"/>
      <w:r w:rsidRPr="00107C51">
        <w:rPr>
          <w:rFonts w:eastAsia="Times New Roman" w:cs="Times New Roman"/>
          <w:szCs w:val="20"/>
        </w:rPr>
        <w:t>.,</w:t>
      </w:r>
      <w:proofErr w:type="spellStart"/>
      <w:proofErr w:type="gramEnd"/>
      <w:r w:rsidRPr="00107C51">
        <w:rPr>
          <w:rFonts w:eastAsia="Times New Roman" w:cs="Times New Roman"/>
          <w:szCs w:val="20"/>
        </w:rPr>
        <w:t>Arikaya</w:t>
      </w:r>
      <w:proofErr w:type="spellEnd"/>
      <w:r w:rsidRPr="00107C51">
        <w:rPr>
          <w:rFonts w:eastAsia="Times New Roman" w:cs="Times New Roman"/>
          <w:szCs w:val="20"/>
        </w:rPr>
        <w:t xml:space="preserve">, C.&amp; </w:t>
      </w:r>
      <w:proofErr w:type="spellStart"/>
      <w:r w:rsidRPr="00107C51">
        <w:rPr>
          <w:rFonts w:eastAsia="Times New Roman" w:cs="Times New Roman"/>
          <w:szCs w:val="20"/>
        </w:rPr>
        <w:t>Altintaş</w:t>
      </w:r>
      <w:proofErr w:type="spellEnd"/>
      <w:r w:rsidRPr="00107C51">
        <w:rPr>
          <w:rFonts w:eastAsia="Times New Roman" w:cs="Times New Roman"/>
          <w:szCs w:val="20"/>
        </w:rPr>
        <w:t xml:space="preserve">, Y. (2019). Öğretmenlerin Dijital Öğretim Materyali Geliştirme Öz-Yeterlik Ölçeğinin Geliştirilmesi Çalışması. </w:t>
      </w:r>
      <w:proofErr w:type="spellStart"/>
      <w:r w:rsidRPr="00107C51">
        <w:rPr>
          <w:rFonts w:eastAsia="Times New Roman" w:cs="Times New Roman"/>
          <w:i/>
          <w:iCs/>
          <w:szCs w:val="20"/>
        </w:rPr>
        <w:t>Turkish</w:t>
      </w:r>
      <w:proofErr w:type="spellEnd"/>
      <w:r w:rsidRPr="00107C51">
        <w:rPr>
          <w:rFonts w:eastAsia="Times New Roman" w:cs="Times New Roman"/>
          <w:i/>
          <w:iCs/>
          <w:szCs w:val="20"/>
        </w:rPr>
        <w:t xml:space="preserve"> Journal of </w:t>
      </w:r>
      <w:proofErr w:type="spellStart"/>
      <w:r w:rsidRPr="00107C51">
        <w:rPr>
          <w:rFonts w:eastAsia="Times New Roman" w:cs="Times New Roman"/>
          <w:i/>
          <w:iCs/>
          <w:szCs w:val="20"/>
        </w:rPr>
        <w:t>Primary</w:t>
      </w:r>
      <w:proofErr w:type="spellEnd"/>
      <w:r w:rsidRPr="00107C51">
        <w:rPr>
          <w:rFonts w:eastAsia="Times New Roman" w:cs="Times New Roman"/>
          <w:i/>
          <w:iCs/>
          <w:szCs w:val="20"/>
        </w:rPr>
        <w:t xml:space="preserve"> Education</w:t>
      </w:r>
      <w:r w:rsidRPr="00107C51">
        <w:rPr>
          <w:rFonts w:eastAsia="Times New Roman" w:cs="Times New Roman"/>
          <w:i/>
          <w:szCs w:val="20"/>
        </w:rPr>
        <w:t>,</w:t>
      </w:r>
      <w:r w:rsidRPr="00107C51">
        <w:rPr>
          <w:rFonts w:eastAsia="Times New Roman" w:cs="Times New Roman"/>
          <w:iCs/>
          <w:szCs w:val="20"/>
        </w:rPr>
        <w:t>4</w:t>
      </w:r>
      <w:r w:rsidRPr="00107C51">
        <w:rPr>
          <w:rFonts w:eastAsia="Times New Roman" w:cs="Times New Roman"/>
          <w:szCs w:val="20"/>
        </w:rPr>
        <w:t>(2), 40–56.</w:t>
      </w:r>
    </w:p>
    <w:p w14:paraId="08557CC9"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52A0E264"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Kurd, E</w:t>
      </w:r>
      <w:proofErr w:type="gramStart"/>
      <w:r w:rsidRPr="00107C51">
        <w:rPr>
          <w:rFonts w:eastAsia="Times New Roman" w:cs="Times New Roman"/>
          <w:szCs w:val="20"/>
        </w:rPr>
        <w:t>.,</w:t>
      </w:r>
      <w:proofErr w:type="gramEnd"/>
      <w:r w:rsidRPr="00107C51">
        <w:rPr>
          <w:rFonts w:eastAsia="Times New Roman" w:cs="Times New Roman"/>
          <w:szCs w:val="20"/>
        </w:rPr>
        <w:t xml:space="preserve"> Korkmaz, Ö. &amp; Özden, M. Y. (2022). </w:t>
      </w:r>
      <w:proofErr w:type="spellStart"/>
      <w:r w:rsidRPr="00107C51">
        <w:rPr>
          <w:rFonts w:eastAsia="Times New Roman" w:cs="Times New Roman"/>
          <w:szCs w:val="20"/>
        </w:rPr>
        <w:t>Pandemi</w:t>
      </w:r>
      <w:proofErr w:type="spellEnd"/>
      <w:r w:rsidRPr="00107C51">
        <w:rPr>
          <w:rFonts w:eastAsia="Times New Roman" w:cs="Times New Roman"/>
          <w:szCs w:val="20"/>
        </w:rPr>
        <w:t xml:space="preserve"> Dönemi Bağlamında Öğretmenlerin Teknolojik Formasyon Düzeyleri ve Canlı Ders Etkileşim Düzeyleri. </w:t>
      </w:r>
      <w:r w:rsidRPr="00107C51">
        <w:rPr>
          <w:rFonts w:eastAsia="Times New Roman" w:cs="Times New Roman"/>
          <w:i/>
          <w:szCs w:val="20"/>
        </w:rPr>
        <w:t>Uluslararası Türk Eğitim Bilimleri Dergisi,</w:t>
      </w:r>
      <w:r w:rsidRPr="00107C51">
        <w:rPr>
          <w:rFonts w:eastAsia="Times New Roman" w:cs="Times New Roman"/>
          <w:szCs w:val="20"/>
        </w:rPr>
        <w:t xml:space="preserve">(18), 18-55. DOI: </w:t>
      </w:r>
      <w:proofErr w:type="gramStart"/>
      <w:r w:rsidRPr="00107C51">
        <w:rPr>
          <w:rFonts w:eastAsia="Times New Roman" w:cs="Times New Roman"/>
          <w:szCs w:val="20"/>
        </w:rPr>
        <w:t>10.46778</w:t>
      </w:r>
      <w:proofErr w:type="gramEnd"/>
      <w:r w:rsidRPr="00107C51">
        <w:rPr>
          <w:rFonts w:eastAsia="Times New Roman" w:cs="Times New Roman"/>
          <w:szCs w:val="20"/>
        </w:rPr>
        <w:t>/goputeb.1017941</w:t>
      </w:r>
    </w:p>
    <w:p w14:paraId="0119F916"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5C7583E7"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 xml:space="preserve">Kurtoğlu Erden, M. &amp; </w:t>
      </w:r>
      <w:proofErr w:type="spellStart"/>
      <w:r w:rsidRPr="00107C51">
        <w:rPr>
          <w:rFonts w:eastAsia="Times New Roman" w:cs="Times New Roman"/>
          <w:szCs w:val="20"/>
        </w:rPr>
        <w:t>Uslupehlivan</w:t>
      </w:r>
      <w:proofErr w:type="spellEnd"/>
      <w:r w:rsidRPr="00107C51">
        <w:rPr>
          <w:rFonts w:eastAsia="Times New Roman" w:cs="Times New Roman"/>
          <w:szCs w:val="20"/>
        </w:rPr>
        <w:t xml:space="preserve">, E. (2020). </w:t>
      </w:r>
      <w:proofErr w:type="gramStart"/>
      <w:r w:rsidRPr="00107C51">
        <w:rPr>
          <w:rFonts w:eastAsia="Times New Roman" w:cs="Times New Roman"/>
          <w:szCs w:val="20"/>
        </w:rPr>
        <w:t xml:space="preserve">Eğitimde Teknoloji Kullanımının Bugünü ve Geleceğine İlişkin Öğretmen Adaylarının Düşüncelerinin İncelenmesi. </w:t>
      </w:r>
      <w:proofErr w:type="gramEnd"/>
      <w:r w:rsidRPr="00107C51">
        <w:rPr>
          <w:rFonts w:eastAsia="Times New Roman" w:cs="Times New Roman"/>
          <w:i/>
          <w:szCs w:val="20"/>
        </w:rPr>
        <w:t>Uşak Üniversitesi Sosyal Bilimler Dergisi</w:t>
      </w:r>
      <w:r w:rsidRPr="00107C51">
        <w:rPr>
          <w:rFonts w:eastAsia="Times New Roman" w:cs="Times New Roman"/>
          <w:szCs w:val="20"/>
        </w:rPr>
        <w:t>, 13(1) , 109-126.</w:t>
      </w:r>
    </w:p>
    <w:p w14:paraId="235216A1"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1F3AD809" w14:textId="77777777" w:rsidR="004F41E9" w:rsidRPr="00107C51" w:rsidRDefault="004F41E9" w:rsidP="004F41E9">
      <w:pPr>
        <w:pStyle w:val="ListeParagraf"/>
        <w:autoSpaceDE w:val="0"/>
        <w:autoSpaceDN w:val="0"/>
        <w:spacing w:after="0"/>
        <w:ind w:left="1134" w:hanging="709"/>
        <w:jc w:val="both"/>
        <w:rPr>
          <w:rFonts w:cs="Times New Roman"/>
          <w:szCs w:val="20"/>
        </w:rPr>
      </w:pPr>
      <w:r w:rsidRPr="00107C51">
        <w:rPr>
          <w:rFonts w:eastAsia="Times New Roman" w:cs="Times New Roman"/>
          <w:szCs w:val="20"/>
        </w:rPr>
        <w:t xml:space="preserve">Moses, R. R. (2006). </w:t>
      </w:r>
      <w:proofErr w:type="spellStart"/>
      <w:r w:rsidRPr="00107C51">
        <w:rPr>
          <w:rFonts w:eastAsia="Times New Roman" w:cs="Times New Roman"/>
          <w:i/>
          <w:szCs w:val="20"/>
        </w:rPr>
        <w:t>Factors</w:t>
      </w:r>
      <w:proofErr w:type="spellEnd"/>
      <w:r w:rsidRPr="00107C51">
        <w:rPr>
          <w:rFonts w:eastAsia="Times New Roman" w:cs="Times New Roman"/>
          <w:i/>
          <w:szCs w:val="20"/>
        </w:rPr>
        <w:t xml:space="preserve"> </w:t>
      </w:r>
      <w:proofErr w:type="spellStart"/>
      <w:r w:rsidRPr="00107C51">
        <w:rPr>
          <w:rFonts w:eastAsia="Times New Roman" w:cs="Times New Roman"/>
          <w:i/>
          <w:szCs w:val="20"/>
        </w:rPr>
        <w:t>Related</w:t>
      </w:r>
      <w:proofErr w:type="spellEnd"/>
      <w:r w:rsidRPr="00107C51">
        <w:rPr>
          <w:rFonts w:eastAsia="Times New Roman" w:cs="Times New Roman"/>
          <w:i/>
          <w:szCs w:val="20"/>
        </w:rPr>
        <w:t xml:space="preserve"> </w:t>
      </w:r>
      <w:proofErr w:type="spellStart"/>
      <w:r w:rsidRPr="00107C51">
        <w:rPr>
          <w:rFonts w:eastAsia="Times New Roman" w:cs="Times New Roman"/>
          <w:i/>
          <w:szCs w:val="20"/>
        </w:rPr>
        <w:t>to</w:t>
      </w:r>
      <w:proofErr w:type="spellEnd"/>
      <w:r w:rsidRPr="00107C51">
        <w:rPr>
          <w:rFonts w:eastAsia="Times New Roman" w:cs="Times New Roman"/>
          <w:i/>
          <w:szCs w:val="20"/>
        </w:rPr>
        <w:t xml:space="preserve"> Technology </w:t>
      </w:r>
      <w:proofErr w:type="spellStart"/>
      <w:r w:rsidRPr="00107C51">
        <w:rPr>
          <w:rFonts w:eastAsia="Times New Roman" w:cs="Times New Roman"/>
          <w:i/>
          <w:szCs w:val="20"/>
        </w:rPr>
        <w:t>Implementation</w:t>
      </w:r>
      <w:proofErr w:type="spellEnd"/>
      <w:r w:rsidRPr="00107C51">
        <w:rPr>
          <w:rFonts w:eastAsia="Times New Roman" w:cs="Times New Roman"/>
          <w:i/>
          <w:szCs w:val="20"/>
        </w:rPr>
        <w:t xml:space="preserve"> of K–12 </w:t>
      </w:r>
      <w:proofErr w:type="spellStart"/>
      <w:r w:rsidRPr="00107C51">
        <w:rPr>
          <w:rFonts w:eastAsia="Times New Roman" w:cs="Times New Roman"/>
          <w:i/>
          <w:szCs w:val="20"/>
        </w:rPr>
        <w:t>Principals</w:t>
      </w:r>
      <w:proofErr w:type="spellEnd"/>
      <w:r w:rsidRPr="00107C51">
        <w:rPr>
          <w:rFonts w:eastAsia="Times New Roman" w:cs="Times New Roman"/>
          <w:i/>
          <w:szCs w:val="20"/>
        </w:rPr>
        <w:t xml:space="preserve"> and Teachers. (</w:t>
      </w:r>
      <w:proofErr w:type="spellStart"/>
      <w:r w:rsidRPr="00107C51">
        <w:rPr>
          <w:rFonts w:eastAsia="Times New Roman" w:cs="Times New Roman"/>
          <w:i/>
          <w:szCs w:val="20"/>
        </w:rPr>
        <w:t>unpublished</w:t>
      </w:r>
      <w:proofErr w:type="spellEnd"/>
      <w:r w:rsidRPr="00107C51">
        <w:rPr>
          <w:rFonts w:eastAsia="Times New Roman" w:cs="Times New Roman"/>
          <w:i/>
          <w:szCs w:val="20"/>
        </w:rPr>
        <w:t xml:space="preserve"> </w:t>
      </w:r>
      <w:proofErr w:type="spellStart"/>
      <w:r w:rsidRPr="00107C51">
        <w:rPr>
          <w:rFonts w:eastAsia="Times New Roman" w:cs="Times New Roman"/>
          <w:i/>
          <w:szCs w:val="20"/>
        </w:rPr>
        <w:t>doctoral</w:t>
      </w:r>
      <w:proofErr w:type="spellEnd"/>
      <w:r w:rsidRPr="00107C51">
        <w:rPr>
          <w:rFonts w:eastAsia="Times New Roman" w:cs="Times New Roman"/>
          <w:i/>
          <w:szCs w:val="20"/>
        </w:rPr>
        <w:t xml:space="preserve"> </w:t>
      </w:r>
      <w:proofErr w:type="spellStart"/>
      <w:r w:rsidRPr="00107C51">
        <w:rPr>
          <w:rFonts w:eastAsia="Times New Roman" w:cs="Times New Roman"/>
          <w:i/>
          <w:szCs w:val="20"/>
        </w:rPr>
        <w:t>thesis</w:t>
      </w:r>
      <w:proofErr w:type="spellEnd"/>
      <w:r w:rsidRPr="00107C51">
        <w:rPr>
          <w:rFonts w:eastAsia="Times New Roman" w:cs="Times New Roman"/>
          <w:i/>
          <w:szCs w:val="20"/>
        </w:rPr>
        <w:t xml:space="preserve">). </w:t>
      </w:r>
      <w:proofErr w:type="spellStart"/>
      <w:r w:rsidRPr="00107C51">
        <w:rPr>
          <w:rFonts w:cs="Times New Roman"/>
          <w:szCs w:val="20"/>
        </w:rPr>
        <w:t>University</w:t>
      </w:r>
      <w:proofErr w:type="spellEnd"/>
      <w:r w:rsidRPr="00107C51">
        <w:rPr>
          <w:rFonts w:cs="Times New Roman"/>
          <w:szCs w:val="20"/>
        </w:rPr>
        <w:t xml:space="preserve"> of North Texas, </w:t>
      </w:r>
    </w:p>
    <w:p w14:paraId="2F7E97EE"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269743F4" w14:textId="77777777" w:rsidR="004F41E9" w:rsidRPr="00107C51" w:rsidRDefault="004F41E9" w:rsidP="004F41E9">
      <w:pPr>
        <w:pStyle w:val="ListeParagraf"/>
        <w:autoSpaceDE w:val="0"/>
        <w:autoSpaceDN w:val="0"/>
        <w:spacing w:after="0"/>
        <w:ind w:left="1134" w:hanging="709"/>
        <w:jc w:val="both"/>
        <w:rPr>
          <w:rFonts w:cs="Times New Roman"/>
          <w:szCs w:val="20"/>
        </w:rPr>
      </w:pPr>
      <w:r w:rsidRPr="00107C51">
        <w:rPr>
          <w:rFonts w:cs="Times New Roman"/>
          <w:szCs w:val="20"/>
        </w:rPr>
        <w:t xml:space="preserve">Liarokapis, F. &amp;Anderson, E. F. (2010, May). Using </w:t>
      </w:r>
      <w:proofErr w:type="spellStart"/>
      <w:r w:rsidRPr="00107C51">
        <w:rPr>
          <w:rFonts w:cs="Times New Roman"/>
          <w:szCs w:val="20"/>
        </w:rPr>
        <w:t>augmented</w:t>
      </w:r>
      <w:proofErr w:type="spellEnd"/>
      <w:r w:rsidRPr="00107C51">
        <w:rPr>
          <w:rFonts w:cs="Times New Roman"/>
          <w:szCs w:val="20"/>
        </w:rPr>
        <w:t xml:space="preserve"> </w:t>
      </w:r>
      <w:proofErr w:type="spellStart"/>
      <w:r w:rsidRPr="00107C51">
        <w:rPr>
          <w:rFonts w:cs="Times New Roman"/>
          <w:szCs w:val="20"/>
        </w:rPr>
        <w:t>reality</w:t>
      </w:r>
      <w:proofErr w:type="spellEnd"/>
      <w:r w:rsidRPr="00107C51">
        <w:rPr>
          <w:rFonts w:cs="Times New Roman"/>
          <w:szCs w:val="20"/>
        </w:rPr>
        <w:t xml:space="preserve"> as a </w:t>
      </w:r>
      <w:proofErr w:type="spellStart"/>
      <w:r w:rsidRPr="00107C51">
        <w:rPr>
          <w:rFonts w:cs="Times New Roman"/>
          <w:szCs w:val="20"/>
        </w:rPr>
        <w:t>medium</w:t>
      </w:r>
      <w:proofErr w:type="spellEnd"/>
      <w:r w:rsidRPr="00107C51">
        <w:rPr>
          <w:rFonts w:cs="Times New Roman"/>
          <w:szCs w:val="20"/>
        </w:rPr>
        <w:t xml:space="preserve"> </w:t>
      </w:r>
      <w:proofErr w:type="spellStart"/>
      <w:r w:rsidRPr="00107C51">
        <w:rPr>
          <w:rFonts w:cs="Times New Roman"/>
          <w:szCs w:val="20"/>
        </w:rPr>
        <w:t>to</w:t>
      </w:r>
      <w:proofErr w:type="spellEnd"/>
      <w:r w:rsidRPr="00107C51">
        <w:rPr>
          <w:rFonts w:cs="Times New Roman"/>
          <w:szCs w:val="20"/>
        </w:rPr>
        <w:t xml:space="preserve"> </w:t>
      </w:r>
      <w:proofErr w:type="spellStart"/>
      <w:r w:rsidRPr="00107C51">
        <w:rPr>
          <w:rFonts w:cs="Times New Roman"/>
          <w:szCs w:val="20"/>
        </w:rPr>
        <w:t>assis</w:t>
      </w:r>
      <w:proofErr w:type="spellEnd"/>
      <w:r w:rsidRPr="00107C51">
        <w:rPr>
          <w:rFonts w:cs="Times New Roman"/>
          <w:szCs w:val="20"/>
        </w:rPr>
        <w:t xml:space="preserve"> </w:t>
      </w:r>
      <w:proofErr w:type="spellStart"/>
      <w:r w:rsidRPr="00107C51">
        <w:rPr>
          <w:rFonts w:cs="Times New Roman"/>
          <w:szCs w:val="20"/>
        </w:rPr>
        <w:t>tteaching</w:t>
      </w:r>
      <w:proofErr w:type="spellEnd"/>
      <w:r w:rsidRPr="00107C51">
        <w:rPr>
          <w:rFonts w:cs="Times New Roman"/>
          <w:szCs w:val="20"/>
        </w:rPr>
        <w:t xml:space="preserve"> in </w:t>
      </w:r>
      <w:proofErr w:type="spellStart"/>
      <w:r w:rsidRPr="00107C51">
        <w:rPr>
          <w:rFonts w:cs="Times New Roman"/>
          <w:szCs w:val="20"/>
        </w:rPr>
        <w:t>higher</w:t>
      </w:r>
      <w:proofErr w:type="spellEnd"/>
      <w:r w:rsidRPr="00107C51">
        <w:rPr>
          <w:rFonts w:cs="Times New Roman"/>
          <w:szCs w:val="20"/>
        </w:rPr>
        <w:t xml:space="preserve"> </w:t>
      </w:r>
      <w:proofErr w:type="spellStart"/>
      <w:r w:rsidRPr="00107C51">
        <w:rPr>
          <w:rFonts w:cs="Times New Roman"/>
          <w:szCs w:val="20"/>
        </w:rPr>
        <w:t>education</w:t>
      </w:r>
      <w:proofErr w:type="spellEnd"/>
      <w:r w:rsidRPr="00107C51">
        <w:rPr>
          <w:rFonts w:cs="Times New Roman"/>
          <w:szCs w:val="20"/>
        </w:rPr>
        <w:t xml:space="preserve">. </w:t>
      </w:r>
      <w:r w:rsidRPr="00107C51">
        <w:rPr>
          <w:rFonts w:cs="Times New Roman"/>
          <w:i/>
          <w:szCs w:val="20"/>
        </w:rPr>
        <w:t xml:space="preserve">31st </w:t>
      </w:r>
      <w:proofErr w:type="spellStart"/>
      <w:r w:rsidRPr="00107C51">
        <w:rPr>
          <w:rFonts w:cs="Times New Roman"/>
          <w:i/>
          <w:szCs w:val="20"/>
        </w:rPr>
        <w:t>Annual</w:t>
      </w:r>
      <w:proofErr w:type="spellEnd"/>
      <w:r w:rsidRPr="00107C51">
        <w:rPr>
          <w:rFonts w:cs="Times New Roman"/>
          <w:i/>
          <w:szCs w:val="20"/>
        </w:rPr>
        <w:t xml:space="preserve"> Conference of </w:t>
      </w:r>
      <w:proofErr w:type="spellStart"/>
      <w:r w:rsidRPr="00107C51">
        <w:rPr>
          <w:rFonts w:cs="Times New Roman"/>
          <w:i/>
          <w:szCs w:val="20"/>
        </w:rPr>
        <w:t>the</w:t>
      </w:r>
      <w:proofErr w:type="spellEnd"/>
      <w:r w:rsidRPr="00107C51">
        <w:rPr>
          <w:rFonts w:cs="Times New Roman"/>
          <w:i/>
          <w:szCs w:val="20"/>
        </w:rPr>
        <w:t xml:space="preserve"> </w:t>
      </w:r>
      <w:proofErr w:type="spellStart"/>
      <w:r w:rsidRPr="00107C51">
        <w:rPr>
          <w:rFonts w:cs="Times New Roman"/>
          <w:i/>
          <w:szCs w:val="20"/>
        </w:rPr>
        <w:t>European</w:t>
      </w:r>
      <w:proofErr w:type="spellEnd"/>
      <w:r w:rsidRPr="00107C51">
        <w:rPr>
          <w:rFonts w:cs="Times New Roman"/>
          <w:i/>
          <w:szCs w:val="20"/>
        </w:rPr>
        <w:t xml:space="preserve"> </w:t>
      </w:r>
      <w:proofErr w:type="spellStart"/>
      <w:r w:rsidRPr="00107C51">
        <w:rPr>
          <w:rFonts w:cs="Times New Roman"/>
          <w:i/>
          <w:szCs w:val="20"/>
        </w:rPr>
        <w:t>Association</w:t>
      </w:r>
      <w:proofErr w:type="spellEnd"/>
      <w:r w:rsidRPr="00107C51">
        <w:rPr>
          <w:rFonts w:cs="Times New Roman"/>
          <w:i/>
          <w:szCs w:val="20"/>
        </w:rPr>
        <w:t xml:space="preserve"> </w:t>
      </w:r>
      <w:proofErr w:type="spellStart"/>
      <w:r w:rsidRPr="00107C51">
        <w:rPr>
          <w:rFonts w:cs="Times New Roman"/>
          <w:i/>
          <w:szCs w:val="20"/>
        </w:rPr>
        <w:t>for</w:t>
      </w:r>
      <w:proofErr w:type="spellEnd"/>
      <w:r w:rsidRPr="00107C51">
        <w:rPr>
          <w:rFonts w:cs="Times New Roman"/>
          <w:i/>
          <w:szCs w:val="20"/>
        </w:rPr>
        <w:t xml:space="preserve"> </w:t>
      </w:r>
      <w:proofErr w:type="gramStart"/>
      <w:r w:rsidRPr="00107C51">
        <w:rPr>
          <w:rFonts w:cs="Times New Roman"/>
          <w:i/>
          <w:szCs w:val="20"/>
        </w:rPr>
        <w:t>Computer  Graphics</w:t>
      </w:r>
      <w:proofErr w:type="gramEnd"/>
      <w:r w:rsidRPr="00107C51">
        <w:rPr>
          <w:rFonts w:cs="Times New Roman"/>
          <w:szCs w:val="20"/>
        </w:rPr>
        <w:t>(</w:t>
      </w:r>
      <w:proofErr w:type="spellStart"/>
      <w:r w:rsidRPr="00107C51">
        <w:rPr>
          <w:rFonts w:cs="Times New Roman"/>
          <w:szCs w:val="20"/>
        </w:rPr>
        <w:t>pp</w:t>
      </w:r>
      <w:proofErr w:type="spellEnd"/>
      <w:r w:rsidRPr="00107C51">
        <w:rPr>
          <w:rFonts w:cs="Times New Roman"/>
          <w:szCs w:val="20"/>
        </w:rPr>
        <w:t xml:space="preserve">. 9-16). </w:t>
      </w:r>
      <w:proofErr w:type="spellStart"/>
      <w:r w:rsidRPr="00107C51">
        <w:rPr>
          <w:rFonts w:cs="Times New Roman"/>
          <w:szCs w:val="20"/>
        </w:rPr>
        <w:t>Eurographics</w:t>
      </w:r>
      <w:proofErr w:type="spellEnd"/>
      <w:r w:rsidRPr="00107C51">
        <w:rPr>
          <w:rFonts w:cs="Times New Roman"/>
          <w:szCs w:val="20"/>
        </w:rPr>
        <w:t xml:space="preserve"> Digital Library.</w:t>
      </w:r>
    </w:p>
    <w:p w14:paraId="1416ADDA" w14:textId="77777777" w:rsidR="004F41E9" w:rsidRPr="00107C51" w:rsidRDefault="004F41E9" w:rsidP="004F41E9">
      <w:pPr>
        <w:pStyle w:val="ListeParagraf"/>
        <w:autoSpaceDE w:val="0"/>
        <w:autoSpaceDN w:val="0"/>
        <w:spacing w:after="0"/>
        <w:ind w:left="1134" w:hanging="709"/>
        <w:jc w:val="both"/>
        <w:rPr>
          <w:rFonts w:cs="Times New Roman"/>
          <w:szCs w:val="20"/>
        </w:rPr>
      </w:pPr>
    </w:p>
    <w:p w14:paraId="45183F3D" w14:textId="77777777" w:rsidR="004F41E9" w:rsidRPr="00107C51" w:rsidRDefault="004F41E9" w:rsidP="004F41E9">
      <w:pPr>
        <w:pStyle w:val="ListeParagraf"/>
        <w:autoSpaceDE w:val="0"/>
        <w:autoSpaceDN w:val="0"/>
        <w:spacing w:after="0"/>
        <w:ind w:left="1134" w:hanging="709"/>
        <w:jc w:val="both"/>
        <w:rPr>
          <w:rFonts w:cs="Times New Roman"/>
          <w:szCs w:val="20"/>
        </w:rPr>
      </w:pPr>
      <w:r w:rsidRPr="00107C51">
        <w:rPr>
          <w:rFonts w:cs="Times New Roman"/>
          <w:szCs w:val="20"/>
        </w:rPr>
        <w:t xml:space="preserve">Marshall, C. &amp; </w:t>
      </w:r>
      <w:proofErr w:type="spellStart"/>
      <w:r w:rsidRPr="00107C51">
        <w:rPr>
          <w:rFonts w:cs="Times New Roman"/>
          <w:szCs w:val="20"/>
        </w:rPr>
        <w:t>Rossman</w:t>
      </w:r>
      <w:proofErr w:type="spellEnd"/>
      <w:r w:rsidRPr="00107C51">
        <w:rPr>
          <w:rFonts w:cs="Times New Roman"/>
          <w:szCs w:val="20"/>
        </w:rPr>
        <w:t xml:space="preserve">, G.B. (2014) </w:t>
      </w:r>
      <w:proofErr w:type="spellStart"/>
      <w:r w:rsidRPr="00107C51">
        <w:rPr>
          <w:rFonts w:cs="Times New Roman"/>
          <w:i/>
          <w:szCs w:val="20"/>
        </w:rPr>
        <w:t>Designing</w:t>
      </w:r>
      <w:proofErr w:type="spellEnd"/>
      <w:r w:rsidRPr="00107C51">
        <w:rPr>
          <w:rFonts w:cs="Times New Roman"/>
          <w:i/>
          <w:szCs w:val="20"/>
        </w:rPr>
        <w:t xml:space="preserve"> </w:t>
      </w:r>
      <w:proofErr w:type="spellStart"/>
      <w:r w:rsidRPr="00107C51">
        <w:rPr>
          <w:rFonts w:cs="Times New Roman"/>
          <w:i/>
          <w:szCs w:val="20"/>
        </w:rPr>
        <w:t>Qualitative</w:t>
      </w:r>
      <w:proofErr w:type="spellEnd"/>
      <w:r w:rsidRPr="00107C51">
        <w:rPr>
          <w:rFonts w:cs="Times New Roman"/>
          <w:i/>
          <w:szCs w:val="20"/>
        </w:rPr>
        <w:t xml:space="preserve"> Research</w:t>
      </w:r>
      <w:r w:rsidRPr="00107C51">
        <w:rPr>
          <w:rFonts w:cs="Times New Roman"/>
          <w:szCs w:val="20"/>
        </w:rPr>
        <w:t xml:space="preserve">. </w:t>
      </w:r>
      <w:proofErr w:type="spellStart"/>
      <w:r w:rsidRPr="00107C51">
        <w:rPr>
          <w:rFonts w:cs="Times New Roman"/>
          <w:szCs w:val="20"/>
        </w:rPr>
        <w:t>Sage</w:t>
      </w:r>
      <w:proofErr w:type="spellEnd"/>
      <w:r w:rsidRPr="00107C51">
        <w:rPr>
          <w:rFonts w:cs="Times New Roman"/>
          <w:szCs w:val="20"/>
        </w:rPr>
        <w:t xml:space="preserve"> Publications, New York.</w:t>
      </w:r>
    </w:p>
    <w:p w14:paraId="4E3EE618" w14:textId="77777777" w:rsidR="004F41E9" w:rsidRPr="00107C51" w:rsidRDefault="004F41E9" w:rsidP="004F41E9">
      <w:pPr>
        <w:pStyle w:val="ListeParagraf"/>
        <w:autoSpaceDE w:val="0"/>
        <w:autoSpaceDN w:val="0"/>
        <w:spacing w:after="0"/>
        <w:ind w:left="1134" w:hanging="709"/>
        <w:jc w:val="both"/>
        <w:rPr>
          <w:rFonts w:cs="Times New Roman"/>
          <w:szCs w:val="20"/>
        </w:rPr>
      </w:pPr>
    </w:p>
    <w:p w14:paraId="5E0E05E0"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roofErr w:type="spellStart"/>
      <w:r w:rsidRPr="00107C51">
        <w:rPr>
          <w:rFonts w:eastAsia="Times New Roman" w:cs="Times New Roman"/>
          <w:szCs w:val="20"/>
        </w:rPr>
        <w:t>McKenney</w:t>
      </w:r>
      <w:proofErr w:type="spellEnd"/>
      <w:r w:rsidRPr="00107C51">
        <w:rPr>
          <w:rFonts w:eastAsia="Times New Roman" w:cs="Times New Roman"/>
          <w:szCs w:val="20"/>
        </w:rPr>
        <w:t>, S. &amp;</w:t>
      </w:r>
      <w:proofErr w:type="spellStart"/>
      <w:r w:rsidRPr="00107C51">
        <w:rPr>
          <w:rFonts w:eastAsia="Times New Roman" w:cs="Times New Roman"/>
          <w:szCs w:val="20"/>
        </w:rPr>
        <w:t>Voogt</w:t>
      </w:r>
      <w:proofErr w:type="spellEnd"/>
      <w:r w:rsidRPr="00107C51">
        <w:rPr>
          <w:rFonts w:eastAsia="Times New Roman" w:cs="Times New Roman"/>
          <w:szCs w:val="20"/>
        </w:rPr>
        <w:t xml:space="preserve">, J. (2009). </w:t>
      </w:r>
      <w:proofErr w:type="spellStart"/>
      <w:r w:rsidRPr="00107C51">
        <w:rPr>
          <w:rFonts w:eastAsia="Times New Roman" w:cs="Times New Roman"/>
          <w:szCs w:val="20"/>
        </w:rPr>
        <w:t>Designing</w:t>
      </w:r>
      <w:proofErr w:type="spellEnd"/>
      <w:r w:rsidRPr="00107C51">
        <w:rPr>
          <w:rFonts w:eastAsia="Times New Roman" w:cs="Times New Roman"/>
          <w:szCs w:val="20"/>
        </w:rPr>
        <w:t xml:space="preserve"> technology </w:t>
      </w:r>
      <w:proofErr w:type="spellStart"/>
      <w:r w:rsidRPr="00107C51">
        <w:rPr>
          <w:rFonts w:eastAsia="Times New Roman" w:cs="Times New Roman"/>
          <w:szCs w:val="20"/>
        </w:rPr>
        <w:t>for</w:t>
      </w:r>
      <w:proofErr w:type="spellEnd"/>
      <w:r w:rsidRPr="00107C51">
        <w:rPr>
          <w:rFonts w:eastAsia="Times New Roman" w:cs="Times New Roman"/>
          <w:szCs w:val="20"/>
        </w:rPr>
        <w:t xml:space="preserve"> </w:t>
      </w:r>
      <w:proofErr w:type="spellStart"/>
      <w:r w:rsidRPr="00107C51">
        <w:rPr>
          <w:rFonts w:eastAsia="Times New Roman" w:cs="Times New Roman"/>
          <w:szCs w:val="20"/>
        </w:rPr>
        <w:t>emergent</w:t>
      </w:r>
      <w:proofErr w:type="spellEnd"/>
      <w:r w:rsidRPr="00107C51">
        <w:rPr>
          <w:rFonts w:eastAsia="Times New Roman" w:cs="Times New Roman"/>
          <w:szCs w:val="20"/>
        </w:rPr>
        <w:t xml:space="preserve"> </w:t>
      </w:r>
      <w:proofErr w:type="spellStart"/>
      <w:r w:rsidRPr="00107C51">
        <w:rPr>
          <w:rFonts w:eastAsia="Times New Roman" w:cs="Times New Roman"/>
          <w:szCs w:val="20"/>
        </w:rPr>
        <w:t>literacy</w:t>
      </w:r>
      <w:proofErr w:type="spellEnd"/>
      <w:r w:rsidRPr="00107C51">
        <w:rPr>
          <w:rFonts w:eastAsia="Times New Roman" w:cs="Times New Roman"/>
          <w:szCs w:val="20"/>
        </w:rPr>
        <w:t xml:space="preserve">: </w:t>
      </w:r>
      <w:proofErr w:type="spellStart"/>
      <w:r w:rsidRPr="00107C51">
        <w:rPr>
          <w:rFonts w:eastAsia="Times New Roman" w:cs="Times New Roman"/>
          <w:szCs w:val="20"/>
        </w:rPr>
        <w:t>The</w:t>
      </w:r>
      <w:proofErr w:type="spellEnd"/>
      <w:r w:rsidRPr="00107C51">
        <w:rPr>
          <w:rFonts w:eastAsia="Times New Roman" w:cs="Times New Roman"/>
          <w:szCs w:val="20"/>
        </w:rPr>
        <w:t xml:space="preserve"> </w:t>
      </w:r>
      <w:proofErr w:type="spellStart"/>
      <w:r w:rsidRPr="00107C51">
        <w:rPr>
          <w:rFonts w:eastAsia="Times New Roman" w:cs="Times New Roman"/>
          <w:szCs w:val="20"/>
        </w:rPr>
        <w:t>Picto</w:t>
      </w:r>
      <w:proofErr w:type="spellEnd"/>
      <w:r w:rsidRPr="00107C51">
        <w:rPr>
          <w:rFonts w:eastAsia="Times New Roman" w:cs="Times New Roman"/>
          <w:szCs w:val="20"/>
        </w:rPr>
        <w:t xml:space="preserve"> </w:t>
      </w:r>
      <w:proofErr w:type="spellStart"/>
      <w:r w:rsidRPr="00107C51">
        <w:rPr>
          <w:rFonts w:eastAsia="Times New Roman" w:cs="Times New Roman"/>
          <w:szCs w:val="20"/>
        </w:rPr>
        <w:t>Palinitiative</w:t>
      </w:r>
      <w:proofErr w:type="spellEnd"/>
      <w:r w:rsidRPr="00107C51">
        <w:rPr>
          <w:rFonts w:eastAsia="Times New Roman" w:cs="Times New Roman"/>
          <w:szCs w:val="20"/>
        </w:rPr>
        <w:t xml:space="preserve">. </w:t>
      </w:r>
      <w:r w:rsidRPr="00107C51">
        <w:rPr>
          <w:rFonts w:eastAsia="Times New Roman" w:cs="Times New Roman"/>
          <w:i/>
          <w:iCs/>
          <w:szCs w:val="20"/>
        </w:rPr>
        <w:t>Computers and Education</w:t>
      </w:r>
      <w:r w:rsidRPr="00107C51">
        <w:rPr>
          <w:rFonts w:eastAsia="Times New Roman" w:cs="Times New Roman"/>
          <w:szCs w:val="20"/>
        </w:rPr>
        <w:t xml:space="preserve">, </w:t>
      </w:r>
      <w:r w:rsidRPr="00107C51">
        <w:rPr>
          <w:rFonts w:eastAsia="Times New Roman" w:cs="Times New Roman"/>
          <w:iCs/>
          <w:szCs w:val="20"/>
        </w:rPr>
        <w:t>52</w:t>
      </w:r>
      <w:r w:rsidRPr="00107C51">
        <w:rPr>
          <w:rFonts w:eastAsia="Times New Roman" w:cs="Times New Roman"/>
          <w:szCs w:val="20"/>
        </w:rPr>
        <w:t xml:space="preserve">(4), 719–729. </w:t>
      </w:r>
      <w:hyperlink r:id="rId19" w:history="1">
        <w:r w:rsidRPr="00107C51">
          <w:rPr>
            <w:rStyle w:val="Kpr"/>
            <w:rFonts w:eastAsia="Times New Roman" w:cs="Times New Roman"/>
            <w:szCs w:val="20"/>
          </w:rPr>
          <w:t>https://doi.org/10.1016/j.compedu.2008.11.013</w:t>
        </w:r>
      </w:hyperlink>
    </w:p>
    <w:p w14:paraId="5B045670"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5074EE63" w14:textId="77777777" w:rsidR="004F41E9" w:rsidRPr="00107C51" w:rsidRDefault="004F41E9" w:rsidP="004F41E9">
      <w:pPr>
        <w:pStyle w:val="ListeParagraf"/>
        <w:autoSpaceDE w:val="0"/>
        <w:autoSpaceDN w:val="0"/>
        <w:ind w:left="1134" w:hanging="709"/>
        <w:jc w:val="both"/>
        <w:rPr>
          <w:rFonts w:eastAsia="Times New Roman" w:cs="Times New Roman"/>
          <w:szCs w:val="20"/>
        </w:rPr>
      </w:pPr>
      <w:proofErr w:type="spellStart"/>
      <w:r w:rsidRPr="00107C51">
        <w:rPr>
          <w:rFonts w:eastAsia="Times New Roman" w:cs="Times New Roman"/>
          <w:szCs w:val="20"/>
        </w:rPr>
        <w:t>Menzi</w:t>
      </w:r>
      <w:proofErr w:type="spellEnd"/>
      <w:r w:rsidRPr="00107C51">
        <w:rPr>
          <w:rFonts w:eastAsia="Times New Roman" w:cs="Times New Roman"/>
          <w:szCs w:val="20"/>
        </w:rPr>
        <w:t>, N</w:t>
      </w:r>
      <w:proofErr w:type="gramStart"/>
      <w:r w:rsidRPr="00107C51">
        <w:rPr>
          <w:rFonts w:eastAsia="Times New Roman" w:cs="Times New Roman"/>
          <w:szCs w:val="20"/>
        </w:rPr>
        <w:t>.,</w:t>
      </w:r>
      <w:proofErr w:type="gramEnd"/>
      <w:r w:rsidRPr="00107C51">
        <w:rPr>
          <w:rFonts w:eastAsia="Times New Roman" w:cs="Times New Roman"/>
          <w:szCs w:val="20"/>
        </w:rPr>
        <w:t xml:space="preserve"> Çalışkan, E. &amp; Çetin, O. (2012). Öğretmen Adaylarının Teknoloji Yeterliliklerinin Çeşitli Değişkenler Açısından İncelenmesi. </w:t>
      </w:r>
      <w:r w:rsidRPr="00107C51">
        <w:rPr>
          <w:rFonts w:eastAsia="Times New Roman" w:cs="Times New Roman"/>
          <w:i/>
          <w:szCs w:val="20"/>
        </w:rPr>
        <w:t xml:space="preserve">Anadolu Journal of Educational </w:t>
      </w:r>
      <w:proofErr w:type="spellStart"/>
      <w:r w:rsidRPr="00107C51">
        <w:rPr>
          <w:rFonts w:eastAsia="Times New Roman" w:cs="Times New Roman"/>
          <w:i/>
          <w:szCs w:val="20"/>
        </w:rPr>
        <w:t>Sciences</w:t>
      </w:r>
      <w:proofErr w:type="spellEnd"/>
      <w:r w:rsidRPr="00107C51">
        <w:rPr>
          <w:rFonts w:eastAsia="Times New Roman" w:cs="Times New Roman"/>
          <w:i/>
          <w:szCs w:val="20"/>
        </w:rPr>
        <w:t xml:space="preserve"> International</w:t>
      </w:r>
      <w:r w:rsidRPr="00107C51">
        <w:rPr>
          <w:rFonts w:eastAsia="Times New Roman" w:cs="Times New Roman"/>
          <w:szCs w:val="20"/>
        </w:rPr>
        <w:t>, 2(1), 1-18.</w:t>
      </w:r>
    </w:p>
    <w:p w14:paraId="30EA34CA" w14:textId="77777777" w:rsidR="004F41E9" w:rsidRPr="00107C51" w:rsidRDefault="004F41E9" w:rsidP="004F41E9">
      <w:pPr>
        <w:pStyle w:val="ListeParagraf"/>
        <w:autoSpaceDE w:val="0"/>
        <w:autoSpaceDN w:val="0"/>
        <w:ind w:left="1134" w:hanging="709"/>
        <w:jc w:val="both"/>
        <w:rPr>
          <w:rFonts w:eastAsia="Times New Roman" w:cs="Times New Roman"/>
          <w:szCs w:val="20"/>
        </w:rPr>
      </w:pPr>
    </w:p>
    <w:p w14:paraId="23F807A5" w14:textId="77777777" w:rsidR="004F41E9" w:rsidRPr="00107C51" w:rsidRDefault="004F41E9" w:rsidP="004F41E9">
      <w:pPr>
        <w:pStyle w:val="ListeParagraf"/>
        <w:autoSpaceDE w:val="0"/>
        <w:autoSpaceDN w:val="0"/>
        <w:spacing w:before="240"/>
        <w:ind w:left="1134" w:hanging="709"/>
        <w:jc w:val="both"/>
        <w:rPr>
          <w:rFonts w:eastAsia="Times New Roman" w:cs="Times New Roman"/>
          <w:szCs w:val="20"/>
        </w:rPr>
      </w:pPr>
      <w:r w:rsidRPr="00107C51">
        <w:rPr>
          <w:rFonts w:eastAsia="Times New Roman" w:cs="Times New Roman"/>
          <w:szCs w:val="20"/>
        </w:rPr>
        <w:t xml:space="preserve">Metin, E. (2018). </w:t>
      </w:r>
      <w:proofErr w:type="gramStart"/>
      <w:r w:rsidRPr="00107C51">
        <w:rPr>
          <w:rFonts w:eastAsia="Times New Roman" w:cs="Times New Roman"/>
          <w:szCs w:val="20"/>
        </w:rPr>
        <w:t xml:space="preserve">Eğitimde Teknoloji Kullanımında Öğretmen Eğitimi: Bir Durum Çalışması. </w:t>
      </w:r>
      <w:proofErr w:type="gramEnd"/>
      <w:r w:rsidRPr="00107C51">
        <w:rPr>
          <w:rFonts w:eastAsia="Times New Roman" w:cs="Times New Roman"/>
          <w:i/>
          <w:iCs/>
          <w:szCs w:val="20"/>
        </w:rPr>
        <w:t xml:space="preserve">Journal </w:t>
      </w:r>
      <w:proofErr w:type="gramStart"/>
      <w:r w:rsidRPr="00107C51">
        <w:rPr>
          <w:rFonts w:eastAsia="Times New Roman" w:cs="Times New Roman"/>
          <w:i/>
          <w:iCs/>
          <w:szCs w:val="20"/>
        </w:rPr>
        <w:t>of  STEAM</w:t>
      </w:r>
      <w:proofErr w:type="gramEnd"/>
      <w:r w:rsidRPr="00107C51">
        <w:rPr>
          <w:rFonts w:eastAsia="Times New Roman" w:cs="Times New Roman"/>
          <w:i/>
          <w:iCs/>
          <w:szCs w:val="20"/>
        </w:rPr>
        <w:t xml:space="preserve"> Education Bilim</w:t>
      </w:r>
      <w:r w:rsidRPr="00107C51">
        <w:rPr>
          <w:rFonts w:eastAsia="Times New Roman" w:cs="Times New Roman"/>
          <w:szCs w:val="20"/>
        </w:rPr>
        <w:t xml:space="preserve">, </w:t>
      </w:r>
      <w:r w:rsidRPr="00107C51">
        <w:rPr>
          <w:rFonts w:eastAsia="Times New Roman" w:cs="Times New Roman"/>
          <w:iCs/>
          <w:szCs w:val="20"/>
        </w:rPr>
        <w:t>1</w:t>
      </w:r>
      <w:r w:rsidRPr="00107C51">
        <w:rPr>
          <w:rFonts w:eastAsia="Times New Roman" w:cs="Times New Roman"/>
          <w:szCs w:val="20"/>
        </w:rPr>
        <w:t>(1), 79–103.</w:t>
      </w:r>
    </w:p>
    <w:p w14:paraId="7D4A0BBF" w14:textId="77777777" w:rsidR="004F41E9" w:rsidRPr="00107C51" w:rsidRDefault="004F41E9" w:rsidP="004F41E9">
      <w:pPr>
        <w:pStyle w:val="ListeParagraf"/>
        <w:autoSpaceDE w:val="0"/>
        <w:autoSpaceDN w:val="0"/>
        <w:spacing w:before="240"/>
        <w:ind w:left="1134" w:hanging="709"/>
        <w:jc w:val="both"/>
        <w:rPr>
          <w:rFonts w:eastAsia="Times New Roman" w:cs="Times New Roman"/>
          <w:szCs w:val="20"/>
        </w:rPr>
      </w:pPr>
    </w:p>
    <w:p w14:paraId="1CB1912E" w14:textId="77777777" w:rsidR="004F41E9" w:rsidRPr="00107C51" w:rsidRDefault="004F41E9" w:rsidP="004F41E9">
      <w:pPr>
        <w:pStyle w:val="ListeParagraf"/>
        <w:autoSpaceDE w:val="0"/>
        <w:autoSpaceDN w:val="0"/>
        <w:spacing w:before="240" w:after="0"/>
        <w:ind w:left="1134" w:hanging="709"/>
        <w:jc w:val="both"/>
        <w:rPr>
          <w:rFonts w:eastAsia="Times New Roman" w:cs="Times New Roman"/>
          <w:szCs w:val="20"/>
        </w:rPr>
      </w:pPr>
      <w:proofErr w:type="spellStart"/>
      <w:r w:rsidRPr="00107C51">
        <w:rPr>
          <w:rFonts w:eastAsia="Times New Roman" w:cs="Times New Roman"/>
          <w:szCs w:val="20"/>
        </w:rPr>
        <w:t>Nocar</w:t>
      </w:r>
      <w:proofErr w:type="spellEnd"/>
      <w:r w:rsidRPr="00107C51">
        <w:rPr>
          <w:rFonts w:eastAsia="Times New Roman" w:cs="Times New Roman"/>
          <w:szCs w:val="20"/>
        </w:rPr>
        <w:t>, D</w:t>
      </w:r>
      <w:proofErr w:type="gramStart"/>
      <w:r w:rsidRPr="00107C51">
        <w:rPr>
          <w:rFonts w:eastAsia="Times New Roman" w:cs="Times New Roman"/>
          <w:szCs w:val="20"/>
        </w:rPr>
        <w:t>.,</w:t>
      </w:r>
      <w:proofErr w:type="spellStart"/>
      <w:proofErr w:type="gramEnd"/>
      <w:r w:rsidRPr="00107C51">
        <w:rPr>
          <w:rFonts w:eastAsia="Times New Roman" w:cs="Times New Roman"/>
          <w:szCs w:val="20"/>
        </w:rPr>
        <w:t>Tang</w:t>
      </w:r>
      <w:proofErr w:type="spellEnd"/>
      <w:r w:rsidRPr="00107C51">
        <w:rPr>
          <w:rFonts w:eastAsia="Times New Roman" w:cs="Times New Roman"/>
          <w:szCs w:val="20"/>
        </w:rPr>
        <w:t xml:space="preserve">, Q., </w:t>
      </w:r>
      <w:proofErr w:type="spellStart"/>
      <w:r w:rsidRPr="00107C51">
        <w:rPr>
          <w:rFonts w:eastAsia="Times New Roman" w:cs="Times New Roman"/>
          <w:szCs w:val="20"/>
        </w:rPr>
        <w:t>Laitochová</w:t>
      </w:r>
      <w:proofErr w:type="spellEnd"/>
      <w:r w:rsidRPr="00107C51">
        <w:rPr>
          <w:rFonts w:eastAsia="Times New Roman" w:cs="Times New Roman"/>
          <w:szCs w:val="20"/>
        </w:rPr>
        <w:t xml:space="preserve">, J., </w:t>
      </w:r>
      <w:proofErr w:type="spellStart"/>
      <w:r w:rsidRPr="00107C51">
        <w:rPr>
          <w:rFonts w:eastAsia="Times New Roman" w:cs="Times New Roman"/>
          <w:szCs w:val="20"/>
        </w:rPr>
        <w:t>Bártek</w:t>
      </w:r>
      <w:proofErr w:type="spellEnd"/>
      <w:r w:rsidRPr="00107C51">
        <w:rPr>
          <w:rFonts w:eastAsia="Times New Roman" w:cs="Times New Roman"/>
          <w:szCs w:val="20"/>
        </w:rPr>
        <w:t xml:space="preserve">, K., </w:t>
      </w:r>
      <w:proofErr w:type="spellStart"/>
      <w:r w:rsidRPr="00107C51">
        <w:rPr>
          <w:rFonts w:eastAsia="Times New Roman" w:cs="Times New Roman"/>
          <w:szCs w:val="20"/>
        </w:rPr>
        <w:t>Zdráhal</w:t>
      </w:r>
      <w:proofErr w:type="spellEnd"/>
      <w:r w:rsidRPr="00107C51">
        <w:rPr>
          <w:rFonts w:eastAsia="Times New Roman" w:cs="Times New Roman"/>
          <w:szCs w:val="20"/>
        </w:rPr>
        <w:t>, T.&amp;</w:t>
      </w:r>
      <w:proofErr w:type="spellStart"/>
      <w:r w:rsidRPr="00107C51">
        <w:rPr>
          <w:rFonts w:eastAsia="Times New Roman" w:cs="Times New Roman"/>
          <w:szCs w:val="20"/>
        </w:rPr>
        <w:t>Dofková</w:t>
      </w:r>
      <w:proofErr w:type="spellEnd"/>
      <w:r w:rsidRPr="00107C51">
        <w:rPr>
          <w:rFonts w:eastAsia="Times New Roman" w:cs="Times New Roman"/>
          <w:szCs w:val="20"/>
        </w:rPr>
        <w:t xml:space="preserve">, R. (2017, </w:t>
      </w:r>
      <w:proofErr w:type="spellStart"/>
      <w:r w:rsidRPr="00107C51">
        <w:rPr>
          <w:rFonts w:eastAsia="Times New Roman" w:cs="Times New Roman"/>
          <w:szCs w:val="20"/>
        </w:rPr>
        <w:t>March</w:t>
      </w:r>
      <w:proofErr w:type="spellEnd"/>
      <w:r w:rsidRPr="00107C51">
        <w:rPr>
          <w:rFonts w:eastAsia="Times New Roman" w:cs="Times New Roman"/>
          <w:szCs w:val="20"/>
        </w:rPr>
        <w:t xml:space="preserve">). ICT in </w:t>
      </w:r>
      <w:proofErr w:type="spellStart"/>
      <w:r w:rsidRPr="00107C51">
        <w:rPr>
          <w:rFonts w:eastAsia="Times New Roman" w:cs="Times New Roman"/>
          <w:szCs w:val="20"/>
        </w:rPr>
        <w:t>mathematics</w:t>
      </w:r>
      <w:proofErr w:type="spellEnd"/>
      <w:r w:rsidRPr="00107C51">
        <w:rPr>
          <w:rFonts w:eastAsia="Times New Roman" w:cs="Times New Roman"/>
          <w:szCs w:val="20"/>
        </w:rPr>
        <w:t xml:space="preserve"> at </w:t>
      </w:r>
      <w:proofErr w:type="spellStart"/>
      <w:r w:rsidRPr="00107C51">
        <w:rPr>
          <w:rFonts w:eastAsia="Times New Roman" w:cs="Times New Roman"/>
          <w:szCs w:val="20"/>
        </w:rPr>
        <w:t>Elementary</w:t>
      </w:r>
      <w:proofErr w:type="spellEnd"/>
      <w:r w:rsidRPr="00107C51">
        <w:rPr>
          <w:rFonts w:eastAsia="Times New Roman" w:cs="Times New Roman"/>
          <w:szCs w:val="20"/>
        </w:rPr>
        <w:t xml:space="preserve"> Schools in </w:t>
      </w:r>
      <w:proofErr w:type="spellStart"/>
      <w:r w:rsidRPr="00107C51">
        <w:rPr>
          <w:rFonts w:eastAsia="Times New Roman" w:cs="Times New Roman"/>
          <w:szCs w:val="20"/>
        </w:rPr>
        <w:t>China</w:t>
      </w:r>
      <w:proofErr w:type="spellEnd"/>
      <w:r w:rsidRPr="00107C51">
        <w:rPr>
          <w:rFonts w:eastAsia="Times New Roman" w:cs="Times New Roman"/>
          <w:szCs w:val="20"/>
        </w:rPr>
        <w:t xml:space="preserve"> and </w:t>
      </w:r>
      <w:proofErr w:type="spellStart"/>
      <w:r w:rsidRPr="00107C51">
        <w:rPr>
          <w:rFonts w:eastAsia="Times New Roman" w:cs="Times New Roman"/>
          <w:szCs w:val="20"/>
        </w:rPr>
        <w:t>Czech</w:t>
      </w:r>
      <w:proofErr w:type="spellEnd"/>
      <w:r w:rsidRPr="00107C51">
        <w:rPr>
          <w:rFonts w:eastAsia="Times New Roman" w:cs="Times New Roman"/>
          <w:szCs w:val="20"/>
        </w:rPr>
        <w:t xml:space="preserve"> </w:t>
      </w:r>
      <w:proofErr w:type="spellStart"/>
      <w:r w:rsidRPr="00107C51">
        <w:rPr>
          <w:rFonts w:eastAsia="Times New Roman" w:cs="Times New Roman"/>
          <w:szCs w:val="20"/>
        </w:rPr>
        <w:t>Republic</w:t>
      </w:r>
      <w:proofErr w:type="spellEnd"/>
      <w:r w:rsidRPr="00107C51">
        <w:rPr>
          <w:rFonts w:eastAsia="Times New Roman" w:cs="Times New Roman"/>
          <w:szCs w:val="20"/>
        </w:rPr>
        <w:t xml:space="preserve">. </w:t>
      </w:r>
      <w:r w:rsidRPr="00107C51">
        <w:rPr>
          <w:rFonts w:eastAsia="Times New Roman" w:cs="Times New Roman"/>
          <w:i/>
          <w:iCs/>
          <w:szCs w:val="20"/>
        </w:rPr>
        <w:t>INTED2017</w:t>
      </w:r>
      <w:r w:rsidRPr="00107C51">
        <w:rPr>
          <w:rFonts w:eastAsia="Times New Roman" w:cs="Times New Roman"/>
          <w:szCs w:val="20"/>
        </w:rPr>
        <w:t xml:space="preserve">, </w:t>
      </w:r>
      <w:r w:rsidRPr="00107C51">
        <w:rPr>
          <w:rFonts w:eastAsia="Times New Roman" w:cs="Times New Roman"/>
          <w:iCs/>
          <w:szCs w:val="20"/>
        </w:rPr>
        <w:t>1</w:t>
      </w:r>
      <w:r w:rsidRPr="00107C51">
        <w:rPr>
          <w:rFonts w:eastAsia="Times New Roman" w:cs="Times New Roman"/>
          <w:szCs w:val="20"/>
        </w:rPr>
        <w:t xml:space="preserve">, 7234–7242. </w:t>
      </w:r>
      <w:hyperlink r:id="rId20" w:history="1">
        <w:r w:rsidRPr="00107C51">
          <w:rPr>
            <w:rStyle w:val="Kpr"/>
            <w:rFonts w:eastAsia="Times New Roman" w:cs="Times New Roman"/>
            <w:szCs w:val="20"/>
          </w:rPr>
          <w:t>https://doi.org/10.21125/inted.2017.1680</w:t>
        </w:r>
      </w:hyperlink>
    </w:p>
    <w:p w14:paraId="631B4FAD"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29CC8201"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 xml:space="preserve">Öner, D. (2015). Öğretmenin Bilgisi Özel bir Bilgi midir? Öğretmek için Gereken Bilgiye Kuramsal bir Bakış. </w:t>
      </w:r>
      <w:r w:rsidRPr="00107C51">
        <w:rPr>
          <w:rFonts w:eastAsia="Times New Roman" w:cs="Times New Roman"/>
          <w:i/>
          <w:iCs/>
          <w:szCs w:val="20"/>
        </w:rPr>
        <w:t>Boğaziçi Üniversitesi Eğitim Dergisi</w:t>
      </w:r>
      <w:r w:rsidRPr="00107C51">
        <w:rPr>
          <w:rFonts w:eastAsia="Times New Roman" w:cs="Times New Roman"/>
          <w:i/>
          <w:szCs w:val="20"/>
        </w:rPr>
        <w:t>,</w:t>
      </w:r>
      <w:r w:rsidRPr="00107C51">
        <w:rPr>
          <w:rFonts w:eastAsia="Times New Roman" w:cs="Times New Roman"/>
          <w:iCs/>
          <w:szCs w:val="20"/>
        </w:rPr>
        <w:t>27</w:t>
      </w:r>
      <w:r w:rsidRPr="00107C51">
        <w:rPr>
          <w:rFonts w:eastAsia="Times New Roman" w:cs="Times New Roman"/>
          <w:szCs w:val="20"/>
        </w:rPr>
        <w:t>(2), 23–32.</w:t>
      </w:r>
    </w:p>
    <w:p w14:paraId="25A43842"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280EF1ED"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 xml:space="preserve">Öztürk, E. &amp; Gökdaş, İ. (2020). Öğrenme Öğretme Ortamlarına Teknoloji Entegrasyonu Sürecinde İlkokul Düzeyinde Dijital Materyallerin Kullanım Durumlarının İncelenmesi. </w:t>
      </w:r>
      <w:r w:rsidRPr="00107C51">
        <w:rPr>
          <w:rFonts w:eastAsia="Times New Roman" w:cs="Times New Roman"/>
          <w:i/>
          <w:iCs/>
          <w:szCs w:val="20"/>
        </w:rPr>
        <w:t xml:space="preserve">Journal of </w:t>
      </w:r>
      <w:proofErr w:type="spellStart"/>
      <w:r w:rsidRPr="00107C51">
        <w:rPr>
          <w:rFonts w:eastAsia="Times New Roman" w:cs="Times New Roman"/>
          <w:i/>
          <w:iCs/>
          <w:szCs w:val="20"/>
        </w:rPr>
        <w:t>Instructional</w:t>
      </w:r>
      <w:proofErr w:type="spellEnd"/>
      <w:r w:rsidRPr="00107C51">
        <w:rPr>
          <w:rFonts w:eastAsia="Times New Roman" w:cs="Times New Roman"/>
          <w:i/>
          <w:iCs/>
          <w:szCs w:val="20"/>
        </w:rPr>
        <w:t xml:space="preserve"> Technologies &amp;TeacherEducation</w:t>
      </w:r>
      <w:r w:rsidRPr="00107C51">
        <w:rPr>
          <w:rFonts w:eastAsia="Times New Roman" w:cs="Times New Roman"/>
          <w:i/>
          <w:szCs w:val="20"/>
        </w:rPr>
        <w:t>,</w:t>
      </w:r>
      <w:r w:rsidRPr="00107C51">
        <w:rPr>
          <w:rFonts w:eastAsia="Times New Roman" w:cs="Times New Roman"/>
          <w:iCs/>
          <w:szCs w:val="20"/>
        </w:rPr>
        <w:t>9</w:t>
      </w:r>
      <w:r w:rsidRPr="00107C51">
        <w:rPr>
          <w:rFonts w:eastAsia="Times New Roman" w:cs="Times New Roman"/>
          <w:szCs w:val="20"/>
        </w:rPr>
        <w:t>(1), 65–80.</w:t>
      </w:r>
    </w:p>
    <w:p w14:paraId="6063E28B"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72F6D957"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cs="Times New Roman"/>
          <w:szCs w:val="20"/>
        </w:rPr>
        <w:t xml:space="preserve">Patton, M. Q. (2005). </w:t>
      </w:r>
      <w:proofErr w:type="spellStart"/>
      <w:r w:rsidRPr="00107C51">
        <w:rPr>
          <w:rFonts w:cs="Times New Roman"/>
          <w:i/>
          <w:szCs w:val="20"/>
        </w:rPr>
        <w:t>Qualitative</w:t>
      </w:r>
      <w:proofErr w:type="spellEnd"/>
      <w:r w:rsidRPr="00107C51">
        <w:rPr>
          <w:rFonts w:cs="Times New Roman"/>
          <w:i/>
          <w:szCs w:val="20"/>
        </w:rPr>
        <w:t xml:space="preserve"> Research</w:t>
      </w:r>
      <w:r w:rsidRPr="00107C51">
        <w:rPr>
          <w:rFonts w:cs="Times New Roman"/>
          <w:szCs w:val="20"/>
        </w:rPr>
        <w:t xml:space="preserve">. New York: John </w:t>
      </w:r>
      <w:proofErr w:type="spellStart"/>
      <w:r w:rsidRPr="00107C51">
        <w:rPr>
          <w:rFonts w:cs="Times New Roman"/>
          <w:szCs w:val="20"/>
        </w:rPr>
        <w:t>Wiley</w:t>
      </w:r>
      <w:proofErr w:type="spellEnd"/>
      <w:r w:rsidRPr="00107C51">
        <w:rPr>
          <w:rFonts w:cs="Times New Roman"/>
          <w:szCs w:val="20"/>
        </w:rPr>
        <w:t xml:space="preserve"> &amp; </w:t>
      </w:r>
      <w:proofErr w:type="spellStart"/>
      <w:r w:rsidRPr="00107C51">
        <w:rPr>
          <w:rFonts w:cs="Times New Roman"/>
          <w:szCs w:val="20"/>
        </w:rPr>
        <w:t>Sons</w:t>
      </w:r>
      <w:proofErr w:type="spellEnd"/>
      <w:r w:rsidRPr="00107C51">
        <w:rPr>
          <w:rFonts w:cs="Times New Roman"/>
          <w:szCs w:val="20"/>
        </w:rPr>
        <w:t>, Ltd.</w:t>
      </w:r>
    </w:p>
    <w:p w14:paraId="02FCDF90"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3A193BA7"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roofErr w:type="spellStart"/>
      <w:r w:rsidRPr="00107C51">
        <w:rPr>
          <w:rFonts w:eastAsia="Times New Roman" w:cs="Times New Roman"/>
          <w:szCs w:val="20"/>
        </w:rPr>
        <w:t>Raja</w:t>
      </w:r>
      <w:proofErr w:type="spellEnd"/>
      <w:r w:rsidRPr="00107C51">
        <w:rPr>
          <w:rFonts w:eastAsia="Times New Roman" w:cs="Times New Roman"/>
          <w:szCs w:val="20"/>
        </w:rPr>
        <w:t xml:space="preserve">, R. &amp; </w:t>
      </w:r>
      <w:proofErr w:type="spellStart"/>
      <w:r w:rsidRPr="00107C51">
        <w:rPr>
          <w:rFonts w:eastAsia="Times New Roman" w:cs="Times New Roman"/>
          <w:szCs w:val="20"/>
        </w:rPr>
        <w:t>Nagasubramani</w:t>
      </w:r>
      <w:proofErr w:type="spellEnd"/>
      <w:r w:rsidRPr="00107C51">
        <w:rPr>
          <w:rFonts w:eastAsia="Times New Roman" w:cs="Times New Roman"/>
          <w:szCs w:val="20"/>
        </w:rPr>
        <w:t xml:space="preserve">, P. C. (2018). </w:t>
      </w:r>
      <w:proofErr w:type="spellStart"/>
      <w:r w:rsidRPr="00107C51">
        <w:rPr>
          <w:rFonts w:eastAsia="Times New Roman" w:cs="Times New Roman"/>
          <w:szCs w:val="20"/>
        </w:rPr>
        <w:t>Impact</w:t>
      </w:r>
      <w:proofErr w:type="spellEnd"/>
      <w:r w:rsidRPr="00107C51">
        <w:rPr>
          <w:rFonts w:eastAsia="Times New Roman" w:cs="Times New Roman"/>
          <w:szCs w:val="20"/>
        </w:rPr>
        <w:t xml:space="preserve"> of Modern Technology in </w:t>
      </w:r>
      <w:proofErr w:type="spellStart"/>
      <w:r w:rsidRPr="00107C51">
        <w:rPr>
          <w:rFonts w:eastAsia="Times New Roman" w:cs="Times New Roman"/>
          <w:szCs w:val="20"/>
        </w:rPr>
        <w:t>education</w:t>
      </w:r>
      <w:proofErr w:type="spellEnd"/>
      <w:r w:rsidRPr="00107C51">
        <w:rPr>
          <w:rFonts w:eastAsia="Times New Roman" w:cs="Times New Roman"/>
          <w:szCs w:val="20"/>
        </w:rPr>
        <w:t xml:space="preserve">. </w:t>
      </w:r>
      <w:proofErr w:type="spellStart"/>
      <w:r w:rsidRPr="00107C51">
        <w:rPr>
          <w:rFonts w:eastAsia="Times New Roman" w:cs="Times New Roman"/>
          <w:i/>
          <w:iCs/>
          <w:szCs w:val="20"/>
        </w:rPr>
        <w:t>India</w:t>
      </w:r>
      <w:proofErr w:type="spellEnd"/>
      <w:r w:rsidRPr="00107C51">
        <w:rPr>
          <w:rFonts w:eastAsia="Times New Roman" w:cs="Times New Roman"/>
          <w:i/>
          <w:iCs/>
          <w:szCs w:val="20"/>
        </w:rPr>
        <w:t xml:space="preserve"> Journal of </w:t>
      </w:r>
      <w:proofErr w:type="spellStart"/>
      <w:r w:rsidRPr="00107C51">
        <w:rPr>
          <w:rFonts w:eastAsia="Times New Roman" w:cs="Times New Roman"/>
          <w:i/>
          <w:iCs/>
          <w:szCs w:val="20"/>
        </w:rPr>
        <w:t>Applied</w:t>
      </w:r>
      <w:proofErr w:type="spellEnd"/>
      <w:r w:rsidRPr="00107C51">
        <w:rPr>
          <w:rFonts w:eastAsia="Times New Roman" w:cs="Times New Roman"/>
          <w:i/>
          <w:iCs/>
          <w:szCs w:val="20"/>
        </w:rPr>
        <w:t xml:space="preserve"> and Advanced Research</w:t>
      </w:r>
      <w:r w:rsidRPr="00107C51">
        <w:rPr>
          <w:rFonts w:eastAsia="Times New Roman" w:cs="Times New Roman"/>
          <w:szCs w:val="20"/>
        </w:rPr>
        <w:t xml:space="preserve">, </w:t>
      </w:r>
      <w:r w:rsidRPr="00107C51">
        <w:rPr>
          <w:rFonts w:eastAsia="Times New Roman" w:cs="Times New Roman"/>
          <w:iCs/>
          <w:szCs w:val="20"/>
        </w:rPr>
        <w:t>3</w:t>
      </w:r>
      <w:proofErr w:type="gramStart"/>
      <w:r w:rsidRPr="00107C51">
        <w:rPr>
          <w:rFonts w:eastAsia="Times New Roman" w:cs="Times New Roman"/>
          <w:szCs w:val="20"/>
        </w:rPr>
        <w:t>(</w:t>
      </w:r>
      <w:proofErr w:type="spellStart"/>
      <w:proofErr w:type="gramEnd"/>
      <w:r w:rsidRPr="00107C51">
        <w:rPr>
          <w:rFonts w:eastAsia="Times New Roman" w:cs="Times New Roman"/>
          <w:szCs w:val="20"/>
        </w:rPr>
        <w:t>Suppl</w:t>
      </w:r>
      <w:proofErr w:type="spellEnd"/>
      <w:r w:rsidRPr="00107C51">
        <w:rPr>
          <w:rFonts w:eastAsia="Times New Roman" w:cs="Times New Roman"/>
          <w:szCs w:val="20"/>
        </w:rPr>
        <w:t xml:space="preserve">. 1), S33–S35. </w:t>
      </w:r>
      <w:hyperlink r:id="rId21" w:history="1">
        <w:r w:rsidRPr="00107C51">
          <w:rPr>
            <w:rStyle w:val="Kpr"/>
            <w:rFonts w:eastAsia="Times New Roman" w:cs="Times New Roman"/>
            <w:szCs w:val="20"/>
          </w:rPr>
          <w:t>https://doi.org/10.21839/jaar.2018.v3S1.165</w:t>
        </w:r>
      </w:hyperlink>
    </w:p>
    <w:p w14:paraId="7512532E"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5B0DF090"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Sadi, S</w:t>
      </w:r>
      <w:proofErr w:type="gramStart"/>
      <w:r w:rsidRPr="00107C51">
        <w:rPr>
          <w:rFonts w:eastAsia="Times New Roman" w:cs="Times New Roman"/>
          <w:szCs w:val="20"/>
        </w:rPr>
        <w:t>.,</w:t>
      </w:r>
      <w:proofErr w:type="gramEnd"/>
      <w:r w:rsidRPr="00107C51">
        <w:rPr>
          <w:rFonts w:eastAsia="Times New Roman" w:cs="Times New Roman"/>
          <w:szCs w:val="20"/>
        </w:rPr>
        <w:t xml:space="preserve"> Şekerci, A. R., Kurban, B., Topu, F. B., Demirel, T., Tosun, C., Demirci, T., &amp; Göktaş, Y. (2008). </w:t>
      </w:r>
      <w:proofErr w:type="gramStart"/>
      <w:r w:rsidRPr="00107C51">
        <w:rPr>
          <w:rFonts w:eastAsia="Times New Roman" w:cs="Times New Roman"/>
          <w:szCs w:val="20"/>
        </w:rPr>
        <w:t xml:space="preserve">Öğretmen Eğitiminde Teknolojinin Etkin Kullanımı: Öğretim Elemanları ve Öğretmen Adaylarının Görüşleri. </w:t>
      </w:r>
      <w:proofErr w:type="gramEnd"/>
      <w:r w:rsidRPr="00107C51">
        <w:rPr>
          <w:rFonts w:eastAsia="Times New Roman" w:cs="Times New Roman"/>
          <w:i/>
          <w:iCs/>
          <w:szCs w:val="20"/>
        </w:rPr>
        <w:t>Bilişim Teknolojileri Dergisi</w:t>
      </w:r>
      <w:r w:rsidRPr="00107C51">
        <w:rPr>
          <w:rFonts w:eastAsia="Times New Roman" w:cs="Times New Roman"/>
          <w:szCs w:val="20"/>
        </w:rPr>
        <w:t xml:space="preserve">, </w:t>
      </w:r>
      <w:r w:rsidRPr="00107C51">
        <w:rPr>
          <w:rFonts w:eastAsia="Times New Roman" w:cs="Times New Roman"/>
          <w:iCs/>
          <w:szCs w:val="20"/>
        </w:rPr>
        <w:t>1</w:t>
      </w:r>
      <w:r w:rsidRPr="00107C51">
        <w:rPr>
          <w:rFonts w:eastAsia="Times New Roman" w:cs="Times New Roman"/>
          <w:szCs w:val="20"/>
        </w:rPr>
        <w:t>(3), 43–49.</w:t>
      </w:r>
    </w:p>
    <w:p w14:paraId="40D2B109"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6DDE6F3F"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 xml:space="preserve">Safa, B. S.&amp; Arabacıoğlu, T. (2021). Sınıf Öğretmenlerinin Eğitim Teknolojileri Kullanım Düzeylerinin Bireysel Yenilikçilik Özellikleri Açısından İncelenmesi. </w:t>
      </w:r>
      <w:proofErr w:type="spellStart"/>
      <w:r w:rsidRPr="00107C51">
        <w:rPr>
          <w:rFonts w:eastAsia="Times New Roman" w:cs="Times New Roman"/>
          <w:i/>
          <w:iCs/>
          <w:szCs w:val="20"/>
        </w:rPr>
        <w:t>Ondokuz</w:t>
      </w:r>
      <w:proofErr w:type="spellEnd"/>
      <w:r w:rsidRPr="00107C51">
        <w:rPr>
          <w:rFonts w:eastAsia="Times New Roman" w:cs="Times New Roman"/>
          <w:i/>
          <w:iCs/>
          <w:szCs w:val="20"/>
        </w:rPr>
        <w:t xml:space="preserve"> </w:t>
      </w:r>
      <w:proofErr w:type="spellStart"/>
      <w:r w:rsidRPr="00107C51">
        <w:rPr>
          <w:rFonts w:eastAsia="Times New Roman" w:cs="Times New Roman"/>
          <w:i/>
          <w:iCs/>
          <w:szCs w:val="20"/>
        </w:rPr>
        <w:t>Mayis</w:t>
      </w:r>
      <w:proofErr w:type="spellEnd"/>
      <w:r w:rsidRPr="00107C51">
        <w:rPr>
          <w:rFonts w:eastAsia="Times New Roman" w:cs="Times New Roman"/>
          <w:i/>
          <w:iCs/>
          <w:szCs w:val="20"/>
        </w:rPr>
        <w:t xml:space="preserve"> </w:t>
      </w:r>
      <w:proofErr w:type="spellStart"/>
      <w:r w:rsidRPr="00107C51">
        <w:rPr>
          <w:rFonts w:eastAsia="Times New Roman" w:cs="Times New Roman"/>
          <w:i/>
          <w:iCs/>
          <w:szCs w:val="20"/>
        </w:rPr>
        <w:t>University</w:t>
      </w:r>
      <w:proofErr w:type="spellEnd"/>
      <w:r w:rsidRPr="00107C51">
        <w:rPr>
          <w:rFonts w:eastAsia="Times New Roman" w:cs="Times New Roman"/>
          <w:i/>
          <w:iCs/>
          <w:szCs w:val="20"/>
        </w:rPr>
        <w:t xml:space="preserve"> Journal of Education </w:t>
      </w:r>
      <w:proofErr w:type="spellStart"/>
      <w:r w:rsidRPr="00107C51">
        <w:rPr>
          <w:rFonts w:eastAsia="Times New Roman" w:cs="Times New Roman"/>
          <w:iCs/>
          <w:szCs w:val="20"/>
        </w:rPr>
        <w:t>Faculty</w:t>
      </w:r>
      <w:proofErr w:type="spellEnd"/>
      <w:r w:rsidRPr="00107C51">
        <w:rPr>
          <w:rFonts w:eastAsia="Times New Roman" w:cs="Times New Roman"/>
          <w:szCs w:val="20"/>
        </w:rPr>
        <w:t xml:space="preserve">, </w:t>
      </w:r>
      <w:r w:rsidRPr="00107C51">
        <w:rPr>
          <w:rFonts w:eastAsia="Times New Roman" w:cs="Times New Roman"/>
          <w:iCs/>
          <w:szCs w:val="20"/>
        </w:rPr>
        <w:t>40</w:t>
      </w:r>
      <w:r w:rsidRPr="00107C51">
        <w:rPr>
          <w:rFonts w:eastAsia="Times New Roman" w:cs="Times New Roman"/>
          <w:szCs w:val="20"/>
        </w:rPr>
        <w:t xml:space="preserve">(1), 369–386. </w:t>
      </w:r>
    </w:p>
    <w:p w14:paraId="095EC0F2"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131CBD89"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 xml:space="preserve">Şahin, M. (2014). Öğretim Materyallerinin Öğrenme-Öğretme Sürecindeki İşlevine İlişkin Öğretmen Görüşlerinin Analizi. </w:t>
      </w:r>
      <w:r w:rsidRPr="00107C51">
        <w:rPr>
          <w:rFonts w:eastAsia="Times New Roman" w:cs="Times New Roman"/>
          <w:i/>
          <w:iCs/>
          <w:szCs w:val="20"/>
        </w:rPr>
        <w:t>K. Ü. Kastamonu Eğitim Dergisi</w:t>
      </w:r>
      <w:r w:rsidRPr="00107C51">
        <w:rPr>
          <w:rFonts w:eastAsia="Times New Roman" w:cs="Times New Roman"/>
          <w:szCs w:val="20"/>
        </w:rPr>
        <w:t xml:space="preserve">, </w:t>
      </w:r>
      <w:r w:rsidRPr="00107C51">
        <w:rPr>
          <w:rFonts w:eastAsia="Times New Roman" w:cs="Times New Roman"/>
          <w:iCs/>
          <w:szCs w:val="20"/>
        </w:rPr>
        <w:t>23</w:t>
      </w:r>
      <w:r w:rsidRPr="00107C51">
        <w:rPr>
          <w:rFonts w:eastAsia="Times New Roman" w:cs="Times New Roman"/>
          <w:szCs w:val="20"/>
        </w:rPr>
        <w:t>(3), 995–1012.</w:t>
      </w:r>
    </w:p>
    <w:p w14:paraId="509FFE65"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24EF496D"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 xml:space="preserve">Şahin, Ş. (2020). </w:t>
      </w:r>
      <w:r w:rsidRPr="00107C51">
        <w:rPr>
          <w:rFonts w:eastAsia="Times New Roman" w:cs="Times New Roman"/>
          <w:i/>
          <w:iCs/>
          <w:szCs w:val="20"/>
        </w:rPr>
        <w:t>Ters Yüz Sınıf Modeli Uygulamalarının, Ortaokul Yedinci Sınıf Öğrencilerinin Sosyal Bilgiler Derslerine Yönelik Akademik Başarılarına ve Tutumlarına Etkisi</w:t>
      </w:r>
      <w:r w:rsidRPr="00107C51">
        <w:rPr>
          <w:rFonts w:eastAsia="Times New Roman" w:cs="Times New Roman"/>
          <w:szCs w:val="20"/>
        </w:rPr>
        <w:t>. (Yayımlanmamış yüksek lisans tezi). Sakarya Üniversitesi, Eğitim Bilimleri Enstitüsü, Sakarya.</w:t>
      </w:r>
    </w:p>
    <w:p w14:paraId="0AE0A12F"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66943F98"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Sönmez, P</w:t>
      </w:r>
      <w:proofErr w:type="gramStart"/>
      <w:r w:rsidRPr="00107C51">
        <w:rPr>
          <w:rFonts w:eastAsia="Times New Roman" w:cs="Times New Roman"/>
          <w:szCs w:val="20"/>
        </w:rPr>
        <w:t>.,</w:t>
      </w:r>
      <w:proofErr w:type="gramEnd"/>
      <w:r w:rsidRPr="00107C51">
        <w:rPr>
          <w:rFonts w:eastAsia="Times New Roman" w:cs="Times New Roman"/>
          <w:szCs w:val="20"/>
        </w:rPr>
        <w:t xml:space="preserve"> Ülken, A.&amp; Dilek, N. Ş. (2012). </w:t>
      </w:r>
      <w:proofErr w:type="gramStart"/>
      <w:r w:rsidRPr="00107C51">
        <w:rPr>
          <w:rFonts w:eastAsia="Times New Roman" w:cs="Times New Roman"/>
          <w:szCs w:val="20"/>
        </w:rPr>
        <w:t xml:space="preserve">Öğretmen Adaylarının Öğretimde Teknoloji Kullanım Yeterliliklerinin Teknolojik Pedagojik İçerik Bilgisi Kuramsal Perspektifinden İncelenmesi. </w:t>
      </w:r>
      <w:proofErr w:type="gramEnd"/>
      <w:r w:rsidRPr="00107C51">
        <w:rPr>
          <w:rFonts w:eastAsia="Times New Roman" w:cs="Times New Roman"/>
          <w:i/>
          <w:iCs/>
          <w:szCs w:val="20"/>
        </w:rPr>
        <w:t>Mustafa Kemal Üniversitesi Sosyal Bilimler Enstitüsü Dergisi</w:t>
      </w:r>
      <w:r w:rsidRPr="00107C51">
        <w:rPr>
          <w:rFonts w:eastAsia="Times New Roman" w:cs="Times New Roman"/>
          <w:i/>
          <w:szCs w:val="20"/>
        </w:rPr>
        <w:t>,</w:t>
      </w:r>
      <w:r w:rsidRPr="00107C51">
        <w:rPr>
          <w:rFonts w:eastAsia="Times New Roman" w:cs="Times New Roman"/>
          <w:iCs/>
          <w:szCs w:val="20"/>
        </w:rPr>
        <w:t>9</w:t>
      </w:r>
      <w:r w:rsidRPr="00107C51">
        <w:rPr>
          <w:rFonts w:eastAsia="Times New Roman" w:cs="Times New Roman"/>
          <w:szCs w:val="20"/>
        </w:rPr>
        <w:t>(17), 415–438.</w:t>
      </w:r>
    </w:p>
    <w:p w14:paraId="60589AE9"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423BBDAD" w14:textId="77777777" w:rsidR="004F41E9" w:rsidRPr="00107C51" w:rsidRDefault="004F41E9" w:rsidP="004F41E9">
      <w:pPr>
        <w:pStyle w:val="ListeParagraf"/>
        <w:autoSpaceDE w:val="0"/>
        <w:autoSpaceDN w:val="0"/>
        <w:spacing w:after="0"/>
        <w:ind w:left="1134" w:hanging="709"/>
        <w:jc w:val="both"/>
        <w:rPr>
          <w:rFonts w:cs="Times New Roman"/>
          <w:szCs w:val="20"/>
          <w:shd w:val="clear" w:color="auto" w:fill="FFFFFF"/>
        </w:rPr>
      </w:pPr>
      <w:r w:rsidRPr="00107C51">
        <w:rPr>
          <w:rFonts w:cs="Times New Roman"/>
          <w:szCs w:val="20"/>
          <w:shd w:val="clear" w:color="auto" w:fill="FFFFFF"/>
        </w:rPr>
        <w:t xml:space="preserve">Şahin, Y. L. (2019). Öğretmen-Öğrenme sürecinde Bilişim Teknolojileri. </w:t>
      </w:r>
      <w:proofErr w:type="spellStart"/>
      <w:r w:rsidRPr="00107C51">
        <w:rPr>
          <w:rFonts w:cs="Times New Roman"/>
          <w:szCs w:val="20"/>
          <w:shd w:val="clear" w:color="auto" w:fill="FFFFFF"/>
        </w:rPr>
        <w:t>Şendağ</w:t>
      </w:r>
      <w:proofErr w:type="spellEnd"/>
      <w:r w:rsidRPr="00107C51">
        <w:rPr>
          <w:rFonts w:cs="Times New Roman"/>
          <w:szCs w:val="20"/>
          <w:shd w:val="clear" w:color="auto" w:fill="FFFFFF"/>
        </w:rPr>
        <w:t xml:space="preserve">, S. (Ed.), </w:t>
      </w:r>
      <w:r w:rsidRPr="00107C51">
        <w:rPr>
          <w:rFonts w:cs="Times New Roman"/>
          <w:i/>
          <w:szCs w:val="20"/>
          <w:shd w:val="clear" w:color="auto" w:fill="FFFFFF"/>
        </w:rPr>
        <w:t>Öğretim Teknolojileri Etkili ve Eğlenceli Öğrenme Deneyimi Tasarım Rehberi</w:t>
      </w:r>
      <w:r w:rsidRPr="00107C51">
        <w:rPr>
          <w:rFonts w:cs="Times New Roman"/>
          <w:szCs w:val="20"/>
          <w:shd w:val="clear" w:color="auto" w:fill="FFFFFF"/>
        </w:rPr>
        <w:t xml:space="preserve">, içinde </w:t>
      </w:r>
      <w:proofErr w:type="gramStart"/>
      <w:r w:rsidRPr="00107C51">
        <w:rPr>
          <w:rFonts w:cs="Times New Roman"/>
          <w:szCs w:val="20"/>
          <w:shd w:val="clear" w:color="auto" w:fill="FFFFFF"/>
        </w:rPr>
        <w:t>(</w:t>
      </w:r>
      <w:proofErr w:type="spellStart"/>
      <w:proofErr w:type="gramEnd"/>
      <w:r w:rsidRPr="00107C51">
        <w:rPr>
          <w:rFonts w:cs="Times New Roman"/>
          <w:szCs w:val="20"/>
          <w:shd w:val="clear" w:color="auto" w:fill="FFFFFF"/>
        </w:rPr>
        <w:t>ss</w:t>
      </w:r>
      <w:proofErr w:type="spellEnd"/>
      <w:r w:rsidRPr="00107C51">
        <w:rPr>
          <w:rFonts w:cs="Times New Roman"/>
          <w:szCs w:val="20"/>
          <w:shd w:val="clear" w:color="auto" w:fill="FFFFFF"/>
        </w:rPr>
        <w:t>. 147-186</w:t>
      </w:r>
      <w:proofErr w:type="gramStart"/>
      <w:r w:rsidRPr="00107C51">
        <w:rPr>
          <w:rFonts w:cs="Times New Roman"/>
          <w:szCs w:val="20"/>
          <w:shd w:val="clear" w:color="auto" w:fill="FFFFFF"/>
        </w:rPr>
        <w:t>)</w:t>
      </w:r>
      <w:proofErr w:type="gramEnd"/>
      <w:r w:rsidRPr="00107C51">
        <w:rPr>
          <w:rFonts w:cs="Times New Roman"/>
          <w:szCs w:val="20"/>
          <w:shd w:val="clear" w:color="auto" w:fill="FFFFFF"/>
        </w:rPr>
        <w:t xml:space="preserve">. </w:t>
      </w:r>
      <w:proofErr w:type="gramStart"/>
      <w:r w:rsidRPr="00107C51">
        <w:rPr>
          <w:rFonts w:cs="Times New Roman"/>
          <w:szCs w:val="20"/>
          <w:shd w:val="clear" w:color="auto" w:fill="FFFFFF"/>
        </w:rPr>
        <w:t>Ankara: Nobel Akademik Yayıncılık.</w:t>
      </w:r>
      <w:proofErr w:type="gramEnd"/>
    </w:p>
    <w:p w14:paraId="08E8784F" w14:textId="77777777" w:rsidR="004F41E9" w:rsidRPr="00107C51" w:rsidRDefault="004F41E9" w:rsidP="004F41E9">
      <w:pPr>
        <w:pStyle w:val="ListeParagraf"/>
        <w:autoSpaceDE w:val="0"/>
        <w:autoSpaceDN w:val="0"/>
        <w:spacing w:after="0"/>
        <w:ind w:left="1134" w:hanging="709"/>
        <w:jc w:val="both"/>
        <w:rPr>
          <w:rFonts w:cs="Times New Roman"/>
          <w:szCs w:val="20"/>
          <w:shd w:val="clear" w:color="auto" w:fill="FFFFFF"/>
        </w:rPr>
      </w:pPr>
    </w:p>
    <w:p w14:paraId="595C15BC"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 xml:space="preserve">Taş, M. (2017). </w:t>
      </w:r>
      <w:r w:rsidRPr="00107C51">
        <w:rPr>
          <w:rFonts w:eastAsia="Times New Roman" w:cs="Times New Roman"/>
          <w:i/>
          <w:iCs/>
          <w:szCs w:val="20"/>
        </w:rPr>
        <w:t>Tarih Öğretmenlerinin Eğitimde Teknoloji Entegrasyonuna İlişkin Algı ve Görüşlerinin İncelenmesi</w:t>
      </w:r>
      <w:r w:rsidRPr="00107C51">
        <w:rPr>
          <w:rFonts w:eastAsia="Times New Roman" w:cs="Times New Roman"/>
          <w:i/>
          <w:szCs w:val="20"/>
        </w:rPr>
        <w:t>.</w:t>
      </w:r>
      <w:r w:rsidRPr="00107C51">
        <w:rPr>
          <w:rFonts w:eastAsia="Times New Roman" w:cs="Times New Roman"/>
          <w:szCs w:val="20"/>
        </w:rPr>
        <w:t>(Yayımlanmamış yüksek lisans tezi). Ankara Üniversitesi, Eğitim Bilimleri Enstitüsü, Ankara.</w:t>
      </w:r>
    </w:p>
    <w:p w14:paraId="3CBABF7D"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6350F15B"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roofErr w:type="spellStart"/>
      <w:r w:rsidRPr="00107C51">
        <w:rPr>
          <w:rFonts w:eastAsia="Times New Roman" w:cs="Times New Roman"/>
          <w:szCs w:val="20"/>
        </w:rPr>
        <w:t>Timperley</w:t>
      </w:r>
      <w:proofErr w:type="spellEnd"/>
      <w:r w:rsidRPr="00107C51">
        <w:rPr>
          <w:rFonts w:eastAsia="Times New Roman" w:cs="Times New Roman"/>
          <w:szCs w:val="20"/>
        </w:rPr>
        <w:t xml:space="preserve">, H. (2008). </w:t>
      </w:r>
      <w:proofErr w:type="spellStart"/>
      <w:r w:rsidRPr="00107C51">
        <w:rPr>
          <w:rFonts w:eastAsia="Times New Roman" w:cs="Times New Roman"/>
          <w:iCs/>
          <w:szCs w:val="20"/>
        </w:rPr>
        <w:t>Teacher</w:t>
      </w:r>
      <w:proofErr w:type="spellEnd"/>
      <w:r w:rsidRPr="00107C51">
        <w:rPr>
          <w:rFonts w:eastAsia="Times New Roman" w:cs="Times New Roman"/>
          <w:iCs/>
          <w:szCs w:val="20"/>
        </w:rPr>
        <w:t xml:space="preserve"> </w:t>
      </w:r>
      <w:r w:rsidRPr="00107C51">
        <w:rPr>
          <w:rFonts w:eastAsia="Times New Roman" w:cs="Times New Roman"/>
          <w:i/>
          <w:iCs/>
          <w:szCs w:val="20"/>
        </w:rPr>
        <w:t>Professional Learning and Development</w:t>
      </w:r>
      <w:r w:rsidRPr="00107C51">
        <w:rPr>
          <w:rFonts w:eastAsia="Times New Roman" w:cs="Times New Roman"/>
          <w:i/>
          <w:szCs w:val="20"/>
        </w:rPr>
        <w:t>.</w:t>
      </w:r>
      <w:hyperlink r:id="rId22" w:history="1">
        <w:r w:rsidRPr="00107C51">
          <w:rPr>
            <w:rStyle w:val="Kpr"/>
            <w:rFonts w:eastAsia="Times New Roman" w:cs="Times New Roman"/>
            <w:szCs w:val="20"/>
          </w:rPr>
          <w:t>www.educationcounts.govt.nz/themes/BES</w:t>
        </w:r>
      </w:hyperlink>
      <w:r w:rsidRPr="00107C51">
        <w:rPr>
          <w:rStyle w:val="Kpr"/>
          <w:rFonts w:eastAsia="Times New Roman" w:cs="Times New Roman"/>
          <w:szCs w:val="20"/>
        </w:rPr>
        <w:t xml:space="preserve"> </w:t>
      </w:r>
      <w:r w:rsidRPr="00107C51">
        <w:rPr>
          <w:rFonts w:cs="Times New Roman"/>
          <w:szCs w:val="20"/>
        </w:rPr>
        <w:t>adresinden edinilmiştir.</w:t>
      </w:r>
    </w:p>
    <w:p w14:paraId="33480CD2"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6E20A92E" w14:textId="77777777" w:rsidR="004F41E9" w:rsidRPr="00107C51" w:rsidRDefault="004F41E9" w:rsidP="004F41E9">
      <w:pPr>
        <w:pStyle w:val="ListeParagraf"/>
        <w:autoSpaceDE w:val="0"/>
        <w:autoSpaceDN w:val="0"/>
        <w:spacing w:after="0"/>
        <w:ind w:left="1134" w:hanging="709"/>
        <w:jc w:val="both"/>
        <w:rPr>
          <w:rFonts w:cs="Times New Roman"/>
          <w:color w:val="212529"/>
          <w:szCs w:val="20"/>
          <w:shd w:val="clear" w:color="auto" w:fill="FFFFFF"/>
        </w:rPr>
      </w:pPr>
      <w:r w:rsidRPr="00107C51">
        <w:rPr>
          <w:rFonts w:eastAsia="Times New Roman" w:cs="Times New Roman"/>
          <w:szCs w:val="20"/>
        </w:rPr>
        <w:t>Topçu, H</w:t>
      </w:r>
      <w:proofErr w:type="gramStart"/>
      <w:r w:rsidRPr="00107C51">
        <w:rPr>
          <w:rFonts w:eastAsia="Times New Roman" w:cs="Times New Roman"/>
          <w:szCs w:val="20"/>
        </w:rPr>
        <w:t>.,</w:t>
      </w:r>
      <w:proofErr w:type="gramEnd"/>
      <w:r w:rsidRPr="00107C51">
        <w:rPr>
          <w:rFonts w:eastAsia="Times New Roman" w:cs="Times New Roman"/>
          <w:szCs w:val="20"/>
        </w:rPr>
        <w:t xml:space="preserve"> Küçük, S., Göktaş, Y. </w:t>
      </w:r>
      <w:r w:rsidRPr="00107C51">
        <w:rPr>
          <w:rFonts w:cs="Times New Roman"/>
          <w:color w:val="212529"/>
          <w:szCs w:val="20"/>
          <w:shd w:val="clear" w:color="auto" w:fill="FFFFFF"/>
        </w:rPr>
        <w:t>(2014). </w:t>
      </w:r>
      <w:proofErr w:type="gramStart"/>
      <w:r w:rsidRPr="00107C51">
        <w:rPr>
          <w:rFonts w:cs="Times New Roman"/>
          <w:color w:val="212529"/>
          <w:szCs w:val="20"/>
          <w:shd w:val="clear" w:color="auto" w:fill="FFFFFF"/>
        </w:rPr>
        <w:t>Sınıf Öğretmeni Adaylarının İlköğretim Matematik Öğretiminde Eğitsel Bilgisayar Oyunlarının Kullanımına Yönelik Görüşleri. </w:t>
      </w:r>
      <w:proofErr w:type="gramEnd"/>
      <w:r w:rsidRPr="00107C51">
        <w:rPr>
          <w:rFonts w:cs="Times New Roman"/>
          <w:i/>
          <w:color w:val="212529"/>
          <w:szCs w:val="20"/>
          <w:shd w:val="clear" w:color="auto" w:fill="FFFFFF"/>
        </w:rPr>
        <w:t>Türk Bilgisayar ve Matematik Eğitimi Dergisi (TURCOMAT</w:t>
      </w:r>
      <w:r w:rsidRPr="00107C51">
        <w:rPr>
          <w:rFonts w:cs="Times New Roman"/>
          <w:color w:val="212529"/>
          <w:szCs w:val="20"/>
          <w:shd w:val="clear" w:color="auto" w:fill="FFFFFF"/>
        </w:rPr>
        <w:t>), 5(2), 119-136.</w:t>
      </w:r>
    </w:p>
    <w:p w14:paraId="76074231" w14:textId="77777777" w:rsidR="004F41E9" w:rsidRPr="00107C51" w:rsidRDefault="004F41E9" w:rsidP="004F41E9">
      <w:pPr>
        <w:pStyle w:val="ListeParagraf"/>
        <w:autoSpaceDE w:val="0"/>
        <w:autoSpaceDN w:val="0"/>
        <w:spacing w:after="0"/>
        <w:ind w:left="1134" w:hanging="709"/>
        <w:jc w:val="both"/>
        <w:rPr>
          <w:rFonts w:cs="Times New Roman"/>
          <w:color w:val="212529"/>
          <w:szCs w:val="20"/>
          <w:shd w:val="clear" w:color="auto" w:fill="FFFFFF"/>
        </w:rPr>
      </w:pPr>
    </w:p>
    <w:p w14:paraId="0F835501"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cs="Times New Roman"/>
          <w:szCs w:val="20"/>
          <w:shd w:val="clear" w:color="auto" w:fill="FFFFFF"/>
        </w:rPr>
        <w:t>Tutkun, Ö.  F. (2010). 21. Yüzyılda Eğitim Programının Felsefi Boyutları. </w:t>
      </w:r>
      <w:r w:rsidRPr="00107C51">
        <w:rPr>
          <w:rFonts w:cs="Times New Roman"/>
          <w:i/>
          <w:szCs w:val="20"/>
          <w:shd w:val="clear" w:color="auto" w:fill="FFFFFF"/>
        </w:rPr>
        <w:t>Gazi Üniversitesi Gazi Eğitim Fakültesi Dergisi,</w:t>
      </w:r>
      <w:r w:rsidRPr="00107C51">
        <w:rPr>
          <w:rFonts w:cs="Times New Roman"/>
          <w:szCs w:val="20"/>
          <w:shd w:val="clear" w:color="auto" w:fill="FFFFFF"/>
        </w:rPr>
        <w:t xml:space="preserve"> 30 (3), 993-1016.</w:t>
      </w:r>
    </w:p>
    <w:p w14:paraId="3C60BCF0" w14:textId="77777777" w:rsidR="004F41E9" w:rsidRPr="00107C51" w:rsidRDefault="004F41E9" w:rsidP="004F41E9">
      <w:pPr>
        <w:pStyle w:val="ListeParagraf"/>
        <w:autoSpaceDE w:val="0"/>
        <w:autoSpaceDN w:val="0"/>
        <w:spacing w:after="0"/>
        <w:ind w:left="1134" w:hanging="709"/>
        <w:jc w:val="both"/>
        <w:rPr>
          <w:rFonts w:eastAsia="Times New Roman" w:cs="Times New Roman"/>
          <w:color w:val="FF0000"/>
          <w:szCs w:val="20"/>
        </w:rPr>
      </w:pPr>
    </w:p>
    <w:p w14:paraId="663D1827"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 xml:space="preserve">Uça Güneş, E. P. (2016). Toplumsal değişim, teknoloji ve eğitim ilişkisinde sosyal ağların yeri. </w:t>
      </w:r>
      <w:proofErr w:type="spellStart"/>
      <w:r w:rsidRPr="00107C51">
        <w:rPr>
          <w:rFonts w:eastAsia="Times New Roman" w:cs="Times New Roman"/>
          <w:i/>
          <w:szCs w:val="20"/>
        </w:rPr>
        <w:t>Açıköğretim</w:t>
      </w:r>
      <w:proofErr w:type="spellEnd"/>
      <w:r w:rsidRPr="00107C51">
        <w:rPr>
          <w:rFonts w:eastAsia="Times New Roman" w:cs="Times New Roman"/>
          <w:i/>
          <w:szCs w:val="20"/>
        </w:rPr>
        <w:t xml:space="preserve"> Uygulamaları ve Araştırmaları Dergisi</w:t>
      </w:r>
      <w:r w:rsidRPr="00107C51">
        <w:rPr>
          <w:rFonts w:eastAsia="Times New Roman" w:cs="Times New Roman"/>
          <w:szCs w:val="20"/>
        </w:rPr>
        <w:t>, 2(2), 191-206</w:t>
      </w:r>
    </w:p>
    <w:p w14:paraId="50D48F9F"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05969F7B"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Uğurlu, H. (2008).</w:t>
      </w:r>
      <w:r w:rsidRPr="00107C51">
        <w:rPr>
          <w:rFonts w:eastAsia="Times New Roman" w:cs="Times New Roman"/>
          <w:iCs/>
          <w:szCs w:val="20"/>
        </w:rPr>
        <w:t>Teknoloji Sanat İlişkisi: Günümüzde Teknolojik Sanatların Amacı</w:t>
      </w:r>
      <w:r w:rsidRPr="00107C51">
        <w:rPr>
          <w:rFonts w:eastAsia="Times New Roman" w:cs="Times New Roman"/>
          <w:szCs w:val="20"/>
        </w:rPr>
        <w:t xml:space="preserve">. </w:t>
      </w:r>
      <w:r w:rsidRPr="00107C51">
        <w:rPr>
          <w:rFonts w:eastAsia="Times New Roman" w:cs="Times New Roman"/>
          <w:i/>
          <w:szCs w:val="20"/>
        </w:rPr>
        <w:t>Uşak Üniversitesi Sosyal Bilimler Dergisi,</w:t>
      </w:r>
      <w:r w:rsidRPr="00107C51">
        <w:rPr>
          <w:rFonts w:eastAsia="Times New Roman" w:cs="Times New Roman"/>
          <w:iCs/>
          <w:szCs w:val="20"/>
        </w:rPr>
        <w:t>1</w:t>
      </w:r>
      <w:r w:rsidRPr="00107C51">
        <w:rPr>
          <w:rFonts w:eastAsia="Times New Roman" w:cs="Times New Roman"/>
          <w:szCs w:val="20"/>
        </w:rPr>
        <w:t>(2), 247–260.</w:t>
      </w:r>
    </w:p>
    <w:p w14:paraId="7E70E78E"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4C70236D"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 xml:space="preserve">Ulaş, A. H. &amp; Ozan, C. (2010). Sınıf Öğretmenlerinin Eğitim Teknolojileri Açısından Yeterlilik Düzeyi? </w:t>
      </w:r>
      <w:r w:rsidRPr="00107C51">
        <w:rPr>
          <w:rFonts w:eastAsia="Times New Roman" w:cs="Times New Roman"/>
          <w:i/>
          <w:iCs/>
          <w:szCs w:val="20"/>
        </w:rPr>
        <w:t>Atatürk Üniversitesi Sosyal Bilimler Enstitüsü Dergisi</w:t>
      </w:r>
      <w:r w:rsidRPr="00107C51">
        <w:rPr>
          <w:rFonts w:eastAsia="Times New Roman" w:cs="Times New Roman"/>
          <w:szCs w:val="20"/>
        </w:rPr>
        <w:t xml:space="preserve">, </w:t>
      </w:r>
      <w:r w:rsidRPr="00107C51">
        <w:rPr>
          <w:rFonts w:eastAsia="Times New Roman" w:cs="Times New Roman"/>
          <w:iCs/>
          <w:szCs w:val="20"/>
        </w:rPr>
        <w:t>14</w:t>
      </w:r>
      <w:r w:rsidRPr="00107C51">
        <w:rPr>
          <w:rFonts w:eastAsia="Times New Roman" w:cs="Times New Roman"/>
          <w:szCs w:val="20"/>
        </w:rPr>
        <w:t>(1), 63–84.</w:t>
      </w:r>
    </w:p>
    <w:p w14:paraId="050BFBB8"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37C483A2"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 xml:space="preserve">Usta, E. (2015). Öğretmen Adaylarının Öğretim Materyalleri Geliştirme Süreçlerinin Görsel ve Mesaj Tasarımı İlkeleri Açısından İncelenmesi. </w:t>
      </w:r>
      <w:r w:rsidRPr="00107C51">
        <w:rPr>
          <w:rFonts w:eastAsia="Times New Roman" w:cs="Times New Roman"/>
          <w:i/>
          <w:iCs/>
          <w:szCs w:val="20"/>
        </w:rPr>
        <w:t>Gazi Eğitim Bilimleri Dergisi</w:t>
      </w:r>
      <w:r w:rsidRPr="00107C51">
        <w:rPr>
          <w:rFonts w:eastAsia="Times New Roman" w:cs="Times New Roman"/>
          <w:i/>
          <w:szCs w:val="20"/>
        </w:rPr>
        <w:t>,</w:t>
      </w:r>
      <w:r w:rsidRPr="00107C51">
        <w:rPr>
          <w:rFonts w:eastAsia="Times New Roman" w:cs="Times New Roman"/>
          <w:iCs/>
          <w:szCs w:val="20"/>
        </w:rPr>
        <w:t>1</w:t>
      </w:r>
      <w:r w:rsidRPr="00107C51">
        <w:rPr>
          <w:rFonts w:eastAsia="Times New Roman" w:cs="Times New Roman"/>
          <w:szCs w:val="20"/>
        </w:rPr>
        <w:t>(1), 1–14.</w:t>
      </w:r>
    </w:p>
    <w:p w14:paraId="08FAA3C3"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12693560"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Uzunöz, A</w:t>
      </w:r>
      <w:proofErr w:type="gramStart"/>
      <w:r w:rsidRPr="00107C51">
        <w:rPr>
          <w:rFonts w:eastAsia="Times New Roman" w:cs="Times New Roman"/>
          <w:szCs w:val="20"/>
        </w:rPr>
        <w:t>.,</w:t>
      </w:r>
      <w:proofErr w:type="gramEnd"/>
      <w:r w:rsidRPr="00107C51">
        <w:rPr>
          <w:rFonts w:eastAsia="Times New Roman" w:cs="Times New Roman"/>
          <w:szCs w:val="20"/>
        </w:rPr>
        <w:t xml:space="preserve"> Aktepe, V.&amp; Gündüz, M. (2017). Öğretim Teknolojileri ve Materyal Tasarımı Dersinin, Mesleki Açıdan Kazandırdıklarına İlişkin Öğretmen Adaylarının Görüşleri: Nitel Bir Çalışma. </w:t>
      </w:r>
      <w:r w:rsidRPr="00107C51">
        <w:rPr>
          <w:rFonts w:eastAsia="Times New Roman" w:cs="Times New Roman"/>
          <w:i/>
          <w:iCs/>
          <w:szCs w:val="20"/>
        </w:rPr>
        <w:t>Eğitimde Nitel Araştırmalar Dergisi,</w:t>
      </w:r>
      <w:r w:rsidRPr="00107C51">
        <w:rPr>
          <w:rFonts w:eastAsia="Times New Roman" w:cs="Times New Roman"/>
          <w:iCs/>
          <w:szCs w:val="20"/>
        </w:rPr>
        <w:t>5</w:t>
      </w:r>
      <w:r w:rsidRPr="00107C51">
        <w:rPr>
          <w:rFonts w:eastAsia="Times New Roman" w:cs="Times New Roman"/>
          <w:szCs w:val="20"/>
        </w:rPr>
        <w:t xml:space="preserve">(3), 317–339. </w:t>
      </w:r>
      <w:hyperlink r:id="rId23" w:history="1">
        <w:r w:rsidRPr="00107C51">
          <w:rPr>
            <w:rStyle w:val="Kpr"/>
            <w:rFonts w:eastAsia="Times New Roman" w:cs="Times New Roman"/>
            <w:szCs w:val="20"/>
          </w:rPr>
          <w:t>https://doi.org/10.14689/issn.2148-2624.1.5c3s14m</w:t>
        </w:r>
      </w:hyperlink>
    </w:p>
    <w:p w14:paraId="69316CEE"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282CC420"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 xml:space="preserve">Yalın, H. İ. (2020). </w:t>
      </w:r>
      <w:r w:rsidRPr="00107C51">
        <w:rPr>
          <w:rFonts w:eastAsia="Times New Roman" w:cs="Times New Roman"/>
          <w:i/>
          <w:iCs/>
          <w:szCs w:val="20"/>
        </w:rPr>
        <w:t>Öğretim Teknolojileri ve Materyal Geliştirme.</w:t>
      </w:r>
      <w:r w:rsidRPr="00107C51">
        <w:rPr>
          <w:rFonts w:eastAsia="Times New Roman" w:cs="Times New Roman"/>
          <w:szCs w:val="20"/>
        </w:rPr>
        <w:t xml:space="preserve"> (30. Baskı). </w:t>
      </w:r>
      <w:proofErr w:type="gramStart"/>
      <w:r w:rsidRPr="00107C51">
        <w:rPr>
          <w:rFonts w:eastAsia="Times New Roman" w:cs="Times New Roman"/>
          <w:szCs w:val="20"/>
        </w:rPr>
        <w:t>Ankara: Nobel Akademik Yayıncılık.</w:t>
      </w:r>
      <w:proofErr w:type="gramEnd"/>
    </w:p>
    <w:p w14:paraId="586CB50C"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p>
    <w:p w14:paraId="5D6A7AC1" w14:textId="77777777" w:rsidR="004F41E9" w:rsidRPr="00107C51" w:rsidRDefault="004F41E9" w:rsidP="004F41E9">
      <w:pPr>
        <w:pStyle w:val="ListeParagraf"/>
        <w:autoSpaceDE w:val="0"/>
        <w:autoSpaceDN w:val="0"/>
        <w:spacing w:after="0"/>
        <w:ind w:left="1134" w:hanging="709"/>
        <w:jc w:val="both"/>
        <w:rPr>
          <w:rFonts w:eastAsia="Times New Roman" w:cs="Times New Roman"/>
          <w:szCs w:val="20"/>
        </w:rPr>
      </w:pPr>
      <w:r w:rsidRPr="00107C51">
        <w:rPr>
          <w:rFonts w:eastAsia="Times New Roman" w:cs="Times New Roman"/>
          <w:szCs w:val="20"/>
        </w:rPr>
        <w:t xml:space="preserve">Yılmaz, M. &amp; Üredi, L. (2020). </w:t>
      </w:r>
      <w:proofErr w:type="gramStart"/>
      <w:r w:rsidRPr="00107C51">
        <w:rPr>
          <w:rFonts w:eastAsia="Times New Roman" w:cs="Times New Roman"/>
          <w:szCs w:val="20"/>
        </w:rPr>
        <w:t xml:space="preserve">İlkokul Öğretmenlerinin Eğitimde Teknoloji Kullanımına İlişkin Bilgisayar Yeterliliklerinin Değerlendirilmesi. </w:t>
      </w:r>
      <w:proofErr w:type="gramEnd"/>
      <w:r w:rsidRPr="00107C51">
        <w:rPr>
          <w:rFonts w:eastAsia="Times New Roman" w:cs="Times New Roman"/>
          <w:i/>
          <w:szCs w:val="20"/>
        </w:rPr>
        <w:t>OPUS International Journal of  Society Researches,</w:t>
      </w:r>
      <w:r w:rsidRPr="00107C51">
        <w:rPr>
          <w:rFonts w:eastAsia="Times New Roman" w:cs="Times New Roman"/>
          <w:szCs w:val="20"/>
        </w:rPr>
        <w:t xml:space="preserve"> 16(32), 4723-</w:t>
      </w:r>
      <w:proofErr w:type="gramStart"/>
      <w:r w:rsidRPr="00107C51">
        <w:rPr>
          <w:rFonts w:eastAsia="Times New Roman" w:cs="Times New Roman"/>
          <w:szCs w:val="20"/>
        </w:rPr>
        <w:t>4742 .</w:t>
      </w:r>
      <w:proofErr w:type="gramEnd"/>
      <w:r w:rsidRPr="00107C51">
        <w:rPr>
          <w:rFonts w:eastAsia="Times New Roman" w:cs="Times New Roman"/>
          <w:szCs w:val="20"/>
        </w:rPr>
        <w:t xml:space="preserve"> DOI: </w:t>
      </w:r>
      <w:proofErr w:type="gramStart"/>
      <w:r w:rsidRPr="00107C51">
        <w:rPr>
          <w:rFonts w:eastAsia="Times New Roman" w:cs="Times New Roman"/>
          <w:szCs w:val="20"/>
        </w:rPr>
        <w:t>10.26466</w:t>
      </w:r>
      <w:proofErr w:type="gramEnd"/>
      <w:r w:rsidRPr="00107C51">
        <w:rPr>
          <w:rFonts w:eastAsia="Times New Roman" w:cs="Times New Roman"/>
          <w:szCs w:val="20"/>
        </w:rPr>
        <w:t>/opus.779338</w:t>
      </w:r>
    </w:p>
    <w:p w14:paraId="58F41F72" w14:textId="77777777" w:rsidR="004F41E9" w:rsidRPr="00107C51" w:rsidRDefault="004F41E9" w:rsidP="004F41E9">
      <w:pPr>
        <w:pStyle w:val="ListeParagraf"/>
        <w:spacing w:after="0"/>
        <w:ind w:left="1134" w:hanging="709"/>
        <w:rPr>
          <w:rFonts w:eastAsia="Times New Roman" w:cs="Times New Roman"/>
          <w:b/>
          <w:szCs w:val="20"/>
          <w:shd w:val="clear" w:color="auto" w:fill="FFFFFF"/>
        </w:rPr>
      </w:pPr>
    </w:p>
    <w:p w14:paraId="28673062" w14:textId="77777777" w:rsidR="004F41E9" w:rsidRPr="00107C51" w:rsidRDefault="004F41E9" w:rsidP="004F41E9">
      <w:pPr>
        <w:pStyle w:val="ListeParagraf"/>
        <w:spacing w:before="240" w:after="0"/>
        <w:ind w:left="1134" w:hanging="709"/>
        <w:rPr>
          <w:rFonts w:eastAsia="Times New Roman" w:cs="Times New Roman"/>
          <w:b/>
          <w:szCs w:val="20"/>
          <w:shd w:val="clear" w:color="auto" w:fill="FFFFFF"/>
        </w:rPr>
      </w:pPr>
    </w:p>
    <w:p w14:paraId="19B7DC85" w14:textId="77777777" w:rsidR="004F41E9" w:rsidRPr="00107C51" w:rsidRDefault="004F41E9" w:rsidP="004F41E9">
      <w:pPr>
        <w:pStyle w:val="ListeParagraf"/>
        <w:spacing w:before="240" w:after="0"/>
        <w:ind w:hanging="709"/>
        <w:rPr>
          <w:rFonts w:eastAsia="Times New Roman" w:cs="Times New Roman"/>
          <w:b/>
          <w:szCs w:val="20"/>
          <w:shd w:val="clear" w:color="auto" w:fill="FFFFFF"/>
        </w:rPr>
      </w:pPr>
    </w:p>
    <w:p w14:paraId="3D93A7A5" w14:textId="77777777" w:rsidR="004F41E9" w:rsidRPr="00107C51" w:rsidRDefault="004F41E9" w:rsidP="004F41E9">
      <w:pPr>
        <w:pStyle w:val="ListeParagraf"/>
        <w:tabs>
          <w:tab w:val="left" w:pos="2055"/>
        </w:tabs>
        <w:ind w:hanging="709"/>
        <w:rPr>
          <w:rFonts w:eastAsia="Times New Roman" w:cs="Times New Roman"/>
          <w:szCs w:val="20"/>
        </w:rPr>
      </w:pPr>
    </w:p>
    <w:p w14:paraId="649329CC" w14:textId="77777777" w:rsidR="004F41E9" w:rsidRPr="00107C51" w:rsidRDefault="004F41E9" w:rsidP="004F41E9">
      <w:pPr>
        <w:pStyle w:val="ListeParagraf"/>
        <w:ind w:hanging="709"/>
        <w:jc w:val="center"/>
        <w:rPr>
          <w:rFonts w:eastAsia="Times New Roman" w:cs="Times New Roman"/>
          <w:b/>
          <w:szCs w:val="20"/>
        </w:rPr>
      </w:pPr>
    </w:p>
    <w:p w14:paraId="7CB77489" w14:textId="77777777" w:rsidR="004F41E9" w:rsidRPr="00107C51" w:rsidRDefault="004F41E9" w:rsidP="004F41E9">
      <w:pPr>
        <w:pStyle w:val="ListeParagraf"/>
        <w:ind w:hanging="709"/>
        <w:jc w:val="center"/>
        <w:rPr>
          <w:rFonts w:eastAsia="Times New Roman" w:cs="Times New Roman"/>
          <w:b/>
          <w:szCs w:val="20"/>
        </w:rPr>
      </w:pPr>
    </w:p>
    <w:p w14:paraId="24FEAE85" w14:textId="77777777" w:rsidR="004F41E9" w:rsidRPr="00107C51" w:rsidRDefault="004F41E9" w:rsidP="004F41E9">
      <w:pPr>
        <w:pStyle w:val="ListeParagraf"/>
        <w:ind w:hanging="709"/>
        <w:jc w:val="center"/>
        <w:rPr>
          <w:rFonts w:eastAsia="Times New Roman" w:cs="Times New Roman"/>
          <w:b/>
          <w:szCs w:val="20"/>
        </w:rPr>
      </w:pPr>
    </w:p>
    <w:p w14:paraId="5979FCCE" w14:textId="77777777" w:rsidR="004F41E9" w:rsidRPr="00107C51" w:rsidRDefault="004F41E9" w:rsidP="004F41E9">
      <w:pPr>
        <w:pStyle w:val="ListeParagraf"/>
        <w:ind w:hanging="709"/>
        <w:jc w:val="center"/>
        <w:rPr>
          <w:rFonts w:eastAsia="Times New Roman" w:cs="Times New Roman"/>
          <w:b/>
          <w:szCs w:val="20"/>
        </w:rPr>
      </w:pPr>
    </w:p>
    <w:p w14:paraId="37E45888" w14:textId="77777777" w:rsidR="004F41E9" w:rsidRPr="00107C51" w:rsidRDefault="004F41E9" w:rsidP="004F41E9">
      <w:pPr>
        <w:pStyle w:val="ListeParagraf"/>
        <w:ind w:hanging="709"/>
        <w:jc w:val="center"/>
        <w:rPr>
          <w:rFonts w:eastAsia="Times New Roman" w:cs="Times New Roman"/>
          <w:b/>
          <w:szCs w:val="20"/>
        </w:rPr>
      </w:pPr>
    </w:p>
    <w:p w14:paraId="4E25303F" w14:textId="77777777" w:rsidR="004F41E9" w:rsidRPr="00107C51" w:rsidRDefault="004F41E9" w:rsidP="004F41E9">
      <w:pPr>
        <w:pStyle w:val="ListeParagraf"/>
        <w:ind w:hanging="709"/>
        <w:jc w:val="center"/>
        <w:rPr>
          <w:rFonts w:eastAsia="Times New Roman" w:cs="Times New Roman"/>
          <w:b/>
          <w:szCs w:val="20"/>
        </w:rPr>
      </w:pPr>
    </w:p>
    <w:sectPr w:rsidR="004F41E9" w:rsidRPr="00107C51">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FA28F" w14:textId="77777777" w:rsidR="00726A21" w:rsidRDefault="00726A21" w:rsidP="00D82260">
      <w:pPr>
        <w:spacing w:after="0"/>
      </w:pPr>
      <w:r>
        <w:separator/>
      </w:r>
    </w:p>
  </w:endnote>
  <w:endnote w:type="continuationSeparator" w:id="0">
    <w:p w14:paraId="2E0C0AA2" w14:textId="77777777" w:rsidR="00726A21" w:rsidRDefault="00726A21"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altName w:val="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20002A87" w:usb1="00000000" w:usb2="00000000"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80384"/>
      <w:docPartObj>
        <w:docPartGallery w:val="Page Numbers (Bottom of Page)"/>
        <w:docPartUnique/>
      </w:docPartObj>
    </w:sdtPr>
    <w:sdtContent>
      <w:p w14:paraId="60AA3656" w14:textId="242A0A8E" w:rsidR="004F41E9" w:rsidRDefault="004F41E9">
        <w:pPr>
          <w:pStyle w:val="Altbilgi"/>
          <w:jc w:val="center"/>
        </w:pPr>
        <w:r>
          <w:fldChar w:fldCharType="begin"/>
        </w:r>
        <w:r>
          <w:instrText>PAGE   \* MERGEFORMAT</w:instrText>
        </w:r>
        <w:r>
          <w:fldChar w:fldCharType="separate"/>
        </w:r>
        <w:r w:rsidR="000F33AB">
          <w:rPr>
            <w:noProof/>
          </w:rPr>
          <w:t>25</w:t>
        </w:r>
        <w:r>
          <w:fldChar w:fldCharType="end"/>
        </w:r>
      </w:p>
    </w:sdtContent>
  </w:sdt>
  <w:p w14:paraId="756447D4" w14:textId="77777777" w:rsidR="004F41E9" w:rsidRDefault="004F41E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FA007" w14:textId="77777777" w:rsidR="00726A21" w:rsidRDefault="00726A21" w:rsidP="00D82260">
      <w:pPr>
        <w:spacing w:after="0"/>
      </w:pPr>
      <w:r>
        <w:separator/>
      </w:r>
    </w:p>
  </w:footnote>
  <w:footnote w:type="continuationSeparator" w:id="0">
    <w:p w14:paraId="4F9C0966" w14:textId="77777777" w:rsidR="00726A21" w:rsidRDefault="00726A21" w:rsidP="00D8226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7690879"/>
      <w:docPartObj>
        <w:docPartGallery w:val="Page Numbers (Top of Page)"/>
        <w:docPartUnique/>
      </w:docPartObj>
    </w:sdtPr>
    <w:sdtContent>
      <w:p w14:paraId="7D540189" w14:textId="77777777" w:rsidR="004F41E9" w:rsidRDefault="004F41E9">
        <w:pPr>
          <w:pStyle w:val="stbilgi"/>
          <w:jc w:val="right"/>
        </w:pPr>
        <w:r>
          <w:fldChar w:fldCharType="begin"/>
        </w:r>
        <w:r>
          <w:instrText>PAGE   \* MERGEFORMAT</w:instrText>
        </w:r>
        <w:r>
          <w:fldChar w:fldCharType="separate"/>
        </w:r>
        <w:r w:rsidR="000F33AB">
          <w:rPr>
            <w:noProof/>
          </w:rPr>
          <w:t>23</w:t>
        </w:r>
        <w:r>
          <w:fldChar w:fldCharType="end"/>
        </w:r>
      </w:p>
    </w:sdtContent>
  </w:sdt>
  <w:p w14:paraId="1ACBD65D" w14:textId="77777777" w:rsidR="004F41E9" w:rsidRDefault="004F41E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A5940"/>
    <w:multiLevelType w:val="multilevel"/>
    <w:tmpl w:val="7A6E58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859D4"/>
    <w:multiLevelType w:val="hybridMultilevel"/>
    <w:tmpl w:val="F1865D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864F01"/>
    <w:multiLevelType w:val="multilevel"/>
    <w:tmpl w:val="18DCEE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B7B1AB3"/>
    <w:multiLevelType w:val="hybridMultilevel"/>
    <w:tmpl w:val="EA1CD8D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C7F13B6"/>
    <w:multiLevelType w:val="multilevel"/>
    <w:tmpl w:val="BDF86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2A7E63"/>
    <w:multiLevelType w:val="multilevel"/>
    <w:tmpl w:val="C848F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FD6372"/>
    <w:multiLevelType w:val="hybridMultilevel"/>
    <w:tmpl w:val="94B43A1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15F50CC0"/>
    <w:multiLevelType w:val="multilevel"/>
    <w:tmpl w:val="B02861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EC429D"/>
    <w:multiLevelType w:val="hybridMultilevel"/>
    <w:tmpl w:val="983829E4"/>
    <w:lvl w:ilvl="0" w:tplc="041F0001">
      <w:start w:val="1"/>
      <w:numFmt w:val="bullet"/>
      <w:lvlText w:val=""/>
      <w:lvlJc w:val="left"/>
      <w:pPr>
        <w:ind w:left="1494" w:hanging="360"/>
      </w:pPr>
      <w:rPr>
        <w:rFonts w:ascii="Symbol" w:hAnsi="Symbol"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10">
    <w:nsid w:val="358913C3"/>
    <w:multiLevelType w:val="multilevel"/>
    <w:tmpl w:val="911EAD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D55567"/>
    <w:multiLevelType w:val="hybridMultilevel"/>
    <w:tmpl w:val="546643B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5B63263D"/>
    <w:multiLevelType w:val="multilevel"/>
    <w:tmpl w:val="7A104B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7503A6"/>
    <w:multiLevelType w:val="multilevel"/>
    <w:tmpl w:val="47C4A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8177DD2"/>
    <w:multiLevelType w:val="hybridMultilevel"/>
    <w:tmpl w:val="E65A8A4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72C11CE9"/>
    <w:multiLevelType w:val="hybridMultilevel"/>
    <w:tmpl w:val="622EF8C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16"/>
  </w:num>
  <w:num w:numId="2">
    <w:abstractNumId w:val="3"/>
  </w:num>
  <w:num w:numId="3">
    <w:abstractNumId w:val="12"/>
  </w:num>
  <w:num w:numId="4">
    <w:abstractNumId w:val="0"/>
  </w:num>
  <w:num w:numId="5">
    <w:abstractNumId w:val="8"/>
  </w:num>
  <w:num w:numId="6">
    <w:abstractNumId w:val="2"/>
  </w:num>
  <w:num w:numId="7">
    <w:abstractNumId w:val="5"/>
  </w:num>
  <w:num w:numId="8">
    <w:abstractNumId w:val="6"/>
  </w:num>
  <w:num w:numId="9">
    <w:abstractNumId w:val="10"/>
  </w:num>
  <w:num w:numId="10">
    <w:abstractNumId w:val="13"/>
  </w:num>
  <w:num w:numId="11">
    <w:abstractNumId w:val="14"/>
  </w:num>
  <w:num w:numId="12">
    <w:abstractNumId w:val="1"/>
  </w:num>
  <w:num w:numId="13">
    <w:abstractNumId w:val="15"/>
  </w:num>
  <w:num w:numId="14">
    <w:abstractNumId w:val="7"/>
  </w:num>
  <w:num w:numId="15">
    <w:abstractNumId w:val="11"/>
  </w:num>
  <w:num w:numId="16">
    <w:abstractNumId w:val="17"/>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C08FA"/>
    <w:rsid w:val="000E5A63"/>
    <w:rsid w:val="000F33AB"/>
    <w:rsid w:val="000F598C"/>
    <w:rsid w:val="00107C51"/>
    <w:rsid w:val="00134C30"/>
    <w:rsid w:val="00296CD7"/>
    <w:rsid w:val="002A0E8F"/>
    <w:rsid w:val="002F4AF3"/>
    <w:rsid w:val="0039718A"/>
    <w:rsid w:val="003A28B2"/>
    <w:rsid w:val="003F1841"/>
    <w:rsid w:val="003F4392"/>
    <w:rsid w:val="00474DB6"/>
    <w:rsid w:val="004A2F13"/>
    <w:rsid w:val="004F41E9"/>
    <w:rsid w:val="00537C84"/>
    <w:rsid w:val="0055764C"/>
    <w:rsid w:val="005C6ED2"/>
    <w:rsid w:val="005D1478"/>
    <w:rsid w:val="00632B05"/>
    <w:rsid w:val="00656660"/>
    <w:rsid w:val="00696F69"/>
    <w:rsid w:val="006C0DAA"/>
    <w:rsid w:val="00704DFF"/>
    <w:rsid w:val="00726A21"/>
    <w:rsid w:val="00740CF5"/>
    <w:rsid w:val="0074123B"/>
    <w:rsid w:val="00781CE5"/>
    <w:rsid w:val="007C4C5B"/>
    <w:rsid w:val="007C7FF0"/>
    <w:rsid w:val="00816123"/>
    <w:rsid w:val="00822663"/>
    <w:rsid w:val="0084505E"/>
    <w:rsid w:val="00894310"/>
    <w:rsid w:val="008949D2"/>
    <w:rsid w:val="00902E48"/>
    <w:rsid w:val="00917E45"/>
    <w:rsid w:val="0093742D"/>
    <w:rsid w:val="009553B1"/>
    <w:rsid w:val="00956831"/>
    <w:rsid w:val="00A04BA0"/>
    <w:rsid w:val="00A60C29"/>
    <w:rsid w:val="00AA0C99"/>
    <w:rsid w:val="00AB4A1D"/>
    <w:rsid w:val="00AD396A"/>
    <w:rsid w:val="00AD7448"/>
    <w:rsid w:val="00B072D8"/>
    <w:rsid w:val="00B6252C"/>
    <w:rsid w:val="00B62B01"/>
    <w:rsid w:val="00B977FC"/>
    <w:rsid w:val="00BD6C79"/>
    <w:rsid w:val="00C2176C"/>
    <w:rsid w:val="00C70AF5"/>
    <w:rsid w:val="00CC5545"/>
    <w:rsid w:val="00CF7497"/>
    <w:rsid w:val="00D26B24"/>
    <w:rsid w:val="00D43B50"/>
    <w:rsid w:val="00D82260"/>
    <w:rsid w:val="00DA52CD"/>
    <w:rsid w:val="00EB5843"/>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unhideWhenUsed/>
    <w:rsid w:val="00696F69"/>
    <w:rPr>
      <w:szCs w:val="20"/>
    </w:rPr>
  </w:style>
  <w:style w:type="character" w:customStyle="1" w:styleId="AklamaMetniChar">
    <w:name w:val="Açıklama Metni Char"/>
    <w:basedOn w:val="VarsaylanParagrafYazTipi"/>
    <w:link w:val="AklamaMetni"/>
    <w:uiPriority w:val="99"/>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qFormat/>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KonuBal">
    <w:name w:val="Subtitle"/>
    <w:aliases w:val="Alt Başlık"/>
    <w:basedOn w:val="Normal"/>
    <w:next w:val="Normal"/>
    <w:link w:val="AltKonuBalChar"/>
    <w:uiPriority w:val="11"/>
    <w:qFormat/>
    <w:rsid w:val="00537C84"/>
    <w:pPr>
      <w:numPr>
        <w:ilvl w:val="1"/>
      </w:numPr>
      <w:ind w:firstLine="709"/>
      <w:jc w:val="center"/>
    </w:pPr>
    <w:rPr>
      <w:rFonts w:eastAsiaTheme="minorEastAsia"/>
      <w:spacing w:val="15"/>
      <w:sz w:val="16"/>
    </w:rPr>
  </w:style>
  <w:style w:type="character" w:customStyle="1" w:styleId="AltKonuBalChar">
    <w:name w:val="Alt Konu Başlığı Char"/>
    <w:aliases w:val="Alt Başlık Char"/>
    <w:basedOn w:val="VarsaylanParagrafYazTipi"/>
    <w:link w:val="AltKonuBal"/>
    <w:uiPriority w:val="11"/>
    <w:rsid w:val="00537C84"/>
    <w:rPr>
      <w:rFonts w:ascii="Verdana" w:eastAsiaTheme="minorEastAsia" w:hAnsi="Verdana"/>
      <w:spacing w:val="15"/>
      <w:sz w:val="16"/>
    </w:rPr>
  </w:style>
  <w:style w:type="table" w:styleId="TabloKlavuzu">
    <w:name w:val="Table Grid"/>
    <w:basedOn w:val="NormalTablo"/>
    <w:uiPriority w:val="59"/>
    <w:rsid w:val="00134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paragraph" w:styleId="BalonMetni">
    <w:name w:val="Balloon Text"/>
    <w:basedOn w:val="Normal"/>
    <w:link w:val="BalonMetniChar"/>
    <w:uiPriority w:val="99"/>
    <w:semiHidden/>
    <w:unhideWhenUsed/>
    <w:rsid w:val="004F41E9"/>
    <w:pPr>
      <w:spacing w:after="0"/>
      <w:ind w:firstLine="0"/>
    </w:pPr>
    <w:rPr>
      <w:rFonts w:ascii="Tahoma" w:eastAsiaTheme="minorEastAsia" w:hAnsi="Tahoma" w:cs="Tahoma"/>
      <w:sz w:val="16"/>
      <w:szCs w:val="16"/>
      <w:lang w:eastAsia="tr-TR"/>
    </w:rPr>
  </w:style>
  <w:style w:type="character" w:customStyle="1" w:styleId="BalonMetniChar">
    <w:name w:val="Balon Metni Char"/>
    <w:basedOn w:val="VarsaylanParagrafYazTipi"/>
    <w:link w:val="BalonMetni"/>
    <w:uiPriority w:val="99"/>
    <w:semiHidden/>
    <w:rsid w:val="004F41E9"/>
    <w:rPr>
      <w:rFonts w:ascii="Tahoma" w:eastAsiaTheme="minorEastAsia" w:hAnsi="Tahoma" w:cs="Tahoma"/>
      <w:sz w:val="16"/>
      <w:szCs w:val="16"/>
      <w:lang w:eastAsia="tr-TR"/>
    </w:rPr>
  </w:style>
  <w:style w:type="character" w:styleId="zlenenKpr">
    <w:name w:val="FollowedHyperlink"/>
    <w:basedOn w:val="VarsaylanParagrafYazTipi"/>
    <w:uiPriority w:val="99"/>
    <w:semiHidden/>
    <w:unhideWhenUsed/>
    <w:rsid w:val="004F41E9"/>
    <w:rPr>
      <w:color w:val="954F72" w:themeColor="followedHyperlink"/>
      <w:u w:val="single"/>
    </w:rPr>
  </w:style>
  <w:style w:type="paragraph" w:customStyle="1" w:styleId="Default">
    <w:name w:val="Default"/>
    <w:rsid w:val="004F41E9"/>
    <w:pPr>
      <w:autoSpaceDE w:val="0"/>
      <w:autoSpaceDN w:val="0"/>
      <w:adjustRightInd w:val="0"/>
      <w:spacing w:after="0" w:line="240" w:lineRule="auto"/>
    </w:pPr>
    <w:rPr>
      <w:rFonts w:ascii="Times New Roman" w:eastAsia="SimSun" w:hAnsi="Times New Roman" w:cs="Times New Roman"/>
      <w:color w:val="000000"/>
      <w:sz w:val="24"/>
      <w:szCs w:val="24"/>
      <w:lang w:eastAsia="tr-TR"/>
    </w:rPr>
  </w:style>
  <w:style w:type="paragraph" w:styleId="BelgeBalantlar">
    <w:name w:val="Document Map"/>
    <w:basedOn w:val="Normal"/>
    <w:link w:val="BelgeBalantlarChar"/>
    <w:uiPriority w:val="99"/>
    <w:semiHidden/>
    <w:unhideWhenUsed/>
    <w:rsid w:val="004F41E9"/>
    <w:pPr>
      <w:spacing w:after="0"/>
      <w:ind w:firstLine="0"/>
    </w:pPr>
    <w:rPr>
      <w:rFonts w:ascii="Tahoma" w:eastAsiaTheme="minorEastAsia" w:hAnsi="Tahoma" w:cs="Tahoma"/>
      <w:sz w:val="16"/>
      <w:szCs w:val="16"/>
      <w:lang w:eastAsia="tr-TR"/>
    </w:rPr>
  </w:style>
  <w:style w:type="character" w:customStyle="1" w:styleId="BelgeBalantlarChar">
    <w:name w:val="Belge Bağlantıları Char"/>
    <w:basedOn w:val="VarsaylanParagrafYazTipi"/>
    <w:link w:val="BelgeBalantlar"/>
    <w:uiPriority w:val="99"/>
    <w:semiHidden/>
    <w:rsid w:val="004F41E9"/>
    <w:rPr>
      <w:rFonts w:ascii="Tahoma" w:eastAsiaTheme="minorEastAsia" w:hAnsi="Tahoma" w:cs="Tahoma"/>
      <w:sz w:val="16"/>
      <w:szCs w:val="16"/>
      <w:lang w:eastAsia="tr-TR"/>
    </w:rPr>
  </w:style>
  <w:style w:type="paragraph" w:styleId="Dzeltme">
    <w:name w:val="Revision"/>
    <w:hidden/>
    <w:uiPriority w:val="99"/>
    <w:semiHidden/>
    <w:rsid w:val="004F41E9"/>
    <w:pPr>
      <w:spacing w:after="0" w:line="240" w:lineRule="auto"/>
    </w:pPr>
    <w:rPr>
      <w:rFonts w:eastAsiaTheme="minorEastAsia"/>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unhideWhenUsed/>
    <w:rsid w:val="00696F69"/>
    <w:rPr>
      <w:szCs w:val="20"/>
    </w:rPr>
  </w:style>
  <w:style w:type="character" w:customStyle="1" w:styleId="AklamaMetniChar">
    <w:name w:val="Açıklama Metni Char"/>
    <w:basedOn w:val="VarsaylanParagrafYazTipi"/>
    <w:link w:val="AklamaMetni"/>
    <w:uiPriority w:val="99"/>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qFormat/>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KonuBal">
    <w:name w:val="Subtitle"/>
    <w:aliases w:val="Alt Başlık"/>
    <w:basedOn w:val="Normal"/>
    <w:next w:val="Normal"/>
    <w:link w:val="AltKonuBalChar"/>
    <w:uiPriority w:val="11"/>
    <w:qFormat/>
    <w:rsid w:val="00537C84"/>
    <w:pPr>
      <w:numPr>
        <w:ilvl w:val="1"/>
      </w:numPr>
      <w:ind w:firstLine="709"/>
      <w:jc w:val="center"/>
    </w:pPr>
    <w:rPr>
      <w:rFonts w:eastAsiaTheme="minorEastAsia"/>
      <w:spacing w:val="15"/>
      <w:sz w:val="16"/>
    </w:rPr>
  </w:style>
  <w:style w:type="character" w:customStyle="1" w:styleId="AltKonuBalChar">
    <w:name w:val="Alt Konu Başlığı Char"/>
    <w:aliases w:val="Alt Başlık Char"/>
    <w:basedOn w:val="VarsaylanParagrafYazTipi"/>
    <w:link w:val="AltKonuBal"/>
    <w:uiPriority w:val="11"/>
    <w:rsid w:val="00537C84"/>
    <w:rPr>
      <w:rFonts w:ascii="Verdana" w:eastAsiaTheme="minorEastAsia" w:hAnsi="Verdana"/>
      <w:spacing w:val="15"/>
      <w:sz w:val="16"/>
    </w:rPr>
  </w:style>
  <w:style w:type="table" w:styleId="TabloKlavuzu">
    <w:name w:val="Table Grid"/>
    <w:basedOn w:val="NormalTablo"/>
    <w:uiPriority w:val="59"/>
    <w:rsid w:val="00134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paragraph" w:styleId="BalonMetni">
    <w:name w:val="Balloon Text"/>
    <w:basedOn w:val="Normal"/>
    <w:link w:val="BalonMetniChar"/>
    <w:uiPriority w:val="99"/>
    <w:semiHidden/>
    <w:unhideWhenUsed/>
    <w:rsid w:val="004F41E9"/>
    <w:pPr>
      <w:spacing w:after="0"/>
      <w:ind w:firstLine="0"/>
    </w:pPr>
    <w:rPr>
      <w:rFonts w:ascii="Tahoma" w:eastAsiaTheme="minorEastAsia" w:hAnsi="Tahoma" w:cs="Tahoma"/>
      <w:sz w:val="16"/>
      <w:szCs w:val="16"/>
      <w:lang w:eastAsia="tr-TR"/>
    </w:rPr>
  </w:style>
  <w:style w:type="character" w:customStyle="1" w:styleId="BalonMetniChar">
    <w:name w:val="Balon Metni Char"/>
    <w:basedOn w:val="VarsaylanParagrafYazTipi"/>
    <w:link w:val="BalonMetni"/>
    <w:uiPriority w:val="99"/>
    <w:semiHidden/>
    <w:rsid w:val="004F41E9"/>
    <w:rPr>
      <w:rFonts w:ascii="Tahoma" w:eastAsiaTheme="minorEastAsia" w:hAnsi="Tahoma" w:cs="Tahoma"/>
      <w:sz w:val="16"/>
      <w:szCs w:val="16"/>
      <w:lang w:eastAsia="tr-TR"/>
    </w:rPr>
  </w:style>
  <w:style w:type="character" w:styleId="zlenenKpr">
    <w:name w:val="FollowedHyperlink"/>
    <w:basedOn w:val="VarsaylanParagrafYazTipi"/>
    <w:uiPriority w:val="99"/>
    <w:semiHidden/>
    <w:unhideWhenUsed/>
    <w:rsid w:val="004F41E9"/>
    <w:rPr>
      <w:color w:val="954F72" w:themeColor="followedHyperlink"/>
      <w:u w:val="single"/>
    </w:rPr>
  </w:style>
  <w:style w:type="paragraph" w:customStyle="1" w:styleId="Default">
    <w:name w:val="Default"/>
    <w:rsid w:val="004F41E9"/>
    <w:pPr>
      <w:autoSpaceDE w:val="0"/>
      <w:autoSpaceDN w:val="0"/>
      <w:adjustRightInd w:val="0"/>
      <w:spacing w:after="0" w:line="240" w:lineRule="auto"/>
    </w:pPr>
    <w:rPr>
      <w:rFonts w:ascii="Times New Roman" w:eastAsia="SimSun" w:hAnsi="Times New Roman" w:cs="Times New Roman"/>
      <w:color w:val="000000"/>
      <w:sz w:val="24"/>
      <w:szCs w:val="24"/>
      <w:lang w:eastAsia="tr-TR"/>
    </w:rPr>
  </w:style>
  <w:style w:type="paragraph" w:styleId="BelgeBalantlar">
    <w:name w:val="Document Map"/>
    <w:basedOn w:val="Normal"/>
    <w:link w:val="BelgeBalantlarChar"/>
    <w:uiPriority w:val="99"/>
    <w:semiHidden/>
    <w:unhideWhenUsed/>
    <w:rsid w:val="004F41E9"/>
    <w:pPr>
      <w:spacing w:after="0"/>
      <w:ind w:firstLine="0"/>
    </w:pPr>
    <w:rPr>
      <w:rFonts w:ascii="Tahoma" w:eastAsiaTheme="minorEastAsia" w:hAnsi="Tahoma" w:cs="Tahoma"/>
      <w:sz w:val="16"/>
      <w:szCs w:val="16"/>
      <w:lang w:eastAsia="tr-TR"/>
    </w:rPr>
  </w:style>
  <w:style w:type="character" w:customStyle="1" w:styleId="BelgeBalantlarChar">
    <w:name w:val="Belge Bağlantıları Char"/>
    <w:basedOn w:val="VarsaylanParagrafYazTipi"/>
    <w:link w:val="BelgeBalantlar"/>
    <w:uiPriority w:val="99"/>
    <w:semiHidden/>
    <w:rsid w:val="004F41E9"/>
    <w:rPr>
      <w:rFonts w:ascii="Tahoma" w:eastAsiaTheme="minorEastAsia" w:hAnsi="Tahoma" w:cs="Tahoma"/>
      <w:sz w:val="16"/>
      <w:szCs w:val="16"/>
      <w:lang w:eastAsia="tr-TR"/>
    </w:rPr>
  </w:style>
  <w:style w:type="paragraph" w:styleId="Dzeltme">
    <w:name w:val="Revision"/>
    <w:hidden/>
    <w:uiPriority w:val="99"/>
    <w:semiHidden/>
    <w:rsid w:val="004F41E9"/>
    <w:pPr>
      <w:spacing w:after="0" w:line="240" w:lineRule="auto"/>
    </w:pPr>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37/0882-7974.21.2.333" TargetMode="External"/><Relationship Id="rId18" Type="http://schemas.openxmlformats.org/officeDocument/2006/relationships/hyperlink" Target="http://www.publishers.ca"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doi.org/10.21839/jaar.2018.v3S1.165" TargetMode="External"/><Relationship Id="rId7" Type="http://schemas.openxmlformats.org/officeDocument/2006/relationships/endnotes" Target="endnotes.xml"/><Relationship Id="rId12" Type="http://schemas.openxmlformats.org/officeDocument/2006/relationships/hyperlink" Target="https://doi.org/10.33308/26674874.201933191" TargetMode="External"/><Relationship Id="rId17" Type="http://schemas.openxmlformats.org/officeDocument/2006/relationships/hyperlink" Target="https://doi.org/10.46452/baksoder.833404"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7275/per.21.39.8.2" TargetMode="External"/><Relationship Id="rId20" Type="http://schemas.openxmlformats.org/officeDocument/2006/relationships/hyperlink" Target="https://doi.org/10.21125/inted.2017.168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21764/efd.21927"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5430/wje.v8n6p165" TargetMode="External"/><Relationship Id="rId23" Type="http://schemas.openxmlformats.org/officeDocument/2006/relationships/hyperlink" Target="https://doi.org/10.14689/issn.2148-2624.1.5c3s14m" TargetMode="External"/><Relationship Id="rId10" Type="http://schemas.openxmlformats.org/officeDocument/2006/relationships/hyperlink" Target="https://doi.org/10.33711/yyuefd.693832" TargetMode="External"/><Relationship Id="rId19" Type="http://schemas.openxmlformats.org/officeDocument/2006/relationships/hyperlink" Target="https://doi.org/10.1016/j.compedu.2008.11.013" TargetMode="External"/><Relationship Id="rId4" Type="http://schemas.openxmlformats.org/officeDocument/2006/relationships/settings" Target="settings.xml"/><Relationship Id="rId9" Type="http://schemas.openxmlformats.org/officeDocument/2006/relationships/hyperlink" Target="https://doi.org/10.24315/tred.639074" TargetMode="External"/><Relationship Id="rId14" Type="http://schemas.openxmlformats.org/officeDocument/2006/relationships/hyperlink" Target="https://doi.org/10.24106/kefdergi.378129" TargetMode="External"/><Relationship Id="rId22" Type="http://schemas.openxmlformats.org/officeDocument/2006/relationships/hyperlink" Target="http://www.educationcounts.govt.nz/themes/B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38</Pages>
  <Words>11581</Words>
  <Characters>66017</Characters>
  <Application>Microsoft Office Word</Application>
  <DocSecurity>0</DocSecurity>
  <Lines>550</Lines>
  <Paragraphs>154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İslamoğlu</dc:creator>
  <cp:lastModifiedBy>hp</cp:lastModifiedBy>
  <cp:revision>10</cp:revision>
  <cp:lastPrinted>2021-06-16T13:33:00Z</cp:lastPrinted>
  <dcterms:created xsi:type="dcterms:W3CDTF">2022-08-05T11:48:00Z</dcterms:created>
  <dcterms:modified xsi:type="dcterms:W3CDTF">2022-08-19T07:34:00Z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