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A19" w:rsidRPr="00F911D6" w:rsidRDefault="00643E66" w:rsidP="008B312C">
      <w:pPr>
        <w:spacing w:after="0" w:line="360" w:lineRule="auto"/>
        <w:jc w:val="center"/>
        <w:rPr>
          <w:rFonts w:ascii="Times New Roman" w:hAnsi="Times New Roman" w:cs="Times New Roman"/>
          <w:b/>
          <w:sz w:val="24"/>
          <w:szCs w:val="24"/>
        </w:rPr>
      </w:pPr>
      <w:r w:rsidRPr="00F911D6">
        <w:rPr>
          <w:rFonts w:ascii="Times New Roman" w:hAnsi="Times New Roman" w:cs="Times New Roman"/>
          <w:b/>
          <w:sz w:val="24"/>
          <w:szCs w:val="24"/>
        </w:rPr>
        <w:t xml:space="preserve">BIST SÜRDÜRÜLEBİLİRLİK ENDEKSİNDE YER ALAN FİRMALARIN </w:t>
      </w:r>
      <w:bookmarkStart w:id="0" w:name="_GoBack"/>
      <w:bookmarkEnd w:id="0"/>
      <w:r w:rsidRPr="00F911D6">
        <w:rPr>
          <w:rFonts w:ascii="Times New Roman" w:hAnsi="Times New Roman" w:cs="Times New Roman"/>
          <w:b/>
          <w:sz w:val="24"/>
          <w:szCs w:val="24"/>
        </w:rPr>
        <w:t xml:space="preserve">ÇEVRESEL SÜRDÜRÜLEBİLİRLİĞİ: BÜTÜNLEŞİK </w:t>
      </w:r>
      <w:r w:rsidR="00B32AD2" w:rsidRPr="00F911D6">
        <w:rPr>
          <w:rFonts w:ascii="Times New Roman" w:hAnsi="Times New Roman" w:cs="Times New Roman"/>
          <w:b/>
          <w:sz w:val="24"/>
          <w:szCs w:val="24"/>
        </w:rPr>
        <w:t xml:space="preserve">BİR </w:t>
      </w:r>
      <w:r w:rsidRPr="00F911D6">
        <w:rPr>
          <w:rFonts w:ascii="Times New Roman" w:hAnsi="Times New Roman" w:cs="Times New Roman"/>
          <w:b/>
          <w:sz w:val="24"/>
          <w:szCs w:val="24"/>
        </w:rPr>
        <w:t>ÇKKV YAKLAŞIMI</w:t>
      </w:r>
    </w:p>
    <w:p w:rsidR="008B312C" w:rsidRPr="00F911D6" w:rsidRDefault="008B312C" w:rsidP="008B312C">
      <w:pPr>
        <w:spacing w:after="0" w:line="360" w:lineRule="auto"/>
        <w:jc w:val="center"/>
        <w:rPr>
          <w:rFonts w:ascii="Times New Roman" w:hAnsi="Times New Roman" w:cs="Times New Roman"/>
          <w:b/>
          <w:sz w:val="24"/>
          <w:szCs w:val="24"/>
        </w:rPr>
      </w:pPr>
    </w:p>
    <w:p w:rsidR="00336BC7" w:rsidRPr="00F911D6" w:rsidRDefault="00336BC7" w:rsidP="00AD4DB1">
      <w:pPr>
        <w:rPr>
          <w:rFonts w:ascii="Times New Roman" w:hAnsi="Times New Roman" w:cs="Times New Roman"/>
          <w:b/>
          <w:i/>
          <w:sz w:val="20"/>
          <w:szCs w:val="20"/>
        </w:rPr>
      </w:pPr>
      <w:r w:rsidRPr="00F911D6">
        <w:rPr>
          <w:rFonts w:ascii="Times New Roman" w:hAnsi="Times New Roman" w:cs="Times New Roman"/>
          <w:b/>
          <w:i/>
          <w:sz w:val="20"/>
          <w:szCs w:val="20"/>
        </w:rPr>
        <w:t>ÖZET</w:t>
      </w:r>
    </w:p>
    <w:p w:rsidR="00F464B6" w:rsidRPr="00F911D6" w:rsidRDefault="00F464B6" w:rsidP="00F464B6">
      <w:pPr>
        <w:spacing w:after="0" w:line="240" w:lineRule="auto"/>
        <w:jc w:val="both"/>
        <w:rPr>
          <w:rFonts w:ascii="Times New Roman" w:hAnsi="Times New Roman" w:cs="Times New Roman"/>
          <w:i/>
          <w:sz w:val="20"/>
          <w:szCs w:val="20"/>
        </w:rPr>
      </w:pPr>
      <w:r w:rsidRPr="00F911D6">
        <w:rPr>
          <w:rFonts w:ascii="Times New Roman" w:hAnsi="Times New Roman" w:cs="Times New Roman"/>
          <w:i/>
          <w:sz w:val="20"/>
          <w:szCs w:val="20"/>
        </w:rPr>
        <w:t xml:space="preserve">Çevresel sürdürülebilirlik yaşam destek sistemlerinin sağlanması amacıyla doğal kaynakların ve çevrenin korunmasıyla ilgili bir kavramdır. Çevresel sürdürülebilirliğin sağlanmasında ise ülkelerin yanı sıra firmaların da desteğine ihtiyaç duyulmaktadır. Bu doğrultuda çevresel açıdan sürdürülebilir firmalar faaliyetlerini gerçekleştirirken çevreye zarar vermemekte, tükenebilir fosil kaynaklar yerine yenilenebilir enerji kaynakları tercih etmekte ve fosil enerji kaynaklarını yeşil teknolojilerle değerlendirmektedirler. Bu kapsamda bu çalışmada, BIST sürdürülebilirlik endeksinde yer alan firmaların çevresel sürdürülebilirlik performansının çok </w:t>
      </w:r>
      <w:proofErr w:type="gramStart"/>
      <w:r w:rsidRPr="00F911D6">
        <w:rPr>
          <w:rFonts w:ascii="Times New Roman" w:hAnsi="Times New Roman" w:cs="Times New Roman"/>
          <w:i/>
          <w:sz w:val="20"/>
          <w:szCs w:val="20"/>
        </w:rPr>
        <w:t>kriterli</w:t>
      </w:r>
      <w:proofErr w:type="gramEnd"/>
      <w:r w:rsidRPr="00F911D6">
        <w:rPr>
          <w:rFonts w:ascii="Times New Roman" w:hAnsi="Times New Roman" w:cs="Times New Roman"/>
          <w:i/>
          <w:sz w:val="20"/>
          <w:szCs w:val="20"/>
        </w:rPr>
        <w:t xml:space="preserve"> karar verme (ÇKKV) yöntemleri kullanılarak değerlendirilmesi amaçlanmıştır. 17 alternatif ve 8 </w:t>
      </w:r>
      <w:proofErr w:type="gramStart"/>
      <w:r w:rsidRPr="00F911D6">
        <w:rPr>
          <w:rFonts w:ascii="Times New Roman" w:hAnsi="Times New Roman" w:cs="Times New Roman"/>
          <w:i/>
          <w:sz w:val="20"/>
          <w:szCs w:val="20"/>
        </w:rPr>
        <w:t>kriterin</w:t>
      </w:r>
      <w:proofErr w:type="gramEnd"/>
      <w:r w:rsidRPr="00F911D6">
        <w:rPr>
          <w:rFonts w:ascii="Times New Roman" w:hAnsi="Times New Roman" w:cs="Times New Roman"/>
          <w:i/>
          <w:sz w:val="20"/>
          <w:szCs w:val="20"/>
        </w:rPr>
        <w:t xml:space="preserve"> kullanıldığı çalışmada kriterlerin ağırlıkları objektif bir yöntem olan CRITIC yöntemi ile belirlenmiş, alternatifler ise MARCOS yöntemi kullanılarak değerlendirilmiştir. Çalışma sonunda, önerilen modelin çevresel sürdürülebilirlik performans ölçümü için uygun olduğu tespit edilmiştir ve MARCOS yöntemiyle elde edilen sonuçlara göre çevresel sürdürülebilirlik performansı en yüksek olan firma F11 olarak belirlenmiştir. Bu çalışma, önerilen model kullanılarak BIST sürdürülebilirlik endeksinde </w:t>
      </w:r>
      <w:r w:rsidR="004D37BE" w:rsidRPr="00F911D6">
        <w:rPr>
          <w:rFonts w:ascii="Times New Roman" w:hAnsi="Times New Roman" w:cs="Times New Roman"/>
          <w:i/>
          <w:sz w:val="20"/>
          <w:szCs w:val="20"/>
        </w:rPr>
        <w:t xml:space="preserve">çevresel sürdürülebilirlik </w:t>
      </w:r>
      <w:r w:rsidRPr="00F911D6">
        <w:rPr>
          <w:rFonts w:ascii="Times New Roman" w:hAnsi="Times New Roman" w:cs="Times New Roman"/>
          <w:i/>
          <w:sz w:val="20"/>
          <w:szCs w:val="20"/>
        </w:rPr>
        <w:t>performans</w:t>
      </w:r>
      <w:r w:rsidR="004D37BE" w:rsidRPr="00F911D6">
        <w:rPr>
          <w:rFonts w:ascii="Times New Roman" w:hAnsi="Times New Roman" w:cs="Times New Roman"/>
          <w:i/>
          <w:sz w:val="20"/>
          <w:szCs w:val="20"/>
        </w:rPr>
        <w:t xml:space="preserve">ının değerlendirildiği </w:t>
      </w:r>
      <w:r w:rsidRPr="00F911D6">
        <w:rPr>
          <w:rFonts w:ascii="Times New Roman" w:hAnsi="Times New Roman" w:cs="Times New Roman"/>
          <w:i/>
          <w:sz w:val="20"/>
          <w:szCs w:val="20"/>
        </w:rPr>
        <w:t xml:space="preserve">ilk çalışma olması bakımından önemlidir ve bu açıdan çalışmanın </w:t>
      </w:r>
      <w:proofErr w:type="gramStart"/>
      <w:r w:rsidRPr="00F911D6">
        <w:rPr>
          <w:rFonts w:ascii="Times New Roman" w:hAnsi="Times New Roman" w:cs="Times New Roman"/>
          <w:i/>
          <w:sz w:val="20"/>
          <w:szCs w:val="20"/>
        </w:rPr>
        <w:t>literatüre</w:t>
      </w:r>
      <w:proofErr w:type="gramEnd"/>
      <w:r w:rsidRPr="00F911D6">
        <w:rPr>
          <w:rFonts w:ascii="Times New Roman" w:hAnsi="Times New Roman" w:cs="Times New Roman"/>
          <w:i/>
          <w:sz w:val="20"/>
          <w:szCs w:val="20"/>
        </w:rPr>
        <w:t xml:space="preserve"> katkı sunacağı düşünülmektedir.</w:t>
      </w:r>
    </w:p>
    <w:p w:rsidR="007E03DA" w:rsidRPr="00F911D6" w:rsidRDefault="007E03DA" w:rsidP="00777E4C">
      <w:pPr>
        <w:rPr>
          <w:rFonts w:ascii="Times New Roman" w:hAnsi="Times New Roman" w:cs="Times New Roman"/>
          <w:i/>
          <w:sz w:val="20"/>
          <w:szCs w:val="20"/>
        </w:rPr>
      </w:pPr>
      <w:r w:rsidRPr="00F911D6">
        <w:rPr>
          <w:rFonts w:ascii="Times New Roman" w:hAnsi="Times New Roman" w:cs="Times New Roman"/>
          <w:b/>
          <w:i/>
          <w:sz w:val="20"/>
          <w:szCs w:val="20"/>
        </w:rPr>
        <w:t>Anahtar Kelimeler:</w:t>
      </w:r>
      <w:r w:rsidR="003C5D98" w:rsidRPr="00F911D6">
        <w:rPr>
          <w:rFonts w:ascii="Times New Roman" w:hAnsi="Times New Roman" w:cs="Times New Roman"/>
          <w:b/>
          <w:i/>
          <w:sz w:val="20"/>
          <w:szCs w:val="20"/>
        </w:rPr>
        <w:t xml:space="preserve"> </w:t>
      </w:r>
      <w:r w:rsidR="002666E9" w:rsidRPr="00F911D6">
        <w:rPr>
          <w:rFonts w:ascii="Times New Roman" w:hAnsi="Times New Roman" w:cs="Times New Roman"/>
          <w:i/>
          <w:sz w:val="20"/>
          <w:szCs w:val="20"/>
        </w:rPr>
        <w:t>Firma P</w:t>
      </w:r>
      <w:r w:rsidR="00854555" w:rsidRPr="00F911D6">
        <w:rPr>
          <w:rFonts w:ascii="Times New Roman" w:hAnsi="Times New Roman" w:cs="Times New Roman"/>
          <w:i/>
          <w:sz w:val="20"/>
          <w:szCs w:val="20"/>
        </w:rPr>
        <w:t xml:space="preserve">erformansı, </w:t>
      </w:r>
      <w:r w:rsidR="00EE0150" w:rsidRPr="00F911D6">
        <w:rPr>
          <w:rFonts w:ascii="Times New Roman" w:hAnsi="Times New Roman" w:cs="Times New Roman"/>
          <w:i/>
          <w:sz w:val="20"/>
          <w:szCs w:val="20"/>
        </w:rPr>
        <w:t xml:space="preserve">Çevresel Sürdürülebilirlik, </w:t>
      </w:r>
      <w:r w:rsidR="00D738AB" w:rsidRPr="00F911D6">
        <w:rPr>
          <w:rFonts w:ascii="Times New Roman" w:hAnsi="Times New Roman" w:cs="Times New Roman"/>
          <w:i/>
          <w:sz w:val="20"/>
          <w:szCs w:val="20"/>
        </w:rPr>
        <w:t xml:space="preserve">BIST Sürdürülebilirlik Endeksi, </w:t>
      </w:r>
      <w:r w:rsidR="00854555" w:rsidRPr="00F911D6">
        <w:rPr>
          <w:rFonts w:ascii="Times New Roman" w:hAnsi="Times New Roman" w:cs="Times New Roman"/>
          <w:i/>
          <w:sz w:val="20"/>
          <w:szCs w:val="20"/>
        </w:rPr>
        <w:t>ÇKKV</w:t>
      </w:r>
    </w:p>
    <w:p w:rsidR="00523979" w:rsidRPr="00F911D6" w:rsidRDefault="00523979" w:rsidP="00094089">
      <w:pPr>
        <w:jc w:val="center"/>
        <w:rPr>
          <w:rFonts w:ascii="Times New Roman" w:hAnsi="Times New Roman" w:cs="Times New Roman"/>
          <w:b/>
          <w:i/>
          <w:sz w:val="20"/>
          <w:szCs w:val="20"/>
        </w:rPr>
      </w:pPr>
    </w:p>
    <w:p w:rsidR="004F4769" w:rsidRPr="00F911D6" w:rsidRDefault="00643E66" w:rsidP="008B312C">
      <w:pPr>
        <w:spacing w:after="0" w:line="360" w:lineRule="auto"/>
        <w:jc w:val="center"/>
        <w:rPr>
          <w:rFonts w:ascii="Times New Roman" w:hAnsi="Times New Roman" w:cs="Times New Roman"/>
          <w:b/>
          <w:sz w:val="24"/>
          <w:szCs w:val="24"/>
        </w:rPr>
      </w:pPr>
      <w:r w:rsidRPr="00F911D6">
        <w:rPr>
          <w:rFonts w:ascii="Times New Roman" w:hAnsi="Times New Roman" w:cs="Times New Roman"/>
          <w:b/>
          <w:sz w:val="24"/>
          <w:szCs w:val="24"/>
        </w:rPr>
        <w:t>ENVIRONMENTAL SUSTAINABILITY OF FIRMS IN THE BIST SUSTAINABILITY INDEX: AN INTEGRATED MCDM APPROACH</w:t>
      </w:r>
    </w:p>
    <w:p w:rsidR="008B312C" w:rsidRPr="00F911D6" w:rsidRDefault="008B312C" w:rsidP="008B312C">
      <w:pPr>
        <w:spacing w:after="0" w:line="360" w:lineRule="auto"/>
        <w:jc w:val="center"/>
        <w:rPr>
          <w:rFonts w:ascii="Times New Roman" w:hAnsi="Times New Roman" w:cs="Times New Roman"/>
          <w:b/>
          <w:sz w:val="24"/>
          <w:szCs w:val="24"/>
        </w:rPr>
      </w:pPr>
    </w:p>
    <w:p w:rsidR="00336BC7" w:rsidRPr="00F911D6" w:rsidRDefault="00336BC7" w:rsidP="00AD4DB1">
      <w:pPr>
        <w:rPr>
          <w:rFonts w:ascii="Times New Roman" w:hAnsi="Times New Roman" w:cs="Times New Roman"/>
          <w:b/>
          <w:i/>
          <w:sz w:val="20"/>
          <w:szCs w:val="20"/>
        </w:rPr>
      </w:pPr>
      <w:r w:rsidRPr="00F911D6">
        <w:rPr>
          <w:rFonts w:ascii="Times New Roman" w:hAnsi="Times New Roman" w:cs="Times New Roman"/>
          <w:b/>
          <w:i/>
          <w:sz w:val="20"/>
          <w:szCs w:val="20"/>
        </w:rPr>
        <w:t>ABSTRACT</w:t>
      </w:r>
    </w:p>
    <w:p w:rsidR="00486358" w:rsidRPr="00F911D6" w:rsidRDefault="001A66AD" w:rsidP="00D30EE9">
      <w:pPr>
        <w:jc w:val="both"/>
        <w:rPr>
          <w:rFonts w:ascii="Times New Roman" w:hAnsi="Times New Roman" w:cs="Times New Roman"/>
          <w:i/>
          <w:sz w:val="20"/>
          <w:szCs w:val="20"/>
        </w:rPr>
      </w:pPr>
      <w:proofErr w:type="spellStart"/>
      <w:r w:rsidRPr="00F911D6">
        <w:rPr>
          <w:rFonts w:ascii="Times New Roman" w:hAnsi="Times New Roman" w:cs="Times New Roman"/>
          <w:i/>
          <w:sz w:val="20"/>
          <w:szCs w:val="20"/>
        </w:rPr>
        <w:t>Environmental</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sustainability</w:t>
      </w:r>
      <w:proofErr w:type="spellEnd"/>
      <w:r w:rsidRPr="00F911D6">
        <w:rPr>
          <w:rFonts w:ascii="Times New Roman" w:hAnsi="Times New Roman" w:cs="Times New Roman"/>
          <w:i/>
          <w:sz w:val="20"/>
          <w:szCs w:val="20"/>
        </w:rPr>
        <w:t xml:space="preserve"> is a </w:t>
      </w:r>
      <w:proofErr w:type="spellStart"/>
      <w:r w:rsidRPr="00F911D6">
        <w:rPr>
          <w:rFonts w:ascii="Times New Roman" w:hAnsi="Times New Roman" w:cs="Times New Roman"/>
          <w:i/>
          <w:sz w:val="20"/>
          <w:szCs w:val="20"/>
        </w:rPr>
        <w:t>concept</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related</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to</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protection</w:t>
      </w:r>
      <w:proofErr w:type="spellEnd"/>
      <w:r w:rsidRPr="00F911D6">
        <w:rPr>
          <w:rFonts w:ascii="Times New Roman" w:hAnsi="Times New Roman" w:cs="Times New Roman"/>
          <w:i/>
          <w:sz w:val="20"/>
          <w:szCs w:val="20"/>
        </w:rPr>
        <w:t xml:space="preserve"> of </w:t>
      </w:r>
      <w:proofErr w:type="spellStart"/>
      <w:r w:rsidRPr="00F911D6">
        <w:rPr>
          <w:rFonts w:ascii="Times New Roman" w:hAnsi="Times New Roman" w:cs="Times New Roman"/>
          <w:i/>
          <w:sz w:val="20"/>
          <w:szCs w:val="20"/>
        </w:rPr>
        <w:t>natural</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resources</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and</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environment</w:t>
      </w:r>
      <w:proofErr w:type="spellEnd"/>
      <w:r w:rsidRPr="00F911D6">
        <w:rPr>
          <w:rFonts w:ascii="Times New Roman" w:hAnsi="Times New Roman" w:cs="Times New Roman"/>
          <w:i/>
          <w:sz w:val="20"/>
          <w:szCs w:val="20"/>
        </w:rPr>
        <w:t xml:space="preserve"> in </w:t>
      </w:r>
      <w:proofErr w:type="spellStart"/>
      <w:r w:rsidRPr="00F911D6">
        <w:rPr>
          <w:rFonts w:ascii="Times New Roman" w:hAnsi="Times New Roman" w:cs="Times New Roman"/>
          <w:i/>
          <w:sz w:val="20"/>
          <w:szCs w:val="20"/>
        </w:rPr>
        <w:t>order</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to</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provide</w:t>
      </w:r>
      <w:proofErr w:type="spellEnd"/>
      <w:r w:rsidRPr="00F911D6">
        <w:rPr>
          <w:rFonts w:ascii="Times New Roman" w:hAnsi="Times New Roman" w:cs="Times New Roman"/>
          <w:i/>
          <w:sz w:val="20"/>
          <w:szCs w:val="20"/>
        </w:rPr>
        <w:t xml:space="preserve"> life </w:t>
      </w:r>
      <w:proofErr w:type="spellStart"/>
      <w:r w:rsidRPr="00F911D6">
        <w:rPr>
          <w:rFonts w:ascii="Times New Roman" w:hAnsi="Times New Roman" w:cs="Times New Roman"/>
          <w:i/>
          <w:sz w:val="20"/>
          <w:szCs w:val="20"/>
        </w:rPr>
        <w:t>support</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systems</w:t>
      </w:r>
      <w:proofErr w:type="spellEnd"/>
      <w:r w:rsidRPr="00F911D6">
        <w:rPr>
          <w:rFonts w:ascii="Times New Roman" w:hAnsi="Times New Roman" w:cs="Times New Roman"/>
          <w:i/>
          <w:sz w:val="20"/>
          <w:szCs w:val="20"/>
        </w:rPr>
        <w:t>.</w:t>
      </w:r>
      <w:r w:rsidRPr="00F911D6">
        <w:t xml:space="preserve"> </w:t>
      </w:r>
      <w:proofErr w:type="spellStart"/>
      <w:r w:rsidRPr="00F911D6">
        <w:rPr>
          <w:rFonts w:ascii="Times New Roman" w:hAnsi="Times New Roman" w:cs="Times New Roman"/>
          <w:i/>
          <w:sz w:val="20"/>
          <w:szCs w:val="20"/>
        </w:rPr>
        <w:t>In</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process</w:t>
      </w:r>
      <w:proofErr w:type="spellEnd"/>
      <w:r w:rsidRPr="00F911D6">
        <w:rPr>
          <w:rFonts w:ascii="Times New Roman" w:hAnsi="Times New Roman" w:cs="Times New Roman"/>
          <w:i/>
          <w:sz w:val="20"/>
          <w:szCs w:val="20"/>
        </w:rPr>
        <w:t xml:space="preserve"> of </w:t>
      </w:r>
      <w:proofErr w:type="spellStart"/>
      <w:r w:rsidRPr="00F911D6">
        <w:rPr>
          <w:rFonts w:ascii="Times New Roman" w:hAnsi="Times New Roman" w:cs="Times New Roman"/>
          <w:i/>
          <w:sz w:val="20"/>
          <w:szCs w:val="20"/>
        </w:rPr>
        <w:t>ensuring</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environmental</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sustainability</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support</w:t>
      </w:r>
      <w:proofErr w:type="spellEnd"/>
      <w:r w:rsidRPr="00F911D6">
        <w:rPr>
          <w:rFonts w:ascii="Times New Roman" w:hAnsi="Times New Roman" w:cs="Times New Roman"/>
          <w:i/>
          <w:sz w:val="20"/>
          <w:szCs w:val="20"/>
        </w:rPr>
        <w:t xml:space="preserve"> of </w:t>
      </w:r>
      <w:proofErr w:type="spellStart"/>
      <w:r w:rsidRPr="00F911D6">
        <w:rPr>
          <w:rFonts w:ascii="Times New Roman" w:hAnsi="Times New Roman" w:cs="Times New Roman"/>
          <w:i/>
          <w:sz w:val="20"/>
          <w:szCs w:val="20"/>
        </w:rPr>
        <w:t>companies</w:t>
      </w:r>
      <w:proofErr w:type="spellEnd"/>
      <w:r w:rsidRPr="00F911D6">
        <w:rPr>
          <w:rFonts w:ascii="Times New Roman" w:hAnsi="Times New Roman" w:cs="Times New Roman"/>
          <w:i/>
          <w:sz w:val="20"/>
          <w:szCs w:val="20"/>
        </w:rPr>
        <w:t xml:space="preserve"> as </w:t>
      </w:r>
      <w:proofErr w:type="spellStart"/>
      <w:r w:rsidRPr="00F911D6">
        <w:rPr>
          <w:rFonts w:ascii="Times New Roman" w:hAnsi="Times New Roman" w:cs="Times New Roman"/>
          <w:i/>
          <w:sz w:val="20"/>
          <w:szCs w:val="20"/>
        </w:rPr>
        <w:t>well</w:t>
      </w:r>
      <w:proofErr w:type="spellEnd"/>
      <w:r w:rsidRPr="00F911D6">
        <w:rPr>
          <w:rFonts w:ascii="Times New Roman" w:hAnsi="Times New Roman" w:cs="Times New Roman"/>
          <w:i/>
          <w:sz w:val="20"/>
          <w:szCs w:val="20"/>
        </w:rPr>
        <w:t xml:space="preserve"> as </w:t>
      </w:r>
      <w:proofErr w:type="spellStart"/>
      <w:r w:rsidRPr="00F911D6">
        <w:rPr>
          <w:rFonts w:ascii="Times New Roman" w:hAnsi="Times New Roman" w:cs="Times New Roman"/>
          <w:i/>
          <w:sz w:val="20"/>
          <w:szCs w:val="20"/>
        </w:rPr>
        <w:t>countries</w:t>
      </w:r>
      <w:proofErr w:type="spellEnd"/>
      <w:r w:rsidRPr="00F911D6">
        <w:rPr>
          <w:rFonts w:ascii="Times New Roman" w:hAnsi="Times New Roman" w:cs="Times New Roman"/>
          <w:i/>
          <w:sz w:val="20"/>
          <w:szCs w:val="20"/>
        </w:rPr>
        <w:t xml:space="preserve"> is </w:t>
      </w:r>
      <w:proofErr w:type="spellStart"/>
      <w:r w:rsidRPr="00F911D6">
        <w:rPr>
          <w:rFonts w:ascii="Times New Roman" w:hAnsi="Times New Roman" w:cs="Times New Roman"/>
          <w:i/>
          <w:sz w:val="20"/>
          <w:szCs w:val="20"/>
        </w:rPr>
        <w:t>needed</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In</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this</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direction</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environmentally</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sustainable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companies</w:t>
      </w:r>
      <w:proofErr w:type="spellEnd"/>
      <w:r w:rsidRPr="00F911D6">
        <w:rPr>
          <w:rFonts w:ascii="Times New Roman" w:hAnsi="Times New Roman" w:cs="Times New Roman"/>
          <w:i/>
          <w:sz w:val="20"/>
          <w:szCs w:val="20"/>
        </w:rPr>
        <w:t xml:space="preserve"> do not </w:t>
      </w:r>
      <w:proofErr w:type="spellStart"/>
      <w:r w:rsidRPr="00F911D6">
        <w:rPr>
          <w:rFonts w:ascii="Times New Roman" w:hAnsi="Times New Roman" w:cs="Times New Roman"/>
          <w:i/>
          <w:sz w:val="20"/>
          <w:szCs w:val="20"/>
        </w:rPr>
        <w:t>harm</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environment</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while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carrying</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out</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their</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activities</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they</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prefer</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renewable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energy</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sources</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instead</w:t>
      </w:r>
      <w:proofErr w:type="spellEnd"/>
      <w:r w:rsidRPr="00F911D6">
        <w:rPr>
          <w:rFonts w:ascii="Times New Roman" w:hAnsi="Times New Roman" w:cs="Times New Roman"/>
          <w:i/>
          <w:sz w:val="20"/>
          <w:szCs w:val="20"/>
        </w:rPr>
        <w:t xml:space="preserve"> of </w:t>
      </w:r>
      <w:proofErr w:type="spellStart"/>
      <w:r w:rsidRPr="00F911D6">
        <w:rPr>
          <w:rFonts w:ascii="Times New Roman" w:hAnsi="Times New Roman" w:cs="Times New Roman"/>
          <w:i/>
          <w:sz w:val="20"/>
          <w:szCs w:val="20"/>
        </w:rPr>
        <w:t>exhaustible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fossil</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sources</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and</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they</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evaluate</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fossil</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energy</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sources</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with</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green</w:t>
      </w:r>
      <w:proofErr w:type="spellEnd"/>
      <w:r w:rsidRPr="00F911D6">
        <w:rPr>
          <w:rFonts w:ascii="Times New Roman" w:hAnsi="Times New Roman" w:cs="Times New Roman"/>
          <w:i/>
          <w:sz w:val="20"/>
          <w:szCs w:val="20"/>
        </w:rPr>
        <w:t xml:space="preserve"> </w:t>
      </w:r>
      <w:proofErr w:type="spellStart"/>
      <w:r w:rsidRPr="00F911D6">
        <w:rPr>
          <w:rFonts w:ascii="Times New Roman" w:hAnsi="Times New Roman" w:cs="Times New Roman"/>
          <w:i/>
          <w:sz w:val="20"/>
          <w:szCs w:val="20"/>
        </w:rPr>
        <w:t>technologies</w:t>
      </w:r>
      <w:proofErr w:type="spellEnd"/>
      <w:r w:rsidRPr="00F911D6">
        <w:rPr>
          <w:rFonts w:ascii="Times New Roman" w:hAnsi="Times New Roman" w:cs="Times New Roman"/>
          <w:i/>
          <w:sz w:val="20"/>
          <w:szCs w:val="20"/>
        </w:rPr>
        <w:t>.</w:t>
      </w:r>
      <w:r w:rsidR="00563671"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This</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study</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aimed</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to</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evaluate</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the</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environmental</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sustainability</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performance</w:t>
      </w:r>
      <w:proofErr w:type="spellEnd"/>
      <w:r w:rsidR="00D30EE9" w:rsidRPr="00F911D6">
        <w:rPr>
          <w:rFonts w:ascii="Times New Roman" w:hAnsi="Times New Roman" w:cs="Times New Roman"/>
          <w:i/>
          <w:sz w:val="20"/>
          <w:szCs w:val="20"/>
        </w:rPr>
        <w:t xml:space="preserve"> of </w:t>
      </w:r>
      <w:proofErr w:type="spellStart"/>
      <w:r w:rsidR="00D30EE9" w:rsidRPr="00F911D6">
        <w:rPr>
          <w:rFonts w:ascii="Times New Roman" w:hAnsi="Times New Roman" w:cs="Times New Roman"/>
          <w:i/>
          <w:sz w:val="20"/>
          <w:szCs w:val="20"/>
        </w:rPr>
        <w:t>companies</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included</w:t>
      </w:r>
      <w:proofErr w:type="spellEnd"/>
      <w:r w:rsidR="00D30EE9" w:rsidRPr="00F911D6">
        <w:rPr>
          <w:rFonts w:ascii="Times New Roman" w:hAnsi="Times New Roman" w:cs="Times New Roman"/>
          <w:i/>
          <w:sz w:val="20"/>
          <w:szCs w:val="20"/>
        </w:rPr>
        <w:t xml:space="preserve"> in </w:t>
      </w:r>
      <w:proofErr w:type="spellStart"/>
      <w:r w:rsidR="00D30EE9" w:rsidRPr="00F911D6">
        <w:rPr>
          <w:rFonts w:ascii="Times New Roman" w:hAnsi="Times New Roman" w:cs="Times New Roman"/>
          <w:i/>
          <w:sz w:val="20"/>
          <w:szCs w:val="20"/>
        </w:rPr>
        <w:t>the</w:t>
      </w:r>
      <w:proofErr w:type="spellEnd"/>
      <w:r w:rsidR="00D30EE9" w:rsidRPr="00F911D6">
        <w:rPr>
          <w:rFonts w:ascii="Times New Roman" w:hAnsi="Times New Roman" w:cs="Times New Roman"/>
          <w:i/>
          <w:sz w:val="20"/>
          <w:szCs w:val="20"/>
        </w:rPr>
        <w:t xml:space="preserve"> </w:t>
      </w:r>
      <w:r w:rsidR="00152D19" w:rsidRPr="00F911D6">
        <w:rPr>
          <w:rFonts w:ascii="Times New Roman" w:hAnsi="Times New Roman" w:cs="Times New Roman"/>
          <w:i/>
          <w:sz w:val="20"/>
          <w:szCs w:val="20"/>
        </w:rPr>
        <w:t xml:space="preserve">Borsa İstanbul (BIST) </w:t>
      </w:r>
      <w:proofErr w:type="spellStart"/>
      <w:r w:rsidR="00D30EE9" w:rsidRPr="00F911D6">
        <w:rPr>
          <w:rFonts w:ascii="Times New Roman" w:hAnsi="Times New Roman" w:cs="Times New Roman"/>
          <w:i/>
          <w:sz w:val="20"/>
          <w:szCs w:val="20"/>
        </w:rPr>
        <w:t>sustainability</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index</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by</w:t>
      </w:r>
      <w:proofErr w:type="spellEnd"/>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using</w:t>
      </w:r>
      <w:proofErr w:type="spellEnd"/>
      <w:r w:rsidR="00D30EE9" w:rsidRPr="00F911D6">
        <w:rPr>
          <w:rFonts w:ascii="Times New Roman" w:hAnsi="Times New Roman" w:cs="Times New Roman"/>
          <w:i/>
          <w:sz w:val="20"/>
          <w:szCs w:val="20"/>
        </w:rPr>
        <w:t xml:space="preserve"> </w:t>
      </w:r>
      <w:proofErr w:type="spellStart"/>
      <w:r w:rsidR="00443BE5" w:rsidRPr="00F911D6">
        <w:rPr>
          <w:rFonts w:ascii="Times New Roman" w:hAnsi="Times New Roman" w:cs="Times New Roman"/>
          <w:i/>
          <w:sz w:val="20"/>
          <w:szCs w:val="20"/>
        </w:rPr>
        <w:t>multiple</w:t>
      </w:r>
      <w:proofErr w:type="spellEnd"/>
      <w:r w:rsidR="00443BE5" w:rsidRPr="00F911D6">
        <w:rPr>
          <w:rFonts w:ascii="Times New Roman" w:hAnsi="Times New Roman" w:cs="Times New Roman"/>
          <w:i/>
          <w:sz w:val="20"/>
          <w:szCs w:val="20"/>
        </w:rPr>
        <w:t xml:space="preserve"> </w:t>
      </w:r>
      <w:proofErr w:type="spellStart"/>
      <w:r w:rsidR="00443BE5" w:rsidRPr="00F911D6">
        <w:rPr>
          <w:rFonts w:ascii="Times New Roman" w:hAnsi="Times New Roman" w:cs="Times New Roman"/>
          <w:i/>
          <w:sz w:val="20"/>
          <w:szCs w:val="20"/>
        </w:rPr>
        <w:t>criteria</w:t>
      </w:r>
      <w:proofErr w:type="spellEnd"/>
      <w:r w:rsidR="00443BE5" w:rsidRPr="00F911D6">
        <w:rPr>
          <w:rFonts w:ascii="Times New Roman" w:hAnsi="Times New Roman" w:cs="Times New Roman"/>
          <w:i/>
          <w:sz w:val="20"/>
          <w:szCs w:val="20"/>
        </w:rPr>
        <w:t xml:space="preserve"> </w:t>
      </w:r>
      <w:proofErr w:type="spellStart"/>
      <w:r w:rsidR="00443BE5" w:rsidRPr="00F911D6">
        <w:rPr>
          <w:rFonts w:ascii="Times New Roman" w:hAnsi="Times New Roman" w:cs="Times New Roman"/>
          <w:i/>
          <w:sz w:val="20"/>
          <w:szCs w:val="20"/>
        </w:rPr>
        <w:t>decision</w:t>
      </w:r>
      <w:proofErr w:type="spellEnd"/>
      <w:r w:rsidR="00443BE5" w:rsidRPr="00F911D6">
        <w:rPr>
          <w:rFonts w:ascii="Times New Roman" w:hAnsi="Times New Roman" w:cs="Times New Roman"/>
          <w:i/>
          <w:sz w:val="20"/>
          <w:szCs w:val="20"/>
        </w:rPr>
        <w:t xml:space="preserve"> </w:t>
      </w:r>
      <w:proofErr w:type="spellStart"/>
      <w:r w:rsidR="00443BE5" w:rsidRPr="00F911D6">
        <w:rPr>
          <w:rFonts w:ascii="Times New Roman" w:hAnsi="Times New Roman" w:cs="Times New Roman"/>
          <w:i/>
          <w:sz w:val="20"/>
          <w:szCs w:val="20"/>
        </w:rPr>
        <w:t>making</w:t>
      </w:r>
      <w:proofErr w:type="spellEnd"/>
      <w:r w:rsidR="00443BE5" w:rsidRPr="00F911D6">
        <w:rPr>
          <w:rFonts w:ascii="Times New Roman" w:hAnsi="Times New Roman" w:cs="Times New Roman"/>
          <w:i/>
          <w:sz w:val="20"/>
          <w:szCs w:val="20"/>
        </w:rPr>
        <w:t xml:space="preserve"> (</w:t>
      </w:r>
      <w:r w:rsidR="00D30EE9" w:rsidRPr="00F911D6">
        <w:rPr>
          <w:rFonts w:ascii="Times New Roman" w:hAnsi="Times New Roman" w:cs="Times New Roman"/>
          <w:i/>
          <w:sz w:val="20"/>
          <w:szCs w:val="20"/>
        </w:rPr>
        <w:t>MCDM</w:t>
      </w:r>
      <w:r w:rsidR="00443BE5" w:rsidRPr="00F911D6">
        <w:rPr>
          <w:rFonts w:ascii="Times New Roman" w:hAnsi="Times New Roman" w:cs="Times New Roman"/>
          <w:i/>
          <w:sz w:val="20"/>
          <w:szCs w:val="20"/>
        </w:rPr>
        <w:t>)</w:t>
      </w:r>
      <w:r w:rsidR="00D30EE9" w:rsidRPr="00F911D6">
        <w:rPr>
          <w:rFonts w:ascii="Times New Roman" w:hAnsi="Times New Roman" w:cs="Times New Roman"/>
          <w:i/>
          <w:sz w:val="20"/>
          <w:szCs w:val="20"/>
        </w:rPr>
        <w:t xml:space="preserve"> </w:t>
      </w:r>
      <w:proofErr w:type="spellStart"/>
      <w:r w:rsidR="00D30EE9" w:rsidRPr="00F911D6">
        <w:rPr>
          <w:rFonts w:ascii="Times New Roman" w:hAnsi="Times New Roman" w:cs="Times New Roman"/>
          <w:i/>
          <w:sz w:val="20"/>
          <w:szCs w:val="20"/>
        </w:rPr>
        <w:t>methods</w:t>
      </w:r>
      <w:proofErr w:type="spellEnd"/>
      <w:r w:rsidR="00D30EE9" w:rsidRPr="00F911D6">
        <w:rPr>
          <w:rFonts w:ascii="Times New Roman" w:hAnsi="Times New Roman" w:cs="Times New Roman"/>
          <w:i/>
          <w:sz w:val="20"/>
          <w:szCs w:val="20"/>
        </w:rPr>
        <w:t>.</w:t>
      </w:r>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In</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the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study</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which</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included</w:t>
      </w:r>
      <w:proofErr w:type="spellEnd"/>
      <w:r w:rsidR="007618C7" w:rsidRPr="00F911D6">
        <w:rPr>
          <w:rFonts w:ascii="Times New Roman" w:hAnsi="Times New Roman" w:cs="Times New Roman"/>
          <w:i/>
          <w:sz w:val="20"/>
          <w:szCs w:val="20"/>
        </w:rPr>
        <w:t xml:space="preserve"> 17 </w:t>
      </w:r>
      <w:proofErr w:type="spellStart"/>
      <w:r w:rsidR="007618C7" w:rsidRPr="00F911D6">
        <w:rPr>
          <w:rFonts w:ascii="Times New Roman" w:hAnsi="Times New Roman" w:cs="Times New Roman"/>
          <w:i/>
          <w:sz w:val="20"/>
          <w:szCs w:val="20"/>
        </w:rPr>
        <w:t>alternatives</w:t>
      </w:r>
      <w:proofErr w:type="spellEnd"/>
      <w:r w:rsidR="008B6AAE" w:rsidRPr="00F911D6">
        <w:rPr>
          <w:rFonts w:ascii="Times New Roman" w:hAnsi="Times New Roman" w:cs="Times New Roman"/>
          <w:i/>
          <w:sz w:val="20"/>
          <w:szCs w:val="20"/>
        </w:rPr>
        <w:t xml:space="preserve"> </w:t>
      </w:r>
      <w:proofErr w:type="spellStart"/>
      <w:r w:rsidR="008B6AAE" w:rsidRPr="00F911D6">
        <w:rPr>
          <w:rFonts w:ascii="Times New Roman" w:hAnsi="Times New Roman" w:cs="Times New Roman"/>
          <w:i/>
          <w:sz w:val="20"/>
          <w:szCs w:val="20"/>
        </w:rPr>
        <w:t>and</w:t>
      </w:r>
      <w:proofErr w:type="spellEnd"/>
      <w:r w:rsidR="008B6AAE" w:rsidRPr="00F911D6">
        <w:rPr>
          <w:rFonts w:ascii="Times New Roman" w:hAnsi="Times New Roman" w:cs="Times New Roman"/>
          <w:i/>
          <w:sz w:val="20"/>
          <w:szCs w:val="20"/>
        </w:rPr>
        <w:t xml:space="preserve"> 8 </w:t>
      </w:r>
      <w:proofErr w:type="spellStart"/>
      <w:r w:rsidR="008B6AAE" w:rsidRPr="00F911D6">
        <w:rPr>
          <w:rFonts w:ascii="Times New Roman" w:hAnsi="Times New Roman" w:cs="Times New Roman"/>
          <w:i/>
          <w:sz w:val="20"/>
          <w:szCs w:val="20"/>
        </w:rPr>
        <w:t>criteria</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the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weights</w:t>
      </w:r>
      <w:proofErr w:type="spellEnd"/>
      <w:r w:rsidR="007618C7" w:rsidRPr="00F911D6">
        <w:rPr>
          <w:rFonts w:ascii="Times New Roman" w:hAnsi="Times New Roman" w:cs="Times New Roman"/>
          <w:i/>
          <w:sz w:val="20"/>
          <w:szCs w:val="20"/>
        </w:rPr>
        <w:t xml:space="preserve"> of </w:t>
      </w:r>
      <w:proofErr w:type="spellStart"/>
      <w:r w:rsidR="007618C7" w:rsidRPr="00F911D6">
        <w:rPr>
          <w:rFonts w:ascii="Times New Roman" w:hAnsi="Times New Roman" w:cs="Times New Roman"/>
          <w:i/>
          <w:sz w:val="20"/>
          <w:szCs w:val="20"/>
        </w:rPr>
        <w:t>the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criteria</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were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determined</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by</w:t>
      </w:r>
      <w:proofErr w:type="spellEnd"/>
      <w:r w:rsidR="007618C7" w:rsidRPr="00F911D6">
        <w:rPr>
          <w:rFonts w:ascii="Times New Roman" w:hAnsi="Times New Roman" w:cs="Times New Roman"/>
          <w:i/>
          <w:sz w:val="20"/>
          <w:szCs w:val="20"/>
        </w:rPr>
        <w:t xml:space="preserve"> </w:t>
      </w:r>
      <w:proofErr w:type="spellStart"/>
      <w:r w:rsidR="000B214A" w:rsidRPr="00F911D6">
        <w:rPr>
          <w:rFonts w:ascii="Times New Roman" w:hAnsi="Times New Roman" w:cs="Times New Roman"/>
          <w:i/>
          <w:sz w:val="20"/>
          <w:szCs w:val="20"/>
        </w:rPr>
        <w:t>the</w:t>
      </w:r>
      <w:proofErr w:type="spellEnd"/>
      <w:r w:rsidR="000B214A" w:rsidRPr="00F911D6">
        <w:rPr>
          <w:rFonts w:ascii="Times New Roman" w:hAnsi="Times New Roman" w:cs="Times New Roman"/>
          <w:i/>
          <w:sz w:val="20"/>
          <w:szCs w:val="20"/>
        </w:rPr>
        <w:t xml:space="preserve"> CRITIC</w:t>
      </w:r>
      <w:r w:rsidR="007618C7" w:rsidRPr="00F911D6">
        <w:rPr>
          <w:rFonts w:ascii="Times New Roman" w:hAnsi="Times New Roman" w:cs="Times New Roman"/>
          <w:i/>
          <w:sz w:val="20"/>
          <w:szCs w:val="20"/>
        </w:rPr>
        <w:t xml:space="preserve"> </w:t>
      </w:r>
      <w:proofErr w:type="spellStart"/>
      <w:r w:rsidR="00563671" w:rsidRPr="00F911D6">
        <w:rPr>
          <w:rFonts w:ascii="Times New Roman" w:hAnsi="Times New Roman" w:cs="Times New Roman"/>
          <w:i/>
          <w:sz w:val="20"/>
          <w:szCs w:val="20"/>
        </w:rPr>
        <w:t>which</w:t>
      </w:r>
      <w:proofErr w:type="spellEnd"/>
      <w:r w:rsidR="00563671" w:rsidRPr="00F911D6">
        <w:rPr>
          <w:rFonts w:ascii="Times New Roman" w:hAnsi="Times New Roman" w:cs="Times New Roman"/>
          <w:i/>
          <w:sz w:val="20"/>
          <w:szCs w:val="20"/>
        </w:rPr>
        <w:t xml:space="preserve"> is an </w:t>
      </w:r>
      <w:proofErr w:type="spellStart"/>
      <w:r w:rsidR="00563671" w:rsidRPr="00F911D6">
        <w:rPr>
          <w:rFonts w:ascii="Times New Roman" w:hAnsi="Times New Roman" w:cs="Times New Roman"/>
          <w:i/>
          <w:sz w:val="20"/>
          <w:szCs w:val="20"/>
        </w:rPr>
        <w:t>objective</w:t>
      </w:r>
      <w:proofErr w:type="spellEnd"/>
      <w:r w:rsidR="00563671" w:rsidRPr="00F911D6">
        <w:rPr>
          <w:rFonts w:ascii="Times New Roman" w:hAnsi="Times New Roman" w:cs="Times New Roman"/>
          <w:i/>
          <w:sz w:val="20"/>
          <w:szCs w:val="20"/>
        </w:rPr>
        <w:t xml:space="preserve"> </w:t>
      </w:r>
      <w:proofErr w:type="spellStart"/>
      <w:r w:rsidR="00563671" w:rsidRPr="00F911D6">
        <w:rPr>
          <w:rFonts w:ascii="Times New Roman" w:hAnsi="Times New Roman" w:cs="Times New Roman"/>
          <w:i/>
          <w:sz w:val="20"/>
          <w:szCs w:val="20"/>
        </w:rPr>
        <w:t>method</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and</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the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alterna</w:t>
      </w:r>
      <w:r w:rsidR="000B214A" w:rsidRPr="00F911D6">
        <w:rPr>
          <w:rFonts w:ascii="Times New Roman" w:hAnsi="Times New Roman" w:cs="Times New Roman"/>
          <w:i/>
          <w:sz w:val="20"/>
          <w:szCs w:val="20"/>
        </w:rPr>
        <w:t>tives</w:t>
      </w:r>
      <w:proofErr w:type="spellEnd"/>
      <w:r w:rsidR="000B214A" w:rsidRPr="00F911D6">
        <w:rPr>
          <w:rFonts w:ascii="Times New Roman" w:hAnsi="Times New Roman" w:cs="Times New Roman"/>
          <w:i/>
          <w:sz w:val="20"/>
          <w:szCs w:val="20"/>
        </w:rPr>
        <w:t xml:space="preserve"> </w:t>
      </w:r>
      <w:proofErr w:type="spellStart"/>
      <w:r w:rsidR="000B214A" w:rsidRPr="00F911D6">
        <w:rPr>
          <w:rFonts w:ascii="Times New Roman" w:hAnsi="Times New Roman" w:cs="Times New Roman"/>
          <w:i/>
          <w:sz w:val="20"/>
          <w:szCs w:val="20"/>
        </w:rPr>
        <w:t>were</w:t>
      </w:r>
      <w:proofErr w:type="spellEnd"/>
      <w:r w:rsidR="000B214A" w:rsidRPr="00F911D6">
        <w:rPr>
          <w:rFonts w:ascii="Times New Roman" w:hAnsi="Times New Roman" w:cs="Times New Roman"/>
          <w:i/>
          <w:sz w:val="20"/>
          <w:szCs w:val="20"/>
        </w:rPr>
        <w:t xml:space="preserve"> </w:t>
      </w:r>
      <w:proofErr w:type="spellStart"/>
      <w:r w:rsidR="000B214A" w:rsidRPr="00F911D6">
        <w:rPr>
          <w:rFonts w:ascii="Times New Roman" w:hAnsi="Times New Roman" w:cs="Times New Roman"/>
          <w:i/>
          <w:sz w:val="20"/>
          <w:szCs w:val="20"/>
        </w:rPr>
        <w:t>evaluated</w:t>
      </w:r>
      <w:proofErr w:type="spellEnd"/>
      <w:r w:rsidR="000B214A" w:rsidRPr="00F911D6">
        <w:rPr>
          <w:rFonts w:ascii="Times New Roman" w:hAnsi="Times New Roman" w:cs="Times New Roman"/>
          <w:i/>
          <w:sz w:val="20"/>
          <w:szCs w:val="20"/>
        </w:rPr>
        <w:t xml:space="preserve"> </w:t>
      </w:r>
      <w:proofErr w:type="spellStart"/>
      <w:r w:rsidR="000B214A" w:rsidRPr="00F911D6">
        <w:rPr>
          <w:rFonts w:ascii="Times New Roman" w:hAnsi="Times New Roman" w:cs="Times New Roman"/>
          <w:i/>
          <w:sz w:val="20"/>
          <w:szCs w:val="20"/>
        </w:rPr>
        <w:t>using</w:t>
      </w:r>
      <w:proofErr w:type="spellEnd"/>
      <w:r w:rsidR="000B214A" w:rsidRPr="00F911D6">
        <w:rPr>
          <w:rFonts w:ascii="Times New Roman" w:hAnsi="Times New Roman" w:cs="Times New Roman"/>
          <w:i/>
          <w:sz w:val="20"/>
          <w:szCs w:val="20"/>
        </w:rPr>
        <w:t xml:space="preserve"> </w:t>
      </w:r>
      <w:proofErr w:type="spellStart"/>
      <w:r w:rsidR="000B214A" w:rsidRPr="00F911D6">
        <w:rPr>
          <w:rFonts w:ascii="Times New Roman" w:hAnsi="Times New Roman" w:cs="Times New Roman"/>
          <w:i/>
          <w:sz w:val="20"/>
          <w:szCs w:val="20"/>
        </w:rPr>
        <w:t>the</w:t>
      </w:r>
      <w:proofErr w:type="spellEnd"/>
      <w:r w:rsidR="000B214A" w:rsidRPr="00F911D6">
        <w:rPr>
          <w:rFonts w:ascii="Times New Roman" w:hAnsi="Times New Roman" w:cs="Times New Roman"/>
          <w:i/>
          <w:sz w:val="20"/>
          <w:szCs w:val="20"/>
        </w:rPr>
        <w:t xml:space="preserve"> MARCOS</w:t>
      </w:r>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method</w:t>
      </w:r>
      <w:proofErr w:type="spellEnd"/>
      <w:r w:rsidR="007618C7" w:rsidRPr="00F911D6">
        <w:rPr>
          <w:rFonts w:ascii="Times New Roman" w:hAnsi="Times New Roman" w:cs="Times New Roman"/>
          <w:i/>
          <w:sz w:val="20"/>
          <w:szCs w:val="20"/>
        </w:rPr>
        <w:t xml:space="preserve">. At </w:t>
      </w:r>
      <w:proofErr w:type="spellStart"/>
      <w:r w:rsidR="007618C7" w:rsidRPr="00F911D6">
        <w:rPr>
          <w:rFonts w:ascii="Times New Roman" w:hAnsi="Times New Roman" w:cs="Times New Roman"/>
          <w:i/>
          <w:sz w:val="20"/>
          <w:szCs w:val="20"/>
        </w:rPr>
        <w:t>the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end</w:t>
      </w:r>
      <w:proofErr w:type="spellEnd"/>
      <w:r w:rsidR="007618C7" w:rsidRPr="00F911D6">
        <w:rPr>
          <w:rFonts w:ascii="Times New Roman" w:hAnsi="Times New Roman" w:cs="Times New Roman"/>
          <w:i/>
          <w:sz w:val="20"/>
          <w:szCs w:val="20"/>
        </w:rPr>
        <w:t xml:space="preserve"> of </w:t>
      </w:r>
      <w:proofErr w:type="spellStart"/>
      <w:r w:rsidR="007618C7" w:rsidRPr="00F911D6">
        <w:rPr>
          <w:rFonts w:ascii="Times New Roman" w:hAnsi="Times New Roman" w:cs="Times New Roman"/>
          <w:i/>
          <w:sz w:val="20"/>
          <w:szCs w:val="20"/>
        </w:rPr>
        <w:t>the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study</w:t>
      </w:r>
      <w:proofErr w:type="spellEnd"/>
      <w:r w:rsidR="007618C7" w:rsidRPr="00F911D6">
        <w:rPr>
          <w:rFonts w:ascii="Times New Roman" w:hAnsi="Times New Roman" w:cs="Times New Roman"/>
          <w:i/>
          <w:sz w:val="20"/>
          <w:szCs w:val="20"/>
        </w:rPr>
        <w:t xml:space="preserve">, it has </w:t>
      </w:r>
      <w:proofErr w:type="spellStart"/>
      <w:r w:rsidR="007618C7" w:rsidRPr="00F911D6">
        <w:rPr>
          <w:rFonts w:ascii="Times New Roman" w:hAnsi="Times New Roman" w:cs="Times New Roman"/>
          <w:i/>
          <w:sz w:val="20"/>
          <w:szCs w:val="20"/>
        </w:rPr>
        <w:t>been</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determined</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that</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the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proposed</w:t>
      </w:r>
      <w:proofErr w:type="spellEnd"/>
      <w:r w:rsidR="007618C7" w:rsidRPr="00F911D6">
        <w:rPr>
          <w:rFonts w:ascii="Times New Roman" w:hAnsi="Times New Roman" w:cs="Times New Roman"/>
          <w:i/>
          <w:sz w:val="20"/>
          <w:szCs w:val="20"/>
        </w:rPr>
        <w:t xml:space="preserve"> model is </w:t>
      </w:r>
      <w:proofErr w:type="spellStart"/>
      <w:r w:rsidR="007618C7" w:rsidRPr="00F911D6">
        <w:rPr>
          <w:rFonts w:ascii="Times New Roman" w:hAnsi="Times New Roman" w:cs="Times New Roman"/>
          <w:i/>
          <w:sz w:val="20"/>
          <w:szCs w:val="20"/>
        </w:rPr>
        <w:t>suitable</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for</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environmental</w:t>
      </w:r>
      <w:proofErr w:type="spellEnd"/>
      <w:r w:rsidR="007618C7"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sustainability</w:t>
      </w:r>
      <w:proofErr w:type="spellEnd"/>
      <w:r w:rsidR="007618C7" w:rsidRPr="00F911D6">
        <w:rPr>
          <w:rFonts w:ascii="Times New Roman" w:hAnsi="Times New Roman" w:cs="Times New Roman"/>
          <w:i/>
          <w:sz w:val="20"/>
          <w:szCs w:val="20"/>
        </w:rPr>
        <w:t xml:space="preserve"> </w:t>
      </w:r>
      <w:proofErr w:type="spellStart"/>
      <w:r w:rsidR="006C13CE" w:rsidRPr="00F911D6">
        <w:rPr>
          <w:rFonts w:ascii="Times New Roman" w:hAnsi="Times New Roman" w:cs="Times New Roman"/>
          <w:i/>
          <w:sz w:val="20"/>
          <w:szCs w:val="20"/>
        </w:rPr>
        <w:t>performance</w:t>
      </w:r>
      <w:proofErr w:type="spellEnd"/>
      <w:r w:rsidR="006C13CE" w:rsidRPr="00F911D6">
        <w:rPr>
          <w:rFonts w:ascii="Times New Roman" w:hAnsi="Times New Roman" w:cs="Times New Roman"/>
          <w:i/>
          <w:sz w:val="20"/>
          <w:szCs w:val="20"/>
        </w:rPr>
        <w:t xml:space="preserve"> </w:t>
      </w:r>
      <w:proofErr w:type="spellStart"/>
      <w:r w:rsidR="007618C7" w:rsidRPr="00F911D6">
        <w:rPr>
          <w:rFonts w:ascii="Times New Roman" w:hAnsi="Times New Roman" w:cs="Times New Roman"/>
          <w:i/>
          <w:sz w:val="20"/>
          <w:szCs w:val="20"/>
        </w:rPr>
        <w:t>measurement</w:t>
      </w:r>
      <w:proofErr w:type="spellEnd"/>
      <w:r w:rsidR="007618C7" w:rsidRPr="00F911D6">
        <w:rPr>
          <w:rFonts w:ascii="Times New Roman" w:hAnsi="Times New Roman" w:cs="Times New Roman"/>
          <w:i/>
          <w:sz w:val="20"/>
          <w:szCs w:val="20"/>
        </w:rPr>
        <w:t>.</w:t>
      </w:r>
      <w:r w:rsidR="004D37BE" w:rsidRPr="00F911D6">
        <w:t xml:space="preserve"> </w:t>
      </w:r>
      <w:proofErr w:type="spellStart"/>
      <w:r w:rsidR="004D37BE" w:rsidRPr="00F911D6">
        <w:rPr>
          <w:rFonts w:ascii="Times New Roman" w:hAnsi="Times New Roman" w:cs="Times New Roman"/>
          <w:i/>
          <w:sz w:val="20"/>
          <w:szCs w:val="20"/>
        </w:rPr>
        <w:t>According</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to</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results</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obtained</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by</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MARCOS </w:t>
      </w:r>
      <w:proofErr w:type="spellStart"/>
      <w:r w:rsidR="004D37BE" w:rsidRPr="00F911D6">
        <w:rPr>
          <w:rFonts w:ascii="Times New Roman" w:hAnsi="Times New Roman" w:cs="Times New Roman"/>
          <w:i/>
          <w:sz w:val="20"/>
          <w:szCs w:val="20"/>
        </w:rPr>
        <w:t>method</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company</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with</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highest</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environmental</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sustainability</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performance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was</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determined</w:t>
      </w:r>
      <w:proofErr w:type="spellEnd"/>
      <w:r w:rsidR="004D37BE" w:rsidRPr="00F911D6">
        <w:rPr>
          <w:rFonts w:ascii="Times New Roman" w:hAnsi="Times New Roman" w:cs="Times New Roman"/>
          <w:i/>
          <w:sz w:val="20"/>
          <w:szCs w:val="20"/>
        </w:rPr>
        <w:t xml:space="preserve"> as F11.</w:t>
      </w:r>
      <w:r w:rsidR="004D37BE" w:rsidRPr="00F911D6">
        <w:t xml:space="preserve"> </w:t>
      </w:r>
      <w:proofErr w:type="spellStart"/>
      <w:r w:rsidR="004D37BE" w:rsidRPr="00F911D6">
        <w:rPr>
          <w:rFonts w:ascii="Times New Roman" w:hAnsi="Times New Roman" w:cs="Times New Roman"/>
          <w:i/>
          <w:sz w:val="20"/>
          <w:szCs w:val="20"/>
        </w:rPr>
        <w:t>This</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study</w:t>
      </w:r>
      <w:proofErr w:type="spellEnd"/>
      <w:r w:rsidR="004D37BE" w:rsidRPr="00F911D6">
        <w:rPr>
          <w:rFonts w:ascii="Times New Roman" w:hAnsi="Times New Roman" w:cs="Times New Roman"/>
          <w:i/>
          <w:sz w:val="20"/>
          <w:szCs w:val="20"/>
        </w:rPr>
        <w:t xml:space="preserve"> is </w:t>
      </w:r>
      <w:proofErr w:type="spellStart"/>
      <w:r w:rsidR="004D37BE" w:rsidRPr="00F911D6">
        <w:rPr>
          <w:rFonts w:ascii="Times New Roman" w:hAnsi="Times New Roman" w:cs="Times New Roman"/>
          <w:i/>
          <w:sz w:val="20"/>
          <w:szCs w:val="20"/>
        </w:rPr>
        <w:t>important</w:t>
      </w:r>
      <w:proofErr w:type="spellEnd"/>
      <w:r w:rsidR="004D37BE" w:rsidRPr="00F911D6">
        <w:rPr>
          <w:rFonts w:ascii="Times New Roman" w:hAnsi="Times New Roman" w:cs="Times New Roman"/>
          <w:i/>
          <w:sz w:val="20"/>
          <w:szCs w:val="20"/>
        </w:rPr>
        <w:t xml:space="preserve"> in </w:t>
      </w:r>
      <w:proofErr w:type="spellStart"/>
      <w:r w:rsidR="004D37BE" w:rsidRPr="00F911D6">
        <w:rPr>
          <w:rFonts w:ascii="Times New Roman" w:hAnsi="Times New Roman" w:cs="Times New Roman"/>
          <w:i/>
          <w:sz w:val="20"/>
          <w:szCs w:val="20"/>
        </w:rPr>
        <w:t>that</w:t>
      </w:r>
      <w:proofErr w:type="spellEnd"/>
      <w:r w:rsidR="004D37BE" w:rsidRPr="00F911D6">
        <w:rPr>
          <w:rFonts w:ascii="Times New Roman" w:hAnsi="Times New Roman" w:cs="Times New Roman"/>
          <w:i/>
          <w:sz w:val="20"/>
          <w:szCs w:val="20"/>
        </w:rPr>
        <w:t xml:space="preserve"> it is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first</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study</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to</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evaluate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environmental</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sustainability</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performance</w:t>
      </w:r>
      <w:proofErr w:type="spellEnd"/>
      <w:r w:rsidR="004D37BE" w:rsidRPr="00F911D6">
        <w:rPr>
          <w:rFonts w:ascii="Times New Roman" w:hAnsi="Times New Roman" w:cs="Times New Roman"/>
          <w:i/>
          <w:sz w:val="20"/>
          <w:szCs w:val="20"/>
        </w:rPr>
        <w:t xml:space="preserve"> in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BIST </w:t>
      </w:r>
      <w:proofErr w:type="spellStart"/>
      <w:r w:rsidR="004D37BE" w:rsidRPr="00F911D6">
        <w:rPr>
          <w:rFonts w:ascii="Times New Roman" w:hAnsi="Times New Roman" w:cs="Times New Roman"/>
          <w:i/>
          <w:sz w:val="20"/>
          <w:szCs w:val="20"/>
        </w:rPr>
        <w:t>sustainability</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index</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using</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proposed</w:t>
      </w:r>
      <w:proofErr w:type="spellEnd"/>
      <w:r w:rsidR="004D37BE" w:rsidRPr="00F911D6">
        <w:rPr>
          <w:rFonts w:ascii="Times New Roman" w:hAnsi="Times New Roman" w:cs="Times New Roman"/>
          <w:i/>
          <w:sz w:val="20"/>
          <w:szCs w:val="20"/>
        </w:rPr>
        <w:t xml:space="preserve"> model, </w:t>
      </w:r>
      <w:proofErr w:type="spellStart"/>
      <w:r w:rsidR="004D37BE" w:rsidRPr="00F911D6">
        <w:rPr>
          <w:rFonts w:ascii="Times New Roman" w:hAnsi="Times New Roman" w:cs="Times New Roman"/>
          <w:i/>
          <w:sz w:val="20"/>
          <w:szCs w:val="20"/>
        </w:rPr>
        <w:t>and</w:t>
      </w:r>
      <w:proofErr w:type="spellEnd"/>
      <w:r w:rsidR="004D37BE" w:rsidRPr="00F911D6">
        <w:rPr>
          <w:rFonts w:ascii="Times New Roman" w:hAnsi="Times New Roman" w:cs="Times New Roman"/>
          <w:i/>
          <w:sz w:val="20"/>
          <w:szCs w:val="20"/>
        </w:rPr>
        <w:t xml:space="preserve"> it is </w:t>
      </w:r>
      <w:proofErr w:type="spellStart"/>
      <w:r w:rsidR="004D37BE" w:rsidRPr="00F911D6">
        <w:rPr>
          <w:rFonts w:ascii="Times New Roman" w:hAnsi="Times New Roman" w:cs="Times New Roman"/>
          <w:i/>
          <w:sz w:val="20"/>
          <w:szCs w:val="20"/>
        </w:rPr>
        <w:t>thought</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that</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study</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will</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contribute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to</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the</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literature</w:t>
      </w:r>
      <w:proofErr w:type="spellEnd"/>
      <w:r w:rsidR="004D37BE" w:rsidRPr="00F911D6">
        <w:rPr>
          <w:rFonts w:ascii="Times New Roman" w:hAnsi="Times New Roman" w:cs="Times New Roman"/>
          <w:i/>
          <w:sz w:val="20"/>
          <w:szCs w:val="20"/>
        </w:rPr>
        <w:t xml:space="preserve"> in </w:t>
      </w:r>
      <w:proofErr w:type="spellStart"/>
      <w:r w:rsidR="004D37BE" w:rsidRPr="00F911D6">
        <w:rPr>
          <w:rFonts w:ascii="Times New Roman" w:hAnsi="Times New Roman" w:cs="Times New Roman"/>
          <w:i/>
          <w:sz w:val="20"/>
          <w:szCs w:val="20"/>
        </w:rPr>
        <w:t>this</w:t>
      </w:r>
      <w:proofErr w:type="spellEnd"/>
      <w:r w:rsidR="004D37BE" w:rsidRPr="00F911D6">
        <w:rPr>
          <w:rFonts w:ascii="Times New Roman" w:hAnsi="Times New Roman" w:cs="Times New Roman"/>
          <w:i/>
          <w:sz w:val="20"/>
          <w:szCs w:val="20"/>
        </w:rPr>
        <w:t xml:space="preserve"> </w:t>
      </w:r>
      <w:proofErr w:type="spellStart"/>
      <w:r w:rsidR="004D37BE" w:rsidRPr="00F911D6">
        <w:rPr>
          <w:rFonts w:ascii="Times New Roman" w:hAnsi="Times New Roman" w:cs="Times New Roman"/>
          <w:i/>
          <w:sz w:val="20"/>
          <w:szCs w:val="20"/>
        </w:rPr>
        <w:t>respect</w:t>
      </w:r>
      <w:proofErr w:type="spellEnd"/>
      <w:r w:rsidR="004D37BE" w:rsidRPr="00F911D6">
        <w:rPr>
          <w:rFonts w:ascii="Times New Roman" w:hAnsi="Times New Roman" w:cs="Times New Roman"/>
          <w:i/>
          <w:sz w:val="20"/>
          <w:szCs w:val="20"/>
        </w:rPr>
        <w:t>.</w:t>
      </w:r>
    </w:p>
    <w:p w:rsidR="007E03DA" w:rsidRPr="00F911D6" w:rsidRDefault="007E03DA" w:rsidP="00777E4C">
      <w:pPr>
        <w:rPr>
          <w:rFonts w:ascii="Times New Roman" w:hAnsi="Times New Roman" w:cs="Times New Roman"/>
          <w:b/>
          <w:i/>
          <w:sz w:val="20"/>
          <w:szCs w:val="20"/>
        </w:rPr>
      </w:pPr>
      <w:proofErr w:type="spellStart"/>
      <w:r w:rsidRPr="00F911D6">
        <w:rPr>
          <w:rFonts w:ascii="Times New Roman" w:hAnsi="Times New Roman" w:cs="Times New Roman"/>
          <w:b/>
          <w:i/>
          <w:sz w:val="20"/>
          <w:szCs w:val="20"/>
        </w:rPr>
        <w:t>Keywords</w:t>
      </w:r>
      <w:proofErr w:type="spellEnd"/>
      <w:r w:rsidRPr="00F911D6">
        <w:rPr>
          <w:rFonts w:ascii="Times New Roman" w:hAnsi="Times New Roman" w:cs="Times New Roman"/>
          <w:b/>
          <w:i/>
          <w:sz w:val="20"/>
          <w:szCs w:val="20"/>
        </w:rPr>
        <w:t>:</w:t>
      </w:r>
      <w:r w:rsidR="003C5D98" w:rsidRPr="00F911D6">
        <w:rPr>
          <w:rFonts w:ascii="Times New Roman" w:hAnsi="Times New Roman" w:cs="Times New Roman"/>
          <w:b/>
          <w:i/>
          <w:sz w:val="20"/>
          <w:szCs w:val="20"/>
        </w:rPr>
        <w:t xml:space="preserve"> </w:t>
      </w:r>
      <w:proofErr w:type="spellStart"/>
      <w:r w:rsidR="002666E9" w:rsidRPr="00F911D6">
        <w:rPr>
          <w:rFonts w:ascii="Times New Roman" w:hAnsi="Times New Roman" w:cs="Times New Roman"/>
          <w:i/>
          <w:sz w:val="20"/>
          <w:szCs w:val="20"/>
        </w:rPr>
        <w:t>Firm</w:t>
      </w:r>
      <w:proofErr w:type="spellEnd"/>
      <w:r w:rsidR="002666E9" w:rsidRPr="00F911D6">
        <w:rPr>
          <w:rFonts w:ascii="Times New Roman" w:hAnsi="Times New Roman" w:cs="Times New Roman"/>
          <w:i/>
          <w:sz w:val="20"/>
          <w:szCs w:val="20"/>
        </w:rPr>
        <w:t xml:space="preserve"> </w:t>
      </w:r>
      <w:proofErr w:type="spellStart"/>
      <w:r w:rsidR="002666E9" w:rsidRPr="00F911D6">
        <w:rPr>
          <w:rFonts w:ascii="Times New Roman" w:hAnsi="Times New Roman" w:cs="Times New Roman"/>
          <w:i/>
          <w:sz w:val="20"/>
          <w:szCs w:val="20"/>
        </w:rPr>
        <w:t>P</w:t>
      </w:r>
      <w:r w:rsidR="00EE0150" w:rsidRPr="00F911D6">
        <w:rPr>
          <w:rFonts w:ascii="Times New Roman" w:hAnsi="Times New Roman" w:cs="Times New Roman"/>
          <w:i/>
          <w:sz w:val="20"/>
          <w:szCs w:val="20"/>
        </w:rPr>
        <w:t>erformance</w:t>
      </w:r>
      <w:proofErr w:type="spellEnd"/>
      <w:r w:rsidR="00EE0150" w:rsidRPr="00F911D6">
        <w:rPr>
          <w:rFonts w:ascii="Times New Roman" w:hAnsi="Times New Roman" w:cs="Times New Roman"/>
          <w:i/>
          <w:sz w:val="20"/>
          <w:szCs w:val="20"/>
        </w:rPr>
        <w:t xml:space="preserve">, </w:t>
      </w:r>
      <w:proofErr w:type="spellStart"/>
      <w:r w:rsidR="00EE0150" w:rsidRPr="00F911D6">
        <w:rPr>
          <w:rFonts w:ascii="Times New Roman" w:hAnsi="Times New Roman" w:cs="Times New Roman"/>
          <w:i/>
          <w:sz w:val="20"/>
          <w:szCs w:val="20"/>
        </w:rPr>
        <w:t>Environmental</w:t>
      </w:r>
      <w:proofErr w:type="spellEnd"/>
      <w:r w:rsidR="00EE0150" w:rsidRPr="00F911D6">
        <w:rPr>
          <w:rFonts w:ascii="Times New Roman" w:hAnsi="Times New Roman" w:cs="Times New Roman"/>
          <w:i/>
          <w:sz w:val="20"/>
          <w:szCs w:val="20"/>
        </w:rPr>
        <w:t xml:space="preserve"> </w:t>
      </w:r>
      <w:proofErr w:type="spellStart"/>
      <w:r w:rsidR="00EE0150" w:rsidRPr="00F911D6">
        <w:rPr>
          <w:rFonts w:ascii="Times New Roman" w:hAnsi="Times New Roman" w:cs="Times New Roman"/>
          <w:i/>
          <w:sz w:val="20"/>
          <w:szCs w:val="20"/>
        </w:rPr>
        <w:t>Sustainability</w:t>
      </w:r>
      <w:proofErr w:type="spellEnd"/>
      <w:r w:rsidR="00EE0150" w:rsidRPr="00F911D6">
        <w:rPr>
          <w:rFonts w:ascii="Times New Roman" w:hAnsi="Times New Roman" w:cs="Times New Roman"/>
          <w:i/>
          <w:sz w:val="20"/>
          <w:szCs w:val="20"/>
        </w:rPr>
        <w:t xml:space="preserve">, </w:t>
      </w:r>
      <w:r w:rsidR="00D738AB" w:rsidRPr="00F911D6">
        <w:rPr>
          <w:rFonts w:ascii="Times New Roman" w:hAnsi="Times New Roman" w:cs="Times New Roman"/>
          <w:i/>
          <w:sz w:val="20"/>
          <w:szCs w:val="20"/>
        </w:rPr>
        <w:t xml:space="preserve">BIST </w:t>
      </w:r>
      <w:proofErr w:type="spellStart"/>
      <w:r w:rsidR="00D738AB" w:rsidRPr="00F911D6">
        <w:rPr>
          <w:rFonts w:ascii="Times New Roman" w:hAnsi="Times New Roman" w:cs="Times New Roman"/>
          <w:i/>
          <w:sz w:val="20"/>
          <w:szCs w:val="20"/>
        </w:rPr>
        <w:t>Sustainability</w:t>
      </w:r>
      <w:proofErr w:type="spellEnd"/>
      <w:r w:rsidR="00D738AB" w:rsidRPr="00F911D6">
        <w:rPr>
          <w:rFonts w:ascii="Times New Roman" w:hAnsi="Times New Roman" w:cs="Times New Roman"/>
          <w:i/>
          <w:sz w:val="20"/>
          <w:szCs w:val="20"/>
        </w:rPr>
        <w:t xml:space="preserve"> </w:t>
      </w:r>
      <w:r w:rsidR="005D3C9F" w:rsidRPr="00F911D6">
        <w:rPr>
          <w:rFonts w:ascii="Times New Roman" w:hAnsi="Times New Roman" w:cs="Times New Roman"/>
          <w:i/>
          <w:sz w:val="20"/>
          <w:szCs w:val="20"/>
        </w:rPr>
        <w:t xml:space="preserve">Index, </w:t>
      </w:r>
      <w:r w:rsidR="002666E9" w:rsidRPr="00F911D6">
        <w:rPr>
          <w:rFonts w:ascii="Times New Roman" w:hAnsi="Times New Roman" w:cs="Times New Roman"/>
          <w:i/>
          <w:sz w:val="20"/>
          <w:szCs w:val="20"/>
        </w:rPr>
        <w:t>MCDM.</w:t>
      </w:r>
    </w:p>
    <w:p w:rsidR="00336BC7" w:rsidRPr="00F911D6" w:rsidRDefault="00336BC7" w:rsidP="004F4769">
      <w:pPr>
        <w:jc w:val="center"/>
        <w:rPr>
          <w:rFonts w:ascii="Times New Roman" w:hAnsi="Times New Roman" w:cs="Times New Roman"/>
          <w:b/>
          <w:i/>
          <w:sz w:val="20"/>
          <w:szCs w:val="20"/>
        </w:rPr>
      </w:pPr>
    </w:p>
    <w:p w:rsidR="004F4769" w:rsidRPr="00F911D6" w:rsidRDefault="00B92796" w:rsidP="00B92796">
      <w:pPr>
        <w:spacing w:before="120" w:after="120" w:line="240" w:lineRule="auto"/>
        <w:ind w:firstLine="709"/>
        <w:jc w:val="both"/>
        <w:rPr>
          <w:rFonts w:ascii="Times New Roman" w:hAnsi="Times New Roman" w:cs="Times New Roman"/>
          <w:b/>
          <w:sz w:val="24"/>
          <w:szCs w:val="20"/>
        </w:rPr>
      </w:pPr>
      <w:r w:rsidRPr="00F911D6">
        <w:rPr>
          <w:rFonts w:ascii="Times New Roman" w:hAnsi="Times New Roman" w:cs="Times New Roman"/>
          <w:b/>
          <w:sz w:val="24"/>
          <w:szCs w:val="20"/>
        </w:rPr>
        <w:t xml:space="preserve">1. </w:t>
      </w:r>
      <w:r w:rsidR="00E205A0" w:rsidRPr="00F911D6">
        <w:rPr>
          <w:rFonts w:ascii="Times New Roman" w:hAnsi="Times New Roman" w:cs="Times New Roman"/>
          <w:b/>
          <w:sz w:val="24"/>
          <w:szCs w:val="20"/>
        </w:rPr>
        <w:t>Giriş</w:t>
      </w:r>
    </w:p>
    <w:p w:rsidR="003641C3" w:rsidRPr="00F911D6" w:rsidRDefault="003641C3"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Sürdürülebilirlik esas olarak insanların doğal kaynakları koruyarak hayatlarını idame etmeleriyle ilgili bir kavramdır. Doğal kaynakları korumak konusundaki kaygılar ise yüzyıllar öncesine uzanmaktadır. Öyle ki ilk çiftçiler toprağın verimliliği konusunda endişeliyken, </w:t>
      </w:r>
      <w:proofErr w:type="spellStart"/>
      <w:r w:rsidRPr="00F911D6">
        <w:rPr>
          <w:rFonts w:ascii="Times New Roman" w:hAnsi="Times New Roman" w:cs="Times New Roman"/>
          <w:sz w:val="24"/>
          <w:szCs w:val="24"/>
        </w:rPr>
        <w:t>Paleolitik</w:t>
      </w:r>
      <w:proofErr w:type="spellEnd"/>
      <w:r w:rsidRPr="00F911D6">
        <w:rPr>
          <w:rFonts w:ascii="Times New Roman" w:hAnsi="Times New Roman" w:cs="Times New Roman"/>
          <w:sz w:val="24"/>
          <w:szCs w:val="24"/>
        </w:rPr>
        <w:t xml:space="preserve"> atalarımız ise avlarının neslinin devamlılığı konusunda endişeliydiler (</w:t>
      </w:r>
      <w:proofErr w:type="spellStart"/>
      <w:r w:rsidRPr="00F911D6">
        <w:rPr>
          <w:rFonts w:ascii="Times New Roman" w:hAnsi="Times New Roman" w:cs="Times New Roman"/>
          <w:sz w:val="24"/>
          <w:szCs w:val="24"/>
        </w:rPr>
        <w:t>Kuhlman</w:t>
      </w:r>
      <w:proofErr w:type="spellEnd"/>
      <w:r w:rsidRPr="00F911D6">
        <w:rPr>
          <w:rFonts w:ascii="Times New Roman" w:hAnsi="Times New Roman" w:cs="Times New Roman"/>
          <w:sz w:val="24"/>
          <w:szCs w:val="24"/>
        </w:rPr>
        <w:t xml:space="preserve"> ve </w:t>
      </w:r>
      <w:proofErr w:type="spellStart"/>
      <w:r w:rsidRPr="00F911D6">
        <w:rPr>
          <w:rFonts w:ascii="Times New Roman" w:hAnsi="Times New Roman" w:cs="Times New Roman"/>
          <w:sz w:val="24"/>
          <w:szCs w:val="24"/>
        </w:rPr>
        <w:lastRenderedPageBreak/>
        <w:t>Farrington</w:t>
      </w:r>
      <w:proofErr w:type="spellEnd"/>
      <w:r w:rsidRPr="00F911D6">
        <w:rPr>
          <w:rFonts w:ascii="Times New Roman" w:hAnsi="Times New Roman" w:cs="Times New Roman"/>
          <w:sz w:val="24"/>
          <w:szCs w:val="24"/>
        </w:rPr>
        <w:t>, 2010: 3437).  Ekonomik, çevresel ve sosyal olmak üzere üç boyutu bulunan sürdürülebilirlik kavramı, kalkınma adı altında yapılan faaliyetlerin çevreye verdiği büyük zararlar sonunda önem kazanmış ve sürdürülebilirlik ile sorunların çözümü amaçlanmıştır (Şen vd</w:t>
      </w:r>
      <w:proofErr w:type="gramStart"/>
      <w:r w:rsidRPr="00F911D6">
        <w:rPr>
          <w:rFonts w:ascii="Times New Roman" w:hAnsi="Times New Roman" w:cs="Times New Roman"/>
          <w:sz w:val="24"/>
          <w:szCs w:val="24"/>
        </w:rPr>
        <w:t>.,</w:t>
      </w:r>
      <w:proofErr w:type="gramEnd"/>
      <w:r w:rsidRPr="00F911D6">
        <w:rPr>
          <w:rFonts w:ascii="Times New Roman" w:hAnsi="Times New Roman" w:cs="Times New Roman"/>
          <w:sz w:val="24"/>
          <w:szCs w:val="24"/>
        </w:rPr>
        <w:t xml:space="preserve"> 2018: 18-19).</w:t>
      </w:r>
    </w:p>
    <w:p w:rsidR="003641C3" w:rsidRPr="00F911D6" w:rsidRDefault="003641C3" w:rsidP="00B92796">
      <w:pPr>
        <w:spacing w:after="120" w:line="240" w:lineRule="auto"/>
        <w:ind w:firstLine="709"/>
        <w:jc w:val="both"/>
        <w:rPr>
          <w:rFonts w:ascii="Times New Roman" w:hAnsi="Times New Roman" w:cs="Times New Roman"/>
          <w:sz w:val="24"/>
          <w:szCs w:val="24"/>
        </w:rPr>
      </w:pPr>
    </w:p>
    <w:p w:rsidR="003641C3" w:rsidRPr="00F911D6" w:rsidRDefault="003641C3"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Nüfus artışı, aşırı tüketim, çevre kirliliği ve doğal kaynakların tükenme sınırına gelmesi gibi sorunlar dünyanın taşıma kapasitesinin sınırlarını zorlamıştır. Kaynakların tükenmesi ise yaşam kalitesinin tehlikeye girdiğini göstermektedir. Bu kapsamda çevresel sürdürülebilirlik temelde, toplumun çevresel kaynaklarını koruması ile ilgili bir kavramdır (</w:t>
      </w:r>
      <w:proofErr w:type="spellStart"/>
      <w:r w:rsidRPr="00F911D6">
        <w:rPr>
          <w:rFonts w:ascii="Times New Roman" w:hAnsi="Times New Roman" w:cs="Times New Roman"/>
          <w:sz w:val="24"/>
          <w:szCs w:val="24"/>
        </w:rPr>
        <w:t>Bansal</w:t>
      </w:r>
      <w:proofErr w:type="spellEnd"/>
      <w:r w:rsidRPr="00F911D6">
        <w:rPr>
          <w:rFonts w:ascii="Times New Roman" w:hAnsi="Times New Roman" w:cs="Times New Roman"/>
          <w:sz w:val="24"/>
          <w:szCs w:val="24"/>
        </w:rPr>
        <w:t xml:space="preserve">, 2002: 123). </w:t>
      </w:r>
    </w:p>
    <w:p w:rsidR="00F873A5" w:rsidRPr="00F911D6" w:rsidRDefault="00F873A5" w:rsidP="00B92796">
      <w:pPr>
        <w:spacing w:after="120" w:line="240" w:lineRule="auto"/>
        <w:ind w:firstLine="709"/>
        <w:jc w:val="both"/>
        <w:rPr>
          <w:rFonts w:ascii="Times New Roman" w:hAnsi="Times New Roman" w:cs="Times New Roman"/>
          <w:sz w:val="24"/>
          <w:szCs w:val="24"/>
        </w:rPr>
      </w:pPr>
    </w:p>
    <w:p w:rsidR="00B52F9C" w:rsidRPr="00F911D6" w:rsidRDefault="00B52F9C"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Bu çalışmada, BIST sürdürülebilirlik endeksinde yer alan firmaların çevresel sürdürülebilirlik performansının ÇKKV yöntemleri kullanılarak değerlendirilmesi amaçlanmıştır. 17 alternatif ve 8 </w:t>
      </w:r>
      <w:proofErr w:type="gramStart"/>
      <w:r w:rsidRPr="00F911D6">
        <w:rPr>
          <w:rFonts w:ascii="Times New Roman" w:hAnsi="Times New Roman" w:cs="Times New Roman"/>
          <w:sz w:val="24"/>
          <w:szCs w:val="24"/>
        </w:rPr>
        <w:t>kriterin</w:t>
      </w:r>
      <w:proofErr w:type="gramEnd"/>
      <w:r w:rsidRPr="00F911D6">
        <w:rPr>
          <w:rFonts w:ascii="Times New Roman" w:hAnsi="Times New Roman" w:cs="Times New Roman"/>
          <w:sz w:val="24"/>
          <w:szCs w:val="24"/>
        </w:rPr>
        <w:t xml:space="preserve"> kullanıldığı çalışmada kriterlerin ağırlıkları CRITIC yöntemi ile belirlenmiş, alternatifler ise MARCOS yöntemi kullanılarak değerlendirilmiştir. </w:t>
      </w:r>
    </w:p>
    <w:p w:rsidR="00A97F7A" w:rsidRPr="00F911D6" w:rsidRDefault="00A97F7A" w:rsidP="00B92796">
      <w:pPr>
        <w:spacing w:after="120" w:line="240" w:lineRule="auto"/>
        <w:ind w:firstLine="709"/>
        <w:jc w:val="both"/>
        <w:rPr>
          <w:rFonts w:ascii="Times New Roman" w:hAnsi="Times New Roman" w:cs="Times New Roman"/>
          <w:sz w:val="24"/>
          <w:szCs w:val="24"/>
        </w:rPr>
      </w:pPr>
    </w:p>
    <w:p w:rsidR="00B52F9C" w:rsidRPr="00F911D6" w:rsidRDefault="009D3C13"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Çalışma şu şekilde organize edilmiştir: 1. Bölümd</w:t>
      </w:r>
      <w:r w:rsidR="00DA69C9" w:rsidRPr="00F911D6">
        <w:rPr>
          <w:rFonts w:ascii="Times New Roman" w:hAnsi="Times New Roman" w:cs="Times New Roman"/>
          <w:sz w:val="24"/>
          <w:szCs w:val="24"/>
        </w:rPr>
        <w:t xml:space="preserve">e </w:t>
      </w:r>
      <w:proofErr w:type="gramStart"/>
      <w:r w:rsidR="00DA69C9" w:rsidRPr="00F911D6">
        <w:rPr>
          <w:rFonts w:ascii="Times New Roman" w:hAnsi="Times New Roman" w:cs="Times New Roman"/>
          <w:sz w:val="24"/>
          <w:szCs w:val="24"/>
        </w:rPr>
        <w:t>literatürde</w:t>
      </w:r>
      <w:proofErr w:type="gramEnd"/>
      <w:r w:rsidR="00DA69C9" w:rsidRPr="00F911D6">
        <w:rPr>
          <w:rFonts w:ascii="Times New Roman" w:hAnsi="Times New Roman" w:cs="Times New Roman"/>
          <w:sz w:val="24"/>
          <w:szCs w:val="24"/>
        </w:rPr>
        <w:t xml:space="preserve"> konuyla ilgili yer alan örnek çalışmalar yer verilmiştir. </w:t>
      </w:r>
      <w:r w:rsidR="00BD0B51" w:rsidRPr="00F911D6">
        <w:rPr>
          <w:rFonts w:ascii="Times New Roman" w:hAnsi="Times New Roman" w:cs="Times New Roman"/>
          <w:sz w:val="24"/>
          <w:szCs w:val="24"/>
        </w:rPr>
        <w:t xml:space="preserve">İkinci bölümde, çalışmada kullanılan yöntemlerin açıklamalarına ve matematiksel </w:t>
      </w:r>
      <w:proofErr w:type="spellStart"/>
      <w:r w:rsidR="00BD0B51" w:rsidRPr="00F911D6">
        <w:rPr>
          <w:rFonts w:ascii="Times New Roman" w:hAnsi="Times New Roman" w:cs="Times New Roman"/>
          <w:sz w:val="24"/>
          <w:szCs w:val="24"/>
        </w:rPr>
        <w:t>notasyonlarına</w:t>
      </w:r>
      <w:proofErr w:type="spellEnd"/>
      <w:r w:rsidR="00BD0B51" w:rsidRPr="00F911D6">
        <w:rPr>
          <w:rFonts w:ascii="Times New Roman" w:hAnsi="Times New Roman" w:cs="Times New Roman"/>
          <w:sz w:val="24"/>
          <w:szCs w:val="24"/>
        </w:rPr>
        <w:t xml:space="preserve"> yer verilmiştir. Üçüncü bölüm, uygulama ve elde edilen bulgulara ayrılırken, s</w:t>
      </w:r>
      <w:r w:rsidR="00B94068" w:rsidRPr="00F911D6">
        <w:rPr>
          <w:rFonts w:ascii="Times New Roman" w:hAnsi="Times New Roman" w:cs="Times New Roman"/>
          <w:sz w:val="24"/>
          <w:szCs w:val="24"/>
        </w:rPr>
        <w:t xml:space="preserve">on bölümde çalışmada elde edilen sonuçlara yer verilmiştir. </w:t>
      </w:r>
    </w:p>
    <w:p w:rsidR="00B52F9C" w:rsidRPr="00F911D6" w:rsidRDefault="00B52F9C" w:rsidP="00B92796">
      <w:pPr>
        <w:spacing w:after="120" w:line="240" w:lineRule="auto"/>
        <w:ind w:firstLine="709"/>
        <w:jc w:val="both"/>
        <w:rPr>
          <w:rFonts w:ascii="Times New Roman" w:hAnsi="Times New Roman" w:cs="Times New Roman"/>
          <w:sz w:val="24"/>
          <w:szCs w:val="24"/>
        </w:rPr>
      </w:pPr>
    </w:p>
    <w:p w:rsidR="00C00421" w:rsidRPr="00F911D6" w:rsidRDefault="002E334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b/>
          <w:sz w:val="24"/>
          <w:szCs w:val="24"/>
        </w:rPr>
        <w:t xml:space="preserve">2. </w:t>
      </w:r>
      <w:r w:rsidR="003C66F3" w:rsidRPr="00F911D6">
        <w:rPr>
          <w:rFonts w:ascii="Times New Roman" w:hAnsi="Times New Roman" w:cs="Times New Roman"/>
          <w:b/>
          <w:sz w:val="24"/>
          <w:szCs w:val="24"/>
        </w:rPr>
        <w:t>Literatür Taraması</w:t>
      </w:r>
    </w:p>
    <w:p w:rsidR="00D3096B" w:rsidRPr="00F911D6" w:rsidRDefault="00D3096B"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Sürdürülebilirlik ekonomik, sosyal ve çevresel olmak üzere üç boyuttan oluşan bir kavramdır. </w:t>
      </w:r>
      <w:r w:rsidR="0086382A" w:rsidRPr="00F911D6">
        <w:rPr>
          <w:rFonts w:ascii="Times New Roman" w:hAnsi="Times New Roman" w:cs="Times New Roman"/>
          <w:sz w:val="24"/>
          <w:szCs w:val="24"/>
        </w:rPr>
        <w:t>Her</w:t>
      </w:r>
      <w:r w:rsidR="000048F4" w:rsidRPr="00F911D6">
        <w:rPr>
          <w:rFonts w:ascii="Times New Roman" w:hAnsi="Times New Roman" w:cs="Times New Roman"/>
          <w:sz w:val="24"/>
          <w:szCs w:val="24"/>
        </w:rPr>
        <w:t xml:space="preserve"> </w:t>
      </w:r>
      <w:r w:rsidR="002E2936" w:rsidRPr="00F911D6">
        <w:rPr>
          <w:rFonts w:ascii="Times New Roman" w:hAnsi="Times New Roman" w:cs="Times New Roman"/>
          <w:sz w:val="24"/>
          <w:szCs w:val="24"/>
        </w:rPr>
        <w:t xml:space="preserve">biri </w:t>
      </w:r>
      <w:r w:rsidR="0086382A" w:rsidRPr="00F911D6">
        <w:rPr>
          <w:rFonts w:ascii="Times New Roman" w:hAnsi="Times New Roman" w:cs="Times New Roman"/>
          <w:sz w:val="24"/>
          <w:szCs w:val="24"/>
        </w:rPr>
        <w:t xml:space="preserve">kendi içinde önemli olan bu boyutlardan çevresel boyut, </w:t>
      </w:r>
      <w:r w:rsidR="00742E14" w:rsidRPr="00F911D6">
        <w:rPr>
          <w:rFonts w:ascii="Times New Roman" w:hAnsi="Times New Roman" w:cs="Times New Roman"/>
          <w:sz w:val="24"/>
          <w:szCs w:val="24"/>
        </w:rPr>
        <w:t>çevresel bozulmalarla birlikte gündeme gelmiş bir kavramdır</w:t>
      </w:r>
      <w:r w:rsidR="00EE0BC5" w:rsidRPr="00F911D6">
        <w:rPr>
          <w:rFonts w:ascii="Times New Roman" w:hAnsi="Times New Roman" w:cs="Times New Roman"/>
          <w:sz w:val="24"/>
          <w:szCs w:val="24"/>
        </w:rPr>
        <w:t>. Ç</w:t>
      </w:r>
      <w:r w:rsidR="00992440" w:rsidRPr="00F911D6">
        <w:rPr>
          <w:rFonts w:ascii="Times New Roman" w:hAnsi="Times New Roman" w:cs="Times New Roman"/>
          <w:sz w:val="24"/>
          <w:szCs w:val="24"/>
        </w:rPr>
        <w:t xml:space="preserve">evresel sürdürülebilirliğin sağlanması konusunda ülkeler ve firmalar düzeyinde büyük çabalar sarf edilmiş ve pek çok çalışma ortaya konulmuştur. </w:t>
      </w:r>
      <w:proofErr w:type="spellStart"/>
      <w:r w:rsidR="00E206F8" w:rsidRPr="00F911D6">
        <w:rPr>
          <w:rFonts w:ascii="Times New Roman" w:hAnsi="Times New Roman" w:cs="Times New Roman"/>
          <w:sz w:val="24"/>
          <w:szCs w:val="24"/>
        </w:rPr>
        <w:t>Tsai</w:t>
      </w:r>
      <w:proofErr w:type="spellEnd"/>
      <w:r w:rsidR="00D95245" w:rsidRPr="00F911D6">
        <w:rPr>
          <w:rFonts w:ascii="Times New Roman" w:hAnsi="Times New Roman" w:cs="Times New Roman"/>
          <w:sz w:val="24"/>
          <w:szCs w:val="24"/>
        </w:rPr>
        <w:t xml:space="preserve"> vd.</w:t>
      </w:r>
      <w:r w:rsidR="00E206F8" w:rsidRPr="00F911D6">
        <w:rPr>
          <w:rFonts w:ascii="Times New Roman" w:hAnsi="Times New Roman" w:cs="Times New Roman"/>
          <w:sz w:val="24"/>
          <w:szCs w:val="24"/>
        </w:rPr>
        <w:t xml:space="preserve"> (2013) yeşil bina projelerinin çevresel sürdürülebilirliğini geliştirmek için ÇKKV yöntemlerini kullanmışlardır. DEMATEL, ANP ve ZOGP yöntem</w:t>
      </w:r>
      <w:r w:rsidR="00687859" w:rsidRPr="00F911D6">
        <w:rPr>
          <w:rFonts w:ascii="Times New Roman" w:hAnsi="Times New Roman" w:cs="Times New Roman"/>
          <w:sz w:val="24"/>
          <w:szCs w:val="24"/>
        </w:rPr>
        <w:t xml:space="preserve">lerinin kullanıldığı çalışmada sonunda </w:t>
      </w:r>
      <w:r w:rsidR="000836DF" w:rsidRPr="00F911D6">
        <w:rPr>
          <w:rFonts w:ascii="Times New Roman" w:hAnsi="Times New Roman" w:cs="Times New Roman"/>
          <w:sz w:val="24"/>
          <w:szCs w:val="24"/>
        </w:rPr>
        <w:t>önerilen modelin çevresel sürdü</w:t>
      </w:r>
      <w:r w:rsidR="00687859" w:rsidRPr="00F911D6">
        <w:rPr>
          <w:rFonts w:ascii="Times New Roman" w:hAnsi="Times New Roman" w:cs="Times New Roman"/>
          <w:sz w:val="24"/>
          <w:szCs w:val="24"/>
        </w:rPr>
        <w:t>r</w:t>
      </w:r>
      <w:r w:rsidR="000836DF" w:rsidRPr="00F911D6">
        <w:rPr>
          <w:rFonts w:ascii="Times New Roman" w:hAnsi="Times New Roman" w:cs="Times New Roman"/>
          <w:sz w:val="24"/>
          <w:szCs w:val="24"/>
        </w:rPr>
        <w:t>ü</w:t>
      </w:r>
      <w:r w:rsidR="00687859" w:rsidRPr="00F911D6">
        <w:rPr>
          <w:rFonts w:ascii="Times New Roman" w:hAnsi="Times New Roman" w:cs="Times New Roman"/>
          <w:sz w:val="24"/>
          <w:szCs w:val="24"/>
        </w:rPr>
        <w:t xml:space="preserve">lebilirlik performans ölçümü için uygun olduğu tespit edilmiştir. </w:t>
      </w:r>
      <w:proofErr w:type="spellStart"/>
      <w:r w:rsidR="00F07E0A" w:rsidRPr="00F911D6">
        <w:rPr>
          <w:rFonts w:ascii="Times New Roman" w:hAnsi="Times New Roman" w:cs="Times New Roman"/>
          <w:sz w:val="24"/>
          <w:szCs w:val="24"/>
          <w:shd w:val="clear" w:color="auto" w:fill="FFFFFF"/>
        </w:rPr>
        <w:t>Chithambaranathan</w:t>
      </w:r>
      <w:proofErr w:type="spellEnd"/>
      <w:r w:rsidR="00D95245" w:rsidRPr="00F911D6">
        <w:rPr>
          <w:rFonts w:ascii="Times New Roman" w:hAnsi="Times New Roman" w:cs="Times New Roman"/>
          <w:sz w:val="24"/>
          <w:szCs w:val="24"/>
        </w:rPr>
        <w:t xml:space="preserve"> vd.</w:t>
      </w:r>
      <w:r w:rsidR="00F07E0A" w:rsidRPr="00F911D6">
        <w:rPr>
          <w:rFonts w:ascii="Times New Roman" w:hAnsi="Times New Roman" w:cs="Times New Roman"/>
          <w:sz w:val="24"/>
          <w:szCs w:val="24"/>
        </w:rPr>
        <w:t xml:space="preserve"> (2015) hizmet tedarik zincirlerinin çevresel performansını değerlendirmek için gri tabanlı bir </w:t>
      </w:r>
      <w:proofErr w:type="spellStart"/>
      <w:r w:rsidR="00F07E0A" w:rsidRPr="00F911D6">
        <w:rPr>
          <w:rFonts w:ascii="Times New Roman" w:hAnsi="Times New Roman" w:cs="Times New Roman"/>
          <w:sz w:val="24"/>
          <w:szCs w:val="24"/>
        </w:rPr>
        <w:t>hibrit</w:t>
      </w:r>
      <w:proofErr w:type="spellEnd"/>
      <w:r w:rsidR="00F07E0A" w:rsidRPr="00F911D6">
        <w:rPr>
          <w:rFonts w:ascii="Times New Roman" w:hAnsi="Times New Roman" w:cs="Times New Roman"/>
          <w:sz w:val="24"/>
          <w:szCs w:val="24"/>
        </w:rPr>
        <w:t xml:space="preserve"> çerçeve önermişlerdir.</w:t>
      </w:r>
      <w:r w:rsidR="00D14B14" w:rsidRPr="00F911D6">
        <w:rPr>
          <w:rFonts w:ascii="Times New Roman" w:hAnsi="Times New Roman" w:cs="Times New Roman"/>
          <w:sz w:val="24"/>
          <w:szCs w:val="24"/>
        </w:rPr>
        <w:t xml:space="preserve"> Gri tabanlı ELECTRE ve VIKOR yönteminin kullanıldığı çalışmada, </w:t>
      </w:r>
      <w:r w:rsidR="00336ACC" w:rsidRPr="00F911D6">
        <w:rPr>
          <w:rFonts w:ascii="Times New Roman" w:hAnsi="Times New Roman" w:cs="Times New Roman"/>
          <w:sz w:val="24"/>
          <w:szCs w:val="24"/>
        </w:rPr>
        <w:t xml:space="preserve">iki farklı vaka çalışması ele alınmıştır. Sağlık ve </w:t>
      </w:r>
      <w:proofErr w:type="spellStart"/>
      <w:r w:rsidR="00336ACC" w:rsidRPr="00F911D6">
        <w:rPr>
          <w:rFonts w:ascii="Times New Roman" w:hAnsi="Times New Roman" w:cs="Times New Roman"/>
          <w:sz w:val="24"/>
          <w:szCs w:val="24"/>
        </w:rPr>
        <w:t>catering</w:t>
      </w:r>
      <w:proofErr w:type="spellEnd"/>
      <w:r w:rsidR="00336ACC" w:rsidRPr="00F911D6">
        <w:rPr>
          <w:rFonts w:ascii="Times New Roman" w:hAnsi="Times New Roman" w:cs="Times New Roman"/>
          <w:sz w:val="24"/>
          <w:szCs w:val="24"/>
        </w:rPr>
        <w:t xml:space="preserve"> sektöründe iki farklı uygulama yapılmış ve önerilen model test edilmiştir. </w:t>
      </w:r>
      <w:proofErr w:type="spellStart"/>
      <w:r w:rsidR="00720995" w:rsidRPr="00F911D6">
        <w:rPr>
          <w:rFonts w:ascii="Times New Roman" w:hAnsi="Times New Roman" w:cs="Times New Roman"/>
          <w:sz w:val="24"/>
          <w:szCs w:val="24"/>
        </w:rPr>
        <w:t>Liu</w:t>
      </w:r>
      <w:proofErr w:type="spellEnd"/>
      <w:r w:rsidR="00720995" w:rsidRPr="00F911D6">
        <w:rPr>
          <w:rFonts w:ascii="Times New Roman" w:hAnsi="Times New Roman" w:cs="Times New Roman"/>
          <w:sz w:val="24"/>
          <w:szCs w:val="24"/>
        </w:rPr>
        <w:t xml:space="preserve"> (2007)</w:t>
      </w:r>
      <w:r w:rsidR="00341D6A" w:rsidRPr="00F911D6">
        <w:rPr>
          <w:rFonts w:ascii="Times New Roman" w:hAnsi="Times New Roman" w:cs="Times New Roman"/>
          <w:sz w:val="24"/>
          <w:szCs w:val="24"/>
        </w:rPr>
        <w:t xml:space="preserve"> 146 ülkenin çevresel sürdürülebilirlik performansını değerlendirmek amacıyla </w:t>
      </w:r>
      <w:r w:rsidR="00C54F70" w:rsidRPr="00F911D6">
        <w:rPr>
          <w:rFonts w:ascii="Times New Roman" w:hAnsi="Times New Roman" w:cs="Times New Roman"/>
          <w:sz w:val="24"/>
          <w:szCs w:val="24"/>
        </w:rPr>
        <w:t xml:space="preserve">bulanık ÇKKV yöntemlerini kullanmışlardır. </w:t>
      </w:r>
      <w:r w:rsidR="00C22DAA" w:rsidRPr="00F911D6">
        <w:rPr>
          <w:rFonts w:ascii="Times New Roman" w:hAnsi="Times New Roman" w:cs="Times New Roman"/>
          <w:sz w:val="24"/>
          <w:szCs w:val="24"/>
        </w:rPr>
        <w:t>Çevresel sürdü</w:t>
      </w:r>
      <w:r w:rsidR="005D2FB9" w:rsidRPr="00F911D6">
        <w:rPr>
          <w:rFonts w:ascii="Times New Roman" w:hAnsi="Times New Roman" w:cs="Times New Roman"/>
          <w:sz w:val="24"/>
          <w:szCs w:val="24"/>
        </w:rPr>
        <w:t>r</w:t>
      </w:r>
      <w:r w:rsidR="00C22DAA" w:rsidRPr="00F911D6">
        <w:rPr>
          <w:rFonts w:ascii="Times New Roman" w:hAnsi="Times New Roman" w:cs="Times New Roman"/>
          <w:sz w:val="24"/>
          <w:szCs w:val="24"/>
        </w:rPr>
        <w:t>ü</w:t>
      </w:r>
      <w:r w:rsidR="005D2FB9" w:rsidRPr="00F911D6">
        <w:rPr>
          <w:rFonts w:ascii="Times New Roman" w:hAnsi="Times New Roman" w:cs="Times New Roman"/>
          <w:sz w:val="24"/>
          <w:szCs w:val="24"/>
        </w:rPr>
        <w:t xml:space="preserve">lebilirlik performansını hava kalitesi-su </w:t>
      </w:r>
      <w:proofErr w:type="spellStart"/>
      <w:r w:rsidR="005D2FB9" w:rsidRPr="00F911D6">
        <w:rPr>
          <w:rFonts w:ascii="Times New Roman" w:hAnsi="Times New Roman" w:cs="Times New Roman"/>
          <w:sz w:val="24"/>
          <w:szCs w:val="24"/>
        </w:rPr>
        <w:t>kalitesi-su</w:t>
      </w:r>
      <w:proofErr w:type="spellEnd"/>
      <w:r w:rsidR="005D2FB9" w:rsidRPr="00F911D6">
        <w:rPr>
          <w:rFonts w:ascii="Times New Roman" w:hAnsi="Times New Roman" w:cs="Times New Roman"/>
          <w:sz w:val="24"/>
          <w:szCs w:val="24"/>
        </w:rPr>
        <w:t xml:space="preserve"> miktarı-toprak ve doğal kaynak kullanımı-biyolojik çeşitlilik sürdürülebilirliği olmak üzere 5 farklı kategoride değerlendirmişlerdir. </w:t>
      </w:r>
      <w:proofErr w:type="spellStart"/>
      <w:r w:rsidR="00D95245" w:rsidRPr="00F911D6">
        <w:rPr>
          <w:rFonts w:ascii="Times New Roman" w:hAnsi="Times New Roman" w:cs="Times New Roman"/>
          <w:sz w:val="24"/>
          <w:szCs w:val="24"/>
        </w:rPr>
        <w:t>Zolfani</w:t>
      </w:r>
      <w:proofErr w:type="spellEnd"/>
      <w:r w:rsidR="00D95245" w:rsidRPr="00F911D6">
        <w:rPr>
          <w:rFonts w:ascii="Times New Roman" w:hAnsi="Times New Roman" w:cs="Times New Roman"/>
          <w:sz w:val="24"/>
          <w:szCs w:val="24"/>
        </w:rPr>
        <w:t xml:space="preserve"> vd</w:t>
      </w:r>
      <w:r w:rsidR="0020174D" w:rsidRPr="00F911D6">
        <w:rPr>
          <w:rFonts w:ascii="Times New Roman" w:hAnsi="Times New Roman" w:cs="Times New Roman"/>
          <w:sz w:val="24"/>
          <w:szCs w:val="24"/>
        </w:rPr>
        <w:t>. (2018) otellerin inşaat projelerinin çevresel sürdürülebili</w:t>
      </w:r>
      <w:r w:rsidR="00FE7BA2" w:rsidRPr="00F911D6">
        <w:rPr>
          <w:rFonts w:ascii="Times New Roman" w:hAnsi="Times New Roman" w:cs="Times New Roman"/>
          <w:sz w:val="24"/>
          <w:szCs w:val="24"/>
        </w:rPr>
        <w:t xml:space="preserve">rliğini değerlendirmek amacıyla </w:t>
      </w:r>
      <w:r w:rsidR="000B65FA" w:rsidRPr="00F911D6">
        <w:rPr>
          <w:rFonts w:ascii="Times New Roman" w:hAnsi="Times New Roman" w:cs="Times New Roman"/>
          <w:sz w:val="24"/>
          <w:szCs w:val="24"/>
        </w:rPr>
        <w:t xml:space="preserve">ÇKKV yöntemlerini kullanmışlardır. </w:t>
      </w:r>
      <w:r w:rsidR="00545AEF" w:rsidRPr="00F911D6">
        <w:rPr>
          <w:rFonts w:ascii="Times New Roman" w:hAnsi="Times New Roman" w:cs="Times New Roman"/>
          <w:sz w:val="24"/>
          <w:szCs w:val="24"/>
        </w:rPr>
        <w:t xml:space="preserve">İran Tahran’da beş yıldızlı bir otelin kurulmasına yönelik bir projeyi temel alan çalışmada bütünleşik SWARA ve COPRAS modeli tercih edilmiştir. </w:t>
      </w:r>
      <w:proofErr w:type="spellStart"/>
      <w:r w:rsidR="00D95245" w:rsidRPr="00F911D6">
        <w:rPr>
          <w:rFonts w:ascii="Times New Roman" w:hAnsi="Times New Roman" w:cs="Times New Roman"/>
          <w:sz w:val="24"/>
          <w:szCs w:val="24"/>
        </w:rPr>
        <w:t>Wang</w:t>
      </w:r>
      <w:proofErr w:type="spellEnd"/>
      <w:r w:rsidR="00D95245" w:rsidRPr="00F911D6">
        <w:rPr>
          <w:rFonts w:ascii="Times New Roman" w:hAnsi="Times New Roman" w:cs="Times New Roman"/>
          <w:sz w:val="24"/>
          <w:szCs w:val="24"/>
        </w:rPr>
        <w:t xml:space="preserve"> </w:t>
      </w:r>
      <w:proofErr w:type="spellStart"/>
      <w:r w:rsidR="00D95245" w:rsidRPr="00F911D6">
        <w:rPr>
          <w:rFonts w:ascii="Times New Roman" w:hAnsi="Times New Roman" w:cs="Times New Roman"/>
          <w:sz w:val="24"/>
          <w:szCs w:val="24"/>
        </w:rPr>
        <w:t>Chen</w:t>
      </w:r>
      <w:proofErr w:type="spellEnd"/>
      <w:r w:rsidR="00D95245" w:rsidRPr="00F911D6">
        <w:rPr>
          <w:rFonts w:ascii="Times New Roman" w:hAnsi="Times New Roman" w:cs="Times New Roman"/>
          <w:sz w:val="24"/>
          <w:szCs w:val="24"/>
        </w:rPr>
        <w:t xml:space="preserve"> vd</w:t>
      </w:r>
      <w:r w:rsidR="00151DCC" w:rsidRPr="00F911D6">
        <w:rPr>
          <w:rFonts w:ascii="Times New Roman" w:hAnsi="Times New Roman" w:cs="Times New Roman"/>
          <w:sz w:val="24"/>
          <w:szCs w:val="24"/>
        </w:rPr>
        <w:t xml:space="preserve">. (2016) </w:t>
      </w:r>
      <w:r w:rsidR="00DE12B0" w:rsidRPr="00F911D6">
        <w:rPr>
          <w:rFonts w:ascii="Times New Roman" w:hAnsi="Times New Roman" w:cs="Times New Roman"/>
          <w:sz w:val="24"/>
          <w:szCs w:val="24"/>
        </w:rPr>
        <w:t xml:space="preserve">yeşil tedarikçilerin ekonomik ve çevresel sürdürülebilirlik performansını değerlendirmek amacıyla </w:t>
      </w:r>
      <w:r w:rsidR="008C3F06" w:rsidRPr="00F911D6">
        <w:rPr>
          <w:rFonts w:ascii="Times New Roman" w:hAnsi="Times New Roman" w:cs="Times New Roman"/>
          <w:sz w:val="24"/>
          <w:szCs w:val="24"/>
        </w:rPr>
        <w:t xml:space="preserve">bulanık ÇKKV yaklaşımını önermişlerdir. </w:t>
      </w:r>
      <w:r w:rsidR="0013404A" w:rsidRPr="00F911D6">
        <w:rPr>
          <w:rFonts w:ascii="Times New Roman" w:hAnsi="Times New Roman" w:cs="Times New Roman"/>
          <w:sz w:val="24"/>
          <w:szCs w:val="24"/>
        </w:rPr>
        <w:t xml:space="preserve">Bu doğrultuda, </w:t>
      </w:r>
      <w:proofErr w:type="gramStart"/>
      <w:r w:rsidR="0012514E" w:rsidRPr="00F911D6">
        <w:rPr>
          <w:rFonts w:ascii="Times New Roman" w:hAnsi="Times New Roman" w:cs="Times New Roman"/>
          <w:sz w:val="24"/>
          <w:szCs w:val="24"/>
        </w:rPr>
        <w:t>kriterlerin</w:t>
      </w:r>
      <w:proofErr w:type="gramEnd"/>
      <w:r w:rsidR="0012514E" w:rsidRPr="00F911D6">
        <w:rPr>
          <w:rFonts w:ascii="Times New Roman" w:hAnsi="Times New Roman" w:cs="Times New Roman"/>
          <w:sz w:val="24"/>
          <w:szCs w:val="24"/>
        </w:rPr>
        <w:t xml:space="preserve"> ağırlıklarını belirlemek amacıyla AHP yöntemini kullanmışlar, alternatifleri sıralamak amacıyla ise TOPSIS yöntemini kullanmışlardır. </w:t>
      </w:r>
      <w:r w:rsidR="00880B26" w:rsidRPr="00F911D6">
        <w:rPr>
          <w:rFonts w:ascii="Times New Roman" w:hAnsi="Times New Roman" w:cs="Times New Roman"/>
          <w:sz w:val="24"/>
          <w:szCs w:val="24"/>
        </w:rPr>
        <w:t xml:space="preserve">Erol </w:t>
      </w:r>
      <w:r w:rsidR="00D95245" w:rsidRPr="00F911D6">
        <w:rPr>
          <w:rFonts w:ascii="Times New Roman" w:hAnsi="Times New Roman" w:cs="Times New Roman"/>
          <w:sz w:val="24"/>
          <w:szCs w:val="24"/>
        </w:rPr>
        <w:t>ve Ö</w:t>
      </w:r>
      <w:r w:rsidR="00880B26" w:rsidRPr="00F911D6">
        <w:rPr>
          <w:rFonts w:ascii="Times New Roman" w:hAnsi="Times New Roman" w:cs="Times New Roman"/>
          <w:sz w:val="24"/>
          <w:szCs w:val="24"/>
        </w:rPr>
        <w:t xml:space="preserve">zmen (2008) </w:t>
      </w:r>
      <w:proofErr w:type="spellStart"/>
      <w:r w:rsidR="00202B32" w:rsidRPr="00F911D6">
        <w:rPr>
          <w:rFonts w:ascii="Times New Roman" w:hAnsi="Times New Roman" w:cs="Times New Roman"/>
          <w:sz w:val="24"/>
          <w:szCs w:val="24"/>
        </w:rPr>
        <w:t>parekende</w:t>
      </w:r>
      <w:proofErr w:type="spellEnd"/>
      <w:r w:rsidR="00202B32" w:rsidRPr="00F911D6">
        <w:rPr>
          <w:rFonts w:ascii="Times New Roman" w:hAnsi="Times New Roman" w:cs="Times New Roman"/>
          <w:sz w:val="24"/>
          <w:szCs w:val="24"/>
        </w:rPr>
        <w:t xml:space="preserve"> sektöründe çevresel sürdürülebilirlik performansını ölçmek amacıyla </w:t>
      </w:r>
      <w:r w:rsidR="00886431" w:rsidRPr="00F911D6">
        <w:rPr>
          <w:rFonts w:ascii="Times New Roman" w:hAnsi="Times New Roman" w:cs="Times New Roman"/>
          <w:sz w:val="24"/>
          <w:szCs w:val="24"/>
        </w:rPr>
        <w:t xml:space="preserve">AHP ve TOPSIS yöntemlerini önermişlerdir. </w:t>
      </w:r>
      <w:r w:rsidR="00886431" w:rsidRPr="00F911D6">
        <w:rPr>
          <w:rFonts w:ascii="Times New Roman" w:hAnsi="Times New Roman" w:cs="Times New Roman"/>
          <w:sz w:val="24"/>
          <w:szCs w:val="24"/>
        </w:rPr>
        <w:lastRenderedPageBreak/>
        <w:t>AHP</w:t>
      </w:r>
      <w:r w:rsidR="00C93ACC" w:rsidRPr="00F911D6">
        <w:rPr>
          <w:rFonts w:ascii="Times New Roman" w:hAnsi="Times New Roman" w:cs="Times New Roman"/>
          <w:sz w:val="24"/>
          <w:szCs w:val="24"/>
        </w:rPr>
        <w:t xml:space="preserve"> yöntemi</w:t>
      </w:r>
      <w:r w:rsidR="00886431" w:rsidRPr="00F911D6">
        <w:rPr>
          <w:rFonts w:ascii="Times New Roman" w:hAnsi="Times New Roman" w:cs="Times New Roman"/>
          <w:sz w:val="24"/>
          <w:szCs w:val="24"/>
        </w:rPr>
        <w:t xml:space="preserve"> </w:t>
      </w:r>
      <w:proofErr w:type="gramStart"/>
      <w:r w:rsidR="00886431" w:rsidRPr="00F911D6">
        <w:rPr>
          <w:rFonts w:ascii="Times New Roman" w:hAnsi="Times New Roman" w:cs="Times New Roman"/>
          <w:sz w:val="24"/>
          <w:szCs w:val="24"/>
        </w:rPr>
        <w:t>kriterlerin</w:t>
      </w:r>
      <w:proofErr w:type="gramEnd"/>
      <w:r w:rsidR="00886431" w:rsidRPr="00F911D6">
        <w:rPr>
          <w:rFonts w:ascii="Times New Roman" w:hAnsi="Times New Roman" w:cs="Times New Roman"/>
          <w:sz w:val="24"/>
          <w:szCs w:val="24"/>
        </w:rPr>
        <w:t xml:space="preserve"> ağırlıklarını belirlemek amacıyla kullanılırken, TOPSIS yöntemi alternatifleri değerlendirmek için kullanılmıştır.</w:t>
      </w:r>
    </w:p>
    <w:p w:rsidR="00C00421" w:rsidRPr="00F911D6" w:rsidRDefault="002E334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b/>
          <w:sz w:val="24"/>
          <w:szCs w:val="24"/>
        </w:rPr>
        <w:t xml:space="preserve">3. </w:t>
      </w:r>
      <w:r w:rsidR="00AD4568" w:rsidRPr="00F911D6">
        <w:rPr>
          <w:rFonts w:ascii="Times New Roman" w:hAnsi="Times New Roman" w:cs="Times New Roman"/>
          <w:b/>
          <w:sz w:val="24"/>
          <w:szCs w:val="24"/>
        </w:rPr>
        <w:t>M</w:t>
      </w:r>
      <w:r w:rsidR="003C66F3" w:rsidRPr="00F911D6">
        <w:rPr>
          <w:rFonts w:ascii="Times New Roman" w:hAnsi="Times New Roman" w:cs="Times New Roman"/>
          <w:b/>
          <w:sz w:val="24"/>
          <w:szCs w:val="24"/>
        </w:rPr>
        <w:t>etodoloji</w:t>
      </w:r>
    </w:p>
    <w:p w:rsidR="006C2C4A" w:rsidRPr="00F911D6" w:rsidRDefault="006C2C4A"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Bu bölümde çalışmada kullanılan yöntemlerin açıklamalarına ve matematiksel </w:t>
      </w:r>
      <w:proofErr w:type="spellStart"/>
      <w:r w:rsidRPr="00F911D6">
        <w:rPr>
          <w:rFonts w:ascii="Times New Roman" w:hAnsi="Times New Roman" w:cs="Times New Roman"/>
          <w:sz w:val="24"/>
          <w:szCs w:val="24"/>
        </w:rPr>
        <w:t>notasyonlarına</w:t>
      </w:r>
      <w:proofErr w:type="spellEnd"/>
      <w:r w:rsidRPr="00F911D6">
        <w:rPr>
          <w:rFonts w:ascii="Times New Roman" w:hAnsi="Times New Roman" w:cs="Times New Roman"/>
          <w:sz w:val="24"/>
          <w:szCs w:val="24"/>
        </w:rPr>
        <w:t xml:space="preserve"> yer verilecektir. Yukarıda da bahsedildiği gibi CRITIC yöntemi </w:t>
      </w:r>
      <w:proofErr w:type="gramStart"/>
      <w:r w:rsidRPr="00F911D6">
        <w:rPr>
          <w:rFonts w:ascii="Times New Roman" w:hAnsi="Times New Roman" w:cs="Times New Roman"/>
          <w:sz w:val="24"/>
          <w:szCs w:val="24"/>
        </w:rPr>
        <w:t>kriterlerin</w:t>
      </w:r>
      <w:proofErr w:type="gramEnd"/>
      <w:r w:rsidRPr="00F911D6">
        <w:rPr>
          <w:rFonts w:ascii="Times New Roman" w:hAnsi="Times New Roman" w:cs="Times New Roman"/>
          <w:sz w:val="24"/>
          <w:szCs w:val="24"/>
        </w:rPr>
        <w:t xml:space="preserve"> ağırlıklarını hesaplamak için kullanılmış, MARCOS yöntemi ise alternatifleri sıralamak amacıyla kullanılmıştır.</w:t>
      </w:r>
    </w:p>
    <w:p w:rsidR="00AD4568" w:rsidRPr="00F911D6" w:rsidRDefault="002E334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b/>
          <w:sz w:val="24"/>
          <w:szCs w:val="24"/>
        </w:rPr>
        <w:t xml:space="preserve">3.1. </w:t>
      </w:r>
      <w:r w:rsidR="00A75C03" w:rsidRPr="00F911D6">
        <w:rPr>
          <w:rFonts w:ascii="Times New Roman" w:hAnsi="Times New Roman" w:cs="Times New Roman"/>
          <w:b/>
          <w:sz w:val="24"/>
          <w:szCs w:val="24"/>
        </w:rPr>
        <w:t>CRITIC Yöntemi</w:t>
      </w:r>
    </w:p>
    <w:p w:rsidR="003303AB" w:rsidRPr="00F911D6" w:rsidRDefault="003303AB" w:rsidP="00B92796">
      <w:pPr>
        <w:spacing w:after="120" w:line="240" w:lineRule="auto"/>
        <w:ind w:firstLine="709"/>
        <w:jc w:val="both"/>
        <w:rPr>
          <w:rFonts w:ascii="Times New Roman" w:eastAsia="Times New Roman" w:hAnsi="Times New Roman" w:cs="Times New Roman"/>
          <w:sz w:val="24"/>
          <w:szCs w:val="24"/>
          <w:lang w:eastAsia="tr-TR"/>
        </w:rPr>
      </w:pPr>
      <w:r w:rsidRPr="00F911D6">
        <w:rPr>
          <w:rFonts w:ascii="Times New Roman" w:eastAsia="Times New Roman" w:hAnsi="Times New Roman" w:cs="Times New Roman"/>
          <w:sz w:val="24"/>
          <w:szCs w:val="24"/>
          <w:lang w:eastAsia="tr-TR"/>
        </w:rPr>
        <w:t>CRITIC metodu,</w:t>
      </w:r>
      <w:r w:rsidR="00516302" w:rsidRPr="00F911D6">
        <w:rPr>
          <w:rFonts w:ascii="Times New Roman" w:eastAsia="Times New Roman" w:hAnsi="Times New Roman" w:cs="Times New Roman"/>
          <w:sz w:val="24"/>
          <w:szCs w:val="24"/>
          <w:lang w:eastAsia="tr-TR"/>
        </w:rPr>
        <w:t xml:space="preserve"> </w:t>
      </w:r>
      <w:proofErr w:type="spellStart"/>
      <w:r w:rsidRPr="00F911D6">
        <w:rPr>
          <w:rFonts w:ascii="Times New Roman" w:eastAsia="Times New Roman" w:hAnsi="Times New Roman" w:cs="Times New Roman"/>
          <w:sz w:val="24"/>
          <w:szCs w:val="24"/>
          <w:lang w:eastAsia="tr-TR"/>
        </w:rPr>
        <w:t>Diakoulaki’nin</w:t>
      </w:r>
      <w:proofErr w:type="spellEnd"/>
      <w:r w:rsidRPr="00F911D6">
        <w:rPr>
          <w:rFonts w:ascii="Times New Roman" w:eastAsia="Times New Roman" w:hAnsi="Times New Roman" w:cs="Times New Roman"/>
          <w:sz w:val="24"/>
          <w:szCs w:val="24"/>
          <w:lang w:eastAsia="tr-TR"/>
        </w:rPr>
        <w:t xml:space="preserve"> önerdiği standart sapmaya dayanmaktadır (</w:t>
      </w:r>
      <w:proofErr w:type="spellStart"/>
      <w:r w:rsidRPr="00F911D6">
        <w:rPr>
          <w:rFonts w:ascii="Times New Roman" w:eastAsia="Times New Roman" w:hAnsi="Times New Roman" w:cs="Times New Roman"/>
          <w:sz w:val="24"/>
          <w:szCs w:val="24"/>
          <w:lang w:eastAsia="tr-TR"/>
        </w:rPr>
        <w:t>Diakoulaki</w:t>
      </w:r>
      <w:proofErr w:type="spellEnd"/>
      <w:r w:rsidRPr="00F911D6">
        <w:rPr>
          <w:rFonts w:ascii="Times New Roman" w:eastAsia="Times New Roman" w:hAnsi="Times New Roman" w:cs="Times New Roman"/>
          <w:sz w:val="24"/>
          <w:szCs w:val="24"/>
          <w:lang w:eastAsia="tr-TR"/>
        </w:rPr>
        <w:t xml:space="preserve"> vd</w:t>
      </w:r>
      <w:proofErr w:type="gramStart"/>
      <w:r w:rsidRPr="00F911D6">
        <w:rPr>
          <w:rFonts w:ascii="Times New Roman" w:eastAsia="Times New Roman" w:hAnsi="Times New Roman" w:cs="Times New Roman"/>
          <w:sz w:val="24"/>
          <w:szCs w:val="24"/>
          <w:lang w:eastAsia="tr-TR"/>
        </w:rPr>
        <w:t>.,</w:t>
      </w:r>
      <w:proofErr w:type="gramEnd"/>
      <w:r w:rsidRPr="00F911D6">
        <w:rPr>
          <w:rFonts w:ascii="Times New Roman" w:eastAsia="Times New Roman" w:hAnsi="Times New Roman" w:cs="Times New Roman"/>
          <w:sz w:val="24"/>
          <w:szCs w:val="24"/>
          <w:lang w:eastAsia="tr-TR"/>
        </w:rPr>
        <w:t xml:space="preserve"> 1995).</w:t>
      </w:r>
      <w:r w:rsidR="00727414"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 xml:space="preserve">Bu yöntemde </w:t>
      </w:r>
      <w:proofErr w:type="gramStart"/>
      <w:r w:rsidRPr="00F911D6">
        <w:rPr>
          <w:rFonts w:ascii="Times New Roman" w:eastAsia="Times New Roman" w:hAnsi="Times New Roman" w:cs="Times New Roman"/>
          <w:sz w:val="24"/>
          <w:szCs w:val="24"/>
          <w:lang w:eastAsia="tr-TR"/>
        </w:rPr>
        <w:t>kriter</w:t>
      </w:r>
      <w:proofErr w:type="gramEnd"/>
      <w:r w:rsidRPr="00F911D6">
        <w:rPr>
          <w:rFonts w:ascii="Times New Roman" w:eastAsia="Times New Roman" w:hAnsi="Times New Roman" w:cs="Times New Roman"/>
          <w:sz w:val="24"/>
          <w:szCs w:val="24"/>
          <w:lang w:eastAsia="tr-TR"/>
        </w:rPr>
        <w:t xml:space="preserve"> ağırlıkları belirlenirken kriterlerin standart sapmasının yanı sıra kriterler arasındaki korelasyon da dikkate alınmaktadır(</w:t>
      </w:r>
      <w:proofErr w:type="spellStart"/>
      <w:r w:rsidRPr="00F911D6">
        <w:rPr>
          <w:rFonts w:ascii="Times New Roman" w:eastAsia="Times New Roman" w:hAnsi="Times New Roman" w:cs="Times New Roman"/>
          <w:sz w:val="24"/>
          <w:szCs w:val="24"/>
          <w:lang w:eastAsia="tr-TR"/>
        </w:rPr>
        <w:t>Wang</w:t>
      </w:r>
      <w:proofErr w:type="spellEnd"/>
      <w:r w:rsidR="00941FB4"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ve</w:t>
      </w:r>
      <w:r w:rsidR="00941FB4" w:rsidRPr="00F911D6">
        <w:rPr>
          <w:rFonts w:ascii="Times New Roman" w:eastAsia="Times New Roman" w:hAnsi="Times New Roman" w:cs="Times New Roman"/>
          <w:sz w:val="24"/>
          <w:szCs w:val="24"/>
          <w:lang w:eastAsia="tr-TR"/>
        </w:rPr>
        <w:t xml:space="preserve"> </w:t>
      </w:r>
      <w:proofErr w:type="spellStart"/>
      <w:r w:rsidRPr="00F911D6">
        <w:rPr>
          <w:rFonts w:ascii="Times New Roman" w:eastAsia="Times New Roman" w:hAnsi="Times New Roman" w:cs="Times New Roman"/>
          <w:sz w:val="24"/>
          <w:szCs w:val="24"/>
          <w:lang w:eastAsia="tr-TR"/>
        </w:rPr>
        <w:t>Luo</w:t>
      </w:r>
      <w:proofErr w:type="spellEnd"/>
      <w:r w:rsidRPr="00F911D6">
        <w:rPr>
          <w:rFonts w:ascii="Times New Roman" w:eastAsia="Times New Roman" w:hAnsi="Times New Roman" w:cs="Times New Roman"/>
          <w:sz w:val="24"/>
          <w:szCs w:val="24"/>
          <w:lang w:eastAsia="tr-TR"/>
        </w:rPr>
        <w:t xml:space="preserve">, 2010: 8). CRITIC metodu, karar vericilerin </w:t>
      </w:r>
      <w:proofErr w:type="spellStart"/>
      <w:r w:rsidRPr="00F911D6">
        <w:rPr>
          <w:rFonts w:ascii="Times New Roman" w:eastAsia="Times New Roman" w:hAnsi="Times New Roman" w:cs="Times New Roman"/>
          <w:sz w:val="24"/>
          <w:szCs w:val="24"/>
          <w:lang w:eastAsia="tr-TR"/>
        </w:rPr>
        <w:t>subjektif</w:t>
      </w:r>
      <w:proofErr w:type="spellEnd"/>
      <w:r w:rsidRPr="00F911D6">
        <w:rPr>
          <w:rFonts w:ascii="Times New Roman" w:eastAsia="Times New Roman" w:hAnsi="Times New Roman" w:cs="Times New Roman"/>
          <w:sz w:val="24"/>
          <w:szCs w:val="24"/>
          <w:lang w:eastAsia="tr-TR"/>
        </w:rPr>
        <w:t xml:space="preserve"> değerlendirmelerini elimine etmesi bakımından analiz sür</w:t>
      </w:r>
      <w:r w:rsidR="00516302" w:rsidRPr="00F911D6">
        <w:rPr>
          <w:rFonts w:ascii="Times New Roman" w:eastAsia="Times New Roman" w:hAnsi="Times New Roman" w:cs="Times New Roman"/>
          <w:sz w:val="24"/>
          <w:szCs w:val="24"/>
          <w:lang w:eastAsia="tr-TR"/>
        </w:rPr>
        <w:t xml:space="preserve">ecinde tarafsızlığı artıran bir </w:t>
      </w:r>
      <w:r w:rsidRPr="00F911D6">
        <w:rPr>
          <w:rFonts w:ascii="Times New Roman" w:eastAsia="Times New Roman" w:hAnsi="Times New Roman" w:cs="Times New Roman"/>
          <w:sz w:val="24"/>
          <w:szCs w:val="24"/>
          <w:lang w:eastAsia="tr-TR"/>
        </w:rPr>
        <w:t>tekniktir.</w:t>
      </w:r>
      <w:r w:rsidR="00516302"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Yöntemin algoritması aşağıda verilmiştir (</w:t>
      </w:r>
      <w:proofErr w:type="spellStart"/>
      <w:r w:rsidRPr="00F911D6">
        <w:rPr>
          <w:rFonts w:ascii="Times New Roman" w:eastAsia="Times New Roman" w:hAnsi="Times New Roman" w:cs="Times New Roman"/>
          <w:sz w:val="24"/>
          <w:szCs w:val="24"/>
          <w:lang w:eastAsia="tr-TR"/>
        </w:rPr>
        <w:t>Diakoulaki</w:t>
      </w:r>
      <w:proofErr w:type="spellEnd"/>
      <w:r w:rsidRPr="00F911D6">
        <w:rPr>
          <w:rFonts w:ascii="Times New Roman" w:eastAsia="Times New Roman" w:hAnsi="Times New Roman" w:cs="Times New Roman"/>
          <w:sz w:val="24"/>
          <w:szCs w:val="24"/>
          <w:lang w:eastAsia="tr-TR"/>
        </w:rPr>
        <w:t xml:space="preserve"> vd. 1995: 764-765; </w:t>
      </w:r>
      <w:proofErr w:type="spellStart"/>
      <w:r w:rsidRPr="00F911D6">
        <w:rPr>
          <w:rFonts w:ascii="Times New Roman" w:eastAsia="Times New Roman" w:hAnsi="Times New Roman" w:cs="Times New Roman"/>
          <w:sz w:val="24"/>
          <w:szCs w:val="24"/>
          <w:lang w:eastAsia="tr-TR"/>
        </w:rPr>
        <w:t>Jahan</w:t>
      </w:r>
      <w:proofErr w:type="spellEnd"/>
      <w:r w:rsidRPr="00F911D6">
        <w:rPr>
          <w:rFonts w:ascii="Times New Roman" w:eastAsia="Times New Roman" w:hAnsi="Times New Roman" w:cs="Times New Roman"/>
          <w:sz w:val="24"/>
          <w:szCs w:val="24"/>
          <w:lang w:eastAsia="tr-TR"/>
        </w:rPr>
        <w:t xml:space="preserve"> vd</w:t>
      </w:r>
      <w:proofErr w:type="gramStart"/>
      <w:r w:rsidRPr="00F911D6">
        <w:rPr>
          <w:rFonts w:ascii="Times New Roman" w:eastAsia="Times New Roman" w:hAnsi="Times New Roman" w:cs="Times New Roman"/>
          <w:sz w:val="24"/>
          <w:szCs w:val="24"/>
          <w:lang w:eastAsia="tr-TR"/>
        </w:rPr>
        <w:t>.,</w:t>
      </w:r>
      <w:proofErr w:type="gramEnd"/>
      <w:r w:rsidRPr="00F911D6">
        <w:rPr>
          <w:rFonts w:ascii="Times New Roman" w:eastAsia="Times New Roman" w:hAnsi="Times New Roman" w:cs="Times New Roman"/>
          <w:sz w:val="24"/>
          <w:szCs w:val="24"/>
          <w:lang w:eastAsia="tr-TR"/>
        </w:rPr>
        <w:t xml:space="preserve"> 2012: 413):</w:t>
      </w:r>
    </w:p>
    <w:p w:rsidR="00727414" w:rsidRPr="00F911D6" w:rsidRDefault="00727414" w:rsidP="00B92796">
      <w:pPr>
        <w:spacing w:after="120" w:line="240" w:lineRule="auto"/>
        <w:ind w:firstLine="709"/>
        <w:rPr>
          <w:rFonts w:ascii="Times New Roman" w:eastAsia="Times New Roman" w:hAnsi="Times New Roman" w:cs="Times New Roman"/>
          <w:b/>
          <w:sz w:val="24"/>
          <w:szCs w:val="24"/>
          <w:lang w:eastAsia="tr-TR"/>
        </w:rPr>
      </w:pPr>
    </w:p>
    <w:p w:rsidR="003303AB" w:rsidRPr="00F911D6" w:rsidRDefault="003303AB" w:rsidP="00B92796">
      <w:pPr>
        <w:spacing w:after="120" w:line="240" w:lineRule="auto"/>
        <w:ind w:firstLine="709"/>
        <w:rPr>
          <w:rFonts w:ascii="Times New Roman" w:eastAsia="Times New Roman" w:hAnsi="Times New Roman" w:cs="Times New Roman"/>
          <w:b/>
          <w:sz w:val="24"/>
          <w:szCs w:val="24"/>
          <w:lang w:eastAsia="tr-TR"/>
        </w:rPr>
      </w:pPr>
      <w:r w:rsidRPr="00F911D6">
        <w:rPr>
          <w:rFonts w:ascii="Times New Roman" w:eastAsia="Times New Roman" w:hAnsi="Times New Roman" w:cs="Times New Roman"/>
          <w:b/>
          <w:sz w:val="24"/>
          <w:szCs w:val="24"/>
          <w:lang w:eastAsia="tr-TR"/>
        </w:rPr>
        <w:t xml:space="preserve">Adım 1: </w:t>
      </w:r>
      <w:r w:rsidRPr="00F911D6">
        <w:rPr>
          <w:rFonts w:ascii="Times New Roman" w:eastAsia="Times New Roman" w:hAnsi="Times New Roman" w:cs="Times New Roman"/>
          <w:sz w:val="24"/>
          <w:szCs w:val="24"/>
          <w:lang w:eastAsia="tr-TR"/>
        </w:rPr>
        <w:t>Karar</w:t>
      </w:r>
      <w:r w:rsidR="00A62A8A"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Matrisinin</w:t>
      </w:r>
      <w:r w:rsidR="00A62A8A" w:rsidRPr="00F911D6">
        <w:rPr>
          <w:rFonts w:ascii="Times New Roman" w:eastAsia="Times New Roman" w:hAnsi="Times New Roman" w:cs="Times New Roman"/>
          <w:sz w:val="24"/>
          <w:szCs w:val="24"/>
          <w:lang w:eastAsia="tr-TR"/>
        </w:rPr>
        <w:t xml:space="preserve"> </w:t>
      </w:r>
      <w:proofErr w:type="spellStart"/>
      <w:r w:rsidRPr="00F911D6">
        <w:rPr>
          <w:rFonts w:ascii="Times New Roman" w:eastAsia="Times New Roman" w:hAnsi="Times New Roman" w:cs="Times New Roman"/>
          <w:sz w:val="24"/>
          <w:szCs w:val="24"/>
          <w:lang w:eastAsia="tr-TR"/>
        </w:rPr>
        <w:t>Normalize</w:t>
      </w:r>
      <w:proofErr w:type="spellEnd"/>
      <w:r w:rsidRPr="00F911D6">
        <w:rPr>
          <w:rFonts w:ascii="Times New Roman" w:eastAsia="Times New Roman" w:hAnsi="Times New Roman" w:cs="Times New Roman"/>
          <w:sz w:val="24"/>
          <w:szCs w:val="24"/>
          <w:lang w:eastAsia="tr-TR"/>
        </w:rPr>
        <w:t xml:space="preserve"> Edilmesi</w:t>
      </w: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r w:rsidRPr="00F911D6">
        <w:rPr>
          <w:rFonts w:ascii="Times New Roman" w:eastAsia="Times New Roman" w:hAnsi="Times New Roman" w:cs="Times New Roman"/>
          <w:sz w:val="24"/>
          <w:szCs w:val="24"/>
          <w:lang w:eastAsia="tr-TR"/>
        </w:rPr>
        <w:t xml:space="preserve">Karar matrisi elemanları eşitlik (1) ve(2) kullanılarak </w:t>
      </w:r>
      <w:proofErr w:type="spellStart"/>
      <w:r w:rsidRPr="00F911D6">
        <w:rPr>
          <w:rFonts w:ascii="Times New Roman" w:eastAsia="Times New Roman" w:hAnsi="Times New Roman" w:cs="Times New Roman"/>
          <w:sz w:val="24"/>
          <w:szCs w:val="24"/>
          <w:lang w:eastAsia="tr-TR"/>
        </w:rPr>
        <w:t>normalize</w:t>
      </w:r>
      <w:proofErr w:type="spellEnd"/>
      <w:r w:rsidRPr="00F911D6">
        <w:rPr>
          <w:rFonts w:ascii="Times New Roman" w:eastAsia="Times New Roman" w:hAnsi="Times New Roman" w:cs="Times New Roman"/>
          <w:sz w:val="24"/>
          <w:szCs w:val="24"/>
          <w:lang w:eastAsia="tr-TR"/>
        </w:rPr>
        <w:t xml:space="preserve"> edilir.</w:t>
      </w: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r w:rsidRPr="00F911D6">
        <w:rPr>
          <w:rFonts w:ascii="Times New Roman" w:eastAsia="Times New Roman" w:hAnsi="Times New Roman" w:cs="Times New Roman"/>
          <w:position w:val="-32"/>
          <w:sz w:val="24"/>
          <w:szCs w:val="24"/>
          <w:lang w:eastAsia="tr-TR"/>
        </w:rPr>
        <w:object w:dxaOrig="15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38.5pt" o:ole="">
            <v:imagedata r:id="rId5" o:title=""/>
          </v:shape>
          <o:OLEObject Type="Embed" ProgID="Equation.DSMT4" ShapeID="_x0000_i1025" DrawAspect="Content" ObjectID="_1690007866" r:id="rId6"/>
        </w:object>
      </w:r>
      <w:r w:rsidR="006F41A6" w:rsidRPr="00F911D6">
        <w:rPr>
          <w:rFonts w:ascii="Times New Roman" w:eastAsia="Times New Roman" w:hAnsi="Times New Roman" w:cs="Times New Roman"/>
          <w:sz w:val="24"/>
          <w:szCs w:val="24"/>
          <w:lang w:eastAsia="tr-TR"/>
        </w:rPr>
        <w:tab/>
        <w:t xml:space="preserve">fayda yönlü </w:t>
      </w:r>
      <w:proofErr w:type="gramStart"/>
      <w:r w:rsidR="006F41A6" w:rsidRPr="00F911D6">
        <w:rPr>
          <w:rFonts w:ascii="Times New Roman" w:eastAsia="Times New Roman" w:hAnsi="Times New Roman" w:cs="Times New Roman"/>
          <w:sz w:val="24"/>
          <w:szCs w:val="24"/>
          <w:lang w:eastAsia="tr-TR"/>
        </w:rPr>
        <w:t>kriter</w:t>
      </w:r>
      <w:proofErr w:type="gramEnd"/>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r>
      <w:r w:rsidRPr="00F911D6">
        <w:rPr>
          <w:rFonts w:ascii="Times New Roman" w:eastAsia="Times New Roman" w:hAnsi="Times New Roman" w:cs="Times New Roman"/>
          <w:b/>
          <w:sz w:val="24"/>
          <w:szCs w:val="24"/>
          <w:lang w:eastAsia="tr-TR"/>
        </w:rPr>
        <w:t>(1)</w:t>
      </w: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r w:rsidRPr="00F911D6">
        <w:rPr>
          <w:rFonts w:ascii="Times New Roman" w:eastAsia="Times New Roman" w:hAnsi="Times New Roman" w:cs="Times New Roman"/>
          <w:position w:val="-32"/>
          <w:sz w:val="24"/>
          <w:szCs w:val="24"/>
          <w:lang w:eastAsia="tr-TR"/>
        </w:rPr>
        <w:object w:dxaOrig="1500" w:dyaOrig="760">
          <v:shape id="_x0000_i1026" type="#_x0000_t75" style="width:76pt;height:38.5pt" o:ole="">
            <v:imagedata r:id="rId7" o:title=""/>
          </v:shape>
          <o:OLEObject Type="Embed" ProgID="Equation.DSMT4" ShapeID="_x0000_i1026" DrawAspect="Content" ObjectID="_1690007867" r:id="rId8"/>
        </w:object>
      </w:r>
      <w:r w:rsidR="006F41A6" w:rsidRPr="00F911D6">
        <w:rPr>
          <w:rFonts w:ascii="Times New Roman" w:eastAsia="Times New Roman" w:hAnsi="Times New Roman" w:cs="Times New Roman"/>
          <w:sz w:val="24"/>
          <w:szCs w:val="24"/>
          <w:lang w:eastAsia="tr-TR"/>
        </w:rPr>
        <w:tab/>
        <w:t xml:space="preserve">maliyet yönlü </w:t>
      </w:r>
      <w:proofErr w:type="gramStart"/>
      <w:r w:rsidR="006F41A6" w:rsidRPr="00F911D6">
        <w:rPr>
          <w:rFonts w:ascii="Times New Roman" w:eastAsia="Times New Roman" w:hAnsi="Times New Roman" w:cs="Times New Roman"/>
          <w:sz w:val="24"/>
          <w:szCs w:val="24"/>
          <w:lang w:eastAsia="tr-TR"/>
        </w:rPr>
        <w:t>kriter</w:t>
      </w:r>
      <w:proofErr w:type="gramEnd"/>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t xml:space="preserve">  </w:t>
      </w:r>
      <w:r w:rsidR="006F41A6" w:rsidRPr="00F911D6">
        <w:rPr>
          <w:rFonts w:ascii="Times New Roman" w:eastAsia="Times New Roman" w:hAnsi="Times New Roman" w:cs="Times New Roman"/>
          <w:sz w:val="24"/>
          <w:szCs w:val="24"/>
          <w:lang w:eastAsia="tr-TR"/>
        </w:rPr>
        <w:tab/>
      </w:r>
      <w:r w:rsidR="006F41A6" w:rsidRPr="00F911D6">
        <w:rPr>
          <w:rFonts w:ascii="Times New Roman" w:eastAsia="Times New Roman" w:hAnsi="Times New Roman" w:cs="Times New Roman"/>
          <w:sz w:val="24"/>
          <w:szCs w:val="24"/>
          <w:lang w:eastAsia="tr-TR"/>
        </w:rPr>
        <w:tab/>
      </w:r>
      <w:r w:rsidRPr="00F911D6">
        <w:rPr>
          <w:rFonts w:ascii="Times New Roman" w:eastAsia="Times New Roman" w:hAnsi="Times New Roman" w:cs="Times New Roman"/>
          <w:b/>
          <w:sz w:val="24"/>
          <w:szCs w:val="24"/>
          <w:lang w:eastAsia="tr-TR"/>
        </w:rPr>
        <w:t>(2)</w:t>
      </w:r>
    </w:p>
    <w:p w:rsidR="003303AB" w:rsidRPr="00F911D6" w:rsidRDefault="003303AB" w:rsidP="00B92796">
      <w:pPr>
        <w:spacing w:after="120" w:line="240" w:lineRule="auto"/>
        <w:ind w:firstLine="709"/>
        <w:rPr>
          <w:rFonts w:ascii="Times New Roman" w:eastAsia="Times New Roman" w:hAnsi="Times New Roman" w:cs="Times New Roman"/>
          <w:position w:val="-10"/>
          <w:sz w:val="24"/>
          <w:szCs w:val="24"/>
          <w:lang w:eastAsia="tr-TR"/>
        </w:rPr>
      </w:pPr>
      <w:r w:rsidRPr="00F911D6">
        <w:rPr>
          <w:rFonts w:ascii="Times New Roman" w:eastAsia="Times New Roman" w:hAnsi="Times New Roman" w:cs="Times New Roman"/>
          <w:position w:val="-10"/>
          <w:sz w:val="24"/>
          <w:szCs w:val="24"/>
          <w:lang w:eastAsia="tr-TR"/>
        </w:rPr>
        <w:object w:dxaOrig="960" w:dyaOrig="320">
          <v:shape id="_x0000_i1027" type="#_x0000_t75" style="width:38.5pt;height:13pt" o:ole="">
            <v:imagedata r:id="rId9" o:title=""/>
          </v:shape>
          <o:OLEObject Type="Embed" ProgID="Equation.DSMT4" ShapeID="_x0000_i1027" DrawAspect="Content" ObjectID="_1690007868" r:id="rId10"/>
        </w:object>
      </w:r>
      <w:r w:rsidRPr="00F911D6">
        <w:rPr>
          <w:rFonts w:ascii="Times New Roman" w:eastAsia="Times New Roman" w:hAnsi="Times New Roman" w:cs="Times New Roman"/>
          <w:position w:val="-10"/>
          <w:sz w:val="24"/>
          <w:szCs w:val="24"/>
          <w:lang w:eastAsia="tr-TR"/>
        </w:rPr>
        <w:object w:dxaOrig="980" w:dyaOrig="320">
          <v:shape id="_x0000_i1028" type="#_x0000_t75" style="width:41.5pt;height:13.5pt" o:ole="">
            <v:imagedata r:id="rId11" o:title=""/>
          </v:shape>
          <o:OLEObject Type="Embed" ProgID="Equation.DSMT4" ShapeID="_x0000_i1028" DrawAspect="Content" ObjectID="_1690007869" r:id="rId12"/>
        </w:object>
      </w: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r w:rsidRPr="00F911D6">
        <w:rPr>
          <w:rFonts w:ascii="Times New Roman" w:eastAsia="Times New Roman" w:hAnsi="Times New Roman" w:cs="Times New Roman"/>
          <w:position w:val="-14"/>
          <w:sz w:val="24"/>
          <w:szCs w:val="24"/>
          <w:lang w:eastAsia="tr-TR"/>
        </w:rPr>
        <w:object w:dxaOrig="460" w:dyaOrig="400">
          <v:shape id="_x0000_i1029" type="#_x0000_t75" style="width:23.5pt;height:20.5pt" o:ole="">
            <v:imagedata r:id="rId13" o:title=""/>
          </v:shape>
          <o:OLEObject Type="Embed" ProgID="Equation.DSMT4" ShapeID="_x0000_i1029" DrawAspect="Content" ObjectID="_1690007870" r:id="rId14"/>
        </w:object>
      </w:r>
      <w:r w:rsidRPr="00F911D6">
        <w:rPr>
          <w:rFonts w:ascii="Times New Roman" w:eastAsia="Times New Roman" w:hAnsi="Times New Roman" w:cs="Times New Roman"/>
          <w:sz w:val="24"/>
          <w:szCs w:val="24"/>
          <w:lang w:eastAsia="tr-TR"/>
        </w:rPr>
        <w:t xml:space="preserve">: j. </w:t>
      </w:r>
      <w:proofErr w:type="gramStart"/>
      <w:r w:rsidRPr="00F911D6">
        <w:rPr>
          <w:rFonts w:ascii="Times New Roman" w:eastAsia="Times New Roman" w:hAnsi="Times New Roman" w:cs="Times New Roman"/>
          <w:sz w:val="24"/>
          <w:szCs w:val="24"/>
          <w:lang w:eastAsia="tr-TR"/>
        </w:rPr>
        <w:t>kriterin</w:t>
      </w:r>
      <w:proofErr w:type="gramEnd"/>
      <w:r w:rsidRPr="00F911D6">
        <w:rPr>
          <w:rFonts w:ascii="Times New Roman" w:eastAsia="Times New Roman" w:hAnsi="Times New Roman" w:cs="Times New Roman"/>
          <w:sz w:val="24"/>
          <w:szCs w:val="24"/>
          <w:lang w:eastAsia="tr-TR"/>
        </w:rPr>
        <w:t xml:space="preserve"> en iyi performansını,</w:t>
      </w: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r w:rsidRPr="00F911D6">
        <w:rPr>
          <w:rFonts w:ascii="Times New Roman" w:eastAsia="Times New Roman" w:hAnsi="Times New Roman" w:cs="Times New Roman"/>
          <w:position w:val="-14"/>
          <w:sz w:val="24"/>
          <w:szCs w:val="24"/>
          <w:lang w:eastAsia="tr-TR"/>
        </w:rPr>
        <w:object w:dxaOrig="420" w:dyaOrig="400">
          <v:shape id="_x0000_i1030" type="#_x0000_t75" style="width:21pt;height:20.5pt" o:ole="">
            <v:imagedata r:id="rId15" o:title=""/>
          </v:shape>
          <o:OLEObject Type="Embed" ProgID="Equation.DSMT4" ShapeID="_x0000_i1030" DrawAspect="Content" ObjectID="_1690007871" r:id="rId16"/>
        </w:object>
      </w:r>
      <w:r w:rsidRPr="00F911D6">
        <w:rPr>
          <w:rFonts w:ascii="Times New Roman" w:eastAsia="Times New Roman" w:hAnsi="Times New Roman" w:cs="Times New Roman"/>
          <w:sz w:val="24"/>
          <w:szCs w:val="24"/>
          <w:lang w:eastAsia="tr-TR"/>
        </w:rPr>
        <w:t>: j.</w:t>
      </w:r>
      <w:r w:rsidR="002A5E5F" w:rsidRPr="00F911D6">
        <w:rPr>
          <w:rFonts w:ascii="Times New Roman" w:eastAsia="Times New Roman" w:hAnsi="Times New Roman" w:cs="Times New Roman"/>
          <w:sz w:val="24"/>
          <w:szCs w:val="24"/>
          <w:lang w:eastAsia="tr-TR"/>
        </w:rPr>
        <w:t xml:space="preserve"> </w:t>
      </w:r>
      <w:proofErr w:type="gramStart"/>
      <w:r w:rsidRPr="00F911D6">
        <w:rPr>
          <w:rFonts w:ascii="Times New Roman" w:eastAsia="Times New Roman" w:hAnsi="Times New Roman" w:cs="Times New Roman"/>
          <w:sz w:val="24"/>
          <w:szCs w:val="24"/>
          <w:lang w:eastAsia="tr-TR"/>
        </w:rPr>
        <w:t>kriterin</w:t>
      </w:r>
      <w:proofErr w:type="gramEnd"/>
      <w:r w:rsidRPr="00F911D6">
        <w:rPr>
          <w:rFonts w:ascii="Times New Roman" w:eastAsia="Times New Roman" w:hAnsi="Times New Roman" w:cs="Times New Roman"/>
          <w:sz w:val="24"/>
          <w:szCs w:val="24"/>
          <w:lang w:eastAsia="tr-TR"/>
        </w:rPr>
        <w:t xml:space="preserve"> en kötü performansını göstermektedir.</w:t>
      </w: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p>
    <w:p w:rsidR="003303AB" w:rsidRPr="00F911D6" w:rsidRDefault="003303AB" w:rsidP="00B92796">
      <w:pPr>
        <w:spacing w:after="120" w:line="240" w:lineRule="auto"/>
        <w:ind w:firstLine="709"/>
        <w:rPr>
          <w:rFonts w:ascii="Times New Roman" w:eastAsia="Times New Roman" w:hAnsi="Times New Roman" w:cs="Times New Roman"/>
          <w:b/>
          <w:sz w:val="24"/>
          <w:szCs w:val="24"/>
          <w:lang w:eastAsia="tr-TR"/>
        </w:rPr>
      </w:pPr>
      <w:r w:rsidRPr="00F911D6">
        <w:rPr>
          <w:rFonts w:ascii="Times New Roman" w:eastAsia="Times New Roman" w:hAnsi="Times New Roman" w:cs="Times New Roman"/>
          <w:b/>
          <w:sz w:val="24"/>
          <w:szCs w:val="24"/>
          <w:lang w:eastAsia="tr-TR"/>
        </w:rPr>
        <w:t xml:space="preserve">Adım 2: </w:t>
      </w:r>
      <w:r w:rsidRPr="00F911D6">
        <w:rPr>
          <w:rFonts w:ascii="Times New Roman" w:eastAsia="Times New Roman" w:hAnsi="Times New Roman" w:cs="Times New Roman"/>
          <w:sz w:val="24"/>
          <w:szCs w:val="24"/>
          <w:lang w:eastAsia="tr-TR"/>
        </w:rPr>
        <w:t>Korelâsyon</w:t>
      </w:r>
      <w:r w:rsidR="003976B4"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Katsayılarının</w:t>
      </w:r>
      <w:r w:rsidR="003976B4"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Hesaplanması</w:t>
      </w:r>
    </w:p>
    <w:p w:rsidR="003303AB" w:rsidRPr="00F911D6" w:rsidRDefault="003303AB" w:rsidP="00B92796">
      <w:pPr>
        <w:spacing w:after="120" w:line="240" w:lineRule="auto"/>
        <w:ind w:firstLine="709"/>
        <w:jc w:val="both"/>
        <w:rPr>
          <w:rFonts w:ascii="Times New Roman" w:eastAsia="Times New Roman" w:hAnsi="Times New Roman" w:cs="Times New Roman"/>
          <w:sz w:val="24"/>
          <w:szCs w:val="24"/>
          <w:lang w:eastAsia="tr-TR"/>
        </w:rPr>
      </w:pPr>
      <w:r w:rsidRPr="00F911D6">
        <w:rPr>
          <w:rFonts w:ascii="Times New Roman" w:eastAsia="Times New Roman" w:hAnsi="Times New Roman" w:cs="Times New Roman"/>
          <w:sz w:val="24"/>
          <w:szCs w:val="24"/>
          <w:lang w:eastAsia="tr-TR"/>
        </w:rPr>
        <w:t xml:space="preserve">Değerlendirme </w:t>
      </w:r>
      <w:proofErr w:type="gramStart"/>
      <w:r w:rsidRPr="00F911D6">
        <w:rPr>
          <w:rFonts w:ascii="Times New Roman" w:eastAsia="Times New Roman" w:hAnsi="Times New Roman" w:cs="Times New Roman"/>
          <w:sz w:val="24"/>
          <w:szCs w:val="24"/>
          <w:lang w:eastAsia="tr-TR"/>
        </w:rPr>
        <w:t>kriterleri</w:t>
      </w:r>
      <w:proofErr w:type="gramEnd"/>
      <w:r w:rsidRPr="00F911D6">
        <w:rPr>
          <w:rFonts w:ascii="Times New Roman" w:eastAsia="Times New Roman" w:hAnsi="Times New Roman" w:cs="Times New Roman"/>
          <w:sz w:val="24"/>
          <w:szCs w:val="24"/>
          <w:lang w:eastAsia="tr-TR"/>
        </w:rPr>
        <w:t xml:space="preserve"> arasındaki ilişkinin derecesini ölçmek amacıyla doğrusal korelâsyon katsayıları (</w:t>
      </w:r>
      <w:r w:rsidRPr="00F911D6">
        <w:rPr>
          <w:rFonts w:ascii="Times New Roman" w:eastAsia="Times New Roman" w:hAnsi="Times New Roman" w:cs="Times New Roman"/>
          <w:position w:val="-14"/>
          <w:sz w:val="24"/>
          <w:szCs w:val="24"/>
          <w:lang w:eastAsia="tr-TR"/>
        </w:rPr>
        <w:object w:dxaOrig="360" w:dyaOrig="380">
          <v:shape id="_x0000_i1031" type="#_x0000_t75" style="width:19pt;height:19pt" o:ole="">
            <v:imagedata r:id="rId17" o:title=""/>
          </v:shape>
          <o:OLEObject Type="Embed" ProgID="Equation.DSMT4" ShapeID="_x0000_i1031" DrawAspect="Content" ObjectID="_1690007872" r:id="rId18"/>
        </w:object>
      </w:r>
      <w:r w:rsidRPr="00F911D6">
        <w:rPr>
          <w:rFonts w:ascii="Times New Roman" w:eastAsia="Times New Roman" w:hAnsi="Times New Roman" w:cs="Times New Roman"/>
          <w:sz w:val="24"/>
          <w:szCs w:val="24"/>
          <w:lang w:eastAsia="tr-TR"/>
        </w:rPr>
        <w:t>) eşitlik (3) yardımıyla hesaplanır.</w:t>
      </w: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p>
    <w:p w:rsidR="006F41A6" w:rsidRPr="00F911D6" w:rsidRDefault="00D95245" w:rsidP="006F41A6">
      <w:pPr>
        <w:spacing w:after="120" w:line="240" w:lineRule="auto"/>
        <w:ind w:firstLine="709"/>
        <w:rPr>
          <w:rFonts w:ascii="Times New Roman" w:eastAsia="Times New Roman" w:hAnsi="Times New Roman" w:cs="Times New Roman"/>
          <w:sz w:val="24"/>
          <w:szCs w:val="24"/>
          <w:lang w:eastAsia="tr-TR"/>
        </w:rPr>
      </w:pPr>
      <w:r w:rsidRPr="00F911D6">
        <w:rPr>
          <w:rFonts w:ascii="Times New Roman" w:eastAsia="Times New Roman" w:hAnsi="Times New Roman" w:cs="Times New Roman"/>
          <w:noProof/>
          <w:sz w:val="24"/>
          <w:szCs w:val="24"/>
        </w:rPr>
        <w:pict>
          <v:shape id="_x0000_s1026" type="#_x0000_t75" style="position:absolute;left:0;text-align:left;margin-left:0;margin-top:.25pt;width:191.9pt;height:71.65pt;z-index:251659264">
            <v:imagedata r:id="rId19" o:title=""/>
            <w10:wrap type="square" side="right"/>
          </v:shape>
          <o:OLEObject Type="Embed" ProgID="Equation.DSMT4" ShapeID="_x0000_s1026" DrawAspect="Content" ObjectID="_1690007891" r:id="rId20"/>
        </w:pict>
      </w:r>
    </w:p>
    <w:p w:rsidR="003303AB" w:rsidRPr="00F911D6" w:rsidRDefault="006F41A6" w:rsidP="006F41A6">
      <w:pPr>
        <w:spacing w:after="120" w:line="240" w:lineRule="auto"/>
        <w:ind w:firstLine="709"/>
        <w:rPr>
          <w:rFonts w:ascii="Times New Roman" w:eastAsia="Times New Roman" w:hAnsi="Times New Roman" w:cs="Times New Roman"/>
          <w:sz w:val="24"/>
          <w:szCs w:val="24"/>
          <w:lang w:eastAsia="tr-TR"/>
        </w:rPr>
      </w:pPr>
      <w:r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ab/>
      </w:r>
      <w:r w:rsidRPr="00F911D6">
        <w:rPr>
          <w:rFonts w:ascii="Times New Roman" w:eastAsia="Times New Roman" w:hAnsi="Times New Roman" w:cs="Times New Roman"/>
          <w:sz w:val="24"/>
          <w:szCs w:val="24"/>
          <w:lang w:eastAsia="tr-TR"/>
        </w:rPr>
        <w:tab/>
      </w:r>
      <w:r w:rsidRPr="00F911D6">
        <w:rPr>
          <w:rFonts w:ascii="Times New Roman" w:eastAsia="Times New Roman" w:hAnsi="Times New Roman" w:cs="Times New Roman"/>
          <w:sz w:val="24"/>
          <w:szCs w:val="24"/>
          <w:lang w:eastAsia="tr-TR"/>
        </w:rPr>
        <w:tab/>
      </w:r>
      <w:r w:rsidRPr="00F911D6">
        <w:rPr>
          <w:rFonts w:ascii="Times New Roman" w:eastAsia="Times New Roman" w:hAnsi="Times New Roman" w:cs="Times New Roman"/>
          <w:sz w:val="24"/>
          <w:szCs w:val="24"/>
          <w:lang w:eastAsia="tr-TR"/>
        </w:rPr>
        <w:tab/>
      </w:r>
      <w:r w:rsidRPr="00F911D6">
        <w:rPr>
          <w:rFonts w:ascii="Times New Roman" w:eastAsia="Times New Roman" w:hAnsi="Times New Roman" w:cs="Times New Roman"/>
          <w:sz w:val="24"/>
          <w:szCs w:val="24"/>
          <w:lang w:eastAsia="tr-TR"/>
        </w:rPr>
        <w:tab/>
      </w:r>
      <w:r w:rsidR="003303AB" w:rsidRPr="00F911D6">
        <w:rPr>
          <w:rFonts w:ascii="Times New Roman" w:eastAsia="Times New Roman" w:hAnsi="Times New Roman" w:cs="Times New Roman"/>
          <w:b/>
          <w:sz w:val="24"/>
          <w:szCs w:val="24"/>
          <w:lang w:eastAsia="tr-TR"/>
        </w:rPr>
        <w:t xml:space="preserve">(3)                                                                  </w:t>
      </w:r>
    </w:p>
    <w:p w:rsidR="003303AB" w:rsidRPr="00F911D6" w:rsidRDefault="003303AB" w:rsidP="00B92796">
      <w:pPr>
        <w:spacing w:after="120" w:line="240" w:lineRule="auto"/>
        <w:ind w:firstLine="709"/>
        <w:rPr>
          <w:rFonts w:ascii="Times New Roman" w:eastAsia="Times New Roman" w:hAnsi="Times New Roman" w:cs="Times New Roman"/>
          <w:b/>
          <w:sz w:val="24"/>
          <w:szCs w:val="24"/>
          <w:lang w:eastAsia="tr-TR"/>
        </w:rPr>
      </w:pPr>
    </w:p>
    <w:p w:rsidR="003303AB" w:rsidRPr="00F911D6" w:rsidRDefault="003303AB" w:rsidP="00B92796">
      <w:pPr>
        <w:spacing w:after="120" w:line="240" w:lineRule="auto"/>
        <w:ind w:firstLine="709"/>
        <w:rPr>
          <w:rFonts w:ascii="Times New Roman" w:eastAsia="Times New Roman" w:hAnsi="Times New Roman" w:cs="Times New Roman"/>
          <w:b/>
          <w:sz w:val="24"/>
          <w:szCs w:val="24"/>
          <w:lang w:eastAsia="tr-TR"/>
        </w:rPr>
      </w:pPr>
    </w:p>
    <w:p w:rsidR="003303AB" w:rsidRPr="00F911D6" w:rsidRDefault="003303AB" w:rsidP="00B92796">
      <w:pPr>
        <w:spacing w:after="120" w:line="240" w:lineRule="auto"/>
        <w:ind w:firstLine="709"/>
        <w:rPr>
          <w:rFonts w:ascii="Times New Roman" w:eastAsia="Times New Roman" w:hAnsi="Times New Roman" w:cs="Times New Roman"/>
          <w:b/>
          <w:sz w:val="24"/>
          <w:szCs w:val="24"/>
          <w:lang w:eastAsia="tr-TR"/>
        </w:rPr>
      </w:pPr>
      <w:r w:rsidRPr="00F911D6">
        <w:rPr>
          <w:rFonts w:ascii="Times New Roman" w:eastAsia="Times New Roman" w:hAnsi="Times New Roman" w:cs="Times New Roman"/>
          <w:b/>
          <w:sz w:val="24"/>
          <w:szCs w:val="24"/>
          <w:lang w:eastAsia="tr-TR"/>
        </w:rPr>
        <w:t xml:space="preserve">Adım 3: </w:t>
      </w:r>
      <w:r w:rsidRPr="00F911D6">
        <w:rPr>
          <w:rFonts w:ascii="Times New Roman" w:eastAsia="Times New Roman" w:hAnsi="Times New Roman" w:cs="Times New Roman"/>
          <w:sz w:val="24"/>
          <w:szCs w:val="24"/>
          <w:lang w:eastAsia="tr-TR"/>
        </w:rPr>
        <w:t>Toplam</w:t>
      </w:r>
      <w:r w:rsidR="00624EA4"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Bilgi</w:t>
      </w:r>
      <w:r w:rsidRPr="00F911D6">
        <w:rPr>
          <w:rFonts w:ascii="Times New Roman" w:eastAsia="Times New Roman" w:hAnsi="Times New Roman" w:cs="Times New Roman"/>
          <w:b/>
          <w:sz w:val="24"/>
          <w:szCs w:val="24"/>
          <w:lang w:eastAsia="tr-TR"/>
        </w:rPr>
        <w:t xml:space="preserve"> (</w:t>
      </w:r>
      <w:r w:rsidRPr="00F911D6">
        <w:rPr>
          <w:rFonts w:ascii="Times New Roman" w:eastAsia="Times New Roman" w:hAnsi="Times New Roman" w:cs="Times New Roman"/>
          <w:b/>
          <w:position w:val="-14"/>
          <w:sz w:val="24"/>
          <w:szCs w:val="24"/>
          <w:lang w:eastAsia="tr-TR"/>
        </w:rPr>
        <w:object w:dxaOrig="300" w:dyaOrig="380">
          <v:shape id="_x0000_i1032" type="#_x0000_t75" style="width:15pt;height:19pt" o:ole="">
            <v:imagedata r:id="rId21" o:title=""/>
          </v:shape>
          <o:OLEObject Type="Embed" ProgID="Equation.DSMT4" ShapeID="_x0000_i1032" DrawAspect="Content" ObjectID="_1690007873" r:id="rId22"/>
        </w:object>
      </w:r>
      <w:r w:rsidRPr="00F911D6">
        <w:rPr>
          <w:rFonts w:ascii="Times New Roman" w:eastAsia="Times New Roman" w:hAnsi="Times New Roman" w:cs="Times New Roman"/>
          <w:b/>
          <w:sz w:val="24"/>
          <w:szCs w:val="24"/>
          <w:lang w:eastAsia="tr-TR"/>
        </w:rPr>
        <w:t xml:space="preserve">) </w:t>
      </w:r>
      <w:r w:rsidRPr="00F911D6">
        <w:rPr>
          <w:rFonts w:ascii="Times New Roman" w:eastAsia="Times New Roman" w:hAnsi="Times New Roman" w:cs="Times New Roman"/>
          <w:sz w:val="24"/>
          <w:szCs w:val="24"/>
          <w:lang w:eastAsia="tr-TR"/>
        </w:rPr>
        <w:t>ve</w:t>
      </w:r>
      <w:r w:rsidR="00624EA4"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Standart</w:t>
      </w:r>
      <w:r w:rsidR="00624EA4"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Sapma</w:t>
      </w:r>
      <w:r w:rsidRPr="00F911D6">
        <w:rPr>
          <w:rFonts w:ascii="Times New Roman" w:eastAsia="Times New Roman" w:hAnsi="Times New Roman" w:cs="Times New Roman"/>
          <w:b/>
          <w:sz w:val="24"/>
          <w:szCs w:val="24"/>
          <w:lang w:eastAsia="tr-TR"/>
        </w:rPr>
        <w:t xml:space="preserve"> (</w:t>
      </w:r>
      <w:r w:rsidRPr="00F911D6">
        <w:rPr>
          <w:rFonts w:ascii="Times New Roman" w:eastAsia="Times New Roman" w:hAnsi="Times New Roman" w:cs="Times New Roman"/>
          <w:b/>
          <w:position w:val="-14"/>
          <w:sz w:val="24"/>
          <w:szCs w:val="24"/>
          <w:lang w:eastAsia="tr-TR"/>
        </w:rPr>
        <w:object w:dxaOrig="300" w:dyaOrig="380">
          <v:shape id="_x0000_i1033" type="#_x0000_t75" style="width:15pt;height:19pt" o:ole="">
            <v:imagedata r:id="rId23" o:title=""/>
          </v:shape>
          <o:OLEObject Type="Embed" ProgID="Equation.DSMT4" ShapeID="_x0000_i1033" DrawAspect="Content" ObjectID="_1690007874" r:id="rId24"/>
        </w:object>
      </w:r>
      <w:r w:rsidRPr="00F911D6">
        <w:rPr>
          <w:rFonts w:ascii="Times New Roman" w:eastAsia="Times New Roman" w:hAnsi="Times New Roman" w:cs="Times New Roman"/>
          <w:b/>
          <w:sz w:val="24"/>
          <w:szCs w:val="24"/>
          <w:lang w:eastAsia="tr-TR"/>
        </w:rPr>
        <w:t xml:space="preserve">) </w:t>
      </w:r>
      <w:r w:rsidRPr="00F911D6">
        <w:rPr>
          <w:rFonts w:ascii="Times New Roman" w:eastAsia="Times New Roman" w:hAnsi="Times New Roman" w:cs="Times New Roman"/>
          <w:sz w:val="24"/>
          <w:szCs w:val="24"/>
          <w:lang w:eastAsia="tr-TR"/>
        </w:rPr>
        <w:t>Değerlerinin</w:t>
      </w:r>
      <w:r w:rsidR="00624EA4" w:rsidRPr="00F911D6">
        <w:rPr>
          <w:rFonts w:ascii="Times New Roman" w:eastAsia="Times New Roman" w:hAnsi="Times New Roman" w:cs="Times New Roman"/>
          <w:sz w:val="24"/>
          <w:szCs w:val="24"/>
          <w:lang w:eastAsia="tr-TR"/>
        </w:rPr>
        <w:t xml:space="preserve"> </w:t>
      </w:r>
      <w:r w:rsidRPr="00F911D6">
        <w:rPr>
          <w:rFonts w:ascii="Times New Roman" w:eastAsia="Times New Roman" w:hAnsi="Times New Roman" w:cs="Times New Roman"/>
          <w:sz w:val="24"/>
          <w:szCs w:val="24"/>
          <w:lang w:eastAsia="tr-TR"/>
        </w:rPr>
        <w:t>Hesaplanması</w:t>
      </w:r>
    </w:p>
    <w:p w:rsidR="003303AB" w:rsidRPr="00F911D6" w:rsidRDefault="003303AB" w:rsidP="00B92796">
      <w:pPr>
        <w:spacing w:after="120" w:line="240" w:lineRule="auto"/>
        <w:ind w:firstLine="709"/>
        <w:rPr>
          <w:rFonts w:ascii="Times New Roman" w:eastAsia="Times New Roman" w:hAnsi="Times New Roman" w:cs="Times New Roman"/>
          <w:sz w:val="24"/>
          <w:szCs w:val="24"/>
          <w:lang w:eastAsia="tr-TR"/>
        </w:rPr>
      </w:pPr>
      <w:r w:rsidRPr="00F911D6">
        <w:rPr>
          <w:rFonts w:ascii="Times New Roman" w:eastAsia="Times New Roman" w:hAnsi="Times New Roman" w:cs="Times New Roman"/>
          <w:sz w:val="24"/>
          <w:szCs w:val="24"/>
          <w:lang w:eastAsia="tr-TR"/>
        </w:rPr>
        <w:t>Kriterde bulunan toplam bilgi (</w:t>
      </w:r>
      <w:r w:rsidRPr="00F911D6">
        <w:rPr>
          <w:rFonts w:ascii="Times New Roman" w:eastAsia="Times New Roman" w:hAnsi="Times New Roman" w:cs="Times New Roman"/>
          <w:b/>
          <w:position w:val="-14"/>
          <w:sz w:val="24"/>
          <w:szCs w:val="24"/>
          <w:lang w:eastAsia="tr-TR"/>
        </w:rPr>
        <w:object w:dxaOrig="300" w:dyaOrig="380">
          <v:shape id="_x0000_i1034" type="#_x0000_t75" style="width:15pt;height:19pt" o:ole="">
            <v:imagedata r:id="rId21" o:title=""/>
          </v:shape>
          <o:OLEObject Type="Embed" ProgID="Equation.DSMT4" ShapeID="_x0000_i1034" DrawAspect="Content" ObjectID="_1690007875" r:id="rId25"/>
        </w:object>
      </w:r>
      <w:r w:rsidRPr="00F911D6">
        <w:rPr>
          <w:rFonts w:ascii="Times New Roman" w:eastAsia="Times New Roman" w:hAnsi="Times New Roman" w:cs="Times New Roman"/>
          <w:sz w:val="24"/>
          <w:szCs w:val="24"/>
          <w:lang w:eastAsia="tr-TR"/>
        </w:rPr>
        <w:t>) eşitlik (4) yardımıyla, standart sapma (</w:t>
      </w:r>
      <w:r w:rsidRPr="00F911D6">
        <w:rPr>
          <w:rFonts w:ascii="Times New Roman" w:eastAsia="Times New Roman" w:hAnsi="Times New Roman" w:cs="Times New Roman"/>
          <w:b/>
          <w:position w:val="-14"/>
          <w:sz w:val="24"/>
          <w:szCs w:val="24"/>
          <w:lang w:eastAsia="tr-TR"/>
        </w:rPr>
        <w:object w:dxaOrig="300" w:dyaOrig="380">
          <v:shape id="_x0000_i1035" type="#_x0000_t75" style="width:15pt;height:19pt" o:ole="">
            <v:imagedata r:id="rId23" o:title=""/>
          </v:shape>
          <o:OLEObject Type="Embed" ProgID="Equation.DSMT4" ShapeID="_x0000_i1035" DrawAspect="Content" ObjectID="_1690007876" r:id="rId26"/>
        </w:object>
      </w:r>
      <w:r w:rsidRPr="00F911D6">
        <w:rPr>
          <w:rFonts w:ascii="Times New Roman" w:eastAsia="Times New Roman" w:hAnsi="Times New Roman" w:cs="Times New Roman"/>
          <w:sz w:val="24"/>
          <w:szCs w:val="24"/>
          <w:lang w:eastAsia="tr-TR"/>
        </w:rPr>
        <w:t>) ise eşitlik (5) yardımıyla hesaplanmaktadır.</w:t>
      </w:r>
    </w:p>
    <w:p w:rsidR="003303AB" w:rsidRPr="00F911D6" w:rsidRDefault="003303AB" w:rsidP="00B92796">
      <w:pPr>
        <w:spacing w:after="120" w:line="240" w:lineRule="auto"/>
        <w:ind w:firstLine="709"/>
        <w:rPr>
          <w:rFonts w:ascii="Times New Roman" w:eastAsia="Times New Roman" w:hAnsi="Times New Roman" w:cs="Times New Roman"/>
          <w:b/>
          <w:position w:val="-28"/>
          <w:sz w:val="24"/>
          <w:szCs w:val="24"/>
          <w:lang w:eastAsia="tr-TR"/>
        </w:rPr>
      </w:pPr>
      <w:r w:rsidRPr="00F911D6">
        <w:rPr>
          <w:rFonts w:ascii="Times New Roman" w:eastAsia="Times New Roman" w:hAnsi="Times New Roman" w:cs="Times New Roman"/>
          <w:b/>
          <w:sz w:val="24"/>
          <w:szCs w:val="24"/>
          <w:lang w:eastAsia="tr-TR"/>
        </w:rPr>
        <w:lastRenderedPageBreak/>
        <w:br w:type="textWrapping" w:clear="all"/>
      </w:r>
    </w:p>
    <w:p w:rsidR="003303AB" w:rsidRPr="00F911D6" w:rsidRDefault="00D95245" w:rsidP="00B92796">
      <w:pPr>
        <w:spacing w:after="120" w:line="240" w:lineRule="auto"/>
        <w:ind w:firstLine="709"/>
        <w:rPr>
          <w:rFonts w:ascii="Times New Roman" w:eastAsia="Times New Roman" w:hAnsi="Times New Roman" w:cs="Times New Roman"/>
          <w:b/>
          <w:sz w:val="24"/>
          <w:szCs w:val="24"/>
          <w:lang w:eastAsia="tr-TR"/>
        </w:rPr>
      </w:pPr>
      <w:r w:rsidRPr="00F911D6">
        <w:rPr>
          <w:rFonts w:ascii="Times New Roman" w:eastAsia="Times New Roman" w:hAnsi="Times New Roman" w:cs="Times New Roman"/>
          <w:b/>
          <w:noProof/>
          <w:sz w:val="24"/>
          <w:szCs w:val="24"/>
        </w:rPr>
        <w:pict>
          <v:shape id="_x0000_s1027" type="#_x0000_t75" style="position:absolute;left:0;text-align:left;margin-left:0;margin-top:37.2pt;width:83.75pt;height:47.75pt;z-index:251660288">
            <v:imagedata r:id="rId27" o:title=""/>
            <w10:wrap type="square" side="right"/>
          </v:shape>
          <o:OLEObject Type="Embed" ProgID="Equation.DSMT4" ShapeID="_x0000_s1027" DrawAspect="Content" ObjectID="_1690007892" r:id="rId28"/>
        </w:pict>
      </w:r>
      <w:r w:rsidR="003303AB" w:rsidRPr="00F911D6">
        <w:rPr>
          <w:rFonts w:ascii="Times New Roman" w:eastAsia="Times New Roman" w:hAnsi="Times New Roman" w:cs="Times New Roman"/>
          <w:b/>
          <w:position w:val="-28"/>
          <w:sz w:val="24"/>
          <w:szCs w:val="24"/>
          <w:lang w:eastAsia="tr-TR"/>
        </w:rPr>
        <w:object w:dxaOrig="1860" w:dyaOrig="680">
          <v:shape id="_x0000_i1036" type="#_x0000_t75" style="width:83pt;height:30pt" o:ole="">
            <v:imagedata r:id="rId29" o:title=""/>
          </v:shape>
          <o:OLEObject Type="Embed" ProgID="Equation.DSMT4" ShapeID="_x0000_i1036" DrawAspect="Content" ObjectID="_1690007877" r:id="rId30"/>
        </w:object>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3303AB" w:rsidRPr="00F911D6">
        <w:rPr>
          <w:rFonts w:ascii="Times New Roman" w:eastAsia="Times New Roman" w:hAnsi="Times New Roman" w:cs="Times New Roman"/>
          <w:b/>
          <w:sz w:val="24"/>
          <w:szCs w:val="24"/>
          <w:lang w:eastAsia="tr-TR"/>
        </w:rPr>
        <w:t xml:space="preserve"> (4)</w:t>
      </w:r>
    </w:p>
    <w:p w:rsidR="003303AB" w:rsidRPr="00F911D6" w:rsidRDefault="006F41A6" w:rsidP="00B92796">
      <w:pPr>
        <w:spacing w:after="120" w:line="240" w:lineRule="auto"/>
        <w:ind w:firstLine="709"/>
        <w:rPr>
          <w:rFonts w:ascii="Times New Roman" w:eastAsia="Times New Roman" w:hAnsi="Times New Roman" w:cs="Times New Roman"/>
          <w:b/>
          <w:sz w:val="24"/>
          <w:szCs w:val="24"/>
          <w:lang w:eastAsia="tr-TR"/>
        </w:rPr>
      </w:pPr>
      <w:r w:rsidRPr="00F911D6">
        <w:rPr>
          <w:rFonts w:ascii="Times New Roman" w:eastAsia="Times New Roman" w:hAnsi="Times New Roman" w:cs="Times New Roman"/>
          <w:b/>
          <w:sz w:val="24"/>
          <w:szCs w:val="24"/>
          <w:lang w:eastAsia="tr-TR"/>
        </w:rPr>
        <w:t xml:space="preserve">   </w:t>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ab/>
        <w:t xml:space="preserve">     </w:t>
      </w:r>
      <w:r w:rsidR="003303AB" w:rsidRPr="00F911D6">
        <w:rPr>
          <w:rFonts w:ascii="Times New Roman" w:eastAsia="Times New Roman" w:hAnsi="Times New Roman" w:cs="Times New Roman"/>
          <w:b/>
          <w:sz w:val="24"/>
          <w:szCs w:val="24"/>
          <w:lang w:eastAsia="tr-TR"/>
        </w:rPr>
        <w:t>(5)</w:t>
      </w:r>
      <w:r w:rsidR="003303AB" w:rsidRPr="00F911D6">
        <w:rPr>
          <w:rFonts w:ascii="Times New Roman" w:eastAsia="Times New Roman" w:hAnsi="Times New Roman" w:cs="Times New Roman"/>
          <w:b/>
          <w:sz w:val="24"/>
          <w:szCs w:val="24"/>
          <w:lang w:eastAsia="tr-TR"/>
        </w:rPr>
        <w:br w:type="textWrapping" w:clear="all"/>
      </w:r>
    </w:p>
    <w:p w:rsidR="003303AB" w:rsidRPr="00F911D6" w:rsidRDefault="003303AB" w:rsidP="00B92796">
      <w:pPr>
        <w:spacing w:after="120" w:line="240" w:lineRule="auto"/>
        <w:ind w:firstLine="709"/>
        <w:rPr>
          <w:rFonts w:ascii="Times New Roman" w:eastAsia="Times New Roman" w:hAnsi="Times New Roman" w:cs="Times New Roman"/>
          <w:b/>
          <w:sz w:val="24"/>
          <w:szCs w:val="24"/>
          <w:lang w:eastAsia="tr-TR"/>
        </w:rPr>
      </w:pPr>
      <w:r w:rsidRPr="00F911D6">
        <w:rPr>
          <w:rFonts w:ascii="Times New Roman" w:eastAsia="Times New Roman" w:hAnsi="Times New Roman" w:cs="Times New Roman"/>
          <w:b/>
          <w:sz w:val="24"/>
          <w:szCs w:val="24"/>
          <w:lang w:eastAsia="tr-TR"/>
        </w:rPr>
        <w:t xml:space="preserve">Adım 4: </w:t>
      </w:r>
      <w:proofErr w:type="spellStart"/>
      <w:r w:rsidRPr="00F911D6">
        <w:rPr>
          <w:rFonts w:ascii="Times New Roman" w:eastAsia="Times New Roman" w:hAnsi="Times New Roman" w:cs="Times New Roman"/>
          <w:sz w:val="24"/>
          <w:szCs w:val="24"/>
          <w:lang w:eastAsia="tr-TR"/>
        </w:rPr>
        <w:t>KriterAğırlıklarının</w:t>
      </w:r>
      <w:proofErr w:type="spellEnd"/>
      <w:r w:rsidRPr="00F911D6">
        <w:rPr>
          <w:rFonts w:ascii="Times New Roman" w:eastAsia="Times New Roman" w:hAnsi="Times New Roman" w:cs="Times New Roman"/>
          <w:b/>
          <w:sz w:val="24"/>
          <w:szCs w:val="24"/>
          <w:lang w:eastAsia="tr-TR"/>
        </w:rPr>
        <w:t xml:space="preserve"> (</w:t>
      </w:r>
      <w:r w:rsidRPr="00F911D6">
        <w:rPr>
          <w:rFonts w:ascii="Times New Roman" w:eastAsia="Times New Roman" w:hAnsi="Times New Roman" w:cs="Times New Roman"/>
          <w:b/>
          <w:position w:val="-14"/>
          <w:sz w:val="24"/>
          <w:szCs w:val="24"/>
          <w:lang w:eastAsia="tr-TR"/>
        </w:rPr>
        <w:object w:dxaOrig="300" w:dyaOrig="380">
          <v:shape id="_x0000_i1037" type="#_x0000_t75" style="width:15pt;height:19pt" o:ole="">
            <v:imagedata r:id="rId31" o:title=""/>
          </v:shape>
          <o:OLEObject Type="Embed" ProgID="Equation.DSMT4" ShapeID="_x0000_i1037" DrawAspect="Content" ObjectID="_1690007878" r:id="rId32"/>
        </w:object>
      </w:r>
      <w:r w:rsidRPr="00F911D6">
        <w:rPr>
          <w:rFonts w:ascii="Times New Roman" w:eastAsia="Times New Roman" w:hAnsi="Times New Roman" w:cs="Times New Roman"/>
          <w:b/>
          <w:sz w:val="24"/>
          <w:szCs w:val="24"/>
          <w:lang w:eastAsia="tr-TR"/>
        </w:rPr>
        <w:t xml:space="preserve">) </w:t>
      </w:r>
      <w:r w:rsidRPr="00F911D6">
        <w:rPr>
          <w:rFonts w:ascii="Times New Roman" w:eastAsia="Times New Roman" w:hAnsi="Times New Roman" w:cs="Times New Roman"/>
          <w:sz w:val="24"/>
          <w:szCs w:val="24"/>
          <w:lang w:eastAsia="tr-TR"/>
        </w:rPr>
        <w:t>Hesaplanması</w:t>
      </w:r>
    </w:p>
    <w:p w:rsidR="003303AB" w:rsidRPr="00F911D6" w:rsidRDefault="003303AB" w:rsidP="00B92796">
      <w:pPr>
        <w:spacing w:after="120" w:line="240" w:lineRule="auto"/>
        <w:ind w:firstLine="709"/>
        <w:rPr>
          <w:rFonts w:ascii="Times New Roman" w:eastAsia="Times New Roman" w:hAnsi="Times New Roman" w:cs="Times New Roman"/>
          <w:b/>
          <w:sz w:val="24"/>
          <w:szCs w:val="24"/>
          <w:lang w:eastAsia="tr-TR"/>
        </w:rPr>
      </w:pPr>
      <w:r w:rsidRPr="00F911D6">
        <w:rPr>
          <w:rFonts w:ascii="Times New Roman" w:eastAsia="Times New Roman" w:hAnsi="Times New Roman" w:cs="Times New Roman"/>
          <w:sz w:val="24"/>
          <w:szCs w:val="24"/>
          <w:lang w:eastAsia="tr-TR"/>
        </w:rPr>
        <w:t xml:space="preserve">Değerlendirme </w:t>
      </w:r>
      <w:proofErr w:type="gramStart"/>
      <w:r w:rsidRPr="00F911D6">
        <w:rPr>
          <w:rFonts w:ascii="Times New Roman" w:eastAsia="Times New Roman" w:hAnsi="Times New Roman" w:cs="Times New Roman"/>
          <w:sz w:val="24"/>
          <w:szCs w:val="24"/>
          <w:lang w:eastAsia="tr-TR"/>
        </w:rPr>
        <w:t>kriterlerinin</w:t>
      </w:r>
      <w:proofErr w:type="gramEnd"/>
      <w:r w:rsidRPr="00F911D6">
        <w:rPr>
          <w:rFonts w:ascii="Times New Roman" w:eastAsia="Times New Roman" w:hAnsi="Times New Roman" w:cs="Times New Roman"/>
          <w:sz w:val="24"/>
          <w:szCs w:val="24"/>
          <w:lang w:eastAsia="tr-TR"/>
        </w:rPr>
        <w:t xml:space="preserve"> ağırlıkları eşitlik (6) yardımıyla hesaplanır.</w:t>
      </w:r>
    </w:p>
    <w:p w:rsidR="003303AB" w:rsidRPr="00F911D6" w:rsidRDefault="003303AB" w:rsidP="00B92796">
      <w:pPr>
        <w:spacing w:after="120" w:line="240" w:lineRule="auto"/>
        <w:ind w:firstLine="709"/>
        <w:rPr>
          <w:rFonts w:ascii="Times New Roman" w:eastAsia="Times New Roman" w:hAnsi="Times New Roman" w:cs="Times New Roman"/>
          <w:b/>
          <w:sz w:val="24"/>
          <w:szCs w:val="24"/>
          <w:lang w:eastAsia="tr-TR"/>
        </w:rPr>
      </w:pPr>
      <w:r w:rsidRPr="00F911D6">
        <w:rPr>
          <w:rFonts w:ascii="Times New Roman" w:eastAsia="Times New Roman" w:hAnsi="Times New Roman" w:cs="Times New Roman"/>
          <w:b/>
          <w:position w:val="-62"/>
          <w:sz w:val="24"/>
          <w:szCs w:val="24"/>
          <w:lang w:eastAsia="tr-TR"/>
        </w:rPr>
        <w:object w:dxaOrig="1080" w:dyaOrig="1040">
          <v:shape id="_x0000_i1038" type="#_x0000_t75" style="width:49.5pt;height:46.5pt" o:ole="">
            <v:imagedata r:id="rId33" o:title=""/>
          </v:shape>
          <o:OLEObject Type="Embed" ProgID="Equation.DSMT4" ShapeID="_x0000_i1038" DrawAspect="Content" ObjectID="_1690007879" r:id="rId34"/>
        </w:object>
      </w:r>
      <w:r w:rsidRPr="00F911D6">
        <w:rPr>
          <w:rFonts w:ascii="Times New Roman" w:eastAsia="Times New Roman" w:hAnsi="Times New Roman" w:cs="Times New Roman"/>
          <w:b/>
          <w:position w:val="-10"/>
          <w:sz w:val="24"/>
          <w:szCs w:val="24"/>
          <w:lang w:eastAsia="tr-TR"/>
        </w:rPr>
        <w:object w:dxaOrig="1340" w:dyaOrig="320">
          <v:shape id="_x0000_i1039" type="#_x0000_t75" style="width:59pt;height:14.5pt" o:ole="">
            <v:imagedata r:id="rId35" o:title=""/>
          </v:shape>
          <o:OLEObject Type="Embed" ProgID="Equation.DSMT4" ShapeID="_x0000_i1039" DrawAspect="Content" ObjectID="_1690007880" r:id="rId36"/>
        </w:object>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006F41A6" w:rsidRPr="00F911D6">
        <w:rPr>
          <w:rFonts w:ascii="Times New Roman" w:eastAsia="Times New Roman" w:hAnsi="Times New Roman" w:cs="Times New Roman"/>
          <w:b/>
          <w:sz w:val="24"/>
          <w:szCs w:val="24"/>
          <w:lang w:eastAsia="tr-TR"/>
        </w:rPr>
        <w:tab/>
      </w:r>
      <w:r w:rsidRPr="00F911D6">
        <w:rPr>
          <w:rFonts w:ascii="Times New Roman" w:eastAsia="Times New Roman" w:hAnsi="Times New Roman" w:cs="Times New Roman"/>
          <w:b/>
          <w:sz w:val="24"/>
          <w:szCs w:val="24"/>
          <w:lang w:eastAsia="tr-TR"/>
        </w:rPr>
        <w:t xml:space="preserve">   (6)</w:t>
      </w:r>
    </w:p>
    <w:p w:rsidR="003303AB" w:rsidRPr="00F911D6" w:rsidRDefault="003303AB" w:rsidP="00B92796">
      <w:pPr>
        <w:spacing w:after="120" w:line="240" w:lineRule="auto"/>
        <w:ind w:firstLine="709"/>
        <w:jc w:val="both"/>
        <w:rPr>
          <w:rFonts w:ascii="Times New Roman" w:hAnsi="Times New Roman" w:cs="Times New Roman"/>
          <w:b/>
          <w:i/>
          <w:sz w:val="24"/>
          <w:szCs w:val="24"/>
        </w:rPr>
      </w:pPr>
    </w:p>
    <w:p w:rsidR="00AD4568" w:rsidRPr="00F911D6" w:rsidRDefault="002E334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b/>
          <w:sz w:val="24"/>
          <w:szCs w:val="24"/>
        </w:rPr>
        <w:t xml:space="preserve">3.2. </w:t>
      </w:r>
      <w:r w:rsidR="00AD4568" w:rsidRPr="00F911D6">
        <w:rPr>
          <w:rFonts w:ascii="Times New Roman" w:hAnsi="Times New Roman" w:cs="Times New Roman"/>
          <w:b/>
          <w:sz w:val="24"/>
          <w:szCs w:val="24"/>
        </w:rPr>
        <w:t xml:space="preserve">MARCOS </w:t>
      </w:r>
      <w:r w:rsidR="00A75C03" w:rsidRPr="00F911D6">
        <w:rPr>
          <w:rFonts w:ascii="Times New Roman" w:hAnsi="Times New Roman" w:cs="Times New Roman"/>
          <w:b/>
          <w:sz w:val="24"/>
          <w:szCs w:val="24"/>
        </w:rPr>
        <w:t>Yöntemi</w:t>
      </w: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MARCOS yöntemi temel olarak alternatifler ve referans değerleri arasındaki ilişkiyi tanımlamaya dayanır. Tanımlanan ilişkiler temelinde, alternatiflere ait fayda fonksiyonları belirlenir ve ideal ve ideal olmayan çözümlere göre uzlaşma sıralaması gerçekleştirilir. Karar tercihleri, fayda fonksiyonları temelinde tanımlanır. Fayda fonksiyonları, ideal ve ideal olmayan bir çözüm açısından alternatifin konumunu temsil eder. Buna göre en iyi alternatif ideale en yakın, aynı zamanda ideal olmayan referans noktasından en uzak olanıdır (</w:t>
      </w:r>
      <w:proofErr w:type="spellStart"/>
      <w:r w:rsidRPr="00F911D6">
        <w:rPr>
          <w:rFonts w:ascii="Times New Roman" w:hAnsi="Times New Roman" w:cs="Times New Roman"/>
          <w:sz w:val="24"/>
          <w:szCs w:val="24"/>
        </w:rPr>
        <w:t>Stevi</w:t>
      </w:r>
      <w:r w:rsidRPr="00F911D6">
        <w:rPr>
          <w:rFonts w:ascii="Times New Roman" w:hAnsi="Times New Roman" w:cs="Times New Roman"/>
          <w:sz w:val="24"/>
          <w:szCs w:val="24"/>
          <w:shd w:val="clear" w:color="auto" w:fill="FFFFFF"/>
        </w:rPr>
        <w:t>ć</w:t>
      </w:r>
      <w:proofErr w:type="spellEnd"/>
      <w:r w:rsidRPr="00F911D6">
        <w:rPr>
          <w:rFonts w:ascii="Times New Roman" w:hAnsi="Times New Roman" w:cs="Times New Roman"/>
          <w:sz w:val="24"/>
          <w:szCs w:val="24"/>
        </w:rPr>
        <w:t xml:space="preserve"> ve </w:t>
      </w:r>
      <w:proofErr w:type="spellStart"/>
      <w:r w:rsidRPr="00F911D6">
        <w:rPr>
          <w:rFonts w:ascii="Times New Roman" w:hAnsi="Times New Roman" w:cs="Times New Roman"/>
          <w:sz w:val="24"/>
          <w:szCs w:val="24"/>
        </w:rPr>
        <w:t>Brkovi</w:t>
      </w:r>
      <w:r w:rsidRPr="00F911D6">
        <w:rPr>
          <w:rFonts w:ascii="Times New Roman" w:hAnsi="Times New Roman" w:cs="Times New Roman"/>
          <w:sz w:val="24"/>
          <w:szCs w:val="24"/>
          <w:shd w:val="clear" w:color="auto" w:fill="FFFFFF"/>
        </w:rPr>
        <w:t>ć</w:t>
      </w:r>
      <w:proofErr w:type="spellEnd"/>
      <w:r w:rsidRPr="00F911D6">
        <w:rPr>
          <w:rFonts w:ascii="Times New Roman" w:hAnsi="Times New Roman" w:cs="Times New Roman"/>
          <w:sz w:val="24"/>
          <w:szCs w:val="24"/>
        </w:rPr>
        <w:t>, 2020: 3). MARCOS yönteminin adımları aşağıdaki gibidir (</w:t>
      </w:r>
      <w:proofErr w:type="spellStart"/>
      <w:r w:rsidRPr="00F911D6">
        <w:rPr>
          <w:rFonts w:ascii="Times New Roman" w:hAnsi="Times New Roman" w:cs="Times New Roman"/>
          <w:sz w:val="24"/>
          <w:szCs w:val="24"/>
        </w:rPr>
        <w:t>Stevi</w:t>
      </w:r>
      <w:r w:rsidRPr="00F911D6">
        <w:rPr>
          <w:rFonts w:ascii="Times New Roman" w:hAnsi="Times New Roman" w:cs="Times New Roman"/>
          <w:sz w:val="24"/>
          <w:szCs w:val="24"/>
          <w:shd w:val="clear" w:color="auto" w:fill="FFFFFF"/>
        </w:rPr>
        <w:t>ć</w:t>
      </w:r>
      <w:proofErr w:type="spellEnd"/>
      <w:r w:rsidRPr="00F911D6">
        <w:rPr>
          <w:rFonts w:ascii="Times New Roman" w:hAnsi="Times New Roman" w:cs="Times New Roman"/>
          <w:sz w:val="24"/>
          <w:szCs w:val="24"/>
        </w:rPr>
        <w:t xml:space="preserve"> vd</w:t>
      </w:r>
      <w:proofErr w:type="gramStart"/>
      <w:r w:rsidRPr="00F911D6">
        <w:rPr>
          <w:rFonts w:ascii="Times New Roman" w:hAnsi="Times New Roman" w:cs="Times New Roman"/>
          <w:sz w:val="24"/>
          <w:szCs w:val="24"/>
        </w:rPr>
        <w:t>.,</w:t>
      </w:r>
      <w:proofErr w:type="gramEnd"/>
      <w:r w:rsidRPr="00F911D6">
        <w:rPr>
          <w:rFonts w:ascii="Times New Roman" w:hAnsi="Times New Roman" w:cs="Times New Roman"/>
          <w:sz w:val="24"/>
          <w:szCs w:val="24"/>
        </w:rPr>
        <w:t xml:space="preserve"> 2020: 4-5):</w:t>
      </w: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b/>
          <w:sz w:val="24"/>
          <w:szCs w:val="24"/>
        </w:rPr>
        <w:t>Adım 1</w:t>
      </w:r>
      <w:r w:rsidRPr="00F911D6">
        <w:rPr>
          <w:rFonts w:ascii="Times New Roman" w:hAnsi="Times New Roman" w:cs="Times New Roman"/>
          <w:sz w:val="24"/>
          <w:szCs w:val="24"/>
        </w:rPr>
        <w:t xml:space="preserve">: İlk adım olarak, m sayıda alternatif ve n sayıda </w:t>
      </w:r>
      <w:proofErr w:type="gramStart"/>
      <w:r w:rsidRPr="00F911D6">
        <w:rPr>
          <w:rFonts w:ascii="Times New Roman" w:hAnsi="Times New Roman" w:cs="Times New Roman"/>
          <w:sz w:val="24"/>
          <w:szCs w:val="24"/>
        </w:rPr>
        <w:t>kriterden</w:t>
      </w:r>
      <w:proofErr w:type="gramEnd"/>
      <w:r w:rsidRPr="00F911D6">
        <w:rPr>
          <w:rFonts w:ascii="Times New Roman" w:hAnsi="Times New Roman" w:cs="Times New Roman"/>
          <w:sz w:val="24"/>
          <w:szCs w:val="24"/>
        </w:rPr>
        <w:t xml:space="preserve"> oluşan karar verme matrisi oluşturulur.</w:t>
      </w: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b/>
          <w:sz w:val="24"/>
          <w:szCs w:val="24"/>
        </w:rPr>
        <w:t>Adım 2</w:t>
      </w:r>
      <w:r w:rsidRPr="00F911D6">
        <w:rPr>
          <w:rFonts w:ascii="Times New Roman" w:hAnsi="Times New Roman" w:cs="Times New Roman"/>
          <w:sz w:val="24"/>
          <w:szCs w:val="24"/>
        </w:rPr>
        <w:t>: İdeal (AI) ve ideal olmayan (AAI) çözümler tanımlanarak genişletilmiş başlangıç matris oluşturulur.</w:t>
      </w:r>
    </w:p>
    <w:p w:rsidR="00B764DE" w:rsidRPr="00F911D6" w:rsidRDefault="00B764DE" w:rsidP="00B92796">
      <w:pPr>
        <w:spacing w:after="120" w:line="240" w:lineRule="auto"/>
        <w:ind w:firstLine="709"/>
        <w:rPr>
          <w:rFonts w:ascii="Times New Roman" w:hAnsi="Times New Roman" w:cs="Times New Roman"/>
          <w:b/>
          <w:sz w:val="24"/>
          <w:szCs w:val="24"/>
        </w:rPr>
      </w:pPr>
      <w:r w:rsidRPr="00F911D6">
        <w:rPr>
          <w:rFonts w:ascii="Times New Roman" w:hAnsi="Times New Roman" w:cs="Times New Roman"/>
          <w:position w:val="-104"/>
          <w:sz w:val="24"/>
          <w:szCs w:val="24"/>
        </w:rPr>
        <w:object w:dxaOrig="3120" w:dyaOrig="2200">
          <v:shape id="_x0000_i1040" type="#_x0000_t75" style="width:155.5pt;height:110.5pt" o:ole="">
            <v:imagedata r:id="rId37" o:title=""/>
          </v:shape>
          <o:OLEObject Type="Embed" ProgID="Equation.DSMT4" ShapeID="_x0000_i1040" DrawAspect="Content" ObjectID="_1690007881" r:id="rId38"/>
        </w:object>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t>(7</w:t>
      </w:r>
      <w:r w:rsidRPr="00F911D6">
        <w:rPr>
          <w:rFonts w:ascii="Times New Roman" w:hAnsi="Times New Roman" w:cs="Times New Roman"/>
          <w:b/>
          <w:sz w:val="24"/>
          <w:szCs w:val="24"/>
        </w:rPr>
        <w:t>)</w:t>
      </w: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İdeal olmayan (AAI) çözüm en kötü alternatif iken, ideal (AI) çözüm en iyi özelliklere sahip olan alternatiftir. Kriterlerin niteliğine bağlı olarak (AAI</w:t>
      </w:r>
      <w:r w:rsidR="00A26C52" w:rsidRPr="00F911D6">
        <w:rPr>
          <w:rFonts w:ascii="Times New Roman" w:hAnsi="Times New Roman" w:cs="Times New Roman"/>
          <w:sz w:val="24"/>
          <w:szCs w:val="24"/>
        </w:rPr>
        <w:t>) ve (AI) sırasıyla eşitlik (8) ve (9</w:t>
      </w:r>
      <w:r w:rsidRPr="00F911D6">
        <w:rPr>
          <w:rFonts w:ascii="Times New Roman" w:hAnsi="Times New Roman" w:cs="Times New Roman"/>
          <w:sz w:val="24"/>
          <w:szCs w:val="24"/>
        </w:rPr>
        <w:t>) yardımıyla tanımlanır.</w:t>
      </w:r>
    </w:p>
    <w:p w:rsidR="00B764DE" w:rsidRPr="00F911D6" w:rsidRDefault="006F41A6"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25FD9E9B" wp14:editId="0DBA6ADE">
                <wp:simplePos x="0" y="0"/>
                <wp:positionH relativeFrom="column">
                  <wp:posOffset>4379595</wp:posOffset>
                </wp:positionH>
                <wp:positionV relativeFrom="paragraph">
                  <wp:posOffset>193040</wp:posOffset>
                </wp:positionV>
                <wp:extent cx="923290" cy="257175"/>
                <wp:effectExtent l="0" t="0" r="0" b="9525"/>
                <wp:wrapNone/>
                <wp:docPr id="8" name="Text Box 3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245" w:rsidRPr="00B10765" w:rsidRDefault="00D95245" w:rsidP="00B764DE">
                            <w:pPr>
                              <w:rPr>
                                <w:rFonts w:ascii="Times New Roman" w:hAnsi="Times New Roman" w:cs="Times New Roman"/>
                                <w:b/>
                                <w:sz w:val="24"/>
                                <w:szCs w:val="24"/>
                              </w:rPr>
                            </w:pPr>
                            <w:r>
                              <w:rPr>
                                <w:rFonts w:ascii="Times New Roman" w:hAnsi="Times New Roman" w:cs="Times New Roman"/>
                                <w:b/>
                                <w:sz w:val="24"/>
                                <w:szCs w:val="24"/>
                              </w:rPr>
                              <w:t>(8</w:t>
                            </w:r>
                            <w:r w:rsidRPr="00B10765">
                              <w:rPr>
                                <w:rFonts w:ascii="Times New Roman" w:hAnsi="Times New Roman" w:cs="Times New Roman"/>
                                <w:b/>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752" o:spid="_x0000_s1026" type="#_x0000_t202" style="position:absolute;left:0;text-align:left;margin-left:344.85pt;margin-top:15.2pt;width:72.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" stroked="f">
                <v:textbox>
                  <w:txbxContent>
                    <w:p w:rsidR="00D95245" w:rsidRPr="00B10765" w:rsidRDefault="00D95245" w:rsidP="00B764DE">
                      <w:pPr>
                        <w:rPr>
                          <w:rFonts w:ascii="Times New Roman" w:hAnsi="Times New Roman" w:cs="Times New Roman"/>
                          <w:b/>
                          <w:sz w:val="24"/>
                          <w:szCs w:val="24"/>
                        </w:rPr>
                      </w:pPr>
                      <w:r>
                        <w:rPr>
                          <w:rFonts w:ascii="Times New Roman" w:hAnsi="Times New Roman" w:cs="Times New Roman"/>
                          <w:b/>
                          <w:sz w:val="24"/>
                          <w:szCs w:val="24"/>
                        </w:rPr>
                        <w:t>(8</w:t>
                      </w:r>
                      <w:r w:rsidRPr="00B10765">
                        <w:rPr>
                          <w:rFonts w:ascii="Times New Roman" w:hAnsi="Times New Roman" w:cs="Times New Roman"/>
                          <w:b/>
                          <w:sz w:val="24"/>
                          <w:szCs w:val="24"/>
                        </w:rPr>
                        <w:t>)</w:t>
                      </w:r>
                    </w:p>
                  </w:txbxContent>
                </v:textbox>
              </v:shape>
            </w:pict>
          </mc:Fallback>
        </mc:AlternateContent>
      </w:r>
    </w:p>
    <w:p w:rsidR="00B764DE" w:rsidRPr="00F911D6" w:rsidRDefault="006F41A6"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b/>
          <w:noProof/>
          <w:sz w:val="24"/>
          <w:szCs w:val="24"/>
          <w:lang w:eastAsia="tr-TR"/>
        </w:rPr>
        <mc:AlternateContent>
          <mc:Choice Requires="wps">
            <w:drawing>
              <wp:anchor distT="0" distB="0" distL="114300" distR="114300" simplePos="0" relativeHeight="251663360" behindDoc="0" locked="0" layoutInCell="1" allowOverlap="1" wp14:anchorId="43A26FDC" wp14:editId="49AA2104">
                <wp:simplePos x="0" y="0"/>
                <wp:positionH relativeFrom="column">
                  <wp:posOffset>4341495</wp:posOffset>
                </wp:positionH>
                <wp:positionV relativeFrom="paragraph">
                  <wp:posOffset>247015</wp:posOffset>
                </wp:positionV>
                <wp:extent cx="629285" cy="257175"/>
                <wp:effectExtent l="0" t="0" r="0" b="9525"/>
                <wp:wrapNone/>
                <wp:docPr id="7" name="Text Box 3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5245" w:rsidRPr="00B10765" w:rsidRDefault="00D95245" w:rsidP="00B764DE">
                            <w:pPr>
                              <w:rPr>
                                <w:rFonts w:ascii="Times New Roman" w:hAnsi="Times New Roman" w:cs="Times New Roman"/>
                                <w:b/>
                                <w:sz w:val="24"/>
                                <w:szCs w:val="24"/>
                              </w:rPr>
                            </w:pPr>
                            <w:r>
                              <w:rPr>
                                <w:rFonts w:ascii="Times New Roman" w:hAnsi="Times New Roman" w:cs="Times New Roman"/>
                                <w:b/>
                                <w:sz w:val="24"/>
                                <w:szCs w:val="24"/>
                              </w:rPr>
                              <w:t>(9</w:t>
                            </w:r>
                            <w:r w:rsidRPr="00B10765">
                              <w:rPr>
                                <w:rFonts w:ascii="Times New Roman" w:hAnsi="Times New Roman" w:cs="Times New Roman"/>
                                <w:b/>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53" o:spid="_x0000_s1027" type="#_x0000_t202" style="position:absolute;left:0;text-align:left;margin-left:341.85pt;margin-top:19.45pt;width:49.5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" stroked="f">
                <v:textbox>
                  <w:txbxContent>
                    <w:p w:rsidR="00D95245" w:rsidRPr="00B10765" w:rsidRDefault="00D95245" w:rsidP="00B764DE">
                      <w:pPr>
                        <w:rPr>
                          <w:rFonts w:ascii="Times New Roman" w:hAnsi="Times New Roman" w:cs="Times New Roman"/>
                          <w:b/>
                          <w:sz w:val="24"/>
                          <w:szCs w:val="24"/>
                        </w:rPr>
                      </w:pPr>
                      <w:r>
                        <w:rPr>
                          <w:rFonts w:ascii="Times New Roman" w:hAnsi="Times New Roman" w:cs="Times New Roman"/>
                          <w:b/>
                          <w:sz w:val="24"/>
                          <w:szCs w:val="24"/>
                        </w:rPr>
                        <w:t>(9</w:t>
                      </w:r>
                      <w:r w:rsidRPr="00B10765">
                        <w:rPr>
                          <w:rFonts w:ascii="Times New Roman" w:hAnsi="Times New Roman" w:cs="Times New Roman"/>
                          <w:b/>
                          <w:sz w:val="24"/>
                          <w:szCs w:val="24"/>
                        </w:rPr>
                        <w:t>)</w:t>
                      </w:r>
                    </w:p>
                  </w:txbxContent>
                </v:textbox>
              </v:shape>
            </w:pict>
          </mc:Fallback>
        </mc:AlternateContent>
      </w: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AAI=min</m:t>
                </m:r>
              </m:e>
              <m:lim>
                <m:r>
                  <w:rPr>
                    <w:rFonts w:ascii="Cambria Math" w:hAnsi="Cambria Math" w:cs="Times New Roman"/>
                    <w:sz w:val="24"/>
                    <w:szCs w:val="24"/>
                  </w:rPr>
                  <m:t>i</m:t>
                </m:r>
              </m:lim>
            </m:limLow>
          </m:fName>
          <m:e>
            <m:r>
              <w:rPr>
                <w:rFonts w:ascii="Cambria Math" w:hAnsi="Cambria Math" w:cs="Times New Roman"/>
                <w:sz w:val="24"/>
                <w:szCs w:val="24"/>
              </w:rPr>
              <m:t>x</m:t>
            </m:r>
            <m:r>
              <w:rPr>
                <w:rFonts w:ascii="Cambria Math" w:hAnsi="Cambria Math" w:cs="Times New Roman"/>
                <w:sz w:val="24"/>
                <w:szCs w:val="24"/>
                <w:vertAlign w:val="subscript"/>
              </w:rPr>
              <m:t>ij</m:t>
            </m:r>
          </m:e>
        </m:func>
        <m:r>
          <w:rPr>
            <w:rFonts w:ascii="Cambria Math" w:hAnsi="Cambria Math" w:cs="Times New Roman"/>
            <w:sz w:val="24"/>
            <w:szCs w:val="24"/>
          </w:rPr>
          <m:t xml:space="preserve"> if j</m:t>
        </m:r>
        <m:r>
          <m:rPr>
            <m:sty m:val="p"/>
          </m:rPr>
          <w:rPr>
            <w:rFonts w:ascii="Cambria Math" w:hAnsi="Cambria Math" w:cs="Times New Roman"/>
            <w:sz w:val="24"/>
            <w:szCs w:val="24"/>
            <w:shd w:val="clear" w:color="auto" w:fill="FFFFFF"/>
          </w:rPr>
          <m:t>∈B and</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r>
              <w:rPr>
                <w:rFonts w:ascii="Cambria Math" w:hAnsi="Cambria Math" w:cs="Times New Roman"/>
                <w:sz w:val="24"/>
                <w:szCs w:val="24"/>
              </w:rPr>
              <m:t>xij if j</m:t>
            </m:r>
            <m:r>
              <m:rPr>
                <m:sty m:val="p"/>
              </m:rPr>
              <w:rPr>
                <w:rFonts w:ascii="Cambria Math" w:hAnsi="Cambria Math" w:cs="Times New Roman"/>
                <w:sz w:val="24"/>
                <w:szCs w:val="24"/>
                <w:shd w:val="clear" w:color="auto" w:fill="FFFFFF"/>
              </w:rPr>
              <m:t>∈</m:t>
            </m:r>
          </m:e>
        </m:func>
        <m:r>
          <w:rPr>
            <w:rFonts w:ascii="Cambria Math" w:hAnsi="Cambria Math" w:cs="Times New Roman"/>
            <w:sz w:val="24"/>
            <w:szCs w:val="24"/>
          </w:rPr>
          <m:t>C</m:t>
        </m:r>
      </m:oMath>
    </w:p>
    <w:p w:rsidR="00B764DE" w:rsidRPr="00F911D6" w:rsidRDefault="00D95245" w:rsidP="006F41A6">
      <w:pPr>
        <w:spacing w:after="120" w:line="240" w:lineRule="auto"/>
        <w:ind w:firstLine="709"/>
        <w:jc w:val="both"/>
        <w:rPr>
          <w:rFonts w:ascii="Times New Roman" w:hAnsi="Times New Roman" w:cs="Times New Roman"/>
          <w:sz w:val="24"/>
          <w:szCs w:val="24"/>
        </w:rPr>
      </w:pPr>
      <m:oMathPara>
        <m:oMathParaPr>
          <m:jc m:val="left"/>
        </m:oMathParaPr>
        <m:oMath>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 xml:space="preserve">  </m:t>
                  </m:r>
                  <m:r>
                    <m:rPr>
                      <m:sty m:val="p"/>
                    </m:rPr>
                    <w:rPr>
                      <w:rFonts w:ascii="Cambria Math" w:hAnsi="Cambria Math" w:cs="Times New Roman"/>
                      <w:sz w:val="24"/>
                      <w:szCs w:val="24"/>
                    </w:rPr>
                    <m:t>AI=max</m:t>
                  </m:r>
                </m:e>
                <m:lim>
                  <m:r>
                    <w:rPr>
                      <w:rFonts w:ascii="Cambria Math" w:hAnsi="Cambria Math" w:cs="Times New Roman"/>
                      <w:sz w:val="24"/>
                      <w:szCs w:val="24"/>
                    </w:rPr>
                    <m:t xml:space="preserve">                i </m:t>
                  </m:r>
                </m:lim>
              </m:limLow>
            </m:fName>
            <m:e>
              <m:r>
                <w:rPr>
                  <w:rFonts w:ascii="Cambria Math" w:hAnsi="Cambria Math" w:cs="Times New Roman"/>
                  <w:sz w:val="24"/>
                  <w:szCs w:val="24"/>
                </w:rPr>
                <m:t>xij</m:t>
              </m:r>
            </m:e>
          </m:func>
          <m:r>
            <w:rPr>
              <w:rFonts w:ascii="Cambria Math" w:hAnsi="Cambria Math" w:cs="Times New Roman"/>
              <w:sz w:val="24"/>
              <w:szCs w:val="24"/>
            </w:rPr>
            <m:t xml:space="preserve"> if j</m:t>
          </m:r>
          <m:r>
            <m:rPr>
              <m:sty m:val="p"/>
            </m:rPr>
            <w:rPr>
              <w:rFonts w:ascii="Cambria Math" w:hAnsi="Cambria Math" w:cs="Times New Roman"/>
              <w:sz w:val="24"/>
              <w:szCs w:val="24"/>
              <w:shd w:val="clear" w:color="auto" w:fill="FFFFFF"/>
            </w:rPr>
            <m:t xml:space="preserve">∈B and </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r>
                <w:rPr>
                  <w:rFonts w:ascii="Cambria Math" w:hAnsi="Cambria Math" w:cs="Times New Roman"/>
                  <w:sz w:val="24"/>
                  <w:szCs w:val="24"/>
                </w:rPr>
                <m:t>xij if j</m:t>
              </m:r>
              <m:r>
                <m:rPr>
                  <m:sty m:val="p"/>
                </m:rPr>
                <w:rPr>
                  <w:rFonts w:ascii="Cambria Math" w:hAnsi="Cambria Math" w:cs="Times New Roman"/>
                  <w:sz w:val="24"/>
                  <w:szCs w:val="24"/>
                  <w:shd w:val="clear" w:color="auto" w:fill="FFFFFF"/>
                </w:rPr>
                <m:t>∈</m:t>
              </m:r>
            </m:e>
          </m:func>
          <m:r>
            <w:rPr>
              <w:rFonts w:ascii="Cambria Math" w:hAnsi="Cambria Math" w:cs="Times New Roman"/>
              <w:sz w:val="24"/>
              <w:szCs w:val="24"/>
            </w:rPr>
            <m:t>C</m:t>
          </m:r>
        </m:oMath>
      </m:oMathPara>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B fayda yönlü </w:t>
      </w:r>
      <w:proofErr w:type="gramStart"/>
      <w:r w:rsidRPr="00F911D6">
        <w:rPr>
          <w:rFonts w:ascii="Times New Roman" w:hAnsi="Times New Roman" w:cs="Times New Roman"/>
          <w:sz w:val="24"/>
          <w:szCs w:val="24"/>
        </w:rPr>
        <w:t>kriter</w:t>
      </w:r>
      <w:proofErr w:type="gramEnd"/>
      <w:r w:rsidRPr="00F911D6">
        <w:rPr>
          <w:rFonts w:ascii="Times New Roman" w:hAnsi="Times New Roman" w:cs="Times New Roman"/>
          <w:sz w:val="24"/>
          <w:szCs w:val="24"/>
        </w:rPr>
        <w:t xml:space="preserve"> grubunu, C ise maliyet yönlü kriter grubunu temsil etmektedir. </w:t>
      </w: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b/>
          <w:sz w:val="24"/>
          <w:szCs w:val="24"/>
        </w:rPr>
        <w:lastRenderedPageBreak/>
        <w:t>Adım 3</w:t>
      </w:r>
      <w:r w:rsidRPr="00F911D6">
        <w:rPr>
          <w:rFonts w:ascii="Times New Roman" w:hAnsi="Times New Roman" w:cs="Times New Roman"/>
          <w:sz w:val="24"/>
          <w:szCs w:val="24"/>
        </w:rPr>
        <w:t xml:space="preserve">: Genişletilmiş başlangıç matrisi </w:t>
      </w:r>
      <w:proofErr w:type="spellStart"/>
      <w:r w:rsidRPr="00F911D6">
        <w:rPr>
          <w:rFonts w:ascii="Times New Roman" w:hAnsi="Times New Roman" w:cs="Times New Roman"/>
          <w:sz w:val="24"/>
          <w:szCs w:val="24"/>
        </w:rPr>
        <w:t>normalize</w:t>
      </w:r>
      <w:proofErr w:type="spellEnd"/>
      <w:r w:rsidRPr="00F911D6">
        <w:rPr>
          <w:rFonts w:ascii="Times New Roman" w:hAnsi="Times New Roman" w:cs="Times New Roman"/>
          <w:sz w:val="24"/>
          <w:szCs w:val="24"/>
        </w:rPr>
        <w:t xml:space="preserve"> edilir.</w:t>
      </w:r>
    </w:p>
    <w:p w:rsidR="00B764DE" w:rsidRPr="00F911D6" w:rsidRDefault="00B764D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position w:val="-32"/>
          <w:sz w:val="24"/>
          <w:szCs w:val="24"/>
        </w:rPr>
        <w:object w:dxaOrig="820" w:dyaOrig="700">
          <v:shape id="_x0000_i1041" type="#_x0000_t75" style="width:41pt;height:35pt" o:ole="">
            <v:imagedata r:id="rId39" o:title=""/>
          </v:shape>
          <o:OLEObject Type="Embed" ProgID="Equation.DSMT4" ShapeID="_x0000_i1041" DrawAspect="Content" ObjectID="_1690007882" r:id="rId40"/>
        </w:object>
      </w:r>
      <w:r w:rsidRPr="00F911D6">
        <w:rPr>
          <w:rFonts w:ascii="Times New Roman" w:hAnsi="Times New Roman" w:cs="Times New Roman"/>
          <w:position w:val="-32"/>
          <w:sz w:val="24"/>
          <w:szCs w:val="24"/>
        </w:rPr>
        <w:tab/>
      </w:r>
      <w:proofErr w:type="gramStart"/>
      <w:r w:rsidRPr="00F911D6">
        <w:rPr>
          <w:rFonts w:ascii="Times New Roman" w:hAnsi="Times New Roman" w:cs="Times New Roman"/>
          <w:sz w:val="24"/>
          <w:szCs w:val="24"/>
        </w:rPr>
        <w:t>maliyet</w:t>
      </w:r>
      <w:proofErr w:type="gramEnd"/>
      <w:r w:rsidRPr="00F911D6">
        <w:rPr>
          <w:rFonts w:ascii="Times New Roman" w:hAnsi="Times New Roman" w:cs="Times New Roman"/>
          <w:sz w:val="24"/>
          <w:szCs w:val="24"/>
        </w:rPr>
        <w:t xml:space="preserve"> yönlü kriterler</w:t>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t>(10</w:t>
      </w:r>
      <w:r w:rsidRPr="00F911D6">
        <w:rPr>
          <w:rFonts w:ascii="Times New Roman" w:hAnsi="Times New Roman" w:cs="Times New Roman"/>
          <w:b/>
          <w:sz w:val="24"/>
          <w:szCs w:val="24"/>
        </w:rPr>
        <w:t>)</w:t>
      </w:r>
    </w:p>
    <w:p w:rsidR="00B764DE" w:rsidRPr="00F911D6" w:rsidRDefault="00B764D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position w:val="-30"/>
          <w:sz w:val="24"/>
          <w:szCs w:val="24"/>
        </w:rPr>
        <w:object w:dxaOrig="820" w:dyaOrig="720">
          <v:shape id="_x0000_i1042" type="#_x0000_t75" style="width:41pt;height:36pt" o:ole="">
            <v:imagedata r:id="rId41" o:title=""/>
          </v:shape>
          <o:OLEObject Type="Embed" ProgID="Equation.DSMT4" ShapeID="_x0000_i1042" DrawAspect="Content" ObjectID="_1690007883" r:id="rId42"/>
        </w:object>
      </w:r>
      <w:r w:rsidRPr="00F911D6">
        <w:rPr>
          <w:rFonts w:ascii="Times New Roman" w:hAnsi="Times New Roman" w:cs="Times New Roman"/>
          <w:position w:val="-30"/>
          <w:sz w:val="24"/>
          <w:szCs w:val="24"/>
        </w:rPr>
        <w:tab/>
      </w:r>
      <w:proofErr w:type="gramStart"/>
      <w:r w:rsidRPr="00F911D6">
        <w:rPr>
          <w:rFonts w:ascii="Times New Roman" w:hAnsi="Times New Roman" w:cs="Times New Roman"/>
          <w:sz w:val="24"/>
          <w:szCs w:val="24"/>
        </w:rPr>
        <w:t>fayda</w:t>
      </w:r>
      <w:proofErr w:type="gramEnd"/>
      <w:r w:rsidRPr="00F911D6">
        <w:rPr>
          <w:rFonts w:ascii="Times New Roman" w:hAnsi="Times New Roman" w:cs="Times New Roman"/>
          <w:sz w:val="24"/>
          <w:szCs w:val="24"/>
        </w:rPr>
        <w:t xml:space="preserve"> yönlü kriterler</w:t>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r>
      <w:r w:rsidR="00A26C52" w:rsidRPr="00F911D6">
        <w:rPr>
          <w:rFonts w:ascii="Times New Roman" w:hAnsi="Times New Roman" w:cs="Times New Roman"/>
          <w:b/>
          <w:sz w:val="24"/>
          <w:szCs w:val="24"/>
        </w:rPr>
        <w:tab/>
        <w:t>(11</w:t>
      </w:r>
      <w:r w:rsidRPr="00F911D6">
        <w:rPr>
          <w:rFonts w:ascii="Times New Roman" w:hAnsi="Times New Roman" w:cs="Times New Roman"/>
          <w:b/>
          <w:sz w:val="24"/>
          <w:szCs w:val="24"/>
        </w:rPr>
        <w:t>)</w:t>
      </w:r>
    </w:p>
    <w:p w:rsidR="00B764DE" w:rsidRPr="00F911D6" w:rsidRDefault="00B764DE" w:rsidP="00B92796">
      <w:pPr>
        <w:spacing w:after="120" w:line="240" w:lineRule="auto"/>
        <w:ind w:firstLine="709"/>
        <w:jc w:val="both"/>
        <w:rPr>
          <w:rFonts w:ascii="Times New Roman" w:hAnsi="Times New Roman" w:cs="Times New Roman"/>
          <w:sz w:val="24"/>
          <w:szCs w:val="24"/>
        </w:rPr>
      </w:pPr>
      <w:proofErr w:type="spellStart"/>
      <w:r w:rsidRPr="00F911D6">
        <w:rPr>
          <w:rFonts w:ascii="Times New Roman" w:hAnsi="Times New Roman" w:cs="Times New Roman"/>
          <w:sz w:val="24"/>
          <w:szCs w:val="24"/>
        </w:rPr>
        <w:t>x</w:t>
      </w:r>
      <w:r w:rsidRPr="00F911D6">
        <w:rPr>
          <w:rFonts w:ascii="Times New Roman" w:hAnsi="Times New Roman" w:cs="Times New Roman"/>
          <w:sz w:val="24"/>
          <w:szCs w:val="24"/>
          <w:vertAlign w:val="subscript"/>
        </w:rPr>
        <w:t>ij</w:t>
      </w:r>
      <w:proofErr w:type="spellEnd"/>
      <w:r w:rsidRPr="00F911D6">
        <w:rPr>
          <w:rFonts w:ascii="Times New Roman" w:hAnsi="Times New Roman" w:cs="Times New Roman"/>
          <w:sz w:val="24"/>
          <w:szCs w:val="24"/>
        </w:rPr>
        <w:t xml:space="preserve"> ve </w:t>
      </w:r>
      <w:proofErr w:type="spellStart"/>
      <w:r w:rsidRPr="00F911D6">
        <w:rPr>
          <w:rFonts w:ascii="Times New Roman" w:hAnsi="Times New Roman" w:cs="Times New Roman"/>
          <w:sz w:val="24"/>
          <w:szCs w:val="24"/>
        </w:rPr>
        <w:t>x</w:t>
      </w:r>
      <w:r w:rsidRPr="00F911D6">
        <w:rPr>
          <w:rFonts w:ascii="Times New Roman" w:hAnsi="Times New Roman" w:cs="Times New Roman"/>
          <w:sz w:val="24"/>
          <w:szCs w:val="24"/>
          <w:vertAlign w:val="subscript"/>
        </w:rPr>
        <w:t>ai</w:t>
      </w:r>
      <w:proofErr w:type="spellEnd"/>
      <w:r w:rsidRPr="00F911D6">
        <w:rPr>
          <w:rFonts w:ascii="Times New Roman" w:hAnsi="Times New Roman" w:cs="Times New Roman"/>
          <w:sz w:val="24"/>
          <w:szCs w:val="24"/>
        </w:rPr>
        <w:t xml:space="preserve"> elemanları X başlangıç matrisinin elemanlarını temsil etmektedir.</w:t>
      </w:r>
    </w:p>
    <w:p w:rsidR="00B764DE" w:rsidRPr="00F911D6" w:rsidRDefault="00B764DE" w:rsidP="00B92796">
      <w:pPr>
        <w:spacing w:after="120" w:line="240" w:lineRule="auto"/>
        <w:ind w:firstLine="709"/>
        <w:jc w:val="both"/>
        <w:rPr>
          <w:rFonts w:ascii="Times New Roman" w:hAnsi="Times New Roman" w:cs="Times New Roman"/>
          <w:sz w:val="24"/>
          <w:szCs w:val="24"/>
        </w:rPr>
      </w:pPr>
    </w:p>
    <w:p w:rsidR="00B764DE" w:rsidRPr="00F911D6" w:rsidRDefault="00B764DE" w:rsidP="00B92796">
      <w:pPr>
        <w:pStyle w:val="Balk2"/>
        <w:spacing w:before="0" w:after="120" w:line="240" w:lineRule="auto"/>
        <w:ind w:firstLine="709"/>
        <w:jc w:val="both"/>
        <w:rPr>
          <w:rFonts w:ascii="Times New Roman" w:hAnsi="Times New Roman" w:cs="Times New Roman"/>
          <w:b w:val="0"/>
          <w:color w:val="auto"/>
          <w:sz w:val="24"/>
          <w:szCs w:val="24"/>
        </w:rPr>
      </w:pPr>
      <w:r w:rsidRPr="00F911D6">
        <w:rPr>
          <w:rFonts w:ascii="Times New Roman" w:hAnsi="Times New Roman" w:cs="Times New Roman"/>
          <w:color w:val="auto"/>
          <w:sz w:val="24"/>
          <w:szCs w:val="24"/>
        </w:rPr>
        <w:t>Adım 4</w:t>
      </w:r>
      <w:r w:rsidRPr="00F911D6">
        <w:rPr>
          <w:rFonts w:ascii="Times New Roman" w:hAnsi="Times New Roman" w:cs="Times New Roman"/>
          <w:b w:val="0"/>
          <w:color w:val="auto"/>
          <w:sz w:val="24"/>
          <w:szCs w:val="24"/>
        </w:rPr>
        <w:t xml:space="preserve">: Ağırlıklı </w:t>
      </w:r>
      <w:proofErr w:type="spellStart"/>
      <w:r w:rsidRPr="00F911D6">
        <w:rPr>
          <w:rFonts w:ascii="Times New Roman" w:hAnsi="Times New Roman" w:cs="Times New Roman"/>
          <w:b w:val="0"/>
          <w:color w:val="auto"/>
          <w:sz w:val="24"/>
          <w:szCs w:val="24"/>
        </w:rPr>
        <w:t>normalize</w:t>
      </w:r>
      <w:proofErr w:type="spellEnd"/>
      <w:r w:rsidRPr="00F911D6">
        <w:rPr>
          <w:rFonts w:ascii="Times New Roman" w:hAnsi="Times New Roman" w:cs="Times New Roman"/>
          <w:b w:val="0"/>
          <w:color w:val="auto"/>
          <w:sz w:val="24"/>
          <w:szCs w:val="24"/>
        </w:rPr>
        <w:t xml:space="preserve"> edilmiş karar matrisi V=</w:t>
      </w:r>
      <w:r w:rsidRPr="00F911D6">
        <w:rPr>
          <w:rFonts w:ascii="Times New Roman" w:hAnsi="Times New Roman" w:cs="Times New Roman"/>
          <w:b w:val="0"/>
          <w:bCs w:val="0"/>
          <w:color w:val="auto"/>
          <w:sz w:val="24"/>
          <w:szCs w:val="24"/>
        </w:rPr>
        <w:t xml:space="preserve"> [</w:t>
      </w:r>
      <w:proofErr w:type="spellStart"/>
      <w:r w:rsidRPr="00F911D6">
        <w:rPr>
          <w:rFonts w:ascii="Times New Roman" w:hAnsi="Times New Roman" w:cs="Times New Roman"/>
          <w:b w:val="0"/>
          <w:bCs w:val="0"/>
          <w:color w:val="auto"/>
          <w:sz w:val="24"/>
          <w:szCs w:val="24"/>
        </w:rPr>
        <w:t>v</w:t>
      </w:r>
      <w:r w:rsidRPr="00F911D6">
        <w:rPr>
          <w:rFonts w:ascii="Times New Roman" w:hAnsi="Times New Roman" w:cs="Times New Roman"/>
          <w:b w:val="0"/>
          <w:bCs w:val="0"/>
          <w:color w:val="auto"/>
          <w:sz w:val="24"/>
          <w:szCs w:val="24"/>
          <w:vertAlign w:val="subscript"/>
        </w:rPr>
        <w:t>ij</w:t>
      </w:r>
      <w:proofErr w:type="spellEnd"/>
      <w:r w:rsidRPr="00F911D6">
        <w:rPr>
          <w:rFonts w:ascii="Times New Roman" w:hAnsi="Times New Roman" w:cs="Times New Roman"/>
          <w:b w:val="0"/>
          <w:bCs w:val="0"/>
          <w:color w:val="auto"/>
          <w:sz w:val="24"/>
          <w:szCs w:val="24"/>
        </w:rPr>
        <w:t>]</w:t>
      </w:r>
      <w:proofErr w:type="spellStart"/>
      <w:r w:rsidRPr="00F911D6">
        <w:rPr>
          <w:rFonts w:ascii="Times New Roman" w:hAnsi="Times New Roman" w:cs="Times New Roman"/>
          <w:b w:val="0"/>
          <w:bCs w:val="0"/>
          <w:color w:val="auto"/>
          <w:sz w:val="24"/>
          <w:szCs w:val="24"/>
          <w:vertAlign w:val="subscript"/>
        </w:rPr>
        <w:t>mxn</w:t>
      </w:r>
      <w:proofErr w:type="spellEnd"/>
      <w:r w:rsidRPr="00F911D6">
        <w:rPr>
          <w:rFonts w:ascii="Times New Roman" w:hAnsi="Times New Roman" w:cs="Times New Roman"/>
          <w:b w:val="0"/>
          <w:color w:val="auto"/>
          <w:sz w:val="24"/>
          <w:szCs w:val="24"/>
        </w:rPr>
        <w:t xml:space="preserve"> oluşturulur.</w:t>
      </w:r>
    </w:p>
    <w:p w:rsidR="00B764DE" w:rsidRPr="00F911D6" w:rsidRDefault="00B764DE" w:rsidP="00B92796">
      <w:pPr>
        <w:pStyle w:val="Balk2"/>
        <w:spacing w:before="0" w:after="120" w:line="240" w:lineRule="auto"/>
        <w:ind w:firstLine="709"/>
        <w:jc w:val="both"/>
        <w:rPr>
          <w:rFonts w:ascii="Times New Roman" w:hAnsi="Times New Roman" w:cs="Times New Roman"/>
          <w:b w:val="0"/>
          <w:color w:val="auto"/>
          <w:sz w:val="24"/>
          <w:szCs w:val="24"/>
        </w:rPr>
      </w:pPr>
      <w:proofErr w:type="spellStart"/>
      <w:r w:rsidRPr="00F911D6">
        <w:rPr>
          <w:rFonts w:ascii="Times New Roman" w:hAnsi="Times New Roman" w:cs="Times New Roman"/>
          <w:b w:val="0"/>
          <w:color w:val="auto"/>
          <w:sz w:val="24"/>
          <w:szCs w:val="24"/>
        </w:rPr>
        <w:t>Normalize</w:t>
      </w:r>
      <w:proofErr w:type="spellEnd"/>
      <w:r w:rsidRPr="00F911D6">
        <w:rPr>
          <w:rFonts w:ascii="Times New Roman" w:hAnsi="Times New Roman" w:cs="Times New Roman"/>
          <w:b w:val="0"/>
          <w:color w:val="auto"/>
          <w:sz w:val="24"/>
          <w:szCs w:val="24"/>
        </w:rPr>
        <w:t xml:space="preserve"> edilmiş matris </w:t>
      </w:r>
      <w:proofErr w:type="spellStart"/>
      <w:r w:rsidRPr="00F911D6">
        <w:rPr>
          <w:rFonts w:ascii="Times New Roman" w:hAnsi="Times New Roman" w:cs="Times New Roman"/>
          <w:b w:val="0"/>
          <w:color w:val="auto"/>
          <w:sz w:val="24"/>
          <w:szCs w:val="24"/>
        </w:rPr>
        <w:t>N’in</w:t>
      </w:r>
      <w:proofErr w:type="spellEnd"/>
      <w:r w:rsidRPr="00F911D6">
        <w:rPr>
          <w:rFonts w:ascii="Times New Roman" w:hAnsi="Times New Roman" w:cs="Times New Roman"/>
          <w:b w:val="0"/>
          <w:color w:val="auto"/>
          <w:sz w:val="24"/>
          <w:szCs w:val="24"/>
        </w:rPr>
        <w:t xml:space="preserve"> </w:t>
      </w:r>
      <w:proofErr w:type="spellStart"/>
      <w:r w:rsidRPr="00F911D6">
        <w:rPr>
          <w:rFonts w:ascii="Times New Roman" w:hAnsi="Times New Roman" w:cs="Times New Roman"/>
          <w:b w:val="0"/>
          <w:color w:val="auto"/>
          <w:sz w:val="24"/>
          <w:szCs w:val="24"/>
        </w:rPr>
        <w:t>Entropy</w:t>
      </w:r>
      <w:proofErr w:type="spellEnd"/>
      <w:r w:rsidRPr="00F911D6">
        <w:rPr>
          <w:rFonts w:ascii="Times New Roman" w:hAnsi="Times New Roman" w:cs="Times New Roman"/>
          <w:b w:val="0"/>
          <w:color w:val="auto"/>
          <w:sz w:val="24"/>
          <w:szCs w:val="24"/>
        </w:rPr>
        <w:t xml:space="preserve"> yöntemiyle elde edilen </w:t>
      </w:r>
      <w:proofErr w:type="gramStart"/>
      <w:r w:rsidRPr="00F911D6">
        <w:rPr>
          <w:rFonts w:ascii="Times New Roman" w:hAnsi="Times New Roman" w:cs="Times New Roman"/>
          <w:b w:val="0"/>
          <w:color w:val="auto"/>
          <w:sz w:val="24"/>
          <w:szCs w:val="24"/>
        </w:rPr>
        <w:t>kriter</w:t>
      </w:r>
      <w:proofErr w:type="gramEnd"/>
      <w:r w:rsidRPr="00F911D6">
        <w:rPr>
          <w:rFonts w:ascii="Times New Roman" w:hAnsi="Times New Roman" w:cs="Times New Roman"/>
          <w:b w:val="0"/>
          <w:color w:val="auto"/>
          <w:sz w:val="24"/>
          <w:szCs w:val="24"/>
        </w:rPr>
        <w:t xml:space="preserve"> ağırlıkları ile çarpılmasıyla V ağırlıklı </w:t>
      </w:r>
      <w:proofErr w:type="spellStart"/>
      <w:r w:rsidRPr="00F911D6">
        <w:rPr>
          <w:rFonts w:ascii="Times New Roman" w:hAnsi="Times New Roman" w:cs="Times New Roman"/>
          <w:b w:val="0"/>
          <w:color w:val="auto"/>
          <w:sz w:val="24"/>
          <w:szCs w:val="24"/>
        </w:rPr>
        <w:t>matrisielde</w:t>
      </w:r>
      <w:proofErr w:type="spellEnd"/>
      <w:r w:rsidRPr="00F911D6">
        <w:rPr>
          <w:rFonts w:ascii="Times New Roman" w:hAnsi="Times New Roman" w:cs="Times New Roman"/>
          <w:b w:val="0"/>
          <w:color w:val="auto"/>
          <w:sz w:val="24"/>
          <w:szCs w:val="24"/>
        </w:rPr>
        <w:t xml:space="preserve"> edilir.</w:t>
      </w:r>
    </w:p>
    <w:p w:rsidR="00B764DE" w:rsidRPr="00F911D6" w:rsidRDefault="00B764DE" w:rsidP="00B92796">
      <w:pPr>
        <w:pStyle w:val="Balk2"/>
        <w:spacing w:before="0" w:after="120" w:line="240" w:lineRule="auto"/>
        <w:ind w:firstLine="709"/>
        <w:jc w:val="both"/>
        <w:rPr>
          <w:rFonts w:ascii="Times New Roman" w:hAnsi="Times New Roman" w:cs="Times New Roman"/>
          <w:color w:val="auto"/>
          <w:sz w:val="24"/>
          <w:szCs w:val="24"/>
        </w:rPr>
      </w:pPr>
      <w:r w:rsidRPr="00F911D6">
        <w:rPr>
          <w:rFonts w:ascii="Times New Roman" w:hAnsi="Times New Roman" w:cs="Times New Roman"/>
          <w:color w:val="auto"/>
          <w:position w:val="-14"/>
          <w:sz w:val="24"/>
          <w:szCs w:val="24"/>
        </w:rPr>
        <w:object w:dxaOrig="1140" w:dyaOrig="380">
          <v:shape id="_x0000_i1043" type="#_x0000_t75" style="width:57pt;height:18.5pt" o:ole="">
            <v:imagedata r:id="rId43" o:title=""/>
          </v:shape>
          <o:OLEObject Type="Embed" ProgID="Equation.DSMT4" ShapeID="_x0000_i1043" DrawAspect="Content" ObjectID="_1690007884" r:id="rId44"/>
        </w:object>
      </w:r>
      <w:r w:rsidRPr="00F911D6">
        <w:rPr>
          <w:rFonts w:ascii="Times New Roman" w:hAnsi="Times New Roman" w:cs="Times New Roman"/>
          <w:color w:val="auto"/>
          <w:position w:val="-14"/>
          <w:sz w:val="24"/>
          <w:szCs w:val="24"/>
        </w:rPr>
        <w:tab/>
      </w:r>
      <w:r w:rsidRPr="00F911D6">
        <w:rPr>
          <w:rFonts w:ascii="Times New Roman" w:hAnsi="Times New Roman" w:cs="Times New Roman"/>
          <w:color w:val="auto"/>
          <w:position w:val="-14"/>
          <w:sz w:val="24"/>
          <w:szCs w:val="24"/>
        </w:rPr>
        <w:tab/>
      </w:r>
      <w:r w:rsidRPr="00F911D6">
        <w:rPr>
          <w:rFonts w:ascii="Times New Roman" w:hAnsi="Times New Roman" w:cs="Times New Roman"/>
          <w:color w:val="auto"/>
          <w:position w:val="-14"/>
          <w:sz w:val="24"/>
          <w:szCs w:val="24"/>
        </w:rPr>
        <w:tab/>
      </w:r>
      <w:r w:rsidRPr="00F911D6">
        <w:rPr>
          <w:rFonts w:ascii="Times New Roman" w:hAnsi="Times New Roman" w:cs="Times New Roman"/>
          <w:color w:val="auto"/>
          <w:position w:val="-14"/>
          <w:sz w:val="24"/>
          <w:szCs w:val="24"/>
        </w:rPr>
        <w:tab/>
      </w:r>
      <w:r w:rsidRPr="00F911D6">
        <w:rPr>
          <w:rFonts w:ascii="Times New Roman" w:hAnsi="Times New Roman" w:cs="Times New Roman"/>
          <w:color w:val="auto"/>
          <w:position w:val="-14"/>
          <w:sz w:val="24"/>
          <w:szCs w:val="24"/>
        </w:rPr>
        <w:tab/>
      </w:r>
      <w:r w:rsidRPr="00F911D6">
        <w:rPr>
          <w:rFonts w:ascii="Times New Roman" w:hAnsi="Times New Roman" w:cs="Times New Roman"/>
          <w:color w:val="auto"/>
          <w:position w:val="-14"/>
          <w:sz w:val="24"/>
          <w:szCs w:val="24"/>
        </w:rPr>
        <w:tab/>
      </w:r>
      <w:r w:rsidRPr="00F911D6">
        <w:rPr>
          <w:rFonts w:ascii="Times New Roman" w:hAnsi="Times New Roman" w:cs="Times New Roman"/>
          <w:color w:val="auto"/>
          <w:position w:val="-14"/>
          <w:sz w:val="24"/>
          <w:szCs w:val="24"/>
        </w:rPr>
        <w:tab/>
      </w:r>
      <w:r w:rsidRPr="00F911D6">
        <w:rPr>
          <w:rFonts w:ascii="Times New Roman" w:hAnsi="Times New Roman" w:cs="Times New Roman"/>
          <w:color w:val="auto"/>
          <w:position w:val="-14"/>
          <w:sz w:val="24"/>
          <w:szCs w:val="24"/>
        </w:rPr>
        <w:tab/>
      </w:r>
      <w:r w:rsidRPr="00F911D6">
        <w:rPr>
          <w:rFonts w:ascii="Times New Roman" w:hAnsi="Times New Roman" w:cs="Times New Roman"/>
          <w:color w:val="auto"/>
          <w:position w:val="-14"/>
          <w:sz w:val="24"/>
          <w:szCs w:val="24"/>
        </w:rPr>
        <w:tab/>
      </w:r>
      <w:r w:rsidR="00A26C52" w:rsidRPr="00F911D6">
        <w:rPr>
          <w:rFonts w:ascii="Times New Roman" w:hAnsi="Times New Roman" w:cs="Times New Roman"/>
          <w:color w:val="auto"/>
          <w:sz w:val="24"/>
          <w:szCs w:val="24"/>
        </w:rPr>
        <w:t>(12</w:t>
      </w:r>
      <w:r w:rsidRPr="00F911D6">
        <w:rPr>
          <w:rFonts w:ascii="Times New Roman" w:hAnsi="Times New Roman" w:cs="Times New Roman"/>
          <w:color w:val="auto"/>
          <w:sz w:val="24"/>
          <w:szCs w:val="24"/>
        </w:rPr>
        <w:t>)</w:t>
      </w:r>
    </w:p>
    <w:p w:rsidR="00B764DE" w:rsidRPr="00F911D6" w:rsidRDefault="00B764DE" w:rsidP="00B92796">
      <w:pPr>
        <w:spacing w:after="120" w:line="240" w:lineRule="auto"/>
        <w:ind w:firstLine="709"/>
        <w:rPr>
          <w:rFonts w:ascii="Times New Roman" w:hAnsi="Times New Roman" w:cs="Times New Roman"/>
          <w:sz w:val="24"/>
          <w:szCs w:val="24"/>
        </w:rPr>
      </w:pPr>
    </w:p>
    <w:p w:rsidR="00B764DE" w:rsidRPr="00F911D6" w:rsidRDefault="00B764DE" w:rsidP="00B92796">
      <w:pPr>
        <w:pStyle w:val="Balk2"/>
        <w:spacing w:before="0" w:after="120" w:line="240" w:lineRule="auto"/>
        <w:ind w:firstLine="709"/>
        <w:jc w:val="both"/>
        <w:rPr>
          <w:rFonts w:ascii="Times New Roman" w:hAnsi="Times New Roman" w:cs="Times New Roman"/>
          <w:b w:val="0"/>
          <w:color w:val="auto"/>
          <w:sz w:val="24"/>
          <w:szCs w:val="24"/>
        </w:rPr>
      </w:pPr>
      <w:r w:rsidRPr="00F911D6">
        <w:rPr>
          <w:rFonts w:ascii="Times New Roman" w:hAnsi="Times New Roman" w:cs="Times New Roman"/>
          <w:color w:val="auto"/>
          <w:sz w:val="24"/>
          <w:szCs w:val="24"/>
        </w:rPr>
        <w:t>Adım 5</w:t>
      </w:r>
      <w:r w:rsidRPr="00F911D6">
        <w:rPr>
          <w:rFonts w:ascii="Times New Roman" w:hAnsi="Times New Roman" w:cs="Times New Roman"/>
          <w:b w:val="0"/>
          <w:color w:val="auto"/>
          <w:sz w:val="24"/>
          <w:szCs w:val="24"/>
        </w:rPr>
        <w:t>: Alternatiflerin fayda derecesi (K</w:t>
      </w:r>
      <w:r w:rsidRPr="00F911D6">
        <w:rPr>
          <w:rFonts w:ascii="Times New Roman" w:hAnsi="Times New Roman" w:cs="Times New Roman"/>
          <w:b w:val="0"/>
          <w:color w:val="auto"/>
          <w:sz w:val="24"/>
          <w:szCs w:val="24"/>
          <w:vertAlign w:val="subscript"/>
        </w:rPr>
        <w:t>i</w:t>
      </w:r>
      <w:r w:rsidRPr="00F911D6">
        <w:rPr>
          <w:rFonts w:ascii="Times New Roman" w:hAnsi="Times New Roman" w:cs="Times New Roman"/>
          <w:b w:val="0"/>
          <w:color w:val="auto"/>
          <w:sz w:val="24"/>
          <w:szCs w:val="24"/>
        </w:rPr>
        <w:t>) hesaplanır.</w:t>
      </w:r>
    </w:p>
    <w:p w:rsidR="00B764DE" w:rsidRPr="00F911D6" w:rsidRDefault="00B764DE" w:rsidP="00B92796">
      <w:pPr>
        <w:pStyle w:val="Balk2"/>
        <w:spacing w:before="0" w:after="120" w:line="240" w:lineRule="auto"/>
        <w:ind w:firstLine="709"/>
        <w:jc w:val="both"/>
        <w:rPr>
          <w:rFonts w:ascii="Times New Roman" w:hAnsi="Times New Roman" w:cs="Times New Roman"/>
          <w:b w:val="0"/>
          <w:color w:val="auto"/>
          <w:sz w:val="24"/>
          <w:szCs w:val="24"/>
        </w:rPr>
      </w:pPr>
      <w:r w:rsidRPr="00F911D6">
        <w:rPr>
          <w:rFonts w:ascii="Times New Roman" w:hAnsi="Times New Roman" w:cs="Times New Roman"/>
          <w:b w:val="0"/>
          <w:color w:val="auto"/>
          <w:sz w:val="24"/>
          <w:szCs w:val="24"/>
        </w:rPr>
        <w:t>Her bir alternatifin ideal ve ideal olmayan çözümlere ilişk</w:t>
      </w:r>
      <w:r w:rsidR="00A26C52" w:rsidRPr="00F911D6">
        <w:rPr>
          <w:rFonts w:ascii="Times New Roman" w:hAnsi="Times New Roman" w:cs="Times New Roman"/>
          <w:b w:val="0"/>
          <w:color w:val="auto"/>
          <w:sz w:val="24"/>
          <w:szCs w:val="24"/>
        </w:rPr>
        <w:t>in fayda dereceleri eşitlik (13) ve (14</w:t>
      </w:r>
      <w:r w:rsidRPr="00F911D6">
        <w:rPr>
          <w:rFonts w:ascii="Times New Roman" w:hAnsi="Times New Roman" w:cs="Times New Roman"/>
          <w:b w:val="0"/>
          <w:color w:val="auto"/>
          <w:sz w:val="24"/>
          <w:szCs w:val="24"/>
        </w:rPr>
        <w:t>) kullanılarak hesaplanır.</w:t>
      </w:r>
    </w:p>
    <w:p w:rsidR="00B764DE" w:rsidRPr="00F911D6" w:rsidRDefault="00B764DE" w:rsidP="00B92796">
      <w:pPr>
        <w:pStyle w:val="Balk2"/>
        <w:spacing w:before="0" w:after="120" w:line="240" w:lineRule="auto"/>
        <w:ind w:firstLine="709"/>
        <w:jc w:val="both"/>
        <w:rPr>
          <w:rFonts w:ascii="Times New Roman" w:hAnsi="Times New Roman" w:cs="Times New Roman"/>
          <w:color w:val="auto"/>
          <w:sz w:val="24"/>
          <w:szCs w:val="24"/>
        </w:rPr>
      </w:pPr>
      <w:r w:rsidRPr="00F911D6">
        <w:rPr>
          <w:rFonts w:ascii="Times New Roman" w:hAnsi="Times New Roman" w:cs="Times New Roman"/>
          <w:color w:val="auto"/>
          <w:position w:val="-30"/>
          <w:sz w:val="24"/>
          <w:szCs w:val="24"/>
        </w:rPr>
        <w:object w:dxaOrig="1040" w:dyaOrig="680">
          <v:shape id="_x0000_i1044" type="#_x0000_t75" style="width:52pt;height:33.5pt" o:ole="">
            <v:imagedata r:id="rId45" o:title=""/>
          </v:shape>
          <o:OLEObject Type="Embed" ProgID="Equation.DSMT4" ShapeID="_x0000_i1044" DrawAspect="Content" ObjectID="_1690007885" r:id="rId46"/>
        </w:object>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00A26C52" w:rsidRPr="00F911D6">
        <w:rPr>
          <w:rFonts w:ascii="Times New Roman" w:hAnsi="Times New Roman" w:cs="Times New Roman"/>
          <w:color w:val="auto"/>
          <w:sz w:val="24"/>
          <w:szCs w:val="24"/>
        </w:rPr>
        <w:t>(13</w:t>
      </w:r>
      <w:r w:rsidRPr="00F911D6">
        <w:rPr>
          <w:rFonts w:ascii="Times New Roman" w:hAnsi="Times New Roman" w:cs="Times New Roman"/>
          <w:color w:val="auto"/>
          <w:sz w:val="24"/>
          <w:szCs w:val="24"/>
        </w:rPr>
        <w:t>)</w:t>
      </w:r>
    </w:p>
    <w:p w:rsidR="00B764DE" w:rsidRPr="00F911D6" w:rsidRDefault="00B764DE" w:rsidP="00B92796">
      <w:pPr>
        <w:pStyle w:val="Balk2"/>
        <w:spacing w:before="0" w:after="120" w:line="240" w:lineRule="auto"/>
        <w:ind w:firstLine="709"/>
        <w:jc w:val="both"/>
        <w:rPr>
          <w:rFonts w:ascii="Times New Roman" w:hAnsi="Times New Roman" w:cs="Times New Roman"/>
          <w:color w:val="auto"/>
          <w:sz w:val="24"/>
          <w:szCs w:val="24"/>
        </w:rPr>
      </w:pPr>
      <w:r w:rsidRPr="00F911D6">
        <w:rPr>
          <w:rFonts w:ascii="Times New Roman" w:hAnsi="Times New Roman" w:cs="Times New Roman"/>
          <w:color w:val="auto"/>
          <w:position w:val="-30"/>
          <w:sz w:val="24"/>
          <w:szCs w:val="24"/>
        </w:rPr>
        <w:object w:dxaOrig="960" w:dyaOrig="680">
          <v:shape id="_x0000_i1045" type="#_x0000_t75" style="width:47.5pt;height:33.5pt" o:ole="">
            <v:imagedata r:id="rId47" o:title=""/>
          </v:shape>
          <o:OLEObject Type="Embed" ProgID="Equation.DSMT4" ShapeID="_x0000_i1045" DrawAspect="Content" ObjectID="_1690007886" r:id="rId48"/>
        </w:object>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Pr="00F911D6">
        <w:rPr>
          <w:rFonts w:ascii="Times New Roman" w:hAnsi="Times New Roman" w:cs="Times New Roman"/>
          <w:color w:val="auto"/>
          <w:position w:val="-30"/>
          <w:sz w:val="24"/>
          <w:szCs w:val="24"/>
        </w:rPr>
        <w:tab/>
      </w:r>
      <w:r w:rsidR="00A26C52" w:rsidRPr="00F911D6">
        <w:rPr>
          <w:rFonts w:ascii="Times New Roman" w:hAnsi="Times New Roman" w:cs="Times New Roman"/>
          <w:color w:val="auto"/>
          <w:sz w:val="24"/>
          <w:szCs w:val="24"/>
        </w:rPr>
        <w:t>(14</w:t>
      </w:r>
      <w:r w:rsidRPr="00F911D6">
        <w:rPr>
          <w:rFonts w:ascii="Times New Roman" w:hAnsi="Times New Roman" w:cs="Times New Roman"/>
          <w:color w:val="auto"/>
          <w:sz w:val="24"/>
          <w:szCs w:val="24"/>
        </w:rPr>
        <w:t>)</w:t>
      </w:r>
    </w:p>
    <w:p w:rsidR="00B764DE" w:rsidRPr="00F911D6" w:rsidRDefault="00B764DE" w:rsidP="00B92796">
      <w:pPr>
        <w:spacing w:after="120" w:line="240" w:lineRule="auto"/>
        <w:ind w:firstLine="709"/>
        <w:rPr>
          <w:rFonts w:ascii="Times New Roman" w:hAnsi="Times New Roman" w:cs="Times New Roman"/>
          <w:sz w:val="24"/>
          <w:szCs w:val="24"/>
        </w:rPr>
      </w:pPr>
    </w:p>
    <w:p w:rsidR="00B764DE" w:rsidRPr="00F911D6" w:rsidRDefault="00B764DE" w:rsidP="00B92796">
      <w:pPr>
        <w:pStyle w:val="Balk2"/>
        <w:spacing w:before="0" w:after="120" w:line="240" w:lineRule="auto"/>
        <w:ind w:firstLine="709"/>
        <w:jc w:val="both"/>
        <w:rPr>
          <w:rFonts w:ascii="Times New Roman" w:hAnsi="Times New Roman" w:cs="Times New Roman"/>
          <w:b w:val="0"/>
          <w:bCs w:val="0"/>
          <w:color w:val="auto"/>
          <w:sz w:val="24"/>
          <w:szCs w:val="24"/>
        </w:rPr>
      </w:pPr>
      <w:r w:rsidRPr="00F911D6">
        <w:rPr>
          <w:rFonts w:ascii="Times New Roman" w:hAnsi="Times New Roman" w:cs="Times New Roman"/>
          <w:b w:val="0"/>
          <w:bCs w:val="0"/>
          <w:color w:val="auto"/>
          <w:sz w:val="24"/>
          <w:szCs w:val="24"/>
        </w:rPr>
        <w:t>S</w:t>
      </w:r>
      <w:r w:rsidRPr="00F911D6">
        <w:rPr>
          <w:rFonts w:ascii="Times New Roman" w:hAnsi="Times New Roman" w:cs="Times New Roman"/>
          <w:b w:val="0"/>
          <w:bCs w:val="0"/>
          <w:color w:val="auto"/>
          <w:sz w:val="24"/>
          <w:szCs w:val="24"/>
          <w:vertAlign w:val="subscript"/>
        </w:rPr>
        <w:t>i</w:t>
      </w:r>
      <w:r w:rsidRPr="00F911D6">
        <w:rPr>
          <w:rFonts w:ascii="Times New Roman" w:hAnsi="Times New Roman" w:cs="Times New Roman"/>
          <w:b w:val="0"/>
          <w:bCs w:val="0"/>
          <w:color w:val="auto"/>
          <w:sz w:val="24"/>
          <w:szCs w:val="24"/>
        </w:rPr>
        <w:t xml:space="preserve"> (i = 1,2</w:t>
      </w:r>
      <w:proofErr w:type="gramStart"/>
      <w:r w:rsidRPr="00F911D6">
        <w:rPr>
          <w:rFonts w:ascii="Times New Roman" w:hAnsi="Times New Roman" w:cs="Times New Roman"/>
          <w:b w:val="0"/>
          <w:bCs w:val="0"/>
          <w:color w:val="auto"/>
          <w:sz w:val="24"/>
          <w:szCs w:val="24"/>
        </w:rPr>
        <w:t>,..,</w:t>
      </w:r>
      <w:proofErr w:type="gramEnd"/>
      <w:r w:rsidRPr="00F911D6">
        <w:rPr>
          <w:rFonts w:ascii="Times New Roman" w:hAnsi="Times New Roman" w:cs="Times New Roman"/>
          <w:b w:val="0"/>
          <w:bCs w:val="0"/>
          <w:color w:val="auto"/>
          <w:sz w:val="24"/>
          <w:szCs w:val="24"/>
        </w:rPr>
        <w:t>m) ağırlıklı matriste (V) yer alan elemanların to</w:t>
      </w:r>
      <w:r w:rsidR="00A26C52" w:rsidRPr="00F911D6">
        <w:rPr>
          <w:rFonts w:ascii="Times New Roman" w:hAnsi="Times New Roman" w:cs="Times New Roman"/>
          <w:b w:val="0"/>
          <w:bCs w:val="0"/>
          <w:color w:val="auto"/>
          <w:sz w:val="24"/>
          <w:szCs w:val="24"/>
        </w:rPr>
        <w:t>plamından oluşur ve eşitlik (15</w:t>
      </w:r>
      <w:r w:rsidRPr="00F911D6">
        <w:rPr>
          <w:rFonts w:ascii="Times New Roman" w:hAnsi="Times New Roman" w:cs="Times New Roman"/>
          <w:b w:val="0"/>
          <w:color w:val="auto"/>
          <w:sz w:val="24"/>
          <w:szCs w:val="24"/>
        </w:rPr>
        <w:t>)</w:t>
      </w:r>
      <w:r w:rsidRPr="00F911D6">
        <w:rPr>
          <w:rFonts w:ascii="Times New Roman" w:hAnsi="Times New Roman" w:cs="Times New Roman"/>
          <w:b w:val="0"/>
          <w:bCs w:val="0"/>
          <w:color w:val="auto"/>
          <w:sz w:val="24"/>
          <w:szCs w:val="24"/>
        </w:rPr>
        <w:t>’da gösterildiği şekilde ifade edilir.</w:t>
      </w:r>
    </w:p>
    <w:p w:rsidR="00B764DE" w:rsidRPr="00F911D6" w:rsidRDefault="00B764DE" w:rsidP="00B92796">
      <w:pPr>
        <w:pStyle w:val="Balk2"/>
        <w:spacing w:before="0" w:after="120" w:line="240" w:lineRule="auto"/>
        <w:ind w:firstLine="709"/>
        <w:jc w:val="both"/>
        <w:rPr>
          <w:rFonts w:ascii="Times New Roman" w:hAnsi="Times New Roman" w:cs="Times New Roman"/>
          <w:color w:val="auto"/>
          <w:sz w:val="24"/>
          <w:szCs w:val="24"/>
        </w:rPr>
      </w:pPr>
      <w:r w:rsidRPr="00F911D6">
        <w:rPr>
          <w:rFonts w:ascii="Times New Roman" w:hAnsi="Times New Roman" w:cs="Times New Roman"/>
          <w:color w:val="auto"/>
          <w:position w:val="-28"/>
          <w:sz w:val="24"/>
          <w:szCs w:val="24"/>
        </w:rPr>
        <w:object w:dxaOrig="999" w:dyaOrig="680">
          <v:shape id="_x0000_i1046" type="#_x0000_t75" style="width:50pt;height:33.5pt" o:ole="">
            <v:imagedata r:id="rId49" o:title=""/>
          </v:shape>
          <o:OLEObject Type="Embed" ProgID="Equation.DSMT4" ShapeID="_x0000_i1046" DrawAspect="Content" ObjectID="_1690007887" r:id="rId50"/>
        </w:object>
      </w:r>
      <w:r w:rsidRPr="00F911D6">
        <w:rPr>
          <w:rFonts w:ascii="Times New Roman" w:hAnsi="Times New Roman" w:cs="Times New Roman"/>
          <w:color w:val="auto"/>
          <w:position w:val="-28"/>
          <w:sz w:val="24"/>
          <w:szCs w:val="24"/>
        </w:rPr>
        <w:tab/>
      </w:r>
      <w:r w:rsidRPr="00F911D6">
        <w:rPr>
          <w:rFonts w:ascii="Times New Roman" w:hAnsi="Times New Roman" w:cs="Times New Roman"/>
          <w:color w:val="auto"/>
          <w:position w:val="-28"/>
          <w:sz w:val="24"/>
          <w:szCs w:val="24"/>
        </w:rPr>
        <w:tab/>
      </w:r>
      <w:r w:rsidRPr="00F911D6">
        <w:rPr>
          <w:rFonts w:ascii="Times New Roman" w:hAnsi="Times New Roman" w:cs="Times New Roman"/>
          <w:color w:val="auto"/>
          <w:position w:val="-28"/>
          <w:sz w:val="24"/>
          <w:szCs w:val="24"/>
        </w:rPr>
        <w:tab/>
      </w:r>
      <w:r w:rsidRPr="00F911D6">
        <w:rPr>
          <w:rFonts w:ascii="Times New Roman" w:hAnsi="Times New Roman" w:cs="Times New Roman"/>
          <w:color w:val="auto"/>
          <w:position w:val="-28"/>
          <w:sz w:val="24"/>
          <w:szCs w:val="24"/>
        </w:rPr>
        <w:tab/>
      </w:r>
      <w:r w:rsidRPr="00F911D6">
        <w:rPr>
          <w:rFonts w:ascii="Times New Roman" w:hAnsi="Times New Roman" w:cs="Times New Roman"/>
          <w:color w:val="auto"/>
          <w:position w:val="-28"/>
          <w:sz w:val="24"/>
          <w:szCs w:val="24"/>
        </w:rPr>
        <w:tab/>
      </w:r>
      <w:r w:rsidRPr="00F911D6">
        <w:rPr>
          <w:rFonts w:ascii="Times New Roman" w:hAnsi="Times New Roman" w:cs="Times New Roman"/>
          <w:color w:val="auto"/>
          <w:position w:val="-28"/>
          <w:sz w:val="24"/>
          <w:szCs w:val="24"/>
        </w:rPr>
        <w:tab/>
      </w:r>
      <w:r w:rsidRPr="00F911D6">
        <w:rPr>
          <w:rFonts w:ascii="Times New Roman" w:hAnsi="Times New Roman" w:cs="Times New Roman"/>
          <w:color w:val="auto"/>
          <w:position w:val="-28"/>
          <w:sz w:val="24"/>
          <w:szCs w:val="24"/>
        </w:rPr>
        <w:tab/>
      </w:r>
      <w:r w:rsidRPr="00F911D6">
        <w:rPr>
          <w:rFonts w:ascii="Times New Roman" w:hAnsi="Times New Roman" w:cs="Times New Roman"/>
          <w:color w:val="auto"/>
          <w:position w:val="-28"/>
          <w:sz w:val="24"/>
          <w:szCs w:val="24"/>
        </w:rPr>
        <w:tab/>
      </w:r>
      <w:r w:rsidRPr="00F911D6">
        <w:rPr>
          <w:rFonts w:ascii="Times New Roman" w:hAnsi="Times New Roman" w:cs="Times New Roman"/>
          <w:color w:val="auto"/>
          <w:position w:val="-28"/>
          <w:sz w:val="24"/>
          <w:szCs w:val="24"/>
        </w:rPr>
        <w:tab/>
      </w:r>
      <w:r w:rsidR="00A26C52" w:rsidRPr="00F911D6">
        <w:rPr>
          <w:rFonts w:ascii="Times New Roman" w:hAnsi="Times New Roman" w:cs="Times New Roman"/>
          <w:color w:val="auto"/>
          <w:sz w:val="24"/>
          <w:szCs w:val="24"/>
        </w:rPr>
        <w:t>(15</w:t>
      </w:r>
      <w:r w:rsidRPr="00F911D6">
        <w:rPr>
          <w:rFonts w:ascii="Times New Roman" w:hAnsi="Times New Roman" w:cs="Times New Roman"/>
          <w:color w:val="auto"/>
          <w:sz w:val="24"/>
          <w:szCs w:val="24"/>
        </w:rPr>
        <w:t>)</w:t>
      </w:r>
    </w:p>
    <w:p w:rsidR="00B764DE" w:rsidRPr="00F911D6" w:rsidRDefault="00B764DE" w:rsidP="00B92796">
      <w:pPr>
        <w:spacing w:after="120" w:line="240" w:lineRule="auto"/>
        <w:ind w:firstLine="709"/>
        <w:rPr>
          <w:rFonts w:ascii="Times New Roman" w:hAnsi="Times New Roman" w:cs="Times New Roman"/>
          <w:sz w:val="24"/>
          <w:szCs w:val="24"/>
        </w:rPr>
      </w:pP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b/>
          <w:sz w:val="24"/>
          <w:szCs w:val="24"/>
        </w:rPr>
        <w:t>Adım 6</w:t>
      </w:r>
      <w:r w:rsidRPr="00F911D6">
        <w:rPr>
          <w:rFonts w:ascii="Times New Roman" w:hAnsi="Times New Roman" w:cs="Times New Roman"/>
          <w:sz w:val="24"/>
          <w:szCs w:val="24"/>
        </w:rPr>
        <w:t>: Alternatiflerin fayda fonksiyonları f(K</w:t>
      </w:r>
      <w:r w:rsidRPr="00F911D6">
        <w:rPr>
          <w:rFonts w:ascii="Times New Roman" w:hAnsi="Times New Roman" w:cs="Times New Roman"/>
          <w:sz w:val="24"/>
          <w:szCs w:val="24"/>
          <w:vertAlign w:val="subscript"/>
        </w:rPr>
        <w:t>i</w:t>
      </w:r>
      <w:r w:rsidRPr="00F911D6">
        <w:rPr>
          <w:rFonts w:ascii="Times New Roman" w:hAnsi="Times New Roman" w:cs="Times New Roman"/>
          <w:sz w:val="24"/>
          <w:szCs w:val="24"/>
        </w:rPr>
        <w:t>) belirlenir.</w:t>
      </w: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Fayda fonksiyonu, ideal ve ideal olmayan çözümle ilgili olarak gözlenen alternatifin uzlaşısıdır. Alternatifleri</w:t>
      </w:r>
      <w:r w:rsidR="00A26C52" w:rsidRPr="00F911D6">
        <w:rPr>
          <w:rFonts w:ascii="Times New Roman" w:hAnsi="Times New Roman" w:cs="Times New Roman"/>
          <w:sz w:val="24"/>
          <w:szCs w:val="24"/>
        </w:rPr>
        <w:t>n fayda fonksiyonu eşitlik (16</w:t>
      </w:r>
      <w:r w:rsidRPr="00F911D6">
        <w:rPr>
          <w:rFonts w:ascii="Times New Roman" w:hAnsi="Times New Roman" w:cs="Times New Roman"/>
          <w:b/>
          <w:sz w:val="24"/>
          <w:szCs w:val="24"/>
        </w:rPr>
        <w:t>)</w:t>
      </w:r>
      <w:r w:rsidRPr="00F911D6">
        <w:rPr>
          <w:rFonts w:ascii="Times New Roman" w:hAnsi="Times New Roman" w:cs="Times New Roman"/>
          <w:sz w:val="24"/>
          <w:szCs w:val="24"/>
        </w:rPr>
        <w:t xml:space="preserve"> kullanılarak tanımlanır.</w:t>
      </w:r>
    </w:p>
    <w:p w:rsidR="00B764DE" w:rsidRPr="00F911D6" w:rsidRDefault="00B764DE" w:rsidP="00B92796">
      <w:pPr>
        <w:spacing w:after="120" w:line="240" w:lineRule="auto"/>
        <w:ind w:firstLine="709"/>
        <w:jc w:val="both"/>
        <w:rPr>
          <w:rFonts w:ascii="Times New Roman" w:hAnsi="Times New Roman" w:cs="Times New Roman"/>
          <w:sz w:val="24"/>
          <w:szCs w:val="24"/>
        </w:rPr>
      </w:pPr>
    </w:p>
    <w:p w:rsidR="00B764DE" w:rsidRPr="00F911D6" w:rsidRDefault="00B764D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position w:val="-64"/>
          <w:sz w:val="24"/>
          <w:szCs w:val="24"/>
        </w:rPr>
        <w:object w:dxaOrig="3420" w:dyaOrig="1060">
          <v:shape id="_x0000_i1047" type="#_x0000_t75" style="width:171pt;height:53.5pt" o:ole="">
            <v:imagedata r:id="rId51" o:title=""/>
          </v:shape>
          <o:OLEObject Type="Embed" ProgID="Equation.DSMT4" ShapeID="_x0000_i1047" DrawAspect="Content" ObjectID="_1690007888" r:id="rId52"/>
        </w:object>
      </w:r>
      <w:r w:rsidRPr="00F911D6">
        <w:rPr>
          <w:rFonts w:ascii="Times New Roman" w:hAnsi="Times New Roman" w:cs="Times New Roman"/>
          <w:position w:val="-64"/>
          <w:sz w:val="24"/>
          <w:szCs w:val="24"/>
        </w:rPr>
        <w:tab/>
      </w:r>
      <w:r w:rsidRPr="00F911D6">
        <w:rPr>
          <w:rFonts w:ascii="Times New Roman" w:hAnsi="Times New Roman" w:cs="Times New Roman"/>
          <w:position w:val="-64"/>
          <w:sz w:val="24"/>
          <w:szCs w:val="24"/>
        </w:rPr>
        <w:tab/>
      </w:r>
      <w:r w:rsidRPr="00F911D6">
        <w:rPr>
          <w:rFonts w:ascii="Times New Roman" w:hAnsi="Times New Roman" w:cs="Times New Roman"/>
          <w:position w:val="-64"/>
          <w:sz w:val="24"/>
          <w:szCs w:val="24"/>
        </w:rPr>
        <w:tab/>
      </w:r>
      <w:r w:rsidRPr="00F911D6">
        <w:rPr>
          <w:rFonts w:ascii="Times New Roman" w:hAnsi="Times New Roman" w:cs="Times New Roman"/>
          <w:position w:val="-64"/>
          <w:sz w:val="24"/>
          <w:szCs w:val="24"/>
        </w:rPr>
        <w:tab/>
      </w:r>
      <w:r w:rsidRPr="00F911D6">
        <w:rPr>
          <w:rFonts w:ascii="Times New Roman" w:hAnsi="Times New Roman" w:cs="Times New Roman"/>
          <w:position w:val="-64"/>
          <w:sz w:val="24"/>
          <w:szCs w:val="24"/>
        </w:rPr>
        <w:tab/>
      </w:r>
      <w:r w:rsidRPr="00F911D6">
        <w:rPr>
          <w:rFonts w:ascii="Times New Roman" w:hAnsi="Times New Roman" w:cs="Times New Roman"/>
          <w:position w:val="-64"/>
          <w:sz w:val="24"/>
          <w:szCs w:val="24"/>
        </w:rPr>
        <w:tab/>
      </w:r>
      <w:r w:rsidR="00A26C52" w:rsidRPr="00F911D6">
        <w:rPr>
          <w:rFonts w:ascii="Times New Roman" w:hAnsi="Times New Roman" w:cs="Times New Roman"/>
          <w:b/>
          <w:sz w:val="24"/>
          <w:szCs w:val="24"/>
        </w:rPr>
        <w:t>(16</w:t>
      </w:r>
      <w:r w:rsidRPr="00F911D6">
        <w:rPr>
          <w:rFonts w:ascii="Times New Roman" w:hAnsi="Times New Roman" w:cs="Times New Roman"/>
          <w:b/>
          <w:sz w:val="24"/>
          <w:szCs w:val="24"/>
        </w:rPr>
        <w:t>)</w:t>
      </w:r>
    </w:p>
    <w:p w:rsidR="00B764DE" w:rsidRPr="00F911D6" w:rsidRDefault="00B764DE" w:rsidP="00B92796">
      <w:pPr>
        <w:spacing w:after="120" w:line="240" w:lineRule="auto"/>
        <w:ind w:firstLine="709"/>
        <w:jc w:val="both"/>
        <w:rPr>
          <w:rFonts w:ascii="Times New Roman" w:hAnsi="Times New Roman" w:cs="Times New Roman"/>
          <w:sz w:val="24"/>
          <w:szCs w:val="24"/>
        </w:rPr>
      </w:pPr>
    </w:p>
    <w:p w:rsidR="00B764DE" w:rsidRPr="00F911D6" w:rsidRDefault="00B764DE" w:rsidP="00B92796">
      <w:pPr>
        <w:spacing w:after="120" w:line="240" w:lineRule="auto"/>
        <w:ind w:firstLine="709"/>
        <w:jc w:val="both"/>
        <w:rPr>
          <w:rFonts w:ascii="Times New Roman" w:hAnsi="Times New Roman" w:cs="Times New Roman"/>
          <w:sz w:val="24"/>
          <w:szCs w:val="24"/>
        </w:rPr>
      </w:pPr>
      <w:proofErr w:type="gramStart"/>
      <w:r w:rsidRPr="00F911D6">
        <w:rPr>
          <w:rFonts w:ascii="Times New Roman" w:hAnsi="Times New Roman" w:cs="Times New Roman"/>
          <w:sz w:val="24"/>
          <w:szCs w:val="24"/>
        </w:rPr>
        <w:t>f</w:t>
      </w:r>
      <w:proofErr w:type="gramEnd"/>
      <w:r w:rsidRPr="00F911D6">
        <w:rPr>
          <w:rFonts w:ascii="Times New Roman" w:hAnsi="Times New Roman" w:cs="Times New Roman"/>
          <w:sz w:val="24"/>
          <w:szCs w:val="24"/>
        </w:rPr>
        <w:t>(K</w:t>
      </w:r>
      <w:r w:rsidRPr="00F911D6">
        <w:rPr>
          <w:rFonts w:ascii="Times New Roman" w:hAnsi="Times New Roman" w:cs="Times New Roman"/>
          <w:sz w:val="24"/>
          <w:szCs w:val="24"/>
          <w:vertAlign w:val="subscript"/>
        </w:rPr>
        <w:t>i</w:t>
      </w:r>
      <w:r w:rsidRPr="00F911D6">
        <w:rPr>
          <w:rFonts w:ascii="Times New Roman" w:hAnsi="Times New Roman" w:cs="Times New Roman"/>
          <w:sz w:val="24"/>
          <w:szCs w:val="24"/>
          <w:vertAlign w:val="superscript"/>
        </w:rPr>
        <w:t>-</w:t>
      </w:r>
      <w:r w:rsidRPr="00F911D6">
        <w:rPr>
          <w:rFonts w:ascii="Times New Roman" w:hAnsi="Times New Roman" w:cs="Times New Roman"/>
          <w:sz w:val="24"/>
          <w:szCs w:val="24"/>
        </w:rPr>
        <w:t>) ideal olmayan çözüm ile ilgili fayda fonksiyonunu, f(K</w:t>
      </w:r>
      <w:r w:rsidRPr="00F911D6">
        <w:rPr>
          <w:rFonts w:ascii="Times New Roman" w:hAnsi="Times New Roman" w:cs="Times New Roman"/>
          <w:sz w:val="24"/>
          <w:szCs w:val="24"/>
          <w:vertAlign w:val="subscript"/>
        </w:rPr>
        <w:t>i</w:t>
      </w:r>
      <w:r w:rsidRPr="00F911D6">
        <w:rPr>
          <w:rFonts w:ascii="Times New Roman" w:hAnsi="Times New Roman" w:cs="Times New Roman"/>
          <w:sz w:val="24"/>
          <w:szCs w:val="24"/>
          <w:vertAlign w:val="superscript"/>
        </w:rPr>
        <w:t>+</w:t>
      </w:r>
      <w:r w:rsidRPr="00F911D6">
        <w:rPr>
          <w:rFonts w:ascii="Times New Roman" w:hAnsi="Times New Roman" w:cs="Times New Roman"/>
          <w:sz w:val="24"/>
          <w:szCs w:val="24"/>
        </w:rPr>
        <w:t>) ideal çözümle ilgili fayda fonksiyonunu ifade eder. İdeal ve ideal olmayan fayda fonksiyonları i</w:t>
      </w:r>
      <w:r w:rsidR="00A26C52" w:rsidRPr="00F911D6">
        <w:rPr>
          <w:rFonts w:ascii="Times New Roman" w:hAnsi="Times New Roman" w:cs="Times New Roman"/>
          <w:sz w:val="24"/>
          <w:szCs w:val="24"/>
        </w:rPr>
        <w:t>le ilgili çözümler eşitlik (17</w:t>
      </w:r>
      <w:r w:rsidRPr="00F911D6">
        <w:rPr>
          <w:rFonts w:ascii="Times New Roman" w:hAnsi="Times New Roman" w:cs="Times New Roman"/>
          <w:b/>
          <w:sz w:val="24"/>
          <w:szCs w:val="24"/>
        </w:rPr>
        <w:t>)</w:t>
      </w:r>
      <w:r w:rsidR="00A26C52" w:rsidRPr="00F911D6">
        <w:rPr>
          <w:rFonts w:ascii="Times New Roman" w:hAnsi="Times New Roman" w:cs="Times New Roman"/>
          <w:sz w:val="24"/>
          <w:szCs w:val="24"/>
        </w:rPr>
        <w:t xml:space="preserve"> ve (18</w:t>
      </w:r>
      <w:r w:rsidRPr="00F911D6">
        <w:rPr>
          <w:rFonts w:ascii="Times New Roman" w:hAnsi="Times New Roman" w:cs="Times New Roman"/>
          <w:b/>
          <w:sz w:val="24"/>
          <w:szCs w:val="24"/>
        </w:rPr>
        <w:t>)</w:t>
      </w:r>
      <w:r w:rsidRPr="00F911D6">
        <w:rPr>
          <w:rFonts w:ascii="Times New Roman" w:hAnsi="Times New Roman" w:cs="Times New Roman"/>
          <w:sz w:val="24"/>
          <w:szCs w:val="24"/>
        </w:rPr>
        <w:t xml:space="preserve"> ile ifade edilir.</w:t>
      </w:r>
    </w:p>
    <w:p w:rsidR="00B764DE" w:rsidRPr="00F911D6" w:rsidRDefault="00B764DE" w:rsidP="00B92796">
      <w:pPr>
        <w:spacing w:after="120" w:line="240" w:lineRule="auto"/>
        <w:ind w:firstLine="709"/>
        <w:jc w:val="both"/>
        <w:rPr>
          <w:rFonts w:ascii="Times New Roman" w:hAnsi="Times New Roman" w:cs="Times New Roman"/>
          <w:sz w:val="24"/>
          <w:szCs w:val="24"/>
        </w:rPr>
      </w:pPr>
    </w:p>
    <w:p w:rsidR="00B764DE" w:rsidRPr="00F911D6" w:rsidRDefault="00B764D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position w:val="-30"/>
          <w:sz w:val="24"/>
          <w:szCs w:val="24"/>
        </w:rPr>
        <w:object w:dxaOrig="1900" w:dyaOrig="720">
          <v:shape id="_x0000_i1048" type="#_x0000_t75" style="width:95.5pt;height:36pt" o:ole="">
            <v:imagedata r:id="rId53" o:title=""/>
          </v:shape>
          <o:OLEObject Type="Embed" ProgID="Equation.DSMT4" ShapeID="_x0000_i1048" DrawAspect="Content" ObjectID="_1690007889" r:id="rId54"/>
        </w:object>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00A26C52" w:rsidRPr="00F911D6">
        <w:rPr>
          <w:rFonts w:ascii="Times New Roman" w:hAnsi="Times New Roman" w:cs="Times New Roman"/>
          <w:b/>
          <w:sz w:val="24"/>
          <w:szCs w:val="24"/>
        </w:rPr>
        <w:t>(17</w:t>
      </w:r>
      <w:r w:rsidRPr="00F911D6">
        <w:rPr>
          <w:rFonts w:ascii="Times New Roman" w:hAnsi="Times New Roman" w:cs="Times New Roman"/>
          <w:b/>
          <w:sz w:val="24"/>
          <w:szCs w:val="24"/>
        </w:rPr>
        <w:t>)</w:t>
      </w:r>
    </w:p>
    <w:p w:rsidR="00B764DE" w:rsidRPr="00F911D6" w:rsidRDefault="00B764DE" w:rsidP="00B92796">
      <w:pPr>
        <w:spacing w:after="120" w:line="240" w:lineRule="auto"/>
        <w:ind w:firstLine="709"/>
        <w:jc w:val="both"/>
        <w:rPr>
          <w:rFonts w:ascii="Times New Roman" w:hAnsi="Times New Roman" w:cs="Times New Roman"/>
          <w:b/>
          <w:sz w:val="24"/>
          <w:szCs w:val="24"/>
        </w:rPr>
      </w:pPr>
      <w:r w:rsidRPr="00F911D6">
        <w:rPr>
          <w:rFonts w:ascii="Times New Roman" w:hAnsi="Times New Roman" w:cs="Times New Roman"/>
          <w:position w:val="-30"/>
          <w:sz w:val="24"/>
          <w:szCs w:val="24"/>
        </w:rPr>
        <w:object w:dxaOrig="1900" w:dyaOrig="720">
          <v:shape id="_x0000_i1049" type="#_x0000_t75" style="width:95.5pt;height:36pt" o:ole="">
            <v:imagedata r:id="rId55" o:title=""/>
          </v:shape>
          <o:OLEObject Type="Embed" ProgID="Equation.DSMT4" ShapeID="_x0000_i1049" DrawAspect="Content" ObjectID="_1690007890" r:id="rId56"/>
        </w:object>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Pr="00F911D6">
        <w:rPr>
          <w:rFonts w:ascii="Times New Roman" w:hAnsi="Times New Roman" w:cs="Times New Roman"/>
          <w:position w:val="-30"/>
          <w:sz w:val="24"/>
          <w:szCs w:val="24"/>
        </w:rPr>
        <w:tab/>
      </w:r>
      <w:r w:rsidR="00A26C52" w:rsidRPr="00F911D6">
        <w:rPr>
          <w:rFonts w:ascii="Times New Roman" w:hAnsi="Times New Roman" w:cs="Times New Roman"/>
          <w:b/>
          <w:sz w:val="24"/>
          <w:szCs w:val="24"/>
        </w:rPr>
        <w:t>(18</w:t>
      </w:r>
      <w:r w:rsidRPr="00F911D6">
        <w:rPr>
          <w:rFonts w:ascii="Times New Roman" w:hAnsi="Times New Roman" w:cs="Times New Roman"/>
          <w:b/>
          <w:sz w:val="24"/>
          <w:szCs w:val="24"/>
        </w:rPr>
        <w:t>)</w:t>
      </w:r>
    </w:p>
    <w:p w:rsidR="00B764DE" w:rsidRPr="00F911D6" w:rsidRDefault="00B764DE" w:rsidP="00B92796">
      <w:pPr>
        <w:spacing w:after="120" w:line="240" w:lineRule="auto"/>
        <w:ind w:firstLine="709"/>
        <w:jc w:val="both"/>
        <w:rPr>
          <w:rFonts w:ascii="Times New Roman" w:hAnsi="Times New Roman" w:cs="Times New Roman"/>
          <w:b/>
          <w:sz w:val="24"/>
          <w:szCs w:val="24"/>
        </w:rPr>
      </w:pP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b/>
          <w:sz w:val="24"/>
          <w:szCs w:val="24"/>
        </w:rPr>
        <w:t>Adım 7</w:t>
      </w:r>
      <w:r w:rsidRPr="00F911D6">
        <w:rPr>
          <w:rFonts w:ascii="Times New Roman" w:hAnsi="Times New Roman" w:cs="Times New Roman"/>
          <w:sz w:val="24"/>
          <w:szCs w:val="24"/>
        </w:rPr>
        <w:t>: Alternatifler sıralanır.</w:t>
      </w:r>
    </w:p>
    <w:p w:rsidR="00B764DE" w:rsidRPr="00F911D6" w:rsidRDefault="00B764DE"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Son adımda ise alternatifler fayda fonksiyonlarının nihai değerlerine dayanılarak sıralanır. Bir alternatifin en yüksek fayda fonksiyonu değerine sahip olması arzu edilir.</w:t>
      </w:r>
    </w:p>
    <w:p w:rsidR="00B764DE" w:rsidRPr="00F911D6" w:rsidRDefault="00B764DE" w:rsidP="00D81BFC">
      <w:pPr>
        <w:spacing w:before="120" w:after="120" w:line="240" w:lineRule="auto"/>
        <w:jc w:val="both"/>
        <w:rPr>
          <w:rFonts w:ascii="Times New Roman" w:hAnsi="Times New Roman" w:cs="Times New Roman"/>
          <w:b/>
          <w:i/>
          <w:sz w:val="24"/>
          <w:szCs w:val="24"/>
        </w:rPr>
      </w:pPr>
    </w:p>
    <w:p w:rsidR="00463905" w:rsidRPr="00F911D6" w:rsidRDefault="002E334E" w:rsidP="00B92796">
      <w:pPr>
        <w:spacing w:before="120" w:after="120" w:line="240" w:lineRule="auto"/>
        <w:ind w:firstLine="709"/>
        <w:jc w:val="both"/>
        <w:rPr>
          <w:rFonts w:ascii="Times New Roman" w:hAnsi="Times New Roman" w:cs="Times New Roman"/>
          <w:b/>
          <w:sz w:val="24"/>
          <w:szCs w:val="24"/>
        </w:rPr>
      </w:pPr>
      <w:r w:rsidRPr="00F911D6">
        <w:rPr>
          <w:rFonts w:ascii="Times New Roman" w:hAnsi="Times New Roman" w:cs="Times New Roman"/>
          <w:b/>
          <w:sz w:val="24"/>
          <w:szCs w:val="24"/>
        </w:rPr>
        <w:t xml:space="preserve">4. </w:t>
      </w:r>
      <w:r w:rsidR="00BD4020" w:rsidRPr="00F911D6">
        <w:rPr>
          <w:rFonts w:ascii="Times New Roman" w:hAnsi="Times New Roman" w:cs="Times New Roman"/>
          <w:b/>
          <w:sz w:val="24"/>
          <w:szCs w:val="24"/>
        </w:rPr>
        <w:t>U</w:t>
      </w:r>
      <w:r w:rsidR="00C16B77" w:rsidRPr="00F911D6">
        <w:rPr>
          <w:rFonts w:ascii="Times New Roman" w:hAnsi="Times New Roman" w:cs="Times New Roman"/>
          <w:b/>
          <w:sz w:val="24"/>
          <w:szCs w:val="24"/>
        </w:rPr>
        <w:t>ygulama</w:t>
      </w:r>
      <w:r w:rsidR="00BD4020" w:rsidRPr="00F911D6">
        <w:rPr>
          <w:rFonts w:ascii="Times New Roman" w:hAnsi="Times New Roman" w:cs="Times New Roman"/>
          <w:b/>
          <w:sz w:val="24"/>
          <w:szCs w:val="24"/>
        </w:rPr>
        <w:t xml:space="preserve"> </w:t>
      </w:r>
    </w:p>
    <w:p w:rsidR="007A5801" w:rsidRPr="00F911D6" w:rsidRDefault="007A5801"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Bu çalışmada, BIST sürdürülebilirlik endeksinde yer alan firmaların </w:t>
      </w:r>
      <w:r w:rsidR="00BA0D76" w:rsidRPr="00F911D6">
        <w:rPr>
          <w:rFonts w:ascii="Times New Roman" w:hAnsi="Times New Roman" w:cs="Times New Roman"/>
          <w:sz w:val="24"/>
          <w:szCs w:val="24"/>
        </w:rPr>
        <w:t xml:space="preserve">2019 yılı </w:t>
      </w:r>
      <w:r w:rsidRPr="00F911D6">
        <w:rPr>
          <w:rFonts w:ascii="Times New Roman" w:hAnsi="Times New Roman" w:cs="Times New Roman"/>
          <w:sz w:val="24"/>
          <w:szCs w:val="24"/>
        </w:rPr>
        <w:t xml:space="preserve">çevresel sürdürülebilirlik performansının ÇKKV yöntemleriyle </w:t>
      </w:r>
      <w:r w:rsidR="00731F9C" w:rsidRPr="00F911D6">
        <w:rPr>
          <w:rFonts w:ascii="Times New Roman" w:hAnsi="Times New Roman" w:cs="Times New Roman"/>
          <w:sz w:val="24"/>
          <w:szCs w:val="24"/>
        </w:rPr>
        <w:t>değerlendirilmesi</w:t>
      </w:r>
      <w:r w:rsidRPr="00F911D6">
        <w:rPr>
          <w:rFonts w:ascii="Times New Roman" w:hAnsi="Times New Roman" w:cs="Times New Roman"/>
          <w:sz w:val="24"/>
          <w:szCs w:val="24"/>
        </w:rPr>
        <w:t xml:space="preserve"> amaçlanmıştır. </w:t>
      </w:r>
      <w:r w:rsidR="005E5F95" w:rsidRPr="00F911D6">
        <w:rPr>
          <w:rFonts w:ascii="Times New Roman" w:hAnsi="Times New Roman" w:cs="Times New Roman"/>
          <w:sz w:val="24"/>
          <w:szCs w:val="24"/>
        </w:rPr>
        <w:t xml:space="preserve">BIST sürdürülebilirlik endeksinde 58 firma yer almaktadır. </w:t>
      </w:r>
      <w:r w:rsidR="00BA0D76" w:rsidRPr="00F911D6">
        <w:rPr>
          <w:rFonts w:ascii="Times New Roman" w:hAnsi="Times New Roman" w:cs="Times New Roman"/>
          <w:sz w:val="24"/>
          <w:szCs w:val="24"/>
        </w:rPr>
        <w:t xml:space="preserve">Ancak bahsi geçen firmaların bir kısmının belirlenen dönemde (2019 yılı) sürdürülebilirlik raporu bulunmamaktadır. Ortak bir gösterge havuzunun oluşturulduğu bu çalışmada, bir kısım firmaların ise verilerinin eksik olduğu tespit edilmiştir. </w:t>
      </w:r>
      <w:r w:rsidR="00C220CD" w:rsidRPr="00F911D6">
        <w:rPr>
          <w:rFonts w:ascii="Times New Roman" w:hAnsi="Times New Roman" w:cs="Times New Roman"/>
          <w:sz w:val="24"/>
          <w:szCs w:val="24"/>
        </w:rPr>
        <w:t xml:space="preserve">Bu doğrultuda, verilerine ulaşılan ve belirlenen dönemde sürdürülebilirlik raporu bulunan 17 firma analiz kapsamına </w:t>
      </w:r>
      <w:r w:rsidR="00F7136C" w:rsidRPr="00F911D6">
        <w:rPr>
          <w:rFonts w:ascii="Times New Roman" w:hAnsi="Times New Roman" w:cs="Times New Roman"/>
          <w:sz w:val="24"/>
          <w:szCs w:val="24"/>
        </w:rPr>
        <w:t>dâhil</w:t>
      </w:r>
      <w:r w:rsidR="00C220CD" w:rsidRPr="00F911D6">
        <w:rPr>
          <w:rFonts w:ascii="Times New Roman" w:hAnsi="Times New Roman" w:cs="Times New Roman"/>
          <w:sz w:val="24"/>
          <w:szCs w:val="24"/>
        </w:rPr>
        <w:t xml:space="preserve"> edilmiştir. </w:t>
      </w:r>
      <w:r w:rsidR="002B68E3" w:rsidRPr="00F911D6">
        <w:rPr>
          <w:rFonts w:ascii="Times New Roman" w:hAnsi="Times New Roman" w:cs="Times New Roman"/>
          <w:sz w:val="24"/>
          <w:szCs w:val="24"/>
        </w:rPr>
        <w:t xml:space="preserve">Kriterlerin belirlenme aşamasında ise GRI içerik endeksi dikkate alınmış ve sürdürülebilirliğin çevresel boyutunu yansıtan 8 </w:t>
      </w:r>
      <w:proofErr w:type="gramStart"/>
      <w:r w:rsidR="002B68E3" w:rsidRPr="00F911D6">
        <w:rPr>
          <w:rFonts w:ascii="Times New Roman" w:hAnsi="Times New Roman" w:cs="Times New Roman"/>
          <w:sz w:val="24"/>
          <w:szCs w:val="24"/>
        </w:rPr>
        <w:t>kriter</w:t>
      </w:r>
      <w:proofErr w:type="gramEnd"/>
      <w:r w:rsidR="002B68E3" w:rsidRPr="00F911D6">
        <w:rPr>
          <w:rFonts w:ascii="Times New Roman" w:hAnsi="Times New Roman" w:cs="Times New Roman"/>
          <w:sz w:val="24"/>
          <w:szCs w:val="24"/>
        </w:rPr>
        <w:t xml:space="preserve"> belirlenmiştir. Çalışma kapsamında bel</w:t>
      </w:r>
      <w:r w:rsidR="00C963AA" w:rsidRPr="00F911D6">
        <w:rPr>
          <w:rFonts w:ascii="Times New Roman" w:hAnsi="Times New Roman" w:cs="Times New Roman"/>
          <w:sz w:val="24"/>
          <w:szCs w:val="24"/>
        </w:rPr>
        <w:t xml:space="preserve">irlenen alternatif ve </w:t>
      </w:r>
      <w:proofErr w:type="gramStart"/>
      <w:r w:rsidR="00C963AA" w:rsidRPr="00F911D6">
        <w:rPr>
          <w:rFonts w:ascii="Times New Roman" w:hAnsi="Times New Roman" w:cs="Times New Roman"/>
          <w:sz w:val="24"/>
          <w:szCs w:val="24"/>
        </w:rPr>
        <w:t>kriterler</w:t>
      </w:r>
      <w:proofErr w:type="gramEnd"/>
      <w:r w:rsidR="002B68E3" w:rsidRPr="00F911D6">
        <w:rPr>
          <w:rFonts w:ascii="Times New Roman" w:hAnsi="Times New Roman" w:cs="Times New Roman"/>
          <w:sz w:val="24"/>
          <w:szCs w:val="24"/>
        </w:rPr>
        <w:t xml:space="preserve"> sırasıyla Tablo 1 ve Tablo 2’</w:t>
      </w:r>
      <w:r w:rsidR="00C963AA" w:rsidRPr="00F911D6">
        <w:rPr>
          <w:rFonts w:ascii="Times New Roman" w:hAnsi="Times New Roman" w:cs="Times New Roman"/>
          <w:sz w:val="24"/>
          <w:szCs w:val="24"/>
        </w:rPr>
        <w:t>de sunulmuştur</w:t>
      </w:r>
      <w:r w:rsidR="002B68E3" w:rsidRPr="00F911D6">
        <w:rPr>
          <w:rFonts w:ascii="Times New Roman" w:hAnsi="Times New Roman" w:cs="Times New Roman"/>
          <w:sz w:val="24"/>
          <w:szCs w:val="24"/>
        </w:rPr>
        <w:t xml:space="preserve">. </w:t>
      </w:r>
    </w:p>
    <w:p w:rsidR="00BD106E" w:rsidRPr="00F911D6" w:rsidRDefault="00BD106E" w:rsidP="00BD106E">
      <w:pPr>
        <w:jc w:val="center"/>
        <w:rPr>
          <w:rFonts w:ascii="Times New Roman" w:hAnsi="Times New Roman" w:cs="Times New Roman"/>
          <w:sz w:val="24"/>
          <w:szCs w:val="20"/>
        </w:rPr>
      </w:pPr>
      <w:r w:rsidRPr="00F911D6">
        <w:rPr>
          <w:rFonts w:ascii="Times New Roman" w:hAnsi="Times New Roman" w:cs="Times New Roman"/>
          <w:sz w:val="24"/>
          <w:szCs w:val="20"/>
        </w:rPr>
        <w:t>Tablo 1. Alternatifler</w:t>
      </w:r>
    </w:p>
    <w:tbl>
      <w:tblPr>
        <w:tblStyle w:val="TabloKlavuzu"/>
        <w:tblW w:w="0" w:type="auto"/>
        <w:jc w:val="center"/>
        <w:tblInd w:w="384" w:type="dxa"/>
        <w:tblLook w:val="04A0" w:firstRow="1" w:lastRow="0" w:firstColumn="1" w:lastColumn="0" w:noHBand="0" w:noVBand="1"/>
      </w:tblPr>
      <w:tblGrid>
        <w:gridCol w:w="1232"/>
        <w:gridCol w:w="6267"/>
      </w:tblGrid>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Firma kodu</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Firma adı</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AG ANADOLU GRUBU HOLDİNG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F2</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AKSA AKRİLİK KİMYA SANAYİİ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F3</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AKSA ENERJİ ÜRETİM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F4</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ANADOLU EFES BİRACILIK VE MALT SANAYİİ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F5</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ARÇELİK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F6</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AYGAZ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F7</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ENKA İNŞAAT VE SANAYİ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F8</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FORD OTOMOTİV SANAYİ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F9</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KARDEMİR KARABÜK DEMİR ÇELİK SANAYİ VE TİCARET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F10</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KORDSA TEKNİK TEKSTİL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F11</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LOGO YAZILIM SANAYİ VE TİCARET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F12</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OTOKAR OTOMOTİV VE SAVUNMA SANAYİ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F13</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TEKFEN HOLDİNG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F14</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TOFAŞ TÜRK OTOMOBİL FABRİKASI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F15</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TÜRKİYE ŞİŞE VE CAM FABRİKALARI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F16</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ÜLKER BİSKÜVİ SANAYİ A.Ş.</w:t>
            </w:r>
          </w:p>
        </w:tc>
      </w:tr>
      <w:tr w:rsidR="00BD106E" w:rsidRPr="00F911D6" w:rsidTr="002B2C78">
        <w:trPr>
          <w:jc w:val="center"/>
        </w:trPr>
        <w:tc>
          <w:tcPr>
            <w:tcW w:w="1232" w:type="dxa"/>
          </w:tcPr>
          <w:p w:rsidR="00BD106E" w:rsidRPr="00F911D6" w:rsidRDefault="00BD106E" w:rsidP="00670EC0">
            <w:pPr>
              <w:jc w:val="center"/>
              <w:rPr>
                <w:rFonts w:ascii="Times New Roman" w:hAnsi="Times New Roman" w:cs="Times New Roman"/>
                <w:sz w:val="20"/>
                <w:szCs w:val="20"/>
              </w:rPr>
            </w:pPr>
            <w:r w:rsidRPr="00F911D6">
              <w:rPr>
                <w:rFonts w:ascii="Times New Roman" w:hAnsi="Times New Roman" w:cs="Times New Roman"/>
                <w:sz w:val="20"/>
                <w:szCs w:val="20"/>
              </w:rPr>
              <w:t>F17</w:t>
            </w:r>
          </w:p>
        </w:tc>
        <w:tc>
          <w:tcPr>
            <w:tcW w:w="6267" w:type="dxa"/>
          </w:tcPr>
          <w:p w:rsidR="00BD106E" w:rsidRPr="00F911D6" w:rsidRDefault="00BD106E" w:rsidP="00A71D61">
            <w:pPr>
              <w:rPr>
                <w:rFonts w:ascii="Times New Roman" w:hAnsi="Times New Roman" w:cs="Times New Roman"/>
                <w:sz w:val="20"/>
                <w:szCs w:val="20"/>
              </w:rPr>
            </w:pPr>
            <w:r w:rsidRPr="00F911D6">
              <w:rPr>
                <w:rFonts w:ascii="Times New Roman" w:hAnsi="Times New Roman" w:cs="Times New Roman"/>
                <w:sz w:val="20"/>
                <w:szCs w:val="20"/>
              </w:rPr>
              <w:t>VESTEL BEYAZ EŞYA SANAYİ VE TİCARET A.Ş.</w:t>
            </w:r>
          </w:p>
        </w:tc>
      </w:tr>
    </w:tbl>
    <w:p w:rsidR="00BD106E" w:rsidRPr="00F911D6" w:rsidRDefault="00BD106E" w:rsidP="00C00421">
      <w:pPr>
        <w:jc w:val="both"/>
        <w:rPr>
          <w:rFonts w:ascii="Times New Roman" w:hAnsi="Times New Roman" w:cs="Times New Roman"/>
          <w:sz w:val="20"/>
          <w:szCs w:val="20"/>
        </w:rPr>
      </w:pPr>
    </w:p>
    <w:p w:rsidR="00BD106E" w:rsidRPr="00F911D6" w:rsidRDefault="00BD106E" w:rsidP="00BD106E">
      <w:pPr>
        <w:jc w:val="center"/>
        <w:rPr>
          <w:rFonts w:ascii="Times New Roman" w:hAnsi="Times New Roman" w:cs="Times New Roman"/>
          <w:sz w:val="24"/>
          <w:szCs w:val="20"/>
        </w:rPr>
      </w:pPr>
      <w:r w:rsidRPr="00F911D6">
        <w:rPr>
          <w:rFonts w:ascii="Times New Roman" w:hAnsi="Times New Roman" w:cs="Times New Roman"/>
          <w:sz w:val="24"/>
          <w:szCs w:val="20"/>
        </w:rPr>
        <w:t>Tablo 2. Kriterler</w:t>
      </w:r>
    </w:p>
    <w:tbl>
      <w:tblPr>
        <w:tblStyle w:val="TabloKlavuzu"/>
        <w:tblW w:w="0" w:type="auto"/>
        <w:jc w:val="center"/>
        <w:tblInd w:w="-218" w:type="dxa"/>
        <w:tblLook w:val="04A0" w:firstRow="1" w:lastRow="0" w:firstColumn="1" w:lastColumn="0" w:noHBand="0" w:noVBand="1"/>
      </w:tblPr>
      <w:tblGrid>
        <w:gridCol w:w="3288"/>
        <w:gridCol w:w="1291"/>
        <w:gridCol w:w="1451"/>
      </w:tblGrid>
      <w:tr w:rsidR="00D47683" w:rsidRPr="00F911D6" w:rsidTr="005E25FC">
        <w:trPr>
          <w:jc w:val="center"/>
        </w:trPr>
        <w:tc>
          <w:tcPr>
            <w:tcW w:w="3288"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Kriter</w:t>
            </w:r>
          </w:p>
        </w:tc>
        <w:tc>
          <w:tcPr>
            <w:tcW w:w="1291"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Birim</w:t>
            </w:r>
          </w:p>
        </w:tc>
        <w:tc>
          <w:tcPr>
            <w:tcW w:w="1438"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Optimizasyon</w:t>
            </w:r>
          </w:p>
        </w:tc>
      </w:tr>
      <w:tr w:rsidR="00D47683" w:rsidRPr="00F911D6" w:rsidTr="005E25FC">
        <w:trPr>
          <w:jc w:val="center"/>
        </w:trPr>
        <w:tc>
          <w:tcPr>
            <w:tcW w:w="3288" w:type="dxa"/>
          </w:tcPr>
          <w:p w:rsidR="00D47683" w:rsidRPr="00F911D6" w:rsidRDefault="00D47683" w:rsidP="00A71D61">
            <w:pPr>
              <w:rPr>
                <w:rFonts w:ascii="Times New Roman" w:hAnsi="Times New Roman" w:cs="Times New Roman"/>
              </w:rPr>
            </w:pPr>
            <w:r w:rsidRPr="00F911D6">
              <w:rPr>
                <w:rFonts w:ascii="Times New Roman" w:hAnsi="Times New Roman" w:cs="Times New Roman"/>
              </w:rPr>
              <w:t>Toplam enerji tüketimi</w:t>
            </w:r>
            <w:r w:rsidR="005E25FC" w:rsidRPr="00F911D6">
              <w:rPr>
                <w:rFonts w:ascii="Times New Roman" w:hAnsi="Times New Roman" w:cs="Times New Roman"/>
              </w:rPr>
              <w:t xml:space="preserve"> (K1)</w:t>
            </w:r>
          </w:p>
        </w:tc>
        <w:tc>
          <w:tcPr>
            <w:tcW w:w="1291"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GJ</w:t>
            </w:r>
          </w:p>
        </w:tc>
        <w:tc>
          <w:tcPr>
            <w:tcW w:w="1438" w:type="dxa"/>
          </w:tcPr>
          <w:p w:rsidR="00D47683" w:rsidRPr="00F911D6" w:rsidRDefault="00D47683" w:rsidP="00065E8E">
            <w:pPr>
              <w:jc w:val="center"/>
              <w:rPr>
                <w:rFonts w:ascii="Times New Roman" w:hAnsi="Times New Roman" w:cs="Times New Roman"/>
              </w:rPr>
            </w:pPr>
            <w:proofErr w:type="spellStart"/>
            <w:r w:rsidRPr="00F911D6">
              <w:rPr>
                <w:rFonts w:ascii="Times New Roman" w:hAnsi="Times New Roman" w:cs="Times New Roman"/>
              </w:rPr>
              <w:t>min</w:t>
            </w:r>
            <w:proofErr w:type="spellEnd"/>
          </w:p>
        </w:tc>
      </w:tr>
      <w:tr w:rsidR="00D47683" w:rsidRPr="00F911D6" w:rsidTr="005E25FC">
        <w:trPr>
          <w:jc w:val="center"/>
        </w:trPr>
        <w:tc>
          <w:tcPr>
            <w:tcW w:w="3288" w:type="dxa"/>
          </w:tcPr>
          <w:p w:rsidR="00D47683" w:rsidRPr="00F911D6" w:rsidRDefault="00D47683" w:rsidP="00A71D61">
            <w:pPr>
              <w:rPr>
                <w:rFonts w:ascii="Times New Roman" w:hAnsi="Times New Roman" w:cs="Times New Roman"/>
              </w:rPr>
            </w:pPr>
            <w:r w:rsidRPr="00F911D6">
              <w:rPr>
                <w:rFonts w:ascii="Times New Roman" w:hAnsi="Times New Roman" w:cs="Times New Roman"/>
              </w:rPr>
              <w:t xml:space="preserve">Toplam sera gazı </w:t>
            </w:r>
            <w:proofErr w:type="gramStart"/>
            <w:r w:rsidRPr="00F911D6">
              <w:rPr>
                <w:rFonts w:ascii="Times New Roman" w:hAnsi="Times New Roman" w:cs="Times New Roman"/>
              </w:rPr>
              <w:t>emisyonu</w:t>
            </w:r>
            <w:proofErr w:type="gramEnd"/>
            <w:r w:rsidR="005E25FC" w:rsidRPr="00F911D6">
              <w:rPr>
                <w:rFonts w:ascii="Times New Roman" w:hAnsi="Times New Roman" w:cs="Times New Roman"/>
              </w:rPr>
              <w:t xml:space="preserve"> (K2)</w:t>
            </w:r>
          </w:p>
        </w:tc>
        <w:tc>
          <w:tcPr>
            <w:tcW w:w="1291" w:type="dxa"/>
          </w:tcPr>
          <w:p w:rsidR="00D47683" w:rsidRPr="00F911D6" w:rsidRDefault="00D47683" w:rsidP="00065E8E">
            <w:pPr>
              <w:jc w:val="center"/>
              <w:rPr>
                <w:rFonts w:ascii="Times New Roman" w:hAnsi="Times New Roman" w:cs="Times New Roman"/>
              </w:rPr>
            </w:pPr>
            <w:proofErr w:type="gramStart"/>
            <w:r w:rsidRPr="00F911D6">
              <w:rPr>
                <w:rFonts w:ascii="Times New Roman" w:hAnsi="Times New Roman" w:cs="Times New Roman"/>
              </w:rPr>
              <w:t>ton</w:t>
            </w:r>
            <w:proofErr w:type="gramEnd"/>
            <w:r w:rsidRPr="00F911D6">
              <w:rPr>
                <w:rFonts w:ascii="Times New Roman" w:hAnsi="Times New Roman" w:cs="Times New Roman"/>
              </w:rPr>
              <w:t xml:space="preserve"> CO2e</w:t>
            </w:r>
          </w:p>
        </w:tc>
        <w:tc>
          <w:tcPr>
            <w:tcW w:w="1438" w:type="dxa"/>
          </w:tcPr>
          <w:p w:rsidR="00D47683" w:rsidRPr="00F911D6" w:rsidRDefault="00D47683" w:rsidP="00065E8E">
            <w:pPr>
              <w:jc w:val="center"/>
              <w:rPr>
                <w:rFonts w:ascii="Times New Roman" w:hAnsi="Times New Roman" w:cs="Times New Roman"/>
              </w:rPr>
            </w:pPr>
            <w:proofErr w:type="spellStart"/>
            <w:r w:rsidRPr="00F911D6">
              <w:rPr>
                <w:rFonts w:ascii="Times New Roman" w:hAnsi="Times New Roman" w:cs="Times New Roman"/>
              </w:rPr>
              <w:t>min</w:t>
            </w:r>
            <w:proofErr w:type="spellEnd"/>
          </w:p>
        </w:tc>
      </w:tr>
      <w:tr w:rsidR="00D47683" w:rsidRPr="00F911D6" w:rsidTr="005E25FC">
        <w:trPr>
          <w:jc w:val="center"/>
        </w:trPr>
        <w:tc>
          <w:tcPr>
            <w:tcW w:w="3288" w:type="dxa"/>
          </w:tcPr>
          <w:p w:rsidR="00D47683" w:rsidRPr="00F911D6" w:rsidRDefault="00D47683" w:rsidP="00A71D61">
            <w:pPr>
              <w:rPr>
                <w:rFonts w:ascii="Times New Roman" w:hAnsi="Times New Roman" w:cs="Times New Roman"/>
              </w:rPr>
            </w:pPr>
            <w:r w:rsidRPr="00F911D6">
              <w:rPr>
                <w:rFonts w:ascii="Times New Roman" w:hAnsi="Times New Roman" w:cs="Times New Roman"/>
              </w:rPr>
              <w:t xml:space="preserve">Kapsam 1 </w:t>
            </w:r>
            <w:proofErr w:type="gramStart"/>
            <w:r w:rsidRPr="00F911D6">
              <w:rPr>
                <w:rFonts w:ascii="Times New Roman" w:hAnsi="Times New Roman" w:cs="Times New Roman"/>
              </w:rPr>
              <w:t>emisyonu</w:t>
            </w:r>
            <w:proofErr w:type="gramEnd"/>
            <w:r w:rsidR="005E25FC" w:rsidRPr="00F911D6">
              <w:rPr>
                <w:rFonts w:ascii="Times New Roman" w:hAnsi="Times New Roman" w:cs="Times New Roman"/>
              </w:rPr>
              <w:t xml:space="preserve"> (K3)</w:t>
            </w:r>
          </w:p>
        </w:tc>
        <w:tc>
          <w:tcPr>
            <w:tcW w:w="1291"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w:t>
            </w:r>
          </w:p>
        </w:tc>
        <w:tc>
          <w:tcPr>
            <w:tcW w:w="1438" w:type="dxa"/>
          </w:tcPr>
          <w:p w:rsidR="00D47683" w:rsidRPr="00F911D6" w:rsidRDefault="00D47683" w:rsidP="00065E8E">
            <w:pPr>
              <w:jc w:val="center"/>
              <w:rPr>
                <w:rFonts w:ascii="Times New Roman" w:hAnsi="Times New Roman" w:cs="Times New Roman"/>
              </w:rPr>
            </w:pPr>
            <w:proofErr w:type="spellStart"/>
            <w:r w:rsidRPr="00F911D6">
              <w:rPr>
                <w:rFonts w:ascii="Times New Roman" w:hAnsi="Times New Roman" w:cs="Times New Roman"/>
              </w:rPr>
              <w:t>min</w:t>
            </w:r>
            <w:proofErr w:type="spellEnd"/>
          </w:p>
        </w:tc>
      </w:tr>
      <w:tr w:rsidR="00D47683" w:rsidRPr="00F911D6" w:rsidTr="005E25FC">
        <w:trPr>
          <w:jc w:val="center"/>
        </w:trPr>
        <w:tc>
          <w:tcPr>
            <w:tcW w:w="3288" w:type="dxa"/>
          </w:tcPr>
          <w:p w:rsidR="00D47683" w:rsidRPr="00F911D6" w:rsidRDefault="00D47683" w:rsidP="00A71D61">
            <w:pPr>
              <w:rPr>
                <w:rFonts w:ascii="Times New Roman" w:hAnsi="Times New Roman" w:cs="Times New Roman"/>
              </w:rPr>
            </w:pPr>
            <w:r w:rsidRPr="00F911D6">
              <w:rPr>
                <w:rFonts w:ascii="Times New Roman" w:hAnsi="Times New Roman" w:cs="Times New Roman"/>
              </w:rPr>
              <w:t>Toplam su tüketimi</w:t>
            </w:r>
            <w:r w:rsidR="005E25FC" w:rsidRPr="00F911D6">
              <w:rPr>
                <w:rFonts w:ascii="Times New Roman" w:hAnsi="Times New Roman" w:cs="Times New Roman"/>
              </w:rPr>
              <w:t xml:space="preserve"> (K4)</w:t>
            </w:r>
          </w:p>
        </w:tc>
        <w:tc>
          <w:tcPr>
            <w:tcW w:w="1291"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m3</w:t>
            </w:r>
          </w:p>
        </w:tc>
        <w:tc>
          <w:tcPr>
            <w:tcW w:w="1438" w:type="dxa"/>
          </w:tcPr>
          <w:p w:rsidR="00D47683" w:rsidRPr="00F911D6" w:rsidRDefault="00D47683" w:rsidP="00065E8E">
            <w:pPr>
              <w:jc w:val="center"/>
              <w:rPr>
                <w:rFonts w:ascii="Times New Roman" w:hAnsi="Times New Roman" w:cs="Times New Roman"/>
              </w:rPr>
            </w:pPr>
            <w:proofErr w:type="spellStart"/>
            <w:r w:rsidRPr="00F911D6">
              <w:rPr>
                <w:rFonts w:ascii="Times New Roman" w:hAnsi="Times New Roman" w:cs="Times New Roman"/>
              </w:rPr>
              <w:t>min</w:t>
            </w:r>
            <w:proofErr w:type="spellEnd"/>
          </w:p>
        </w:tc>
      </w:tr>
      <w:tr w:rsidR="00D47683" w:rsidRPr="00F911D6" w:rsidTr="005E25FC">
        <w:trPr>
          <w:jc w:val="center"/>
        </w:trPr>
        <w:tc>
          <w:tcPr>
            <w:tcW w:w="3288" w:type="dxa"/>
          </w:tcPr>
          <w:p w:rsidR="00D47683" w:rsidRPr="00F911D6" w:rsidRDefault="00D47683" w:rsidP="00A71D61">
            <w:pPr>
              <w:rPr>
                <w:rFonts w:ascii="Times New Roman" w:hAnsi="Times New Roman" w:cs="Times New Roman"/>
              </w:rPr>
            </w:pPr>
            <w:r w:rsidRPr="00F911D6">
              <w:rPr>
                <w:rFonts w:ascii="Times New Roman" w:hAnsi="Times New Roman" w:cs="Times New Roman"/>
              </w:rPr>
              <w:lastRenderedPageBreak/>
              <w:t>Atık su</w:t>
            </w:r>
            <w:r w:rsidR="005E25FC" w:rsidRPr="00F911D6">
              <w:rPr>
                <w:rFonts w:ascii="Times New Roman" w:hAnsi="Times New Roman" w:cs="Times New Roman"/>
              </w:rPr>
              <w:t xml:space="preserve"> (K5)</w:t>
            </w:r>
          </w:p>
        </w:tc>
        <w:tc>
          <w:tcPr>
            <w:tcW w:w="1291"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m3</w:t>
            </w:r>
          </w:p>
        </w:tc>
        <w:tc>
          <w:tcPr>
            <w:tcW w:w="1438" w:type="dxa"/>
          </w:tcPr>
          <w:p w:rsidR="00D47683" w:rsidRPr="00F911D6" w:rsidRDefault="00D47683" w:rsidP="00065E8E">
            <w:pPr>
              <w:jc w:val="center"/>
              <w:rPr>
                <w:rFonts w:ascii="Times New Roman" w:hAnsi="Times New Roman" w:cs="Times New Roman"/>
              </w:rPr>
            </w:pPr>
            <w:proofErr w:type="spellStart"/>
            <w:r w:rsidRPr="00F911D6">
              <w:rPr>
                <w:rFonts w:ascii="Times New Roman" w:hAnsi="Times New Roman" w:cs="Times New Roman"/>
              </w:rPr>
              <w:t>min</w:t>
            </w:r>
            <w:proofErr w:type="spellEnd"/>
          </w:p>
        </w:tc>
      </w:tr>
      <w:tr w:rsidR="00D47683" w:rsidRPr="00F911D6" w:rsidTr="005E25FC">
        <w:trPr>
          <w:jc w:val="center"/>
        </w:trPr>
        <w:tc>
          <w:tcPr>
            <w:tcW w:w="3288" w:type="dxa"/>
          </w:tcPr>
          <w:p w:rsidR="00D47683" w:rsidRPr="00F911D6" w:rsidRDefault="00D47683" w:rsidP="00A71D61">
            <w:pPr>
              <w:rPr>
                <w:rFonts w:ascii="Times New Roman" w:hAnsi="Times New Roman" w:cs="Times New Roman"/>
              </w:rPr>
            </w:pPr>
            <w:proofErr w:type="gramStart"/>
            <w:r w:rsidRPr="00F911D6">
              <w:rPr>
                <w:rFonts w:ascii="Times New Roman" w:hAnsi="Times New Roman" w:cs="Times New Roman"/>
              </w:rPr>
              <w:t>toplam</w:t>
            </w:r>
            <w:proofErr w:type="gramEnd"/>
            <w:r w:rsidRPr="00F911D6">
              <w:rPr>
                <w:rFonts w:ascii="Times New Roman" w:hAnsi="Times New Roman" w:cs="Times New Roman"/>
              </w:rPr>
              <w:t xml:space="preserve"> atık miktarı</w:t>
            </w:r>
            <w:r w:rsidR="005E25FC" w:rsidRPr="00F911D6">
              <w:rPr>
                <w:rFonts w:ascii="Times New Roman" w:hAnsi="Times New Roman" w:cs="Times New Roman"/>
              </w:rPr>
              <w:t xml:space="preserve"> (K6)</w:t>
            </w:r>
          </w:p>
        </w:tc>
        <w:tc>
          <w:tcPr>
            <w:tcW w:w="1291" w:type="dxa"/>
          </w:tcPr>
          <w:p w:rsidR="00D47683" w:rsidRPr="00F911D6" w:rsidRDefault="00D47683" w:rsidP="00065E8E">
            <w:pPr>
              <w:jc w:val="center"/>
              <w:rPr>
                <w:rFonts w:ascii="Times New Roman" w:hAnsi="Times New Roman" w:cs="Times New Roman"/>
              </w:rPr>
            </w:pPr>
            <w:proofErr w:type="gramStart"/>
            <w:r w:rsidRPr="00F911D6">
              <w:rPr>
                <w:rFonts w:ascii="Times New Roman" w:hAnsi="Times New Roman" w:cs="Times New Roman"/>
              </w:rPr>
              <w:t>ton</w:t>
            </w:r>
            <w:proofErr w:type="gramEnd"/>
          </w:p>
        </w:tc>
        <w:tc>
          <w:tcPr>
            <w:tcW w:w="1438" w:type="dxa"/>
          </w:tcPr>
          <w:p w:rsidR="00D47683" w:rsidRPr="00F911D6" w:rsidRDefault="00D47683" w:rsidP="00065E8E">
            <w:pPr>
              <w:jc w:val="center"/>
              <w:rPr>
                <w:rFonts w:ascii="Times New Roman" w:hAnsi="Times New Roman" w:cs="Times New Roman"/>
              </w:rPr>
            </w:pPr>
            <w:proofErr w:type="spellStart"/>
            <w:r w:rsidRPr="00F911D6">
              <w:rPr>
                <w:rFonts w:ascii="Times New Roman" w:hAnsi="Times New Roman" w:cs="Times New Roman"/>
              </w:rPr>
              <w:t>min</w:t>
            </w:r>
            <w:proofErr w:type="spellEnd"/>
          </w:p>
        </w:tc>
      </w:tr>
      <w:tr w:rsidR="00D47683" w:rsidRPr="00F911D6" w:rsidTr="005E25FC">
        <w:trPr>
          <w:jc w:val="center"/>
        </w:trPr>
        <w:tc>
          <w:tcPr>
            <w:tcW w:w="3288" w:type="dxa"/>
          </w:tcPr>
          <w:p w:rsidR="00D47683" w:rsidRPr="00F911D6" w:rsidRDefault="00D47683" w:rsidP="00A71D61">
            <w:pPr>
              <w:rPr>
                <w:rFonts w:ascii="Times New Roman" w:hAnsi="Times New Roman" w:cs="Times New Roman"/>
              </w:rPr>
            </w:pPr>
            <w:r w:rsidRPr="00F911D6">
              <w:rPr>
                <w:rFonts w:ascii="Times New Roman" w:hAnsi="Times New Roman" w:cs="Times New Roman"/>
              </w:rPr>
              <w:t>Tehlikeli atık miktarı</w:t>
            </w:r>
            <w:r w:rsidR="005E25FC" w:rsidRPr="00F911D6">
              <w:rPr>
                <w:rFonts w:ascii="Times New Roman" w:hAnsi="Times New Roman" w:cs="Times New Roman"/>
              </w:rPr>
              <w:t xml:space="preserve"> (K7)</w:t>
            </w:r>
          </w:p>
        </w:tc>
        <w:tc>
          <w:tcPr>
            <w:tcW w:w="1291"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w:t>
            </w:r>
          </w:p>
        </w:tc>
        <w:tc>
          <w:tcPr>
            <w:tcW w:w="1438" w:type="dxa"/>
          </w:tcPr>
          <w:p w:rsidR="00D47683" w:rsidRPr="00F911D6" w:rsidRDefault="00D47683" w:rsidP="00065E8E">
            <w:pPr>
              <w:jc w:val="center"/>
              <w:rPr>
                <w:rFonts w:ascii="Times New Roman" w:hAnsi="Times New Roman" w:cs="Times New Roman"/>
              </w:rPr>
            </w:pPr>
            <w:proofErr w:type="spellStart"/>
            <w:r w:rsidRPr="00F911D6">
              <w:rPr>
                <w:rFonts w:ascii="Times New Roman" w:hAnsi="Times New Roman" w:cs="Times New Roman"/>
              </w:rPr>
              <w:t>min</w:t>
            </w:r>
            <w:proofErr w:type="spellEnd"/>
          </w:p>
        </w:tc>
      </w:tr>
      <w:tr w:rsidR="00D47683" w:rsidRPr="00F911D6" w:rsidTr="005E25FC">
        <w:trPr>
          <w:jc w:val="center"/>
        </w:trPr>
        <w:tc>
          <w:tcPr>
            <w:tcW w:w="3288" w:type="dxa"/>
          </w:tcPr>
          <w:p w:rsidR="00D47683" w:rsidRPr="00F911D6" w:rsidRDefault="00D47683" w:rsidP="00A71D61">
            <w:pPr>
              <w:rPr>
                <w:rFonts w:ascii="Times New Roman" w:hAnsi="Times New Roman" w:cs="Times New Roman"/>
              </w:rPr>
            </w:pPr>
            <w:r w:rsidRPr="00F911D6">
              <w:rPr>
                <w:rFonts w:ascii="Times New Roman" w:hAnsi="Times New Roman" w:cs="Times New Roman"/>
              </w:rPr>
              <w:t>Geri dönüştürülen atık miktarı</w:t>
            </w:r>
            <w:r w:rsidR="005E25FC" w:rsidRPr="00F911D6">
              <w:rPr>
                <w:rFonts w:ascii="Times New Roman" w:hAnsi="Times New Roman" w:cs="Times New Roman"/>
              </w:rPr>
              <w:t xml:space="preserve"> (K8)</w:t>
            </w:r>
          </w:p>
        </w:tc>
        <w:tc>
          <w:tcPr>
            <w:tcW w:w="1291" w:type="dxa"/>
          </w:tcPr>
          <w:p w:rsidR="00D47683" w:rsidRPr="00F911D6" w:rsidRDefault="00D47683" w:rsidP="00065E8E">
            <w:pPr>
              <w:jc w:val="center"/>
              <w:rPr>
                <w:rFonts w:ascii="Times New Roman" w:hAnsi="Times New Roman" w:cs="Times New Roman"/>
              </w:rPr>
            </w:pPr>
            <w:r w:rsidRPr="00F911D6">
              <w:rPr>
                <w:rFonts w:ascii="Times New Roman" w:hAnsi="Times New Roman" w:cs="Times New Roman"/>
              </w:rPr>
              <w:t>%</w:t>
            </w:r>
          </w:p>
        </w:tc>
        <w:tc>
          <w:tcPr>
            <w:tcW w:w="1438" w:type="dxa"/>
          </w:tcPr>
          <w:p w:rsidR="00D47683" w:rsidRPr="00F911D6" w:rsidRDefault="00D47683" w:rsidP="00065E8E">
            <w:pPr>
              <w:jc w:val="center"/>
              <w:rPr>
                <w:rFonts w:ascii="Times New Roman" w:hAnsi="Times New Roman" w:cs="Times New Roman"/>
              </w:rPr>
            </w:pPr>
            <w:proofErr w:type="spellStart"/>
            <w:r w:rsidRPr="00F911D6">
              <w:rPr>
                <w:rFonts w:ascii="Times New Roman" w:hAnsi="Times New Roman" w:cs="Times New Roman"/>
              </w:rPr>
              <w:t>max</w:t>
            </w:r>
            <w:proofErr w:type="spellEnd"/>
          </w:p>
        </w:tc>
      </w:tr>
    </w:tbl>
    <w:p w:rsidR="00BD106E" w:rsidRPr="00F911D6" w:rsidRDefault="00BD106E" w:rsidP="00BD106E">
      <w:pPr>
        <w:jc w:val="center"/>
        <w:rPr>
          <w:rFonts w:ascii="Times New Roman" w:hAnsi="Times New Roman" w:cs="Times New Roman"/>
          <w:sz w:val="20"/>
          <w:szCs w:val="20"/>
        </w:rPr>
      </w:pPr>
    </w:p>
    <w:p w:rsidR="00A75C03" w:rsidRPr="00F911D6" w:rsidRDefault="002E334E" w:rsidP="00B92796">
      <w:pPr>
        <w:spacing w:after="120" w:line="240" w:lineRule="auto"/>
        <w:ind w:firstLine="709"/>
        <w:jc w:val="both"/>
        <w:rPr>
          <w:rFonts w:ascii="Times New Roman" w:hAnsi="Times New Roman" w:cs="Times New Roman"/>
          <w:b/>
          <w:sz w:val="24"/>
          <w:szCs w:val="20"/>
        </w:rPr>
      </w:pPr>
      <w:r w:rsidRPr="00F911D6">
        <w:rPr>
          <w:rFonts w:ascii="Times New Roman" w:hAnsi="Times New Roman" w:cs="Times New Roman"/>
          <w:b/>
          <w:sz w:val="24"/>
          <w:szCs w:val="20"/>
        </w:rPr>
        <w:t xml:space="preserve">4.1. </w:t>
      </w:r>
      <w:r w:rsidR="00A75C03" w:rsidRPr="00F911D6">
        <w:rPr>
          <w:rFonts w:ascii="Times New Roman" w:hAnsi="Times New Roman" w:cs="Times New Roman"/>
          <w:b/>
          <w:sz w:val="24"/>
          <w:szCs w:val="20"/>
        </w:rPr>
        <w:t>CRITIC Yöntemi Uygulaması</w:t>
      </w:r>
    </w:p>
    <w:p w:rsidR="00BE6771" w:rsidRPr="00F911D6" w:rsidRDefault="008B6AAE" w:rsidP="00B92796">
      <w:pPr>
        <w:spacing w:after="120" w:line="240" w:lineRule="auto"/>
        <w:ind w:firstLine="709"/>
        <w:jc w:val="both"/>
        <w:rPr>
          <w:rFonts w:ascii="Times New Roman" w:eastAsia="Times New Roman" w:hAnsi="Times New Roman" w:cs="Times New Roman"/>
          <w:sz w:val="24"/>
          <w:szCs w:val="24"/>
          <w:lang w:eastAsia="tr-TR"/>
        </w:rPr>
      </w:pPr>
      <w:r w:rsidRPr="00F911D6">
        <w:rPr>
          <w:rFonts w:ascii="Times New Roman" w:eastAsia="Times New Roman" w:hAnsi="Times New Roman" w:cs="Times New Roman"/>
          <w:sz w:val="24"/>
          <w:szCs w:val="24"/>
          <w:lang w:eastAsia="tr-TR"/>
        </w:rPr>
        <w:t xml:space="preserve">Analizin ilk aşamasında, Tablo 1’de yer alan </w:t>
      </w:r>
      <w:proofErr w:type="gramStart"/>
      <w:r w:rsidRPr="00F911D6">
        <w:rPr>
          <w:rFonts w:ascii="Times New Roman" w:eastAsia="Times New Roman" w:hAnsi="Times New Roman" w:cs="Times New Roman"/>
          <w:sz w:val="24"/>
          <w:szCs w:val="24"/>
          <w:lang w:eastAsia="tr-TR"/>
        </w:rPr>
        <w:t>kriter</w:t>
      </w:r>
      <w:r w:rsidR="00D537DD" w:rsidRPr="00F911D6">
        <w:rPr>
          <w:rFonts w:ascii="Times New Roman" w:eastAsia="Times New Roman" w:hAnsi="Times New Roman" w:cs="Times New Roman"/>
          <w:sz w:val="24"/>
          <w:szCs w:val="24"/>
          <w:lang w:eastAsia="tr-TR"/>
        </w:rPr>
        <w:t>ler</w:t>
      </w:r>
      <w:proofErr w:type="gramEnd"/>
      <w:r w:rsidRPr="00F911D6">
        <w:rPr>
          <w:rFonts w:ascii="Times New Roman" w:eastAsia="Times New Roman" w:hAnsi="Times New Roman" w:cs="Times New Roman"/>
          <w:sz w:val="24"/>
          <w:szCs w:val="24"/>
          <w:lang w:eastAsia="tr-TR"/>
        </w:rPr>
        <w:t xml:space="preserve"> ve</w:t>
      </w:r>
      <w:r w:rsidR="00D537DD" w:rsidRPr="00F911D6">
        <w:rPr>
          <w:rFonts w:ascii="Times New Roman" w:eastAsia="Times New Roman" w:hAnsi="Times New Roman" w:cs="Times New Roman"/>
          <w:sz w:val="24"/>
          <w:szCs w:val="24"/>
          <w:lang w:eastAsia="tr-TR"/>
        </w:rPr>
        <w:t xml:space="preserve"> Tablo 2’de yer alan alternatifler </w:t>
      </w:r>
      <w:r w:rsidRPr="00F911D6">
        <w:rPr>
          <w:rFonts w:ascii="Times New Roman" w:eastAsia="Times New Roman" w:hAnsi="Times New Roman" w:cs="Times New Roman"/>
          <w:sz w:val="24"/>
          <w:szCs w:val="24"/>
          <w:lang w:eastAsia="tr-TR"/>
        </w:rPr>
        <w:t xml:space="preserve">kullanılarak karar matrisi oluşturulmuştur. Satırlarda alternatiflerin, sütunlarda ise </w:t>
      </w:r>
      <w:proofErr w:type="gramStart"/>
      <w:r w:rsidRPr="00F911D6">
        <w:rPr>
          <w:rFonts w:ascii="Times New Roman" w:eastAsia="Times New Roman" w:hAnsi="Times New Roman" w:cs="Times New Roman"/>
          <w:sz w:val="24"/>
          <w:szCs w:val="24"/>
          <w:lang w:eastAsia="tr-TR"/>
        </w:rPr>
        <w:t>kriterlerin</w:t>
      </w:r>
      <w:proofErr w:type="gramEnd"/>
      <w:r w:rsidRPr="00F911D6">
        <w:rPr>
          <w:rFonts w:ascii="Times New Roman" w:eastAsia="Times New Roman" w:hAnsi="Times New Roman" w:cs="Times New Roman"/>
          <w:sz w:val="24"/>
          <w:szCs w:val="24"/>
          <w:lang w:eastAsia="tr-TR"/>
        </w:rPr>
        <w:t xml:space="preserve"> yer aldığı karar matrisi </w:t>
      </w:r>
      <w:r w:rsidR="002178B4" w:rsidRPr="00F911D6">
        <w:rPr>
          <w:rFonts w:ascii="Times New Roman" w:eastAsia="Times New Roman" w:hAnsi="Times New Roman" w:cs="Times New Roman"/>
          <w:sz w:val="24"/>
          <w:szCs w:val="24"/>
          <w:lang w:eastAsia="tr-TR"/>
        </w:rPr>
        <w:t>Tablo 3’te sunulmuştur.</w:t>
      </w:r>
      <w:r w:rsidR="00D46124" w:rsidRPr="00F911D6">
        <w:rPr>
          <w:rFonts w:ascii="Times New Roman" w:eastAsia="Times New Roman" w:hAnsi="Times New Roman" w:cs="Times New Roman"/>
          <w:sz w:val="24"/>
          <w:szCs w:val="24"/>
          <w:lang w:eastAsia="tr-TR"/>
        </w:rPr>
        <w:t xml:space="preserve"> </w:t>
      </w:r>
      <w:r w:rsidR="00F044F2" w:rsidRPr="00F911D6">
        <w:rPr>
          <w:rFonts w:ascii="Times New Roman" w:eastAsia="Times New Roman" w:hAnsi="Times New Roman" w:cs="Times New Roman"/>
          <w:sz w:val="24"/>
          <w:szCs w:val="24"/>
          <w:lang w:eastAsia="tr-TR"/>
        </w:rPr>
        <w:t xml:space="preserve">İkinci adımda, </w:t>
      </w:r>
      <w:r w:rsidR="00D46124" w:rsidRPr="00F911D6">
        <w:rPr>
          <w:rFonts w:ascii="Times New Roman" w:eastAsia="Times New Roman" w:hAnsi="Times New Roman" w:cs="Times New Roman"/>
          <w:sz w:val="24"/>
          <w:szCs w:val="24"/>
          <w:lang w:eastAsia="tr-TR"/>
        </w:rPr>
        <w:t xml:space="preserve">Tablo 3’te yer alan karar matrisi </w:t>
      </w:r>
      <w:r w:rsidR="00F044F2" w:rsidRPr="00F911D6">
        <w:rPr>
          <w:rFonts w:ascii="Times New Roman" w:eastAsia="Times New Roman" w:hAnsi="Times New Roman" w:cs="Times New Roman"/>
          <w:sz w:val="24"/>
          <w:szCs w:val="24"/>
          <w:lang w:eastAsia="tr-TR"/>
        </w:rPr>
        <w:t xml:space="preserve">elemanları kullanılarak </w:t>
      </w:r>
      <w:r w:rsidR="00D537DD" w:rsidRPr="00F911D6">
        <w:rPr>
          <w:rFonts w:ascii="Times New Roman" w:eastAsia="Times New Roman" w:hAnsi="Times New Roman" w:cs="Times New Roman"/>
          <w:sz w:val="24"/>
          <w:szCs w:val="24"/>
          <w:lang w:eastAsia="tr-TR"/>
        </w:rPr>
        <w:t xml:space="preserve">fayda yönlü </w:t>
      </w:r>
      <w:proofErr w:type="gramStart"/>
      <w:r w:rsidR="00D537DD" w:rsidRPr="00F911D6">
        <w:rPr>
          <w:rFonts w:ascii="Times New Roman" w:eastAsia="Times New Roman" w:hAnsi="Times New Roman" w:cs="Times New Roman"/>
          <w:sz w:val="24"/>
          <w:szCs w:val="24"/>
          <w:lang w:eastAsia="tr-TR"/>
        </w:rPr>
        <w:t>kriterler</w:t>
      </w:r>
      <w:proofErr w:type="gramEnd"/>
      <w:r w:rsidR="00D537DD" w:rsidRPr="00F911D6">
        <w:rPr>
          <w:rFonts w:ascii="Times New Roman" w:eastAsia="Times New Roman" w:hAnsi="Times New Roman" w:cs="Times New Roman"/>
          <w:sz w:val="24"/>
          <w:szCs w:val="24"/>
          <w:lang w:eastAsia="tr-TR"/>
        </w:rPr>
        <w:t xml:space="preserve"> (K8) eşitlik 1, m</w:t>
      </w:r>
      <w:r w:rsidR="00D46124" w:rsidRPr="00F911D6">
        <w:rPr>
          <w:rFonts w:ascii="Times New Roman" w:eastAsia="Times New Roman" w:hAnsi="Times New Roman" w:cs="Times New Roman"/>
          <w:sz w:val="24"/>
          <w:szCs w:val="24"/>
          <w:lang w:eastAsia="tr-TR"/>
        </w:rPr>
        <w:t>a</w:t>
      </w:r>
      <w:r w:rsidR="00D537DD" w:rsidRPr="00F911D6">
        <w:rPr>
          <w:rFonts w:ascii="Times New Roman" w:eastAsia="Times New Roman" w:hAnsi="Times New Roman" w:cs="Times New Roman"/>
          <w:sz w:val="24"/>
          <w:szCs w:val="24"/>
          <w:lang w:eastAsia="tr-TR"/>
        </w:rPr>
        <w:t>liyet yönlü kriterler ise (K1-K7</w:t>
      </w:r>
      <w:r w:rsidR="00D46124" w:rsidRPr="00F911D6">
        <w:rPr>
          <w:rFonts w:ascii="Times New Roman" w:eastAsia="Times New Roman" w:hAnsi="Times New Roman" w:cs="Times New Roman"/>
          <w:sz w:val="24"/>
          <w:szCs w:val="24"/>
          <w:lang w:eastAsia="tr-TR"/>
        </w:rPr>
        <w:t>) eşitlik 2</w:t>
      </w:r>
      <w:r w:rsidR="00D537DD" w:rsidRPr="00F911D6">
        <w:rPr>
          <w:rFonts w:ascii="Times New Roman" w:eastAsia="Times New Roman" w:hAnsi="Times New Roman" w:cs="Times New Roman"/>
          <w:sz w:val="24"/>
          <w:szCs w:val="24"/>
          <w:lang w:eastAsia="tr-TR"/>
        </w:rPr>
        <w:t xml:space="preserve"> </w:t>
      </w:r>
      <w:r w:rsidR="00D46124" w:rsidRPr="00F911D6">
        <w:rPr>
          <w:rFonts w:ascii="Times New Roman" w:eastAsia="Times New Roman" w:hAnsi="Times New Roman" w:cs="Times New Roman"/>
          <w:sz w:val="24"/>
          <w:szCs w:val="24"/>
          <w:lang w:eastAsia="tr-TR"/>
        </w:rPr>
        <w:t>kull</w:t>
      </w:r>
      <w:r w:rsidR="00D537DD" w:rsidRPr="00F911D6">
        <w:rPr>
          <w:rFonts w:ascii="Times New Roman" w:eastAsia="Times New Roman" w:hAnsi="Times New Roman" w:cs="Times New Roman"/>
          <w:sz w:val="24"/>
          <w:szCs w:val="24"/>
          <w:lang w:eastAsia="tr-TR"/>
        </w:rPr>
        <w:t xml:space="preserve">anılarak </w:t>
      </w:r>
      <w:proofErr w:type="spellStart"/>
      <w:r w:rsidR="00D537DD" w:rsidRPr="00F911D6">
        <w:rPr>
          <w:rFonts w:ascii="Times New Roman" w:eastAsia="Times New Roman" w:hAnsi="Times New Roman" w:cs="Times New Roman"/>
          <w:sz w:val="24"/>
          <w:szCs w:val="24"/>
          <w:lang w:eastAsia="tr-TR"/>
        </w:rPr>
        <w:t>normalize</w:t>
      </w:r>
      <w:proofErr w:type="spellEnd"/>
      <w:r w:rsidR="00D537DD" w:rsidRPr="00F911D6">
        <w:rPr>
          <w:rFonts w:ascii="Times New Roman" w:eastAsia="Times New Roman" w:hAnsi="Times New Roman" w:cs="Times New Roman"/>
          <w:sz w:val="24"/>
          <w:szCs w:val="24"/>
          <w:lang w:eastAsia="tr-TR"/>
        </w:rPr>
        <w:t xml:space="preserve"> edilmiştir. Elde edilen sonuçlar Tablo 4’te sunulmuştur</w:t>
      </w:r>
      <w:r w:rsidR="00D46124" w:rsidRPr="00F911D6">
        <w:rPr>
          <w:rFonts w:ascii="Times New Roman" w:eastAsia="Times New Roman" w:hAnsi="Times New Roman" w:cs="Times New Roman"/>
          <w:sz w:val="24"/>
          <w:szCs w:val="24"/>
          <w:lang w:eastAsia="tr-TR"/>
        </w:rPr>
        <w:t>.</w:t>
      </w:r>
      <w:r w:rsidR="00F044F2" w:rsidRPr="00F911D6">
        <w:rPr>
          <w:rFonts w:ascii="Times New Roman" w:eastAsia="Times New Roman" w:hAnsi="Times New Roman" w:cs="Times New Roman"/>
          <w:sz w:val="24"/>
          <w:szCs w:val="24"/>
          <w:lang w:eastAsia="tr-TR"/>
        </w:rPr>
        <w:t xml:space="preserve"> Üçüncü adımda, </w:t>
      </w:r>
      <w:r w:rsidR="00B15F14" w:rsidRPr="00F911D6">
        <w:rPr>
          <w:rFonts w:ascii="Times New Roman" w:eastAsia="Times New Roman" w:hAnsi="Times New Roman" w:cs="Times New Roman"/>
          <w:sz w:val="24"/>
          <w:szCs w:val="24"/>
          <w:lang w:eastAsia="tr-TR"/>
        </w:rPr>
        <w:t>d</w:t>
      </w:r>
      <w:r w:rsidR="00BE6771" w:rsidRPr="00F911D6">
        <w:rPr>
          <w:rFonts w:ascii="Times New Roman" w:eastAsia="Times New Roman" w:hAnsi="Times New Roman" w:cs="Times New Roman"/>
          <w:sz w:val="24"/>
          <w:szCs w:val="24"/>
          <w:lang w:eastAsia="tr-TR"/>
        </w:rPr>
        <w:t xml:space="preserve">oğrusal </w:t>
      </w:r>
      <w:proofErr w:type="gramStart"/>
      <w:r w:rsidR="00BE6771" w:rsidRPr="00F911D6">
        <w:rPr>
          <w:rFonts w:ascii="Times New Roman" w:eastAsia="Times New Roman" w:hAnsi="Times New Roman" w:cs="Times New Roman"/>
          <w:sz w:val="24"/>
          <w:szCs w:val="24"/>
          <w:lang w:eastAsia="tr-TR"/>
        </w:rPr>
        <w:t>korelasyon</w:t>
      </w:r>
      <w:proofErr w:type="gramEnd"/>
      <w:r w:rsidR="00BE6771" w:rsidRPr="00F911D6">
        <w:rPr>
          <w:rFonts w:ascii="Times New Roman" w:eastAsia="Times New Roman" w:hAnsi="Times New Roman" w:cs="Times New Roman"/>
          <w:sz w:val="24"/>
          <w:szCs w:val="24"/>
          <w:lang w:eastAsia="tr-TR"/>
        </w:rPr>
        <w:t xml:space="preserve"> katsayıları eşitlik 3 yardımıyla hesaplanmış ve elde edilen sonuçlar Tablo </w:t>
      </w:r>
      <w:r w:rsidR="00B15F14" w:rsidRPr="00F911D6">
        <w:rPr>
          <w:rFonts w:ascii="Times New Roman" w:eastAsia="Times New Roman" w:hAnsi="Times New Roman" w:cs="Times New Roman"/>
          <w:sz w:val="24"/>
          <w:szCs w:val="24"/>
          <w:lang w:eastAsia="tr-TR"/>
        </w:rPr>
        <w:t>5’te sunulmuştur</w:t>
      </w:r>
      <w:r w:rsidR="00BE6771" w:rsidRPr="00F911D6">
        <w:rPr>
          <w:rFonts w:ascii="Times New Roman" w:eastAsia="Times New Roman" w:hAnsi="Times New Roman" w:cs="Times New Roman"/>
          <w:sz w:val="24"/>
          <w:szCs w:val="24"/>
          <w:lang w:eastAsia="tr-TR"/>
        </w:rPr>
        <w:t xml:space="preserve">. Kriterde bulunan toplam bilgi eşitlik 4; standart sapma ise eşitlik 5 kullanılarak hesaplanmıştır.  Sonuçlar </w:t>
      </w:r>
      <w:r w:rsidR="006C30C1" w:rsidRPr="00F911D6">
        <w:rPr>
          <w:rFonts w:ascii="Times New Roman" w:eastAsia="Times New Roman" w:hAnsi="Times New Roman" w:cs="Times New Roman"/>
          <w:sz w:val="24"/>
          <w:szCs w:val="24"/>
          <w:lang w:eastAsia="tr-TR"/>
        </w:rPr>
        <w:t>Tablo 6’da sunulmuştur</w:t>
      </w:r>
      <w:r w:rsidR="00BE6771" w:rsidRPr="00F911D6">
        <w:rPr>
          <w:rFonts w:ascii="Times New Roman" w:eastAsia="Times New Roman" w:hAnsi="Times New Roman" w:cs="Times New Roman"/>
          <w:sz w:val="24"/>
          <w:szCs w:val="24"/>
          <w:lang w:eastAsia="tr-TR"/>
        </w:rPr>
        <w:t xml:space="preserve">. Son aşamada ise, eşitlik 6 yardımıyla her bir </w:t>
      </w:r>
      <w:proofErr w:type="gramStart"/>
      <w:r w:rsidR="00BE6771" w:rsidRPr="00F911D6">
        <w:rPr>
          <w:rFonts w:ascii="Times New Roman" w:eastAsia="Times New Roman" w:hAnsi="Times New Roman" w:cs="Times New Roman"/>
          <w:sz w:val="24"/>
          <w:szCs w:val="24"/>
          <w:lang w:eastAsia="tr-TR"/>
        </w:rPr>
        <w:t>kriterin</w:t>
      </w:r>
      <w:proofErr w:type="gramEnd"/>
      <w:r w:rsidR="00BE6771" w:rsidRPr="00F911D6">
        <w:rPr>
          <w:rFonts w:ascii="Times New Roman" w:eastAsia="Times New Roman" w:hAnsi="Times New Roman" w:cs="Times New Roman"/>
          <w:sz w:val="24"/>
          <w:szCs w:val="24"/>
          <w:lang w:eastAsia="tr-TR"/>
        </w:rPr>
        <w:t xml:space="preserve"> ağırlığı hesaplanmış ve elde edilen sonuçlar Tablo</w:t>
      </w:r>
      <w:r w:rsidR="00E245BE" w:rsidRPr="00F911D6">
        <w:rPr>
          <w:rFonts w:ascii="Times New Roman" w:eastAsia="Times New Roman" w:hAnsi="Times New Roman" w:cs="Times New Roman"/>
          <w:sz w:val="24"/>
          <w:szCs w:val="24"/>
          <w:lang w:eastAsia="tr-TR"/>
        </w:rPr>
        <w:t xml:space="preserve"> </w:t>
      </w:r>
      <w:r w:rsidR="00BE6771" w:rsidRPr="00F911D6">
        <w:rPr>
          <w:rFonts w:ascii="Times New Roman" w:eastAsia="Times New Roman" w:hAnsi="Times New Roman" w:cs="Times New Roman"/>
          <w:sz w:val="24"/>
          <w:szCs w:val="24"/>
          <w:lang w:eastAsia="tr-TR"/>
        </w:rPr>
        <w:t>7’de sunulmuştur.</w:t>
      </w:r>
    </w:p>
    <w:p w:rsidR="00BE6771" w:rsidRPr="00F911D6" w:rsidRDefault="00BE6771" w:rsidP="00BE6771">
      <w:pPr>
        <w:spacing w:after="0"/>
        <w:jc w:val="both"/>
        <w:rPr>
          <w:rFonts w:ascii="Times New Roman" w:eastAsia="Times New Roman" w:hAnsi="Times New Roman" w:cs="Times New Roman"/>
          <w:lang w:eastAsia="tr-TR"/>
        </w:rPr>
      </w:pPr>
    </w:p>
    <w:p w:rsidR="00BE6771" w:rsidRPr="00F911D6" w:rsidRDefault="00F044F2" w:rsidP="00D81BFC">
      <w:pPr>
        <w:spacing w:after="0"/>
        <w:jc w:val="center"/>
        <w:rPr>
          <w:rFonts w:ascii="Times New Roman" w:eastAsia="Times New Roman" w:hAnsi="Times New Roman" w:cs="Times New Roman"/>
          <w:sz w:val="24"/>
          <w:lang w:eastAsia="tr-TR"/>
        </w:rPr>
      </w:pPr>
      <w:r w:rsidRPr="00F911D6">
        <w:rPr>
          <w:rFonts w:ascii="Times New Roman" w:eastAsia="Times New Roman" w:hAnsi="Times New Roman" w:cs="Times New Roman"/>
          <w:sz w:val="24"/>
          <w:lang w:eastAsia="tr-TR"/>
        </w:rPr>
        <w:t>Tablo 3. Karar matrisi</w:t>
      </w:r>
    </w:p>
    <w:tbl>
      <w:tblPr>
        <w:tblStyle w:val="TabloKlavuzu"/>
        <w:tblW w:w="0" w:type="auto"/>
        <w:jc w:val="center"/>
        <w:tblInd w:w="1081" w:type="dxa"/>
        <w:tblLook w:val="04A0" w:firstRow="1" w:lastRow="0" w:firstColumn="1" w:lastColumn="0" w:noHBand="0" w:noVBand="1"/>
      </w:tblPr>
      <w:tblGrid>
        <w:gridCol w:w="1061"/>
        <w:gridCol w:w="1026"/>
        <w:gridCol w:w="936"/>
        <w:gridCol w:w="639"/>
        <w:gridCol w:w="1116"/>
        <w:gridCol w:w="1251"/>
        <w:gridCol w:w="936"/>
        <w:gridCol w:w="621"/>
        <w:gridCol w:w="621"/>
      </w:tblGrid>
      <w:tr w:rsidR="000B1478" w:rsidRPr="00F911D6" w:rsidTr="00270DA2">
        <w:trPr>
          <w:jc w:val="center"/>
        </w:trPr>
        <w:tc>
          <w:tcPr>
            <w:tcW w:w="1061" w:type="dxa"/>
            <w:tcBorders>
              <w:top w:val="nil"/>
              <w:left w:val="nil"/>
            </w:tcBorders>
          </w:tcPr>
          <w:p w:rsidR="000B1478" w:rsidRPr="00F911D6" w:rsidRDefault="000B1478" w:rsidP="005E25FC">
            <w:pPr>
              <w:jc w:val="center"/>
              <w:rPr>
                <w:rFonts w:ascii="Times New Roman" w:hAnsi="Times New Roman" w:cs="Times New Roman"/>
                <w:sz w:val="18"/>
                <w:szCs w:val="18"/>
              </w:rPr>
            </w:pPr>
          </w:p>
        </w:tc>
        <w:tc>
          <w:tcPr>
            <w:tcW w:w="1026" w:type="dxa"/>
          </w:tcPr>
          <w:p w:rsidR="000B1478" w:rsidRPr="00F911D6" w:rsidRDefault="000B1478" w:rsidP="005E25FC">
            <w:pPr>
              <w:jc w:val="center"/>
              <w:rPr>
                <w:rFonts w:ascii="Times New Roman" w:hAnsi="Times New Roman" w:cs="Times New Roman"/>
                <w:sz w:val="18"/>
                <w:szCs w:val="18"/>
              </w:rPr>
            </w:pPr>
            <w:r w:rsidRPr="00F911D6">
              <w:rPr>
                <w:rFonts w:ascii="Times New Roman" w:hAnsi="Times New Roman" w:cs="Times New Roman"/>
                <w:sz w:val="18"/>
                <w:szCs w:val="18"/>
              </w:rPr>
              <w:t>K1</w:t>
            </w:r>
          </w:p>
        </w:tc>
        <w:tc>
          <w:tcPr>
            <w:tcW w:w="936" w:type="dxa"/>
          </w:tcPr>
          <w:p w:rsidR="000B1478" w:rsidRPr="00F911D6" w:rsidRDefault="000B1478" w:rsidP="005E25FC">
            <w:pPr>
              <w:jc w:val="center"/>
              <w:rPr>
                <w:rFonts w:ascii="Times New Roman" w:hAnsi="Times New Roman" w:cs="Times New Roman"/>
                <w:sz w:val="18"/>
                <w:szCs w:val="18"/>
              </w:rPr>
            </w:pPr>
            <w:r w:rsidRPr="00F911D6">
              <w:rPr>
                <w:rFonts w:ascii="Times New Roman" w:hAnsi="Times New Roman" w:cs="Times New Roman"/>
                <w:sz w:val="18"/>
                <w:szCs w:val="18"/>
              </w:rPr>
              <w:t>K2</w:t>
            </w:r>
          </w:p>
        </w:tc>
        <w:tc>
          <w:tcPr>
            <w:tcW w:w="639" w:type="dxa"/>
          </w:tcPr>
          <w:p w:rsidR="000B1478" w:rsidRPr="00F911D6" w:rsidRDefault="000B1478" w:rsidP="005E25FC">
            <w:pPr>
              <w:jc w:val="center"/>
              <w:rPr>
                <w:rFonts w:ascii="Times New Roman" w:hAnsi="Times New Roman" w:cs="Times New Roman"/>
                <w:sz w:val="18"/>
                <w:szCs w:val="18"/>
              </w:rPr>
            </w:pPr>
            <w:r w:rsidRPr="00F911D6">
              <w:rPr>
                <w:rFonts w:ascii="Times New Roman" w:hAnsi="Times New Roman" w:cs="Times New Roman"/>
                <w:sz w:val="18"/>
                <w:szCs w:val="18"/>
              </w:rPr>
              <w:t>K3</w:t>
            </w:r>
          </w:p>
        </w:tc>
        <w:tc>
          <w:tcPr>
            <w:tcW w:w="1116" w:type="dxa"/>
          </w:tcPr>
          <w:p w:rsidR="000B1478" w:rsidRPr="00F911D6" w:rsidRDefault="000B1478" w:rsidP="005E25FC">
            <w:pPr>
              <w:jc w:val="center"/>
              <w:rPr>
                <w:rFonts w:ascii="Times New Roman" w:hAnsi="Times New Roman" w:cs="Times New Roman"/>
                <w:sz w:val="18"/>
                <w:szCs w:val="18"/>
              </w:rPr>
            </w:pPr>
            <w:r w:rsidRPr="00F911D6">
              <w:rPr>
                <w:rFonts w:ascii="Times New Roman" w:hAnsi="Times New Roman" w:cs="Times New Roman"/>
                <w:sz w:val="18"/>
                <w:szCs w:val="18"/>
              </w:rPr>
              <w:t>K4</w:t>
            </w:r>
          </w:p>
        </w:tc>
        <w:tc>
          <w:tcPr>
            <w:tcW w:w="1251" w:type="dxa"/>
          </w:tcPr>
          <w:p w:rsidR="000B1478" w:rsidRPr="00F911D6" w:rsidRDefault="000B1478" w:rsidP="005E25FC">
            <w:pPr>
              <w:jc w:val="center"/>
              <w:rPr>
                <w:rFonts w:ascii="Times New Roman" w:hAnsi="Times New Roman" w:cs="Times New Roman"/>
                <w:sz w:val="18"/>
                <w:szCs w:val="18"/>
              </w:rPr>
            </w:pPr>
            <w:r w:rsidRPr="00F911D6">
              <w:rPr>
                <w:rFonts w:ascii="Times New Roman" w:hAnsi="Times New Roman" w:cs="Times New Roman"/>
                <w:sz w:val="18"/>
                <w:szCs w:val="18"/>
              </w:rPr>
              <w:t>K5</w:t>
            </w:r>
          </w:p>
        </w:tc>
        <w:tc>
          <w:tcPr>
            <w:tcW w:w="936" w:type="dxa"/>
          </w:tcPr>
          <w:p w:rsidR="000B1478" w:rsidRPr="00F911D6" w:rsidRDefault="000B1478" w:rsidP="005E25FC">
            <w:pPr>
              <w:jc w:val="center"/>
              <w:rPr>
                <w:rFonts w:ascii="Times New Roman" w:hAnsi="Times New Roman" w:cs="Times New Roman"/>
                <w:sz w:val="18"/>
                <w:szCs w:val="18"/>
              </w:rPr>
            </w:pPr>
            <w:r w:rsidRPr="00F911D6">
              <w:rPr>
                <w:rFonts w:ascii="Times New Roman" w:hAnsi="Times New Roman" w:cs="Times New Roman"/>
                <w:sz w:val="18"/>
                <w:szCs w:val="18"/>
              </w:rPr>
              <w:t>K6</w:t>
            </w:r>
          </w:p>
        </w:tc>
        <w:tc>
          <w:tcPr>
            <w:tcW w:w="621" w:type="dxa"/>
          </w:tcPr>
          <w:p w:rsidR="000B1478" w:rsidRPr="00F911D6" w:rsidRDefault="000B1478" w:rsidP="005E25FC">
            <w:pPr>
              <w:jc w:val="center"/>
              <w:rPr>
                <w:rFonts w:ascii="Times New Roman" w:hAnsi="Times New Roman" w:cs="Times New Roman"/>
                <w:sz w:val="18"/>
                <w:szCs w:val="18"/>
              </w:rPr>
            </w:pPr>
            <w:r w:rsidRPr="00F911D6">
              <w:rPr>
                <w:rFonts w:ascii="Times New Roman" w:hAnsi="Times New Roman" w:cs="Times New Roman"/>
                <w:sz w:val="18"/>
                <w:szCs w:val="18"/>
              </w:rPr>
              <w:t>K7</w:t>
            </w:r>
          </w:p>
        </w:tc>
        <w:tc>
          <w:tcPr>
            <w:tcW w:w="621" w:type="dxa"/>
          </w:tcPr>
          <w:p w:rsidR="000B1478" w:rsidRPr="00F911D6" w:rsidRDefault="000B1478" w:rsidP="005E25FC">
            <w:pPr>
              <w:jc w:val="center"/>
              <w:rPr>
                <w:rFonts w:ascii="Times New Roman" w:hAnsi="Times New Roman" w:cs="Times New Roman"/>
                <w:sz w:val="18"/>
                <w:szCs w:val="18"/>
              </w:rPr>
            </w:pPr>
            <w:r w:rsidRPr="00F911D6">
              <w:rPr>
                <w:rFonts w:ascii="Times New Roman" w:hAnsi="Times New Roman" w:cs="Times New Roman"/>
                <w:sz w:val="18"/>
                <w:szCs w:val="18"/>
              </w:rPr>
              <w:t>K8</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10.342.465</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1.869.754</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33,43</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41.459.442</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13.684.643</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630.139</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16</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88</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F2</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11.329.582</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1.119.028</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99,97</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4.661.371</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2.576.911</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16.477</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11,80</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42,19</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F3</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44.109.775</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3.882.434</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100</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7.350.970</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1.894.771</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89.054</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41,16</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100</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F4</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4.845.946</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356.107</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60,10</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12.981.130</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6.353.833</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226.372</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0,47</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68,29</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F5</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1.306.876</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134.500</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60,63</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142.538</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790.076</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103.263</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2,34</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96,45</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F6</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152.859</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12.327</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32,97</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91.231</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37.494</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7.763</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7,70</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99,87</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F7</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28.670.000</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1.137.030</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4,71</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1.366.135</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1.214.158</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10.145</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1,55</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93,78</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F8</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38.934</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201.719</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38,85</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1.109.034</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374.989</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97.547</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10,38</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99,29</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F9</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61.603</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5.727.306</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95,36</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21.985.288</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13.400.000</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634.398</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22,20</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99,9</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F10</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2.298.101</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423.685</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30,42</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1.431.896</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2.653.826</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6.254</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26,83</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98,40</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F11</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24.379</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2.087</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68,38</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11.459</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5.027</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10.7</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13,55</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F12</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158.992</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12.790</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40,32</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152.058</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119.000</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2.785</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13,90</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98,46</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F13</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3.547.354</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1.056.262</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96,11</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116.692.000</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96.566.000</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102.926</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1,49</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17,29</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F14</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1.042.245</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104.275</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44,37</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929.882</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630.014</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57.002</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2,62</w:t>
            </w:r>
          </w:p>
        </w:tc>
        <w:tc>
          <w:tcPr>
            <w:tcW w:w="621" w:type="dxa"/>
          </w:tcPr>
          <w:p w:rsidR="000B1478" w:rsidRPr="00F911D6" w:rsidRDefault="00F15217" w:rsidP="00F15217">
            <w:pPr>
              <w:rPr>
                <w:rFonts w:ascii="Times New Roman" w:hAnsi="Times New Roman" w:cs="Times New Roman"/>
                <w:sz w:val="18"/>
                <w:szCs w:val="18"/>
              </w:rPr>
            </w:pPr>
            <w:r w:rsidRPr="00F911D6">
              <w:rPr>
                <w:rFonts w:ascii="Times New Roman" w:hAnsi="Times New Roman" w:cs="Times New Roman"/>
                <w:sz w:val="18"/>
                <w:szCs w:val="18"/>
              </w:rPr>
              <w:t xml:space="preserve">  </w:t>
            </w:r>
            <w:r w:rsidR="000B1478" w:rsidRPr="00F911D6">
              <w:rPr>
                <w:rFonts w:ascii="Times New Roman" w:hAnsi="Times New Roman" w:cs="Times New Roman"/>
                <w:sz w:val="18"/>
                <w:szCs w:val="18"/>
              </w:rPr>
              <w:t>96</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F15</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76.063.540</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6.108.495</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86,67</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37.789.441</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18.039.932</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2.089.973</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3,53</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8,51</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F16</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1.609.924</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143.235</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47,87</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739.533</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518.000</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14.693</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1,9</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91</w:t>
            </w:r>
          </w:p>
        </w:tc>
      </w:tr>
      <w:tr w:rsidR="000B1478" w:rsidRPr="00F911D6" w:rsidTr="00A71D61">
        <w:trPr>
          <w:jc w:val="center"/>
        </w:trPr>
        <w:tc>
          <w:tcPr>
            <w:tcW w:w="106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F17</w:t>
            </w:r>
          </w:p>
        </w:tc>
        <w:tc>
          <w:tcPr>
            <w:tcW w:w="102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609.441</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78.034</w:t>
            </w:r>
          </w:p>
        </w:tc>
        <w:tc>
          <w:tcPr>
            <w:tcW w:w="639"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19,14</w:t>
            </w:r>
          </w:p>
        </w:tc>
        <w:tc>
          <w:tcPr>
            <w:tcW w:w="111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967.780</w:t>
            </w:r>
          </w:p>
        </w:tc>
        <w:tc>
          <w:tcPr>
            <w:tcW w:w="125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871.002</w:t>
            </w:r>
          </w:p>
        </w:tc>
        <w:tc>
          <w:tcPr>
            <w:tcW w:w="936"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39.385</w:t>
            </w:r>
          </w:p>
        </w:tc>
        <w:tc>
          <w:tcPr>
            <w:tcW w:w="621" w:type="dxa"/>
          </w:tcPr>
          <w:p w:rsidR="000B1478" w:rsidRPr="00F911D6" w:rsidRDefault="000B1478" w:rsidP="00A71D61">
            <w:pPr>
              <w:jc w:val="center"/>
              <w:rPr>
                <w:rFonts w:ascii="Times New Roman" w:hAnsi="Times New Roman" w:cs="Times New Roman"/>
                <w:sz w:val="18"/>
                <w:szCs w:val="18"/>
              </w:rPr>
            </w:pPr>
            <w:r w:rsidRPr="00F911D6">
              <w:rPr>
                <w:rFonts w:ascii="Times New Roman" w:hAnsi="Times New Roman" w:cs="Times New Roman"/>
                <w:sz w:val="18"/>
                <w:szCs w:val="18"/>
              </w:rPr>
              <w:t>3,66</w:t>
            </w:r>
          </w:p>
        </w:tc>
        <w:tc>
          <w:tcPr>
            <w:tcW w:w="621" w:type="dxa"/>
          </w:tcPr>
          <w:p w:rsidR="000B1478" w:rsidRPr="00F911D6" w:rsidRDefault="00F15217" w:rsidP="00F15217">
            <w:pPr>
              <w:rPr>
                <w:rFonts w:ascii="Times New Roman" w:hAnsi="Times New Roman" w:cs="Times New Roman"/>
                <w:sz w:val="18"/>
                <w:szCs w:val="18"/>
              </w:rPr>
            </w:pPr>
            <w:r w:rsidRPr="00F911D6">
              <w:rPr>
                <w:rFonts w:ascii="Times New Roman" w:hAnsi="Times New Roman" w:cs="Times New Roman"/>
                <w:sz w:val="18"/>
                <w:szCs w:val="18"/>
              </w:rPr>
              <w:t xml:space="preserve">  </w:t>
            </w:r>
            <w:r w:rsidR="000B1478" w:rsidRPr="00F911D6">
              <w:rPr>
                <w:rFonts w:ascii="Times New Roman" w:hAnsi="Times New Roman" w:cs="Times New Roman"/>
                <w:sz w:val="18"/>
                <w:szCs w:val="18"/>
              </w:rPr>
              <w:t>97</w:t>
            </w:r>
          </w:p>
        </w:tc>
      </w:tr>
    </w:tbl>
    <w:p w:rsidR="000B1478" w:rsidRPr="00F911D6" w:rsidRDefault="000B1478" w:rsidP="00BE6771">
      <w:pPr>
        <w:spacing w:after="0"/>
        <w:rPr>
          <w:rFonts w:ascii="Times New Roman" w:eastAsia="Times New Roman" w:hAnsi="Times New Roman" w:cs="Times New Roman"/>
          <w:lang w:eastAsia="tr-TR"/>
        </w:rPr>
      </w:pPr>
    </w:p>
    <w:p w:rsidR="00F044F2" w:rsidRPr="00F911D6" w:rsidRDefault="00F044F2" w:rsidP="00D81BFC">
      <w:pPr>
        <w:spacing w:after="0"/>
        <w:jc w:val="center"/>
        <w:rPr>
          <w:rFonts w:ascii="Times New Roman" w:eastAsia="Times New Roman" w:hAnsi="Times New Roman" w:cs="Times New Roman"/>
          <w:sz w:val="24"/>
          <w:lang w:eastAsia="tr-TR"/>
        </w:rPr>
      </w:pPr>
      <w:r w:rsidRPr="00F911D6">
        <w:rPr>
          <w:rFonts w:ascii="Times New Roman" w:eastAsia="Times New Roman" w:hAnsi="Times New Roman" w:cs="Times New Roman"/>
          <w:sz w:val="24"/>
          <w:lang w:eastAsia="tr-TR"/>
        </w:rPr>
        <w:t xml:space="preserve">Tablo 4. </w:t>
      </w:r>
      <w:proofErr w:type="spellStart"/>
      <w:r w:rsidRPr="00F911D6">
        <w:rPr>
          <w:rFonts w:ascii="Times New Roman" w:eastAsia="Times New Roman" w:hAnsi="Times New Roman" w:cs="Times New Roman"/>
          <w:sz w:val="24"/>
          <w:lang w:eastAsia="tr-TR"/>
        </w:rPr>
        <w:t>Normalize</w:t>
      </w:r>
      <w:proofErr w:type="spellEnd"/>
      <w:r w:rsidRPr="00F911D6">
        <w:rPr>
          <w:rFonts w:ascii="Times New Roman" w:eastAsia="Times New Roman" w:hAnsi="Times New Roman" w:cs="Times New Roman"/>
          <w:sz w:val="24"/>
          <w:lang w:eastAsia="tr-TR"/>
        </w:rPr>
        <w:t xml:space="preserve"> edilmiş karar matrisi</w:t>
      </w:r>
    </w:p>
    <w:tbl>
      <w:tblPr>
        <w:tblStyle w:val="TabloKlavuzu"/>
        <w:tblW w:w="0" w:type="auto"/>
        <w:jc w:val="center"/>
        <w:tblLook w:val="04A0" w:firstRow="1" w:lastRow="0" w:firstColumn="1" w:lastColumn="0" w:noHBand="0" w:noVBand="1"/>
      </w:tblPr>
      <w:tblGrid>
        <w:gridCol w:w="829"/>
        <w:gridCol w:w="829"/>
        <w:gridCol w:w="829"/>
        <w:gridCol w:w="940"/>
        <w:gridCol w:w="829"/>
        <w:gridCol w:w="829"/>
        <w:gridCol w:w="717"/>
        <w:gridCol w:w="829"/>
        <w:gridCol w:w="717"/>
      </w:tblGrid>
      <w:tr w:rsidR="00284007" w:rsidRPr="00F911D6" w:rsidTr="00284007">
        <w:trPr>
          <w:trHeight w:val="210"/>
          <w:jc w:val="center"/>
        </w:trPr>
        <w:tc>
          <w:tcPr>
            <w:tcW w:w="829" w:type="dxa"/>
          </w:tcPr>
          <w:p w:rsidR="00284007" w:rsidRPr="00F911D6" w:rsidRDefault="00284007" w:rsidP="00284007">
            <w:pPr>
              <w:rPr>
                <w:rFonts w:ascii="Times New Roman" w:eastAsia="Times New Roman" w:hAnsi="Times New Roman" w:cs="Times New Roman"/>
                <w:sz w:val="20"/>
                <w:szCs w:val="20"/>
                <w:lang w:eastAsia="tr-TR"/>
              </w:rPr>
            </w:pPr>
          </w:p>
        </w:tc>
        <w:tc>
          <w:tcPr>
            <w:tcW w:w="829" w:type="dxa"/>
            <w:noWrap/>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K1</w:t>
            </w:r>
          </w:p>
        </w:tc>
        <w:tc>
          <w:tcPr>
            <w:tcW w:w="829" w:type="dxa"/>
            <w:noWrap/>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K2</w:t>
            </w:r>
          </w:p>
        </w:tc>
        <w:tc>
          <w:tcPr>
            <w:tcW w:w="940" w:type="dxa"/>
            <w:noWrap/>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K3</w:t>
            </w:r>
          </w:p>
        </w:tc>
        <w:tc>
          <w:tcPr>
            <w:tcW w:w="829" w:type="dxa"/>
            <w:noWrap/>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K4</w:t>
            </w:r>
          </w:p>
        </w:tc>
        <w:tc>
          <w:tcPr>
            <w:tcW w:w="829" w:type="dxa"/>
            <w:noWrap/>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K5</w:t>
            </w:r>
          </w:p>
        </w:tc>
        <w:tc>
          <w:tcPr>
            <w:tcW w:w="717" w:type="dxa"/>
            <w:noWrap/>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K6</w:t>
            </w:r>
          </w:p>
        </w:tc>
        <w:tc>
          <w:tcPr>
            <w:tcW w:w="829" w:type="dxa"/>
            <w:noWrap/>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K7</w:t>
            </w:r>
          </w:p>
        </w:tc>
        <w:tc>
          <w:tcPr>
            <w:tcW w:w="717" w:type="dxa"/>
            <w:noWrap/>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K8</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0,8643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0,6941</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0,6986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0,6448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0,8583</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0,699</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0,6183</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0,869</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0,8513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0,8171</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0,00031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0,9601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0,9734</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0,7216</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0,368</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0,4202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0,3645</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0,9371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0,9804</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0,957</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1</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F4</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0,9366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0,942</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0,41872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0,8888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0,9343</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0,892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1</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0,653</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F5</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0,9831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0,9783</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0,41316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0,9989</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0,9919</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0,951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0,954</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0,961</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0,9983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0,9983</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0,70343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0,9993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0,9997</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0,8223</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0,999</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F7</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0,6233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0,8141</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0,9884</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0,9875</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0,995</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0,9735</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0,932</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0,9998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0,9673</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0,64173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0,9906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0,9962</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0,953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0,7565</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0,992</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F9</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0,9995</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0,0624</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0,04869</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0,8117</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0,8613</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0,696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0,466</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0,999</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F10</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0,9701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0,931</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0,73019</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0,9878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0,9726</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0,997</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0,3522</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0,983</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F11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1</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0,33183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1</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0,8641</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0,055</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F12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0,9982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0,9982</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0,6263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0,9988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0,9988</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0,999</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0,6699</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0,983</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F13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0,9537</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0,8274</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0,04082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0,951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0,9749</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0,096</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F14</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0,9866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0,9833</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0,5838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0,9921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0,9935</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0,9472</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0,956</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lastRenderedPageBreak/>
              <w:t>F15</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0,13989</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0,6762</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0,8132</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0,9248</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F16</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0,9791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0,9769</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0,54707</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0,9938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0,9947</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0,9649</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0,902</w:t>
            </w:r>
          </w:p>
        </w:tc>
      </w:tr>
      <w:tr w:rsidR="00284007" w:rsidRPr="00F911D6" w:rsidTr="00284007">
        <w:trPr>
          <w:trHeight w:val="210"/>
          <w:jc w:val="center"/>
        </w:trPr>
        <w:tc>
          <w:tcPr>
            <w:tcW w:w="829" w:type="dxa"/>
          </w:tcPr>
          <w:p w:rsidR="00284007" w:rsidRPr="00F911D6" w:rsidRDefault="00284007" w:rsidP="00A71D61">
            <w:pPr>
              <w:jc w:val="center"/>
              <w:rPr>
                <w:rFonts w:ascii="Times New Roman" w:hAnsi="Times New Roman" w:cs="Times New Roman"/>
                <w:sz w:val="20"/>
                <w:szCs w:val="20"/>
              </w:rPr>
            </w:pPr>
            <w:r w:rsidRPr="00F911D6">
              <w:rPr>
                <w:rFonts w:ascii="Times New Roman" w:hAnsi="Times New Roman" w:cs="Times New Roman"/>
                <w:sz w:val="20"/>
                <w:szCs w:val="20"/>
              </w:rPr>
              <w:t>F17</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0,9923</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0,9876</w:t>
            </w:r>
          </w:p>
        </w:tc>
        <w:tc>
          <w:tcPr>
            <w:tcW w:w="940"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0,84857</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0,9918</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0,991</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0,981</w:t>
            </w:r>
          </w:p>
        </w:tc>
        <w:tc>
          <w:tcPr>
            <w:tcW w:w="829"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0,9216</w:t>
            </w:r>
          </w:p>
        </w:tc>
        <w:tc>
          <w:tcPr>
            <w:tcW w:w="717" w:type="dxa"/>
            <w:noWrap/>
            <w:hideMark/>
          </w:tcPr>
          <w:p w:rsidR="00284007" w:rsidRPr="00F911D6" w:rsidRDefault="00284007" w:rsidP="00284007">
            <w:pPr>
              <w:rPr>
                <w:rFonts w:ascii="Times New Roman" w:eastAsia="Times New Roman" w:hAnsi="Times New Roman" w:cs="Times New Roman"/>
                <w:sz w:val="20"/>
                <w:szCs w:val="20"/>
                <w:lang w:eastAsia="tr-TR"/>
              </w:rPr>
            </w:pPr>
            <w:r w:rsidRPr="00F911D6">
              <w:rPr>
                <w:rFonts w:ascii="Times New Roman" w:eastAsia="Times New Roman" w:hAnsi="Times New Roman" w:cs="Times New Roman"/>
                <w:sz w:val="20"/>
                <w:szCs w:val="20"/>
                <w:lang w:eastAsia="tr-TR"/>
              </w:rPr>
              <w:t>0,967</w:t>
            </w:r>
          </w:p>
        </w:tc>
      </w:tr>
    </w:tbl>
    <w:p w:rsidR="00284007" w:rsidRPr="00F911D6" w:rsidRDefault="00284007" w:rsidP="00BE6771">
      <w:pPr>
        <w:spacing w:after="0"/>
        <w:rPr>
          <w:rFonts w:ascii="Times New Roman" w:eastAsia="Times New Roman" w:hAnsi="Times New Roman" w:cs="Times New Roman"/>
          <w:lang w:eastAsia="tr-TR"/>
        </w:rPr>
      </w:pPr>
    </w:p>
    <w:p w:rsidR="00F044F2" w:rsidRPr="00F911D6" w:rsidRDefault="00F044F2" w:rsidP="00D81BFC">
      <w:pPr>
        <w:spacing w:after="0"/>
        <w:jc w:val="center"/>
        <w:rPr>
          <w:rFonts w:ascii="Times New Roman" w:eastAsia="Times New Roman" w:hAnsi="Times New Roman" w:cs="Times New Roman"/>
          <w:sz w:val="24"/>
          <w:lang w:eastAsia="tr-TR"/>
        </w:rPr>
      </w:pPr>
      <w:r w:rsidRPr="00F911D6">
        <w:rPr>
          <w:rFonts w:ascii="Times New Roman" w:eastAsia="Times New Roman" w:hAnsi="Times New Roman" w:cs="Times New Roman"/>
          <w:sz w:val="24"/>
          <w:lang w:eastAsia="tr-TR"/>
        </w:rPr>
        <w:t xml:space="preserve">Tablo 5. Doğrusal </w:t>
      </w:r>
      <w:proofErr w:type="gramStart"/>
      <w:r w:rsidRPr="00F911D6">
        <w:rPr>
          <w:rFonts w:ascii="Times New Roman" w:eastAsia="Times New Roman" w:hAnsi="Times New Roman" w:cs="Times New Roman"/>
          <w:sz w:val="24"/>
          <w:lang w:eastAsia="tr-TR"/>
        </w:rPr>
        <w:t>korelasyon</w:t>
      </w:r>
      <w:proofErr w:type="gramEnd"/>
      <w:r w:rsidRPr="00F911D6">
        <w:rPr>
          <w:rFonts w:ascii="Times New Roman" w:eastAsia="Times New Roman" w:hAnsi="Times New Roman" w:cs="Times New Roman"/>
          <w:sz w:val="24"/>
          <w:lang w:eastAsia="tr-TR"/>
        </w:rPr>
        <w:t xml:space="preserve"> katsayıları</w:t>
      </w:r>
    </w:p>
    <w:tbl>
      <w:tblPr>
        <w:tblStyle w:val="TabloKlavuzu"/>
        <w:tblW w:w="0" w:type="auto"/>
        <w:jc w:val="center"/>
        <w:tblInd w:w="1484" w:type="dxa"/>
        <w:tblLook w:val="04A0" w:firstRow="1" w:lastRow="0" w:firstColumn="1" w:lastColumn="0" w:noHBand="0" w:noVBand="1"/>
      </w:tblPr>
      <w:tblGrid>
        <w:gridCol w:w="658"/>
        <w:gridCol w:w="917"/>
        <w:gridCol w:w="851"/>
        <w:gridCol w:w="833"/>
        <w:gridCol w:w="868"/>
        <w:gridCol w:w="850"/>
        <w:gridCol w:w="851"/>
        <w:gridCol w:w="850"/>
        <w:gridCol w:w="851"/>
      </w:tblGrid>
      <w:tr w:rsidR="00CD2D49" w:rsidRPr="00F911D6" w:rsidTr="000A7C9B">
        <w:trPr>
          <w:jc w:val="center"/>
        </w:trPr>
        <w:tc>
          <w:tcPr>
            <w:tcW w:w="658" w:type="dxa"/>
          </w:tcPr>
          <w:p w:rsidR="00F179AF" w:rsidRPr="00F911D6" w:rsidRDefault="00F179AF" w:rsidP="00A71D61">
            <w:pPr>
              <w:jc w:val="center"/>
              <w:rPr>
                <w:rFonts w:ascii="Times New Roman" w:hAnsi="Times New Roman" w:cs="Times New Roman"/>
                <w:sz w:val="18"/>
                <w:szCs w:val="18"/>
              </w:rPr>
            </w:pPr>
          </w:p>
        </w:tc>
        <w:tc>
          <w:tcPr>
            <w:tcW w:w="917"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K1</w:t>
            </w:r>
          </w:p>
        </w:tc>
        <w:tc>
          <w:tcPr>
            <w:tcW w:w="851"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K2</w:t>
            </w:r>
          </w:p>
        </w:tc>
        <w:tc>
          <w:tcPr>
            <w:tcW w:w="833"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K3</w:t>
            </w:r>
          </w:p>
        </w:tc>
        <w:tc>
          <w:tcPr>
            <w:tcW w:w="868"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K4</w:t>
            </w:r>
          </w:p>
        </w:tc>
        <w:tc>
          <w:tcPr>
            <w:tcW w:w="850"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K5</w:t>
            </w:r>
          </w:p>
        </w:tc>
        <w:tc>
          <w:tcPr>
            <w:tcW w:w="851"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K6</w:t>
            </w:r>
          </w:p>
        </w:tc>
        <w:tc>
          <w:tcPr>
            <w:tcW w:w="850"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K7</w:t>
            </w:r>
          </w:p>
        </w:tc>
        <w:tc>
          <w:tcPr>
            <w:tcW w:w="851"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K8</w:t>
            </w:r>
          </w:p>
        </w:tc>
      </w:tr>
      <w:tr w:rsidR="00CD2D49" w:rsidRPr="00F911D6" w:rsidTr="000A7C9B">
        <w:trPr>
          <w:jc w:val="center"/>
        </w:trPr>
        <w:tc>
          <w:tcPr>
            <w:tcW w:w="658" w:type="dxa"/>
          </w:tcPr>
          <w:p w:rsidR="00F179AF" w:rsidRPr="00F911D6" w:rsidRDefault="00F179AF" w:rsidP="00A71D61">
            <w:pPr>
              <w:jc w:val="center"/>
              <w:rPr>
                <w:rFonts w:ascii="Times New Roman" w:hAnsi="Times New Roman" w:cs="Times New Roman"/>
                <w:sz w:val="18"/>
                <w:szCs w:val="18"/>
              </w:rPr>
            </w:pPr>
            <w:r w:rsidRPr="00F911D6">
              <w:rPr>
                <w:rFonts w:ascii="Times New Roman" w:hAnsi="Times New Roman" w:cs="Times New Roman"/>
                <w:sz w:val="18"/>
                <w:szCs w:val="18"/>
              </w:rPr>
              <w:t>K1</w:t>
            </w:r>
          </w:p>
        </w:tc>
        <w:tc>
          <w:tcPr>
            <w:tcW w:w="917" w:type="dxa"/>
          </w:tcPr>
          <w:p w:rsidR="00F179AF" w:rsidRPr="00F911D6" w:rsidRDefault="00384AE0" w:rsidP="00A71D61">
            <w:pPr>
              <w:jc w:val="center"/>
              <w:rPr>
                <w:rFonts w:ascii="Times New Roman" w:hAnsi="Times New Roman" w:cs="Times New Roman"/>
                <w:sz w:val="18"/>
                <w:szCs w:val="18"/>
              </w:rPr>
            </w:pPr>
            <w:r w:rsidRPr="00F911D6">
              <w:rPr>
                <w:rFonts w:ascii="Times New Roman" w:hAnsi="Times New Roman" w:cs="Times New Roman"/>
                <w:sz w:val="18"/>
                <w:szCs w:val="18"/>
              </w:rPr>
              <w:t>1</w:t>
            </w:r>
          </w:p>
        </w:tc>
        <w:tc>
          <w:tcPr>
            <w:tcW w:w="851" w:type="dxa"/>
          </w:tcPr>
          <w:p w:rsidR="00F179AF" w:rsidRPr="00F911D6" w:rsidRDefault="007804D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0.706</w:t>
            </w:r>
          </w:p>
        </w:tc>
        <w:tc>
          <w:tcPr>
            <w:tcW w:w="833" w:type="dxa"/>
          </w:tcPr>
          <w:p w:rsidR="00F179AF" w:rsidRPr="00F911D6" w:rsidRDefault="00A252A3"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0.306</w:t>
            </w:r>
          </w:p>
        </w:tc>
        <w:tc>
          <w:tcPr>
            <w:tcW w:w="868" w:type="dxa"/>
          </w:tcPr>
          <w:p w:rsidR="00F179AF" w:rsidRPr="00F911D6" w:rsidRDefault="00F7328B"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0.151</w:t>
            </w:r>
          </w:p>
        </w:tc>
        <w:tc>
          <w:tcPr>
            <w:tcW w:w="850" w:type="dxa"/>
          </w:tcPr>
          <w:p w:rsidR="00F179AF" w:rsidRPr="00F911D6" w:rsidRDefault="00B43F8D"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0.039</w:t>
            </w:r>
          </w:p>
        </w:tc>
        <w:tc>
          <w:tcPr>
            <w:tcW w:w="851" w:type="dxa"/>
          </w:tcPr>
          <w:p w:rsidR="00F179AF" w:rsidRPr="00F911D6" w:rsidRDefault="00D1401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0.743</w:t>
            </w:r>
          </w:p>
        </w:tc>
        <w:tc>
          <w:tcPr>
            <w:tcW w:w="850" w:type="dxa"/>
          </w:tcPr>
          <w:p w:rsidR="00F179AF" w:rsidRPr="00F911D6" w:rsidRDefault="00D1401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0.167</w:t>
            </w:r>
          </w:p>
        </w:tc>
        <w:tc>
          <w:tcPr>
            <w:tcW w:w="851" w:type="dxa"/>
          </w:tcPr>
          <w:p w:rsidR="00F179AF" w:rsidRPr="00F911D6" w:rsidRDefault="0090687A"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0.368</w:t>
            </w:r>
          </w:p>
        </w:tc>
      </w:tr>
      <w:tr w:rsidR="00823CC6" w:rsidRPr="00F911D6" w:rsidTr="000A7C9B">
        <w:trPr>
          <w:jc w:val="center"/>
        </w:trPr>
        <w:tc>
          <w:tcPr>
            <w:tcW w:w="65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K2</w:t>
            </w:r>
          </w:p>
        </w:tc>
        <w:tc>
          <w:tcPr>
            <w:tcW w:w="917"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0.706</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1</w:t>
            </w:r>
          </w:p>
        </w:tc>
        <w:tc>
          <w:tcPr>
            <w:tcW w:w="833"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0.569</w:t>
            </w:r>
          </w:p>
        </w:tc>
        <w:tc>
          <w:tcPr>
            <w:tcW w:w="86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0.288</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0.162</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0.777</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0.401</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0.223</w:t>
            </w:r>
          </w:p>
        </w:tc>
      </w:tr>
      <w:tr w:rsidR="00823CC6" w:rsidRPr="00F911D6" w:rsidTr="000A7C9B">
        <w:trPr>
          <w:jc w:val="center"/>
        </w:trPr>
        <w:tc>
          <w:tcPr>
            <w:tcW w:w="65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K3</w:t>
            </w:r>
          </w:p>
        </w:tc>
        <w:tc>
          <w:tcPr>
            <w:tcW w:w="917"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0.306</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0.569</w:t>
            </w:r>
          </w:p>
        </w:tc>
        <w:tc>
          <w:tcPr>
            <w:tcW w:w="833"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1</w:t>
            </w:r>
          </w:p>
        </w:tc>
        <w:tc>
          <w:tcPr>
            <w:tcW w:w="86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0.427</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0.413</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0.315</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0.280</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0.540</w:t>
            </w:r>
          </w:p>
        </w:tc>
      </w:tr>
      <w:tr w:rsidR="00823CC6" w:rsidRPr="00F911D6" w:rsidTr="000A7C9B">
        <w:trPr>
          <w:jc w:val="center"/>
        </w:trPr>
        <w:tc>
          <w:tcPr>
            <w:tcW w:w="65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K4</w:t>
            </w:r>
          </w:p>
        </w:tc>
        <w:tc>
          <w:tcPr>
            <w:tcW w:w="917"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0.151</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0.288</w:t>
            </w:r>
          </w:p>
        </w:tc>
        <w:tc>
          <w:tcPr>
            <w:tcW w:w="833"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0.427</w:t>
            </w:r>
          </w:p>
        </w:tc>
        <w:tc>
          <w:tcPr>
            <w:tcW w:w="86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1</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0.972</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0.306</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-0.127</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0.538</w:t>
            </w:r>
          </w:p>
        </w:tc>
      </w:tr>
      <w:tr w:rsidR="00823CC6" w:rsidRPr="00F911D6" w:rsidTr="000A7C9B">
        <w:trPr>
          <w:jc w:val="center"/>
        </w:trPr>
        <w:tc>
          <w:tcPr>
            <w:tcW w:w="65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K5</w:t>
            </w:r>
          </w:p>
        </w:tc>
        <w:tc>
          <w:tcPr>
            <w:tcW w:w="917"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0.039</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0.162</w:t>
            </w:r>
          </w:p>
        </w:tc>
        <w:tc>
          <w:tcPr>
            <w:tcW w:w="833"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0.413</w:t>
            </w:r>
          </w:p>
        </w:tc>
        <w:tc>
          <w:tcPr>
            <w:tcW w:w="86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0.972</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1</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0.145</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-0.172</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0.518</w:t>
            </w:r>
          </w:p>
        </w:tc>
      </w:tr>
      <w:tr w:rsidR="00823CC6" w:rsidRPr="00F911D6" w:rsidTr="000A7C9B">
        <w:trPr>
          <w:jc w:val="center"/>
        </w:trPr>
        <w:tc>
          <w:tcPr>
            <w:tcW w:w="65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K6</w:t>
            </w:r>
          </w:p>
        </w:tc>
        <w:tc>
          <w:tcPr>
            <w:tcW w:w="917"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0.743</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0.777</w:t>
            </w:r>
          </w:p>
        </w:tc>
        <w:tc>
          <w:tcPr>
            <w:tcW w:w="833"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0.315</w:t>
            </w:r>
          </w:p>
        </w:tc>
        <w:tc>
          <w:tcPr>
            <w:tcW w:w="86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0.306</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0.145</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1</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-0.050</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0.434</w:t>
            </w:r>
          </w:p>
        </w:tc>
      </w:tr>
      <w:tr w:rsidR="00823CC6" w:rsidRPr="00F911D6" w:rsidTr="000A7C9B">
        <w:trPr>
          <w:jc w:val="center"/>
        </w:trPr>
        <w:tc>
          <w:tcPr>
            <w:tcW w:w="65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K7</w:t>
            </w:r>
          </w:p>
        </w:tc>
        <w:tc>
          <w:tcPr>
            <w:tcW w:w="917"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0.167</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0.401</w:t>
            </w:r>
          </w:p>
        </w:tc>
        <w:tc>
          <w:tcPr>
            <w:tcW w:w="833"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0.280</w:t>
            </w:r>
          </w:p>
        </w:tc>
        <w:tc>
          <w:tcPr>
            <w:tcW w:w="86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-0.127</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-0.172</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-0.050</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1</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-0.336</w:t>
            </w:r>
          </w:p>
        </w:tc>
      </w:tr>
      <w:tr w:rsidR="00823CC6" w:rsidRPr="00F911D6" w:rsidTr="000A7C9B">
        <w:trPr>
          <w:jc w:val="center"/>
        </w:trPr>
        <w:tc>
          <w:tcPr>
            <w:tcW w:w="65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K8</w:t>
            </w:r>
          </w:p>
        </w:tc>
        <w:tc>
          <w:tcPr>
            <w:tcW w:w="917"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0.368</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0.223</w:t>
            </w:r>
          </w:p>
        </w:tc>
        <w:tc>
          <w:tcPr>
            <w:tcW w:w="833"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0.540</w:t>
            </w:r>
          </w:p>
        </w:tc>
        <w:tc>
          <w:tcPr>
            <w:tcW w:w="868"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0.538</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0.518</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0.434</w:t>
            </w:r>
          </w:p>
        </w:tc>
        <w:tc>
          <w:tcPr>
            <w:tcW w:w="850"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bCs/>
                <w:spacing w:val="15"/>
                <w:sz w:val="18"/>
                <w:szCs w:val="18"/>
                <w:shd w:val="clear" w:color="auto" w:fill="FFFFFF"/>
              </w:rPr>
              <w:t>-0.336</w:t>
            </w:r>
          </w:p>
        </w:tc>
        <w:tc>
          <w:tcPr>
            <w:tcW w:w="851" w:type="dxa"/>
          </w:tcPr>
          <w:p w:rsidR="00823CC6" w:rsidRPr="00F911D6" w:rsidRDefault="00823CC6" w:rsidP="00A71D61">
            <w:pPr>
              <w:jc w:val="center"/>
              <w:rPr>
                <w:rFonts w:ascii="Times New Roman" w:hAnsi="Times New Roman" w:cs="Times New Roman"/>
                <w:sz w:val="18"/>
                <w:szCs w:val="18"/>
              </w:rPr>
            </w:pPr>
            <w:r w:rsidRPr="00F911D6">
              <w:rPr>
                <w:rFonts w:ascii="Times New Roman" w:hAnsi="Times New Roman" w:cs="Times New Roman"/>
                <w:sz w:val="18"/>
                <w:szCs w:val="18"/>
              </w:rPr>
              <w:t>1</w:t>
            </w:r>
          </w:p>
        </w:tc>
      </w:tr>
    </w:tbl>
    <w:p w:rsidR="00F179AF" w:rsidRPr="00F911D6" w:rsidRDefault="00F179AF" w:rsidP="00BE6771">
      <w:pPr>
        <w:spacing w:after="0"/>
        <w:rPr>
          <w:rFonts w:ascii="Times New Roman" w:eastAsia="Times New Roman" w:hAnsi="Times New Roman" w:cs="Times New Roman"/>
          <w:lang w:eastAsia="tr-TR"/>
        </w:rPr>
      </w:pPr>
    </w:p>
    <w:p w:rsidR="00F044F2" w:rsidRPr="00F911D6" w:rsidRDefault="00F044F2" w:rsidP="00D81BFC">
      <w:pPr>
        <w:spacing w:after="0"/>
        <w:jc w:val="center"/>
        <w:rPr>
          <w:rFonts w:ascii="Times New Roman" w:eastAsia="Times New Roman" w:hAnsi="Times New Roman" w:cs="Times New Roman"/>
          <w:sz w:val="24"/>
          <w:lang w:eastAsia="tr-TR"/>
        </w:rPr>
      </w:pPr>
      <w:r w:rsidRPr="00F911D6">
        <w:rPr>
          <w:rFonts w:ascii="Times New Roman" w:eastAsia="Times New Roman" w:hAnsi="Times New Roman" w:cs="Times New Roman"/>
          <w:sz w:val="24"/>
          <w:lang w:eastAsia="tr-TR"/>
        </w:rPr>
        <w:t xml:space="preserve">Tablo 6. </w:t>
      </w:r>
      <w:r w:rsidR="00024449" w:rsidRPr="00F911D6">
        <w:rPr>
          <w:rFonts w:ascii="Times New Roman" w:eastAsia="Times New Roman" w:hAnsi="Times New Roman" w:cs="Times New Roman"/>
          <w:sz w:val="24"/>
          <w:lang w:eastAsia="tr-TR"/>
        </w:rPr>
        <w:t>Toplam Bilgi ve Standart Sapma Tablosu</w:t>
      </w:r>
    </w:p>
    <w:tbl>
      <w:tblPr>
        <w:tblStyle w:val="TabloKlavuzu1"/>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66"/>
        <w:gridCol w:w="966"/>
        <w:gridCol w:w="866"/>
        <w:gridCol w:w="1066"/>
        <w:gridCol w:w="866"/>
        <w:gridCol w:w="866"/>
        <w:gridCol w:w="966"/>
        <w:gridCol w:w="866"/>
      </w:tblGrid>
      <w:tr w:rsidR="00417F3B" w:rsidRPr="00F911D6" w:rsidTr="00BA7F81">
        <w:trPr>
          <w:jc w:val="center"/>
        </w:trPr>
        <w:tc>
          <w:tcPr>
            <w:tcW w:w="671" w:type="dxa"/>
            <w:vAlign w:val="center"/>
          </w:tcPr>
          <w:p w:rsidR="006346FA" w:rsidRPr="00F911D6" w:rsidRDefault="006346FA" w:rsidP="00A71D61">
            <w:pPr>
              <w:jc w:val="center"/>
              <w:rPr>
                <w:rFonts w:ascii="Times New Roman" w:hAnsi="Times New Roman" w:cs="Times New Roman"/>
                <w:b/>
                <w:sz w:val="20"/>
                <w:szCs w:val="20"/>
              </w:rPr>
            </w:pPr>
          </w:p>
        </w:tc>
        <w:tc>
          <w:tcPr>
            <w:tcW w:w="697" w:type="dxa"/>
          </w:tcPr>
          <w:p w:rsidR="006346FA" w:rsidRPr="00F911D6" w:rsidRDefault="006346FA" w:rsidP="00A71D61">
            <w:pPr>
              <w:jc w:val="center"/>
              <w:rPr>
                <w:rFonts w:ascii="Times New Roman" w:hAnsi="Times New Roman" w:cs="Times New Roman"/>
                <w:sz w:val="20"/>
                <w:szCs w:val="20"/>
              </w:rPr>
            </w:pPr>
            <w:r w:rsidRPr="00F911D6">
              <w:rPr>
                <w:rFonts w:ascii="Times New Roman" w:hAnsi="Times New Roman" w:cs="Times New Roman"/>
                <w:sz w:val="20"/>
                <w:szCs w:val="20"/>
              </w:rPr>
              <w:t>K1</w:t>
            </w:r>
          </w:p>
        </w:tc>
        <w:tc>
          <w:tcPr>
            <w:tcW w:w="697" w:type="dxa"/>
          </w:tcPr>
          <w:p w:rsidR="006346FA" w:rsidRPr="00F911D6" w:rsidRDefault="006346FA" w:rsidP="00A71D61">
            <w:pPr>
              <w:jc w:val="center"/>
              <w:rPr>
                <w:rFonts w:ascii="Times New Roman" w:hAnsi="Times New Roman" w:cs="Times New Roman"/>
                <w:sz w:val="20"/>
                <w:szCs w:val="20"/>
              </w:rPr>
            </w:pPr>
            <w:r w:rsidRPr="00F911D6">
              <w:rPr>
                <w:rFonts w:ascii="Times New Roman" w:hAnsi="Times New Roman" w:cs="Times New Roman"/>
                <w:sz w:val="20"/>
                <w:szCs w:val="20"/>
              </w:rPr>
              <w:t>K2</w:t>
            </w:r>
          </w:p>
        </w:tc>
        <w:tc>
          <w:tcPr>
            <w:tcW w:w="803" w:type="dxa"/>
          </w:tcPr>
          <w:p w:rsidR="006346FA" w:rsidRPr="00F911D6" w:rsidRDefault="006346FA" w:rsidP="00A71D61">
            <w:pPr>
              <w:jc w:val="center"/>
              <w:rPr>
                <w:rFonts w:ascii="Times New Roman" w:hAnsi="Times New Roman" w:cs="Times New Roman"/>
                <w:sz w:val="20"/>
                <w:szCs w:val="20"/>
              </w:rPr>
            </w:pPr>
            <w:r w:rsidRPr="00F911D6">
              <w:rPr>
                <w:rFonts w:ascii="Times New Roman" w:hAnsi="Times New Roman" w:cs="Times New Roman"/>
                <w:sz w:val="20"/>
                <w:szCs w:val="20"/>
              </w:rPr>
              <w:t>K3</w:t>
            </w:r>
          </w:p>
        </w:tc>
        <w:tc>
          <w:tcPr>
            <w:tcW w:w="803" w:type="dxa"/>
          </w:tcPr>
          <w:p w:rsidR="006346FA" w:rsidRPr="00F911D6" w:rsidRDefault="006346FA" w:rsidP="00A71D61">
            <w:pPr>
              <w:jc w:val="center"/>
              <w:rPr>
                <w:rFonts w:ascii="Times New Roman" w:hAnsi="Times New Roman" w:cs="Times New Roman"/>
                <w:sz w:val="20"/>
                <w:szCs w:val="20"/>
              </w:rPr>
            </w:pPr>
            <w:r w:rsidRPr="00F911D6">
              <w:rPr>
                <w:rFonts w:ascii="Times New Roman" w:hAnsi="Times New Roman" w:cs="Times New Roman"/>
                <w:sz w:val="20"/>
                <w:szCs w:val="20"/>
              </w:rPr>
              <w:t>K4</w:t>
            </w:r>
          </w:p>
        </w:tc>
        <w:tc>
          <w:tcPr>
            <w:tcW w:w="697" w:type="dxa"/>
          </w:tcPr>
          <w:p w:rsidR="006346FA" w:rsidRPr="00F911D6" w:rsidRDefault="006346FA" w:rsidP="00A71D61">
            <w:pPr>
              <w:jc w:val="center"/>
              <w:rPr>
                <w:rFonts w:ascii="Times New Roman" w:hAnsi="Times New Roman" w:cs="Times New Roman"/>
                <w:sz w:val="20"/>
                <w:szCs w:val="20"/>
              </w:rPr>
            </w:pPr>
            <w:r w:rsidRPr="00F911D6">
              <w:rPr>
                <w:rFonts w:ascii="Times New Roman" w:hAnsi="Times New Roman" w:cs="Times New Roman"/>
                <w:sz w:val="20"/>
                <w:szCs w:val="20"/>
              </w:rPr>
              <w:t>K5</w:t>
            </w:r>
          </w:p>
        </w:tc>
        <w:tc>
          <w:tcPr>
            <w:tcW w:w="705" w:type="dxa"/>
          </w:tcPr>
          <w:p w:rsidR="006346FA" w:rsidRPr="00F911D6" w:rsidRDefault="006346FA" w:rsidP="00A71D61">
            <w:pPr>
              <w:jc w:val="center"/>
              <w:rPr>
                <w:rFonts w:ascii="Times New Roman" w:hAnsi="Times New Roman" w:cs="Times New Roman"/>
                <w:sz w:val="20"/>
                <w:szCs w:val="20"/>
              </w:rPr>
            </w:pPr>
            <w:r w:rsidRPr="00F911D6">
              <w:rPr>
                <w:rFonts w:ascii="Times New Roman" w:hAnsi="Times New Roman" w:cs="Times New Roman"/>
                <w:sz w:val="20"/>
                <w:szCs w:val="20"/>
              </w:rPr>
              <w:t>K6</w:t>
            </w:r>
          </w:p>
        </w:tc>
        <w:tc>
          <w:tcPr>
            <w:tcW w:w="702" w:type="dxa"/>
          </w:tcPr>
          <w:p w:rsidR="006346FA" w:rsidRPr="00F911D6" w:rsidRDefault="006346FA" w:rsidP="00A71D61">
            <w:pPr>
              <w:jc w:val="center"/>
              <w:rPr>
                <w:rFonts w:ascii="Times New Roman" w:hAnsi="Times New Roman" w:cs="Times New Roman"/>
                <w:sz w:val="20"/>
                <w:szCs w:val="20"/>
              </w:rPr>
            </w:pPr>
            <w:r w:rsidRPr="00F911D6">
              <w:rPr>
                <w:rFonts w:ascii="Times New Roman" w:hAnsi="Times New Roman" w:cs="Times New Roman"/>
                <w:sz w:val="20"/>
                <w:szCs w:val="20"/>
              </w:rPr>
              <w:t>K7</w:t>
            </w:r>
          </w:p>
        </w:tc>
        <w:tc>
          <w:tcPr>
            <w:tcW w:w="709" w:type="dxa"/>
          </w:tcPr>
          <w:p w:rsidR="006346FA" w:rsidRPr="00F911D6" w:rsidRDefault="006346FA" w:rsidP="00A71D61">
            <w:pPr>
              <w:jc w:val="center"/>
              <w:rPr>
                <w:rFonts w:ascii="Times New Roman" w:hAnsi="Times New Roman" w:cs="Times New Roman"/>
                <w:sz w:val="20"/>
                <w:szCs w:val="20"/>
              </w:rPr>
            </w:pPr>
            <w:r w:rsidRPr="00F911D6">
              <w:rPr>
                <w:rFonts w:ascii="Times New Roman" w:hAnsi="Times New Roman" w:cs="Times New Roman"/>
                <w:sz w:val="20"/>
                <w:szCs w:val="20"/>
              </w:rPr>
              <w:t>K8</w:t>
            </w:r>
          </w:p>
        </w:tc>
      </w:tr>
      <w:tr w:rsidR="00417F3B" w:rsidRPr="00F911D6" w:rsidTr="00BA7F81">
        <w:trPr>
          <w:jc w:val="center"/>
        </w:trPr>
        <w:tc>
          <w:tcPr>
            <w:tcW w:w="671" w:type="dxa"/>
            <w:vAlign w:val="center"/>
          </w:tcPr>
          <w:p w:rsidR="00BA7F81" w:rsidRPr="00F911D6" w:rsidRDefault="00BA7F81" w:rsidP="00A71D61">
            <w:pPr>
              <w:tabs>
                <w:tab w:val="left" w:pos="968"/>
              </w:tabs>
              <w:rPr>
                <w:rFonts w:ascii="Times New Roman" w:hAnsi="Times New Roman" w:cs="Times New Roman"/>
                <w:sz w:val="20"/>
                <w:szCs w:val="20"/>
              </w:rPr>
            </w:pPr>
            <w:proofErr w:type="spellStart"/>
            <w:r w:rsidRPr="00F911D6">
              <w:rPr>
                <w:rFonts w:ascii="Times New Roman" w:hAnsi="Times New Roman" w:cs="Times New Roman"/>
                <w:position w:val="-14"/>
                <w:sz w:val="20"/>
                <w:szCs w:val="20"/>
              </w:rPr>
              <w:t>C</w:t>
            </w:r>
            <w:r w:rsidRPr="00F911D6">
              <w:rPr>
                <w:rFonts w:ascii="Times New Roman" w:hAnsi="Times New Roman" w:cs="Times New Roman"/>
                <w:position w:val="-14"/>
                <w:sz w:val="20"/>
                <w:szCs w:val="20"/>
                <w:vertAlign w:val="subscript"/>
              </w:rPr>
              <w:t>j</w:t>
            </w:r>
            <w:proofErr w:type="spellEnd"/>
          </w:p>
        </w:tc>
        <w:tc>
          <w:tcPr>
            <w:tcW w:w="697" w:type="dxa"/>
          </w:tcPr>
          <w:p w:rsidR="00BA7F81" w:rsidRPr="00F911D6" w:rsidRDefault="00BA7F81" w:rsidP="00A71D61">
            <w:pPr>
              <w:rPr>
                <w:rFonts w:ascii="Times New Roman" w:hAnsi="Times New Roman" w:cs="Times New Roman"/>
                <w:sz w:val="20"/>
                <w:szCs w:val="20"/>
              </w:rPr>
            </w:pPr>
            <w:r w:rsidRPr="00F911D6">
              <w:rPr>
                <w:rFonts w:ascii="Times New Roman" w:hAnsi="Times New Roman" w:cs="Times New Roman"/>
                <w:sz w:val="20"/>
                <w:szCs w:val="20"/>
              </w:rPr>
              <w:t>1,22492</w:t>
            </w:r>
          </w:p>
        </w:tc>
        <w:tc>
          <w:tcPr>
            <w:tcW w:w="697" w:type="dxa"/>
          </w:tcPr>
          <w:p w:rsidR="00BA7F81" w:rsidRPr="00F911D6" w:rsidRDefault="00BA7F81" w:rsidP="00A71D61">
            <w:pPr>
              <w:rPr>
                <w:rFonts w:ascii="Times New Roman" w:hAnsi="Times New Roman" w:cs="Times New Roman"/>
                <w:sz w:val="20"/>
                <w:szCs w:val="20"/>
              </w:rPr>
            </w:pPr>
            <w:r w:rsidRPr="00F911D6">
              <w:rPr>
                <w:rFonts w:ascii="Times New Roman" w:hAnsi="Times New Roman" w:cs="Times New Roman"/>
                <w:sz w:val="20"/>
                <w:szCs w:val="20"/>
              </w:rPr>
              <w:t>1,262924</w:t>
            </w:r>
          </w:p>
        </w:tc>
        <w:tc>
          <w:tcPr>
            <w:tcW w:w="803" w:type="dxa"/>
          </w:tcPr>
          <w:p w:rsidR="00BA7F81" w:rsidRPr="00F911D6" w:rsidRDefault="00BA7F81" w:rsidP="00A71D61">
            <w:pPr>
              <w:rPr>
                <w:rFonts w:ascii="Times New Roman" w:hAnsi="Times New Roman" w:cs="Times New Roman"/>
                <w:sz w:val="20"/>
                <w:szCs w:val="20"/>
              </w:rPr>
            </w:pPr>
            <w:r w:rsidRPr="00F911D6">
              <w:rPr>
                <w:rFonts w:ascii="Times New Roman" w:hAnsi="Times New Roman" w:cs="Times New Roman"/>
                <w:sz w:val="20"/>
                <w:szCs w:val="20"/>
              </w:rPr>
              <w:t>1,31472</w:t>
            </w:r>
          </w:p>
        </w:tc>
        <w:tc>
          <w:tcPr>
            <w:tcW w:w="803" w:type="dxa"/>
          </w:tcPr>
          <w:p w:rsidR="00BA7F81" w:rsidRPr="00F911D6" w:rsidRDefault="00BA7F81" w:rsidP="00A71D61">
            <w:pPr>
              <w:rPr>
                <w:rFonts w:ascii="Times New Roman" w:hAnsi="Times New Roman" w:cs="Times New Roman"/>
                <w:sz w:val="20"/>
                <w:szCs w:val="20"/>
              </w:rPr>
            </w:pPr>
            <w:r w:rsidRPr="00F911D6">
              <w:rPr>
                <w:rFonts w:ascii="Times New Roman" w:hAnsi="Times New Roman" w:cs="Times New Roman"/>
                <w:sz w:val="20"/>
                <w:szCs w:val="20"/>
              </w:rPr>
              <w:t>1,1196955</w:t>
            </w:r>
          </w:p>
        </w:tc>
        <w:tc>
          <w:tcPr>
            <w:tcW w:w="697" w:type="dxa"/>
          </w:tcPr>
          <w:p w:rsidR="00BA7F81" w:rsidRPr="00F911D6" w:rsidRDefault="00BA7F81" w:rsidP="00A71D61">
            <w:pPr>
              <w:rPr>
                <w:rFonts w:ascii="Times New Roman" w:hAnsi="Times New Roman" w:cs="Times New Roman"/>
                <w:sz w:val="20"/>
                <w:szCs w:val="20"/>
              </w:rPr>
            </w:pPr>
            <w:r w:rsidRPr="00F911D6">
              <w:rPr>
                <w:rFonts w:ascii="Times New Roman" w:hAnsi="Times New Roman" w:cs="Times New Roman"/>
                <w:sz w:val="20"/>
                <w:szCs w:val="20"/>
              </w:rPr>
              <w:t>1,18152</w:t>
            </w:r>
          </w:p>
        </w:tc>
        <w:tc>
          <w:tcPr>
            <w:tcW w:w="705" w:type="dxa"/>
          </w:tcPr>
          <w:p w:rsidR="00BA7F81" w:rsidRPr="00F911D6" w:rsidRDefault="00BA7F81" w:rsidP="00A71D61">
            <w:pPr>
              <w:rPr>
                <w:rFonts w:ascii="Times New Roman" w:hAnsi="Times New Roman" w:cs="Times New Roman"/>
                <w:sz w:val="20"/>
                <w:szCs w:val="20"/>
              </w:rPr>
            </w:pPr>
            <w:r w:rsidRPr="00F911D6">
              <w:rPr>
                <w:rFonts w:ascii="Times New Roman" w:hAnsi="Times New Roman" w:cs="Times New Roman"/>
                <w:sz w:val="20"/>
                <w:szCs w:val="20"/>
              </w:rPr>
              <w:t>1,06951</w:t>
            </w:r>
          </w:p>
        </w:tc>
        <w:tc>
          <w:tcPr>
            <w:tcW w:w="702" w:type="dxa"/>
          </w:tcPr>
          <w:p w:rsidR="00BA7F81" w:rsidRPr="00F911D6" w:rsidRDefault="00BA7F81" w:rsidP="00A71D61">
            <w:pPr>
              <w:rPr>
                <w:rFonts w:ascii="Times New Roman" w:hAnsi="Times New Roman" w:cs="Times New Roman"/>
                <w:sz w:val="20"/>
                <w:szCs w:val="20"/>
              </w:rPr>
            </w:pPr>
            <w:r w:rsidRPr="00F911D6">
              <w:rPr>
                <w:rFonts w:ascii="Times New Roman" w:hAnsi="Times New Roman" w:cs="Times New Roman"/>
                <w:sz w:val="20"/>
                <w:szCs w:val="20"/>
              </w:rPr>
              <w:t>1,866501</w:t>
            </w:r>
          </w:p>
        </w:tc>
        <w:tc>
          <w:tcPr>
            <w:tcW w:w="709" w:type="dxa"/>
          </w:tcPr>
          <w:p w:rsidR="00BA7F81" w:rsidRPr="00F911D6" w:rsidRDefault="00BA7F81" w:rsidP="00A71D61">
            <w:pPr>
              <w:rPr>
                <w:rFonts w:ascii="Times New Roman" w:hAnsi="Times New Roman" w:cs="Times New Roman"/>
                <w:sz w:val="20"/>
                <w:szCs w:val="20"/>
              </w:rPr>
            </w:pPr>
            <w:r w:rsidRPr="00F911D6">
              <w:rPr>
                <w:rFonts w:ascii="Times New Roman" w:hAnsi="Times New Roman" w:cs="Times New Roman"/>
                <w:sz w:val="20"/>
                <w:szCs w:val="20"/>
              </w:rPr>
              <w:t>1,74455</w:t>
            </w:r>
          </w:p>
        </w:tc>
      </w:tr>
      <w:tr w:rsidR="00417F3B" w:rsidRPr="00F911D6" w:rsidTr="00BA7F81">
        <w:trPr>
          <w:jc w:val="center"/>
        </w:trPr>
        <w:tc>
          <w:tcPr>
            <w:tcW w:w="671" w:type="dxa"/>
          </w:tcPr>
          <w:p w:rsidR="002D286C" w:rsidRPr="00F911D6" w:rsidRDefault="002D286C" w:rsidP="006346FA">
            <w:pPr>
              <w:tabs>
                <w:tab w:val="left" w:pos="968"/>
              </w:tabs>
              <w:rPr>
                <w:rFonts w:ascii="Times New Roman" w:hAnsi="Times New Roman" w:cs="Times New Roman"/>
                <w:sz w:val="20"/>
                <w:szCs w:val="20"/>
              </w:rPr>
            </w:pPr>
            <w:proofErr w:type="spellStart"/>
            <w:r w:rsidRPr="00F911D6">
              <w:rPr>
                <w:rFonts w:ascii="Times New Roman" w:hAnsi="Times New Roman" w:cs="Times New Roman"/>
                <w:position w:val="-14"/>
                <w:sz w:val="20"/>
                <w:szCs w:val="20"/>
              </w:rPr>
              <w:t>σ</w:t>
            </w:r>
            <w:r w:rsidRPr="00F911D6">
              <w:rPr>
                <w:rFonts w:ascii="Times New Roman" w:hAnsi="Times New Roman" w:cs="Times New Roman"/>
                <w:position w:val="-14"/>
                <w:sz w:val="20"/>
                <w:szCs w:val="20"/>
                <w:vertAlign w:val="subscript"/>
              </w:rPr>
              <w:t>j</w:t>
            </w:r>
            <w:proofErr w:type="spellEnd"/>
          </w:p>
        </w:tc>
        <w:tc>
          <w:tcPr>
            <w:tcW w:w="697" w:type="dxa"/>
          </w:tcPr>
          <w:p w:rsidR="002D286C" w:rsidRPr="00F911D6" w:rsidRDefault="002D286C" w:rsidP="00A71D61">
            <w:pPr>
              <w:rPr>
                <w:rFonts w:ascii="Times New Roman" w:hAnsi="Times New Roman" w:cs="Times New Roman"/>
                <w:sz w:val="20"/>
                <w:szCs w:val="20"/>
              </w:rPr>
            </w:pPr>
            <w:r w:rsidRPr="00F911D6">
              <w:rPr>
                <w:rFonts w:ascii="Times New Roman" w:hAnsi="Times New Roman" w:cs="Times New Roman"/>
                <w:spacing w:val="6"/>
                <w:sz w:val="20"/>
                <w:szCs w:val="20"/>
                <w:shd w:val="clear" w:color="auto" w:fill="FFFFFF"/>
              </w:rPr>
              <w:t>0,271</w:t>
            </w:r>
          </w:p>
        </w:tc>
        <w:tc>
          <w:tcPr>
            <w:tcW w:w="697" w:type="dxa"/>
          </w:tcPr>
          <w:p w:rsidR="002D286C" w:rsidRPr="00F911D6" w:rsidRDefault="002D286C" w:rsidP="00A71D61">
            <w:pPr>
              <w:rPr>
                <w:rFonts w:ascii="Times New Roman" w:hAnsi="Times New Roman" w:cs="Times New Roman"/>
                <w:sz w:val="20"/>
                <w:szCs w:val="20"/>
              </w:rPr>
            </w:pPr>
            <w:r w:rsidRPr="00F911D6">
              <w:rPr>
                <w:rFonts w:ascii="Times New Roman" w:hAnsi="Times New Roman" w:cs="Times New Roman"/>
                <w:spacing w:val="6"/>
                <w:sz w:val="20"/>
                <w:szCs w:val="20"/>
                <w:shd w:val="clear" w:color="auto" w:fill="FFFFFF"/>
              </w:rPr>
              <w:t>0,326</w:t>
            </w:r>
          </w:p>
        </w:tc>
        <w:tc>
          <w:tcPr>
            <w:tcW w:w="803" w:type="dxa"/>
          </w:tcPr>
          <w:p w:rsidR="002D286C" w:rsidRPr="00F911D6" w:rsidRDefault="002D286C" w:rsidP="00A71D61">
            <w:pPr>
              <w:rPr>
                <w:rFonts w:ascii="Times New Roman" w:hAnsi="Times New Roman" w:cs="Times New Roman"/>
                <w:sz w:val="20"/>
                <w:szCs w:val="20"/>
              </w:rPr>
            </w:pPr>
            <w:r w:rsidRPr="00F911D6">
              <w:rPr>
                <w:rFonts w:ascii="Times New Roman" w:hAnsi="Times New Roman" w:cs="Times New Roman"/>
                <w:spacing w:val="6"/>
                <w:sz w:val="20"/>
                <w:szCs w:val="20"/>
                <w:shd w:val="clear" w:color="auto" w:fill="FFFFFF"/>
              </w:rPr>
              <w:t>0,3168</w:t>
            </w:r>
          </w:p>
        </w:tc>
        <w:tc>
          <w:tcPr>
            <w:tcW w:w="803" w:type="dxa"/>
          </w:tcPr>
          <w:p w:rsidR="002D286C" w:rsidRPr="00F911D6" w:rsidRDefault="002D286C" w:rsidP="00A71D61">
            <w:pPr>
              <w:rPr>
                <w:rFonts w:ascii="Times New Roman" w:hAnsi="Times New Roman" w:cs="Times New Roman"/>
                <w:sz w:val="20"/>
                <w:szCs w:val="20"/>
              </w:rPr>
            </w:pPr>
            <w:r w:rsidRPr="00F911D6">
              <w:rPr>
                <w:rFonts w:ascii="Times New Roman" w:hAnsi="Times New Roman" w:cs="Times New Roman"/>
                <w:spacing w:val="6"/>
                <w:sz w:val="20"/>
                <w:szCs w:val="20"/>
                <w:shd w:val="clear" w:color="auto" w:fill="FFFFFF"/>
              </w:rPr>
              <w:t>0,2519</w:t>
            </w:r>
          </w:p>
        </w:tc>
        <w:tc>
          <w:tcPr>
            <w:tcW w:w="697" w:type="dxa"/>
          </w:tcPr>
          <w:p w:rsidR="002D286C" w:rsidRPr="00F911D6" w:rsidRDefault="002D286C" w:rsidP="00A71D61">
            <w:pPr>
              <w:rPr>
                <w:rFonts w:ascii="Times New Roman" w:hAnsi="Times New Roman" w:cs="Times New Roman"/>
                <w:sz w:val="20"/>
                <w:szCs w:val="20"/>
              </w:rPr>
            </w:pPr>
            <w:r w:rsidRPr="00F911D6">
              <w:rPr>
                <w:rFonts w:ascii="Times New Roman" w:hAnsi="Times New Roman" w:cs="Times New Roman"/>
                <w:spacing w:val="6"/>
                <w:sz w:val="20"/>
                <w:szCs w:val="20"/>
                <w:shd w:val="clear" w:color="auto" w:fill="FFFFFF"/>
              </w:rPr>
              <w:t>0,240</w:t>
            </w:r>
          </w:p>
        </w:tc>
        <w:tc>
          <w:tcPr>
            <w:tcW w:w="705" w:type="dxa"/>
          </w:tcPr>
          <w:p w:rsidR="002D286C" w:rsidRPr="00F911D6" w:rsidRDefault="002D286C" w:rsidP="00A71D61">
            <w:pPr>
              <w:rPr>
                <w:rFonts w:ascii="Times New Roman" w:hAnsi="Times New Roman" w:cs="Times New Roman"/>
                <w:sz w:val="20"/>
                <w:szCs w:val="20"/>
              </w:rPr>
            </w:pPr>
            <w:r w:rsidRPr="00F911D6">
              <w:rPr>
                <w:rFonts w:ascii="Times New Roman" w:hAnsi="Times New Roman" w:cs="Times New Roman"/>
                <w:spacing w:val="6"/>
                <w:sz w:val="20"/>
                <w:szCs w:val="20"/>
                <w:shd w:val="clear" w:color="auto" w:fill="FFFFFF"/>
              </w:rPr>
              <w:t>0,247</w:t>
            </w:r>
          </w:p>
        </w:tc>
        <w:tc>
          <w:tcPr>
            <w:tcW w:w="702" w:type="dxa"/>
          </w:tcPr>
          <w:p w:rsidR="002D286C" w:rsidRPr="00F911D6" w:rsidRDefault="002D286C" w:rsidP="00A71D61">
            <w:pPr>
              <w:rPr>
                <w:rFonts w:ascii="Times New Roman" w:hAnsi="Times New Roman" w:cs="Times New Roman"/>
                <w:sz w:val="20"/>
                <w:szCs w:val="20"/>
              </w:rPr>
            </w:pPr>
            <w:r w:rsidRPr="00F911D6">
              <w:rPr>
                <w:rFonts w:ascii="Times New Roman" w:hAnsi="Times New Roman" w:cs="Times New Roman"/>
                <w:spacing w:val="6"/>
                <w:sz w:val="20"/>
                <w:szCs w:val="20"/>
                <w:shd w:val="clear" w:color="auto" w:fill="FFFFFF"/>
              </w:rPr>
              <w:t>0,273</w:t>
            </w:r>
          </w:p>
        </w:tc>
        <w:tc>
          <w:tcPr>
            <w:tcW w:w="709" w:type="dxa"/>
          </w:tcPr>
          <w:p w:rsidR="002D286C" w:rsidRPr="00F911D6" w:rsidRDefault="002D286C" w:rsidP="00A71D61">
            <w:pPr>
              <w:rPr>
                <w:rFonts w:ascii="Times New Roman" w:hAnsi="Times New Roman" w:cs="Times New Roman"/>
                <w:sz w:val="20"/>
                <w:szCs w:val="20"/>
              </w:rPr>
            </w:pPr>
            <w:r w:rsidRPr="00F911D6">
              <w:rPr>
                <w:rFonts w:ascii="Times New Roman" w:hAnsi="Times New Roman" w:cs="Times New Roman"/>
                <w:spacing w:val="6"/>
                <w:sz w:val="20"/>
                <w:szCs w:val="20"/>
                <w:shd w:val="clear" w:color="auto" w:fill="FFFFFF"/>
              </w:rPr>
              <w:t>0,370</w:t>
            </w:r>
          </w:p>
        </w:tc>
      </w:tr>
    </w:tbl>
    <w:p w:rsidR="00873A77" w:rsidRPr="00F911D6" w:rsidRDefault="00873A77" w:rsidP="00BE6771">
      <w:pPr>
        <w:spacing w:after="0"/>
        <w:rPr>
          <w:rFonts w:ascii="Times New Roman" w:eastAsia="Times New Roman" w:hAnsi="Times New Roman" w:cs="Times New Roman"/>
          <w:lang w:eastAsia="tr-TR"/>
        </w:rPr>
      </w:pPr>
    </w:p>
    <w:p w:rsidR="00F044F2" w:rsidRPr="00F911D6" w:rsidRDefault="00F044F2" w:rsidP="00D81BFC">
      <w:pPr>
        <w:spacing w:after="0"/>
        <w:jc w:val="center"/>
        <w:rPr>
          <w:rFonts w:ascii="Times New Roman" w:eastAsia="Times New Roman" w:hAnsi="Times New Roman" w:cs="Times New Roman"/>
          <w:sz w:val="24"/>
          <w:lang w:eastAsia="tr-TR"/>
        </w:rPr>
      </w:pPr>
      <w:r w:rsidRPr="00F911D6">
        <w:rPr>
          <w:rFonts w:ascii="Times New Roman" w:eastAsia="Times New Roman" w:hAnsi="Times New Roman" w:cs="Times New Roman"/>
          <w:sz w:val="24"/>
          <w:lang w:eastAsia="tr-TR"/>
        </w:rPr>
        <w:t>Tablo 7. Kriter ağırlıkları</w:t>
      </w:r>
    </w:p>
    <w:tbl>
      <w:tblPr>
        <w:tblStyle w:val="TabloKlavuzu1"/>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866"/>
        <w:gridCol w:w="966"/>
        <w:gridCol w:w="866"/>
        <w:gridCol w:w="1066"/>
        <w:gridCol w:w="866"/>
        <w:gridCol w:w="866"/>
        <w:gridCol w:w="966"/>
        <w:gridCol w:w="866"/>
      </w:tblGrid>
      <w:tr w:rsidR="003A329E" w:rsidRPr="00F911D6" w:rsidTr="003A329E">
        <w:trPr>
          <w:jc w:val="center"/>
        </w:trPr>
        <w:tc>
          <w:tcPr>
            <w:tcW w:w="671" w:type="dxa"/>
            <w:vAlign w:val="center"/>
          </w:tcPr>
          <w:p w:rsidR="003A329E" w:rsidRPr="00F911D6" w:rsidRDefault="003A329E" w:rsidP="00A71D61">
            <w:pPr>
              <w:jc w:val="center"/>
              <w:rPr>
                <w:rFonts w:ascii="Times New Roman" w:hAnsi="Times New Roman" w:cs="Times New Roman"/>
                <w:b/>
                <w:sz w:val="20"/>
                <w:szCs w:val="20"/>
              </w:rPr>
            </w:pPr>
          </w:p>
        </w:tc>
        <w:tc>
          <w:tcPr>
            <w:tcW w:w="866" w:type="dxa"/>
          </w:tcPr>
          <w:p w:rsidR="003A329E" w:rsidRPr="00F911D6" w:rsidRDefault="003A329E" w:rsidP="00A71D61">
            <w:pPr>
              <w:jc w:val="center"/>
              <w:rPr>
                <w:rFonts w:ascii="Times New Roman" w:hAnsi="Times New Roman" w:cs="Times New Roman"/>
                <w:sz w:val="20"/>
                <w:szCs w:val="20"/>
              </w:rPr>
            </w:pPr>
            <w:r w:rsidRPr="00F911D6">
              <w:rPr>
                <w:rFonts w:ascii="Times New Roman" w:hAnsi="Times New Roman" w:cs="Times New Roman"/>
                <w:sz w:val="20"/>
                <w:szCs w:val="20"/>
              </w:rPr>
              <w:t>K1</w:t>
            </w:r>
          </w:p>
        </w:tc>
        <w:tc>
          <w:tcPr>
            <w:tcW w:w="966" w:type="dxa"/>
          </w:tcPr>
          <w:p w:rsidR="003A329E" w:rsidRPr="00F911D6" w:rsidRDefault="003A329E" w:rsidP="00A71D61">
            <w:pPr>
              <w:jc w:val="center"/>
              <w:rPr>
                <w:rFonts w:ascii="Times New Roman" w:hAnsi="Times New Roman" w:cs="Times New Roman"/>
                <w:sz w:val="20"/>
                <w:szCs w:val="20"/>
              </w:rPr>
            </w:pPr>
            <w:r w:rsidRPr="00F911D6">
              <w:rPr>
                <w:rFonts w:ascii="Times New Roman" w:hAnsi="Times New Roman" w:cs="Times New Roman"/>
                <w:sz w:val="20"/>
                <w:szCs w:val="20"/>
              </w:rPr>
              <w:t>K2</w:t>
            </w:r>
          </w:p>
        </w:tc>
        <w:tc>
          <w:tcPr>
            <w:tcW w:w="866" w:type="dxa"/>
          </w:tcPr>
          <w:p w:rsidR="003A329E" w:rsidRPr="00F911D6" w:rsidRDefault="003A329E" w:rsidP="00A71D61">
            <w:pPr>
              <w:jc w:val="center"/>
              <w:rPr>
                <w:rFonts w:ascii="Times New Roman" w:hAnsi="Times New Roman" w:cs="Times New Roman"/>
                <w:sz w:val="20"/>
                <w:szCs w:val="20"/>
              </w:rPr>
            </w:pPr>
            <w:r w:rsidRPr="00F911D6">
              <w:rPr>
                <w:rFonts w:ascii="Times New Roman" w:hAnsi="Times New Roman" w:cs="Times New Roman"/>
                <w:sz w:val="20"/>
                <w:szCs w:val="20"/>
              </w:rPr>
              <w:t>K3</w:t>
            </w:r>
          </w:p>
        </w:tc>
        <w:tc>
          <w:tcPr>
            <w:tcW w:w="1066" w:type="dxa"/>
          </w:tcPr>
          <w:p w:rsidR="003A329E" w:rsidRPr="00F911D6" w:rsidRDefault="003A329E" w:rsidP="00A71D61">
            <w:pPr>
              <w:jc w:val="center"/>
              <w:rPr>
                <w:rFonts w:ascii="Times New Roman" w:hAnsi="Times New Roman" w:cs="Times New Roman"/>
                <w:sz w:val="20"/>
                <w:szCs w:val="20"/>
              </w:rPr>
            </w:pPr>
            <w:r w:rsidRPr="00F911D6">
              <w:rPr>
                <w:rFonts w:ascii="Times New Roman" w:hAnsi="Times New Roman" w:cs="Times New Roman"/>
                <w:sz w:val="20"/>
                <w:szCs w:val="20"/>
              </w:rPr>
              <w:t>K4</w:t>
            </w:r>
          </w:p>
        </w:tc>
        <w:tc>
          <w:tcPr>
            <w:tcW w:w="866" w:type="dxa"/>
          </w:tcPr>
          <w:p w:rsidR="003A329E" w:rsidRPr="00F911D6" w:rsidRDefault="003A329E" w:rsidP="00A71D61">
            <w:pPr>
              <w:jc w:val="center"/>
              <w:rPr>
                <w:rFonts w:ascii="Times New Roman" w:hAnsi="Times New Roman" w:cs="Times New Roman"/>
                <w:sz w:val="20"/>
                <w:szCs w:val="20"/>
              </w:rPr>
            </w:pPr>
            <w:r w:rsidRPr="00F911D6">
              <w:rPr>
                <w:rFonts w:ascii="Times New Roman" w:hAnsi="Times New Roman" w:cs="Times New Roman"/>
                <w:sz w:val="20"/>
                <w:szCs w:val="20"/>
              </w:rPr>
              <w:t>K5</w:t>
            </w:r>
          </w:p>
        </w:tc>
        <w:tc>
          <w:tcPr>
            <w:tcW w:w="866" w:type="dxa"/>
          </w:tcPr>
          <w:p w:rsidR="003A329E" w:rsidRPr="00F911D6" w:rsidRDefault="003A329E" w:rsidP="00A71D61">
            <w:pPr>
              <w:jc w:val="center"/>
              <w:rPr>
                <w:rFonts w:ascii="Times New Roman" w:hAnsi="Times New Roman" w:cs="Times New Roman"/>
                <w:sz w:val="20"/>
                <w:szCs w:val="20"/>
              </w:rPr>
            </w:pPr>
            <w:r w:rsidRPr="00F911D6">
              <w:rPr>
                <w:rFonts w:ascii="Times New Roman" w:hAnsi="Times New Roman" w:cs="Times New Roman"/>
                <w:sz w:val="20"/>
                <w:szCs w:val="20"/>
              </w:rPr>
              <w:t>K6</w:t>
            </w:r>
          </w:p>
        </w:tc>
        <w:tc>
          <w:tcPr>
            <w:tcW w:w="966" w:type="dxa"/>
          </w:tcPr>
          <w:p w:rsidR="003A329E" w:rsidRPr="00F911D6" w:rsidRDefault="003A329E" w:rsidP="00A71D61">
            <w:pPr>
              <w:jc w:val="center"/>
              <w:rPr>
                <w:rFonts w:ascii="Times New Roman" w:hAnsi="Times New Roman" w:cs="Times New Roman"/>
                <w:sz w:val="20"/>
                <w:szCs w:val="20"/>
              </w:rPr>
            </w:pPr>
            <w:r w:rsidRPr="00F911D6">
              <w:rPr>
                <w:rFonts w:ascii="Times New Roman" w:hAnsi="Times New Roman" w:cs="Times New Roman"/>
                <w:sz w:val="20"/>
                <w:szCs w:val="20"/>
              </w:rPr>
              <w:t>K7</w:t>
            </w:r>
          </w:p>
        </w:tc>
        <w:tc>
          <w:tcPr>
            <w:tcW w:w="866" w:type="dxa"/>
          </w:tcPr>
          <w:p w:rsidR="003A329E" w:rsidRPr="00F911D6" w:rsidRDefault="003A329E" w:rsidP="00A71D61">
            <w:pPr>
              <w:jc w:val="center"/>
              <w:rPr>
                <w:rFonts w:ascii="Times New Roman" w:hAnsi="Times New Roman" w:cs="Times New Roman"/>
                <w:sz w:val="20"/>
                <w:szCs w:val="20"/>
              </w:rPr>
            </w:pPr>
            <w:r w:rsidRPr="00F911D6">
              <w:rPr>
                <w:rFonts w:ascii="Times New Roman" w:hAnsi="Times New Roman" w:cs="Times New Roman"/>
                <w:sz w:val="20"/>
                <w:szCs w:val="20"/>
              </w:rPr>
              <w:t>K8</w:t>
            </w:r>
          </w:p>
        </w:tc>
      </w:tr>
      <w:tr w:rsidR="003A329E" w:rsidRPr="00F911D6" w:rsidTr="00A71D61">
        <w:trPr>
          <w:jc w:val="center"/>
        </w:trPr>
        <w:tc>
          <w:tcPr>
            <w:tcW w:w="671" w:type="dxa"/>
            <w:vAlign w:val="center"/>
          </w:tcPr>
          <w:p w:rsidR="003A329E" w:rsidRPr="00F911D6" w:rsidRDefault="003A329E" w:rsidP="00BE2AF8">
            <w:pPr>
              <w:tabs>
                <w:tab w:val="left" w:pos="968"/>
              </w:tabs>
              <w:jc w:val="center"/>
              <w:rPr>
                <w:rFonts w:ascii="Times New Roman" w:hAnsi="Times New Roman" w:cs="Times New Roman"/>
                <w:sz w:val="20"/>
                <w:szCs w:val="20"/>
              </w:rPr>
            </w:pPr>
            <w:proofErr w:type="spellStart"/>
            <w:r w:rsidRPr="00F911D6">
              <w:rPr>
                <w:rFonts w:ascii="Times New Roman" w:hAnsi="Times New Roman" w:cs="Times New Roman"/>
                <w:position w:val="-14"/>
                <w:sz w:val="20"/>
                <w:szCs w:val="20"/>
              </w:rPr>
              <w:t>wj</w:t>
            </w:r>
            <w:proofErr w:type="spellEnd"/>
          </w:p>
        </w:tc>
        <w:tc>
          <w:tcPr>
            <w:tcW w:w="866" w:type="dxa"/>
            <w:vAlign w:val="bottom"/>
          </w:tcPr>
          <w:p w:rsidR="003A329E" w:rsidRPr="00F911D6" w:rsidRDefault="003A329E" w:rsidP="00BE2AF8">
            <w:pPr>
              <w:jc w:val="center"/>
              <w:rPr>
                <w:rFonts w:ascii="Times New Roman" w:hAnsi="Times New Roman" w:cs="Times New Roman"/>
                <w:sz w:val="16"/>
                <w:szCs w:val="16"/>
              </w:rPr>
            </w:pPr>
            <w:r w:rsidRPr="00F911D6">
              <w:rPr>
                <w:rFonts w:ascii="Times New Roman" w:hAnsi="Times New Roman" w:cs="Times New Roman"/>
                <w:sz w:val="16"/>
                <w:szCs w:val="16"/>
              </w:rPr>
              <w:t>0,1136</w:t>
            </w:r>
          </w:p>
        </w:tc>
        <w:tc>
          <w:tcPr>
            <w:tcW w:w="966" w:type="dxa"/>
            <w:vAlign w:val="bottom"/>
          </w:tcPr>
          <w:p w:rsidR="003A329E" w:rsidRPr="00F911D6" w:rsidRDefault="003A329E" w:rsidP="00BE2AF8">
            <w:pPr>
              <w:jc w:val="center"/>
              <w:rPr>
                <w:rFonts w:ascii="Times New Roman" w:hAnsi="Times New Roman" w:cs="Times New Roman"/>
                <w:sz w:val="16"/>
                <w:szCs w:val="16"/>
              </w:rPr>
            </w:pPr>
            <w:r w:rsidRPr="00F911D6">
              <w:rPr>
                <w:rFonts w:ascii="Times New Roman" w:hAnsi="Times New Roman" w:cs="Times New Roman"/>
                <w:sz w:val="16"/>
                <w:szCs w:val="16"/>
              </w:rPr>
              <w:t>0,117</w:t>
            </w:r>
          </w:p>
        </w:tc>
        <w:tc>
          <w:tcPr>
            <w:tcW w:w="866" w:type="dxa"/>
            <w:vAlign w:val="bottom"/>
          </w:tcPr>
          <w:p w:rsidR="003A329E" w:rsidRPr="00F911D6" w:rsidRDefault="003A329E" w:rsidP="00BE2AF8">
            <w:pPr>
              <w:jc w:val="center"/>
              <w:rPr>
                <w:rFonts w:ascii="Times New Roman" w:hAnsi="Times New Roman" w:cs="Times New Roman"/>
                <w:sz w:val="16"/>
                <w:szCs w:val="16"/>
              </w:rPr>
            </w:pPr>
            <w:r w:rsidRPr="00F911D6">
              <w:rPr>
                <w:rFonts w:ascii="Times New Roman" w:hAnsi="Times New Roman" w:cs="Times New Roman"/>
                <w:sz w:val="16"/>
                <w:szCs w:val="16"/>
              </w:rPr>
              <w:t>0,1219</w:t>
            </w:r>
          </w:p>
        </w:tc>
        <w:tc>
          <w:tcPr>
            <w:tcW w:w="1066" w:type="dxa"/>
            <w:vAlign w:val="bottom"/>
          </w:tcPr>
          <w:p w:rsidR="003A329E" w:rsidRPr="00F911D6" w:rsidRDefault="003A329E" w:rsidP="00BE2AF8">
            <w:pPr>
              <w:jc w:val="center"/>
              <w:rPr>
                <w:rFonts w:ascii="Times New Roman" w:hAnsi="Times New Roman" w:cs="Times New Roman"/>
                <w:sz w:val="16"/>
                <w:szCs w:val="16"/>
              </w:rPr>
            </w:pPr>
            <w:r w:rsidRPr="00F911D6">
              <w:rPr>
                <w:rFonts w:ascii="Times New Roman" w:hAnsi="Times New Roman" w:cs="Times New Roman"/>
                <w:sz w:val="16"/>
                <w:szCs w:val="16"/>
              </w:rPr>
              <w:t>0,104</w:t>
            </w:r>
          </w:p>
        </w:tc>
        <w:tc>
          <w:tcPr>
            <w:tcW w:w="866" w:type="dxa"/>
            <w:vAlign w:val="bottom"/>
          </w:tcPr>
          <w:p w:rsidR="003A329E" w:rsidRPr="00F911D6" w:rsidRDefault="003A329E" w:rsidP="00BE2AF8">
            <w:pPr>
              <w:jc w:val="center"/>
              <w:rPr>
                <w:rFonts w:ascii="Times New Roman" w:hAnsi="Times New Roman" w:cs="Times New Roman"/>
                <w:sz w:val="16"/>
                <w:szCs w:val="16"/>
              </w:rPr>
            </w:pPr>
            <w:r w:rsidRPr="00F911D6">
              <w:rPr>
                <w:rFonts w:ascii="Times New Roman" w:hAnsi="Times New Roman" w:cs="Times New Roman"/>
                <w:sz w:val="16"/>
                <w:szCs w:val="16"/>
              </w:rPr>
              <w:t>0,1096</w:t>
            </w:r>
          </w:p>
        </w:tc>
        <w:tc>
          <w:tcPr>
            <w:tcW w:w="866" w:type="dxa"/>
            <w:vAlign w:val="bottom"/>
          </w:tcPr>
          <w:p w:rsidR="003A329E" w:rsidRPr="00F911D6" w:rsidRDefault="003A329E" w:rsidP="00BE2AF8">
            <w:pPr>
              <w:jc w:val="center"/>
              <w:rPr>
                <w:rFonts w:ascii="Times New Roman" w:hAnsi="Times New Roman" w:cs="Times New Roman"/>
                <w:sz w:val="16"/>
                <w:szCs w:val="16"/>
              </w:rPr>
            </w:pPr>
            <w:r w:rsidRPr="00F911D6">
              <w:rPr>
                <w:rFonts w:ascii="Times New Roman" w:hAnsi="Times New Roman" w:cs="Times New Roman"/>
                <w:sz w:val="16"/>
                <w:szCs w:val="16"/>
              </w:rPr>
              <w:t>0,09917</w:t>
            </w:r>
          </w:p>
        </w:tc>
        <w:tc>
          <w:tcPr>
            <w:tcW w:w="966" w:type="dxa"/>
            <w:vAlign w:val="bottom"/>
          </w:tcPr>
          <w:p w:rsidR="003A329E" w:rsidRPr="00F911D6" w:rsidRDefault="003A329E" w:rsidP="00BE2AF8">
            <w:pPr>
              <w:jc w:val="center"/>
              <w:rPr>
                <w:rFonts w:ascii="Times New Roman" w:hAnsi="Times New Roman" w:cs="Times New Roman"/>
                <w:sz w:val="16"/>
                <w:szCs w:val="16"/>
              </w:rPr>
            </w:pPr>
            <w:r w:rsidRPr="00F911D6">
              <w:rPr>
                <w:rFonts w:ascii="Times New Roman" w:hAnsi="Times New Roman" w:cs="Times New Roman"/>
                <w:sz w:val="16"/>
                <w:szCs w:val="16"/>
              </w:rPr>
              <w:t>0,173</w:t>
            </w:r>
          </w:p>
        </w:tc>
        <w:tc>
          <w:tcPr>
            <w:tcW w:w="866" w:type="dxa"/>
            <w:vAlign w:val="bottom"/>
          </w:tcPr>
          <w:p w:rsidR="003A329E" w:rsidRPr="00F911D6" w:rsidRDefault="003A329E" w:rsidP="00BE2AF8">
            <w:pPr>
              <w:jc w:val="center"/>
              <w:rPr>
                <w:rFonts w:ascii="Times New Roman" w:hAnsi="Times New Roman" w:cs="Times New Roman"/>
                <w:sz w:val="16"/>
                <w:szCs w:val="16"/>
              </w:rPr>
            </w:pPr>
            <w:r w:rsidRPr="00F911D6">
              <w:rPr>
                <w:rFonts w:ascii="Times New Roman" w:hAnsi="Times New Roman" w:cs="Times New Roman"/>
                <w:sz w:val="16"/>
                <w:szCs w:val="16"/>
              </w:rPr>
              <w:t>0,1618</w:t>
            </w:r>
          </w:p>
        </w:tc>
      </w:tr>
    </w:tbl>
    <w:p w:rsidR="003A329E" w:rsidRPr="00F911D6" w:rsidRDefault="003A329E" w:rsidP="00BE6771">
      <w:pPr>
        <w:spacing w:after="0"/>
        <w:rPr>
          <w:rFonts w:ascii="Times New Roman" w:eastAsia="Times New Roman" w:hAnsi="Times New Roman" w:cs="Times New Roman"/>
          <w:lang w:eastAsia="tr-TR"/>
        </w:rPr>
      </w:pPr>
    </w:p>
    <w:p w:rsidR="00D46124" w:rsidRPr="00F911D6" w:rsidRDefault="00D46124" w:rsidP="00D46124">
      <w:pPr>
        <w:spacing w:after="0"/>
        <w:rPr>
          <w:rFonts w:ascii="Times New Roman" w:eastAsia="Times New Roman" w:hAnsi="Times New Roman" w:cs="Times New Roman"/>
          <w:lang w:eastAsia="tr-TR"/>
        </w:rPr>
      </w:pPr>
    </w:p>
    <w:p w:rsidR="00A75C03" w:rsidRPr="00F911D6" w:rsidRDefault="002E334E" w:rsidP="00B92796">
      <w:pPr>
        <w:spacing w:after="120" w:line="240" w:lineRule="auto"/>
        <w:ind w:firstLine="709"/>
        <w:jc w:val="both"/>
        <w:rPr>
          <w:rFonts w:ascii="Times New Roman" w:hAnsi="Times New Roman" w:cs="Times New Roman"/>
          <w:b/>
          <w:sz w:val="24"/>
          <w:szCs w:val="20"/>
        </w:rPr>
      </w:pPr>
      <w:r w:rsidRPr="00F911D6">
        <w:rPr>
          <w:rFonts w:ascii="Times New Roman" w:hAnsi="Times New Roman" w:cs="Times New Roman"/>
          <w:b/>
          <w:sz w:val="24"/>
          <w:szCs w:val="20"/>
        </w:rPr>
        <w:t xml:space="preserve">4.2. </w:t>
      </w:r>
      <w:r w:rsidR="00A75C03" w:rsidRPr="00F911D6">
        <w:rPr>
          <w:rFonts w:ascii="Times New Roman" w:hAnsi="Times New Roman" w:cs="Times New Roman"/>
          <w:b/>
          <w:sz w:val="24"/>
          <w:szCs w:val="20"/>
        </w:rPr>
        <w:t>MARCOS Yöntemi Uygulaması</w:t>
      </w:r>
    </w:p>
    <w:p w:rsidR="00217D2B" w:rsidRPr="00F911D6" w:rsidRDefault="008000B0"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MARCOS yöntemiyle firmaların çevresel sürdürülebilirlik performansını ölçmek amacıyla öncelikle </w:t>
      </w:r>
      <w:r w:rsidR="00356F99" w:rsidRPr="00F911D6">
        <w:rPr>
          <w:rFonts w:ascii="Times New Roman" w:hAnsi="Times New Roman" w:cs="Times New Roman"/>
          <w:sz w:val="24"/>
          <w:szCs w:val="24"/>
        </w:rPr>
        <w:t xml:space="preserve">İdeal (AI) ve ideal olmayan (AAI) çözümler </w:t>
      </w:r>
      <w:proofErr w:type="gramStart"/>
      <w:r w:rsidR="00356F99" w:rsidRPr="00F911D6">
        <w:rPr>
          <w:rFonts w:ascii="Times New Roman" w:hAnsi="Times New Roman" w:cs="Times New Roman"/>
          <w:sz w:val="24"/>
          <w:szCs w:val="24"/>
        </w:rPr>
        <w:t>kriterlerin</w:t>
      </w:r>
      <w:proofErr w:type="gramEnd"/>
      <w:r w:rsidR="00356F99" w:rsidRPr="00F911D6">
        <w:rPr>
          <w:rFonts w:ascii="Times New Roman" w:hAnsi="Times New Roman" w:cs="Times New Roman"/>
          <w:sz w:val="24"/>
          <w:szCs w:val="24"/>
        </w:rPr>
        <w:t xml:space="preserve"> nite</w:t>
      </w:r>
      <w:r w:rsidR="00E245BE" w:rsidRPr="00F911D6">
        <w:rPr>
          <w:rFonts w:ascii="Times New Roman" w:hAnsi="Times New Roman" w:cs="Times New Roman"/>
          <w:sz w:val="24"/>
          <w:szCs w:val="24"/>
        </w:rPr>
        <w:t>liğine bağlı olarak eşitlik (9) ve (8</w:t>
      </w:r>
      <w:r w:rsidR="00356F99" w:rsidRPr="00F911D6">
        <w:rPr>
          <w:rFonts w:ascii="Times New Roman" w:hAnsi="Times New Roman" w:cs="Times New Roman"/>
          <w:sz w:val="24"/>
          <w:szCs w:val="24"/>
        </w:rPr>
        <w:t>) yardımıyla tanımlanmış ve elde edilen genişle</w:t>
      </w:r>
      <w:r w:rsidR="000E7E24" w:rsidRPr="00F911D6">
        <w:rPr>
          <w:rFonts w:ascii="Times New Roman" w:hAnsi="Times New Roman" w:cs="Times New Roman"/>
          <w:sz w:val="24"/>
          <w:szCs w:val="24"/>
        </w:rPr>
        <w:t>tilmiş başlangıç matrisi Tablo 8</w:t>
      </w:r>
      <w:r w:rsidR="00356F99" w:rsidRPr="00F911D6">
        <w:rPr>
          <w:rFonts w:ascii="Times New Roman" w:hAnsi="Times New Roman" w:cs="Times New Roman"/>
          <w:sz w:val="24"/>
          <w:szCs w:val="24"/>
        </w:rPr>
        <w:t>’de sunulmuştur.</w:t>
      </w:r>
      <w:r w:rsidR="00D8369A" w:rsidRPr="00F911D6">
        <w:rPr>
          <w:rFonts w:ascii="Times New Roman" w:hAnsi="Times New Roman" w:cs="Times New Roman"/>
          <w:sz w:val="24"/>
          <w:szCs w:val="24"/>
        </w:rPr>
        <w:t xml:space="preserve"> İkinci adımda, Tablo </w:t>
      </w:r>
      <w:r w:rsidR="000E7E24" w:rsidRPr="00F911D6">
        <w:rPr>
          <w:rFonts w:ascii="Times New Roman" w:hAnsi="Times New Roman" w:cs="Times New Roman"/>
          <w:sz w:val="24"/>
          <w:szCs w:val="24"/>
        </w:rPr>
        <w:t>8</w:t>
      </w:r>
      <w:r w:rsidR="00D8369A" w:rsidRPr="00F911D6">
        <w:rPr>
          <w:rFonts w:ascii="Times New Roman" w:hAnsi="Times New Roman" w:cs="Times New Roman"/>
          <w:sz w:val="24"/>
          <w:szCs w:val="24"/>
        </w:rPr>
        <w:t>’de yer alan genişletilmiş başlangıç ma</w:t>
      </w:r>
      <w:r w:rsidR="000E7E24" w:rsidRPr="00F911D6">
        <w:rPr>
          <w:rFonts w:ascii="Times New Roman" w:hAnsi="Times New Roman" w:cs="Times New Roman"/>
          <w:sz w:val="24"/>
          <w:szCs w:val="24"/>
        </w:rPr>
        <w:t xml:space="preserve">trisi maliyet yönlü </w:t>
      </w:r>
      <w:proofErr w:type="gramStart"/>
      <w:r w:rsidR="000E7E24" w:rsidRPr="00F911D6">
        <w:rPr>
          <w:rFonts w:ascii="Times New Roman" w:hAnsi="Times New Roman" w:cs="Times New Roman"/>
          <w:sz w:val="24"/>
          <w:szCs w:val="24"/>
        </w:rPr>
        <w:t>kriterler</w:t>
      </w:r>
      <w:proofErr w:type="gramEnd"/>
      <w:r w:rsidR="000E7E24" w:rsidRPr="00F911D6">
        <w:rPr>
          <w:rFonts w:ascii="Times New Roman" w:hAnsi="Times New Roman" w:cs="Times New Roman"/>
          <w:sz w:val="24"/>
          <w:szCs w:val="24"/>
        </w:rPr>
        <w:t xml:space="preserve"> (K</w:t>
      </w:r>
      <w:r w:rsidR="00D8369A" w:rsidRPr="00F911D6">
        <w:rPr>
          <w:rFonts w:ascii="Times New Roman" w:hAnsi="Times New Roman" w:cs="Times New Roman"/>
          <w:sz w:val="24"/>
          <w:szCs w:val="24"/>
        </w:rPr>
        <w:t>1</w:t>
      </w:r>
      <w:r w:rsidR="000E7E24" w:rsidRPr="00F911D6">
        <w:rPr>
          <w:rFonts w:ascii="Times New Roman" w:hAnsi="Times New Roman" w:cs="Times New Roman"/>
          <w:sz w:val="24"/>
          <w:szCs w:val="24"/>
        </w:rPr>
        <w:t>- K7) için eşitlik (10</w:t>
      </w:r>
      <w:r w:rsidR="00D8369A" w:rsidRPr="00F911D6">
        <w:rPr>
          <w:rFonts w:ascii="Times New Roman" w:hAnsi="Times New Roman" w:cs="Times New Roman"/>
          <w:sz w:val="24"/>
          <w:szCs w:val="24"/>
        </w:rPr>
        <w:t>), fayda yönlü kriterl</w:t>
      </w:r>
      <w:r w:rsidR="000E7E24" w:rsidRPr="00F911D6">
        <w:rPr>
          <w:rFonts w:ascii="Times New Roman" w:hAnsi="Times New Roman" w:cs="Times New Roman"/>
          <w:sz w:val="24"/>
          <w:szCs w:val="24"/>
        </w:rPr>
        <w:t>er (E2-E7) için ise eşitlik (11</w:t>
      </w:r>
      <w:r w:rsidR="00D8369A" w:rsidRPr="00F911D6">
        <w:rPr>
          <w:rFonts w:ascii="Times New Roman" w:hAnsi="Times New Roman" w:cs="Times New Roman"/>
          <w:sz w:val="24"/>
          <w:szCs w:val="24"/>
        </w:rPr>
        <w:t xml:space="preserve">) kullanılarak </w:t>
      </w:r>
      <w:proofErr w:type="spellStart"/>
      <w:r w:rsidR="00D8369A" w:rsidRPr="00F911D6">
        <w:rPr>
          <w:rFonts w:ascii="Times New Roman" w:hAnsi="Times New Roman" w:cs="Times New Roman"/>
          <w:sz w:val="24"/>
          <w:szCs w:val="24"/>
        </w:rPr>
        <w:t>normalize</w:t>
      </w:r>
      <w:proofErr w:type="spellEnd"/>
      <w:r w:rsidR="00D8369A" w:rsidRPr="00F911D6">
        <w:rPr>
          <w:rFonts w:ascii="Times New Roman" w:hAnsi="Times New Roman" w:cs="Times New Roman"/>
          <w:sz w:val="24"/>
          <w:szCs w:val="24"/>
        </w:rPr>
        <w:t xml:space="preserve"> edilmiştir.</w:t>
      </w:r>
      <w:r w:rsidR="000E7E24" w:rsidRPr="00F911D6">
        <w:rPr>
          <w:rFonts w:ascii="Times New Roman" w:hAnsi="Times New Roman" w:cs="Times New Roman"/>
          <w:sz w:val="24"/>
          <w:szCs w:val="24"/>
        </w:rPr>
        <w:t xml:space="preserve"> Sonuçlar Tablo 9’da</w:t>
      </w:r>
      <w:r w:rsidR="00D8369A" w:rsidRPr="00F911D6">
        <w:rPr>
          <w:rFonts w:ascii="Times New Roman" w:hAnsi="Times New Roman" w:cs="Times New Roman"/>
          <w:sz w:val="24"/>
          <w:szCs w:val="24"/>
        </w:rPr>
        <w:t xml:space="preserve"> sunulmuştur.</w:t>
      </w:r>
      <w:r w:rsidR="00AB3504" w:rsidRPr="00F911D6">
        <w:rPr>
          <w:rFonts w:ascii="Times New Roman" w:hAnsi="Times New Roman" w:cs="Times New Roman"/>
          <w:sz w:val="24"/>
          <w:szCs w:val="24"/>
        </w:rPr>
        <w:t xml:space="preserve"> Üçüncü adımda, CRITIC yöntemiyle elde edilen ağırlıklar kullan</w:t>
      </w:r>
      <w:r w:rsidR="00A71D61" w:rsidRPr="00F911D6">
        <w:rPr>
          <w:rFonts w:ascii="Times New Roman" w:hAnsi="Times New Roman" w:cs="Times New Roman"/>
          <w:sz w:val="24"/>
          <w:szCs w:val="24"/>
        </w:rPr>
        <w:t xml:space="preserve">ılarak ağırlıklı </w:t>
      </w:r>
      <w:proofErr w:type="spellStart"/>
      <w:r w:rsidR="00A71D61" w:rsidRPr="00F911D6">
        <w:rPr>
          <w:rFonts w:ascii="Times New Roman" w:hAnsi="Times New Roman" w:cs="Times New Roman"/>
          <w:sz w:val="24"/>
          <w:szCs w:val="24"/>
        </w:rPr>
        <w:t>normalize</w:t>
      </w:r>
      <w:proofErr w:type="spellEnd"/>
      <w:r w:rsidR="00A71D61" w:rsidRPr="00F911D6">
        <w:rPr>
          <w:rFonts w:ascii="Times New Roman" w:hAnsi="Times New Roman" w:cs="Times New Roman"/>
          <w:sz w:val="24"/>
          <w:szCs w:val="24"/>
        </w:rPr>
        <w:t xml:space="preserve"> karar</w:t>
      </w:r>
      <w:r w:rsidR="00AB3504" w:rsidRPr="00F911D6">
        <w:rPr>
          <w:rFonts w:ascii="Times New Roman" w:hAnsi="Times New Roman" w:cs="Times New Roman"/>
          <w:sz w:val="24"/>
          <w:szCs w:val="24"/>
        </w:rPr>
        <w:t xml:space="preserve"> matrisi elde edilm</w:t>
      </w:r>
      <w:r w:rsidR="006E5DA5" w:rsidRPr="00F911D6">
        <w:rPr>
          <w:rFonts w:ascii="Times New Roman" w:hAnsi="Times New Roman" w:cs="Times New Roman"/>
          <w:sz w:val="24"/>
          <w:szCs w:val="24"/>
        </w:rPr>
        <w:t>iş ve Tablo 10</w:t>
      </w:r>
      <w:r w:rsidR="00AB3504" w:rsidRPr="00F911D6">
        <w:rPr>
          <w:rFonts w:ascii="Times New Roman" w:hAnsi="Times New Roman" w:cs="Times New Roman"/>
          <w:sz w:val="24"/>
          <w:szCs w:val="24"/>
        </w:rPr>
        <w:t xml:space="preserve">’da sunulmuştur. </w:t>
      </w:r>
      <w:r w:rsidR="00126E5E" w:rsidRPr="00F911D6">
        <w:rPr>
          <w:rFonts w:ascii="Times New Roman" w:hAnsi="Times New Roman" w:cs="Times New Roman"/>
          <w:sz w:val="24"/>
          <w:szCs w:val="24"/>
        </w:rPr>
        <w:t xml:space="preserve">Dördüncü adımda, </w:t>
      </w:r>
      <w:r w:rsidR="00341E9E" w:rsidRPr="00F911D6">
        <w:rPr>
          <w:rFonts w:ascii="Times New Roman" w:hAnsi="Times New Roman" w:cs="Times New Roman"/>
          <w:sz w:val="24"/>
          <w:szCs w:val="24"/>
        </w:rPr>
        <w:t>ideal (K</w:t>
      </w:r>
      <w:r w:rsidR="00341E9E" w:rsidRPr="00F911D6">
        <w:rPr>
          <w:rFonts w:ascii="Times New Roman" w:hAnsi="Times New Roman" w:cs="Times New Roman"/>
          <w:sz w:val="24"/>
          <w:szCs w:val="24"/>
          <w:vertAlign w:val="superscript"/>
        </w:rPr>
        <w:t>+</w:t>
      </w:r>
      <w:r w:rsidR="00341E9E" w:rsidRPr="00F911D6">
        <w:rPr>
          <w:rFonts w:ascii="Times New Roman" w:hAnsi="Times New Roman" w:cs="Times New Roman"/>
          <w:sz w:val="24"/>
          <w:szCs w:val="24"/>
        </w:rPr>
        <w:t>) ve ideal olmayan çözüme (K</w:t>
      </w:r>
      <w:r w:rsidR="00341E9E" w:rsidRPr="00F911D6">
        <w:rPr>
          <w:rFonts w:ascii="Times New Roman" w:hAnsi="Times New Roman" w:cs="Times New Roman"/>
          <w:sz w:val="24"/>
          <w:szCs w:val="24"/>
          <w:vertAlign w:val="superscript"/>
        </w:rPr>
        <w:t>-</w:t>
      </w:r>
      <w:r w:rsidR="00341E9E" w:rsidRPr="00F911D6">
        <w:rPr>
          <w:rFonts w:ascii="Times New Roman" w:hAnsi="Times New Roman" w:cs="Times New Roman"/>
          <w:sz w:val="24"/>
          <w:szCs w:val="24"/>
        </w:rPr>
        <w:t xml:space="preserve">) ilişkin fayda dereceleri sırasıyla </w:t>
      </w:r>
      <w:r w:rsidR="006E5DA5" w:rsidRPr="00F911D6">
        <w:rPr>
          <w:rFonts w:ascii="Times New Roman" w:hAnsi="Times New Roman" w:cs="Times New Roman"/>
          <w:sz w:val="24"/>
          <w:szCs w:val="24"/>
        </w:rPr>
        <w:t>eşitlik (13</w:t>
      </w:r>
      <w:r w:rsidR="00341E9E" w:rsidRPr="00F911D6">
        <w:rPr>
          <w:rFonts w:ascii="Times New Roman" w:hAnsi="Times New Roman" w:cs="Times New Roman"/>
          <w:sz w:val="24"/>
          <w:szCs w:val="24"/>
        </w:rPr>
        <w:t>) ve</w:t>
      </w:r>
      <w:r w:rsidR="006E5DA5" w:rsidRPr="00F911D6">
        <w:rPr>
          <w:rFonts w:ascii="Times New Roman" w:hAnsi="Times New Roman" w:cs="Times New Roman"/>
          <w:sz w:val="24"/>
          <w:szCs w:val="24"/>
        </w:rPr>
        <w:t xml:space="preserve"> eşitlik (14</w:t>
      </w:r>
      <w:r w:rsidR="00341E9E" w:rsidRPr="00F911D6">
        <w:rPr>
          <w:rFonts w:ascii="Times New Roman" w:hAnsi="Times New Roman" w:cs="Times New Roman"/>
          <w:sz w:val="24"/>
          <w:szCs w:val="24"/>
        </w:rPr>
        <w:t>) kullanılarak hesaplanmıştır.</w:t>
      </w:r>
      <w:r w:rsidR="006E5DA5" w:rsidRPr="00F911D6">
        <w:rPr>
          <w:rFonts w:ascii="Times New Roman" w:hAnsi="Times New Roman" w:cs="Times New Roman"/>
          <w:sz w:val="24"/>
          <w:szCs w:val="24"/>
        </w:rPr>
        <w:t xml:space="preserve"> Sonuçlar Tablo 11’de</w:t>
      </w:r>
      <w:r w:rsidR="00341E9E" w:rsidRPr="00F911D6">
        <w:rPr>
          <w:rFonts w:ascii="Times New Roman" w:hAnsi="Times New Roman" w:cs="Times New Roman"/>
          <w:sz w:val="24"/>
          <w:szCs w:val="24"/>
        </w:rPr>
        <w:t xml:space="preserve"> sunulmuştur.</w:t>
      </w:r>
      <w:r w:rsidR="00217D2B" w:rsidRPr="00F911D6">
        <w:rPr>
          <w:rFonts w:ascii="Times New Roman" w:hAnsi="Times New Roman" w:cs="Times New Roman"/>
          <w:sz w:val="24"/>
          <w:szCs w:val="24"/>
        </w:rPr>
        <w:t xml:space="preserve"> Ardından </w:t>
      </w:r>
      <w:r w:rsidR="00BA1448" w:rsidRPr="00F911D6">
        <w:rPr>
          <w:rFonts w:ascii="Times New Roman" w:hAnsi="Times New Roman" w:cs="Times New Roman"/>
          <w:sz w:val="24"/>
          <w:szCs w:val="24"/>
        </w:rPr>
        <w:t>a</w:t>
      </w:r>
      <w:r w:rsidR="00217D2B" w:rsidRPr="00F911D6">
        <w:rPr>
          <w:rFonts w:ascii="Times New Roman" w:hAnsi="Times New Roman" w:cs="Times New Roman"/>
          <w:sz w:val="24"/>
          <w:szCs w:val="24"/>
        </w:rPr>
        <w:t>lternatiflerin fayda fonksiyonu (f(K</w:t>
      </w:r>
      <w:r w:rsidR="00217D2B" w:rsidRPr="00F911D6">
        <w:rPr>
          <w:rFonts w:ascii="Times New Roman" w:hAnsi="Times New Roman" w:cs="Times New Roman"/>
          <w:sz w:val="24"/>
          <w:szCs w:val="24"/>
          <w:vertAlign w:val="subscript"/>
        </w:rPr>
        <w:t>i</w:t>
      </w:r>
      <w:r w:rsidR="003A79AE" w:rsidRPr="00F911D6">
        <w:rPr>
          <w:rFonts w:ascii="Times New Roman" w:hAnsi="Times New Roman" w:cs="Times New Roman"/>
          <w:sz w:val="24"/>
          <w:szCs w:val="24"/>
        </w:rPr>
        <w:t>)) eşitlik (17) ve (18</w:t>
      </w:r>
      <w:r w:rsidR="00217D2B" w:rsidRPr="00F911D6">
        <w:rPr>
          <w:rFonts w:ascii="Times New Roman" w:hAnsi="Times New Roman" w:cs="Times New Roman"/>
          <w:sz w:val="24"/>
          <w:szCs w:val="24"/>
        </w:rPr>
        <w:t>) kullanılarak tanımlanmıştır. Elde edilen sonuçlar Tablo 1</w:t>
      </w:r>
      <w:r w:rsidR="007A1BF2" w:rsidRPr="00F911D6">
        <w:rPr>
          <w:rFonts w:ascii="Times New Roman" w:hAnsi="Times New Roman" w:cs="Times New Roman"/>
          <w:sz w:val="24"/>
          <w:szCs w:val="24"/>
        </w:rPr>
        <w:t>2</w:t>
      </w:r>
      <w:r w:rsidR="00217D2B" w:rsidRPr="00F911D6">
        <w:rPr>
          <w:rFonts w:ascii="Times New Roman" w:hAnsi="Times New Roman" w:cs="Times New Roman"/>
          <w:sz w:val="24"/>
          <w:szCs w:val="24"/>
        </w:rPr>
        <w:t xml:space="preserve">’de sunulmuştur. </w:t>
      </w:r>
      <w:r w:rsidR="00BB3DC4" w:rsidRPr="00F911D6">
        <w:rPr>
          <w:rFonts w:ascii="Times New Roman" w:hAnsi="Times New Roman" w:cs="Times New Roman"/>
          <w:sz w:val="24"/>
          <w:szCs w:val="24"/>
        </w:rPr>
        <w:t>Son adımda ise a</w:t>
      </w:r>
      <w:r w:rsidR="0088432B" w:rsidRPr="00F911D6">
        <w:rPr>
          <w:rFonts w:ascii="Times New Roman" w:hAnsi="Times New Roman" w:cs="Times New Roman"/>
          <w:sz w:val="24"/>
          <w:szCs w:val="24"/>
        </w:rPr>
        <w:t>lternatifler, eşitlik (16</w:t>
      </w:r>
      <w:r w:rsidR="00BB3DC4" w:rsidRPr="00F911D6">
        <w:rPr>
          <w:rFonts w:ascii="Times New Roman" w:hAnsi="Times New Roman" w:cs="Times New Roman"/>
          <w:sz w:val="24"/>
          <w:szCs w:val="24"/>
        </w:rPr>
        <w:t xml:space="preserve">) kullanılarak sıralanmıştır. Elde edilen sonuçlar Tablo </w:t>
      </w:r>
      <w:r w:rsidR="007A1BF2" w:rsidRPr="00F911D6">
        <w:rPr>
          <w:rFonts w:ascii="Times New Roman" w:hAnsi="Times New Roman" w:cs="Times New Roman"/>
          <w:sz w:val="24"/>
          <w:szCs w:val="24"/>
        </w:rPr>
        <w:t>13’t</w:t>
      </w:r>
      <w:r w:rsidR="00BB3DC4" w:rsidRPr="00F911D6">
        <w:rPr>
          <w:rFonts w:ascii="Times New Roman" w:hAnsi="Times New Roman" w:cs="Times New Roman"/>
          <w:sz w:val="24"/>
          <w:szCs w:val="24"/>
        </w:rPr>
        <w:t>e sunulmuştur.</w:t>
      </w:r>
    </w:p>
    <w:p w:rsidR="00626645" w:rsidRPr="00F911D6" w:rsidRDefault="000E7E24" w:rsidP="002B2C78">
      <w:pPr>
        <w:spacing w:before="120" w:after="120" w:line="360" w:lineRule="auto"/>
        <w:jc w:val="center"/>
        <w:rPr>
          <w:rFonts w:ascii="Times New Roman" w:hAnsi="Times New Roman" w:cs="Times New Roman"/>
          <w:sz w:val="24"/>
          <w:szCs w:val="24"/>
        </w:rPr>
      </w:pPr>
      <w:r w:rsidRPr="00F911D6">
        <w:rPr>
          <w:rFonts w:ascii="Times New Roman" w:hAnsi="Times New Roman" w:cs="Times New Roman"/>
          <w:sz w:val="24"/>
          <w:szCs w:val="24"/>
        </w:rPr>
        <w:t>Tablo 8</w:t>
      </w:r>
      <w:r w:rsidR="00626645" w:rsidRPr="00F911D6">
        <w:rPr>
          <w:rFonts w:ascii="Times New Roman" w:hAnsi="Times New Roman" w:cs="Times New Roman"/>
          <w:sz w:val="24"/>
          <w:szCs w:val="24"/>
        </w:rPr>
        <w:t>.</w:t>
      </w:r>
      <w:r w:rsidR="005E7087" w:rsidRPr="00F911D6">
        <w:rPr>
          <w:rFonts w:ascii="Times New Roman" w:hAnsi="Times New Roman" w:cs="Times New Roman"/>
          <w:sz w:val="24"/>
          <w:szCs w:val="24"/>
        </w:rPr>
        <w:t xml:space="preserve"> Genişletilmiş Başlangıç Matrisi</w:t>
      </w:r>
    </w:p>
    <w:tbl>
      <w:tblPr>
        <w:tblW w:w="687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940"/>
        <w:gridCol w:w="860"/>
        <w:gridCol w:w="580"/>
        <w:gridCol w:w="1020"/>
        <w:gridCol w:w="940"/>
        <w:gridCol w:w="860"/>
        <w:gridCol w:w="580"/>
        <w:gridCol w:w="580"/>
      </w:tblGrid>
      <w:tr w:rsidR="00E649E3" w:rsidRPr="00F911D6" w:rsidTr="00E649E3">
        <w:trPr>
          <w:trHeight w:val="220"/>
          <w:jc w:val="center"/>
        </w:trPr>
        <w:tc>
          <w:tcPr>
            <w:tcW w:w="511" w:type="dxa"/>
            <w:tcBorders>
              <w:top w:val="nil"/>
              <w:left w:val="nil"/>
            </w:tcBorders>
            <w:shd w:val="clear" w:color="auto" w:fill="auto"/>
            <w:noWrap/>
            <w:vAlign w:val="bottom"/>
          </w:tcPr>
          <w:p w:rsidR="007160DB" w:rsidRPr="00F911D6" w:rsidRDefault="007160DB" w:rsidP="00131EBB">
            <w:pPr>
              <w:spacing w:after="0" w:line="240" w:lineRule="auto"/>
              <w:jc w:val="center"/>
              <w:rPr>
                <w:rFonts w:ascii="Times New Roman" w:eastAsia="Times New Roman" w:hAnsi="Times New Roman" w:cs="Times New Roman"/>
                <w:sz w:val="16"/>
                <w:szCs w:val="16"/>
                <w:lang w:eastAsia="tr-TR"/>
              </w:rPr>
            </w:pPr>
          </w:p>
        </w:tc>
        <w:tc>
          <w:tcPr>
            <w:tcW w:w="940" w:type="dxa"/>
            <w:shd w:val="clear" w:color="auto" w:fill="auto"/>
          </w:tcPr>
          <w:p w:rsidR="007160DB" w:rsidRPr="00F911D6" w:rsidRDefault="007160DB" w:rsidP="007160D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K1</w:t>
            </w:r>
          </w:p>
        </w:tc>
        <w:tc>
          <w:tcPr>
            <w:tcW w:w="860" w:type="dxa"/>
            <w:shd w:val="clear" w:color="auto" w:fill="auto"/>
          </w:tcPr>
          <w:p w:rsidR="007160DB" w:rsidRPr="00F911D6" w:rsidRDefault="007160DB" w:rsidP="007160D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K2</w:t>
            </w:r>
          </w:p>
        </w:tc>
        <w:tc>
          <w:tcPr>
            <w:tcW w:w="580" w:type="dxa"/>
            <w:shd w:val="clear" w:color="auto" w:fill="auto"/>
          </w:tcPr>
          <w:p w:rsidR="007160DB" w:rsidRPr="00F911D6" w:rsidRDefault="007160DB" w:rsidP="007160D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K3</w:t>
            </w:r>
          </w:p>
        </w:tc>
        <w:tc>
          <w:tcPr>
            <w:tcW w:w="1020" w:type="dxa"/>
            <w:shd w:val="clear" w:color="auto" w:fill="auto"/>
          </w:tcPr>
          <w:p w:rsidR="007160DB" w:rsidRPr="00F911D6" w:rsidRDefault="007160DB" w:rsidP="007160D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K4</w:t>
            </w:r>
          </w:p>
        </w:tc>
        <w:tc>
          <w:tcPr>
            <w:tcW w:w="940" w:type="dxa"/>
            <w:shd w:val="clear" w:color="auto" w:fill="auto"/>
          </w:tcPr>
          <w:p w:rsidR="007160DB" w:rsidRPr="00F911D6" w:rsidRDefault="007160DB" w:rsidP="007160D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K5</w:t>
            </w:r>
          </w:p>
        </w:tc>
        <w:tc>
          <w:tcPr>
            <w:tcW w:w="860" w:type="dxa"/>
            <w:shd w:val="clear" w:color="auto" w:fill="auto"/>
          </w:tcPr>
          <w:p w:rsidR="007160DB" w:rsidRPr="00F911D6" w:rsidRDefault="007160DB" w:rsidP="007160D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K6</w:t>
            </w:r>
          </w:p>
        </w:tc>
        <w:tc>
          <w:tcPr>
            <w:tcW w:w="580" w:type="dxa"/>
            <w:shd w:val="clear" w:color="auto" w:fill="auto"/>
          </w:tcPr>
          <w:p w:rsidR="007160DB" w:rsidRPr="00F911D6" w:rsidRDefault="007160DB" w:rsidP="007160D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K7</w:t>
            </w:r>
          </w:p>
        </w:tc>
        <w:tc>
          <w:tcPr>
            <w:tcW w:w="580" w:type="dxa"/>
            <w:shd w:val="clear" w:color="auto" w:fill="auto"/>
          </w:tcPr>
          <w:p w:rsidR="007160DB" w:rsidRPr="00F911D6" w:rsidRDefault="007160DB" w:rsidP="007160D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K8</w:t>
            </w:r>
          </w:p>
        </w:tc>
      </w:tr>
      <w:tr w:rsidR="00E649E3" w:rsidRPr="00F911D6" w:rsidTr="00E649E3">
        <w:trPr>
          <w:trHeight w:val="220"/>
          <w:jc w:val="center"/>
        </w:trPr>
        <w:tc>
          <w:tcPr>
            <w:tcW w:w="511" w:type="dxa"/>
            <w:shd w:val="clear" w:color="auto" w:fill="auto"/>
            <w:noWrap/>
            <w:vAlign w:val="bottom"/>
            <w:hideMark/>
          </w:tcPr>
          <w:p w:rsidR="007160DB" w:rsidRPr="00F911D6" w:rsidRDefault="007160DB" w:rsidP="00131EB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AAI</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76.063.540</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6.108.495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100</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116.692.000</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96.566.000</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2.089.973</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41,16</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8,51</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10.342.465</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1.869.754</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33,43</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41.459.442</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13.684.643</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630.139</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16</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88</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F2</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11.329.582</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1.119.028</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99,97</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4.661.371</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2.576.911</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16.477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11,8</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42,19</w:t>
            </w:r>
          </w:p>
        </w:tc>
      </w:tr>
      <w:tr w:rsidR="00E649E3" w:rsidRPr="00F911D6" w:rsidTr="006C6A8B">
        <w:trPr>
          <w:trHeight w:val="222"/>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F3</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44.109.775</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3.882.434</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100</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7.350.970</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1.894.771</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89.054</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41,16</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100</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F4</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4.845.946</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356.107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60,1</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12.981.130</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6.353.833</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226.372</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0,47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68,29</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F5</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1.306.876</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134.500</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60,63</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142.538</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790.076</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103.263</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2,34</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96,45</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F6</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152.859</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12.327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32,97</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91.231</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37.494</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7.763</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7,7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99,87</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F7</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28.670.000</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1.137.030</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4,71</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1.366.135</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1.214.158</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10.145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1,55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93,78</w:t>
            </w:r>
          </w:p>
        </w:tc>
      </w:tr>
      <w:tr w:rsidR="00E649E3" w:rsidRPr="00F911D6" w:rsidTr="00E649E3">
        <w:trPr>
          <w:trHeight w:val="126"/>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F8</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38.934</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201.719</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38,85</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1.109.034</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374.989</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97.547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10,38</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99,29</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F9</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61.603</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5.727.306</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95,36</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21.985.288</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13.400.000</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634.398</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22,2</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99,9</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F10</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2.298.101</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423.685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30,42</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1.431.896</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2.653.826</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6.254</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26,83</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98,4</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F11</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24.379</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2.087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68,38</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11.459</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5.027</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11.00</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13,55</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lastRenderedPageBreak/>
              <w:t>F12</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158.992</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12.790</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40,32</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152.058</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119.000</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2.785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13,9</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98,46</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F13</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3.547.354</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1.056.262</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96,11</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116.692.000</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96.566.000</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102.926</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1,49</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17,29</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F14</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1.042.245</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104.275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44,37</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929.882</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630.014</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57.002</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2,62</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96</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F15</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76.063.540</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6.108.495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86,67</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37.789.441</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18.039.932</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2.089.973</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3,53</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8,51</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F16</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1.609.924</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143.235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47,87</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739.533</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518.000</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14.693</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1,9</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91</w:t>
            </w:r>
          </w:p>
        </w:tc>
      </w:tr>
      <w:tr w:rsidR="00E649E3" w:rsidRPr="00F911D6" w:rsidTr="00E649E3">
        <w:trPr>
          <w:trHeight w:val="220"/>
          <w:jc w:val="center"/>
        </w:trPr>
        <w:tc>
          <w:tcPr>
            <w:tcW w:w="511" w:type="dxa"/>
            <w:shd w:val="clear" w:color="auto" w:fill="auto"/>
            <w:noWrap/>
            <w:hideMark/>
          </w:tcPr>
          <w:p w:rsidR="007160DB" w:rsidRPr="00F911D6" w:rsidRDefault="007160DB" w:rsidP="00131EBB">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F17</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609.441</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78.034</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19,14</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967.780</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871.002</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39.385</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3,66</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97</w:t>
            </w:r>
          </w:p>
        </w:tc>
      </w:tr>
      <w:tr w:rsidR="00E649E3" w:rsidRPr="00F911D6" w:rsidTr="00E649E3">
        <w:trPr>
          <w:trHeight w:val="220"/>
          <w:jc w:val="center"/>
        </w:trPr>
        <w:tc>
          <w:tcPr>
            <w:tcW w:w="511" w:type="dxa"/>
            <w:shd w:val="clear" w:color="auto" w:fill="auto"/>
            <w:noWrap/>
            <w:vAlign w:val="bottom"/>
            <w:hideMark/>
          </w:tcPr>
          <w:p w:rsidR="007160DB" w:rsidRPr="00F911D6" w:rsidRDefault="007160DB" w:rsidP="00131EB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AI</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24.379</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2.087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4,71</w:t>
            </w:r>
          </w:p>
        </w:tc>
        <w:tc>
          <w:tcPr>
            <w:tcW w:w="102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11.459</w:t>
            </w:r>
          </w:p>
        </w:tc>
        <w:tc>
          <w:tcPr>
            <w:tcW w:w="94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5.027</w:t>
            </w:r>
          </w:p>
        </w:tc>
        <w:tc>
          <w:tcPr>
            <w:tcW w:w="86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11.00</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0,47</w:t>
            </w:r>
          </w:p>
        </w:tc>
        <w:tc>
          <w:tcPr>
            <w:tcW w:w="580" w:type="dxa"/>
            <w:shd w:val="clear" w:color="auto" w:fill="auto"/>
            <w:vAlign w:val="center"/>
            <w:hideMark/>
          </w:tcPr>
          <w:p w:rsidR="007160DB" w:rsidRPr="00F911D6" w:rsidRDefault="007160DB" w:rsidP="007160DB">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99,9</w:t>
            </w:r>
          </w:p>
        </w:tc>
      </w:tr>
    </w:tbl>
    <w:p w:rsidR="007160DB" w:rsidRPr="00F911D6" w:rsidRDefault="007160DB" w:rsidP="00217D2B">
      <w:pPr>
        <w:spacing w:before="120" w:after="120" w:line="360" w:lineRule="auto"/>
        <w:jc w:val="both"/>
        <w:rPr>
          <w:rFonts w:ascii="Times New Roman" w:hAnsi="Times New Roman" w:cs="Times New Roman"/>
          <w:sz w:val="24"/>
          <w:szCs w:val="24"/>
        </w:rPr>
      </w:pPr>
    </w:p>
    <w:p w:rsidR="00626645" w:rsidRPr="00F911D6" w:rsidRDefault="004945AA" w:rsidP="002B2C78">
      <w:pPr>
        <w:spacing w:before="120" w:after="120" w:line="360" w:lineRule="auto"/>
        <w:jc w:val="center"/>
        <w:rPr>
          <w:rFonts w:ascii="Times New Roman" w:hAnsi="Times New Roman" w:cs="Times New Roman"/>
          <w:sz w:val="24"/>
          <w:szCs w:val="24"/>
        </w:rPr>
      </w:pPr>
      <w:r w:rsidRPr="00F911D6">
        <w:rPr>
          <w:rFonts w:ascii="Times New Roman" w:hAnsi="Times New Roman" w:cs="Times New Roman"/>
          <w:sz w:val="24"/>
          <w:szCs w:val="24"/>
        </w:rPr>
        <w:t>Tablo 9</w:t>
      </w:r>
      <w:r w:rsidR="00626645" w:rsidRPr="00F911D6">
        <w:rPr>
          <w:rFonts w:ascii="Times New Roman" w:hAnsi="Times New Roman" w:cs="Times New Roman"/>
          <w:sz w:val="24"/>
          <w:szCs w:val="24"/>
        </w:rPr>
        <w:t>.</w:t>
      </w:r>
      <w:r w:rsidR="005E7087" w:rsidRPr="00F911D6">
        <w:rPr>
          <w:rFonts w:ascii="Times New Roman" w:hAnsi="Times New Roman" w:cs="Times New Roman"/>
          <w:sz w:val="24"/>
          <w:szCs w:val="24"/>
        </w:rPr>
        <w:t xml:space="preserve"> </w:t>
      </w:r>
      <w:proofErr w:type="spellStart"/>
      <w:r w:rsidR="005E7087" w:rsidRPr="00F911D6">
        <w:rPr>
          <w:rFonts w:ascii="Times New Roman" w:hAnsi="Times New Roman" w:cs="Times New Roman"/>
          <w:sz w:val="24"/>
          <w:szCs w:val="24"/>
        </w:rPr>
        <w:t>Normalize</w:t>
      </w:r>
      <w:proofErr w:type="spellEnd"/>
      <w:r w:rsidR="005E7087" w:rsidRPr="00F911D6">
        <w:rPr>
          <w:rFonts w:ascii="Times New Roman" w:hAnsi="Times New Roman" w:cs="Times New Roman"/>
          <w:sz w:val="24"/>
          <w:szCs w:val="24"/>
        </w:rPr>
        <w:t xml:space="preserve"> Edilmiş Genişletilmiş Matris</w:t>
      </w:r>
    </w:p>
    <w:tbl>
      <w:tblPr>
        <w:tblW w:w="6487"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747"/>
        <w:gridCol w:w="747"/>
        <w:gridCol w:w="666"/>
        <w:gridCol w:w="828"/>
        <w:gridCol w:w="747"/>
        <w:gridCol w:w="747"/>
        <w:gridCol w:w="747"/>
        <w:gridCol w:w="747"/>
      </w:tblGrid>
      <w:tr w:rsidR="00C71643" w:rsidRPr="00F911D6" w:rsidTr="00E649E3">
        <w:trPr>
          <w:trHeight w:val="220"/>
          <w:jc w:val="center"/>
        </w:trPr>
        <w:tc>
          <w:tcPr>
            <w:tcW w:w="511" w:type="dxa"/>
            <w:tcBorders>
              <w:top w:val="nil"/>
              <w:left w:val="nil"/>
            </w:tcBorders>
            <w:shd w:val="clear" w:color="auto" w:fill="auto"/>
            <w:noWrap/>
            <w:vAlign w:val="bottom"/>
          </w:tcPr>
          <w:p w:rsidR="00C71643" w:rsidRPr="00F911D6" w:rsidRDefault="00C71643" w:rsidP="000C71F3">
            <w:pPr>
              <w:spacing w:after="0" w:line="240" w:lineRule="auto"/>
              <w:jc w:val="center"/>
              <w:rPr>
                <w:rFonts w:ascii="Times New Roman" w:eastAsia="Times New Roman" w:hAnsi="Times New Roman" w:cs="Times New Roman"/>
                <w:sz w:val="16"/>
                <w:szCs w:val="16"/>
                <w:lang w:eastAsia="tr-TR"/>
              </w:rPr>
            </w:pPr>
          </w:p>
        </w:tc>
        <w:tc>
          <w:tcPr>
            <w:tcW w:w="747" w:type="dxa"/>
            <w:shd w:val="clear" w:color="auto" w:fill="auto"/>
          </w:tcPr>
          <w:p w:rsidR="00C71643" w:rsidRPr="00F911D6" w:rsidRDefault="00C7164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K1</w:t>
            </w:r>
          </w:p>
        </w:tc>
        <w:tc>
          <w:tcPr>
            <w:tcW w:w="747" w:type="dxa"/>
            <w:shd w:val="clear" w:color="auto" w:fill="auto"/>
          </w:tcPr>
          <w:p w:rsidR="00C71643" w:rsidRPr="00F911D6" w:rsidRDefault="00C7164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K2</w:t>
            </w:r>
          </w:p>
        </w:tc>
        <w:tc>
          <w:tcPr>
            <w:tcW w:w="666" w:type="dxa"/>
            <w:shd w:val="clear" w:color="auto" w:fill="auto"/>
          </w:tcPr>
          <w:p w:rsidR="00C71643" w:rsidRPr="00F911D6" w:rsidRDefault="00C7164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K3</w:t>
            </w:r>
          </w:p>
        </w:tc>
        <w:tc>
          <w:tcPr>
            <w:tcW w:w="828" w:type="dxa"/>
            <w:shd w:val="clear" w:color="auto" w:fill="auto"/>
          </w:tcPr>
          <w:p w:rsidR="00C71643" w:rsidRPr="00F911D6" w:rsidRDefault="00C7164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K4</w:t>
            </w:r>
          </w:p>
        </w:tc>
        <w:tc>
          <w:tcPr>
            <w:tcW w:w="747" w:type="dxa"/>
            <w:shd w:val="clear" w:color="auto" w:fill="auto"/>
          </w:tcPr>
          <w:p w:rsidR="00C71643" w:rsidRPr="00F911D6" w:rsidRDefault="00C7164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K5</w:t>
            </w:r>
          </w:p>
        </w:tc>
        <w:tc>
          <w:tcPr>
            <w:tcW w:w="747" w:type="dxa"/>
            <w:shd w:val="clear" w:color="auto" w:fill="auto"/>
          </w:tcPr>
          <w:p w:rsidR="00C71643" w:rsidRPr="00F911D6" w:rsidRDefault="00C7164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K6</w:t>
            </w:r>
          </w:p>
        </w:tc>
        <w:tc>
          <w:tcPr>
            <w:tcW w:w="747" w:type="dxa"/>
            <w:shd w:val="clear" w:color="auto" w:fill="auto"/>
          </w:tcPr>
          <w:p w:rsidR="00C71643" w:rsidRPr="00F911D6" w:rsidRDefault="00C7164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K7</w:t>
            </w:r>
          </w:p>
        </w:tc>
        <w:tc>
          <w:tcPr>
            <w:tcW w:w="747" w:type="dxa"/>
            <w:shd w:val="clear" w:color="auto" w:fill="auto"/>
          </w:tcPr>
          <w:p w:rsidR="00C71643" w:rsidRPr="00F911D6" w:rsidRDefault="00C7164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K8</w:t>
            </w:r>
          </w:p>
        </w:tc>
      </w:tr>
      <w:tr w:rsidR="000C71F3" w:rsidRPr="00F911D6" w:rsidTr="00E649E3">
        <w:trPr>
          <w:trHeight w:val="220"/>
          <w:jc w:val="center"/>
        </w:trPr>
        <w:tc>
          <w:tcPr>
            <w:tcW w:w="511" w:type="dxa"/>
            <w:shd w:val="clear" w:color="auto" w:fill="auto"/>
            <w:noWrap/>
            <w:vAlign w:val="bottom"/>
            <w:hideMark/>
          </w:tcPr>
          <w:p w:rsidR="000C71F3" w:rsidRPr="00F911D6" w:rsidRDefault="000C71F3" w:rsidP="000C71F3">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AAI</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0,00034</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0,0471</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9,82E-05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5,2E-05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5,3E-06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0,01142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0,08519</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0,00236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0,00112</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0,1409</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0,000276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1,7E-05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0,02938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0,88088</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0,00215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0,00187</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0,0471</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0,002458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0,00195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0,00067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0,03983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0,42232</w:t>
            </w:r>
          </w:p>
        </w:tc>
      </w:tr>
      <w:tr w:rsidR="00E649E3" w:rsidRPr="00F911D6" w:rsidTr="006C6A8B">
        <w:trPr>
          <w:trHeight w:val="164"/>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0,00055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0,00054</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0,0471</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0,001559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0,00265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0,01142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1,001</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0,00503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0,00586</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0,0784</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0,000883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0,00079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4,9E-05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0,68358</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0,01865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0,01552</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0,0777</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0,080393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0,00636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0,20085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0,96547</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0,15949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0,1693</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0,1429</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0,125604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0,13407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0,00142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0,06104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0,9997</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0,00085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0,00184</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0,008388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0,00414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0,00108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0,30323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0,93874</w:t>
            </w:r>
          </w:p>
        </w:tc>
      </w:tr>
      <w:tr w:rsidR="000C71F3" w:rsidRPr="00F911D6" w:rsidTr="00E649E3">
        <w:trPr>
          <w:trHeight w:val="211"/>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0,62616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0,01035</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0,1212</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0,010332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0,01341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0,04528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0,99389</w:t>
            </w:r>
          </w:p>
        </w:tc>
      </w:tr>
      <w:tr w:rsidR="00E649E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0,39574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0,00036</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0,0494</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0,000521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1,7E-05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0,02117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F10</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0,01061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0,00493</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0,1548</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0,008003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0,00189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0,00176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0,01752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0,98498</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0,0689</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0,07833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0,13564</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0,15333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0,16317</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0,1168</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0,075359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0,04224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0,00395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0,03381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0,98559</w:t>
            </w:r>
          </w:p>
        </w:tc>
      </w:tr>
      <w:tr w:rsidR="00E649E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0,00687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0,00198</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0,049</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9,82E-05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5,2E-05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0,31544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0,17307</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0,02339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0,02001</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0,1062</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0,012323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0,00798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0,17939</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0,96096</w:t>
            </w:r>
          </w:p>
        </w:tc>
      </w:tr>
      <w:tr w:rsidR="00E649E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0,00034</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0,0543</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0,000303</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5,3E-06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0,13314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0,08519</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F16</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0,01514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0,01457</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0,0984</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0,015495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0,0097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0,00075</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0,24737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0,91091</w:t>
            </w:r>
          </w:p>
        </w:tc>
      </w:tr>
      <w:tr w:rsidR="000C71F3" w:rsidRPr="00F911D6" w:rsidTr="00E649E3">
        <w:trPr>
          <w:trHeight w:val="220"/>
          <w:jc w:val="center"/>
        </w:trPr>
        <w:tc>
          <w:tcPr>
            <w:tcW w:w="511" w:type="dxa"/>
            <w:shd w:val="clear" w:color="auto" w:fill="auto"/>
            <w:noWrap/>
            <w:hideMark/>
          </w:tcPr>
          <w:p w:rsidR="000C71F3" w:rsidRPr="00F911D6" w:rsidRDefault="000C71F3" w:rsidP="000C71F3">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0,02674</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0,2461</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0,011841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0,00577</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0,00028</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0,12842</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0,97097</w:t>
            </w:r>
          </w:p>
        </w:tc>
      </w:tr>
      <w:tr w:rsidR="00E649E3" w:rsidRPr="00F911D6" w:rsidTr="00E649E3">
        <w:trPr>
          <w:trHeight w:val="220"/>
          <w:jc w:val="center"/>
        </w:trPr>
        <w:tc>
          <w:tcPr>
            <w:tcW w:w="511" w:type="dxa"/>
            <w:shd w:val="clear" w:color="auto" w:fill="auto"/>
            <w:noWrap/>
            <w:vAlign w:val="bottom"/>
            <w:hideMark/>
          </w:tcPr>
          <w:p w:rsidR="000C71F3" w:rsidRPr="00F911D6" w:rsidRDefault="000C71F3" w:rsidP="000C71F3">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AI</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666"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828"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c>
          <w:tcPr>
            <w:tcW w:w="747" w:type="dxa"/>
            <w:shd w:val="clear" w:color="auto" w:fill="auto"/>
            <w:vAlign w:val="bottom"/>
          </w:tcPr>
          <w:p w:rsidR="000C71F3" w:rsidRPr="00F911D6" w:rsidRDefault="000C71F3" w:rsidP="000C71F3">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r>
    </w:tbl>
    <w:p w:rsidR="00C71643" w:rsidRPr="00F911D6" w:rsidRDefault="00C71643" w:rsidP="00217D2B">
      <w:pPr>
        <w:spacing w:before="120" w:after="120" w:line="360" w:lineRule="auto"/>
        <w:jc w:val="both"/>
        <w:rPr>
          <w:rFonts w:ascii="Times New Roman" w:hAnsi="Times New Roman" w:cs="Times New Roman"/>
          <w:sz w:val="24"/>
          <w:szCs w:val="24"/>
        </w:rPr>
      </w:pPr>
    </w:p>
    <w:p w:rsidR="00626645" w:rsidRPr="00F911D6" w:rsidRDefault="004945AA" w:rsidP="00D81BFC">
      <w:pPr>
        <w:spacing w:after="0" w:line="240" w:lineRule="auto"/>
        <w:jc w:val="center"/>
        <w:rPr>
          <w:rFonts w:ascii="Times New Roman" w:hAnsi="Times New Roman" w:cs="Times New Roman"/>
          <w:sz w:val="24"/>
          <w:szCs w:val="24"/>
        </w:rPr>
      </w:pPr>
      <w:r w:rsidRPr="00F911D6">
        <w:rPr>
          <w:rFonts w:ascii="Times New Roman" w:hAnsi="Times New Roman" w:cs="Times New Roman"/>
          <w:sz w:val="24"/>
          <w:szCs w:val="24"/>
        </w:rPr>
        <w:t>Tablo 10</w:t>
      </w:r>
      <w:r w:rsidR="00626645" w:rsidRPr="00F911D6">
        <w:rPr>
          <w:rFonts w:ascii="Times New Roman" w:hAnsi="Times New Roman" w:cs="Times New Roman"/>
          <w:sz w:val="24"/>
          <w:szCs w:val="24"/>
        </w:rPr>
        <w:t>.</w:t>
      </w:r>
      <w:r w:rsidR="005E7087" w:rsidRPr="00F911D6">
        <w:rPr>
          <w:rFonts w:ascii="Times New Roman" w:hAnsi="Times New Roman" w:cs="Times New Roman"/>
          <w:sz w:val="24"/>
          <w:szCs w:val="24"/>
        </w:rPr>
        <w:t xml:space="preserve"> Ağırlıklı </w:t>
      </w:r>
      <w:proofErr w:type="spellStart"/>
      <w:r w:rsidR="005E7087" w:rsidRPr="00F911D6">
        <w:rPr>
          <w:rFonts w:ascii="Times New Roman" w:hAnsi="Times New Roman" w:cs="Times New Roman"/>
          <w:sz w:val="24"/>
          <w:szCs w:val="24"/>
        </w:rPr>
        <w:t>Normalize</w:t>
      </w:r>
      <w:proofErr w:type="spellEnd"/>
      <w:r w:rsidR="005E7087" w:rsidRPr="00F911D6">
        <w:rPr>
          <w:rFonts w:ascii="Times New Roman" w:hAnsi="Times New Roman" w:cs="Times New Roman"/>
          <w:sz w:val="24"/>
          <w:szCs w:val="24"/>
        </w:rPr>
        <w:t xml:space="preserve"> Edilmiş Karar Matrisi</w:t>
      </w:r>
    </w:p>
    <w:tbl>
      <w:tblPr>
        <w:tblW w:w="707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1"/>
        <w:gridCol w:w="666"/>
        <w:gridCol w:w="747"/>
        <w:gridCol w:w="747"/>
        <w:gridCol w:w="666"/>
        <w:gridCol w:w="666"/>
        <w:gridCol w:w="828"/>
        <w:gridCol w:w="747"/>
        <w:gridCol w:w="747"/>
        <w:gridCol w:w="747"/>
      </w:tblGrid>
      <w:tr w:rsidR="000C71F3" w:rsidRPr="00F911D6" w:rsidTr="00393C43">
        <w:trPr>
          <w:trHeight w:val="220"/>
          <w:jc w:val="center"/>
        </w:trPr>
        <w:tc>
          <w:tcPr>
            <w:tcW w:w="511" w:type="dxa"/>
            <w:tcBorders>
              <w:top w:val="nil"/>
              <w:left w:val="nil"/>
            </w:tcBorders>
            <w:shd w:val="clear" w:color="auto" w:fill="auto"/>
            <w:noWrap/>
            <w:vAlign w:val="bottom"/>
          </w:tcPr>
          <w:p w:rsidR="000C71F3" w:rsidRPr="00F911D6" w:rsidRDefault="000C71F3" w:rsidP="002F6E3C">
            <w:pPr>
              <w:spacing w:after="0" w:line="240" w:lineRule="auto"/>
              <w:jc w:val="center"/>
              <w:rPr>
                <w:rFonts w:ascii="Times New Roman" w:eastAsia="Times New Roman" w:hAnsi="Times New Roman" w:cs="Times New Roman"/>
                <w:sz w:val="16"/>
                <w:szCs w:val="16"/>
                <w:lang w:eastAsia="tr-TR"/>
              </w:rPr>
            </w:pPr>
          </w:p>
        </w:tc>
        <w:tc>
          <w:tcPr>
            <w:tcW w:w="666" w:type="dxa"/>
            <w:shd w:val="clear" w:color="auto" w:fill="auto"/>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K1</w:t>
            </w:r>
          </w:p>
        </w:tc>
        <w:tc>
          <w:tcPr>
            <w:tcW w:w="747" w:type="dxa"/>
            <w:shd w:val="clear" w:color="auto" w:fill="auto"/>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K2</w:t>
            </w:r>
          </w:p>
        </w:tc>
        <w:tc>
          <w:tcPr>
            <w:tcW w:w="747" w:type="dxa"/>
            <w:shd w:val="clear" w:color="auto" w:fill="auto"/>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K3</w:t>
            </w:r>
          </w:p>
        </w:tc>
        <w:tc>
          <w:tcPr>
            <w:tcW w:w="666" w:type="dxa"/>
            <w:shd w:val="clear" w:color="auto" w:fill="auto"/>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K4</w:t>
            </w:r>
          </w:p>
        </w:tc>
        <w:tc>
          <w:tcPr>
            <w:tcW w:w="666" w:type="dxa"/>
            <w:shd w:val="clear" w:color="auto" w:fill="auto"/>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K5</w:t>
            </w:r>
          </w:p>
        </w:tc>
        <w:tc>
          <w:tcPr>
            <w:tcW w:w="828" w:type="dxa"/>
            <w:shd w:val="clear" w:color="auto" w:fill="auto"/>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K6</w:t>
            </w:r>
          </w:p>
        </w:tc>
        <w:tc>
          <w:tcPr>
            <w:tcW w:w="747" w:type="dxa"/>
            <w:shd w:val="clear" w:color="auto" w:fill="auto"/>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K7</w:t>
            </w:r>
          </w:p>
        </w:tc>
        <w:tc>
          <w:tcPr>
            <w:tcW w:w="747" w:type="dxa"/>
            <w:shd w:val="clear" w:color="auto" w:fill="auto"/>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K8</w:t>
            </w:r>
          </w:p>
        </w:tc>
        <w:tc>
          <w:tcPr>
            <w:tcW w:w="747" w:type="dxa"/>
          </w:tcPr>
          <w:p w:rsidR="000C71F3" w:rsidRPr="00F911D6" w:rsidRDefault="000C71F3"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S</w:t>
            </w:r>
          </w:p>
        </w:tc>
      </w:tr>
      <w:tr w:rsidR="002F6E3C" w:rsidRPr="00F911D6" w:rsidTr="00393C43">
        <w:trPr>
          <w:trHeight w:val="220"/>
          <w:jc w:val="center"/>
        </w:trPr>
        <w:tc>
          <w:tcPr>
            <w:tcW w:w="511" w:type="dxa"/>
            <w:shd w:val="clear" w:color="auto" w:fill="auto"/>
            <w:noWrap/>
            <w:vAlign w:val="bottom"/>
            <w:hideMark/>
          </w:tcPr>
          <w:p w:rsidR="002F6E3C" w:rsidRPr="00F911D6" w:rsidRDefault="002F6E3C" w:rsidP="002F6E3C">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AAI</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0,00574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1E-05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6E-06</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5,22E-07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0,00198</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0,01378</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0,02159</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0,01717</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3E-05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4E-05</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1,73E-06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0,00508</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0,14253</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0,16525</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F2</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0,00022</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0,00574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6,62E-05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0,00689</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0,06833</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0,08196</w:t>
            </w:r>
          </w:p>
        </w:tc>
      </w:tr>
      <w:tr w:rsidR="002F6E3C" w:rsidRPr="00F911D6" w:rsidTr="006C6A8B">
        <w:trPr>
          <w:trHeight w:val="176"/>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F3</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6E-05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6,3E-05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0,00574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1,22E-05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0,00198</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0,16196</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0,17027</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0,00069</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0,00955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9E-05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9E-05</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4,82E-06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0,173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0,1106</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0,2946</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0,0021</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0,00182</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0,00947</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0,0084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0,0007</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1,06E-05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0,03475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0,15621</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0,21343</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F6</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0,0181</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0,01981</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0,01741</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0,0131</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0,0147</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0,000141</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0,01056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0,16175</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0,25555</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F7</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1E-04</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0,00021</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0,1219</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0,0009</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0,0005</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0,000108</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0,05246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0,15189</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0,32799</w:t>
            </w:r>
          </w:p>
        </w:tc>
      </w:tr>
      <w:tr w:rsidR="002F6E3C" w:rsidRPr="00F911D6" w:rsidTr="006C6A8B">
        <w:trPr>
          <w:trHeight w:val="164"/>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F8</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0,0711</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0,00121</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0,01478</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0,0011</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0,0015</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1,12E-05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0,00783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0,16081</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0,25832</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F9</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4,3E-05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0,00602</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5E-05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4E-05</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1,72E-06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0,00366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0,1618</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0,21658</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F10</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0,0012</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0,00058</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0,01887</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0,0008</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0,000174</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0,00303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0,15937</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0,18427</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F11</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0,1136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0,117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0,0084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0,104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0,1096</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0,09917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0,01355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0,02195</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0,58726</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F12</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0,0174</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0,01909</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0,01424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0,0078</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0,0046</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0,000392</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0,00585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0,15947</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0,22893</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F13</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0,0008</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0,00023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0,00597</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1E-05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6E-06</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1,06E-05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0,05457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0,028</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0,08959</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0,0027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0,00234</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0,01294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0,0013</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0,0009</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1,91E-05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0,03103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0,15548</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0,20663</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0,00662</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3E-05</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3E-05</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5,22E-07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0,02303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0,01378</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0,04358</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F16</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0,01199</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0,0016</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0,0011</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7,42E-05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0,04279</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0,14739</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0,20835</w:t>
            </w:r>
          </w:p>
        </w:tc>
      </w:tr>
      <w:tr w:rsidR="002F6E3C" w:rsidRPr="00F911D6" w:rsidTr="00393C43">
        <w:trPr>
          <w:trHeight w:val="220"/>
          <w:jc w:val="center"/>
        </w:trPr>
        <w:tc>
          <w:tcPr>
            <w:tcW w:w="511" w:type="dxa"/>
            <w:shd w:val="clear" w:color="auto" w:fill="auto"/>
            <w:noWrap/>
            <w:hideMark/>
          </w:tcPr>
          <w:p w:rsidR="002F6E3C" w:rsidRPr="00F911D6" w:rsidRDefault="002F6E3C" w:rsidP="002F6E3C">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F17</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0,0045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0,00313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0,03</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0,0012</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0,0006</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2,77E-05</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0,02222</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0,1571</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0,21888</w:t>
            </w:r>
          </w:p>
        </w:tc>
      </w:tr>
      <w:tr w:rsidR="002F6E3C" w:rsidRPr="00F911D6" w:rsidTr="00393C43">
        <w:trPr>
          <w:trHeight w:val="220"/>
          <w:jc w:val="center"/>
        </w:trPr>
        <w:tc>
          <w:tcPr>
            <w:tcW w:w="511" w:type="dxa"/>
            <w:shd w:val="clear" w:color="auto" w:fill="auto"/>
            <w:noWrap/>
            <w:vAlign w:val="bottom"/>
            <w:hideMark/>
          </w:tcPr>
          <w:p w:rsidR="002F6E3C" w:rsidRPr="00F911D6" w:rsidRDefault="002F6E3C" w:rsidP="002F6E3C">
            <w:pPr>
              <w:spacing w:after="0" w:line="240" w:lineRule="auto"/>
              <w:jc w:val="center"/>
              <w:rPr>
                <w:rFonts w:ascii="Times New Roman" w:eastAsia="Times New Roman" w:hAnsi="Times New Roman" w:cs="Times New Roman"/>
                <w:sz w:val="16"/>
                <w:szCs w:val="16"/>
                <w:lang w:eastAsia="tr-TR"/>
              </w:rPr>
            </w:pPr>
            <w:r w:rsidRPr="00F911D6">
              <w:rPr>
                <w:rFonts w:ascii="Times New Roman" w:eastAsia="Times New Roman" w:hAnsi="Times New Roman" w:cs="Times New Roman"/>
                <w:sz w:val="16"/>
                <w:szCs w:val="16"/>
                <w:lang w:eastAsia="tr-TR"/>
              </w:rPr>
              <w:t>AI</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0,1136</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0,117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0,1219</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0,104</w:t>
            </w:r>
          </w:p>
        </w:tc>
        <w:tc>
          <w:tcPr>
            <w:tcW w:w="666"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0,1096</w:t>
            </w:r>
          </w:p>
        </w:tc>
        <w:tc>
          <w:tcPr>
            <w:tcW w:w="828"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0,09917</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0,173</w:t>
            </w:r>
          </w:p>
        </w:tc>
        <w:tc>
          <w:tcPr>
            <w:tcW w:w="747" w:type="dxa"/>
            <w:shd w:val="clear" w:color="auto" w:fill="auto"/>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0,1618</w:t>
            </w:r>
          </w:p>
        </w:tc>
        <w:tc>
          <w:tcPr>
            <w:tcW w:w="747" w:type="dxa"/>
            <w:vAlign w:val="bottom"/>
          </w:tcPr>
          <w:p w:rsidR="002F6E3C" w:rsidRPr="00F911D6" w:rsidRDefault="002F6E3C" w:rsidP="002F6E3C">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1,00007</w:t>
            </w:r>
          </w:p>
        </w:tc>
      </w:tr>
    </w:tbl>
    <w:p w:rsidR="000C71F3" w:rsidRPr="00F911D6" w:rsidRDefault="000C71F3" w:rsidP="00217D2B">
      <w:pPr>
        <w:spacing w:before="120" w:after="120" w:line="360" w:lineRule="auto"/>
        <w:jc w:val="both"/>
        <w:rPr>
          <w:rFonts w:ascii="Times New Roman" w:hAnsi="Times New Roman" w:cs="Times New Roman"/>
          <w:sz w:val="24"/>
          <w:szCs w:val="24"/>
        </w:rPr>
      </w:pPr>
    </w:p>
    <w:p w:rsidR="00D95245" w:rsidRPr="00F911D6" w:rsidRDefault="00D95245" w:rsidP="00217D2B">
      <w:pPr>
        <w:spacing w:before="120" w:after="120" w:line="360" w:lineRule="auto"/>
        <w:jc w:val="both"/>
        <w:rPr>
          <w:rFonts w:ascii="Times New Roman" w:hAnsi="Times New Roman" w:cs="Times New Roman"/>
          <w:sz w:val="24"/>
          <w:szCs w:val="24"/>
        </w:rPr>
      </w:pPr>
    </w:p>
    <w:p w:rsidR="00626645" w:rsidRPr="00F911D6" w:rsidRDefault="004945AA" w:rsidP="00D81BFC">
      <w:pPr>
        <w:spacing w:after="0" w:line="240" w:lineRule="auto"/>
        <w:jc w:val="center"/>
        <w:rPr>
          <w:rFonts w:ascii="Times New Roman" w:hAnsi="Times New Roman" w:cs="Times New Roman"/>
        </w:rPr>
      </w:pPr>
      <w:r w:rsidRPr="00F911D6">
        <w:rPr>
          <w:rFonts w:ascii="Times New Roman" w:hAnsi="Times New Roman" w:cs="Times New Roman"/>
          <w:sz w:val="24"/>
          <w:szCs w:val="24"/>
        </w:rPr>
        <w:lastRenderedPageBreak/>
        <w:t>Tablo 11</w:t>
      </w:r>
      <w:r w:rsidR="00626645" w:rsidRPr="00F911D6">
        <w:rPr>
          <w:rFonts w:ascii="Times New Roman" w:hAnsi="Times New Roman" w:cs="Times New Roman"/>
          <w:sz w:val="24"/>
          <w:szCs w:val="24"/>
        </w:rPr>
        <w:t>.</w:t>
      </w:r>
      <w:r w:rsidR="005E7087" w:rsidRPr="00F911D6">
        <w:rPr>
          <w:rFonts w:ascii="Times New Roman" w:hAnsi="Times New Roman" w:cs="Times New Roman"/>
        </w:rPr>
        <w:t xml:space="preserve"> Fayda Dereceleri</w:t>
      </w:r>
    </w:p>
    <w:tbl>
      <w:tblPr>
        <w:tblW w:w="3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991"/>
        <w:gridCol w:w="991"/>
        <w:gridCol w:w="1032"/>
      </w:tblGrid>
      <w:tr w:rsidR="00833761" w:rsidRPr="00F911D6" w:rsidTr="003F59C0">
        <w:trPr>
          <w:trHeight w:val="20"/>
          <w:jc w:val="center"/>
        </w:trPr>
        <w:tc>
          <w:tcPr>
            <w:tcW w:w="618" w:type="dxa"/>
            <w:shd w:val="clear" w:color="auto" w:fill="auto"/>
            <w:hideMark/>
          </w:tcPr>
          <w:p w:rsidR="00833761" w:rsidRPr="00F911D6" w:rsidRDefault="00833761" w:rsidP="003F59C0">
            <w:pPr>
              <w:spacing w:after="0" w:line="240" w:lineRule="auto"/>
              <w:jc w:val="center"/>
              <w:rPr>
                <w:rFonts w:ascii="Times New Roman" w:eastAsia="Times New Roman" w:hAnsi="Times New Roman" w:cs="Times New Roman"/>
                <w:sz w:val="20"/>
                <w:szCs w:val="20"/>
              </w:rPr>
            </w:pPr>
          </w:p>
        </w:tc>
        <w:tc>
          <w:tcPr>
            <w:tcW w:w="991" w:type="dxa"/>
            <w:shd w:val="clear" w:color="auto" w:fill="auto"/>
            <w:noWrap/>
            <w:vAlign w:val="bottom"/>
            <w:hideMark/>
          </w:tcPr>
          <w:p w:rsidR="00833761" w:rsidRPr="00F911D6" w:rsidRDefault="00833761" w:rsidP="003F59C0">
            <w:pPr>
              <w:spacing w:after="0" w:line="240" w:lineRule="auto"/>
              <w:jc w:val="center"/>
              <w:rPr>
                <w:rFonts w:ascii="Times New Roman" w:eastAsia="Times New Roman" w:hAnsi="Times New Roman" w:cs="Times New Roman"/>
                <w:sz w:val="20"/>
                <w:szCs w:val="20"/>
              </w:rPr>
            </w:pPr>
            <w:r w:rsidRPr="00F911D6">
              <w:rPr>
                <w:rFonts w:ascii="Times New Roman" w:eastAsia="Times New Roman" w:hAnsi="Times New Roman" w:cs="Times New Roman"/>
                <w:sz w:val="20"/>
                <w:szCs w:val="20"/>
              </w:rPr>
              <w:t>K</w:t>
            </w:r>
            <w:r w:rsidRPr="00F911D6">
              <w:rPr>
                <w:rFonts w:ascii="Times New Roman" w:eastAsia="Times New Roman" w:hAnsi="Times New Roman" w:cs="Times New Roman"/>
                <w:sz w:val="20"/>
                <w:szCs w:val="20"/>
                <w:vertAlign w:val="subscript"/>
              </w:rPr>
              <w:t>i</w:t>
            </w:r>
            <w:r w:rsidRPr="00F911D6">
              <w:rPr>
                <w:rFonts w:ascii="Times New Roman" w:eastAsia="Times New Roman" w:hAnsi="Times New Roman" w:cs="Times New Roman"/>
                <w:sz w:val="20"/>
                <w:szCs w:val="20"/>
                <w:vertAlign w:val="superscript"/>
              </w:rPr>
              <w:t>-</w:t>
            </w:r>
          </w:p>
        </w:tc>
        <w:tc>
          <w:tcPr>
            <w:tcW w:w="991" w:type="dxa"/>
            <w:shd w:val="clear" w:color="auto" w:fill="auto"/>
            <w:noWrap/>
            <w:vAlign w:val="bottom"/>
            <w:hideMark/>
          </w:tcPr>
          <w:p w:rsidR="00833761" w:rsidRPr="00F911D6" w:rsidRDefault="00833761" w:rsidP="003F59C0">
            <w:pPr>
              <w:spacing w:after="0" w:line="240" w:lineRule="auto"/>
              <w:jc w:val="center"/>
              <w:rPr>
                <w:rFonts w:ascii="Times New Roman" w:eastAsia="Times New Roman" w:hAnsi="Times New Roman" w:cs="Times New Roman"/>
                <w:sz w:val="20"/>
                <w:szCs w:val="20"/>
              </w:rPr>
            </w:pPr>
            <w:r w:rsidRPr="00F911D6">
              <w:rPr>
                <w:rFonts w:ascii="Times New Roman" w:eastAsia="Times New Roman" w:hAnsi="Times New Roman" w:cs="Times New Roman"/>
                <w:sz w:val="20"/>
                <w:szCs w:val="20"/>
              </w:rPr>
              <w:t>K</w:t>
            </w:r>
            <w:r w:rsidRPr="00F911D6">
              <w:rPr>
                <w:rFonts w:ascii="Times New Roman" w:eastAsia="Times New Roman" w:hAnsi="Times New Roman" w:cs="Times New Roman"/>
                <w:sz w:val="20"/>
                <w:szCs w:val="20"/>
                <w:vertAlign w:val="subscript"/>
              </w:rPr>
              <w:t>i</w:t>
            </w:r>
            <w:r w:rsidRPr="00F911D6">
              <w:rPr>
                <w:rFonts w:ascii="Times New Roman" w:eastAsia="Times New Roman" w:hAnsi="Times New Roman" w:cs="Times New Roman"/>
                <w:sz w:val="20"/>
                <w:szCs w:val="20"/>
                <w:vertAlign w:val="superscript"/>
              </w:rPr>
              <w:t>+</w:t>
            </w:r>
          </w:p>
        </w:tc>
        <w:tc>
          <w:tcPr>
            <w:tcW w:w="1032" w:type="dxa"/>
            <w:shd w:val="clear" w:color="auto" w:fill="auto"/>
            <w:noWrap/>
            <w:vAlign w:val="bottom"/>
            <w:hideMark/>
          </w:tcPr>
          <w:p w:rsidR="00833761" w:rsidRPr="00F911D6" w:rsidRDefault="00833761" w:rsidP="003F59C0">
            <w:pPr>
              <w:spacing w:after="0" w:line="240" w:lineRule="auto"/>
              <w:jc w:val="center"/>
              <w:rPr>
                <w:rFonts w:ascii="Times New Roman" w:eastAsia="Times New Roman" w:hAnsi="Times New Roman" w:cs="Times New Roman"/>
                <w:sz w:val="20"/>
                <w:szCs w:val="20"/>
              </w:rPr>
            </w:pPr>
            <w:r w:rsidRPr="00F911D6">
              <w:rPr>
                <w:rFonts w:ascii="Times New Roman" w:eastAsia="Times New Roman" w:hAnsi="Times New Roman" w:cs="Times New Roman"/>
                <w:sz w:val="20"/>
                <w:szCs w:val="20"/>
              </w:rPr>
              <w:t>(K</w:t>
            </w:r>
            <w:r w:rsidRPr="00F911D6">
              <w:rPr>
                <w:rFonts w:ascii="Times New Roman" w:eastAsia="Times New Roman" w:hAnsi="Times New Roman" w:cs="Times New Roman"/>
                <w:sz w:val="20"/>
                <w:szCs w:val="20"/>
                <w:vertAlign w:val="subscript"/>
              </w:rPr>
              <w:t>i</w:t>
            </w:r>
            <w:r w:rsidRPr="00F911D6">
              <w:rPr>
                <w:rFonts w:ascii="Times New Roman" w:eastAsia="Times New Roman" w:hAnsi="Times New Roman" w:cs="Times New Roman"/>
                <w:sz w:val="20"/>
                <w:szCs w:val="20"/>
                <w:vertAlign w:val="superscript"/>
              </w:rPr>
              <w:t>+</w:t>
            </w:r>
            <w:r w:rsidRPr="00F911D6">
              <w:rPr>
                <w:rFonts w:ascii="Times New Roman" w:eastAsia="Times New Roman" w:hAnsi="Times New Roman" w:cs="Times New Roman"/>
                <w:sz w:val="20"/>
                <w:szCs w:val="20"/>
              </w:rPr>
              <w:t>)+(K</w:t>
            </w:r>
            <w:r w:rsidRPr="00F911D6">
              <w:rPr>
                <w:rFonts w:ascii="Times New Roman" w:eastAsia="Times New Roman" w:hAnsi="Times New Roman" w:cs="Times New Roman"/>
                <w:sz w:val="20"/>
                <w:szCs w:val="20"/>
                <w:vertAlign w:val="subscript"/>
              </w:rPr>
              <w:t>i</w:t>
            </w:r>
            <w:r w:rsidRPr="00F911D6">
              <w:rPr>
                <w:rFonts w:ascii="Times New Roman" w:eastAsia="Times New Roman" w:hAnsi="Times New Roman" w:cs="Times New Roman"/>
                <w:sz w:val="20"/>
                <w:szCs w:val="20"/>
                <w:vertAlign w:val="superscript"/>
              </w:rPr>
              <w:t>-</w:t>
            </w:r>
            <w:r w:rsidRPr="00F911D6">
              <w:rPr>
                <w:rFonts w:ascii="Times New Roman" w:eastAsia="Times New Roman" w:hAnsi="Times New Roman" w:cs="Times New Roman"/>
                <w:sz w:val="20"/>
                <w:szCs w:val="20"/>
              </w:rPr>
              <w:t>)</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7,653136445</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0,165240604</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7,818377049</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F2</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3,795904291</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0,08195823</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3,877862522</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F3</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7,885509431</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0,170257822</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8,055767253</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F4</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13,64336362</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0,294576958</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13,93794058</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F5</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9,884491445</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0,213418296</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10,09790974</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F6</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11,83497755</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0,255531684</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12,09050923</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F7</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15,18987484</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0,327968032</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15,51784287</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F8</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11,96335152</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0,258303435</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12,22165496</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F9</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10,03020696</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0,216564473</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10,24677144</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F10</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8,533931095</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0,184258041</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8,718189136</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F11</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27,1972899</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0,587222853</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27,78451275</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F12</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10,60200903</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0,228910381</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10,83091941</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F13</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4,148893279</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0,089579696</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4,238472975</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F14</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9,569513598</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0,206617538</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9,776131136</w:t>
            </w:r>
          </w:p>
        </w:tc>
      </w:tr>
      <w:tr w:rsidR="004E1A68" w:rsidRPr="00F911D6" w:rsidTr="003F59C0">
        <w:trPr>
          <w:trHeight w:val="20"/>
          <w:jc w:val="center"/>
        </w:trPr>
        <w:tc>
          <w:tcPr>
            <w:tcW w:w="618" w:type="dxa"/>
            <w:shd w:val="clear" w:color="auto" w:fill="auto"/>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F15</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2,018293422</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0,043577431</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2,061870853</w:t>
            </w:r>
          </w:p>
        </w:tc>
      </w:tr>
      <w:tr w:rsidR="004E1A68" w:rsidRPr="00F911D6" w:rsidTr="003F59C0">
        <w:trPr>
          <w:trHeight w:val="20"/>
          <w:jc w:val="center"/>
        </w:trPr>
        <w:tc>
          <w:tcPr>
            <w:tcW w:w="618" w:type="dxa"/>
            <w:shd w:val="clear" w:color="auto" w:fill="auto"/>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F16</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9,649001814</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0,208333786</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9,8573356</w:t>
            </w:r>
          </w:p>
        </w:tc>
      </w:tr>
      <w:tr w:rsidR="004E1A68" w:rsidRPr="00F911D6" w:rsidTr="003F59C0">
        <w:trPr>
          <w:trHeight w:val="20"/>
          <w:jc w:val="center"/>
        </w:trPr>
        <w:tc>
          <w:tcPr>
            <w:tcW w:w="618" w:type="dxa"/>
            <w:shd w:val="clear" w:color="auto" w:fill="auto"/>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F17</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10,13680346</w:t>
            </w:r>
          </w:p>
        </w:tc>
        <w:tc>
          <w:tcPr>
            <w:tcW w:w="991"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0,218866022</w:t>
            </w:r>
          </w:p>
        </w:tc>
        <w:tc>
          <w:tcPr>
            <w:tcW w:w="1032" w:type="dxa"/>
            <w:shd w:val="clear" w:color="auto" w:fill="auto"/>
            <w:noWrap/>
            <w:vAlign w:val="bottom"/>
          </w:tcPr>
          <w:p w:rsidR="004E1A68" w:rsidRPr="00F911D6" w:rsidRDefault="004E1A68" w:rsidP="003F59C0">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10,35566948</w:t>
            </w:r>
          </w:p>
        </w:tc>
      </w:tr>
    </w:tbl>
    <w:p w:rsidR="00D95245" w:rsidRPr="00F911D6" w:rsidRDefault="00D95245" w:rsidP="00D81BFC">
      <w:pPr>
        <w:spacing w:after="0" w:line="240" w:lineRule="auto"/>
        <w:jc w:val="center"/>
        <w:rPr>
          <w:rFonts w:ascii="Times New Roman" w:hAnsi="Times New Roman" w:cs="Times New Roman"/>
          <w:sz w:val="24"/>
          <w:szCs w:val="24"/>
        </w:rPr>
      </w:pPr>
    </w:p>
    <w:p w:rsidR="00626645" w:rsidRPr="00F911D6" w:rsidRDefault="004945AA" w:rsidP="00D81BFC">
      <w:pPr>
        <w:spacing w:after="0" w:line="240" w:lineRule="auto"/>
        <w:jc w:val="center"/>
        <w:rPr>
          <w:rFonts w:ascii="Times New Roman" w:hAnsi="Times New Roman" w:cs="Times New Roman"/>
        </w:rPr>
      </w:pPr>
      <w:r w:rsidRPr="00F911D6">
        <w:rPr>
          <w:rFonts w:ascii="Times New Roman" w:hAnsi="Times New Roman" w:cs="Times New Roman"/>
          <w:sz w:val="24"/>
          <w:szCs w:val="24"/>
        </w:rPr>
        <w:t>Tablo 12</w:t>
      </w:r>
      <w:r w:rsidR="00626645" w:rsidRPr="00F911D6">
        <w:rPr>
          <w:rFonts w:ascii="Times New Roman" w:hAnsi="Times New Roman" w:cs="Times New Roman"/>
          <w:sz w:val="24"/>
          <w:szCs w:val="24"/>
        </w:rPr>
        <w:t>.</w:t>
      </w:r>
      <w:r w:rsidR="005E7087" w:rsidRPr="00F911D6">
        <w:rPr>
          <w:rFonts w:ascii="Times New Roman" w:hAnsi="Times New Roman" w:cs="Times New Roman"/>
        </w:rPr>
        <w:t xml:space="preserve"> Fayda Fonksiyonları</w:t>
      </w:r>
    </w:p>
    <w:tbl>
      <w:tblPr>
        <w:tblW w:w="2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681"/>
        <w:gridCol w:w="709"/>
      </w:tblGrid>
      <w:tr w:rsidR="003F59C0" w:rsidRPr="00F911D6" w:rsidTr="00393C43">
        <w:trPr>
          <w:trHeight w:val="20"/>
          <w:jc w:val="center"/>
        </w:trPr>
        <w:tc>
          <w:tcPr>
            <w:tcW w:w="618" w:type="dxa"/>
            <w:shd w:val="clear" w:color="000000" w:fill="D9D9D9"/>
            <w:vAlign w:val="bottom"/>
            <w:hideMark/>
          </w:tcPr>
          <w:p w:rsidR="003F59C0" w:rsidRPr="00F911D6" w:rsidRDefault="003F59C0" w:rsidP="00F209E2">
            <w:pPr>
              <w:spacing w:after="0" w:line="240" w:lineRule="auto"/>
              <w:jc w:val="center"/>
              <w:rPr>
                <w:rFonts w:ascii="Times New Roman" w:eastAsia="Times New Roman" w:hAnsi="Times New Roman" w:cs="Times New Roman"/>
                <w:sz w:val="20"/>
                <w:szCs w:val="20"/>
              </w:rPr>
            </w:pPr>
            <w:r w:rsidRPr="00F911D6">
              <w:rPr>
                <w:rFonts w:ascii="Times New Roman" w:eastAsia="Times New Roman" w:hAnsi="Times New Roman" w:cs="Times New Roman"/>
                <w:sz w:val="20"/>
                <w:szCs w:val="20"/>
              </w:rPr>
              <w:t>Firma</w:t>
            </w:r>
          </w:p>
        </w:tc>
        <w:tc>
          <w:tcPr>
            <w:tcW w:w="681" w:type="dxa"/>
            <w:shd w:val="clear" w:color="auto" w:fill="auto"/>
            <w:noWrap/>
            <w:vAlign w:val="bottom"/>
            <w:hideMark/>
          </w:tcPr>
          <w:p w:rsidR="003F59C0" w:rsidRPr="00F911D6" w:rsidRDefault="003F59C0" w:rsidP="00F209E2">
            <w:pPr>
              <w:spacing w:after="0" w:line="240" w:lineRule="auto"/>
              <w:jc w:val="center"/>
              <w:rPr>
                <w:rFonts w:ascii="Times New Roman" w:eastAsia="Times New Roman" w:hAnsi="Times New Roman" w:cs="Times New Roman"/>
                <w:sz w:val="20"/>
                <w:szCs w:val="20"/>
              </w:rPr>
            </w:pPr>
            <w:proofErr w:type="gramStart"/>
            <w:r w:rsidRPr="00F911D6">
              <w:rPr>
                <w:rFonts w:ascii="Times New Roman" w:eastAsia="Times New Roman" w:hAnsi="Times New Roman" w:cs="Times New Roman"/>
                <w:sz w:val="20"/>
                <w:szCs w:val="20"/>
              </w:rPr>
              <w:t>f</w:t>
            </w:r>
            <w:proofErr w:type="gramEnd"/>
            <w:r w:rsidRPr="00F911D6">
              <w:rPr>
                <w:rFonts w:ascii="Times New Roman" w:eastAsia="Times New Roman" w:hAnsi="Times New Roman" w:cs="Times New Roman"/>
                <w:sz w:val="20"/>
                <w:szCs w:val="20"/>
              </w:rPr>
              <w:t>(K</w:t>
            </w:r>
            <w:r w:rsidRPr="00F911D6">
              <w:rPr>
                <w:rFonts w:ascii="Times New Roman" w:eastAsia="Times New Roman" w:hAnsi="Times New Roman" w:cs="Times New Roman"/>
                <w:sz w:val="20"/>
                <w:szCs w:val="20"/>
                <w:vertAlign w:val="subscript"/>
              </w:rPr>
              <w:t>i</w:t>
            </w:r>
            <w:r w:rsidRPr="00F911D6">
              <w:rPr>
                <w:rFonts w:ascii="Times New Roman" w:eastAsia="Times New Roman" w:hAnsi="Times New Roman" w:cs="Times New Roman"/>
                <w:sz w:val="20"/>
                <w:szCs w:val="20"/>
                <w:vertAlign w:val="superscript"/>
              </w:rPr>
              <w:t>-</w:t>
            </w:r>
            <w:r w:rsidRPr="00F911D6">
              <w:rPr>
                <w:rFonts w:ascii="Times New Roman" w:eastAsia="Times New Roman" w:hAnsi="Times New Roman" w:cs="Times New Roman"/>
                <w:sz w:val="20"/>
                <w:szCs w:val="20"/>
              </w:rPr>
              <w:t>)</w:t>
            </w:r>
          </w:p>
        </w:tc>
        <w:tc>
          <w:tcPr>
            <w:tcW w:w="709" w:type="dxa"/>
            <w:shd w:val="clear" w:color="auto" w:fill="auto"/>
            <w:vAlign w:val="bottom"/>
            <w:hideMark/>
          </w:tcPr>
          <w:p w:rsidR="003F59C0" w:rsidRPr="00F911D6" w:rsidRDefault="003F59C0" w:rsidP="00F209E2">
            <w:pPr>
              <w:spacing w:after="0" w:line="240" w:lineRule="auto"/>
              <w:jc w:val="center"/>
              <w:rPr>
                <w:rFonts w:ascii="Times New Roman" w:eastAsia="Times New Roman" w:hAnsi="Times New Roman" w:cs="Times New Roman"/>
                <w:sz w:val="20"/>
                <w:szCs w:val="20"/>
              </w:rPr>
            </w:pPr>
            <w:proofErr w:type="gramStart"/>
            <w:r w:rsidRPr="00F911D6">
              <w:rPr>
                <w:rFonts w:ascii="Times New Roman" w:eastAsia="Times New Roman" w:hAnsi="Times New Roman" w:cs="Times New Roman"/>
                <w:sz w:val="20"/>
                <w:szCs w:val="20"/>
              </w:rPr>
              <w:t>f</w:t>
            </w:r>
            <w:proofErr w:type="gramEnd"/>
            <w:r w:rsidRPr="00F911D6">
              <w:rPr>
                <w:rFonts w:ascii="Times New Roman" w:eastAsia="Times New Roman" w:hAnsi="Times New Roman" w:cs="Times New Roman"/>
                <w:sz w:val="20"/>
                <w:szCs w:val="20"/>
              </w:rPr>
              <w:t>(K</w:t>
            </w:r>
            <w:r w:rsidRPr="00F911D6">
              <w:rPr>
                <w:rFonts w:ascii="Times New Roman" w:eastAsia="Times New Roman" w:hAnsi="Times New Roman" w:cs="Times New Roman"/>
                <w:sz w:val="20"/>
                <w:szCs w:val="20"/>
                <w:vertAlign w:val="subscript"/>
              </w:rPr>
              <w:t>i</w:t>
            </w:r>
            <w:r w:rsidRPr="00F911D6">
              <w:rPr>
                <w:rFonts w:ascii="Times New Roman" w:eastAsia="Times New Roman" w:hAnsi="Times New Roman" w:cs="Times New Roman"/>
                <w:sz w:val="20"/>
                <w:szCs w:val="20"/>
                <w:vertAlign w:val="superscript"/>
              </w:rPr>
              <w:t>+</w:t>
            </w:r>
            <w:r w:rsidRPr="00F911D6">
              <w:rPr>
                <w:rFonts w:ascii="Times New Roman" w:eastAsia="Times New Roman" w:hAnsi="Times New Roman" w:cs="Times New Roman"/>
                <w:sz w:val="20"/>
                <w:szCs w:val="20"/>
              </w:rPr>
              <w:t>)</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F2</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F3</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F4</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F5</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F6</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F7</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F8</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F9</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F10</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F11</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F12</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F13</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F14</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F15</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F16</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r w:rsidR="004E1A68" w:rsidRPr="00F911D6" w:rsidTr="00393C43">
        <w:trPr>
          <w:trHeight w:val="20"/>
          <w:jc w:val="center"/>
        </w:trPr>
        <w:tc>
          <w:tcPr>
            <w:tcW w:w="618" w:type="dxa"/>
            <w:shd w:val="clear" w:color="000000" w:fill="D9D9D9"/>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F17</w:t>
            </w:r>
          </w:p>
        </w:tc>
        <w:tc>
          <w:tcPr>
            <w:tcW w:w="681"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46,3151</w:t>
            </w:r>
          </w:p>
        </w:tc>
        <w:tc>
          <w:tcPr>
            <w:tcW w:w="709"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0,0216</w:t>
            </w:r>
          </w:p>
        </w:tc>
      </w:tr>
    </w:tbl>
    <w:p w:rsidR="00D95245" w:rsidRPr="00F911D6" w:rsidRDefault="00D95245" w:rsidP="00D81BFC">
      <w:pPr>
        <w:spacing w:after="0" w:line="240" w:lineRule="auto"/>
        <w:jc w:val="center"/>
        <w:rPr>
          <w:rFonts w:ascii="Times New Roman" w:hAnsi="Times New Roman" w:cs="Times New Roman"/>
          <w:sz w:val="24"/>
          <w:szCs w:val="24"/>
        </w:rPr>
      </w:pPr>
    </w:p>
    <w:p w:rsidR="00626645" w:rsidRPr="00F911D6" w:rsidRDefault="004945AA" w:rsidP="00D81BFC">
      <w:pPr>
        <w:spacing w:after="0" w:line="240" w:lineRule="auto"/>
        <w:jc w:val="center"/>
        <w:rPr>
          <w:rFonts w:ascii="Times New Roman" w:hAnsi="Times New Roman" w:cs="Times New Roman"/>
        </w:rPr>
      </w:pPr>
      <w:r w:rsidRPr="00F911D6">
        <w:rPr>
          <w:rFonts w:ascii="Times New Roman" w:hAnsi="Times New Roman" w:cs="Times New Roman"/>
          <w:sz w:val="24"/>
          <w:szCs w:val="24"/>
        </w:rPr>
        <w:t>Tablo 13</w:t>
      </w:r>
      <w:r w:rsidR="00626645" w:rsidRPr="00F911D6">
        <w:rPr>
          <w:rFonts w:ascii="Times New Roman" w:hAnsi="Times New Roman" w:cs="Times New Roman"/>
          <w:sz w:val="24"/>
          <w:szCs w:val="24"/>
        </w:rPr>
        <w:t>.</w:t>
      </w:r>
      <w:r w:rsidR="005E7087" w:rsidRPr="00F911D6">
        <w:rPr>
          <w:rFonts w:ascii="Times New Roman" w:hAnsi="Times New Roman" w:cs="Times New Roman"/>
        </w:rPr>
        <w:t xml:space="preserve"> MARCOS Yöntemi Sıralama Sonuçları</w:t>
      </w:r>
    </w:p>
    <w:tbl>
      <w:tblPr>
        <w:tblW w:w="2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8"/>
        <w:gridCol w:w="890"/>
        <w:gridCol w:w="851"/>
      </w:tblGrid>
      <w:tr w:rsidR="00D80008" w:rsidRPr="00F911D6" w:rsidTr="00F209E2">
        <w:trPr>
          <w:trHeight w:val="20"/>
          <w:jc w:val="center"/>
        </w:trPr>
        <w:tc>
          <w:tcPr>
            <w:tcW w:w="618" w:type="dxa"/>
            <w:shd w:val="clear" w:color="000000" w:fill="D9D9D9"/>
            <w:vAlign w:val="bottom"/>
            <w:hideMark/>
          </w:tcPr>
          <w:p w:rsidR="00D80008" w:rsidRPr="00F911D6" w:rsidRDefault="00D80008" w:rsidP="00F209E2">
            <w:pPr>
              <w:spacing w:after="0" w:line="240" w:lineRule="auto"/>
              <w:jc w:val="center"/>
              <w:rPr>
                <w:rFonts w:ascii="Times New Roman" w:eastAsia="Times New Roman" w:hAnsi="Times New Roman" w:cs="Times New Roman"/>
                <w:sz w:val="20"/>
                <w:szCs w:val="20"/>
              </w:rPr>
            </w:pPr>
            <w:r w:rsidRPr="00F911D6">
              <w:rPr>
                <w:rFonts w:ascii="Times New Roman" w:eastAsia="Times New Roman" w:hAnsi="Times New Roman" w:cs="Times New Roman"/>
                <w:sz w:val="20"/>
                <w:szCs w:val="20"/>
              </w:rPr>
              <w:t>Firma</w:t>
            </w:r>
          </w:p>
        </w:tc>
        <w:tc>
          <w:tcPr>
            <w:tcW w:w="890" w:type="dxa"/>
            <w:shd w:val="clear" w:color="auto" w:fill="auto"/>
            <w:noWrap/>
            <w:vAlign w:val="bottom"/>
            <w:hideMark/>
          </w:tcPr>
          <w:p w:rsidR="00D80008" w:rsidRPr="00F911D6" w:rsidRDefault="00D80008" w:rsidP="00F209E2">
            <w:pPr>
              <w:spacing w:after="0" w:line="240" w:lineRule="auto"/>
              <w:jc w:val="center"/>
              <w:rPr>
                <w:rFonts w:ascii="Times New Roman" w:eastAsia="Times New Roman" w:hAnsi="Times New Roman" w:cs="Times New Roman"/>
                <w:sz w:val="20"/>
                <w:szCs w:val="20"/>
              </w:rPr>
            </w:pPr>
            <w:r w:rsidRPr="00F911D6">
              <w:rPr>
                <w:rFonts w:ascii="Times New Roman" w:eastAsia="Times New Roman" w:hAnsi="Times New Roman" w:cs="Times New Roman"/>
                <w:sz w:val="20"/>
                <w:szCs w:val="20"/>
              </w:rPr>
              <w:t>f(K</w:t>
            </w:r>
            <w:r w:rsidRPr="00F911D6">
              <w:rPr>
                <w:rFonts w:ascii="Times New Roman" w:eastAsia="Times New Roman" w:hAnsi="Times New Roman" w:cs="Times New Roman"/>
                <w:sz w:val="20"/>
                <w:szCs w:val="20"/>
                <w:vertAlign w:val="subscript"/>
              </w:rPr>
              <w:t>i</w:t>
            </w:r>
            <w:r w:rsidRPr="00F911D6">
              <w:rPr>
                <w:rFonts w:ascii="Times New Roman" w:eastAsia="Times New Roman" w:hAnsi="Times New Roman" w:cs="Times New Roman"/>
                <w:sz w:val="20"/>
                <w:szCs w:val="20"/>
              </w:rPr>
              <w:t>)</w:t>
            </w:r>
          </w:p>
        </w:tc>
        <w:tc>
          <w:tcPr>
            <w:tcW w:w="851" w:type="dxa"/>
            <w:shd w:val="clear" w:color="auto" w:fill="auto"/>
            <w:vAlign w:val="bottom"/>
            <w:hideMark/>
          </w:tcPr>
          <w:p w:rsidR="00D80008" w:rsidRPr="00F911D6" w:rsidRDefault="00D80008" w:rsidP="00F209E2">
            <w:pPr>
              <w:spacing w:after="0" w:line="240" w:lineRule="auto"/>
              <w:jc w:val="center"/>
              <w:rPr>
                <w:rFonts w:ascii="Times New Roman" w:eastAsia="Times New Roman" w:hAnsi="Times New Roman" w:cs="Times New Roman"/>
                <w:sz w:val="20"/>
                <w:szCs w:val="20"/>
              </w:rPr>
            </w:pPr>
            <w:r w:rsidRPr="00F911D6">
              <w:rPr>
                <w:rFonts w:ascii="Times New Roman" w:eastAsia="Times New Roman" w:hAnsi="Times New Roman" w:cs="Times New Roman"/>
                <w:sz w:val="20"/>
                <w:szCs w:val="20"/>
              </w:rPr>
              <w:t>Sıralama</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0,1652</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14</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F2</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0,0819</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16</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F3</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0,1702</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13</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F4</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0,2944</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3</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F5</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0,2133</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9</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F6</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0,2554</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5</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F7</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0,3278</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2</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F8</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0,2582</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4</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F9</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0,2165</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8</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F10</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0,1842</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12</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F11</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0,587</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F12</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0,2288</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6</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F13</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0,0895</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15</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F14</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0,2065</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11</w:t>
            </w:r>
          </w:p>
        </w:tc>
      </w:tr>
      <w:tr w:rsidR="004E1A68" w:rsidRPr="00F911D6" w:rsidTr="00F209E2">
        <w:trPr>
          <w:trHeight w:val="20"/>
          <w:jc w:val="center"/>
        </w:trPr>
        <w:tc>
          <w:tcPr>
            <w:tcW w:w="618" w:type="dxa"/>
            <w:shd w:val="clear" w:color="000000" w:fill="D9D9D9"/>
            <w:hideMark/>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F15</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0,0436</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17</w:t>
            </w:r>
          </w:p>
        </w:tc>
      </w:tr>
      <w:tr w:rsidR="004E1A68" w:rsidRPr="00F911D6" w:rsidTr="00F209E2">
        <w:trPr>
          <w:trHeight w:val="20"/>
          <w:jc w:val="center"/>
        </w:trPr>
        <w:tc>
          <w:tcPr>
            <w:tcW w:w="618" w:type="dxa"/>
            <w:shd w:val="clear" w:color="000000" w:fill="D9D9D9"/>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F16</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0,2082</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10</w:t>
            </w:r>
          </w:p>
        </w:tc>
      </w:tr>
      <w:tr w:rsidR="004E1A68" w:rsidRPr="00F911D6" w:rsidTr="00F209E2">
        <w:trPr>
          <w:trHeight w:val="20"/>
          <w:jc w:val="center"/>
        </w:trPr>
        <w:tc>
          <w:tcPr>
            <w:tcW w:w="618" w:type="dxa"/>
            <w:shd w:val="clear" w:color="000000" w:fill="D9D9D9"/>
          </w:tcPr>
          <w:p w:rsidR="004E1A68" w:rsidRPr="00F911D6" w:rsidRDefault="004E1A68" w:rsidP="00F209E2">
            <w:pPr>
              <w:spacing w:after="0" w:line="240" w:lineRule="auto"/>
              <w:jc w:val="center"/>
              <w:rPr>
                <w:rFonts w:ascii="Times New Roman" w:hAnsi="Times New Roman" w:cs="Times New Roman"/>
                <w:sz w:val="18"/>
                <w:szCs w:val="18"/>
              </w:rPr>
            </w:pPr>
            <w:r w:rsidRPr="00F911D6">
              <w:rPr>
                <w:rFonts w:ascii="Times New Roman" w:hAnsi="Times New Roman" w:cs="Times New Roman"/>
                <w:sz w:val="18"/>
                <w:szCs w:val="18"/>
              </w:rPr>
              <w:t>F17</w:t>
            </w:r>
          </w:p>
        </w:tc>
        <w:tc>
          <w:tcPr>
            <w:tcW w:w="890" w:type="dxa"/>
            <w:shd w:val="clear" w:color="auto" w:fill="auto"/>
            <w:noWrap/>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0,2188</w:t>
            </w:r>
          </w:p>
        </w:tc>
        <w:tc>
          <w:tcPr>
            <w:tcW w:w="851" w:type="dxa"/>
            <w:shd w:val="clear" w:color="auto" w:fill="auto"/>
            <w:vAlign w:val="bottom"/>
          </w:tcPr>
          <w:p w:rsidR="004E1A68" w:rsidRPr="00F911D6" w:rsidRDefault="004E1A68" w:rsidP="00F209E2">
            <w:pPr>
              <w:spacing w:after="0" w:line="240" w:lineRule="auto"/>
              <w:rPr>
                <w:rFonts w:ascii="Times New Roman" w:hAnsi="Times New Roman" w:cs="Times New Roman"/>
                <w:sz w:val="16"/>
                <w:szCs w:val="16"/>
              </w:rPr>
            </w:pPr>
            <w:r w:rsidRPr="00F911D6">
              <w:rPr>
                <w:rFonts w:ascii="Times New Roman" w:hAnsi="Times New Roman" w:cs="Times New Roman"/>
                <w:sz w:val="16"/>
                <w:szCs w:val="16"/>
              </w:rPr>
              <w:t>7</w:t>
            </w:r>
          </w:p>
        </w:tc>
      </w:tr>
    </w:tbl>
    <w:p w:rsidR="00D80008" w:rsidRPr="00F911D6" w:rsidRDefault="00636DCB" w:rsidP="00217D2B">
      <w:pPr>
        <w:spacing w:before="120" w:after="120" w:line="360" w:lineRule="auto"/>
        <w:jc w:val="both"/>
        <w:rPr>
          <w:rFonts w:ascii="Times New Roman" w:hAnsi="Times New Roman" w:cs="Times New Roman"/>
          <w:sz w:val="24"/>
          <w:szCs w:val="24"/>
        </w:rPr>
      </w:pPr>
      <w:r w:rsidRPr="00F911D6">
        <w:rPr>
          <w:rFonts w:ascii="Times New Roman" w:hAnsi="Times New Roman" w:cs="Times New Roman"/>
          <w:noProof/>
          <w:sz w:val="24"/>
          <w:szCs w:val="24"/>
          <w:lang w:eastAsia="tr-TR"/>
        </w:rPr>
        <w:lastRenderedPageBreak/>
        <w:drawing>
          <wp:inline distT="0" distB="0" distL="0" distR="0" wp14:anchorId="1EC164FB" wp14:editId="7C4BB271">
            <wp:extent cx="5486400" cy="1689100"/>
            <wp:effectExtent l="0" t="0" r="19050" b="254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B76791" w:rsidRPr="00F911D6" w:rsidRDefault="00D12379" w:rsidP="00D12379">
      <w:pPr>
        <w:jc w:val="center"/>
        <w:rPr>
          <w:rFonts w:ascii="Times New Roman" w:hAnsi="Times New Roman" w:cs="Times New Roman"/>
          <w:b/>
        </w:rPr>
      </w:pPr>
      <w:r w:rsidRPr="00F911D6">
        <w:rPr>
          <w:rFonts w:ascii="Times New Roman" w:hAnsi="Times New Roman" w:cs="Times New Roman"/>
          <w:b/>
        </w:rPr>
        <w:t xml:space="preserve">Grafik 1. </w:t>
      </w:r>
      <w:r w:rsidRPr="00F911D6">
        <w:rPr>
          <w:rFonts w:ascii="Times New Roman" w:hAnsi="Times New Roman" w:cs="Times New Roman"/>
        </w:rPr>
        <w:t>MARCOS yöntemi sıralama sonuçları</w:t>
      </w:r>
    </w:p>
    <w:p w:rsidR="00804DF1" w:rsidRPr="00F911D6" w:rsidRDefault="002E334E" w:rsidP="00B92796">
      <w:pPr>
        <w:spacing w:after="120" w:line="240" w:lineRule="auto"/>
        <w:ind w:firstLine="709"/>
        <w:jc w:val="both"/>
        <w:rPr>
          <w:rFonts w:ascii="Times New Roman" w:hAnsi="Times New Roman" w:cs="Times New Roman"/>
          <w:b/>
          <w:sz w:val="24"/>
          <w:szCs w:val="20"/>
        </w:rPr>
      </w:pPr>
      <w:r w:rsidRPr="00F911D6">
        <w:rPr>
          <w:rFonts w:ascii="Times New Roman" w:hAnsi="Times New Roman" w:cs="Times New Roman"/>
          <w:b/>
          <w:sz w:val="24"/>
          <w:szCs w:val="20"/>
        </w:rPr>
        <w:t xml:space="preserve">5. </w:t>
      </w:r>
      <w:r w:rsidR="00804DF1" w:rsidRPr="00F911D6">
        <w:rPr>
          <w:rFonts w:ascii="Times New Roman" w:hAnsi="Times New Roman" w:cs="Times New Roman"/>
          <w:b/>
          <w:sz w:val="24"/>
          <w:szCs w:val="20"/>
        </w:rPr>
        <w:t xml:space="preserve">Sonuç </w:t>
      </w:r>
    </w:p>
    <w:p w:rsidR="00BC65DB" w:rsidRPr="00F911D6" w:rsidRDefault="00880B5F"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Nüfus artışı, aşırı tüketim ve çevre kirliliği ile birlikte doğal kaynaklar tükenme sınırına gelmiştir. Bu koşullar altında ç</w:t>
      </w:r>
      <w:r w:rsidR="004C0096" w:rsidRPr="00F911D6">
        <w:rPr>
          <w:rFonts w:ascii="Times New Roman" w:hAnsi="Times New Roman" w:cs="Times New Roman"/>
          <w:sz w:val="24"/>
          <w:szCs w:val="24"/>
        </w:rPr>
        <w:t>evre</w:t>
      </w:r>
      <w:r w:rsidR="0009678C" w:rsidRPr="00F911D6">
        <w:rPr>
          <w:rFonts w:ascii="Times New Roman" w:hAnsi="Times New Roman" w:cs="Times New Roman"/>
          <w:sz w:val="24"/>
          <w:szCs w:val="24"/>
        </w:rPr>
        <w:t>sel sürdürülebilirlik temelde çevresel kayn</w:t>
      </w:r>
      <w:r w:rsidRPr="00F911D6">
        <w:rPr>
          <w:rFonts w:ascii="Times New Roman" w:hAnsi="Times New Roman" w:cs="Times New Roman"/>
          <w:sz w:val="24"/>
          <w:szCs w:val="24"/>
        </w:rPr>
        <w:t>akların korunmasıyla ilgilidir (</w:t>
      </w:r>
      <w:proofErr w:type="spellStart"/>
      <w:r w:rsidRPr="00F911D6">
        <w:rPr>
          <w:rFonts w:ascii="Times New Roman" w:hAnsi="Times New Roman" w:cs="Times New Roman"/>
          <w:sz w:val="24"/>
          <w:szCs w:val="24"/>
        </w:rPr>
        <w:t>Bansal</w:t>
      </w:r>
      <w:proofErr w:type="spellEnd"/>
      <w:r w:rsidRPr="00F911D6">
        <w:rPr>
          <w:rFonts w:ascii="Times New Roman" w:hAnsi="Times New Roman" w:cs="Times New Roman"/>
          <w:sz w:val="24"/>
          <w:szCs w:val="24"/>
        </w:rPr>
        <w:t>, 2002: 123).</w:t>
      </w:r>
      <w:r w:rsidR="00887197" w:rsidRPr="00F911D6">
        <w:rPr>
          <w:rFonts w:ascii="Times New Roman" w:hAnsi="Times New Roman" w:cs="Times New Roman"/>
          <w:sz w:val="24"/>
          <w:szCs w:val="24"/>
        </w:rPr>
        <w:t xml:space="preserve"> </w:t>
      </w:r>
      <w:r w:rsidR="004C0096" w:rsidRPr="00F911D6">
        <w:rPr>
          <w:rFonts w:ascii="Times New Roman" w:hAnsi="Times New Roman" w:cs="Times New Roman"/>
          <w:sz w:val="24"/>
          <w:szCs w:val="24"/>
        </w:rPr>
        <w:t xml:space="preserve">Çevresel sürdürülebilirliğin sağlanmasında </w:t>
      </w:r>
      <w:r w:rsidR="00887197" w:rsidRPr="00F911D6">
        <w:rPr>
          <w:rFonts w:ascii="Times New Roman" w:hAnsi="Times New Roman" w:cs="Times New Roman"/>
          <w:sz w:val="24"/>
          <w:szCs w:val="24"/>
        </w:rPr>
        <w:t xml:space="preserve">ise </w:t>
      </w:r>
      <w:r w:rsidR="005D1581" w:rsidRPr="00F911D6">
        <w:rPr>
          <w:rFonts w:ascii="Times New Roman" w:hAnsi="Times New Roman" w:cs="Times New Roman"/>
          <w:sz w:val="24"/>
          <w:szCs w:val="24"/>
        </w:rPr>
        <w:t xml:space="preserve">ülkelerin yanı sıra firmalara da görevler düşmektedir. </w:t>
      </w:r>
      <w:r w:rsidR="008A7B00" w:rsidRPr="00F911D6">
        <w:rPr>
          <w:rFonts w:ascii="Times New Roman" w:hAnsi="Times New Roman" w:cs="Times New Roman"/>
          <w:sz w:val="24"/>
          <w:szCs w:val="24"/>
        </w:rPr>
        <w:t xml:space="preserve">Çevresel </w:t>
      </w:r>
      <w:r w:rsidR="002940F4" w:rsidRPr="00F911D6">
        <w:rPr>
          <w:rFonts w:ascii="Times New Roman" w:hAnsi="Times New Roman" w:cs="Times New Roman"/>
          <w:sz w:val="24"/>
          <w:szCs w:val="24"/>
        </w:rPr>
        <w:t xml:space="preserve">açıdan sürdürülebilir firmalar kaynak israfını önler, kaynakların geri dönüşümüne önem verir ve kendisini </w:t>
      </w:r>
      <w:proofErr w:type="gramStart"/>
      <w:r w:rsidR="002940F4" w:rsidRPr="00F911D6">
        <w:rPr>
          <w:rFonts w:ascii="Times New Roman" w:hAnsi="Times New Roman" w:cs="Times New Roman"/>
          <w:sz w:val="24"/>
          <w:szCs w:val="24"/>
        </w:rPr>
        <w:t>ekolojik</w:t>
      </w:r>
      <w:proofErr w:type="gramEnd"/>
      <w:r w:rsidR="002940F4" w:rsidRPr="00F911D6">
        <w:rPr>
          <w:rFonts w:ascii="Times New Roman" w:hAnsi="Times New Roman" w:cs="Times New Roman"/>
          <w:sz w:val="24"/>
          <w:szCs w:val="24"/>
        </w:rPr>
        <w:t xml:space="preserve"> sistemin bir parçası olarak görür (Nemli, 2004: 82).</w:t>
      </w:r>
    </w:p>
    <w:p w:rsidR="0050789D" w:rsidRPr="00F911D6" w:rsidRDefault="0050789D"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Bu çalışmada, BIST sürdürülebilirlik endeksinde yer alan firmaların 2019 yılı çevresel sürdürülebilirlik performansının ÇKKV yöntemleriyle değerlendirilmesi amaçlanmıştır. Bu doğrultuda verilerine ulaşılan 17 firma analize </w:t>
      </w:r>
      <w:r w:rsidR="009B7D53" w:rsidRPr="00F911D6">
        <w:rPr>
          <w:rFonts w:ascii="Times New Roman" w:hAnsi="Times New Roman" w:cs="Times New Roman"/>
          <w:sz w:val="24"/>
          <w:szCs w:val="24"/>
        </w:rPr>
        <w:t>dâhil</w:t>
      </w:r>
      <w:r w:rsidRPr="00F911D6">
        <w:rPr>
          <w:rFonts w:ascii="Times New Roman" w:hAnsi="Times New Roman" w:cs="Times New Roman"/>
          <w:sz w:val="24"/>
          <w:szCs w:val="24"/>
        </w:rPr>
        <w:t xml:space="preserve"> edilmiş ve </w:t>
      </w:r>
      <w:r w:rsidR="0028657B" w:rsidRPr="00F911D6">
        <w:rPr>
          <w:rFonts w:ascii="Times New Roman" w:hAnsi="Times New Roman" w:cs="Times New Roman"/>
          <w:sz w:val="24"/>
          <w:szCs w:val="24"/>
        </w:rPr>
        <w:t xml:space="preserve">çalışmanın </w:t>
      </w:r>
      <w:r w:rsidR="0006334D" w:rsidRPr="00F911D6">
        <w:rPr>
          <w:rFonts w:ascii="Times New Roman" w:hAnsi="Times New Roman" w:cs="Times New Roman"/>
          <w:sz w:val="24"/>
          <w:szCs w:val="24"/>
        </w:rPr>
        <w:t xml:space="preserve">alternatiflerini oluşturmuştur. Çalışmanın kriterlerini ise firmaların sürdürülebilirlik ve </w:t>
      </w:r>
      <w:proofErr w:type="gramStart"/>
      <w:r w:rsidR="0006334D" w:rsidRPr="00F911D6">
        <w:rPr>
          <w:rFonts w:ascii="Times New Roman" w:hAnsi="Times New Roman" w:cs="Times New Roman"/>
          <w:sz w:val="24"/>
          <w:szCs w:val="24"/>
        </w:rPr>
        <w:t>entegre</w:t>
      </w:r>
      <w:proofErr w:type="gramEnd"/>
      <w:r w:rsidR="0006334D" w:rsidRPr="00F911D6">
        <w:rPr>
          <w:rFonts w:ascii="Times New Roman" w:hAnsi="Times New Roman" w:cs="Times New Roman"/>
          <w:sz w:val="24"/>
          <w:szCs w:val="24"/>
        </w:rPr>
        <w:t xml:space="preserve"> raporlarından elde edilen 8 gösterge oluşturmuştur.</w:t>
      </w:r>
      <w:r w:rsidR="009B7D53" w:rsidRPr="00F911D6">
        <w:rPr>
          <w:rFonts w:ascii="Times New Roman" w:hAnsi="Times New Roman" w:cs="Times New Roman"/>
          <w:sz w:val="24"/>
          <w:szCs w:val="24"/>
        </w:rPr>
        <w:t xml:space="preserve"> CRITIC yöntemi </w:t>
      </w:r>
      <w:proofErr w:type="gramStart"/>
      <w:r w:rsidR="009B7D53" w:rsidRPr="00F911D6">
        <w:rPr>
          <w:rFonts w:ascii="Times New Roman" w:hAnsi="Times New Roman" w:cs="Times New Roman"/>
          <w:sz w:val="24"/>
          <w:szCs w:val="24"/>
        </w:rPr>
        <w:t>kriterlerin</w:t>
      </w:r>
      <w:proofErr w:type="gramEnd"/>
      <w:r w:rsidR="009B7D53" w:rsidRPr="00F911D6">
        <w:rPr>
          <w:rFonts w:ascii="Times New Roman" w:hAnsi="Times New Roman" w:cs="Times New Roman"/>
          <w:sz w:val="24"/>
          <w:szCs w:val="24"/>
        </w:rPr>
        <w:t xml:space="preserve"> </w:t>
      </w:r>
      <w:proofErr w:type="spellStart"/>
      <w:r w:rsidR="009B7D53" w:rsidRPr="00F911D6">
        <w:rPr>
          <w:rFonts w:ascii="Times New Roman" w:hAnsi="Times New Roman" w:cs="Times New Roman"/>
          <w:sz w:val="24"/>
          <w:szCs w:val="24"/>
        </w:rPr>
        <w:t>ağırlıklandırılması</w:t>
      </w:r>
      <w:proofErr w:type="spellEnd"/>
      <w:r w:rsidR="009B7D53" w:rsidRPr="00F911D6">
        <w:rPr>
          <w:rFonts w:ascii="Times New Roman" w:hAnsi="Times New Roman" w:cs="Times New Roman"/>
          <w:sz w:val="24"/>
          <w:szCs w:val="24"/>
        </w:rPr>
        <w:t xml:space="preserve"> için kullanılırken, MARCOS yöntemi alternatifleri değerlendirmek amacıyla kullanılmıştır.</w:t>
      </w:r>
    </w:p>
    <w:p w:rsidR="00AE05F7" w:rsidRPr="00F911D6" w:rsidRDefault="00AE05F7"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CRITIC yöntemiyle elde edilen sonuçlara göre önem derecesi en yüksek </w:t>
      </w:r>
      <w:proofErr w:type="gramStart"/>
      <w:r w:rsidRPr="00F911D6">
        <w:rPr>
          <w:rFonts w:ascii="Times New Roman" w:hAnsi="Times New Roman" w:cs="Times New Roman"/>
          <w:sz w:val="24"/>
          <w:szCs w:val="24"/>
        </w:rPr>
        <w:t>kriter</w:t>
      </w:r>
      <w:proofErr w:type="gramEnd"/>
      <w:r w:rsidRPr="00F911D6">
        <w:rPr>
          <w:rFonts w:ascii="Times New Roman" w:hAnsi="Times New Roman" w:cs="Times New Roman"/>
          <w:sz w:val="24"/>
          <w:szCs w:val="24"/>
        </w:rPr>
        <w:t xml:space="preserve"> K7 olurken, en düşük önem derecesine sahip kriter K6 olarak belirlenmiştir. </w:t>
      </w:r>
      <w:r w:rsidR="00A0168A" w:rsidRPr="00F911D6">
        <w:rPr>
          <w:rFonts w:ascii="Times New Roman" w:hAnsi="Times New Roman" w:cs="Times New Roman"/>
          <w:sz w:val="24"/>
          <w:szCs w:val="24"/>
        </w:rPr>
        <w:t xml:space="preserve">MARCOS yöntemiyle elde edilen sonuçlara göre ise </w:t>
      </w:r>
      <w:r w:rsidR="00603B09" w:rsidRPr="00F911D6">
        <w:rPr>
          <w:rFonts w:ascii="Times New Roman" w:hAnsi="Times New Roman" w:cs="Times New Roman"/>
          <w:sz w:val="24"/>
          <w:szCs w:val="24"/>
        </w:rPr>
        <w:t xml:space="preserve">çevresel açıdan en sürdürülebilir firma F11 olarak tespit edilmiştir. F15 firması ise en son sırada yer almıştır. </w:t>
      </w:r>
    </w:p>
    <w:p w:rsidR="00AE05F7" w:rsidRPr="00F911D6" w:rsidRDefault="00791583" w:rsidP="00B92796">
      <w:pPr>
        <w:spacing w:after="120" w:line="240" w:lineRule="auto"/>
        <w:ind w:firstLine="709"/>
        <w:jc w:val="both"/>
        <w:rPr>
          <w:rFonts w:ascii="Times New Roman" w:hAnsi="Times New Roman" w:cs="Times New Roman"/>
          <w:sz w:val="24"/>
          <w:szCs w:val="24"/>
        </w:rPr>
      </w:pPr>
      <w:r w:rsidRPr="00F911D6">
        <w:rPr>
          <w:rFonts w:ascii="Times New Roman" w:hAnsi="Times New Roman" w:cs="Times New Roman"/>
          <w:sz w:val="24"/>
          <w:szCs w:val="24"/>
        </w:rPr>
        <w:t xml:space="preserve">Firmaların karar matrisleri incelendiğinde F11 firmasının maliyet yönlü bütün </w:t>
      </w:r>
      <w:proofErr w:type="gramStart"/>
      <w:r w:rsidRPr="00F911D6">
        <w:rPr>
          <w:rFonts w:ascii="Times New Roman" w:hAnsi="Times New Roman" w:cs="Times New Roman"/>
          <w:sz w:val="24"/>
          <w:szCs w:val="24"/>
        </w:rPr>
        <w:t>kriterlerinin</w:t>
      </w:r>
      <w:proofErr w:type="gramEnd"/>
      <w:r w:rsidRPr="00F911D6">
        <w:rPr>
          <w:rFonts w:ascii="Times New Roman" w:hAnsi="Times New Roman" w:cs="Times New Roman"/>
          <w:sz w:val="24"/>
          <w:szCs w:val="24"/>
        </w:rPr>
        <w:t xml:space="preserve"> diğer firmalara kıyasla oldukça düşük bir seviyede olduğu tespit edilmiştir. F11 firmasının tek dezavantajı geri dönüştürülen atık miktarının düşük bir seviyede kalmasıdır. Bunun tersi bir şekilde F15 firmasının maliyet yönlü olması gereken bütün </w:t>
      </w:r>
      <w:proofErr w:type="gramStart"/>
      <w:r w:rsidRPr="00F911D6">
        <w:rPr>
          <w:rFonts w:ascii="Times New Roman" w:hAnsi="Times New Roman" w:cs="Times New Roman"/>
          <w:sz w:val="24"/>
          <w:szCs w:val="24"/>
        </w:rPr>
        <w:t>kriterleri</w:t>
      </w:r>
      <w:proofErr w:type="gramEnd"/>
      <w:r w:rsidRPr="00F911D6">
        <w:rPr>
          <w:rFonts w:ascii="Times New Roman" w:hAnsi="Times New Roman" w:cs="Times New Roman"/>
          <w:sz w:val="24"/>
          <w:szCs w:val="24"/>
        </w:rPr>
        <w:t xml:space="preserve"> oldukça yüksek bir seviyede seyretmiştir. Geri dönüştürülen atık miktarı da oldukça düşük bir seviyededir. </w:t>
      </w:r>
    </w:p>
    <w:p w:rsidR="00D95245" w:rsidRPr="00F911D6" w:rsidRDefault="00D95245" w:rsidP="00B92796">
      <w:pPr>
        <w:spacing w:before="120" w:after="120" w:line="240" w:lineRule="auto"/>
        <w:ind w:firstLine="709"/>
        <w:jc w:val="both"/>
        <w:rPr>
          <w:rFonts w:ascii="Times New Roman" w:hAnsi="Times New Roman" w:cs="Times New Roman"/>
          <w:b/>
          <w:sz w:val="24"/>
          <w:szCs w:val="20"/>
        </w:rPr>
      </w:pPr>
    </w:p>
    <w:p w:rsidR="00E75658" w:rsidRPr="00F911D6" w:rsidRDefault="00E75658" w:rsidP="00B92796">
      <w:pPr>
        <w:spacing w:before="120" w:after="120" w:line="240" w:lineRule="auto"/>
        <w:ind w:firstLine="709"/>
        <w:jc w:val="both"/>
        <w:rPr>
          <w:rFonts w:ascii="Times New Roman" w:hAnsi="Times New Roman" w:cs="Times New Roman"/>
          <w:b/>
          <w:sz w:val="24"/>
          <w:szCs w:val="20"/>
        </w:rPr>
      </w:pPr>
      <w:r w:rsidRPr="00F911D6">
        <w:rPr>
          <w:rFonts w:ascii="Times New Roman" w:hAnsi="Times New Roman" w:cs="Times New Roman"/>
          <w:b/>
          <w:sz w:val="24"/>
          <w:szCs w:val="20"/>
        </w:rPr>
        <w:t xml:space="preserve">Kaynakça </w:t>
      </w:r>
    </w:p>
    <w:p w:rsidR="00727414" w:rsidRPr="00F911D6" w:rsidRDefault="00727414" w:rsidP="00B92796">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rPr>
        <w:t>Bansal</w:t>
      </w:r>
      <w:proofErr w:type="spellEnd"/>
      <w:r w:rsidRPr="00F911D6">
        <w:rPr>
          <w:rFonts w:ascii="Times New Roman" w:hAnsi="Times New Roman" w:cs="Times New Roman"/>
          <w:sz w:val="24"/>
          <w:szCs w:val="24"/>
        </w:rPr>
        <w:t xml:space="preserve">, P. (2002). </w:t>
      </w:r>
      <w:proofErr w:type="spellStart"/>
      <w:r w:rsidRPr="00F911D6">
        <w:rPr>
          <w:rFonts w:ascii="Times New Roman" w:hAnsi="Times New Roman" w:cs="Times New Roman"/>
          <w:sz w:val="24"/>
          <w:szCs w:val="24"/>
        </w:rPr>
        <w:t>The</w:t>
      </w:r>
      <w:proofErr w:type="spellEnd"/>
      <w:r w:rsidRPr="00F911D6">
        <w:rPr>
          <w:rFonts w:ascii="Times New Roman" w:hAnsi="Times New Roman" w:cs="Times New Roman"/>
          <w:sz w:val="24"/>
          <w:szCs w:val="24"/>
        </w:rPr>
        <w:t xml:space="preserve"> </w:t>
      </w:r>
      <w:proofErr w:type="spellStart"/>
      <w:r w:rsidRPr="00F911D6">
        <w:rPr>
          <w:rFonts w:ascii="Times New Roman" w:hAnsi="Times New Roman" w:cs="Times New Roman"/>
          <w:sz w:val="24"/>
          <w:szCs w:val="24"/>
        </w:rPr>
        <w:t>Corporate</w:t>
      </w:r>
      <w:proofErr w:type="spellEnd"/>
      <w:r w:rsidRPr="00F911D6">
        <w:rPr>
          <w:rFonts w:ascii="Times New Roman" w:hAnsi="Times New Roman" w:cs="Times New Roman"/>
          <w:sz w:val="24"/>
          <w:szCs w:val="24"/>
        </w:rPr>
        <w:t xml:space="preserve"> </w:t>
      </w:r>
      <w:proofErr w:type="spellStart"/>
      <w:r w:rsidRPr="00F911D6">
        <w:rPr>
          <w:rFonts w:ascii="Times New Roman" w:hAnsi="Times New Roman" w:cs="Times New Roman"/>
          <w:sz w:val="24"/>
          <w:szCs w:val="24"/>
        </w:rPr>
        <w:t>Challenges</w:t>
      </w:r>
      <w:proofErr w:type="spellEnd"/>
      <w:r w:rsidRPr="00F911D6">
        <w:rPr>
          <w:rFonts w:ascii="Times New Roman" w:hAnsi="Times New Roman" w:cs="Times New Roman"/>
          <w:sz w:val="24"/>
          <w:szCs w:val="24"/>
        </w:rPr>
        <w:t xml:space="preserve"> of </w:t>
      </w:r>
      <w:proofErr w:type="spellStart"/>
      <w:r w:rsidRPr="00F911D6">
        <w:rPr>
          <w:rFonts w:ascii="Times New Roman" w:hAnsi="Times New Roman" w:cs="Times New Roman"/>
          <w:sz w:val="24"/>
          <w:szCs w:val="24"/>
        </w:rPr>
        <w:t>Sustainable</w:t>
      </w:r>
      <w:proofErr w:type="spellEnd"/>
      <w:r w:rsidRPr="00F911D6">
        <w:rPr>
          <w:rFonts w:ascii="Times New Roman" w:hAnsi="Times New Roman" w:cs="Times New Roman"/>
          <w:sz w:val="24"/>
          <w:szCs w:val="24"/>
        </w:rPr>
        <w:t xml:space="preserve"> Development. </w:t>
      </w:r>
      <w:r w:rsidRPr="00F911D6">
        <w:rPr>
          <w:rFonts w:ascii="Times New Roman" w:hAnsi="Times New Roman" w:cs="Times New Roman"/>
          <w:iCs/>
          <w:sz w:val="24"/>
          <w:szCs w:val="24"/>
        </w:rPr>
        <w:t xml:space="preserve">Academy of Management </w:t>
      </w:r>
      <w:proofErr w:type="spellStart"/>
      <w:r w:rsidRPr="00F911D6">
        <w:rPr>
          <w:rFonts w:ascii="Times New Roman" w:hAnsi="Times New Roman" w:cs="Times New Roman"/>
          <w:iCs/>
          <w:sz w:val="24"/>
          <w:szCs w:val="24"/>
        </w:rPr>
        <w:t>Perspectives</w:t>
      </w:r>
      <w:proofErr w:type="spellEnd"/>
      <w:r w:rsidRPr="00F911D6">
        <w:rPr>
          <w:rFonts w:ascii="Times New Roman" w:hAnsi="Times New Roman" w:cs="Times New Roman"/>
          <w:sz w:val="24"/>
          <w:szCs w:val="24"/>
        </w:rPr>
        <w:t xml:space="preserve">, </w:t>
      </w:r>
      <w:r w:rsidRPr="00F911D6">
        <w:rPr>
          <w:rFonts w:ascii="Times New Roman" w:hAnsi="Times New Roman" w:cs="Times New Roman"/>
          <w:iCs/>
          <w:sz w:val="24"/>
          <w:szCs w:val="24"/>
        </w:rPr>
        <w:t>16</w:t>
      </w:r>
      <w:r w:rsidRPr="00F911D6">
        <w:rPr>
          <w:rFonts w:ascii="Times New Roman" w:hAnsi="Times New Roman" w:cs="Times New Roman"/>
          <w:sz w:val="24"/>
          <w:szCs w:val="24"/>
        </w:rPr>
        <w:t>(2), 122-131.</w:t>
      </w:r>
    </w:p>
    <w:p w:rsidR="00727414" w:rsidRPr="00F911D6" w:rsidRDefault="00727414" w:rsidP="00B92796">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shd w:val="clear" w:color="auto" w:fill="FFFFFF"/>
        </w:rPr>
        <w:t>Chithambaranathan</w:t>
      </w:r>
      <w:proofErr w:type="spellEnd"/>
      <w:r w:rsidRPr="00F911D6">
        <w:rPr>
          <w:rFonts w:ascii="Times New Roman" w:hAnsi="Times New Roman" w:cs="Times New Roman"/>
          <w:sz w:val="24"/>
          <w:szCs w:val="24"/>
          <w:shd w:val="clear" w:color="auto" w:fill="FFFFFF"/>
        </w:rPr>
        <w:t>, P</w:t>
      </w:r>
      <w:proofErr w:type="gramStart"/>
      <w:r w:rsidRPr="00F911D6">
        <w:rPr>
          <w:rFonts w:ascii="Times New Roman" w:hAnsi="Times New Roman" w:cs="Times New Roman"/>
          <w:sz w:val="24"/>
          <w:szCs w:val="24"/>
          <w:shd w:val="clear" w:color="auto" w:fill="FFFFFF"/>
        </w:rPr>
        <w:t>.,</w:t>
      </w:r>
      <w:proofErr w:type="gram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Subramanian</w:t>
      </w:r>
      <w:proofErr w:type="spellEnd"/>
      <w:r w:rsidRPr="00F911D6">
        <w:rPr>
          <w:rFonts w:ascii="Times New Roman" w:hAnsi="Times New Roman" w:cs="Times New Roman"/>
          <w:sz w:val="24"/>
          <w:szCs w:val="24"/>
          <w:shd w:val="clear" w:color="auto" w:fill="FFFFFF"/>
        </w:rPr>
        <w:t xml:space="preserve">, N., </w:t>
      </w:r>
      <w:proofErr w:type="spellStart"/>
      <w:r w:rsidRPr="00F911D6">
        <w:rPr>
          <w:rFonts w:ascii="Times New Roman" w:hAnsi="Times New Roman" w:cs="Times New Roman"/>
          <w:sz w:val="24"/>
          <w:szCs w:val="24"/>
          <w:shd w:val="clear" w:color="auto" w:fill="FFFFFF"/>
        </w:rPr>
        <w:t>Gunasekaran</w:t>
      </w:r>
      <w:proofErr w:type="spellEnd"/>
      <w:r w:rsidRPr="00F911D6">
        <w:rPr>
          <w:rFonts w:ascii="Times New Roman" w:hAnsi="Times New Roman" w:cs="Times New Roman"/>
          <w:sz w:val="24"/>
          <w:szCs w:val="24"/>
          <w:shd w:val="clear" w:color="auto" w:fill="FFFFFF"/>
        </w:rPr>
        <w:t xml:space="preserve">, A., &amp; </w:t>
      </w:r>
      <w:proofErr w:type="spellStart"/>
      <w:r w:rsidRPr="00F911D6">
        <w:rPr>
          <w:rFonts w:ascii="Times New Roman" w:hAnsi="Times New Roman" w:cs="Times New Roman"/>
          <w:sz w:val="24"/>
          <w:szCs w:val="24"/>
          <w:shd w:val="clear" w:color="auto" w:fill="FFFFFF"/>
        </w:rPr>
        <w:t>Palaniappan</w:t>
      </w:r>
      <w:proofErr w:type="spellEnd"/>
      <w:r w:rsidRPr="00F911D6">
        <w:rPr>
          <w:rFonts w:ascii="Times New Roman" w:hAnsi="Times New Roman" w:cs="Times New Roman"/>
          <w:sz w:val="24"/>
          <w:szCs w:val="24"/>
          <w:shd w:val="clear" w:color="auto" w:fill="FFFFFF"/>
        </w:rPr>
        <w:t xml:space="preserve">, P. K. (2015). Service </w:t>
      </w:r>
      <w:proofErr w:type="spellStart"/>
      <w:r w:rsidRPr="00F911D6">
        <w:rPr>
          <w:rFonts w:ascii="Times New Roman" w:hAnsi="Times New Roman" w:cs="Times New Roman"/>
          <w:sz w:val="24"/>
          <w:szCs w:val="24"/>
          <w:shd w:val="clear" w:color="auto" w:fill="FFFFFF"/>
        </w:rPr>
        <w:t>supply</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chain</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environmental</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performance</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evaluation</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using</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grey</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based</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hybrid</w:t>
      </w:r>
      <w:proofErr w:type="spellEnd"/>
      <w:r w:rsidRPr="00F911D6">
        <w:rPr>
          <w:rFonts w:ascii="Times New Roman" w:hAnsi="Times New Roman" w:cs="Times New Roman"/>
          <w:sz w:val="24"/>
          <w:szCs w:val="24"/>
          <w:shd w:val="clear" w:color="auto" w:fill="FFFFFF"/>
        </w:rPr>
        <w:t xml:space="preserve"> MCDM </w:t>
      </w:r>
      <w:proofErr w:type="spellStart"/>
      <w:r w:rsidRPr="00F911D6">
        <w:rPr>
          <w:rFonts w:ascii="Times New Roman" w:hAnsi="Times New Roman" w:cs="Times New Roman"/>
          <w:sz w:val="24"/>
          <w:szCs w:val="24"/>
          <w:shd w:val="clear" w:color="auto" w:fill="FFFFFF"/>
        </w:rPr>
        <w:t>approach</w:t>
      </w:r>
      <w:proofErr w:type="spellEnd"/>
      <w:r w:rsidRPr="00F911D6">
        <w:rPr>
          <w:rFonts w:ascii="Times New Roman" w:hAnsi="Times New Roman" w:cs="Times New Roman"/>
          <w:sz w:val="24"/>
          <w:szCs w:val="24"/>
          <w:shd w:val="clear" w:color="auto" w:fill="FFFFFF"/>
        </w:rPr>
        <w:t>. </w:t>
      </w:r>
      <w:r w:rsidRPr="00F911D6">
        <w:rPr>
          <w:rFonts w:ascii="Times New Roman" w:hAnsi="Times New Roman" w:cs="Times New Roman"/>
          <w:iCs/>
          <w:sz w:val="24"/>
          <w:szCs w:val="24"/>
          <w:shd w:val="clear" w:color="auto" w:fill="FFFFFF"/>
        </w:rPr>
        <w:t xml:space="preserve">International </w:t>
      </w:r>
      <w:proofErr w:type="spellStart"/>
      <w:r w:rsidRPr="00F911D6">
        <w:rPr>
          <w:rFonts w:ascii="Times New Roman" w:hAnsi="Times New Roman" w:cs="Times New Roman"/>
          <w:iCs/>
          <w:sz w:val="24"/>
          <w:szCs w:val="24"/>
          <w:shd w:val="clear" w:color="auto" w:fill="FFFFFF"/>
        </w:rPr>
        <w:t>Journal</w:t>
      </w:r>
      <w:proofErr w:type="spellEnd"/>
      <w:r w:rsidRPr="00F911D6">
        <w:rPr>
          <w:rFonts w:ascii="Times New Roman" w:hAnsi="Times New Roman" w:cs="Times New Roman"/>
          <w:iCs/>
          <w:sz w:val="24"/>
          <w:szCs w:val="24"/>
          <w:shd w:val="clear" w:color="auto" w:fill="FFFFFF"/>
        </w:rPr>
        <w:t xml:space="preserve"> of </w:t>
      </w:r>
      <w:proofErr w:type="spellStart"/>
      <w:r w:rsidRPr="00F911D6">
        <w:rPr>
          <w:rFonts w:ascii="Times New Roman" w:hAnsi="Times New Roman" w:cs="Times New Roman"/>
          <w:iCs/>
          <w:sz w:val="24"/>
          <w:szCs w:val="24"/>
          <w:shd w:val="clear" w:color="auto" w:fill="FFFFFF"/>
        </w:rPr>
        <w:t>Production</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Economics</w:t>
      </w:r>
      <w:proofErr w:type="spellEnd"/>
      <w:r w:rsidRPr="00F911D6">
        <w:rPr>
          <w:rFonts w:ascii="Times New Roman" w:hAnsi="Times New Roman" w:cs="Times New Roman"/>
          <w:sz w:val="24"/>
          <w:szCs w:val="24"/>
          <w:shd w:val="clear" w:color="auto" w:fill="FFFFFF"/>
        </w:rPr>
        <w:t>, </w:t>
      </w:r>
      <w:r w:rsidRPr="00F911D6">
        <w:rPr>
          <w:rFonts w:ascii="Times New Roman" w:hAnsi="Times New Roman" w:cs="Times New Roman"/>
          <w:iCs/>
          <w:sz w:val="24"/>
          <w:szCs w:val="24"/>
          <w:shd w:val="clear" w:color="auto" w:fill="FFFFFF"/>
        </w:rPr>
        <w:t>166</w:t>
      </w:r>
      <w:r w:rsidRPr="00F911D6">
        <w:rPr>
          <w:rFonts w:ascii="Times New Roman" w:hAnsi="Times New Roman" w:cs="Times New Roman"/>
          <w:sz w:val="24"/>
          <w:szCs w:val="24"/>
          <w:shd w:val="clear" w:color="auto" w:fill="FFFFFF"/>
        </w:rPr>
        <w:t>, 163-176.</w:t>
      </w:r>
    </w:p>
    <w:p w:rsidR="00727414" w:rsidRPr="00F911D6" w:rsidRDefault="00727414" w:rsidP="00727414">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rPr>
        <w:t>Diakoulaki</w:t>
      </w:r>
      <w:proofErr w:type="spellEnd"/>
      <w:r w:rsidRPr="00F911D6">
        <w:rPr>
          <w:rFonts w:ascii="Times New Roman" w:hAnsi="Times New Roman" w:cs="Times New Roman"/>
          <w:sz w:val="24"/>
          <w:szCs w:val="24"/>
        </w:rPr>
        <w:t xml:space="preserve"> D</w:t>
      </w:r>
      <w:proofErr w:type="gramStart"/>
      <w:r w:rsidRPr="00F911D6">
        <w:rPr>
          <w:rFonts w:ascii="Times New Roman" w:hAnsi="Times New Roman" w:cs="Times New Roman"/>
          <w:sz w:val="24"/>
          <w:szCs w:val="24"/>
        </w:rPr>
        <w:t>.,</w:t>
      </w:r>
      <w:proofErr w:type="spellStart"/>
      <w:proofErr w:type="gramEnd"/>
      <w:r w:rsidRPr="00F911D6">
        <w:rPr>
          <w:rFonts w:ascii="Times New Roman" w:hAnsi="Times New Roman" w:cs="Times New Roman"/>
          <w:sz w:val="24"/>
          <w:szCs w:val="24"/>
        </w:rPr>
        <w:t>Mavrotas</w:t>
      </w:r>
      <w:proofErr w:type="spellEnd"/>
      <w:r w:rsidRPr="00F911D6">
        <w:rPr>
          <w:rFonts w:ascii="Times New Roman" w:hAnsi="Times New Roman" w:cs="Times New Roman"/>
          <w:sz w:val="24"/>
          <w:szCs w:val="24"/>
        </w:rPr>
        <w:t xml:space="preserve"> G. ve </w:t>
      </w:r>
      <w:proofErr w:type="spellStart"/>
      <w:r w:rsidRPr="00F911D6">
        <w:rPr>
          <w:rFonts w:ascii="Times New Roman" w:hAnsi="Times New Roman" w:cs="Times New Roman"/>
          <w:sz w:val="24"/>
          <w:szCs w:val="24"/>
        </w:rPr>
        <w:t>Papayannakis</w:t>
      </w:r>
      <w:proofErr w:type="spellEnd"/>
      <w:r w:rsidRPr="00F911D6">
        <w:rPr>
          <w:rFonts w:ascii="Times New Roman" w:hAnsi="Times New Roman" w:cs="Times New Roman"/>
          <w:sz w:val="24"/>
          <w:szCs w:val="24"/>
        </w:rPr>
        <w:t xml:space="preserve"> L. (1995). </w:t>
      </w:r>
      <w:proofErr w:type="spellStart"/>
      <w:r w:rsidRPr="00F911D6">
        <w:rPr>
          <w:rFonts w:ascii="Times New Roman" w:hAnsi="Times New Roman" w:cs="Times New Roman"/>
          <w:sz w:val="24"/>
          <w:szCs w:val="24"/>
        </w:rPr>
        <w:t>DeterminingobjectiveWeights</w:t>
      </w:r>
      <w:proofErr w:type="spellEnd"/>
      <w:r w:rsidRPr="00F911D6">
        <w:rPr>
          <w:rFonts w:ascii="Times New Roman" w:hAnsi="Times New Roman" w:cs="Times New Roman"/>
          <w:sz w:val="24"/>
          <w:szCs w:val="24"/>
        </w:rPr>
        <w:t xml:space="preserve"> in </w:t>
      </w:r>
      <w:proofErr w:type="spellStart"/>
      <w:r w:rsidRPr="00F911D6">
        <w:rPr>
          <w:rFonts w:ascii="Times New Roman" w:hAnsi="Times New Roman" w:cs="Times New Roman"/>
          <w:sz w:val="24"/>
          <w:szCs w:val="24"/>
        </w:rPr>
        <w:t>MultipleCriteriaProblems</w:t>
      </w:r>
      <w:proofErr w:type="spellEnd"/>
      <w:r w:rsidRPr="00F911D6">
        <w:rPr>
          <w:rFonts w:ascii="Times New Roman" w:hAnsi="Times New Roman" w:cs="Times New Roman"/>
          <w:sz w:val="24"/>
          <w:szCs w:val="24"/>
        </w:rPr>
        <w:t xml:space="preserve">: </w:t>
      </w:r>
      <w:proofErr w:type="spellStart"/>
      <w:r w:rsidRPr="00F911D6">
        <w:rPr>
          <w:rFonts w:ascii="Times New Roman" w:hAnsi="Times New Roman" w:cs="Times New Roman"/>
          <w:sz w:val="24"/>
          <w:szCs w:val="24"/>
        </w:rPr>
        <w:t>TheCriticMethod</w:t>
      </w:r>
      <w:proofErr w:type="spellEnd"/>
      <w:r w:rsidRPr="00F911D6">
        <w:rPr>
          <w:rFonts w:ascii="Times New Roman" w:hAnsi="Times New Roman" w:cs="Times New Roman"/>
          <w:sz w:val="24"/>
          <w:szCs w:val="24"/>
        </w:rPr>
        <w:t xml:space="preserve">. </w:t>
      </w:r>
      <w:proofErr w:type="spellStart"/>
      <w:r w:rsidRPr="00F911D6">
        <w:rPr>
          <w:rFonts w:ascii="Times New Roman" w:hAnsi="Times New Roman" w:cs="Times New Roman"/>
          <w:sz w:val="24"/>
          <w:szCs w:val="24"/>
        </w:rPr>
        <w:t>Computers</w:t>
      </w:r>
      <w:proofErr w:type="spellEnd"/>
      <w:r w:rsidRPr="00F911D6">
        <w:rPr>
          <w:rFonts w:ascii="Times New Roman" w:hAnsi="Times New Roman" w:cs="Times New Roman"/>
          <w:sz w:val="24"/>
          <w:szCs w:val="24"/>
        </w:rPr>
        <w:t xml:space="preserve">&amp; Operations </w:t>
      </w:r>
      <w:proofErr w:type="spellStart"/>
      <w:r w:rsidRPr="00F911D6">
        <w:rPr>
          <w:rFonts w:ascii="Times New Roman" w:hAnsi="Times New Roman" w:cs="Times New Roman"/>
          <w:sz w:val="24"/>
          <w:szCs w:val="24"/>
        </w:rPr>
        <w:t>Research</w:t>
      </w:r>
      <w:proofErr w:type="spellEnd"/>
      <w:r w:rsidRPr="00F911D6">
        <w:rPr>
          <w:rFonts w:ascii="Times New Roman" w:hAnsi="Times New Roman" w:cs="Times New Roman"/>
          <w:sz w:val="24"/>
          <w:szCs w:val="24"/>
        </w:rPr>
        <w:t>, 22,763–770.</w:t>
      </w:r>
    </w:p>
    <w:p w:rsidR="00727414" w:rsidRPr="00F911D6" w:rsidRDefault="00727414" w:rsidP="00B92796">
      <w:pPr>
        <w:spacing w:after="120" w:line="240" w:lineRule="auto"/>
        <w:ind w:left="709" w:hanging="709"/>
        <w:jc w:val="both"/>
        <w:rPr>
          <w:rFonts w:ascii="Times New Roman" w:hAnsi="Times New Roman" w:cs="Times New Roman"/>
          <w:sz w:val="24"/>
          <w:szCs w:val="24"/>
        </w:rPr>
      </w:pPr>
      <w:r w:rsidRPr="00F911D6">
        <w:rPr>
          <w:rFonts w:ascii="Times New Roman" w:hAnsi="Times New Roman" w:cs="Times New Roman"/>
          <w:sz w:val="24"/>
          <w:szCs w:val="24"/>
          <w:shd w:val="clear" w:color="auto" w:fill="FFFFFF"/>
        </w:rPr>
        <w:lastRenderedPageBreak/>
        <w:t>Erol, İ</w:t>
      </w:r>
      <w:proofErr w:type="gramStart"/>
      <w:r w:rsidRPr="00F911D6">
        <w:rPr>
          <w:rFonts w:ascii="Times New Roman" w:hAnsi="Times New Roman" w:cs="Times New Roman"/>
          <w:sz w:val="24"/>
          <w:szCs w:val="24"/>
          <w:shd w:val="clear" w:color="auto" w:fill="FFFFFF"/>
        </w:rPr>
        <w:t>.,</w:t>
      </w:r>
      <w:proofErr w:type="gramEnd"/>
      <w:r w:rsidRPr="00F911D6">
        <w:rPr>
          <w:rFonts w:ascii="Times New Roman" w:hAnsi="Times New Roman" w:cs="Times New Roman"/>
          <w:sz w:val="24"/>
          <w:szCs w:val="24"/>
          <w:shd w:val="clear" w:color="auto" w:fill="FFFFFF"/>
        </w:rPr>
        <w:t xml:space="preserve"> &amp; Özmen, A. (2008). Çevresel düzeyde sürdürülebilirlik performansının ölçülmesi: </w:t>
      </w:r>
      <w:proofErr w:type="spellStart"/>
      <w:r w:rsidRPr="00F911D6">
        <w:rPr>
          <w:rFonts w:ascii="Times New Roman" w:hAnsi="Times New Roman" w:cs="Times New Roman"/>
          <w:sz w:val="24"/>
          <w:szCs w:val="24"/>
          <w:shd w:val="clear" w:color="auto" w:fill="FFFFFF"/>
        </w:rPr>
        <w:t>Parekende</w:t>
      </w:r>
      <w:proofErr w:type="spellEnd"/>
      <w:r w:rsidRPr="00F911D6">
        <w:rPr>
          <w:rFonts w:ascii="Times New Roman" w:hAnsi="Times New Roman" w:cs="Times New Roman"/>
          <w:sz w:val="24"/>
          <w:szCs w:val="24"/>
          <w:shd w:val="clear" w:color="auto" w:fill="FFFFFF"/>
        </w:rPr>
        <w:t xml:space="preserve"> sektöründe bir uygulama. </w:t>
      </w:r>
      <w:proofErr w:type="spellStart"/>
      <w:r w:rsidRPr="00F911D6">
        <w:rPr>
          <w:rFonts w:ascii="Times New Roman" w:hAnsi="Times New Roman" w:cs="Times New Roman"/>
          <w:iCs/>
          <w:sz w:val="24"/>
          <w:szCs w:val="24"/>
          <w:shd w:val="clear" w:color="auto" w:fill="FFFFFF"/>
        </w:rPr>
        <w:t>Iktisat</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Isletme</w:t>
      </w:r>
      <w:proofErr w:type="spellEnd"/>
      <w:r w:rsidRPr="00F911D6">
        <w:rPr>
          <w:rFonts w:ascii="Times New Roman" w:hAnsi="Times New Roman" w:cs="Times New Roman"/>
          <w:iCs/>
          <w:sz w:val="24"/>
          <w:szCs w:val="24"/>
          <w:shd w:val="clear" w:color="auto" w:fill="FFFFFF"/>
        </w:rPr>
        <w:t xml:space="preserve"> ve Finans</w:t>
      </w:r>
      <w:r w:rsidRPr="00F911D6">
        <w:rPr>
          <w:rFonts w:ascii="Times New Roman" w:hAnsi="Times New Roman" w:cs="Times New Roman"/>
          <w:sz w:val="24"/>
          <w:szCs w:val="24"/>
          <w:shd w:val="clear" w:color="auto" w:fill="FFFFFF"/>
        </w:rPr>
        <w:t>, </w:t>
      </w:r>
      <w:r w:rsidRPr="00F911D6">
        <w:rPr>
          <w:rFonts w:ascii="Times New Roman" w:hAnsi="Times New Roman" w:cs="Times New Roman"/>
          <w:iCs/>
          <w:sz w:val="24"/>
          <w:szCs w:val="24"/>
          <w:shd w:val="clear" w:color="auto" w:fill="FFFFFF"/>
        </w:rPr>
        <w:t>23</w:t>
      </w:r>
      <w:r w:rsidRPr="00F911D6">
        <w:rPr>
          <w:rFonts w:ascii="Times New Roman" w:hAnsi="Times New Roman" w:cs="Times New Roman"/>
          <w:sz w:val="24"/>
          <w:szCs w:val="24"/>
          <w:shd w:val="clear" w:color="auto" w:fill="FFFFFF"/>
        </w:rPr>
        <w:t>(266), 70-94.</w:t>
      </w:r>
    </w:p>
    <w:p w:rsidR="00727414" w:rsidRPr="00F911D6" w:rsidRDefault="00727414" w:rsidP="00727414">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rPr>
        <w:t>Jahan</w:t>
      </w:r>
      <w:proofErr w:type="spellEnd"/>
      <w:r w:rsidRPr="00F911D6">
        <w:rPr>
          <w:rFonts w:ascii="Times New Roman" w:hAnsi="Times New Roman" w:cs="Times New Roman"/>
          <w:sz w:val="24"/>
          <w:szCs w:val="24"/>
        </w:rPr>
        <w:t>, A</w:t>
      </w:r>
      <w:proofErr w:type="gramStart"/>
      <w:r w:rsidRPr="00F911D6">
        <w:rPr>
          <w:rFonts w:ascii="Times New Roman" w:hAnsi="Times New Roman" w:cs="Times New Roman"/>
          <w:sz w:val="24"/>
          <w:szCs w:val="24"/>
        </w:rPr>
        <w:t>.,</w:t>
      </w:r>
      <w:proofErr w:type="spellStart"/>
      <w:proofErr w:type="gramEnd"/>
      <w:r w:rsidRPr="00F911D6">
        <w:rPr>
          <w:rFonts w:ascii="Times New Roman" w:hAnsi="Times New Roman" w:cs="Times New Roman"/>
          <w:sz w:val="24"/>
          <w:szCs w:val="24"/>
        </w:rPr>
        <w:t>Mustapha</w:t>
      </w:r>
      <w:proofErr w:type="spellEnd"/>
      <w:r w:rsidRPr="00F911D6">
        <w:rPr>
          <w:rFonts w:ascii="Times New Roman" w:hAnsi="Times New Roman" w:cs="Times New Roman"/>
          <w:sz w:val="24"/>
          <w:szCs w:val="24"/>
        </w:rPr>
        <w:t xml:space="preserve">, F., </w:t>
      </w:r>
      <w:proofErr w:type="spellStart"/>
      <w:r w:rsidRPr="00F911D6">
        <w:rPr>
          <w:rFonts w:ascii="Times New Roman" w:hAnsi="Times New Roman" w:cs="Times New Roman"/>
          <w:sz w:val="24"/>
          <w:szCs w:val="24"/>
        </w:rPr>
        <w:t>Sapuan</w:t>
      </w:r>
      <w:proofErr w:type="spellEnd"/>
      <w:r w:rsidRPr="00F911D6">
        <w:rPr>
          <w:rFonts w:ascii="Times New Roman" w:hAnsi="Times New Roman" w:cs="Times New Roman"/>
          <w:sz w:val="24"/>
          <w:szCs w:val="24"/>
        </w:rPr>
        <w:t xml:space="preserve">, S.M., </w:t>
      </w:r>
      <w:proofErr w:type="spellStart"/>
      <w:r w:rsidRPr="00F911D6">
        <w:rPr>
          <w:rFonts w:ascii="Times New Roman" w:hAnsi="Times New Roman" w:cs="Times New Roman"/>
          <w:sz w:val="24"/>
          <w:szCs w:val="24"/>
        </w:rPr>
        <w:t>Ismail</w:t>
      </w:r>
      <w:proofErr w:type="spellEnd"/>
      <w:r w:rsidRPr="00F911D6">
        <w:rPr>
          <w:rFonts w:ascii="Times New Roman" w:hAnsi="Times New Roman" w:cs="Times New Roman"/>
          <w:sz w:val="24"/>
          <w:szCs w:val="24"/>
        </w:rPr>
        <w:t>, Y. &amp;</w:t>
      </w:r>
      <w:proofErr w:type="spellStart"/>
      <w:r w:rsidRPr="00F911D6">
        <w:rPr>
          <w:rFonts w:ascii="Times New Roman" w:hAnsi="Times New Roman" w:cs="Times New Roman"/>
          <w:sz w:val="24"/>
          <w:szCs w:val="24"/>
        </w:rPr>
        <w:t>Bahraminasab</w:t>
      </w:r>
      <w:proofErr w:type="spellEnd"/>
      <w:r w:rsidRPr="00F911D6">
        <w:rPr>
          <w:rFonts w:ascii="Times New Roman" w:hAnsi="Times New Roman" w:cs="Times New Roman"/>
          <w:sz w:val="24"/>
          <w:szCs w:val="24"/>
        </w:rPr>
        <w:t xml:space="preserve">, M. (2012). A </w:t>
      </w:r>
      <w:proofErr w:type="spellStart"/>
      <w:r w:rsidRPr="00F911D6">
        <w:rPr>
          <w:rFonts w:ascii="Times New Roman" w:hAnsi="Times New Roman" w:cs="Times New Roman"/>
          <w:sz w:val="24"/>
          <w:szCs w:val="24"/>
        </w:rPr>
        <w:t>FrameworkForweighting</w:t>
      </w:r>
      <w:proofErr w:type="spellEnd"/>
      <w:r w:rsidRPr="00F911D6">
        <w:rPr>
          <w:rFonts w:ascii="Times New Roman" w:hAnsi="Times New Roman" w:cs="Times New Roman"/>
          <w:sz w:val="24"/>
          <w:szCs w:val="24"/>
        </w:rPr>
        <w:t xml:space="preserve"> Of </w:t>
      </w:r>
      <w:proofErr w:type="spellStart"/>
      <w:r w:rsidRPr="00F911D6">
        <w:rPr>
          <w:rFonts w:ascii="Times New Roman" w:hAnsi="Times New Roman" w:cs="Times New Roman"/>
          <w:sz w:val="24"/>
          <w:szCs w:val="24"/>
        </w:rPr>
        <w:t>Criteria</w:t>
      </w:r>
      <w:proofErr w:type="spellEnd"/>
      <w:r w:rsidRPr="00F911D6">
        <w:rPr>
          <w:rFonts w:ascii="Times New Roman" w:hAnsi="Times New Roman" w:cs="Times New Roman"/>
          <w:sz w:val="24"/>
          <w:szCs w:val="24"/>
        </w:rPr>
        <w:t xml:space="preserve"> İn </w:t>
      </w:r>
      <w:proofErr w:type="spellStart"/>
      <w:r w:rsidRPr="00F911D6">
        <w:rPr>
          <w:rFonts w:ascii="Times New Roman" w:hAnsi="Times New Roman" w:cs="Times New Roman"/>
          <w:sz w:val="24"/>
          <w:szCs w:val="24"/>
        </w:rPr>
        <w:t>RankingStage</w:t>
      </w:r>
      <w:proofErr w:type="spellEnd"/>
      <w:r w:rsidRPr="00F911D6">
        <w:rPr>
          <w:rFonts w:ascii="Times New Roman" w:hAnsi="Times New Roman" w:cs="Times New Roman"/>
          <w:sz w:val="24"/>
          <w:szCs w:val="24"/>
        </w:rPr>
        <w:t xml:space="preserve"> of </w:t>
      </w:r>
      <w:proofErr w:type="spellStart"/>
      <w:r w:rsidRPr="00F911D6">
        <w:rPr>
          <w:rFonts w:ascii="Times New Roman" w:hAnsi="Times New Roman" w:cs="Times New Roman"/>
          <w:sz w:val="24"/>
          <w:szCs w:val="24"/>
        </w:rPr>
        <w:t>MaterialSelectionProcess</w:t>
      </w:r>
      <w:proofErr w:type="spellEnd"/>
      <w:r w:rsidRPr="00F911D6">
        <w:rPr>
          <w:rFonts w:ascii="Times New Roman" w:hAnsi="Times New Roman" w:cs="Times New Roman"/>
          <w:sz w:val="24"/>
          <w:szCs w:val="24"/>
        </w:rPr>
        <w:t xml:space="preserve">. International </w:t>
      </w:r>
      <w:proofErr w:type="spellStart"/>
      <w:r w:rsidRPr="00F911D6">
        <w:rPr>
          <w:rFonts w:ascii="Times New Roman" w:hAnsi="Times New Roman" w:cs="Times New Roman"/>
          <w:sz w:val="24"/>
          <w:szCs w:val="24"/>
        </w:rPr>
        <w:t>Journal</w:t>
      </w:r>
      <w:proofErr w:type="spellEnd"/>
      <w:r w:rsidRPr="00F911D6">
        <w:rPr>
          <w:rFonts w:ascii="Times New Roman" w:hAnsi="Times New Roman" w:cs="Times New Roman"/>
          <w:sz w:val="24"/>
          <w:szCs w:val="24"/>
        </w:rPr>
        <w:t xml:space="preserve"> Of Advanced </w:t>
      </w:r>
      <w:proofErr w:type="spellStart"/>
      <w:r w:rsidRPr="00F911D6">
        <w:rPr>
          <w:rFonts w:ascii="Times New Roman" w:hAnsi="Times New Roman" w:cs="Times New Roman"/>
          <w:sz w:val="24"/>
          <w:szCs w:val="24"/>
        </w:rPr>
        <w:t>ManufacturingTechnology</w:t>
      </w:r>
      <w:proofErr w:type="spellEnd"/>
      <w:r w:rsidRPr="00F911D6">
        <w:rPr>
          <w:rFonts w:ascii="Times New Roman" w:hAnsi="Times New Roman" w:cs="Times New Roman"/>
          <w:sz w:val="24"/>
          <w:szCs w:val="24"/>
        </w:rPr>
        <w:t>, 58, 411-420.</w:t>
      </w:r>
    </w:p>
    <w:p w:rsidR="00727414" w:rsidRPr="00F911D6" w:rsidRDefault="00727414" w:rsidP="00B92796">
      <w:pPr>
        <w:autoSpaceDE w:val="0"/>
        <w:autoSpaceDN w:val="0"/>
        <w:adjustRightInd w:val="0"/>
        <w:spacing w:after="120" w:line="240" w:lineRule="auto"/>
        <w:ind w:left="709" w:hanging="709"/>
        <w:jc w:val="both"/>
        <w:rPr>
          <w:rFonts w:ascii="Times New Roman" w:hAnsi="Times New Roman" w:cs="Times New Roman"/>
          <w:iCs/>
          <w:sz w:val="24"/>
          <w:szCs w:val="24"/>
        </w:rPr>
      </w:pPr>
      <w:proofErr w:type="spellStart"/>
      <w:r w:rsidRPr="00F911D6">
        <w:rPr>
          <w:rFonts w:ascii="Times New Roman" w:hAnsi="Times New Roman" w:cs="Times New Roman"/>
          <w:sz w:val="24"/>
          <w:szCs w:val="24"/>
        </w:rPr>
        <w:t>Kuhlman</w:t>
      </w:r>
      <w:proofErr w:type="spellEnd"/>
      <w:r w:rsidRPr="00F911D6">
        <w:rPr>
          <w:rFonts w:ascii="Times New Roman" w:hAnsi="Times New Roman" w:cs="Times New Roman"/>
          <w:sz w:val="24"/>
          <w:szCs w:val="24"/>
        </w:rPr>
        <w:t xml:space="preserve">, T. ve </w:t>
      </w:r>
      <w:proofErr w:type="spellStart"/>
      <w:r w:rsidRPr="00F911D6">
        <w:rPr>
          <w:rFonts w:ascii="Times New Roman" w:hAnsi="Times New Roman" w:cs="Times New Roman"/>
          <w:sz w:val="24"/>
          <w:szCs w:val="24"/>
        </w:rPr>
        <w:t>Farrington</w:t>
      </w:r>
      <w:proofErr w:type="spellEnd"/>
      <w:r w:rsidRPr="00F911D6">
        <w:rPr>
          <w:rFonts w:ascii="Times New Roman" w:hAnsi="Times New Roman" w:cs="Times New Roman"/>
          <w:sz w:val="24"/>
          <w:szCs w:val="24"/>
        </w:rPr>
        <w:t xml:space="preserve">, J. (2010). </w:t>
      </w:r>
      <w:proofErr w:type="spellStart"/>
      <w:r w:rsidRPr="00F911D6">
        <w:rPr>
          <w:rFonts w:ascii="Times New Roman" w:hAnsi="Times New Roman" w:cs="Times New Roman"/>
          <w:iCs/>
          <w:sz w:val="24"/>
          <w:szCs w:val="24"/>
        </w:rPr>
        <w:t>What</w:t>
      </w:r>
      <w:proofErr w:type="spellEnd"/>
      <w:r w:rsidRPr="00F911D6">
        <w:rPr>
          <w:rFonts w:ascii="Times New Roman" w:hAnsi="Times New Roman" w:cs="Times New Roman"/>
          <w:iCs/>
          <w:sz w:val="24"/>
          <w:szCs w:val="24"/>
        </w:rPr>
        <w:t xml:space="preserve"> is </w:t>
      </w:r>
      <w:proofErr w:type="spellStart"/>
      <w:r w:rsidRPr="00F911D6">
        <w:rPr>
          <w:rFonts w:ascii="Times New Roman" w:hAnsi="Times New Roman" w:cs="Times New Roman"/>
          <w:iCs/>
          <w:sz w:val="24"/>
          <w:szCs w:val="24"/>
        </w:rPr>
        <w:t>Sustainability</w:t>
      </w:r>
      <w:proofErr w:type="spellEnd"/>
      <w:proofErr w:type="gramStart"/>
      <w:r w:rsidRPr="00F911D6">
        <w:rPr>
          <w:rFonts w:ascii="Times New Roman" w:hAnsi="Times New Roman" w:cs="Times New Roman"/>
          <w:iCs/>
          <w:sz w:val="24"/>
          <w:szCs w:val="24"/>
        </w:rPr>
        <w:t>?.</w:t>
      </w:r>
      <w:proofErr w:type="gramEnd"/>
      <w:r w:rsidRPr="00F911D6">
        <w:rPr>
          <w:rFonts w:ascii="Times New Roman" w:hAnsi="Times New Roman" w:cs="Times New Roman"/>
          <w:iCs/>
          <w:sz w:val="24"/>
          <w:szCs w:val="24"/>
        </w:rPr>
        <w:t xml:space="preserve"> </w:t>
      </w:r>
      <w:proofErr w:type="spellStart"/>
      <w:r w:rsidRPr="00F911D6">
        <w:rPr>
          <w:rFonts w:ascii="Times New Roman" w:hAnsi="Times New Roman" w:cs="Times New Roman"/>
          <w:iCs/>
          <w:sz w:val="24"/>
          <w:szCs w:val="24"/>
        </w:rPr>
        <w:t>Sustainability</w:t>
      </w:r>
      <w:proofErr w:type="spellEnd"/>
      <w:r w:rsidRPr="00F911D6">
        <w:rPr>
          <w:rFonts w:ascii="Times New Roman" w:hAnsi="Times New Roman" w:cs="Times New Roman"/>
          <w:iCs/>
          <w:sz w:val="24"/>
          <w:szCs w:val="24"/>
        </w:rPr>
        <w:t>, 2(11), 3436–3448.</w:t>
      </w:r>
    </w:p>
    <w:p w:rsidR="00727414" w:rsidRPr="00F911D6" w:rsidRDefault="00727414" w:rsidP="00B92796">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shd w:val="clear" w:color="auto" w:fill="FFFFFF"/>
        </w:rPr>
        <w:t>Liu</w:t>
      </w:r>
      <w:proofErr w:type="spellEnd"/>
      <w:r w:rsidRPr="00F911D6">
        <w:rPr>
          <w:rFonts w:ascii="Times New Roman" w:hAnsi="Times New Roman" w:cs="Times New Roman"/>
          <w:sz w:val="24"/>
          <w:szCs w:val="24"/>
          <w:shd w:val="clear" w:color="auto" w:fill="FFFFFF"/>
        </w:rPr>
        <w:t xml:space="preserve">, K. F. (2007). </w:t>
      </w:r>
      <w:proofErr w:type="spellStart"/>
      <w:r w:rsidRPr="00F911D6">
        <w:rPr>
          <w:rFonts w:ascii="Times New Roman" w:hAnsi="Times New Roman" w:cs="Times New Roman"/>
          <w:sz w:val="24"/>
          <w:szCs w:val="24"/>
          <w:shd w:val="clear" w:color="auto" w:fill="FFFFFF"/>
        </w:rPr>
        <w:t>Evaluating</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environmental</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sustainability</w:t>
      </w:r>
      <w:proofErr w:type="spellEnd"/>
      <w:r w:rsidRPr="00F911D6">
        <w:rPr>
          <w:rFonts w:ascii="Times New Roman" w:hAnsi="Times New Roman" w:cs="Times New Roman"/>
          <w:sz w:val="24"/>
          <w:szCs w:val="24"/>
          <w:shd w:val="clear" w:color="auto" w:fill="FFFFFF"/>
        </w:rPr>
        <w:t xml:space="preserve">: an </w:t>
      </w:r>
      <w:proofErr w:type="spellStart"/>
      <w:r w:rsidRPr="00F911D6">
        <w:rPr>
          <w:rFonts w:ascii="Times New Roman" w:hAnsi="Times New Roman" w:cs="Times New Roman"/>
          <w:sz w:val="24"/>
          <w:szCs w:val="24"/>
          <w:shd w:val="clear" w:color="auto" w:fill="FFFFFF"/>
        </w:rPr>
        <w:t>integration</w:t>
      </w:r>
      <w:proofErr w:type="spellEnd"/>
      <w:r w:rsidRPr="00F911D6">
        <w:rPr>
          <w:rFonts w:ascii="Times New Roman" w:hAnsi="Times New Roman" w:cs="Times New Roman"/>
          <w:sz w:val="24"/>
          <w:szCs w:val="24"/>
          <w:shd w:val="clear" w:color="auto" w:fill="FFFFFF"/>
        </w:rPr>
        <w:t xml:space="preserve"> of </w:t>
      </w:r>
      <w:proofErr w:type="spellStart"/>
      <w:r w:rsidRPr="00F911D6">
        <w:rPr>
          <w:rFonts w:ascii="Times New Roman" w:hAnsi="Times New Roman" w:cs="Times New Roman"/>
          <w:sz w:val="24"/>
          <w:szCs w:val="24"/>
          <w:shd w:val="clear" w:color="auto" w:fill="FFFFFF"/>
        </w:rPr>
        <w:t>multiple-criteria</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decision-making</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and</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fuzzy</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logic</w:t>
      </w:r>
      <w:proofErr w:type="spellEnd"/>
      <w:r w:rsidRPr="00F911D6">
        <w:rPr>
          <w:rFonts w:ascii="Times New Roman" w:hAnsi="Times New Roman" w:cs="Times New Roman"/>
          <w:sz w:val="24"/>
          <w:szCs w:val="24"/>
          <w:shd w:val="clear" w:color="auto" w:fill="FFFFFF"/>
        </w:rPr>
        <w:t>. </w:t>
      </w:r>
      <w:proofErr w:type="spellStart"/>
      <w:r w:rsidRPr="00F911D6">
        <w:rPr>
          <w:rFonts w:ascii="Times New Roman" w:hAnsi="Times New Roman" w:cs="Times New Roman"/>
          <w:iCs/>
          <w:sz w:val="24"/>
          <w:szCs w:val="24"/>
          <w:shd w:val="clear" w:color="auto" w:fill="FFFFFF"/>
        </w:rPr>
        <w:t>Environmental</w:t>
      </w:r>
      <w:proofErr w:type="spellEnd"/>
      <w:r w:rsidRPr="00F911D6">
        <w:rPr>
          <w:rFonts w:ascii="Times New Roman" w:hAnsi="Times New Roman" w:cs="Times New Roman"/>
          <w:iCs/>
          <w:sz w:val="24"/>
          <w:szCs w:val="24"/>
          <w:shd w:val="clear" w:color="auto" w:fill="FFFFFF"/>
        </w:rPr>
        <w:t xml:space="preserve"> Management</w:t>
      </w:r>
      <w:r w:rsidRPr="00F911D6">
        <w:rPr>
          <w:rFonts w:ascii="Times New Roman" w:hAnsi="Times New Roman" w:cs="Times New Roman"/>
          <w:sz w:val="24"/>
          <w:szCs w:val="24"/>
          <w:shd w:val="clear" w:color="auto" w:fill="FFFFFF"/>
        </w:rPr>
        <w:t>, </w:t>
      </w:r>
      <w:r w:rsidRPr="00F911D6">
        <w:rPr>
          <w:rFonts w:ascii="Times New Roman" w:hAnsi="Times New Roman" w:cs="Times New Roman"/>
          <w:iCs/>
          <w:sz w:val="24"/>
          <w:szCs w:val="24"/>
          <w:shd w:val="clear" w:color="auto" w:fill="FFFFFF"/>
        </w:rPr>
        <w:t>39</w:t>
      </w:r>
      <w:r w:rsidRPr="00F911D6">
        <w:rPr>
          <w:rFonts w:ascii="Times New Roman" w:hAnsi="Times New Roman" w:cs="Times New Roman"/>
          <w:sz w:val="24"/>
          <w:szCs w:val="24"/>
          <w:shd w:val="clear" w:color="auto" w:fill="FFFFFF"/>
        </w:rPr>
        <w:t>(5), 721-736.</w:t>
      </w:r>
    </w:p>
    <w:p w:rsidR="00727414" w:rsidRPr="00F911D6" w:rsidRDefault="00727414" w:rsidP="00B92796">
      <w:pPr>
        <w:spacing w:after="120" w:line="240" w:lineRule="auto"/>
        <w:ind w:left="709" w:hanging="709"/>
        <w:jc w:val="both"/>
        <w:rPr>
          <w:rFonts w:ascii="Times New Roman" w:hAnsi="Times New Roman" w:cs="Times New Roman"/>
          <w:sz w:val="24"/>
          <w:szCs w:val="24"/>
          <w:shd w:val="clear" w:color="auto" w:fill="FFFFFF"/>
        </w:rPr>
      </w:pPr>
      <w:r w:rsidRPr="00F911D6">
        <w:rPr>
          <w:rFonts w:ascii="Times New Roman" w:hAnsi="Times New Roman" w:cs="Times New Roman"/>
          <w:sz w:val="24"/>
          <w:szCs w:val="24"/>
          <w:shd w:val="clear" w:color="auto" w:fill="FFFFFF"/>
        </w:rPr>
        <w:t>Nemli, E. (2004). Sürdürülebilir Kalkınma: Şirketlerin Çevresel ve Sosyal Yaklaşımları. İstanbul: Filiz Kitabevi.</w:t>
      </w:r>
    </w:p>
    <w:p w:rsidR="00727414" w:rsidRPr="00F911D6" w:rsidRDefault="00727414" w:rsidP="00727414">
      <w:pPr>
        <w:spacing w:before="120" w:after="120" w:line="360" w:lineRule="auto"/>
        <w:ind w:left="773" w:hangingChars="322" w:hanging="773"/>
        <w:jc w:val="both"/>
        <w:rPr>
          <w:rFonts w:ascii="Times New Roman" w:hAnsi="Times New Roman" w:cs="Times New Roman"/>
          <w:sz w:val="24"/>
          <w:szCs w:val="24"/>
        </w:rPr>
      </w:pPr>
      <w:proofErr w:type="spellStart"/>
      <w:r w:rsidRPr="00F911D6">
        <w:rPr>
          <w:rFonts w:ascii="Times New Roman" w:hAnsi="Times New Roman" w:cs="Times New Roman"/>
          <w:sz w:val="24"/>
          <w:szCs w:val="24"/>
          <w:shd w:val="clear" w:color="auto" w:fill="FFFFFF"/>
        </w:rPr>
        <w:t>Stević</w:t>
      </w:r>
      <w:proofErr w:type="spellEnd"/>
      <w:r w:rsidRPr="00F911D6">
        <w:rPr>
          <w:rFonts w:ascii="Times New Roman" w:hAnsi="Times New Roman" w:cs="Times New Roman"/>
          <w:sz w:val="24"/>
          <w:szCs w:val="24"/>
          <w:shd w:val="clear" w:color="auto" w:fill="FFFFFF"/>
        </w:rPr>
        <w:t xml:space="preserve">, Ž. </w:t>
      </w:r>
      <w:proofErr w:type="gramStart"/>
      <w:r w:rsidRPr="00F911D6">
        <w:rPr>
          <w:rFonts w:ascii="Times New Roman" w:hAnsi="Times New Roman" w:cs="Times New Roman"/>
          <w:sz w:val="24"/>
          <w:szCs w:val="24"/>
          <w:shd w:val="clear" w:color="auto" w:fill="FFFFFF"/>
        </w:rPr>
        <w:t>ve</w:t>
      </w:r>
      <w:proofErr w:type="gram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Brković</w:t>
      </w:r>
      <w:proofErr w:type="spellEnd"/>
      <w:r w:rsidRPr="00F911D6">
        <w:rPr>
          <w:rFonts w:ascii="Times New Roman" w:hAnsi="Times New Roman" w:cs="Times New Roman"/>
          <w:sz w:val="24"/>
          <w:szCs w:val="24"/>
          <w:shd w:val="clear" w:color="auto" w:fill="FFFFFF"/>
        </w:rPr>
        <w:t xml:space="preserve">, N. (2020). A </w:t>
      </w:r>
      <w:proofErr w:type="spellStart"/>
      <w:r w:rsidRPr="00F911D6">
        <w:rPr>
          <w:rFonts w:ascii="Times New Roman" w:hAnsi="Times New Roman" w:cs="Times New Roman"/>
          <w:sz w:val="24"/>
          <w:szCs w:val="24"/>
          <w:shd w:val="clear" w:color="auto" w:fill="FFFFFF"/>
        </w:rPr>
        <w:t>Novel</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Integrated</w:t>
      </w:r>
      <w:proofErr w:type="spellEnd"/>
      <w:r w:rsidRPr="00F911D6">
        <w:rPr>
          <w:rFonts w:ascii="Times New Roman" w:hAnsi="Times New Roman" w:cs="Times New Roman"/>
          <w:sz w:val="24"/>
          <w:szCs w:val="24"/>
          <w:shd w:val="clear" w:color="auto" w:fill="FFFFFF"/>
        </w:rPr>
        <w:t xml:space="preserve"> FUCOM-MARCOS Model </w:t>
      </w:r>
      <w:proofErr w:type="spellStart"/>
      <w:r w:rsidRPr="00F911D6">
        <w:rPr>
          <w:rFonts w:ascii="Times New Roman" w:hAnsi="Times New Roman" w:cs="Times New Roman"/>
          <w:sz w:val="24"/>
          <w:szCs w:val="24"/>
          <w:shd w:val="clear" w:color="auto" w:fill="FFFFFF"/>
        </w:rPr>
        <w:t>for</w:t>
      </w:r>
      <w:proofErr w:type="spellEnd"/>
      <w:r w:rsidRPr="00F911D6">
        <w:rPr>
          <w:rFonts w:ascii="Times New Roman" w:hAnsi="Times New Roman" w:cs="Times New Roman"/>
          <w:sz w:val="24"/>
          <w:szCs w:val="24"/>
          <w:shd w:val="clear" w:color="auto" w:fill="FFFFFF"/>
        </w:rPr>
        <w:t xml:space="preserve"> Evaluation of Human </w:t>
      </w:r>
      <w:proofErr w:type="spellStart"/>
      <w:r w:rsidRPr="00F911D6">
        <w:rPr>
          <w:rFonts w:ascii="Times New Roman" w:hAnsi="Times New Roman" w:cs="Times New Roman"/>
          <w:sz w:val="24"/>
          <w:szCs w:val="24"/>
          <w:shd w:val="clear" w:color="auto" w:fill="FFFFFF"/>
        </w:rPr>
        <w:t>Resources</w:t>
      </w:r>
      <w:proofErr w:type="spellEnd"/>
      <w:r w:rsidRPr="00F911D6">
        <w:rPr>
          <w:rFonts w:ascii="Times New Roman" w:hAnsi="Times New Roman" w:cs="Times New Roman"/>
          <w:sz w:val="24"/>
          <w:szCs w:val="24"/>
          <w:shd w:val="clear" w:color="auto" w:fill="FFFFFF"/>
        </w:rPr>
        <w:t xml:space="preserve"> in a Transport </w:t>
      </w:r>
      <w:proofErr w:type="spellStart"/>
      <w:r w:rsidRPr="00F911D6">
        <w:rPr>
          <w:rFonts w:ascii="Times New Roman" w:hAnsi="Times New Roman" w:cs="Times New Roman"/>
          <w:sz w:val="24"/>
          <w:szCs w:val="24"/>
          <w:shd w:val="clear" w:color="auto" w:fill="FFFFFF"/>
        </w:rPr>
        <w:t>Company</w:t>
      </w:r>
      <w:proofErr w:type="spellEnd"/>
      <w:r w:rsidRPr="00F911D6">
        <w:rPr>
          <w:rFonts w:ascii="Times New Roman" w:hAnsi="Times New Roman" w:cs="Times New Roman"/>
          <w:sz w:val="24"/>
          <w:szCs w:val="24"/>
          <w:shd w:val="clear" w:color="auto" w:fill="FFFFFF"/>
        </w:rPr>
        <w:t>. </w:t>
      </w:r>
      <w:proofErr w:type="spellStart"/>
      <w:r w:rsidRPr="00F911D6">
        <w:rPr>
          <w:rFonts w:ascii="Times New Roman" w:hAnsi="Times New Roman" w:cs="Times New Roman"/>
          <w:i/>
          <w:iCs/>
          <w:sz w:val="24"/>
          <w:szCs w:val="24"/>
          <w:shd w:val="clear" w:color="auto" w:fill="FFFFFF"/>
        </w:rPr>
        <w:t>Logistics</w:t>
      </w:r>
      <w:proofErr w:type="spellEnd"/>
      <w:r w:rsidRPr="00F911D6">
        <w:rPr>
          <w:rFonts w:ascii="Times New Roman" w:hAnsi="Times New Roman" w:cs="Times New Roman"/>
          <w:sz w:val="24"/>
          <w:szCs w:val="24"/>
          <w:shd w:val="clear" w:color="auto" w:fill="FFFFFF"/>
        </w:rPr>
        <w:t>, </w:t>
      </w:r>
      <w:r w:rsidRPr="00F911D6">
        <w:rPr>
          <w:rFonts w:ascii="Times New Roman" w:hAnsi="Times New Roman" w:cs="Times New Roman"/>
          <w:i/>
          <w:iCs/>
          <w:sz w:val="24"/>
          <w:szCs w:val="24"/>
          <w:shd w:val="clear" w:color="auto" w:fill="FFFFFF"/>
        </w:rPr>
        <w:t>4</w:t>
      </w:r>
      <w:r w:rsidRPr="00F911D6">
        <w:rPr>
          <w:rFonts w:ascii="Times New Roman" w:hAnsi="Times New Roman" w:cs="Times New Roman"/>
          <w:i/>
          <w:sz w:val="24"/>
          <w:szCs w:val="24"/>
          <w:shd w:val="clear" w:color="auto" w:fill="FFFFFF"/>
        </w:rPr>
        <w:t>(1),</w:t>
      </w:r>
      <w:r w:rsidRPr="00F911D6">
        <w:rPr>
          <w:rFonts w:ascii="Times New Roman" w:hAnsi="Times New Roman" w:cs="Times New Roman"/>
          <w:sz w:val="24"/>
          <w:szCs w:val="24"/>
          <w:shd w:val="clear" w:color="auto" w:fill="FFFFFF"/>
        </w:rPr>
        <w:t xml:space="preserve"> 1-14.</w:t>
      </w:r>
    </w:p>
    <w:p w:rsidR="00727414" w:rsidRPr="00F911D6" w:rsidRDefault="00727414" w:rsidP="00727414">
      <w:pPr>
        <w:spacing w:before="120" w:after="120" w:line="360" w:lineRule="auto"/>
        <w:ind w:left="773" w:hangingChars="322" w:hanging="773"/>
        <w:jc w:val="both"/>
        <w:rPr>
          <w:rFonts w:ascii="Times New Roman" w:hAnsi="Times New Roman" w:cs="Times New Roman"/>
          <w:sz w:val="24"/>
          <w:szCs w:val="24"/>
          <w:shd w:val="clear" w:color="auto" w:fill="FFFFFF"/>
        </w:rPr>
      </w:pPr>
      <w:proofErr w:type="spellStart"/>
      <w:r w:rsidRPr="00F911D6">
        <w:rPr>
          <w:rFonts w:ascii="Times New Roman" w:hAnsi="Times New Roman" w:cs="Times New Roman"/>
          <w:sz w:val="24"/>
          <w:szCs w:val="24"/>
          <w:shd w:val="clear" w:color="auto" w:fill="FFFFFF"/>
        </w:rPr>
        <w:t>Stević</w:t>
      </w:r>
      <w:proofErr w:type="spellEnd"/>
      <w:r w:rsidRPr="00F911D6">
        <w:rPr>
          <w:rFonts w:ascii="Times New Roman" w:hAnsi="Times New Roman" w:cs="Times New Roman"/>
          <w:sz w:val="24"/>
          <w:szCs w:val="24"/>
          <w:shd w:val="clear" w:color="auto" w:fill="FFFFFF"/>
        </w:rPr>
        <w:t>, Ž</w:t>
      </w:r>
      <w:proofErr w:type="gramStart"/>
      <w:r w:rsidRPr="00F911D6">
        <w:rPr>
          <w:rFonts w:ascii="Times New Roman" w:hAnsi="Times New Roman" w:cs="Times New Roman"/>
          <w:sz w:val="24"/>
          <w:szCs w:val="24"/>
          <w:shd w:val="clear" w:color="auto" w:fill="FFFFFF"/>
        </w:rPr>
        <w:t>.,</w:t>
      </w:r>
      <w:proofErr w:type="gram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Pamučar</w:t>
      </w:r>
      <w:proofErr w:type="spellEnd"/>
      <w:r w:rsidRPr="00F911D6">
        <w:rPr>
          <w:rFonts w:ascii="Times New Roman" w:hAnsi="Times New Roman" w:cs="Times New Roman"/>
          <w:sz w:val="24"/>
          <w:szCs w:val="24"/>
          <w:shd w:val="clear" w:color="auto" w:fill="FFFFFF"/>
        </w:rPr>
        <w:t xml:space="preserve">, D., </w:t>
      </w:r>
      <w:proofErr w:type="spellStart"/>
      <w:r w:rsidRPr="00F911D6">
        <w:rPr>
          <w:rFonts w:ascii="Times New Roman" w:hAnsi="Times New Roman" w:cs="Times New Roman"/>
          <w:sz w:val="24"/>
          <w:szCs w:val="24"/>
          <w:shd w:val="clear" w:color="auto" w:fill="FFFFFF"/>
        </w:rPr>
        <w:t>Puška</w:t>
      </w:r>
      <w:proofErr w:type="spellEnd"/>
      <w:r w:rsidRPr="00F911D6">
        <w:rPr>
          <w:rFonts w:ascii="Times New Roman" w:hAnsi="Times New Roman" w:cs="Times New Roman"/>
          <w:sz w:val="24"/>
          <w:szCs w:val="24"/>
          <w:shd w:val="clear" w:color="auto" w:fill="FFFFFF"/>
        </w:rPr>
        <w:t xml:space="preserve">, A. ve </w:t>
      </w:r>
      <w:proofErr w:type="spellStart"/>
      <w:r w:rsidRPr="00F911D6">
        <w:rPr>
          <w:rFonts w:ascii="Times New Roman" w:hAnsi="Times New Roman" w:cs="Times New Roman"/>
          <w:sz w:val="24"/>
          <w:szCs w:val="24"/>
          <w:shd w:val="clear" w:color="auto" w:fill="FFFFFF"/>
        </w:rPr>
        <w:t>Chatterjee</w:t>
      </w:r>
      <w:proofErr w:type="spellEnd"/>
      <w:r w:rsidRPr="00F911D6">
        <w:rPr>
          <w:rFonts w:ascii="Times New Roman" w:hAnsi="Times New Roman" w:cs="Times New Roman"/>
          <w:sz w:val="24"/>
          <w:szCs w:val="24"/>
          <w:shd w:val="clear" w:color="auto" w:fill="FFFFFF"/>
        </w:rPr>
        <w:t xml:space="preserve">, P. (2020). </w:t>
      </w:r>
      <w:proofErr w:type="spellStart"/>
      <w:r w:rsidRPr="00F911D6">
        <w:rPr>
          <w:rFonts w:ascii="Times New Roman" w:hAnsi="Times New Roman" w:cs="Times New Roman"/>
          <w:sz w:val="24"/>
          <w:szCs w:val="24"/>
          <w:shd w:val="clear" w:color="auto" w:fill="FFFFFF"/>
        </w:rPr>
        <w:t>Sustainable</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Supplier</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Selection</w:t>
      </w:r>
      <w:proofErr w:type="spellEnd"/>
      <w:r w:rsidRPr="00F911D6">
        <w:rPr>
          <w:rFonts w:ascii="Times New Roman" w:hAnsi="Times New Roman" w:cs="Times New Roman"/>
          <w:sz w:val="24"/>
          <w:szCs w:val="24"/>
          <w:shd w:val="clear" w:color="auto" w:fill="FFFFFF"/>
        </w:rPr>
        <w:t xml:space="preserve"> in Healthcare </w:t>
      </w:r>
      <w:proofErr w:type="spellStart"/>
      <w:r w:rsidRPr="00F911D6">
        <w:rPr>
          <w:rFonts w:ascii="Times New Roman" w:hAnsi="Times New Roman" w:cs="Times New Roman"/>
          <w:sz w:val="24"/>
          <w:szCs w:val="24"/>
          <w:shd w:val="clear" w:color="auto" w:fill="FFFFFF"/>
        </w:rPr>
        <w:t>Industries</w:t>
      </w:r>
      <w:proofErr w:type="spellEnd"/>
      <w:r w:rsidRPr="00F911D6">
        <w:rPr>
          <w:rFonts w:ascii="Times New Roman" w:hAnsi="Times New Roman" w:cs="Times New Roman"/>
          <w:sz w:val="24"/>
          <w:szCs w:val="24"/>
          <w:shd w:val="clear" w:color="auto" w:fill="FFFFFF"/>
        </w:rPr>
        <w:t xml:space="preserve"> Using A New MCDM </w:t>
      </w:r>
      <w:proofErr w:type="spellStart"/>
      <w:r w:rsidRPr="00F911D6">
        <w:rPr>
          <w:rFonts w:ascii="Times New Roman" w:hAnsi="Times New Roman" w:cs="Times New Roman"/>
          <w:sz w:val="24"/>
          <w:szCs w:val="24"/>
          <w:shd w:val="clear" w:color="auto" w:fill="FFFFFF"/>
        </w:rPr>
        <w:t>method</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Measurement</w:t>
      </w:r>
      <w:proofErr w:type="spellEnd"/>
      <w:r w:rsidRPr="00F911D6">
        <w:rPr>
          <w:rFonts w:ascii="Times New Roman" w:hAnsi="Times New Roman" w:cs="Times New Roman"/>
          <w:sz w:val="24"/>
          <w:szCs w:val="24"/>
          <w:shd w:val="clear" w:color="auto" w:fill="FFFFFF"/>
        </w:rPr>
        <w:t xml:space="preserve"> of </w:t>
      </w:r>
      <w:proofErr w:type="spellStart"/>
      <w:r w:rsidRPr="00F911D6">
        <w:rPr>
          <w:rFonts w:ascii="Times New Roman" w:hAnsi="Times New Roman" w:cs="Times New Roman"/>
          <w:sz w:val="24"/>
          <w:szCs w:val="24"/>
          <w:shd w:val="clear" w:color="auto" w:fill="FFFFFF"/>
        </w:rPr>
        <w:t>Alternatives</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And</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Ranking</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According</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to</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COmpromise</w:t>
      </w:r>
      <w:proofErr w:type="spellEnd"/>
      <w:r w:rsidRPr="00F911D6">
        <w:rPr>
          <w:rFonts w:ascii="Times New Roman" w:hAnsi="Times New Roman" w:cs="Times New Roman"/>
          <w:sz w:val="24"/>
          <w:szCs w:val="24"/>
          <w:shd w:val="clear" w:color="auto" w:fill="FFFFFF"/>
        </w:rPr>
        <w:t xml:space="preserve"> Solution (MARCOS). </w:t>
      </w:r>
      <w:proofErr w:type="spellStart"/>
      <w:r w:rsidRPr="00F911D6">
        <w:rPr>
          <w:rFonts w:ascii="Times New Roman" w:hAnsi="Times New Roman" w:cs="Times New Roman"/>
          <w:i/>
          <w:iCs/>
          <w:sz w:val="24"/>
          <w:szCs w:val="24"/>
          <w:shd w:val="clear" w:color="auto" w:fill="FFFFFF"/>
        </w:rPr>
        <w:t>Computers</w:t>
      </w:r>
      <w:proofErr w:type="spellEnd"/>
      <w:r w:rsidRPr="00F911D6">
        <w:rPr>
          <w:rFonts w:ascii="Times New Roman" w:hAnsi="Times New Roman" w:cs="Times New Roman"/>
          <w:i/>
          <w:iCs/>
          <w:sz w:val="24"/>
          <w:szCs w:val="24"/>
          <w:shd w:val="clear" w:color="auto" w:fill="FFFFFF"/>
        </w:rPr>
        <w:t xml:space="preserve"> &amp; </w:t>
      </w:r>
      <w:proofErr w:type="spellStart"/>
      <w:r w:rsidRPr="00F911D6">
        <w:rPr>
          <w:rFonts w:ascii="Times New Roman" w:hAnsi="Times New Roman" w:cs="Times New Roman"/>
          <w:i/>
          <w:iCs/>
          <w:sz w:val="24"/>
          <w:szCs w:val="24"/>
          <w:shd w:val="clear" w:color="auto" w:fill="FFFFFF"/>
        </w:rPr>
        <w:t>Industrial</w:t>
      </w:r>
      <w:proofErr w:type="spellEnd"/>
      <w:r w:rsidRPr="00F911D6">
        <w:rPr>
          <w:rFonts w:ascii="Times New Roman" w:hAnsi="Times New Roman" w:cs="Times New Roman"/>
          <w:i/>
          <w:iCs/>
          <w:sz w:val="24"/>
          <w:szCs w:val="24"/>
          <w:shd w:val="clear" w:color="auto" w:fill="FFFFFF"/>
        </w:rPr>
        <w:t xml:space="preserve"> </w:t>
      </w:r>
      <w:proofErr w:type="spellStart"/>
      <w:r w:rsidRPr="00F911D6">
        <w:rPr>
          <w:rFonts w:ascii="Times New Roman" w:hAnsi="Times New Roman" w:cs="Times New Roman"/>
          <w:i/>
          <w:iCs/>
          <w:sz w:val="24"/>
          <w:szCs w:val="24"/>
          <w:shd w:val="clear" w:color="auto" w:fill="FFFFFF"/>
        </w:rPr>
        <w:t>Engineering</w:t>
      </w:r>
      <w:proofErr w:type="spellEnd"/>
      <w:r w:rsidRPr="00F911D6">
        <w:rPr>
          <w:rFonts w:ascii="Times New Roman" w:hAnsi="Times New Roman" w:cs="Times New Roman"/>
          <w:sz w:val="24"/>
          <w:szCs w:val="24"/>
          <w:shd w:val="clear" w:color="auto" w:fill="FFFFFF"/>
        </w:rPr>
        <w:t>, </w:t>
      </w:r>
      <w:r w:rsidRPr="00F911D6">
        <w:rPr>
          <w:rFonts w:ascii="Times New Roman" w:hAnsi="Times New Roman" w:cs="Times New Roman"/>
          <w:i/>
          <w:iCs/>
          <w:sz w:val="24"/>
          <w:szCs w:val="24"/>
          <w:shd w:val="clear" w:color="auto" w:fill="FFFFFF"/>
        </w:rPr>
        <w:t>140</w:t>
      </w:r>
      <w:r w:rsidRPr="00F911D6">
        <w:rPr>
          <w:rFonts w:ascii="Times New Roman" w:hAnsi="Times New Roman" w:cs="Times New Roman"/>
          <w:i/>
          <w:sz w:val="24"/>
          <w:szCs w:val="24"/>
          <w:shd w:val="clear" w:color="auto" w:fill="FFFFFF"/>
        </w:rPr>
        <w:t xml:space="preserve"> (106231),</w:t>
      </w:r>
      <w:r w:rsidRPr="00F911D6">
        <w:rPr>
          <w:rFonts w:ascii="Times New Roman" w:hAnsi="Times New Roman" w:cs="Times New Roman"/>
          <w:sz w:val="24"/>
          <w:szCs w:val="24"/>
          <w:shd w:val="clear" w:color="auto" w:fill="FFFFFF"/>
        </w:rPr>
        <w:t xml:space="preserve"> 1-15.</w:t>
      </w:r>
      <w:r w:rsidRPr="00F911D6">
        <w:rPr>
          <w:rFonts w:ascii="Times New Roman" w:hAnsi="Times New Roman" w:cs="Times New Roman"/>
          <w:sz w:val="24"/>
          <w:szCs w:val="24"/>
          <w:shd w:val="clear" w:color="auto" w:fill="FFFFFF"/>
        </w:rPr>
        <w:t xml:space="preserve"> </w:t>
      </w:r>
    </w:p>
    <w:p w:rsidR="00727414" w:rsidRPr="00F911D6" w:rsidRDefault="00727414" w:rsidP="00B92796">
      <w:pPr>
        <w:spacing w:after="120" w:line="240" w:lineRule="auto"/>
        <w:ind w:left="709" w:hanging="709"/>
        <w:jc w:val="both"/>
        <w:rPr>
          <w:rFonts w:ascii="Times New Roman" w:eastAsia="Times New Roman" w:hAnsi="Times New Roman" w:cs="Times New Roman"/>
          <w:sz w:val="24"/>
          <w:szCs w:val="24"/>
        </w:rPr>
      </w:pPr>
      <w:r w:rsidRPr="00F911D6">
        <w:rPr>
          <w:rFonts w:ascii="Times New Roman" w:hAnsi="Times New Roman" w:cs="Times New Roman"/>
          <w:sz w:val="24"/>
          <w:szCs w:val="24"/>
        </w:rPr>
        <w:t>Şen, H</w:t>
      </w:r>
      <w:proofErr w:type="gramStart"/>
      <w:r w:rsidRPr="00F911D6">
        <w:rPr>
          <w:rFonts w:ascii="Times New Roman" w:hAnsi="Times New Roman" w:cs="Times New Roman"/>
          <w:sz w:val="24"/>
          <w:szCs w:val="24"/>
        </w:rPr>
        <w:t>.,</w:t>
      </w:r>
      <w:proofErr w:type="gramEnd"/>
      <w:r w:rsidRPr="00F911D6">
        <w:rPr>
          <w:rFonts w:ascii="Times New Roman" w:hAnsi="Times New Roman" w:cs="Times New Roman"/>
          <w:sz w:val="24"/>
          <w:szCs w:val="24"/>
        </w:rPr>
        <w:t xml:space="preserve"> Kaya, A. ve Alpaslan, B. (2018). </w:t>
      </w:r>
      <w:proofErr w:type="gramStart"/>
      <w:r w:rsidRPr="00F911D6">
        <w:rPr>
          <w:rFonts w:ascii="Times New Roman" w:eastAsia="Times New Roman" w:hAnsi="Times New Roman" w:cs="Times New Roman"/>
          <w:sz w:val="24"/>
          <w:szCs w:val="24"/>
        </w:rPr>
        <w:t xml:space="preserve">Sürdürülebilirlik Üzerine Tarihsel ve Güncel Bir Perspektif. </w:t>
      </w:r>
      <w:proofErr w:type="gramEnd"/>
      <w:r w:rsidRPr="00F911D6">
        <w:rPr>
          <w:rFonts w:ascii="Times New Roman" w:eastAsia="Times New Roman" w:hAnsi="Times New Roman" w:cs="Times New Roman"/>
          <w:sz w:val="24"/>
          <w:szCs w:val="24"/>
        </w:rPr>
        <w:t>Ekonomik Yaklaşım, 29(107), 1-47.</w:t>
      </w:r>
    </w:p>
    <w:p w:rsidR="00727414" w:rsidRPr="00F911D6" w:rsidRDefault="00727414" w:rsidP="00B92796">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shd w:val="clear" w:color="auto" w:fill="FFFFFF"/>
        </w:rPr>
        <w:t>Tsai</w:t>
      </w:r>
      <w:proofErr w:type="spellEnd"/>
      <w:r w:rsidRPr="00F911D6">
        <w:rPr>
          <w:rFonts w:ascii="Times New Roman" w:hAnsi="Times New Roman" w:cs="Times New Roman"/>
          <w:sz w:val="24"/>
          <w:szCs w:val="24"/>
          <w:shd w:val="clear" w:color="auto" w:fill="FFFFFF"/>
        </w:rPr>
        <w:t>, W.-H</w:t>
      </w:r>
      <w:proofErr w:type="gramStart"/>
      <w:r w:rsidRPr="00F911D6">
        <w:rPr>
          <w:rFonts w:ascii="Times New Roman" w:hAnsi="Times New Roman" w:cs="Times New Roman"/>
          <w:sz w:val="24"/>
          <w:szCs w:val="24"/>
          <w:shd w:val="clear" w:color="auto" w:fill="FFFFFF"/>
        </w:rPr>
        <w:t>.,</w:t>
      </w:r>
      <w:proofErr w:type="gramEnd"/>
      <w:r w:rsidRPr="00F911D6">
        <w:rPr>
          <w:rFonts w:ascii="Times New Roman" w:hAnsi="Times New Roman" w:cs="Times New Roman"/>
          <w:sz w:val="24"/>
          <w:szCs w:val="24"/>
          <w:shd w:val="clear" w:color="auto" w:fill="FFFFFF"/>
        </w:rPr>
        <w:t xml:space="preserve"> Lin, S.-J., Lee, Y.-F., </w:t>
      </w:r>
      <w:proofErr w:type="spellStart"/>
      <w:r w:rsidRPr="00F911D6">
        <w:rPr>
          <w:rFonts w:ascii="Times New Roman" w:hAnsi="Times New Roman" w:cs="Times New Roman"/>
          <w:sz w:val="24"/>
          <w:szCs w:val="24"/>
          <w:shd w:val="clear" w:color="auto" w:fill="FFFFFF"/>
        </w:rPr>
        <w:t>Chang</w:t>
      </w:r>
      <w:proofErr w:type="spellEnd"/>
      <w:r w:rsidRPr="00F911D6">
        <w:rPr>
          <w:rFonts w:ascii="Times New Roman" w:hAnsi="Times New Roman" w:cs="Times New Roman"/>
          <w:sz w:val="24"/>
          <w:szCs w:val="24"/>
          <w:shd w:val="clear" w:color="auto" w:fill="FFFFFF"/>
        </w:rPr>
        <w:t xml:space="preserve">, Y.-C., &amp; </w:t>
      </w:r>
      <w:proofErr w:type="spellStart"/>
      <w:r w:rsidRPr="00F911D6">
        <w:rPr>
          <w:rFonts w:ascii="Times New Roman" w:hAnsi="Times New Roman" w:cs="Times New Roman"/>
          <w:sz w:val="24"/>
          <w:szCs w:val="24"/>
          <w:shd w:val="clear" w:color="auto" w:fill="FFFFFF"/>
        </w:rPr>
        <w:t>Hsu</w:t>
      </w:r>
      <w:proofErr w:type="spellEnd"/>
      <w:r w:rsidRPr="00F911D6">
        <w:rPr>
          <w:rFonts w:ascii="Times New Roman" w:hAnsi="Times New Roman" w:cs="Times New Roman"/>
          <w:sz w:val="24"/>
          <w:szCs w:val="24"/>
          <w:shd w:val="clear" w:color="auto" w:fill="FFFFFF"/>
        </w:rPr>
        <w:t>, J.-L. (2013). </w:t>
      </w:r>
      <w:r w:rsidRPr="00F911D6">
        <w:rPr>
          <w:rFonts w:ascii="Times New Roman" w:hAnsi="Times New Roman" w:cs="Times New Roman"/>
          <w:iCs/>
          <w:sz w:val="24"/>
          <w:szCs w:val="24"/>
          <w:shd w:val="clear" w:color="auto" w:fill="FFFFFF"/>
        </w:rPr>
        <w:t xml:space="preserve">Construction </w:t>
      </w:r>
      <w:proofErr w:type="spellStart"/>
      <w:r w:rsidRPr="00F911D6">
        <w:rPr>
          <w:rFonts w:ascii="Times New Roman" w:hAnsi="Times New Roman" w:cs="Times New Roman"/>
          <w:iCs/>
          <w:sz w:val="24"/>
          <w:szCs w:val="24"/>
          <w:shd w:val="clear" w:color="auto" w:fill="FFFFFF"/>
        </w:rPr>
        <w:t>method</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selection</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for</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green</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building</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projects</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to</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improve</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environmental</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sustainability</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by</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using</w:t>
      </w:r>
      <w:proofErr w:type="spellEnd"/>
      <w:r w:rsidRPr="00F911D6">
        <w:rPr>
          <w:rFonts w:ascii="Times New Roman" w:hAnsi="Times New Roman" w:cs="Times New Roman"/>
          <w:iCs/>
          <w:sz w:val="24"/>
          <w:szCs w:val="24"/>
          <w:shd w:val="clear" w:color="auto" w:fill="FFFFFF"/>
        </w:rPr>
        <w:t xml:space="preserve"> an MCDM </w:t>
      </w:r>
      <w:proofErr w:type="spellStart"/>
      <w:r w:rsidRPr="00F911D6">
        <w:rPr>
          <w:rFonts w:ascii="Times New Roman" w:hAnsi="Times New Roman" w:cs="Times New Roman"/>
          <w:iCs/>
          <w:sz w:val="24"/>
          <w:szCs w:val="24"/>
          <w:shd w:val="clear" w:color="auto" w:fill="FFFFFF"/>
        </w:rPr>
        <w:t>approach</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Journal</w:t>
      </w:r>
      <w:proofErr w:type="spellEnd"/>
      <w:r w:rsidRPr="00F911D6">
        <w:rPr>
          <w:rFonts w:ascii="Times New Roman" w:hAnsi="Times New Roman" w:cs="Times New Roman"/>
          <w:iCs/>
          <w:sz w:val="24"/>
          <w:szCs w:val="24"/>
          <w:shd w:val="clear" w:color="auto" w:fill="FFFFFF"/>
        </w:rPr>
        <w:t xml:space="preserve"> of </w:t>
      </w:r>
      <w:proofErr w:type="spellStart"/>
      <w:r w:rsidRPr="00F911D6">
        <w:rPr>
          <w:rFonts w:ascii="Times New Roman" w:hAnsi="Times New Roman" w:cs="Times New Roman"/>
          <w:iCs/>
          <w:sz w:val="24"/>
          <w:szCs w:val="24"/>
          <w:shd w:val="clear" w:color="auto" w:fill="FFFFFF"/>
        </w:rPr>
        <w:t>Environmental</w:t>
      </w:r>
      <w:proofErr w:type="spellEnd"/>
      <w:r w:rsidRPr="00F911D6">
        <w:rPr>
          <w:rFonts w:ascii="Times New Roman" w:hAnsi="Times New Roman" w:cs="Times New Roman"/>
          <w:iCs/>
          <w:sz w:val="24"/>
          <w:szCs w:val="24"/>
          <w:shd w:val="clear" w:color="auto" w:fill="FFFFFF"/>
        </w:rPr>
        <w:t xml:space="preserve"> Planning </w:t>
      </w:r>
      <w:proofErr w:type="spellStart"/>
      <w:r w:rsidRPr="00F911D6">
        <w:rPr>
          <w:rFonts w:ascii="Times New Roman" w:hAnsi="Times New Roman" w:cs="Times New Roman"/>
          <w:iCs/>
          <w:sz w:val="24"/>
          <w:szCs w:val="24"/>
          <w:shd w:val="clear" w:color="auto" w:fill="FFFFFF"/>
        </w:rPr>
        <w:t>and</w:t>
      </w:r>
      <w:proofErr w:type="spellEnd"/>
      <w:r w:rsidRPr="00F911D6">
        <w:rPr>
          <w:rFonts w:ascii="Times New Roman" w:hAnsi="Times New Roman" w:cs="Times New Roman"/>
          <w:iCs/>
          <w:sz w:val="24"/>
          <w:szCs w:val="24"/>
          <w:shd w:val="clear" w:color="auto" w:fill="FFFFFF"/>
        </w:rPr>
        <w:t xml:space="preserve"> Management, 56(10), 1487–1510.</w:t>
      </w:r>
    </w:p>
    <w:p w:rsidR="00727414" w:rsidRPr="00F911D6" w:rsidRDefault="00727414" w:rsidP="00B92796">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shd w:val="clear" w:color="auto" w:fill="FFFFFF"/>
        </w:rPr>
        <w:t>Wang</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Chen</w:t>
      </w:r>
      <w:proofErr w:type="spellEnd"/>
      <w:r w:rsidRPr="00F911D6">
        <w:rPr>
          <w:rFonts w:ascii="Times New Roman" w:hAnsi="Times New Roman" w:cs="Times New Roman"/>
          <w:sz w:val="24"/>
          <w:szCs w:val="24"/>
          <w:shd w:val="clear" w:color="auto" w:fill="FFFFFF"/>
        </w:rPr>
        <w:t>, H. M</w:t>
      </w:r>
      <w:proofErr w:type="gramStart"/>
      <w:r w:rsidRPr="00F911D6">
        <w:rPr>
          <w:rFonts w:ascii="Times New Roman" w:hAnsi="Times New Roman" w:cs="Times New Roman"/>
          <w:sz w:val="24"/>
          <w:szCs w:val="24"/>
          <w:shd w:val="clear" w:color="auto" w:fill="FFFFFF"/>
        </w:rPr>
        <w:t>.,</w:t>
      </w:r>
      <w:proofErr w:type="gram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Chou</w:t>
      </w:r>
      <w:proofErr w:type="spellEnd"/>
      <w:r w:rsidRPr="00F911D6">
        <w:rPr>
          <w:rFonts w:ascii="Times New Roman" w:hAnsi="Times New Roman" w:cs="Times New Roman"/>
          <w:sz w:val="24"/>
          <w:szCs w:val="24"/>
          <w:shd w:val="clear" w:color="auto" w:fill="FFFFFF"/>
        </w:rPr>
        <w:t xml:space="preserve">, S. Y., </w:t>
      </w:r>
      <w:proofErr w:type="spellStart"/>
      <w:r w:rsidRPr="00F911D6">
        <w:rPr>
          <w:rFonts w:ascii="Times New Roman" w:hAnsi="Times New Roman" w:cs="Times New Roman"/>
          <w:sz w:val="24"/>
          <w:szCs w:val="24"/>
          <w:shd w:val="clear" w:color="auto" w:fill="FFFFFF"/>
        </w:rPr>
        <w:t>Luu</w:t>
      </w:r>
      <w:proofErr w:type="spellEnd"/>
      <w:r w:rsidRPr="00F911D6">
        <w:rPr>
          <w:rFonts w:ascii="Times New Roman" w:hAnsi="Times New Roman" w:cs="Times New Roman"/>
          <w:sz w:val="24"/>
          <w:szCs w:val="24"/>
          <w:shd w:val="clear" w:color="auto" w:fill="FFFFFF"/>
        </w:rPr>
        <w:t xml:space="preserve">, Q. D., &amp; </w:t>
      </w:r>
      <w:proofErr w:type="spellStart"/>
      <w:r w:rsidRPr="00F911D6">
        <w:rPr>
          <w:rFonts w:ascii="Times New Roman" w:hAnsi="Times New Roman" w:cs="Times New Roman"/>
          <w:sz w:val="24"/>
          <w:szCs w:val="24"/>
          <w:shd w:val="clear" w:color="auto" w:fill="FFFFFF"/>
        </w:rPr>
        <w:t>Yu</w:t>
      </w:r>
      <w:proofErr w:type="spellEnd"/>
      <w:r w:rsidRPr="00F911D6">
        <w:rPr>
          <w:rFonts w:ascii="Times New Roman" w:hAnsi="Times New Roman" w:cs="Times New Roman"/>
          <w:sz w:val="24"/>
          <w:szCs w:val="24"/>
          <w:shd w:val="clear" w:color="auto" w:fill="FFFFFF"/>
        </w:rPr>
        <w:t xml:space="preserve">, T. H. K. (2016). A </w:t>
      </w:r>
      <w:proofErr w:type="spellStart"/>
      <w:r w:rsidRPr="00F911D6">
        <w:rPr>
          <w:rFonts w:ascii="Times New Roman" w:hAnsi="Times New Roman" w:cs="Times New Roman"/>
          <w:sz w:val="24"/>
          <w:szCs w:val="24"/>
          <w:shd w:val="clear" w:color="auto" w:fill="FFFFFF"/>
        </w:rPr>
        <w:t>fuzzy</w:t>
      </w:r>
      <w:proofErr w:type="spellEnd"/>
      <w:r w:rsidRPr="00F911D6">
        <w:rPr>
          <w:rFonts w:ascii="Times New Roman" w:hAnsi="Times New Roman" w:cs="Times New Roman"/>
          <w:sz w:val="24"/>
          <w:szCs w:val="24"/>
          <w:shd w:val="clear" w:color="auto" w:fill="FFFFFF"/>
        </w:rPr>
        <w:t xml:space="preserve"> MCDM </w:t>
      </w:r>
      <w:proofErr w:type="spellStart"/>
      <w:r w:rsidRPr="00F911D6">
        <w:rPr>
          <w:rFonts w:ascii="Times New Roman" w:hAnsi="Times New Roman" w:cs="Times New Roman"/>
          <w:sz w:val="24"/>
          <w:szCs w:val="24"/>
          <w:shd w:val="clear" w:color="auto" w:fill="FFFFFF"/>
        </w:rPr>
        <w:t>approach</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for</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green</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supplier</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selection</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from</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the</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economic</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and</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environmental</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aspects</w:t>
      </w:r>
      <w:proofErr w:type="spellEnd"/>
      <w:r w:rsidRPr="00F911D6">
        <w:rPr>
          <w:rFonts w:ascii="Times New Roman" w:hAnsi="Times New Roman" w:cs="Times New Roman"/>
          <w:sz w:val="24"/>
          <w:szCs w:val="24"/>
          <w:shd w:val="clear" w:color="auto" w:fill="FFFFFF"/>
        </w:rPr>
        <w:t>. </w:t>
      </w:r>
      <w:r w:rsidRPr="00F911D6">
        <w:rPr>
          <w:rFonts w:ascii="Times New Roman" w:hAnsi="Times New Roman" w:cs="Times New Roman"/>
          <w:iCs/>
          <w:sz w:val="24"/>
          <w:szCs w:val="24"/>
          <w:shd w:val="clear" w:color="auto" w:fill="FFFFFF"/>
        </w:rPr>
        <w:t xml:space="preserve">Mathematical </w:t>
      </w:r>
      <w:proofErr w:type="spellStart"/>
      <w:r w:rsidRPr="00F911D6">
        <w:rPr>
          <w:rFonts w:ascii="Times New Roman" w:hAnsi="Times New Roman" w:cs="Times New Roman"/>
          <w:iCs/>
          <w:sz w:val="24"/>
          <w:szCs w:val="24"/>
          <w:shd w:val="clear" w:color="auto" w:fill="FFFFFF"/>
        </w:rPr>
        <w:t>Problems</w:t>
      </w:r>
      <w:proofErr w:type="spellEnd"/>
      <w:r w:rsidRPr="00F911D6">
        <w:rPr>
          <w:rFonts w:ascii="Times New Roman" w:hAnsi="Times New Roman" w:cs="Times New Roman"/>
          <w:iCs/>
          <w:sz w:val="24"/>
          <w:szCs w:val="24"/>
          <w:shd w:val="clear" w:color="auto" w:fill="FFFFFF"/>
        </w:rPr>
        <w:t xml:space="preserve"> in </w:t>
      </w:r>
      <w:proofErr w:type="spellStart"/>
      <w:r w:rsidRPr="00F911D6">
        <w:rPr>
          <w:rFonts w:ascii="Times New Roman" w:hAnsi="Times New Roman" w:cs="Times New Roman"/>
          <w:iCs/>
          <w:sz w:val="24"/>
          <w:szCs w:val="24"/>
          <w:shd w:val="clear" w:color="auto" w:fill="FFFFFF"/>
        </w:rPr>
        <w:t>Engineering</w:t>
      </w:r>
      <w:proofErr w:type="spellEnd"/>
      <w:r w:rsidRPr="00F911D6">
        <w:rPr>
          <w:rFonts w:ascii="Times New Roman" w:hAnsi="Times New Roman" w:cs="Times New Roman"/>
          <w:sz w:val="24"/>
          <w:szCs w:val="24"/>
          <w:shd w:val="clear" w:color="auto" w:fill="FFFFFF"/>
        </w:rPr>
        <w:t>, </w:t>
      </w:r>
      <w:r w:rsidRPr="00F911D6">
        <w:rPr>
          <w:rFonts w:ascii="Times New Roman" w:hAnsi="Times New Roman" w:cs="Times New Roman"/>
          <w:iCs/>
          <w:sz w:val="24"/>
          <w:szCs w:val="24"/>
          <w:shd w:val="clear" w:color="auto" w:fill="FFFFFF"/>
        </w:rPr>
        <w:t>2016</w:t>
      </w:r>
      <w:r w:rsidRPr="00F911D6">
        <w:rPr>
          <w:rFonts w:ascii="Times New Roman" w:hAnsi="Times New Roman" w:cs="Times New Roman"/>
          <w:sz w:val="24"/>
          <w:szCs w:val="24"/>
          <w:shd w:val="clear" w:color="auto" w:fill="FFFFFF"/>
        </w:rPr>
        <w:t>.</w:t>
      </w:r>
    </w:p>
    <w:p w:rsidR="00727414" w:rsidRPr="00F911D6" w:rsidRDefault="00727414" w:rsidP="00727414">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rPr>
        <w:t>Wang</w:t>
      </w:r>
      <w:proofErr w:type="spellEnd"/>
      <w:r w:rsidRPr="00F911D6">
        <w:rPr>
          <w:rFonts w:ascii="Times New Roman" w:hAnsi="Times New Roman" w:cs="Times New Roman"/>
          <w:sz w:val="24"/>
          <w:szCs w:val="24"/>
        </w:rPr>
        <w:t xml:space="preserve">, Y. M. ve </w:t>
      </w:r>
      <w:proofErr w:type="spellStart"/>
      <w:r w:rsidRPr="00F911D6">
        <w:rPr>
          <w:rFonts w:ascii="Times New Roman" w:hAnsi="Times New Roman" w:cs="Times New Roman"/>
          <w:sz w:val="24"/>
          <w:szCs w:val="24"/>
        </w:rPr>
        <w:t>Luo</w:t>
      </w:r>
      <w:proofErr w:type="spellEnd"/>
      <w:r w:rsidRPr="00F911D6">
        <w:rPr>
          <w:rFonts w:ascii="Times New Roman" w:hAnsi="Times New Roman" w:cs="Times New Roman"/>
          <w:sz w:val="24"/>
          <w:szCs w:val="24"/>
        </w:rPr>
        <w:t xml:space="preserve">, Y. (2010). Integration of correlationswithstandarddeviationsfordeterminingattributeweights in </w:t>
      </w:r>
      <w:proofErr w:type="spellStart"/>
      <w:r w:rsidRPr="00F911D6">
        <w:rPr>
          <w:rFonts w:ascii="Times New Roman" w:hAnsi="Times New Roman" w:cs="Times New Roman"/>
          <w:sz w:val="24"/>
          <w:szCs w:val="24"/>
        </w:rPr>
        <w:t>multipleattributedecisionmaking</w:t>
      </w:r>
      <w:proofErr w:type="spellEnd"/>
      <w:r w:rsidRPr="00F911D6">
        <w:rPr>
          <w:rFonts w:ascii="Times New Roman" w:hAnsi="Times New Roman" w:cs="Times New Roman"/>
          <w:sz w:val="24"/>
          <w:szCs w:val="24"/>
        </w:rPr>
        <w:t xml:space="preserve">. Mathematical </w:t>
      </w:r>
      <w:proofErr w:type="spellStart"/>
      <w:r w:rsidRPr="00F911D6">
        <w:rPr>
          <w:rFonts w:ascii="Times New Roman" w:hAnsi="Times New Roman" w:cs="Times New Roman"/>
          <w:sz w:val="24"/>
          <w:szCs w:val="24"/>
        </w:rPr>
        <w:t>andComputer</w:t>
      </w:r>
      <w:proofErr w:type="spellEnd"/>
      <w:r w:rsidRPr="00F911D6">
        <w:rPr>
          <w:rFonts w:ascii="Times New Roman" w:hAnsi="Times New Roman" w:cs="Times New Roman"/>
          <w:sz w:val="24"/>
          <w:szCs w:val="24"/>
        </w:rPr>
        <w:t xml:space="preserve"> ModellingVolume,51(1–2), 1–12. </w:t>
      </w:r>
    </w:p>
    <w:p w:rsidR="00727414" w:rsidRPr="00B92796" w:rsidRDefault="00727414" w:rsidP="00B92796">
      <w:pPr>
        <w:spacing w:after="120" w:line="240" w:lineRule="auto"/>
        <w:ind w:left="709" w:hanging="709"/>
        <w:jc w:val="both"/>
        <w:rPr>
          <w:rFonts w:ascii="Times New Roman" w:hAnsi="Times New Roman" w:cs="Times New Roman"/>
          <w:sz w:val="24"/>
          <w:szCs w:val="24"/>
        </w:rPr>
      </w:pPr>
      <w:proofErr w:type="spellStart"/>
      <w:r w:rsidRPr="00F911D6">
        <w:rPr>
          <w:rFonts w:ascii="Times New Roman" w:hAnsi="Times New Roman" w:cs="Times New Roman"/>
          <w:sz w:val="24"/>
          <w:szCs w:val="24"/>
          <w:shd w:val="clear" w:color="auto" w:fill="FFFFFF"/>
        </w:rPr>
        <w:t>Zolfani</w:t>
      </w:r>
      <w:proofErr w:type="spellEnd"/>
      <w:r w:rsidRPr="00F911D6">
        <w:rPr>
          <w:rFonts w:ascii="Times New Roman" w:hAnsi="Times New Roman" w:cs="Times New Roman"/>
          <w:sz w:val="24"/>
          <w:szCs w:val="24"/>
          <w:shd w:val="clear" w:color="auto" w:fill="FFFFFF"/>
        </w:rPr>
        <w:t>, S. H</w:t>
      </w:r>
      <w:proofErr w:type="gramStart"/>
      <w:r w:rsidRPr="00F911D6">
        <w:rPr>
          <w:rFonts w:ascii="Times New Roman" w:hAnsi="Times New Roman" w:cs="Times New Roman"/>
          <w:sz w:val="24"/>
          <w:szCs w:val="24"/>
          <w:shd w:val="clear" w:color="auto" w:fill="FFFFFF"/>
        </w:rPr>
        <w:t>.,</w:t>
      </w:r>
      <w:proofErr w:type="gram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Pourhossein</w:t>
      </w:r>
      <w:proofErr w:type="spellEnd"/>
      <w:r w:rsidRPr="00F911D6">
        <w:rPr>
          <w:rFonts w:ascii="Times New Roman" w:hAnsi="Times New Roman" w:cs="Times New Roman"/>
          <w:sz w:val="24"/>
          <w:szCs w:val="24"/>
          <w:shd w:val="clear" w:color="auto" w:fill="FFFFFF"/>
        </w:rPr>
        <w:t xml:space="preserve">, M., </w:t>
      </w:r>
      <w:proofErr w:type="spellStart"/>
      <w:r w:rsidRPr="00F911D6">
        <w:rPr>
          <w:rFonts w:ascii="Times New Roman" w:hAnsi="Times New Roman" w:cs="Times New Roman"/>
          <w:sz w:val="24"/>
          <w:szCs w:val="24"/>
          <w:shd w:val="clear" w:color="auto" w:fill="FFFFFF"/>
        </w:rPr>
        <w:t>Yazdani</w:t>
      </w:r>
      <w:proofErr w:type="spellEnd"/>
      <w:r w:rsidRPr="00F911D6">
        <w:rPr>
          <w:rFonts w:ascii="Times New Roman" w:hAnsi="Times New Roman" w:cs="Times New Roman"/>
          <w:sz w:val="24"/>
          <w:szCs w:val="24"/>
          <w:shd w:val="clear" w:color="auto" w:fill="FFFFFF"/>
        </w:rPr>
        <w:t xml:space="preserve">, M., &amp; </w:t>
      </w:r>
      <w:proofErr w:type="spellStart"/>
      <w:r w:rsidRPr="00F911D6">
        <w:rPr>
          <w:rFonts w:ascii="Times New Roman" w:hAnsi="Times New Roman" w:cs="Times New Roman"/>
          <w:sz w:val="24"/>
          <w:szCs w:val="24"/>
          <w:shd w:val="clear" w:color="auto" w:fill="FFFFFF"/>
        </w:rPr>
        <w:t>Zavadskas</w:t>
      </w:r>
      <w:proofErr w:type="spellEnd"/>
      <w:r w:rsidRPr="00F911D6">
        <w:rPr>
          <w:rFonts w:ascii="Times New Roman" w:hAnsi="Times New Roman" w:cs="Times New Roman"/>
          <w:sz w:val="24"/>
          <w:szCs w:val="24"/>
          <w:shd w:val="clear" w:color="auto" w:fill="FFFFFF"/>
        </w:rPr>
        <w:t xml:space="preserve">, E. K. (2018). </w:t>
      </w:r>
      <w:proofErr w:type="spellStart"/>
      <w:r w:rsidRPr="00F911D6">
        <w:rPr>
          <w:rFonts w:ascii="Times New Roman" w:hAnsi="Times New Roman" w:cs="Times New Roman"/>
          <w:sz w:val="24"/>
          <w:szCs w:val="24"/>
          <w:shd w:val="clear" w:color="auto" w:fill="FFFFFF"/>
        </w:rPr>
        <w:t>Evaluating</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construction</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projects</w:t>
      </w:r>
      <w:proofErr w:type="spellEnd"/>
      <w:r w:rsidRPr="00F911D6">
        <w:rPr>
          <w:rFonts w:ascii="Times New Roman" w:hAnsi="Times New Roman" w:cs="Times New Roman"/>
          <w:sz w:val="24"/>
          <w:szCs w:val="24"/>
          <w:shd w:val="clear" w:color="auto" w:fill="FFFFFF"/>
        </w:rPr>
        <w:t xml:space="preserve"> of </w:t>
      </w:r>
      <w:proofErr w:type="spellStart"/>
      <w:r w:rsidRPr="00F911D6">
        <w:rPr>
          <w:rFonts w:ascii="Times New Roman" w:hAnsi="Times New Roman" w:cs="Times New Roman"/>
          <w:sz w:val="24"/>
          <w:szCs w:val="24"/>
          <w:shd w:val="clear" w:color="auto" w:fill="FFFFFF"/>
        </w:rPr>
        <w:t>hotels</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based</w:t>
      </w:r>
      <w:proofErr w:type="spellEnd"/>
      <w:r w:rsidRPr="00F911D6">
        <w:rPr>
          <w:rFonts w:ascii="Times New Roman" w:hAnsi="Times New Roman" w:cs="Times New Roman"/>
          <w:sz w:val="24"/>
          <w:szCs w:val="24"/>
          <w:shd w:val="clear" w:color="auto" w:fill="FFFFFF"/>
        </w:rPr>
        <w:t xml:space="preserve"> on </w:t>
      </w:r>
      <w:proofErr w:type="spellStart"/>
      <w:r w:rsidRPr="00F911D6">
        <w:rPr>
          <w:rFonts w:ascii="Times New Roman" w:hAnsi="Times New Roman" w:cs="Times New Roman"/>
          <w:sz w:val="24"/>
          <w:szCs w:val="24"/>
          <w:shd w:val="clear" w:color="auto" w:fill="FFFFFF"/>
        </w:rPr>
        <w:t>environmental</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sustainability</w:t>
      </w:r>
      <w:proofErr w:type="spellEnd"/>
      <w:r w:rsidRPr="00F911D6">
        <w:rPr>
          <w:rFonts w:ascii="Times New Roman" w:hAnsi="Times New Roman" w:cs="Times New Roman"/>
          <w:sz w:val="24"/>
          <w:szCs w:val="24"/>
          <w:shd w:val="clear" w:color="auto" w:fill="FFFFFF"/>
        </w:rPr>
        <w:t xml:space="preserve"> </w:t>
      </w:r>
      <w:proofErr w:type="spellStart"/>
      <w:r w:rsidRPr="00F911D6">
        <w:rPr>
          <w:rFonts w:ascii="Times New Roman" w:hAnsi="Times New Roman" w:cs="Times New Roman"/>
          <w:sz w:val="24"/>
          <w:szCs w:val="24"/>
          <w:shd w:val="clear" w:color="auto" w:fill="FFFFFF"/>
        </w:rPr>
        <w:t>with</w:t>
      </w:r>
      <w:proofErr w:type="spellEnd"/>
      <w:r w:rsidRPr="00F911D6">
        <w:rPr>
          <w:rFonts w:ascii="Times New Roman" w:hAnsi="Times New Roman" w:cs="Times New Roman"/>
          <w:sz w:val="24"/>
          <w:szCs w:val="24"/>
          <w:shd w:val="clear" w:color="auto" w:fill="FFFFFF"/>
        </w:rPr>
        <w:t xml:space="preserve"> MCDM </w:t>
      </w:r>
      <w:proofErr w:type="spellStart"/>
      <w:r w:rsidRPr="00F911D6">
        <w:rPr>
          <w:rFonts w:ascii="Times New Roman" w:hAnsi="Times New Roman" w:cs="Times New Roman"/>
          <w:sz w:val="24"/>
          <w:szCs w:val="24"/>
          <w:shd w:val="clear" w:color="auto" w:fill="FFFFFF"/>
        </w:rPr>
        <w:t>framework</w:t>
      </w:r>
      <w:proofErr w:type="spellEnd"/>
      <w:r w:rsidRPr="00F911D6">
        <w:rPr>
          <w:rFonts w:ascii="Times New Roman" w:hAnsi="Times New Roman" w:cs="Times New Roman"/>
          <w:sz w:val="24"/>
          <w:szCs w:val="24"/>
          <w:shd w:val="clear" w:color="auto" w:fill="FFFFFF"/>
        </w:rPr>
        <w:t>. </w:t>
      </w:r>
      <w:proofErr w:type="spellStart"/>
      <w:r w:rsidRPr="00F911D6">
        <w:rPr>
          <w:rFonts w:ascii="Times New Roman" w:hAnsi="Times New Roman" w:cs="Times New Roman"/>
          <w:iCs/>
          <w:sz w:val="24"/>
          <w:szCs w:val="24"/>
          <w:shd w:val="clear" w:color="auto" w:fill="FFFFFF"/>
        </w:rPr>
        <w:t>Alexandria</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engineering</w:t>
      </w:r>
      <w:proofErr w:type="spellEnd"/>
      <w:r w:rsidRPr="00F911D6">
        <w:rPr>
          <w:rFonts w:ascii="Times New Roman" w:hAnsi="Times New Roman" w:cs="Times New Roman"/>
          <w:iCs/>
          <w:sz w:val="24"/>
          <w:szCs w:val="24"/>
          <w:shd w:val="clear" w:color="auto" w:fill="FFFFFF"/>
        </w:rPr>
        <w:t xml:space="preserve"> </w:t>
      </w:r>
      <w:proofErr w:type="spellStart"/>
      <w:r w:rsidRPr="00F911D6">
        <w:rPr>
          <w:rFonts w:ascii="Times New Roman" w:hAnsi="Times New Roman" w:cs="Times New Roman"/>
          <w:iCs/>
          <w:sz w:val="24"/>
          <w:szCs w:val="24"/>
          <w:shd w:val="clear" w:color="auto" w:fill="FFFFFF"/>
        </w:rPr>
        <w:t>journal</w:t>
      </w:r>
      <w:proofErr w:type="spellEnd"/>
      <w:r w:rsidRPr="00F911D6">
        <w:rPr>
          <w:rFonts w:ascii="Times New Roman" w:hAnsi="Times New Roman" w:cs="Times New Roman"/>
          <w:sz w:val="24"/>
          <w:szCs w:val="24"/>
          <w:shd w:val="clear" w:color="auto" w:fill="FFFFFF"/>
        </w:rPr>
        <w:t>, </w:t>
      </w:r>
      <w:r w:rsidRPr="00F911D6">
        <w:rPr>
          <w:rFonts w:ascii="Times New Roman" w:hAnsi="Times New Roman" w:cs="Times New Roman"/>
          <w:iCs/>
          <w:sz w:val="24"/>
          <w:szCs w:val="24"/>
          <w:shd w:val="clear" w:color="auto" w:fill="FFFFFF"/>
        </w:rPr>
        <w:t>57</w:t>
      </w:r>
      <w:r w:rsidRPr="00F911D6">
        <w:rPr>
          <w:rFonts w:ascii="Times New Roman" w:hAnsi="Times New Roman" w:cs="Times New Roman"/>
          <w:sz w:val="24"/>
          <w:szCs w:val="24"/>
          <w:shd w:val="clear" w:color="auto" w:fill="FFFFFF"/>
        </w:rPr>
        <w:t>(1), 357-365.</w:t>
      </w:r>
    </w:p>
    <w:p w:rsidR="00346954" w:rsidRPr="00EA2986" w:rsidRDefault="00346954" w:rsidP="00C00421">
      <w:pPr>
        <w:jc w:val="both"/>
        <w:rPr>
          <w:rFonts w:ascii="Times New Roman" w:hAnsi="Times New Roman" w:cs="Times New Roman"/>
          <w:b/>
          <w:i/>
          <w:sz w:val="20"/>
          <w:szCs w:val="20"/>
        </w:rPr>
      </w:pPr>
    </w:p>
    <w:sectPr w:rsidR="00346954" w:rsidRPr="00EA2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3DF"/>
    <w:rsid w:val="00000262"/>
    <w:rsid w:val="000048F4"/>
    <w:rsid w:val="000152E6"/>
    <w:rsid w:val="000240EB"/>
    <w:rsid w:val="00024449"/>
    <w:rsid w:val="00052D1B"/>
    <w:rsid w:val="00060929"/>
    <w:rsid w:val="0006334D"/>
    <w:rsid w:val="00065E8E"/>
    <w:rsid w:val="000836DF"/>
    <w:rsid w:val="00094089"/>
    <w:rsid w:val="0009678C"/>
    <w:rsid w:val="000A711E"/>
    <w:rsid w:val="000A7C9B"/>
    <w:rsid w:val="000B1478"/>
    <w:rsid w:val="000B214A"/>
    <w:rsid w:val="000B65FA"/>
    <w:rsid w:val="000C68DD"/>
    <w:rsid w:val="000C71F3"/>
    <w:rsid w:val="000D7F3D"/>
    <w:rsid w:val="000E7E24"/>
    <w:rsid w:val="000F06E3"/>
    <w:rsid w:val="00112DAD"/>
    <w:rsid w:val="001163F9"/>
    <w:rsid w:val="00123D06"/>
    <w:rsid w:val="0012514E"/>
    <w:rsid w:val="00126E5E"/>
    <w:rsid w:val="00131EBB"/>
    <w:rsid w:val="0013404A"/>
    <w:rsid w:val="00137E65"/>
    <w:rsid w:val="0014390B"/>
    <w:rsid w:val="00151DCC"/>
    <w:rsid w:val="00152D19"/>
    <w:rsid w:val="00166211"/>
    <w:rsid w:val="00194D9C"/>
    <w:rsid w:val="001A66AD"/>
    <w:rsid w:val="001B673E"/>
    <w:rsid w:val="001D13AF"/>
    <w:rsid w:val="0020174D"/>
    <w:rsid w:val="00202B32"/>
    <w:rsid w:val="002178B4"/>
    <w:rsid w:val="00217D2B"/>
    <w:rsid w:val="00230407"/>
    <w:rsid w:val="00260BC1"/>
    <w:rsid w:val="002666E9"/>
    <w:rsid w:val="00270DA2"/>
    <w:rsid w:val="00284007"/>
    <w:rsid w:val="0028657B"/>
    <w:rsid w:val="002940F4"/>
    <w:rsid w:val="00296160"/>
    <w:rsid w:val="002A5E5F"/>
    <w:rsid w:val="002B2C78"/>
    <w:rsid w:val="002B68E3"/>
    <w:rsid w:val="002D286C"/>
    <w:rsid w:val="002E2936"/>
    <w:rsid w:val="002E334E"/>
    <w:rsid w:val="002F6E3C"/>
    <w:rsid w:val="003303AB"/>
    <w:rsid w:val="00336ACC"/>
    <w:rsid w:val="00336BC7"/>
    <w:rsid w:val="00341D6A"/>
    <w:rsid w:val="00341E9E"/>
    <w:rsid w:val="00346954"/>
    <w:rsid w:val="00356F99"/>
    <w:rsid w:val="003641C3"/>
    <w:rsid w:val="00384AE0"/>
    <w:rsid w:val="00393C43"/>
    <w:rsid w:val="003976B4"/>
    <w:rsid w:val="003A329E"/>
    <w:rsid w:val="003A79AE"/>
    <w:rsid w:val="003C3F71"/>
    <w:rsid w:val="003C5D98"/>
    <w:rsid w:val="003C62BA"/>
    <w:rsid w:val="003C66F3"/>
    <w:rsid w:val="003D207E"/>
    <w:rsid w:val="003F59C0"/>
    <w:rsid w:val="003F6C4C"/>
    <w:rsid w:val="003F7B55"/>
    <w:rsid w:val="00417F3B"/>
    <w:rsid w:val="00443BE5"/>
    <w:rsid w:val="00463905"/>
    <w:rsid w:val="00486358"/>
    <w:rsid w:val="0049284B"/>
    <w:rsid w:val="004945AA"/>
    <w:rsid w:val="004A0EE1"/>
    <w:rsid w:val="004B50C4"/>
    <w:rsid w:val="004C0096"/>
    <w:rsid w:val="004D37BE"/>
    <w:rsid w:val="004E1A68"/>
    <w:rsid w:val="004F4769"/>
    <w:rsid w:val="0050789D"/>
    <w:rsid w:val="00516302"/>
    <w:rsid w:val="00523979"/>
    <w:rsid w:val="00543C2D"/>
    <w:rsid w:val="00545AEF"/>
    <w:rsid w:val="005510F2"/>
    <w:rsid w:val="00554DE6"/>
    <w:rsid w:val="00563671"/>
    <w:rsid w:val="00582BED"/>
    <w:rsid w:val="00582DE0"/>
    <w:rsid w:val="00585626"/>
    <w:rsid w:val="005C4B60"/>
    <w:rsid w:val="005C4B9A"/>
    <w:rsid w:val="005D1581"/>
    <w:rsid w:val="005D2FB9"/>
    <w:rsid w:val="005D3C9F"/>
    <w:rsid w:val="005E25FC"/>
    <w:rsid w:val="005E5F95"/>
    <w:rsid w:val="005E7087"/>
    <w:rsid w:val="006014AD"/>
    <w:rsid w:val="00603B09"/>
    <w:rsid w:val="00624EA4"/>
    <w:rsid w:val="00626645"/>
    <w:rsid w:val="006337BE"/>
    <w:rsid w:val="006346FA"/>
    <w:rsid w:val="00636DCB"/>
    <w:rsid w:val="00643E66"/>
    <w:rsid w:val="00670EC0"/>
    <w:rsid w:val="00687859"/>
    <w:rsid w:val="006A2A45"/>
    <w:rsid w:val="006B05ED"/>
    <w:rsid w:val="006B7BA2"/>
    <w:rsid w:val="006C13CE"/>
    <w:rsid w:val="006C2C4A"/>
    <w:rsid w:val="006C30C1"/>
    <w:rsid w:val="006C6A8B"/>
    <w:rsid w:val="006E5DA5"/>
    <w:rsid w:val="006F41A6"/>
    <w:rsid w:val="007160DB"/>
    <w:rsid w:val="00720995"/>
    <w:rsid w:val="007272E3"/>
    <w:rsid w:val="00727414"/>
    <w:rsid w:val="00727D9D"/>
    <w:rsid w:val="00731BEC"/>
    <w:rsid w:val="00731F9C"/>
    <w:rsid w:val="00742E14"/>
    <w:rsid w:val="007618C7"/>
    <w:rsid w:val="00777E4C"/>
    <w:rsid w:val="007804D6"/>
    <w:rsid w:val="00791583"/>
    <w:rsid w:val="007A1BF2"/>
    <w:rsid w:val="007A5801"/>
    <w:rsid w:val="007B5EF3"/>
    <w:rsid w:val="007E03DA"/>
    <w:rsid w:val="008000B0"/>
    <w:rsid w:val="00804DF1"/>
    <w:rsid w:val="00822876"/>
    <w:rsid w:val="00823CC6"/>
    <w:rsid w:val="00833761"/>
    <w:rsid w:val="00854555"/>
    <w:rsid w:val="0086382A"/>
    <w:rsid w:val="008703A6"/>
    <w:rsid w:val="00873A77"/>
    <w:rsid w:val="00880B26"/>
    <w:rsid w:val="00880B5F"/>
    <w:rsid w:val="0088432B"/>
    <w:rsid w:val="00886431"/>
    <w:rsid w:val="00887197"/>
    <w:rsid w:val="008A7B00"/>
    <w:rsid w:val="008B312C"/>
    <w:rsid w:val="008B6AAE"/>
    <w:rsid w:val="008C3F06"/>
    <w:rsid w:val="0090687A"/>
    <w:rsid w:val="00941FB4"/>
    <w:rsid w:val="00992440"/>
    <w:rsid w:val="009B336D"/>
    <w:rsid w:val="009B7D53"/>
    <w:rsid w:val="009C2E4E"/>
    <w:rsid w:val="009C7600"/>
    <w:rsid w:val="009D3C13"/>
    <w:rsid w:val="009E04B1"/>
    <w:rsid w:val="009E778F"/>
    <w:rsid w:val="00A0168A"/>
    <w:rsid w:val="00A050D2"/>
    <w:rsid w:val="00A252A3"/>
    <w:rsid w:val="00A26C52"/>
    <w:rsid w:val="00A62A8A"/>
    <w:rsid w:val="00A6767D"/>
    <w:rsid w:val="00A71D61"/>
    <w:rsid w:val="00A75C03"/>
    <w:rsid w:val="00A763DF"/>
    <w:rsid w:val="00A97F7A"/>
    <w:rsid w:val="00AB3504"/>
    <w:rsid w:val="00AD4568"/>
    <w:rsid w:val="00AD4DB1"/>
    <w:rsid w:val="00AD4DE0"/>
    <w:rsid w:val="00AE05F7"/>
    <w:rsid w:val="00B149B5"/>
    <w:rsid w:val="00B15F14"/>
    <w:rsid w:val="00B32AD2"/>
    <w:rsid w:val="00B43F8D"/>
    <w:rsid w:val="00B52F9C"/>
    <w:rsid w:val="00B764DE"/>
    <w:rsid w:val="00B76791"/>
    <w:rsid w:val="00B8617B"/>
    <w:rsid w:val="00B92796"/>
    <w:rsid w:val="00B94068"/>
    <w:rsid w:val="00BA0D76"/>
    <w:rsid w:val="00BA1448"/>
    <w:rsid w:val="00BA7F81"/>
    <w:rsid w:val="00BB12B6"/>
    <w:rsid w:val="00BB3DC4"/>
    <w:rsid w:val="00BC65DB"/>
    <w:rsid w:val="00BC6E50"/>
    <w:rsid w:val="00BD0B51"/>
    <w:rsid w:val="00BD106E"/>
    <w:rsid w:val="00BD4020"/>
    <w:rsid w:val="00BE2AF8"/>
    <w:rsid w:val="00BE4C07"/>
    <w:rsid w:val="00BE6771"/>
    <w:rsid w:val="00BF7B00"/>
    <w:rsid w:val="00C00421"/>
    <w:rsid w:val="00C16B77"/>
    <w:rsid w:val="00C220CD"/>
    <w:rsid w:val="00C22DAA"/>
    <w:rsid w:val="00C54F70"/>
    <w:rsid w:val="00C56D6B"/>
    <w:rsid w:val="00C71643"/>
    <w:rsid w:val="00C90C62"/>
    <w:rsid w:val="00C93ACC"/>
    <w:rsid w:val="00C963AA"/>
    <w:rsid w:val="00CD2D49"/>
    <w:rsid w:val="00CD7A19"/>
    <w:rsid w:val="00CE07EE"/>
    <w:rsid w:val="00D12379"/>
    <w:rsid w:val="00D14016"/>
    <w:rsid w:val="00D14B14"/>
    <w:rsid w:val="00D174A7"/>
    <w:rsid w:val="00D3096B"/>
    <w:rsid w:val="00D30EE9"/>
    <w:rsid w:val="00D42C90"/>
    <w:rsid w:val="00D46124"/>
    <w:rsid w:val="00D47683"/>
    <w:rsid w:val="00D537DD"/>
    <w:rsid w:val="00D70D0F"/>
    <w:rsid w:val="00D738AB"/>
    <w:rsid w:val="00D80008"/>
    <w:rsid w:val="00D81BFC"/>
    <w:rsid w:val="00D8369A"/>
    <w:rsid w:val="00D9123E"/>
    <w:rsid w:val="00D95245"/>
    <w:rsid w:val="00DA69C9"/>
    <w:rsid w:val="00DE12B0"/>
    <w:rsid w:val="00E205A0"/>
    <w:rsid w:val="00E206F8"/>
    <w:rsid w:val="00E245BE"/>
    <w:rsid w:val="00E35BE6"/>
    <w:rsid w:val="00E45DC1"/>
    <w:rsid w:val="00E5551B"/>
    <w:rsid w:val="00E649E3"/>
    <w:rsid w:val="00E75658"/>
    <w:rsid w:val="00E810E3"/>
    <w:rsid w:val="00E97EB1"/>
    <w:rsid w:val="00EA2986"/>
    <w:rsid w:val="00EB1C1F"/>
    <w:rsid w:val="00EB27AE"/>
    <w:rsid w:val="00EC0646"/>
    <w:rsid w:val="00EC42E7"/>
    <w:rsid w:val="00ED719C"/>
    <w:rsid w:val="00EE0150"/>
    <w:rsid w:val="00EE0BC5"/>
    <w:rsid w:val="00F044F2"/>
    <w:rsid w:val="00F07E0A"/>
    <w:rsid w:val="00F15217"/>
    <w:rsid w:val="00F179AF"/>
    <w:rsid w:val="00F209E2"/>
    <w:rsid w:val="00F36368"/>
    <w:rsid w:val="00F464B6"/>
    <w:rsid w:val="00F7136C"/>
    <w:rsid w:val="00F72D65"/>
    <w:rsid w:val="00F7328B"/>
    <w:rsid w:val="00F751C1"/>
    <w:rsid w:val="00F873A5"/>
    <w:rsid w:val="00F911D6"/>
    <w:rsid w:val="00FD104B"/>
    <w:rsid w:val="00FE7B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B764DE"/>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764DE"/>
    <w:rPr>
      <w:rFonts w:asciiTheme="majorHAnsi" w:eastAsiaTheme="majorEastAsia" w:hAnsiTheme="majorHAnsi" w:cstheme="majorBidi"/>
      <w:b/>
      <w:bCs/>
      <w:color w:val="4F81BD" w:themeColor="accent1"/>
      <w:sz w:val="26"/>
      <w:szCs w:val="26"/>
      <w:lang w:eastAsia="tr-TR"/>
    </w:rPr>
  </w:style>
  <w:style w:type="paragraph" w:styleId="BalonMetni">
    <w:name w:val="Balloon Text"/>
    <w:basedOn w:val="Normal"/>
    <w:link w:val="BalonMetniChar"/>
    <w:uiPriority w:val="99"/>
    <w:semiHidden/>
    <w:unhideWhenUsed/>
    <w:rsid w:val="00B764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4DE"/>
    <w:rPr>
      <w:rFonts w:ascii="Tahoma" w:hAnsi="Tahoma" w:cs="Tahoma"/>
      <w:sz w:val="16"/>
      <w:szCs w:val="16"/>
    </w:rPr>
  </w:style>
  <w:style w:type="table" w:styleId="TabloKlavuzu">
    <w:name w:val="Table Grid"/>
    <w:basedOn w:val="NormalTablo"/>
    <w:uiPriority w:val="59"/>
    <w:rsid w:val="00BD1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873A77"/>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B764DE"/>
    <w:pPr>
      <w:keepNext/>
      <w:keepLines/>
      <w:spacing w:before="200" w:after="0"/>
      <w:outlineLvl w:val="1"/>
    </w:pPr>
    <w:rPr>
      <w:rFonts w:asciiTheme="majorHAnsi" w:eastAsiaTheme="majorEastAsia" w:hAnsiTheme="majorHAnsi" w:cstheme="majorBidi"/>
      <w:b/>
      <w:bCs/>
      <w:color w:val="4F81BD" w:themeColor="accent1"/>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764DE"/>
    <w:rPr>
      <w:rFonts w:asciiTheme="majorHAnsi" w:eastAsiaTheme="majorEastAsia" w:hAnsiTheme="majorHAnsi" w:cstheme="majorBidi"/>
      <w:b/>
      <w:bCs/>
      <w:color w:val="4F81BD" w:themeColor="accent1"/>
      <w:sz w:val="26"/>
      <w:szCs w:val="26"/>
      <w:lang w:eastAsia="tr-TR"/>
    </w:rPr>
  </w:style>
  <w:style w:type="paragraph" w:styleId="BalonMetni">
    <w:name w:val="Balloon Text"/>
    <w:basedOn w:val="Normal"/>
    <w:link w:val="BalonMetniChar"/>
    <w:uiPriority w:val="99"/>
    <w:semiHidden/>
    <w:unhideWhenUsed/>
    <w:rsid w:val="00B764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764DE"/>
    <w:rPr>
      <w:rFonts w:ascii="Tahoma" w:hAnsi="Tahoma" w:cs="Tahoma"/>
      <w:sz w:val="16"/>
      <w:szCs w:val="16"/>
    </w:rPr>
  </w:style>
  <w:style w:type="table" w:styleId="TabloKlavuzu">
    <w:name w:val="Table Grid"/>
    <w:basedOn w:val="NormalTablo"/>
    <w:uiPriority w:val="59"/>
    <w:rsid w:val="00BD10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uiPriority w:val="59"/>
    <w:rsid w:val="00873A77"/>
    <w:pPr>
      <w:spacing w:after="0" w:line="240" w:lineRule="auto"/>
    </w:pPr>
    <w:rPr>
      <w:rFonts w:eastAsia="Times New Roman"/>
      <w:lang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2233">
      <w:bodyDiv w:val="1"/>
      <w:marLeft w:val="0"/>
      <w:marRight w:val="0"/>
      <w:marTop w:val="0"/>
      <w:marBottom w:val="0"/>
      <w:divBdr>
        <w:top w:val="none" w:sz="0" w:space="0" w:color="auto"/>
        <w:left w:val="none" w:sz="0" w:space="0" w:color="auto"/>
        <w:bottom w:val="none" w:sz="0" w:space="0" w:color="auto"/>
        <w:right w:val="none" w:sz="0" w:space="0" w:color="auto"/>
      </w:divBdr>
    </w:div>
    <w:div w:id="470636886">
      <w:bodyDiv w:val="1"/>
      <w:marLeft w:val="0"/>
      <w:marRight w:val="0"/>
      <w:marTop w:val="0"/>
      <w:marBottom w:val="0"/>
      <w:divBdr>
        <w:top w:val="none" w:sz="0" w:space="0" w:color="auto"/>
        <w:left w:val="none" w:sz="0" w:space="0" w:color="auto"/>
        <w:bottom w:val="none" w:sz="0" w:space="0" w:color="auto"/>
        <w:right w:val="none" w:sz="0" w:space="0" w:color="auto"/>
      </w:divBdr>
    </w:div>
    <w:div w:id="652834194">
      <w:bodyDiv w:val="1"/>
      <w:marLeft w:val="0"/>
      <w:marRight w:val="0"/>
      <w:marTop w:val="0"/>
      <w:marBottom w:val="0"/>
      <w:divBdr>
        <w:top w:val="none" w:sz="0" w:space="0" w:color="auto"/>
        <w:left w:val="none" w:sz="0" w:space="0" w:color="auto"/>
        <w:bottom w:val="none" w:sz="0" w:space="0" w:color="auto"/>
        <w:right w:val="none" w:sz="0" w:space="0" w:color="auto"/>
      </w:divBdr>
    </w:div>
    <w:div w:id="918173112">
      <w:bodyDiv w:val="1"/>
      <w:marLeft w:val="0"/>
      <w:marRight w:val="0"/>
      <w:marTop w:val="0"/>
      <w:marBottom w:val="0"/>
      <w:divBdr>
        <w:top w:val="none" w:sz="0" w:space="0" w:color="auto"/>
        <w:left w:val="none" w:sz="0" w:space="0" w:color="auto"/>
        <w:bottom w:val="none" w:sz="0" w:space="0" w:color="auto"/>
        <w:right w:val="none" w:sz="0" w:space="0" w:color="auto"/>
      </w:divBdr>
    </w:div>
    <w:div w:id="105770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2.bin"/><Relationship Id="rId39" Type="http://schemas.openxmlformats.org/officeDocument/2006/relationships/image" Target="media/image17.wmf"/><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0.bin"/><Relationship Id="rId47" Type="http://schemas.openxmlformats.org/officeDocument/2006/relationships/image" Target="media/image21.wmf"/><Relationship Id="rId50" Type="http://schemas.openxmlformats.org/officeDocument/2006/relationships/oleObject" Target="embeddings/oleObject24.bin"/><Relationship Id="rId55" Type="http://schemas.openxmlformats.org/officeDocument/2006/relationships/image" Target="media/image25.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1.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6.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5.bin"/><Relationship Id="rId37" Type="http://schemas.openxmlformats.org/officeDocument/2006/relationships/image" Target="media/image16.wmf"/><Relationship Id="rId40" Type="http://schemas.openxmlformats.org/officeDocument/2006/relationships/oleObject" Target="embeddings/oleObject19.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chart" Target="charts/chart1.xml"/><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4.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3.bin"/><Relationship Id="rId56" Type="http://schemas.openxmlformats.org/officeDocument/2006/relationships/oleObject" Target="embeddings/oleObject27.bin"/><Relationship Id="rId8" Type="http://schemas.openxmlformats.org/officeDocument/2006/relationships/oleObject" Target="embeddings/oleObject2.bin"/><Relationship Id="rId51" Type="http://schemas.openxmlformats.org/officeDocument/2006/relationships/image" Target="media/image23.wmf"/><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Sayfa1!$B$1</c:f>
              <c:strCache>
                <c:ptCount val="1"/>
                <c:pt idx="0">
                  <c:v>Sıralama</c:v>
                </c:pt>
              </c:strCache>
            </c:strRef>
          </c:tx>
          <c:marker>
            <c:symbol val="none"/>
          </c:marker>
          <c:cat>
            <c:strRef>
              <c:f>Sayfa1!$A$2:$A$18</c:f>
              <c:strCache>
                <c:ptCount val="17"/>
                <c:pt idx="0">
                  <c:v>F1</c:v>
                </c:pt>
                <c:pt idx="1">
                  <c:v>F2</c:v>
                </c:pt>
                <c:pt idx="2">
                  <c:v>F3</c:v>
                </c:pt>
                <c:pt idx="3">
                  <c:v>F4</c:v>
                </c:pt>
                <c:pt idx="4">
                  <c:v>F5</c:v>
                </c:pt>
                <c:pt idx="5">
                  <c:v>F6</c:v>
                </c:pt>
                <c:pt idx="6">
                  <c:v>F7</c:v>
                </c:pt>
                <c:pt idx="7">
                  <c:v>F8</c:v>
                </c:pt>
                <c:pt idx="8">
                  <c:v>F9</c:v>
                </c:pt>
                <c:pt idx="9">
                  <c:v>F10</c:v>
                </c:pt>
                <c:pt idx="10">
                  <c:v>F11</c:v>
                </c:pt>
                <c:pt idx="11">
                  <c:v>F12</c:v>
                </c:pt>
                <c:pt idx="12">
                  <c:v>F13</c:v>
                </c:pt>
                <c:pt idx="13">
                  <c:v>F14</c:v>
                </c:pt>
                <c:pt idx="14">
                  <c:v>F15</c:v>
                </c:pt>
                <c:pt idx="15">
                  <c:v>F16</c:v>
                </c:pt>
                <c:pt idx="16">
                  <c:v>F17</c:v>
                </c:pt>
              </c:strCache>
            </c:strRef>
          </c:cat>
          <c:val>
            <c:numRef>
              <c:f>Sayfa1!$B$2:$B$18</c:f>
              <c:numCache>
                <c:formatCode>General</c:formatCode>
                <c:ptCount val="17"/>
                <c:pt idx="0">
                  <c:v>0.16520000000000001</c:v>
                </c:pt>
                <c:pt idx="1">
                  <c:v>8.1900000000000001E-2</c:v>
                </c:pt>
                <c:pt idx="2">
                  <c:v>0.17019999999999999</c:v>
                </c:pt>
                <c:pt idx="3">
                  <c:v>0.2944</c:v>
                </c:pt>
                <c:pt idx="4">
                  <c:v>0.21329999999999999</c:v>
                </c:pt>
                <c:pt idx="5">
                  <c:v>0.25540000000000002</c:v>
                </c:pt>
                <c:pt idx="6">
                  <c:v>0.32779999999999998</c:v>
                </c:pt>
                <c:pt idx="7">
                  <c:v>0.25819999999999999</c:v>
                </c:pt>
                <c:pt idx="8">
                  <c:v>0.2165</c:v>
                </c:pt>
                <c:pt idx="9">
                  <c:v>0.1842</c:v>
                </c:pt>
                <c:pt idx="10">
                  <c:v>0.58699999999999997</c:v>
                </c:pt>
                <c:pt idx="11">
                  <c:v>0.2288</c:v>
                </c:pt>
                <c:pt idx="12">
                  <c:v>8.9499999999999996E-2</c:v>
                </c:pt>
                <c:pt idx="13">
                  <c:v>0.20649999999999999</c:v>
                </c:pt>
                <c:pt idx="14">
                  <c:v>4.36E-2</c:v>
                </c:pt>
                <c:pt idx="15">
                  <c:v>0.2082</c:v>
                </c:pt>
                <c:pt idx="16">
                  <c:v>0.21879999999999999</c:v>
                </c:pt>
              </c:numCache>
            </c:numRef>
          </c:val>
          <c:smooth val="0"/>
        </c:ser>
        <c:dLbls>
          <c:showLegendKey val="0"/>
          <c:showVal val="0"/>
          <c:showCatName val="0"/>
          <c:showSerName val="0"/>
          <c:showPercent val="0"/>
          <c:showBubbleSize val="0"/>
        </c:dLbls>
        <c:marker val="1"/>
        <c:smooth val="0"/>
        <c:axId val="152040192"/>
        <c:axId val="158912512"/>
      </c:lineChart>
      <c:catAx>
        <c:axId val="152040192"/>
        <c:scaling>
          <c:orientation val="minMax"/>
        </c:scaling>
        <c:delete val="0"/>
        <c:axPos val="b"/>
        <c:majorTickMark val="out"/>
        <c:minorTickMark val="none"/>
        <c:tickLblPos val="nextTo"/>
        <c:crossAx val="158912512"/>
        <c:crosses val="autoZero"/>
        <c:auto val="1"/>
        <c:lblAlgn val="ctr"/>
        <c:lblOffset val="100"/>
        <c:noMultiLvlLbl val="0"/>
      </c:catAx>
      <c:valAx>
        <c:axId val="158912512"/>
        <c:scaling>
          <c:orientation val="minMax"/>
        </c:scaling>
        <c:delete val="0"/>
        <c:axPos val="l"/>
        <c:numFmt formatCode="General" sourceLinked="1"/>
        <c:majorTickMark val="out"/>
        <c:minorTickMark val="none"/>
        <c:tickLblPos val="nextTo"/>
        <c:crossAx val="152040192"/>
        <c:crosses val="autoZero"/>
        <c:crossBetween val="between"/>
      </c:valAx>
      <c:spPr>
        <a:noFill/>
        <a:ln w="25400">
          <a:noFill/>
        </a:ln>
      </c:spPr>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12</Pages>
  <Words>4384</Words>
  <Characters>24991</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29317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262</cp:revision>
  <dcterms:created xsi:type="dcterms:W3CDTF">2021-07-08T18:50:00Z</dcterms:created>
  <dcterms:modified xsi:type="dcterms:W3CDTF">2021-08-09T06:46:00Z</dcterms:modified>
</cp:coreProperties>
</file>