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7415" w14:textId="77777777" w:rsidR="00F834D5" w:rsidRPr="00BE6778" w:rsidRDefault="00F834D5" w:rsidP="00F834D5">
      <w:pPr>
        <w:jc w:val="center"/>
        <w:rPr>
          <w:rFonts w:ascii="Times New Roman" w:hAnsi="Times New Roman" w:cs="Times New Roman"/>
          <w:b/>
          <w:bCs/>
          <w:sz w:val="32"/>
          <w:szCs w:val="32"/>
        </w:rPr>
      </w:pPr>
      <w:r w:rsidRPr="00BE6778">
        <w:rPr>
          <w:rFonts w:ascii="Times New Roman" w:hAnsi="Times New Roman" w:cs="Times New Roman"/>
          <w:b/>
          <w:bCs/>
          <w:sz w:val="32"/>
          <w:szCs w:val="32"/>
        </w:rPr>
        <w:t>ÖRGÜTLERDE NİTELİKLİ İNSAN KAYNAKLARI İSTİHDAMINI ARTIRMADA İŞVEREN MARKASININ ETKİSİNİN ARAŞTIRILMASI</w:t>
      </w:r>
    </w:p>
    <w:p w14:paraId="0380499C" w14:textId="77777777" w:rsidR="00F834D5" w:rsidRPr="001E0EF9" w:rsidRDefault="00F834D5" w:rsidP="00F834D5">
      <w:pPr>
        <w:rPr>
          <w:rFonts w:ascii="Times New Roman" w:hAnsi="Times New Roman" w:cs="Times New Roman"/>
          <w:b/>
          <w:bCs/>
          <w:sz w:val="24"/>
          <w:szCs w:val="24"/>
        </w:rPr>
      </w:pPr>
    </w:p>
    <w:p w14:paraId="6B94A270" w14:textId="77777777" w:rsidR="00F834D5" w:rsidRPr="001E0EF9" w:rsidRDefault="00F834D5" w:rsidP="00F834D5">
      <w:pPr>
        <w:jc w:val="center"/>
        <w:rPr>
          <w:rFonts w:ascii="Times New Roman" w:hAnsi="Times New Roman" w:cs="Times New Roman"/>
          <w:b/>
          <w:bCs/>
          <w:sz w:val="24"/>
          <w:szCs w:val="24"/>
        </w:rPr>
      </w:pPr>
      <w:r w:rsidRPr="001E0EF9">
        <w:rPr>
          <w:rFonts w:ascii="Times New Roman" w:hAnsi="Times New Roman" w:cs="Times New Roman"/>
          <w:b/>
          <w:bCs/>
          <w:sz w:val="24"/>
          <w:szCs w:val="24"/>
        </w:rPr>
        <w:t>Esin Keskin</w:t>
      </w:r>
    </w:p>
    <w:p w14:paraId="40288871" w14:textId="77777777" w:rsidR="00F834D5" w:rsidRPr="001E0EF9" w:rsidRDefault="00F834D5" w:rsidP="00F834D5">
      <w:pPr>
        <w:jc w:val="center"/>
        <w:rPr>
          <w:rFonts w:ascii="Times New Roman" w:hAnsi="Times New Roman" w:cs="Times New Roman"/>
          <w:b/>
          <w:bCs/>
          <w:sz w:val="24"/>
          <w:szCs w:val="24"/>
        </w:rPr>
      </w:pPr>
    </w:p>
    <w:p w14:paraId="6E07244D" w14:textId="0A99B51D" w:rsidR="00F834D5" w:rsidRDefault="00F834D5" w:rsidP="00F834D5">
      <w:pPr>
        <w:jc w:val="center"/>
        <w:rPr>
          <w:rFonts w:ascii="Times New Roman" w:hAnsi="Times New Roman" w:cs="Times New Roman"/>
          <w:b/>
          <w:bCs/>
          <w:sz w:val="24"/>
          <w:szCs w:val="24"/>
        </w:rPr>
      </w:pPr>
      <w:r w:rsidRPr="001E0EF9">
        <w:rPr>
          <w:rFonts w:ascii="Times New Roman" w:hAnsi="Times New Roman" w:cs="Times New Roman"/>
          <w:b/>
          <w:bCs/>
          <w:sz w:val="24"/>
          <w:szCs w:val="24"/>
        </w:rPr>
        <w:t xml:space="preserve">İstanbul Arel Üniversitesi, İşletme Anabilim Dalı, Yüksek Lisans Öğrencisi, </w:t>
      </w:r>
      <w:hyperlink r:id="rId6" w:history="1">
        <w:r w:rsidR="007662EE" w:rsidRPr="007662EE">
          <w:rPr>
            <w:rStyle w:val="Kpr"/>
            <w:rFonts w:ascii="Times New Roman" w:hAnsi="Times New Roman" w:cs="Times New Roman"/>
            <w:b/>
            <w:bCs/>
            <w:color w:val="000000" w:themeColor="text1"/>
            <w:sz w:val="24"/>
            <w:szCs w:val="24"/>
            <w:u w:val="none"/>
          </w:rPr>
          <w:t>keskinesin4@gmail.com</w:t>
        </w:r>
      </w:hyperlink>
    </w:p>
    <w:p w14:paraId="1879C147" w14:textId="77777777" w:rsidR="007662EE" w:rsidRPr="001E0EF9" w:rsidRDefault="007662EE" w:rsidP="00F834D5">
      <w:pPr>
        <w:jc w:val="center"/>
        <w:rPr>
          <w:rFonts w:ascii="Times New Roman" w:hAnsi="Times New Roman" w:cs="Times New Roman"/>
          <w:b/>
          <w:bCs/>
          <w:sz w:val="24"/>
          <w:szCs w:val="24"/>
        </w:rPr>
      </w:pPr>
    </w:p>
    <w:p w14:paraId="5937D1EA" w14:textId="2993B1B6" w:rsidR="00F834D5" w:rsidRPr="001E0EF9" w:rsidRDefault="00F834D5" w:rsidP="00F834D5">
      <w:pPr>
        <w:rPr>
          <w:rFonts w:ascii="Times New Roman" w:hAnsi="Times New Roman" w:cs="Times New Roman"/>
          <w:b/>
          <w:bCs/>
          <w:sz w:val="24"/>
          <w:szCs w:val="24"/>
        </w:rPr>
      </w:pPr>
      <w:r w:rsidRPr="001E0EF9">
        <w:rPr>
          <w:rFonts w:ascii="Times New Roman" w:hAnsi="Times New Roman" w:cs="Times New Roman"/>
          <w:b/>
          <w:bCs/>
          <w:sz w:val="24"/>
          <w:szCs w:val="24"/>
        </w:rPr>
        <w:t>ÖZET</w:t>
      </w:r>
    </w:p>
    <w:p w14:paraId="7FC76085" w14:textId="77777777" w:rsidR="001E0EF9" w:rsidRPr="001E0EF9" w:rsidRDefault="001E0EF9" w:rsidP="001E0EF9">
      <w:pPr>
        <w:rPr>
          <w:rFonts w:ascii="Times New Roman" w:hAnsi="Times New Roman" w:cs="Times New Roman"/>
          <w:sz w:val="20"/>
          <w:szCs w:val="20"/>
        </w:rPr>
      </w:pPr>
      <w:r w:rsidRPr="001E0EF9">
        <w:rPr>
          <w:rFonts w:ascii="Times New Roman" w:hAnsi="Times New Roman" w:cs="Times New Roman"/>
          <w:color w:val="000000"/>
          <w:sz w:val="20"/>
          <w:szCs w:val="20"/>
          <w:shd w:val="clear" w:color="auto" w:fill="FFFFFF"/>
        </w:rPr>
        <w:t xml:space="preserve">Bu </w:t>
      </w:r>
      <w:proofErr w:type="spellStart"/>
      <w:r w:rsidRPr="001E0EF9">
        <w:rPr>
          <w:rFonts w:ascii="Times New Roman" w:hAnsi="Times New Roman" w:cs="Times New Roman"/>
          <w:color w:val="000000"/>
          <w:sz w:val="20"/>
          <w:szCs w:val="20"/>
          <w:shd w:val="clear" w:color="auto" w:fill="FFFFFF"/>
        </w:rPr>
        <w:t>araştırma</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işveren</w:t>
      </w:r>
      <w:proofErr w:type="spellEnd"/>
      <w:r w:rsidRPr="001E0EF9">
        <w:rPr>
          <w:rFonts w:ascii="Times New Roman" w:hAnsi="Times New Roman" w:cs="Times New Roman"/>
          <w:color w:val="000000"/>
          <w:sz w:val="20"/>
          <w:szCs w:val="20"/>
          <w:shd w:val="clear" w:color="auto" w:fill="FFFFFF"/>
        </w:rPr>
        <w:t xml:space="preserve"> markası ve nitelikli insan kaynakları istihdamı kavramları hakkında bilgi vermek, </w:t>
      </w:r>
      <w:proofErr w:type="spellStart"/>
      <w:r w:rsidRPr="001E0EF9">
        <w:rPr>
          <w:rFonts w:ascii="Times New Roman" w:hAnsi="Times New Roman" w:cs="Times New Roman"/>
          <w:color w:val="000000"/>
          <w:sz w:val="20"/>
          <w:szCs w:val="20"/>
          <w:shd w:val="clear" w:color="auto" w:fill="FFFFFF"/>
        </w:rPr>
        <w:t>örgütlerde</w:t>
      </w:r>
      <w:proofErr w:type="spellEnd"/>
      <w:r w:rsidRPr="001E0EF9">
        <w:rPr>
          <w:rFonts w:ascii="Times New Roman" w:hAnsi="Times New Roman" w:cs="Times New Roman"/>
          <w:color w:val="000000"/>
          <w:sz w:val="20"/>
          <w:szCs w:val="20"/>
          <w:shd w:val="clear" w:color="auto" w:fill="FFFFFF"/>
        </w:rPr>
        <w:t xml:space="preserve"> nitelikli insan kaynakları istihdamını artırmada işveren markasının etkisini belirlemek amacıyla </w:t>
      </w:r>
      <w:proofErr w:type="spellStart"/>
      <w:r w:rsidRPr="001E0EF9">
        <w:rPr>
          <w:rFonts w:ascii="Times New Roman" w:hAnsi="Times New Roman" w:cs="Times New Roman"/>
          <w:color w:val="000000"/>
          <w:sz w:val="20"/>
          <w:szCs w:val="20"/>
          <w:shd w:val="clear" w:color="auto" w:fill="FFFFFF"/>
        </w:rPr>
        <w:t>hazırlanmıştır</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Araştırmanın</w:t>
      </w:r>
      <w:proofErr w:type="spellEnd"/>
      <w:r w:rsidRPr="001E0EF9">
        <w:rPr>
          <w:rFonts w:ascii="Times New Roman" w:hAnsi="Times New Roman" w:cs="Times New Roman"/>
          <w:color w:val="000000"/>
          <w:sz w:val="20"/>
          <w:szCs w:val="20"/>
          <w:shd w:val="clear" w:color="auto" w:fill="FFFFFF"/>
        </w:rPr>
        <w:t xml:space="preserve"> uygulama </w:t>
      </w:r>
      <w:proofErr w:type="spellStart"/>
      <w:r w:rsidRPr="001E0EF9">
        <w:rPr>
          <w:rFonts w:ascii="Times New Roman" w:hAnsi="Times New Roman" w:cs="Times New Roman"/>
          <w:color w:val="000000"/>
          <w:sz w:val="20"/>
          <w:szCs w:val="20"/>
          <w:shd w:val="clear" w:color="auto" w:fill="FFFFFF"/>
        </w:rPr>
        <w:t>bölümünde</w:t>
      </w:r>
      <w:proofErr w:type="spellEnd"/>
      <w:r w:rsidRPr="001E0EF9">
        <w:rPr>
          <w:rFonts w:ascii="Times New Roman" w:hAnsi="Times New Roman" w:cs="Times New Roman"/>
          <w:color w:val="000000"/>
          <w:sz w:val="20"/>
          <w:szCs w:val="20"/>
          <w:shd w:val="clear" w:color="auto" w:fill="FFFFFF"/>
        </w:rPr>
        <w:t xml:space="preserve"> nicel </w:t>
      </w:r>
      <w:proofErr w:type="spellStart"/>
      <w:r w:rsidRPr="001E0EF9">
        <w:rPr>
          <w:rFonts w:ascii="Times New Roman" w:hAnsi="Times New Roman" w:cs="Times New Roman"/>
          <w:color w:val="000000"/>
          <w:sz w:val="20"/>
          <w:szCs w:val="20"/>
          <w:shd w:val="clear" w:color="auto" w:fill="FFFFFF"/>
        </w:rPr>
        <w:t>araştırma</w:t>
      </w:r>
      <w:proofErr w:type="spellEnd"/>
      <w:r w:rsidRPr="001E0EF9">
        <w:rPr>
          <w:rFonts w:ascii="Times New Roman" w:hAnsi="Times New Roman" w:cs="Times New Roman"/>
          <w:color w:val="000000"/>
          <w:sz w:val="20"/>
          <w:szCs w:val="20"/>
          <w:shd w:val="clear" w:color="auto" w:fill="FFFFFF"/>
        </w:rPr>
        <w:t xml:space="preserve"> yöntemlerinden anket kullanılarak iş hayatında aktif </w:t>
      </w:r>
      <w:proofErr w:type="spellStart"/>
      <w:r w:rsidRPr="001E0EF9">
        <w:rPr>
          <w:rFonts w:ascii="Times New Roman" w:hAnsi="Times New Roman" w:cs="Times New Roman"/>
          <w:color w:val="000000"/>
          <w:sz w:val="20"/>
          <w:szCs w:val="20"/>
          <w:shd w:val="clear" w:color="auto" w:fill="FFFFFF"/>
        </w:rPr>
        <w:t>rolu</w:t>
      </w:r>
      <w:proofErr w:type="spellEnd"/>
      <w:r w:rsidRPr="001E0EF9">
        <w:rPr>
          <w:rFonts w:ascii="Times New Roman" w:hAnsi="Times New Roman" w:cs="Times New Roman"/>
          <w:color w:val="000000"/>
          <w:sz w:val="20"/>
          <w:szCs w:val="20"/>
          <w:shd w:val="clear" w:color="auto" w:fill="FFFFFF"/>
        </w:rPr>
        <w:t xml:space="preserve">̈ olan </w:t>
      </w:r>
      <w:proofErr w:type="spellStart"/>
      <w:r w:rsidRPr="001E0EF9">
        <w:rPr>
          <w:rFonts w:ascii="Times New Roman" w:hAnsi="Times New Roman" w:cs="Times New Roman"/>
          <w:color w:val="000000"/>
          <w:sz w:val="20"/>
          <w:szCs w:val="20"/>
          <w:shd w:val="clear" w:color="auto" w:fill="FFFFFF"/>
        </w:rPr>
        <w:t>İstanbul</w:t>
      </w:r>
      <w:proofErr w:type="spellEnd"/>
      <w:r w:rsidRPr="001E0EF9">
        <w:rPr>
          <w:rFonts w:ascii="Times New Roman" w:hAnsi="Times New Roman" w:cs="Times New Roman"/>
          <w:color w:val="000000"/>
          <w:sz w:val="20"/>
          <w:szCs w:val="20"/>
          <w:shd w:val="clear" w:color="auto" w:fill="FFFFFF"/>
        </w:rPr>
        <w:t xml:space="preserve">, Ankara, </w:t>
      </w:r>
      <w:proofErr w:type="spellStart"/>
      <w:r w:rsidRPr="001E0EF9">
        <w:rPr>
          <w:rFonts w:ascii="Times New Roman" w:hAnsi="Times New Roman" w:cs="Times New Roman"/>
          <w:color w:val="000000"/>
          <w:sz w:val="20"/>
          <w:szCs w:val="20"/>
          <w:shd w:val="clear" w:color="auto" w:fill="FFFFFF"/>
        </w:rPr>
        <w:t>İzmir</w:t>
      </w:r>
      <w:proofErr w:type="spellEnd"/>
      <w:r w:rsidRPr="001E0EF9">
        <w:rPr>
          <w:rFonts w:ascii="Times New Roman" w:hAnsi="Times New Roman" w:cs="Times New Roman"/>
          <w:color w:val="000000"/>
          <w:sz w:val="20"/>
          <w:szCs w:val="20"/>
          <w:shd w:val="clear" w:color="auto" w:fill="FFFFFF"/>
        </w:rPr>
        <w:t xml:space="preserve">, Samsun ve Gaziantep illerinde </w:t>
      </w:r>
      <w:proofErr w:type="spellStart"/>
      <w:r w:rsidRPr="001E0EF9">
        <w:rPr>
          <w:rFonts w:ascii="Times New Roman" w:hAnsi="Times New Roman" w:cs="Times New Roman"/>
          <w:color w:val="000000"/>
          <w:sz w:val="20"/>
          <w:szCs w:val="20"/>
          <w:shd w:val="clear" w:color="auto" w:fill="FFFFFF"/>
        </w:rPr>
        <w:t>çalışan</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tesadüfi</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örnekleme</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yöntemiyle</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seçilen</w:t>
      </w:r>
      <w:proofErr w:type="spellEnd"/>
      <w:r w:rsidRPr="001E0EF9">
        <w:rPr>
          <w:rFonts w:ascii="Times New Roman" w:hAnsi="Times New Roman" w:cs="Times New Roman"/>
          <w:color w:val="000000"/>
          <w:sz w:val="20"/>
          <w:szCs w:val="20"/>
          <w:shd w:val="clear" w:color="auto" w:fill="FFFFFF"/>
        </w:rPr>
        <w:t xml:space="preserve"> 454 </w:t>
      </w:r>
      <w:proofErr w:type="spellStart"/>
      <w:r w:rsidRPr="001E0EF9">
        <w:rPr>
          <w:rFonts w:ascii="Times New Roman" w:hAnsi="Times New Roman" w:cs="Times New Roman"/>
          <w:color w:val="000000"/>
          <w:sz w:val="20"/>
          <w:szCs w:val="20"/>
          <w:shd w:val="clear" w:color="auto" w:fill="FFFFFF"/>
        </w:rPr>
        <w:t>kişiden</w:t>
      </w:r>
      <w:proofErr w:type="spellEnd"/>
      <w:r w:rsidRPr="001E0EF9">
        <w:rPr>
          <w:rFonts w:ascii="Times New Roman" w:hAnsi="Times New Roman" w:cs="Times New Roman"/>
          <w:color w:val="000000"/>
          <w:sz w:val="20"/>
          <w:szCs w:val="20"/>
          <w:shd w:val="clear" w:color="auto" w:fill="FFFFFF"/>
        </w:rPr>
        <w:t xml:space="preserve"> veri </w:t>
      </w:r>
      <w:proofErr w:type="spellStart"/>
      <w:r w:rsidRPr="001E0EF9">
        <w:rPr>
          <w:rFonts w:ascii="Times New Roman" w:hAnsi="Times New Roman" w:cs="Times New Roman"/>
          <w:color w:val="000000"/>
          <w:sz w:val="20"/>
          <w:szCs w:val="20"/>
          <w:shd w:val="clear" w:color="auto" w:fill="FFFFFF"/>
        </w:rPr>
        <w:t>toplanmıştır</w:t>
      </w:r>
      <w:proofErr w:type="spellEnd"/>
      <w:r w:rsidRPr="001E0EF9">
        <w:rPr>
          <w:rFonts w:ascii="Times New Roman" w:hAnsi="Times New Roman" w:cs="Times New Roman"/>
          <w:color w:val="000000"/>
          <w:sz w:val="20"/>
          <w:szCs w:val="20"/>
          <w:shd w:val="clear" w:color="auto" w:fill="FFFFFF"/>
        </w:rPr>
        <w:t xml:space="preserve">. Verilerin analizi SPSS 24.0 ile </w:t>
      </w:r>
      <w:proofErr w:type="spellStart"/>
      <w:r w:rsidRPr="001E0EF9">
        <w:rPr>
          <w:rFonts w:ascii="Times New Roman" w:hAnsi="Times New Roman" w:cs="Times New Roman"/>
          <w:color w:val="000000"/>
          <w:sz w:val="20"/>
          <w:szCs w:val="20"/>
          <w:shd w:val="clear" w:color="auto" w:fill="FFFFFF"/>
        </w:rPr>
        <w:t>yapılmıştır</w:t>
      </w:r>
      <w:proofErr w:type="spellEnd"/>
      <w:r w:rsidRPr="001E0EF9">
        <w:rPr>
          <w:rFonts w:ascii="Times New Roman" w:hAnsi="Times New Roman" w:cs="Times New Roman"/>
          <w:color w:val="000000"/>
          <w:sz w:val="20"/>
          <w:szCs w:val="20"/>
          <w:shd w:val="clear" w:color="auto" w:fill="FFFFFF"/>
        </w:rPr>
        <w:t xml:space="preserve">. Veriler katılımcıların demografik </w:t>
      </w:r>
      <w:proofErr w:type="spellStart"/>
      <w:r w:rsidRPr="001E0EF9">
        <w:rPr>
          <w:rFonts w:ascii="Times New Roman" w:hAnsi="Times New Roman" w:cs="Times New Roman"/>
          <w:color w:val="000000"/>
          <w:sz w:val="20"/>
          <w:szCs w:val="20"/>
          <w:shd w:val="clear" w:color="auto" w:fill="FFFFFF"/>
        </w:rPr>
        <w:t>özelliklerin</w:t>
      </w:r>
      <w:proofErr w:type="spellEnd"/>
      <w:r w:rsidRPr="001E0EF9">
        <w:rPr>
          <w:rFonts w:ascii="Times New Roman" w:hAnsi="Times New Roman" w:cs="Times New Roman"/>
          <w:color w:val="000000"/>
          <w:sz w:val="20"/>
          <w:szCs w:val="20"/>
          <w:shd w:val="clear" w:color="auto" w:fill="FFFFFF"/>
        </w:rPr>
        <w:t xml:space="preserve"> frekans dağılımları, </w:t>
      </w:r>
      <w:proofErr w:type="spellStart"/>
      <w:r w:rsidRPr="001E0EF9">
        <w:rPr>
          <w:rFonts w:ascii="Times New Roman" w:hAnsi="Times New Roman" w:cs="Times New Roman"/>
          <w:color w:val="000000"/>
          <w:sz w:val="20"/>
          <w:szCs w:val="20"/>
          <w:shd w:val="clear" w:color="auto" w:fill="FFFFFF"/>
        </w:rPr>
        <w:t>güvenirlik</w:t>
      </w:r>
      <w:proofErr w:type="spellEnd"/>
      <w:r w:rsidRPr="001E0EF9">
        <w:rPr>
          <w:rFonts w:ascii="Times New Roman" w:hAnsi="Times New Roman" w:cs="Times New Roman"/>
          <w:color w:val="000000"/>
          <w:sz w:val="20"/>
          <w:szCs w:val="20"/>
          <w:shd w:val="clear" w:color="auto" w:fill="FFFFFF"/>
        </w:rPr>
        <w:t xml:space="preserve"> analizleri ve </w:t>
      </w:r>
      <w:proofErr w:type="spellStart"/>
      <w:r w:rsidRPr="001E0EF9">
        <w:rPr>
          <w:rFonts w:ascii="Times New Roman" w:hAnsi="Times New Roman" w:cs="Times New Roman"/>
          <w:color w:val="000000"/>
          <w:sz w:val="20"/>
          <w:szCs w:val="20"/>
          <w:shd w:val="clear" w:color="auto" w:fill="FFFFFF"/>
        </w:rPr>
        <w:t>faktör</w:t>
      </w:r>
      <w:proofErr w:type="spellEnd"/>
      <w:r w:rsidRPr="001E0EF9">
        <w:rPr>
          <w:rFonts w:ascii="Times New Roman" w:hAnsi="Times New Roman" w:cs="Times New Roman"/>
          <w:color w:val="000000"/>
          <w:sz w:val="20"/>
          <w:szCs w:val="20"/>
          <w:shd w:val="clear" w:color="auto" w:fill="FFFFFF"/>
        </w:rPr>
        <w:t xml:space="preserve"> analizleri yapılarak </w:t>
      </w:r>
      <w:proofErr w:type="spellStart"/>
      <w:r w:rsidRPr="001E0EF9">
        <w:rPr>
          <w:rFonts w:ascii="Times New Roman" w:hAnsi="Times New Roman" w:cs="Times New Roman"/>
          <w:color w:val="000000"/>
          <w:sz w:val="20"/>
          <w:szCs w:val="20"/>
          <w:shd w:val="clear" w:color="auto" w:fill="FFFFFF"/>
        </w:rPr>
        <w:t>değerlendirilmiştir</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İşveren</w:t>
      </w:r>
      <w:proofErr w:type="spellEnd"/>
      <w:r w:rsidRPr="001E0EF9">
        <w:rPr>
          <w:rFonts w:ascii="Times New Roman" w:hAnsi="Times New Roman" w:cs="Times New Roman"/>
          <w:color w:val="000000"/>
          <w:sz w:val="20"/>
          <w:szCs w:val="20"/>
          <w:shd w:val="clear" w:color="auto" w:fill="FFFFFF"/>
        </w:rPr>
        <w:t xml:space="preserve"> markasına </w:t>
      </w:r>
      <w:proofErr w:type="spellStart"/>
      <w:r w:rsidRPr="001E0EF9">
        <w:rPr>
          <w:rFonts w:ascii="Times New Roman" w:hAnsi="Times New Roman" w:cs="Times New Roman"/>
          <w:color w:val="000000"/>
          <w:sz w:val="20"/>
          <w:szCs w:val="20"/>
          <w:shd w:val="clear" w:color="auto" w:fill="FFFFFF"/>
        </w:rPr>
        <w:t>yönelik</w:t>
      </w:r>
      <w:proofErr w:type="spellEnd"/>
      <w:r w:rsidRPr="001E0EF9">
        <w:rPr>
          <w:rFonts w:ascii="Times New Roman" w:hAnsi="Times New Roman" w:cs="Times New Roman"/>
          <w:color w:val="000000"/>
          <w:sz w:val="20"/>
          <w:szCs w:val="20"/>
          <w:shd w:val="clear" w:color="auto" w:fill="FFFFFF"/>
        </w:rPr>
        <w:t xml:space="preserve"> yapılan araştırma sonuçlarına göre;  katılımcıların önemli bir bölümü; </w:t>
      </w:r>
      <w:proofErr w:type="spellStart"/>
      <w:r w:rsidRPr="001E0EF9">
        <w:rPr>
          <w:rFonts w:ascii="Times New Roman" w:hAnsi="Times New Roman" w:cs="Times New Roman"/>
          <w:color w:val="000000"/>
          <w:sz w:val="20"/>
          <w:szCs w:val="20"/>
          <w:shd w:val="clear" w:color="auto" w:fill="FFFFFF"/>
        </w:rPr>
        <w:t>eğlenceli</w:t>
      </w:r>
      <w:proofErr w:type="spellEnd"/>
      <w:r w:rsidRPr="001E0EF9">
        <w:rPr>
          <w:rFonts w:ascii="Times New Roman" w:hAnsi="Times New Roman" w:cs="Times New Roman"/>
          <w:color w:val="000000"/>
          <w:sz w:val="20"/>
          <w:szCs w:val="20"/>
          <w:shd w:val="clear" w:color="auto" w:fill="FFFFFF"/>
        </w:rPr>
        <w:t xml:space="preserve"> ve mutlu </w:t>
      </w:r>
      <w:proofErr w:type="spellStart"/>
      <w:r w:rsidRPr="001E0EF9">
        <w:rPr>
          <w:rFonts w:ascii="Times New Roman" w:hAnsi="Times New Roman" w:cs="Times New Roman"/>
          <w:color w:val="000000"/>
          <w:sz w:val="20"/>
          <w:szCs w:val="20"/>
          <w:shd w:val="clear" w:color="auto" w:fill="FFFFFF"/>
        </w:rPr>
        <w:t>çalışma</w:t>
      </w:r>
      <w:proofErr w:type="spellEnd"/>
      <w:r w:rsidRPr="001E0EF9">
        <w:rPr>
          <w:rFonts w:ascii="Times New Roman" w:hAnsi="Times New Roman" w:cs="Times New Roman"/>
          <w:color w:val="000000"/>
          <w:sz w:val="20"/>
          <w:szCs w:val="20"/>
          <w:shd w:val="clear" w:color="auto" w:fill="FFFFFF"/>
        </w:rPr>
        <w:t xml:space="preserve"> ortamının, </w:t>
      </w:r>
      <w:proofErr w:type="spellStart"/>
      <w:r w:rsidRPr="001E0EF9">
        <w:rPr>
          <w:rFonts w:ascii="Times New Roman" w:hAnsi="Times New Roman" w:cs="Times New Roman"/>
          <w:color w:val="000000"/>
          <w:sz w:val="20"/>
          <w:szCs w:val="20"/>
          <w:shd w:val="clear" w:color="auto" w:fill="FFFFFF"/>
        </w:rPr>
        <w:t>maaşın</w:t>
      </w:r>
      <w:proofErr w:type="spellEnd"/>
      <w:r w:rsidRPr="001E0EF9">
        <w:rPr>
          <w:rFonts w:ascii="Times New Roman" w:hAnsi="Times New Roman" w:cs="Times New Roman"/>
          <w:color w:val="000000"/>
          <w:sz w:val="20"/>
          <w:szCs w:val="20"/>
          <w:shd w:val="clear" w:color="auto" w:fill="FFFFFF"/>
        </w:rPr>
        <w:t xml:space="preserve">, rahat ve huzurlu </w:t>
      </w:r>
      <w:proofErr w:type="spellStart"/>
      <w:r w:rsidRPr="001E0EF9">
        <w:rPr>
          <w:rFonts w:ascii="Times New Roman" w:hAnsi="Times New Roman" w:cs="Times New Roman"/>
          <w:color w:val="000000"/>
          <w:sz w:val="20"/>
          <w:szCs w:val="20"/>
          <w:shd w:val="clear" w:color="auto" w:fill="FFFFFF"/>
        </w:rPr>
        <w:t>çalışma</w:t>
      </w:r>
      <w:proofErr w:type="spellEnd"/>
      <w:r w:rsidRPr="001E0EF9">
        <w:rPr>
          <w:rFonts w:ascii="Times New Roman" w:hAnsi="Times New Roman" w:cs="Times New Roman"/>
          <w:color w:val="000000"/>
          <w:sz w:val="20"/>
          <w:szCs w:val="20"/>
          <w:shd w:val="clear" w:color="auto" w:fill="FFFFFF"/>
        </w:rPr>
        <w:t xml:space="preserve"> ortamının, güvenilir </w:t>
      </w:r>
      <w:proofErr w:type="spellStart"/>
      <w:r w:rsidRPr="001E0EF9">
        <w:rPr>
          <w:rFonts w:ascii="Times New Roman" w:hAnsi="Times New Roman" w:cs="Times New Roman"/>
          <w:color w:val="000000"/>
          <w:sz w:val="20"/>
          <w:szCs w:val="20"/>
          <w:shd w:val="clear" w:color="auto" w:fill="FFFFFF"/>
        </w:rPr>
        <w:t>çalışma</w:t>
      </w:r>
      <w:proofErr w:type="spellEnd"/>
      <w:r w:rsidRPr="001E0EF9">
        <w:rPr>
          <w:rFonts w:ascii="Times New Roman" w:hAnsi="Times New Roman" w:cs="Times New Roman"/>
          <w:color w:val="000000"/>
          <w:sz w:val="20"/>
          <w:szCs w:val="20"/>
          <w:shd w:val="clear" w:color="auto" w:fill="FFFFFF"/>
        </w:rPr>
        <w:t xml:space="preserve"> ortamının, </w:t>
      </w:r>
      <w:proofErr w:type="spellStart"/>
      <w:r w:rsidRPr="001E0EF9">
        <w:rPr>
          <w:rFonts w:ascii="Times New Roman" w:hAnsi="Times New Roman" w:cs="Times New Roman"/>
          <w:color w:val="000000"/>
          <w:sz w:val="20"/>
          <w:szCs w:val="20"/>
          <w:shd w:val="clear" w:color="auto" w:fill="FFFFFF"/>
        </w:rPr>
        <w:t>çalışmanın</w:t>
      </w:r>
      <w:proofErr w:type="spellEnd"/>
      <w:r w:rsidRPr="001E0EF9">
        <w:rPr>
          <w:rFonts w:ascii="Times New Roman" w:hAnsi="Times New Roman" w:cs="Times New Roman"/>
          <w:color w:val="000000"/>
          <w:sz w:val="20"/>
          <w:szCs w:val="20"/>
          <w:shd w:val="clear" w:color="auto" w:fill="FFFFFF"/>
        </w:rPr>
        <w:t xml:space="preserve"> takdir </w:t>
      </w:r>
      <w:proofErr w:type="spellStart"/>
      <w:r w:rsidRPr="001E0EF9">
        <w:rPr>
          <w:rFonts w:ascii="Times New Roman" w:hAnsi="Times New Roman" w:cs="Times New Roman"/>
          <w:color w:val="000000"/>
          <w:sz w:val="20"/>
          <w:szCs w:val="20"/>
          <w:shd w:val="clear" w:color="auto" w:fill="FFFFFF"/>
        </w:rPr>
        <w:t>edildiği</w:t>
      </w:r>
      <w:proofErr w:type="spellEnd"/>
      <w:r w:rsidRPr="001E0EF9">
        <w:rPr>
          <w:rFonts w:ascii="Times New Roman" w:hAnsi="Times New Roman" w:cs="Times New Roman"/>
          <w:color w:val="000000"/>
          <w:sz w:val="20"/>
          <w:szCs w:val="20"/>
          <w:shd w:val="clear" w:color="auto" w:fill="FFFFFF"/>
        </w:rPr>
        <w:t xml:space="preserve"> bir ortamın, demokratik ve </w:t>
      </w:r>
      <w:proofErr w:type="spellStart"/>
      <w:r w:rsidRPr="001E0EF9">
        <w:rPr>
          <w:rFonts w:ascii="Times New Roman" w:hAnsi="Times New Roman" w:cs="Times New Roman"/>
          <w:color w:val="000000"/>
          <w:sz w:val="20"/>
          <w:szCs w:val="20"/>
          <w:shd w:val="clear" w:color="auto" w:fill="FFFFFF"/>
        </w:rPr>
        <w:t>hoşgörülü</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çalışma</w:t>
      </w:r>
      <w:proofErr w:type="spellEnd"/>
      <w:r w:rsidRPr="001E0EF9">
        <w:rPr>
          <w:rFonts w:ascii="Times New Roman" w:hAnsi="Times New Roman" w:cs="Times New Roman"/>
          <w:color w:val="000000"/>
          <w:sz w:val="20"/>
          <w:szCs w:val="20"/>
          <w:shd w:val="clear" w:color="auto" w:fill="FFFFFF"/>
        </w:rPr>
        <w:t xml:space="preserve"> ortamının, adil uygulamalara sahip </w:t>
      </w:r>
      <w:proofErr w:type="spellStart"/>
      <w:r w:rsidRPr="001E0EF9">
        <w:rPr>
          <w:rFonts w:ascii="Times New Roman" w:hAnsi="Times New Roman" w:cs="Times New Roman"/>
          <w:color w:val="000000"/>
          <w:sz w:val="20"/>
          <w:szCs w:val="20"/>
          <w:shd w:val="clear" w:color="auto" w:fill="FFFFFF"/>
        </w:rPr>
        <w:t>çalışma</w:t>
      </w:r>
      <w:proofErr w:type="spellEnd"/>
      <w:r w:rsidRPr="001E0EF9">
        <w:rPr>
          <w:rFonts w:ascii="Times New Roman" w:hAnsi="Times New Roman" w:cs="Times New Roman"/>
          <w:color w:val="000000"/>
          <w:sz w:val="20"/>
          <w:szCs w:val="20"/>
          <w:shd w:val="clear" w:color="auto" w:fill="FFFFFF"/>
        </w:rPr>
        <w:t xml:space="preserve"> ortamının ve </w:t>
      </w:r>
      <w:proofErr w:type="spellStart"/>
      <w:r w:rsidRPr="001E0EF9">
        <w:rPr>
          <w:rFonts w:ascii="Times New Roman" w:hAnsi="Times New Roman" w:cs="Times New Roman"/>
          <w:color w:val="000000"/>
          <w:sz w:val="20"/>
          <w:szCs w:val="20"/>
          <w:shd w:val="clear" w:color="auto" w:fill="FFFFFF"/>
        </w:rPr>
        <w:t>çalışanların</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değer</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gördüğü</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çalışma</w:t>
      </w:r>
      <w:proofErr w:type="spellEnd"/>
      <w:r w:rsidRPr="001E0EF9">
        <w:rPr>
          <w:rFonts w:ascii="Times New Roman" w:hAnsi="Times New Roman" w:cs="Times New Roman"/>
          <w:color w:val="000000"/>
          <w:sz w:val="20"/>
          <w:szCs w:val="20"/>
          <w:shd w:val="clear" w:color="auto" w:fill="FFFFFF"/>
        </w:rPr>
        <w:t xml:space="preserve"> ortamının çok önemli </w:t>
      </w:r>
      <w:proofErr w:type="spellStart"/>
      <w:r w:rsidRPr="001E0EF9">
        <w:rPr>
          <w:rFonts w:ascii="Times New Roman" w:hAnsi="Times New Roman" w:cs="Times New Roman"/>
          <w:color w:val="000000"/>
          <w:sz w:val="20"/>
          <w:szCs w:val="20"/>
          <w:shd w:val="clear" w:color="auto" w:fill="FFFFFF"/>
        </w:rPr>
        <w:t>olduğu</w:t>
      </w:r>
      <w:proofErr w:type="spellEnd"/>
      <w:r w:rsidRPr="001E0EF9">
        <w:rPr>
          <w:rFonts w:ascii="Times New Roman" w:hAnsi="Times New Roman" w:cs="Times New Roman"/>
          <w:color w:val="000000"/>
          <w:sz w:val="20"/>
          <w:szCs w:val="20"/>
          <w:shd w:val="clear" w:color="auto" w:fill="FFFFFF"/>
        </w:rPr>
        <w:t xml:space="preserve"> görüşünü paylaşmaktadır. Diğer yandan; </w:t>
      </w:r>
      <w:proofErr w:type="spellStart"/>
      <w:r w:rsidRPr="001E0EF9">
        <w:rPr>
          <w:rFonts w:ascii="Times New Roman" w:hAnsi="Times New Roman" w:cs="Times New Roman"/>
          <w:color w:val="000000"/>
          <w:sz w:val="20"/>
          <w:szCs w:val="20"/>
          <w:shd w:val="clear" w:color="auto" w:fill="FFFFFF"/>
        </w:rPr>
        <w:t>İşveren</w:t>
      </w:r>
      <w:proofErr w:type="spellEnd"/>
      <w:r w:rsidRPr="001E0EF9">
        <w:rPr>
          <w:rFonts w:ascii="Times New Roman" w:hAnsi="Times New Roman" w:cs="Times New Roman"/>
          <w:color w:val="000000"/>
          <w:sz w:val="20"/>
          <w:szCs w:val="20"/>
          <w:shd w:val="clear" w:color="auto" w:fill="FFFFFF"/>
        </w:rPr>
        <w:t xml:space="preserve"> markasına yönelik kanaatler; </w:t>
      </w:r>
      <w:proofErr w:type="spellStart"/>
      <w:r w:rsidRPr="001E0EF9">
        <w:rPr>
          <w:rFonts w:ascii="Times New Roman" w:hAnsi="Times New Roman" w:cs="Times New Roman"/>
          <w:color w:val="000000"/>
          <w:sz w:val="20"/>
          <w:szCs w:val="20"/>
          <w:shd w:val="clear" w:color="auto" w:fill="FFFFFF"/>
        </w:rPr>
        <w:t>İs</w:t>
      </w:r>
      <w:proofErr w:type="spellEnd"/>
      <w:r w:rsidRPr="001E0EF9">
        <w:rPr>
          <w:rFonts w:ascii="Times New Roman" w:hAnsi="Times New Roman" w:cs="Times New Roman"/>
          <w:color w:val="000000"/>
          <w:sz w:val="20"/>
          <w:szCs w:val="20"/>
          <w:shd w:val="clear" w:color="auto" w:fill="FFFFFF"/>
        </w:rPr>
        <w:t xml:space="preserve">̧ deneyimi bakımından ve </w:t>
      </w:r>
      <w:proofErr w:type="spellStart"/>
      <w:r w:rsidRPr="001E0EF9">
        <w:rPr>
          <w:rFonts w:ascii="Times New Roman" w:hAnsi="Times New Roman" w:cs="Times New Roman"/>
          <w:color w:val="000000"/>
          <w:sz w:val="20"/>
          <w:szCs w:val="20"/>
          <w:shd w:val="clear" w:color="auto" w:fill="FFFFFF"/>
        </w:rPr>
        <w:t>Sosyo</w:t>
      </w:r>
      <w:proofErr w:type="spellEnd"/>
      <w:r w:rsidRPr="001E0EF9">
        <w:rPr>
          <w:rFonts w:ascii="Times New Roman" w:hAnsi="Times New Roman" w:cs="Times New Roman"/>
          <w:color w:val="000000"/>
          <w:sz w:val="20"/>
          <w:szCs w:val="20"/>
          <w:shd w:val="clear" w:color="auto" w:fill="FFFFFF"/>
        </w:rPr>
        <w:t xml:space="preserve">-ekonomik statü bakımından farklılık </w:t>
      </w:r>
      <w:proofErr w:type="spellStart"/>
      <w:r w:rsidRPr="001E0EF9">
        <w:rPr>
          <w:rFonts w:ascii="Times New Roman" w:hAnsi="Times New Roman" w:cs="Times New Roman"/>
          <w:color w:val="000000"/>
          <w:sz w:val="20"/>
          <w:szCs w:val="20"/>
          <w:shd w:val="clear" w:color="auto" w:fill="FFFFFF"/>
        </w:rPr>
        <w:t>göstermemiştir</w:t>
      </w:r>
      <w:proofErr w:type="spellEnd"/>
      <w:r w:rsidRPr="001E0EF9">
        <w:rPr>
          <w:rFonts w:ascii="Times New Roman" w:hAnsi="Times New Roman" w:cs="Times New Roman"/>
          <w:color w:val="000000"/>
          <w:sz w:val="20"/>
          <w:szCs w:val="20"/>
          <w:shd w:val="clear" w:color="auto" w:fill="FFFFFF"/>
        </w:rPr>
        <w:t xml:space="preserve">. Yaş bakımından; 20 yaş altı bireylere </w:t>
      </w:r>
      <w:proofErr w:type="spellStart"/>
      <w:r w:rsidRPr="001E0EF9">
        <w:rPr>
          <w:rFonts w:ascii="Times New Roman" w:hAnsi="Times New Roman" w:cs="Times New Roman"/>
          <w:color w:val="000000"/>
          <w:sz w:val="20"/>
          <w:szCs w:val="20"/>
          <w:shd w:val="clear" w:color="auto" w:fill="FFFFFF"/>
        </w:rPr>
        <w:t>göre</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maas</w:t>
      </w:r>
      <w:proofErr w:type="spellEnd"/>
      <w:r w:rsidRPr="001E0EF9">
        <w:rPr>
          <w:rFonts w:ascii="Times New Roman" w:hAnsi="Times New Roman" w:cs="Times New Roman"/>
          <w:color w:val="000000"/>
          <w:sz w:val="20"/>
          <w:szCs w:val="20"/>
          <w:shd w:val="clear" w:color="auto" w:fill="FFFFFF"/>
        </w:rPr>
        <w:t xml:space="preserve">̧ ve </w:t>
      </w:r>
      <w:proofErr w:type="spellStart"/>
      <w:r w:rsidRPr="001E0EF9">
        <w:rPr>
          <w:rFonts w:ascii="Times New Roman" w:hAnsi="Times New Roman" w:cs="Times New Roman"/>
          <w:color w:val="000000"/>
          <w:sz w:val="20"/>
          <w:szCs w:val="20"/>
          <w:shd w:val="clear" w:color="auto" w:fill="FFFFFF"/>
        </w:rPr>
        <w:t>diğer</w:t>
      </w:r>
      <w:proofErr w:type="spellEnd"/>
      <w:r w:rsidRPr="001E0EF9">
        <w:rPr>
          <w:rFonts w:ascii="Times New Roman" w:hAnsi="Times New Roman" w:cs="Times New Roman"/>
          <w:color w:val="000000"/>
          <w:sz w:val="20"/>
          <w:szCs w:val="20"/>
          <w:shd w:val="clear" w:color="auto" w:fill="FFFFFF"/>
        </w:rPr>
        <w:t xml:space="preserve"> maddi faydalar farklılık </w:t>
      </w:r>
      <w:proofErr w:type="spellStart"/>
      <w:r w:rsidRPr="001E0EF9">
        <w:rPr>
          <w:rFonts w:ascii="Times New Roman" w:hAnsi="Times New Roman" w:cs="Times New Roman"/>
          <w:color w:val="000000"/>
          <w:sz w:val="20"/>
          <w:szCs w:val="20"/>
          <w:shd w:val="clear" w:color="auto" w:fill="FFFFFF"/>
        </w:rPr>
        <w:t>göstermekteyken</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işletme</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özellikleri</w:t>
      </w:r>
      <w:proofErr w:type="spellEnd"/>
      <w:r w:rsidRPr="001E0EF9">
        <w:rPr>
          <w:rFonts w:ascii="Times New Roman" w:hAnsi="Times New Roman" w:cs="Times New Roman"/>
          <w:color w:val="000000"/>
          <w:sz w:val="20"/>
          <w:szCs w:val="20"/>
          <w:shd w:val="clear" w:color="auto" w:fill="FFFFFF"/>
        </w:rPr>
        <w:t xml:space="preserve"> ve </w:t>
      </w:r>
      <w:proofErr w:type="spellStart"/>
      <w:r w:rsidRPr="001E0EF9">
        <w:rPr>
          <w:rFonts w:ascii="Times New Roman" w:hAnsi="Times New Roman" w:cs="Times New Roman"/>
          <w:color w:val="000000"/>
          <w:sz w:val="20"/>
          <w:szCs w:val="20"/>
          <w:shd w:val="clear" w:color="auto" w:fill="FFFFFF"/>
        </w:rPr>
        <w:t>çalışma</w:t>
      </w:r>
      <w:proofErr w:type="spellEnd"/>
      <w:r w:rsidRPr="001E0EF9">
        <w:rPr>
          <w:rFonts w:ascii="Times New Roman" w:hAnsi="Times New Roman" w:cs="Times New Roman"/>
          <w:color w:val="000000"/>
          <w:sz w:val="20"/>
          <w:szCs w:val="20"/>
          <w:shd w:val="clear" w:color="auto" w:fill="FFFFFF"/>
        </w:rPr>
        <w:t xml:space="preserve"> ortamı </w:t>
      </w:r>
      <w:proofErr w:type="spellStart"/>
      <w:r w:rsidRPr="001E0EF9">
        <w:rPr>
          <w:rFonts w:ascii="Times New Roman" w:hAnsi="Times New Roman" w:cs="Times New Roman"/>
          <w:color w:val="000000"/>
          <w:sz w:val="20"/>
          <w:szCs w:val="20"/>
          <w:shd w:val="clear" w:color="auto" w:fill="FFFFFF"/>
        </w:rPr>
        <w:t>faktörleri</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açısından</w:t>
      </w:r>
      <w:proofErr w:type="spellEnd"/>
      <w:r w:rsidRPr="001E0EF9">
        <w:rPr>
          <w:rFonts w:ascii="Times New Roman" w:hAnsi="Times New Roman" w:cs="Times New Roman"/>
          <w:color w:val="000000"/>
          <w:sz w:val="20"/>
          <w:szCs w:val="20"/>
          <w:shd w:val="clear" w:color="auto" w:fill="FFFFFF"/>
        </w:rPr>
        <w:t xml:space="preserve"> farklılık </w:t>
      </w:r>
      <w:proofErr w:type="spellStart"/>
      <w:r w:rsidRPr="001E0EF9">
        <w:rPr>
          <w:rFonts w:ascii="Times New Roman" w:hAnsi="Times New Roman" w:cs="Times New Roman"/>
          <w:color w:val="000000"/>
          <w:sz w:val="20"/>
          <w:szCs w:val="20"/>
          <w:shd w:val="clear" w:color="auto" w:fill="FFFFFF"/>
        </w:rPr>
        <w:t>göstermemektedir</w:t>
      </w:r>
      <w:proofErr w:type="spellEnd"/>
      <w:r w:rsidRPr="001E0EF9">
        <w:rPr>
          <w:rFonts w:ascii="Times New Roman" w:hAnsi="Times New Roman" w:cs="Times New Roman"/>
          <w:color w:val="000000"/>
          <w:sz w:val="20"/>
          <w:szCs w:val="20"/>
          <w:shd w:val="clear" w:color="auto" w:fill="FFFFFF"/>
        </w:rPr>
        <w:t>. Cinsiyet ve medeni durum bakımından farklılık göstermemektedir. </w:t>
      </w:r>
      <w:proofErr w:type="spellStart"/>
      <w:r w:rsidRPr="001E0EF9">
        <w:rPr>
          <w:rFonts w:ascii="Times New Roman" w:hAnsi="Times New Roman" w:cs="Times New Roman"/>
          <w:color w:val="000000"/>
          <w:sz w:val="20"/>
          <w:szCs w:val="20"/>
          <w:shd w:val="clear" w:color="auto" w:fill="FFFFFF"/>
        </w:rPr>
        <w:t>Eğitim</w:t>
      </w:r>
      <w:proofErr w:type="spellEnd"/>
      <w:r w:rsidRPr="001E0EF9">
        <w:rPr>
          <w:rFonts w:ascii="Times New Roman" w:hAnsi="Times New Roman" w:cs="Times New Roman"/>
          <w:color w:val="000000"/>
          <w:sz w:val="20"/>
          <w:szCs w:val="20"/>
          <w:shd w:val="clear" w:color="auto" w:fill="FFFFFF"/>
        </w:rPr>
        <w:t xml:space="preserve"> durumu bakımından; </w:t>
      </w:r>
      <w:proofErr w:type="spellStart"/>
      <w:r w:rsidRPr="001E0EF9">
        <w:rPr>
          <w:rFonts w:ascii="Times New Roman" w:hAnsi="Times New Roman" w:cs="Times New Roman"/>
          <w:color w:val="000000"/>
          <w:sz w:val="20"/>
          <w:szCs w:val="20"/>
          <w:shd w:val="clear" w:color="auto" w:fill="FFFFFF"/>
        </w:rPr>
        <w:t>işletme</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özellikleri</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maas</w:t>
      </w:r>
      <w:proofErr w:type="spellEnd"/>
      <w:r w:rsidRPr="001E0EF9">
        <w:rPr>
          <w:rFonts w:ascii="Times New Roman" w:hAnsi="Times New Roman" w:cs="Times New Roman"/>
          <w:color w:val="000000"/>
          <w:sz w:val="20"/>
          <w:szCs w:val="20"/>
          <w:shd w:val="clear" w:color="auto" w:fill="FFFFFF"/>
        </w:rPr>
        <w:t xml:space="preserve">̧ ve </w:t>
      </w:r>
      <w:proofErr w:type="spellStart"/>
      <w:r w:rsidRPr="001E0EF9">
        <w:rPr>
          <w:rFonts w:ascii="Times New Roman" w:hAnsi="Times New Roman" w:cs="Times New Roman"/>
          <w:color w:val="000000"/>
          <w:sz w:val="20"/>
          <w:szCs w:val="20"/>
          <w:shd w:val="clear" w:color="auto" w:fill="FFFFFF"/>
        </w:rPr>
        <w:t>diğer</w:t>
      </w:r>
      <w:proofErr w:type="spellEnd"/>
      <w:r w:rsidRPr="001E0EF9">
        <w:rPr>
          <w:rFonts w:ascii="Times New Roman" w:hAnsi="Times New Roman" w:cs="Times New Roman"/>
          <w:color w:val="000000"/>
          <w:sz w:val="20"/>
          <w:szCs w:val="20"/>
          <w:shd w:val="clear" w:color="auto" w:fill="FFFFFF"/>
        </w:rPr>
        <w:t xml:space="preserve"> maddi faydalar </w:t>
      </w:r>
      <w:proofErr w:type="spellStart"/>
      <w:r w:rsidRPr="001E0EF9">
        <w:rPr>
          <w:rFonts w:ascii="Times New Roman" w:hAnsi="Times New Roman" w:cs="Times New Roman"/>
          <w:color w:val="000000"/>
          <w:sz w:val="20"/>
          <w:szCs w:val="20"/>
          <w:shd w:val="clear" w:color="auto" w:fill="FFFFFF"/>
        </w:rPr>
        <w:t>faktörleri</w:t>
      </w:r>
      <w:proofErr w:type="spellEnd"/>
      <w:r w:rsidRPr="001E0EF9">
        <w:rPr>
          <w:rFonts w:ascii="Times New Roman" w:hAnsi="Times New Roman" w:cs="Times New Roman"/>
          <w:color w:val="000000"/>
          <w:sz w:val="20"/>
          <w:szCs w:val="20"/>
          <w:shd w:val="clear" w:color="auto" w:fill="FFFFFF"/>
        </w:rPr>
        <w:t xml:space="preserve"> orta </w:t>
      </w:r>
      <w:proofErr w:type="spellStart"/>
      <w:r w:rsidRPr="001E0EF9">
        <w:rPr>
          <w:rFonts w:ascii="Times New Roman" w:hAnsi="Times New Roman" w:cs="Times New Roman"/>
          <w:color w:val="000000"/>
          <w:sz w:val="20"/>
          <w:szCs w:val="20"/>
          <w:shd w:val="clear" w:color="auto" w:fill="FFFFFF"/>
        </w:rPr>
        <w:t>öğretim</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düzeyindeki</w:t>
      </w:r>
      <w:proofErr w:type="spellEnd"/>
      <w:r w:rsidRPr="001E0EF9">
        <w:rPr>
          <w:rFonts w:ascii="Times New Roman" w:hAnsi="Times New Roman" w:cs="Times New Roman"/>
          <w:color w:val="000000"/>
          <w:sz w:val="20"/>
          <w:szCs w:val="20"/>
          <w:shd w:val="clear" w:color="auto" w:fill="FFFFFF"/>
        </w:rPr>
        <w:t xml:space="preserve"> bireyler </w:t>
      </w:r>
      <w:proofErr w:type="spellStart"/>
      <w:r w:rsidRPr="001E0EF9">
        <w:rPr>
          <w:rFonts w:ascii="Times New Roman" w:hAnsi="Times New Roman" w:cs="Times New Roman"/>
          <w:color w:val="000000"/>
          <w:sz w:val="20"/>
          <w:szCs w:val="20"/>
          <w:shd w:val="clear" w:color="auto" w:fill="FFFFFF"/>
        </w:rPr>
        <w:t>açısından</w:t>
      </w:r>
      <w:proofErr w:type="spellEnd"/>
      <w:r w:rsidRPr="001E0EF9">
        <w:rPr>
          <w:rFonts w:ascii="Times New Roman" w:hAnsi="Times New Roman" w:cs="Times New Roman"/>
          <w:color w:val="000000"/>
          <w:sz w:val="20"/>
          <w:szCs w:val="20"/>
          <w:shd w:val="clear" w:color="auto" w:fill="FFFFFF"/>
        </w:rPr>
        <w:t xml:space="preserve"> farklılık </w:t>
      </w:r>
      <w:proofErr w:type="spellStart"/>
      <w:r w:rsidRPr="001E0EF9">
        <w:rPr>
          <w:rFonts w:ascii="Times New Roman" w:hAnsi="Times New Roman" w:cs="Times New Roman"/>
          <w:color w:val="000000"/>
          <w:sz w:val="20"/>
          <w:szCs w:val="20"/>
          <w:shd w:val="clear" w:color="auto" w:fill="FFFFFF"/>
        </w:rPr>
        <w:t>gösterirken</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çalışma</w:t>
      </w:r>
      <w:proofErr w:type="spellEnd"/>
      <w:r w:rsidRPr="001E0EF9">
        <w:rPr>
          <w:rFonts w:ascii="Times New Roman" w:hAnsi="Times New Roman" w:cs="Times New Roman"/>
          <w:color w:val="000000"/>
          <w:sz w:val="20"/>
          <w:szCs w:val="20"/>
          <w:shd w:val="clear" w:color="auto" w:fill="FFFFFF"/>
        </w:rPr>
        <w:t xml:space="preserve"> ortamı </w:t>
      </w:r>
      <w:proofErr w:type="spellStart"/>
      <w:r w:rsidRPr="001E0EF9">
        <w:rPr>
          <w:rFonts w:ascii="Times New Roman" w:hAnsi="Times New Roman" w:cs="Times New Roman"/>
          <w:color w:val="000000"/>
          <w:sz w:val="20"/>
          <w:szCs w:val="20"/>
          <w:shd w:val="clear" w:color="auto" w:fill="FFFFFF"/>
        </w:rPr>
        <w:t>faktöru</w:t>
      </w:r>
      <w:proofErr w:type="spellEnd"/>
      <w:r w:rsidRPr="001E0EF9">
        <w:rPr>
          <w:rFonts w:ascii="Times New Roman" w:hAnsi="Times New Roman" w:cs="Times New Roman"/>
          <w:color w:val="000000"/>
          <w:sz w:val="20"/>
          <w:szCs w:val="20"/>
          <w:shd w:val="clear" w:color="auto" w:fill="FFFFFF"/>
        </w:rPr>
        <w:t xml:space="preserve">̈ </w:t>
      </w:r>
      <w:proofErr w:type="spellStart"/>
      <w:r w:rsidRPr="001E0EF9">
        <w:rPr>
          <w:rFonts w:ascii="Times New Roman" w:hAnsi="Times New Roman" w:cs="Times New Roman"/>
          <w:color w:val="000000"/>
          <w:sz w:val="20"/>
          <w:szCs w:val="20"/>
          <w:shd w:val="clear" w:color="auto" w:fill="FFFFFF"/>
        </w:rPr>
        <w:t>eğitim</w:t>
      </w:r>
      <w:proofErr w:type="spellEnd"/>
      <w:r w:rsidRPr="001E0EF9">
        <w:rPr>
          <w:rFonts w:ascii="Times New Roman" w:hAnsi="Times New Roman" w:cs="Times New Roman"/>
          <w:color w:val="000000"/>
          <w:sz w:val="20"/>
          <w:szCs w:val="20"/>
          <w:shd w:val="clear" w:color="auto" w:fill="FFFFFF"/>
        </w:rPr>
        <w:t xml:space="preserve"> durumları bakımından farklılık </w:t>
      </w:r>
      <w:proofErr w:type="spellStart"/>
      <w:r w:rsidRPr="001E0EF9">
        <w:rPr>
          <w:rFonts w:ascii="Times New Roman" w:hAnsi="Times New Roman" w:cs="Times New Roman"/>
          <w:color w:val="000000"/>
          <w:sz w:val="20"/>
          <w:szCs w:val="20"/>
          <w:shd w:val="clear" w:color="auto" w:fill="FFFFFF"/>
        </w:rPr>
        <w:t>göstermemiştir</w:t>
      </w:r>
      <w:proofErr w:type="spellEnd"/>
      <w:r w:rsidRPr="001E0EF9">
        <w:rPr>
          <w:rFonts w:ascii="Times New Roman" w:hAnsi="Times New Roman" w:cs="Times New Roman"/>
          <w:color w:val="000000"/>
          <w:sz w:val="20"/>
          <w:szCs w:val="20"/>
          <w:shd w:val="clear" w:color="auto" w:fill="FFFFFF"/>
        </w:rPr>
        <w:t>. </w:t>
      </w:r>
    </w:p>
    <w:p w14:paraId="2E1B592A" w14:textId="77777777" w:rsidR="001E0EF9" w:rsidRPr="00BE6778" w:rsidRDefault="001E0EF9" w:rsidP="001E0EF9">
      <w:pPr>
        <w:rPr>
          <w:rFonts w:ascii="Times New Roman" w:hAnsi="Times New Roman" w:cs="Times New Roman"/>
          <w:b/>
          <w:bCs/>
          <w:sz w:val="24"/>
          <w:szCs w:val="24"/>
        </w:rPr>
      </w:pPr>
      <w:r w:rsidRPr="00BE6778">
        <w:rPr>
          <w:rFonts w:ascii="Times New Roman" w:hAnsi="Times New Roman" w:cs="Times New Roman"/>
          <w:b/>
          <w:bCs/>
          <w:sz w:val="24"/>
          <w:szCs w:val="24"/>
        </w:rPr>
        <w:t>Anahtar Kelimeler</w:t>
      </w:r>
    </w:p>
    <w:p w14:paraId="6BEA87CF" w14:textId="6D88FF09" w:rsidR="007662EE" w:rsidRPr="001E0EF9" w:rsidRDefault="001E0EF9" w:rsidP="00F834D5">
      <w:pPr>
        <w:rPr>
          <w:rFonts w:ascii="Times New Roman" w:hAnsi="Times New Roman" w:cs="Times New Roman"/>
          <w:sz w:val="20"/>
          <w:szCs w:val="20"/>
        </w:rPr>
      </w:pPr>
      <w:r w:rsidRPr="001E0EF9">
        <w:rPr>
          <w:rFonts w:ascii="Times New Roman" w:hAnsi="Times New Roman" w:cs="Times New Roman"/>
          <w:sz w:val="20"/>
          <w:szCs w:val="20"/>
        </w:rPr>
        <w:t>İnsan kaynakları, işveren markası, nitelikli istihdam, işveren markasının etkisi</w:t>
      </w:r>
    </w:p>
    <w:p w14:paraId="5EDF0A6F" w14:textId="4BDC5D51" w:rsidR="001E0EF9" w:rsidRDefault="001E0EF9" w:rsidP="00F834D5">
      <w:pPr>
        <w:rPr>
          <w:rFonts w:ascii="Times New Roman" w:hAnsi="Times New Roman" w:cs="Times New Roman"/>
          <w:b/>
          <w:bCs/>
          <w:sz w:val="24"/>
          <w:szCs w:val="24"/>
        </w:rPr>
      </w:pPr>
      <w:r w:rsidRPr="001E0EF9">
        <w:rPr>
          <w:rFonts w:ascii="Times New Roman" w:hAnsi="Times New Roman" w:cs="Times New Roman"/>
          <w:b/>
          <w:bCs/>
          <w:sz w:val="24"/>
          <w:szCs w:val="24"/>
        </w:rPr>
        <w:t>ABSTRACT</w:t>
      </w:r>
    </w:p>
    <w:p w14:paraId="744A3090" w14:textId="5FF4D446" w:rsidR="001E0EF9" w:rsidRDefault="001E0EF9" w:rsidP="00F834D5">
      <w:pPr>
        <w:rPr>
          <w:rFonts w:ascii="Times New Roman" w:hAnsi="Times New Roman" w:cs="Times New Roman"/>
          <w:sz w:val="20"/>
          <w:szCs w:val="20"/>
        </w:rPr>
      </w:pPr>
      <w:proofErr w:type="spellStart"/>
      <w:r w:rsidRPr="001E0EF9">
        <w:rPr>
          <w:rFonts w:ascii="Times New Roman" w:hAnsi="Times New Roman" w:cs="Times New Roman"/>
          <w:sz w:val="20"/>
          <w:szCs w:val="20"/>
        </w:rPr>
        <w:t>This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research</w:t>
      </w:r>
      <w:proofErr w:type="spellEnd"/>
      <w:r w:rsidRPr="001E0EF9">
        <w:rPr>
          <w:rFonts w:ascii="Times New Roman" w:hAnsi="Times New Roman" w:cs="Times New Roman"/>
          <w:sz w:val="20"/>
          <w:szCs w:val="20"/>
        </w:rPr>
        <w:t xml:space="preserve"> has </w:t>
      </w:r>
      <w:proofErr w:type="spellStart"/>
      <w:r w:rsidRPr="001E0EF9">
        <w:rPr>
          <w:rFonts w:ascii="Times New Roman" w:hAnsi="Times New Roman" w:cs="Times New Roman"/>
          <w:sz w:val="20"/>
          <w:szCs w:val="20"/>
        </w:rPr>
        <w:t>been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prepared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to</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give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information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about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employer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brand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employment</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qualified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human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resources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to</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determine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effect</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employer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brand</w:t>
      </w:r>
      <w:proofErr w:type="spellEnd"/>
      <w:r w:rsidRPr="001E0EF9">
        <w:rPr>
          <w:rFonts w:ascii="Times New Roman" w:hAnsi="Times New Roman" w:cs="Times New Roman"/>
          <w:sz w:val="20"/>
          <w:szCs w:val="20"/>
        </w:rPr>
        <w:t xml:space="preserve"> on </w:t>
      </w:r>
      <w:proofErr w:type="spellStart"/>
      <w:r w:rsidRPr="001E0EF9">
        <w:rPr>
          <w:rFonts w:ascii="Times New Roman" w:hAnsi="Times New Roman" w:cs="Times New Roman"/>
          <w:sz w:val="20"/>
          <w:szCs w:val="20"/>
        </w:rPr>
        <w:t>increasing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employment</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qualified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human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resources</w:t>
      </w:r>
      <w:proofErr w:type="spellEnd"/>
      <w:r w:rsidRPr="001E0EF9">
        <w:rPr>
          <w:rFonts w:ascii="Times New Roman" w:hAnsi="Times New Roman" w:cs="Times New Roman"/>
          <w:sz w:val="20"/>
          <w:szCs w:val="20"/>
        </w:rPr>
        <w:t xml:space="preserve"> in </w:t>
      </w:r>
      <w:proofErr w:type="spellStart"/>
      <w:r w:rsidRPr="001E0EF9">
        <w:rPr>
          <w:rFonts w:ascii="Times New Roman" w:hAnsi="Times New Roman" w:cs="Times New Roman"/>
          <w:sz w:val="20"/>
          <w:szCs w:val="20"/>
        </w:rPr>
        <w:t>organizations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application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part</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research</w:t>
      </w:r>
      <w:proofErr w:type="spellEnd"/>
      <w:r w:rsidRPr="001E0EF9">
        <w:rPr>
          <w:rFonts w:ascii="Times New Roman" w:hAnsi="Times New Roman" w:cs="Times New Roman"/>
          <w:sz w:val="20"/>
          <w:szCs w:val="20"/>
        </w:rPr>
        <w:t xml:space="preserve">, data </w:t>
      </w:r>
      <w:proofErr w:type="spellStart"/>
      <w:r w:rsidRPr="001E0EF9">
        <w:rPr>
          <w:rFonts w:ascii="Times New Roman" w:hAnsi="Times New Roman" w:cs="Times New Roman"/>
          <w:sz w:val="20"/>
          <w:szCs w:val="20"/>
        </w:rPr>
        <w:t>were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collected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from</w:t>
      </w:r>
      <w:proofErr w:type="spellEnd"/>
      <w:r w:rsidRPr="001E0EF9">
        <w:rPr>
          <w:rFonts w:ascii="Times New Roman" w:hAnsi="Times New Roman" w:cs="Times New Roman"/>
          <w:sz w:val="20"/>
          <w:szCs w:val="20"/>
        </w:rPr>
        <w:t xml:space="preserve"> 454 </w:t>
      </w:r>
      <w:proofErr w:type="spellStart"/>
      <w:r w:rsidRPr="001E0EF9">
        <w:rPr>
          <w:rFonts w:ascii="Times New Roman" w:hAnsi="Times New Roman" w:cs="Times New Roman"/>
          <w:sz w:val="20"/>
          <w:szCs w:val="20"/>
        </w:rPr>
        <w:t>people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selected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random</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sampling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method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in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provinces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Istanbul</w:t>
      </w:r>
      <w:proofErr w:type="spellEnd"/>
      <w:r w:rsidRPr="001E0EF9">
        <w:rPr>
          <w:rFonts w:ascii="Times New Roman" w:hAnsi="Times New Roman" w:cs="Times New Roman"/>
          <w:sz w:val="20"/>
          <w:szCs w:val="20"/>
        </w:rPr>
        <w:t xml:space="preserve">, Ankara, </w:t>
      </w:r>
      <w:proofErr w:type="spellStart"/>
      <w:r w:rsidRPr="001E0EF9">
        <w:rPr>
          <w:rFonts w:ascii="Times New Roman" w:hAnsi="Times New Roman" w:cs="Times New Roman"/>
          <w:sz w:val="20"/>
          <w:szCs w:val="20"/>
        </w:rPr>
        <w:t>Izmir</w:t>
      </w:r>
      <w:proofErr w:type="spellEnd"/>
      <w:r w:rsidRPr="001E0EF9">
        <w:rPr>
          <w:rFonts w:ascii="Times New Roman" w:hAnsi="Times New Roman" w:cs="Times New Roman"/>
          <w:sz w:val="20"/>
          <w:szCs w:val="20"/>
        </w:rPr>
        <w:t xml:space="preserve">, Samsun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Gaziantep, </w:t>
      </w:r>
      <w:proofErr w:type="spellStart"/>
      <w:r w:rsidRPr="001E0EF9">
        <w:rPr>
          <w:rFonts w:ascii="Times New Roman" w:hAnsi="Times New Roman" w:cs="Times New Roman"/>
          <w:sz w:val="20"/>
          <w:szCs w:val="20"/>
        </w:rPr>
        <w:t>who</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have</w:t>
      </w:r>
      <w:proofErr w:type="spellEnd"/>
      <w:r w:rsidRPr="001E0EF9">
        <w:rPr>
          <w:rFonts w:ascii="Times New Roman" w:hAnsi="Times New Roman" w:cs="Times New Roman"/>
          <w:sz w:val="20"/>
          <w:szCs w:val="20"/>
        </w:rPr>
        <w:t xml:space="preserve"> an </w:t>
      </w:r>
      <w:proofErr w:type="spellStart"/>
      <w:r w:rsidRPr="001E0EF9">
        <w:rPr>
          <w:rFonts w:ascii="Times New Roman" w:hAnsi="Times New Roman" w:cs="Times New Roman"/>
          <w:sz w:val="20"/>
          <w:szCs w:val="20"/>
        </w:rPr>
        <w:t>active</w:t>
      </w:r>
      <w:proofErr w:type="spellEnd"/>
      <w:r w:rsidRPr="001E0EF9">
        <w:rPr>
          <w:rFonts w:ascii="Times New Roman" w:hAnsi="Times New Roman" w:cs="Times New Roman"/>
          <w:sz w:val="20"/>
          <w:szCs w:val="20"/>
        </w:rPr>
        <w:t xml:space="preserve"> role in </w:t>
      </w:r>
      <w:proofErr w:type="spellStart"/>
      <w:r w:rsidRPr="001E0EF9">
        <w:rPr>
          <w:rFonts w:ascii="Times New Roman" w:hAnsi="Times New Roman" w:cs="Times New Roman"/>
          <w:sz w:val="20"/>
          <w:szCs w:val="20"/>
        </w:rPr>
        <w:t>business</w:t>
      </w:r>
      <w:proofErr w:type="spellEnd"/>
      <w:r w:rsidRPr="001E0EF9">
        <w:rPr>
          <w:rFonts w:ascii="Times New Roman" w:hAnsi="Times New Roman" w:cs="Times New Roman"/>
          <w:sz w:val="20"/>
          <w:szCs w:val="20"/>
        </w:rPr>
        <w:t xml:space="preserve"> life, </w:t>
      </w:r>
      <w:proofErr w:type="spellStart"/>
      <w:r w:rsidRPr="001E0EF9">
        <w:rPr>
          <w:rFonts w:ascii="Times New Roman" w:hAnsi="Times New Roman" w:cs="Times New Roman"/>
          <w:sz w:val="20"/>
          <w:szCs w:val="20"/>
        </w:rPr>
        <w:t>using</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questionnaire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one</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quantitative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research</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methods</w:t>
      </w:r>
      <w:proofErr w:type="spellEnd"/>
      <w:r w:rsidRPr="001E0EF9">
        <w:rPr>
          <w:rFonts w:ascii="Times New Roman" w:hAnsi="Times New Roman" w:cs="Times New Roman"/>
          <w:sz w:val="20"/>
          <w:szCs w:val="20"/>
        </w:rPr>
        <w:t xml:space="preserve">. Data </w:t>
      </w:r>
      <w:proofErr w:type="spellStart"/>
      <w:r w:rsidRPr="001E0EF9">
        <w:rPr>
          <w:rFonts w:ascii="Times New Roman" w:hAnsi="Times New Roman" w:cs="Times New Roman"/>
          <w:sz w:val="20"/>
          <w:szCs w:val="20"/>
        </w:rPr>
        <w:t>analysis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was</w:t>
      </w:r>
      <w:proofErr w:type="spellEnd"/>
      <w:r w:rsidRPr="001E0EF9">
        <w:rPr>
          <w:rFonts w:ascii="Times New Roman" w:hAnsi="Times New Roman" w:cs="Times New Roman"/>
          <w:sz w:val="20"/>
          <w:szCs w:val="20"/>
        </w:rPr>
        <w:t xml:space="preserve"> done </w:t>
      </w:r>
      <w:proofErr w:type="spellStart"/>
      <w:r w:rsidRPr="001E0EF9">
        <w:rPr>
          <w:rFonts w:ascii="Times New Roman" w:hAnsi="Times New Roman" w:cs="Times New Roman"/>
          <w:sz w:val="20"/>
          <w:szCs w:val="20"/>
        </w:rPr>
        <w:t>with</w:t>
      </w:r>
      <w:proofErr w:type="spellEnd"/>
      <w:r w:rsidRPr="001E0EF9">
        <w:rPr>
          <w:rFonts w:ascii="Times New Roman" w:hAnsi="Times New Roman" w:cs="Times New Roman"/>
          <w:sz w:val="20"/>
          <w:szCs w:val="20"/>
        </w:rPr>
        <w:t xml:space="preserve"> SPSS 24.0.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data </w:t>
      </w:r>
      <w:proofErr w:type="spellStart"/>
      <w:r w:rsidRPr="001E0EF9">
        <w:rPr>
          <w:rFonts w:ascii="Times New Roman" w:hAnsi="Times New Roman" w:cs="Times New Roman"/>
          <w:sz w:val="20"/>
          <w:szCs w:val="20"/>
        </w:rPr>
        <w:t>were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evaluated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making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frequency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distributions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reliability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analyzes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factor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analyzes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demographic</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characteristics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participants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According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to</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results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research</w:t>
      </w:r>
      <w:proofErr w:type="spellEnd"/>
      <w:r w:rsidRPr="001E0EF9">
        <w:rPr>
          <w:rFonts w:ascii="Times New Roman" w:hAnsi="Times New Roman" w:cs="Times New Roman"/>
          <w:sz w:val="20"/>
          <w:szCs w:val="20"/>
        </w:rPr>
        <w:t xml:space="preserve"> on </w:t>
      </w:r>
      <w:proofErr w:type="spellStart"/>
      <w:r w:rsidRPr="001E0EF9">
        <w:rPr>
          <w:rFonts w:ascii="Times New Roman" w:hAnsi="Times New Roman" w:cs="Times New Roman"/>
          <w:sz w:val="20"/>
          <w:szCs w:val="20"/>
        </w:rPr>
        <w:t>employer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brand</w:t>
      </w:r>
      <w:proofErr w:type="spellEnd"/>
      <w:r w:rsidRPr="001E0EF9">
        <w:rPr>
          <w:rFonts w:ascii="Times New Roman" w:hAnsi="Times New Roman" w:cs="Times New Roman"/>
          <w:sz w:val="20"/>
          <w:szCs w:val="20"/>
        </w:rPr>
        <w:t xml:space="preserve">; an </w:t>
      </w:r>
      <w:proofErr w:type="spellStart"/>
      <w:r w:rsidRPr="001E0EF9">
        <w:rPr>
          <w:rFonts w:ascii="Times New Roman" w:hAnsi="Times New Roman" w:cs="Times New Roman"/>
          <w:sz w:val="20"/>
          <w:szCs w:val="20"/>
        </w:rPr>
        <w:t>important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part</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participants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shares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view</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that</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fun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happy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salary</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comfortable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peaceful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safe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an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where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w:t>
      </w:r>
      <w:proofErr w:type="spellEnd"/>
      <w:r w:rsidRPr="001E0EF9">
        <w:rPr>
          <w:rFonts w:ascii="Times New Roman" w:hAnsi="Times New Roman" w:cs="Times New Roman"/>
          <w:sz w:val="20"/>
          <w:szCs w:val="20"/>
        </w:rPr>
        <w:t xml:space="preserve"> is </w:t>
      </w:r>
      <w:proofErr w:type="spellStart"/>
      <w:r w:rsidRPr="001E0EF9">
        <w:rPr>
          <w:rFonts w:ascii="Times New Roman" w:hAnsi="Times New Roman" w:cs="Times New Roman"/>
          <w:sz w:val="20"/>
          <w:szCs w:val="20"/>
        </w:rPr>
        <w:t>appreciated</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democratic</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tolerant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with</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fair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practices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a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where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employees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valued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are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very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important</w:t>
      </w:r>
      <w:proofErr w:type="spellEnd"/>
      <w:r w:rsidRPr="001E0EF9">
        <w:rPr>
          <w:rFonts w:ascii="Times New Roman" w:hAnsi="Times New Roman" w:cs="Times New Roman"/>
          <w:sz w:val="20"/>
          <w:szCs w:val="20"/>
        </w:rPr>
        <w:t xml:space="preserve">. On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other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hand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Opinions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about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employer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brand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did</w:t>
      </w:r>
      <w:proofErr w:type="spellEnd"/>
      <w:r w:rsidRPr="001E0EF9">
        <w:rPr>
          <w:rFonts w:ascii="Times New Roman" w:hAnsi="Times New Roman" w:cs="Times New Roman"/>
          <w:sz w:val="20"/>
          <w:szCs w:val="20"/>
        </w:rPr>
        <w:t xml:space="preserve"> not </w:t>
      </w:r>
      <w:proofErr w:type="spellStart"/>
      <w:r w:rsidRPr="001E0EF9">
        <w:rPr>
          <w:rFonts w:ascii="Times New Roman" w:hAnsi="Times New Roman" w:cs="Times New Roman"/>
          <w:sz w:val="20"/>
          <w:szCs w:val="20"/>
        </w:rPr>
        <w:t>differ</w:t>
      </w:r>
      <w:proofErr w:type="spellEnd"/>
      <w:r w:rsidRPr="001E0EF9">
        <w:rPr>
          <w:rFonts w:ascii="Times New Roman" w:hAnsi="Times New Roman" w:cs="Times New Roman"/>
          <w:sz w:val="20"/>
          <w:szCs w:val="20"/>
        </w:rPr>
        <w:t xml:space="preserve"> in </w:t>
      </w:r>
      <w:proofErr w:type="spellStart"/>
      <w:r w:rsidRPr="001E0EF9">
        <w:rPr>
          <w:rFonts w:ascii="Times New Roman" w:hAnsi="Times New Roman" w:cs="Times New Roman"/>
          <w:sz w:val="20"/>
          <w:szCs w:val="20"/>
        </w:rPr>
        <w:t>terms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work</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experience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socio-economic</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status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terms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age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While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salaries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other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financial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benefits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differ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according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to</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individuals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under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age</w:t>
      </w:r>
      <w:proofErr w:type="spellEnd"/>
      <w:r w:rsidRPr="001E0EF9">
        <w:rPr>
          <w:rFonts w:ascii="Times New Roman" w:hAnsi="Times New Roman" w:cs="Times New Roman"/>
          <w:sz w:val="20"/>
          <w:szCs w:val="20"/>
        </w:rPr>
        <w:t xml:space="preserve"> of 20, </w:t>
      </w:r>
      <w:proofErr w:type="spellStart"/>
      <w:r w:rsidRPr="001E0EF9">
        <w:rPr>
          <w:rFonts w:ascii="Times New Roman" w:hAnsi="Times New Roman" w:cs="Times New Roman"/>
          <w:sz w:val="20"/>
          <w:szCs w:val="20"/>
        </w:rPr>
        <w:t>they</w:t>
      </w:r>
      <w:proofErr w:type="spellEnd"/>
      <w:r w:rsidRPr="001E0EF9">
        <w:rPr>
          <w:rFonts w:ascii="Times New Roman" w:hAnsi="Times New Roman" w:cs="Times New Roman"/>
          <w:sz w:val="20"/>
          <w:szCs w:val="20"/>
        </w:rPr>
        <w:t xml:space="preserve"> do not </w:t>
      </w:r>
      <w:proofErr w:type="spellStart"/>
      <w:r w:rsidRPr="001E0EF9">
        <w:rPr>
          <w:rFonts w:ascii="Times New Roman" w:hAnsi="Times New Roman" w:cs="Times New Roman"/>
          <w:sz w:val="20"/>
          <w:szCs w:val="20"/>
        </w:rPr>
        <w:t>differ</w:t>
      </w:r>
      <w:proofErr w:type="spellEnd"/>
      <w:r w:rsidRPr="001E0EF9">
        <w:rPr>
          <w:rFonts w:ascii="Times New Roman" w:hAnsi="Times New Roman" w:cs="Times New Roman"/>
          <w:sz w:val="20"/>
          <w:szCs w:val="20"/>
        </w:rPr>
        <w:t xml:space="preserve"> in </w:t>
      </w:r>
      <w:proofErr w:type="spellStart"/>
      <w:r w:rsidRPr="001E0EF9">
        <w:rPr>
          <w:rFonts w:ascii="Times New Roman" w:hAnsi="Times New Roman" w:cs="Times New Roman"/>
          <w:sz w:val="20"/>
          <w:szCs w:val="20"/>
        </w:rPr>
        <w:t>terms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business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characteristics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factors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does</w:t>
      </w:r>
      <w:proofErr w:type="spellEnd"/>
      <w:r w:rsidRPr="001E0EF9">
        <w:rPr>
          <w:rFonts w:ascii="Times New Roman" w:hAnsi="Times New Roman" w:cs="Times New Roman"/>
          <w:sz w:val="20"/>
          <w:szCs w:val="20"/>
        </w:rPr>
        <w:t xml:space="preserve"> not </w:t>
      </w:r>
      <w:proofErr w:type="spellStart"/>
      <w:r w:rsidRPr="001E0EF9">
        <w:rPr>
          <w:rFonts w:ascii="Times New Roman" w:hAnsi="Times New Roman" w:cs="Times New Roman"/>
          <w:sz w:val="20"/>
          <w:szCs w:val="20"/>
        </w:rPr>
        <w:t>differ</w:t>
      </w:r>
      <w:proofErr w:type="spellEnd"/>
      <w:r w:rsidRPr="001E0EF9">
        <w:rPr>
          <w:rFonts w:ascii="Times New Roman" w:hAnsi="Times New Roman" w:cs="Times New Roman"/>
          <w:sz w:val="20"/>
          <w:szCs w:val="20"/>
        </w:rPr>
        <w:t xml:space="preserve"> in </w:t>
      </w:r>
      <w:proofErr w:type="spellStart"/>
      <w:r w:rsidRPr="001E0EF9">
        <w:rPr>
          <w:rFonts w:ascii="Times New Roman" w:hAnsi="Times New Roman" w:cs="Times New Roman"/>
          <w:sz w:val="20"/>
          <w:szCs w:val="20"/>
        </w:rPr>
        <w:t>terms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gender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marital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status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terms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educational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status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business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lastRenderedPageBreak/>
        <w:t>characteristics</w:t>
      </w:r>
      <w:proofErr w:type="spellEnd"/>
      <w:r w:rsidRPr="001E0EF9">
        <w:rPr>
          <w:rFonts w:ascii="Times New Roman" w:hAnsi="Times New Roman" w:cs="Times New Roman"/>
          <w:sz w:val="20"/>
          <w:szCs w:val="20"/>
        </w:rPr>
        <w:t>/</w:t>
      </w:r>
      <w:proofErr w:type="spellStart"/>
      <w:r w:rsidRPr="001E0EF9">
        <w:rPr>
          <w:rFonts w:ascii="Times New Roman" w:hAnsi="Times New Roman" w:cs="Times New Roman"/>
          <w:sz w:val="20"/>
          <w:szCs w:val="20"/>
        </w:rPr>
        <w:t>salary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and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other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financial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benefits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factors</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differed</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for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individuals</w:t>
      </w:r>
      <w:proofErr w:type="spellEnd"/>
      <w:r w:rsidRPr="001E0EF9">
        <w:rPr>
          <w:rFonts w:ascii="Times New Roman" w:hAnsi="Times New Roman" w:cs="Times New Roman"/>
          <w:sz w:val="20"/>
          <w:szCs w:val="20"/>
        </w:rPr>
        <w:t xml:space="preserve"> at </w:t>
      </w:r>
      <w:proofErr w:type="spellStart"/>
      <w:r w:rsidRPr="001E0EF9">
        <w:rPr>
          <w:rFonts w:ascii="Times New Roman" w:hAnsi="Times New Roman" w:cs="Times New Roman"/>
          <w:sz w:val="20"/>
          <w:szCs w:val="20"/>
        </w:rPr>
        <w:t>secondary</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education</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level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while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the</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working</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environment</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factor</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did</w:t>
      </w:r>
      <w:proofErr w:type="spellEnd"/>
      <w:r w:rsidRPr="001E0EF9">
        <w:rPr>
          <w:rFonts w:ascii="Times New Roman" w:hAnsi="Times New Roman" w:cs="Times New Roman"/>
          <w:sz w:val="20"/>
          <w:szCs w:val="20"/>
        </w:rPr>
        <w:t xml:space="preserve"> not </w:t>
      </w:r>
      <w:proofErr w:type="spellStart"/>
      <w:r w:rsidRPr="001E0EF9">
        <w:rPr>
          <w:rFonts w:ascii="Times New Roman" w:hAnsi="Times New Roman" w:cs="Times New Roman"/>
          <w:sz w:val="20"/>
          <w:szCs w:val="20"/>
        </w:rPr>
        <w:t>differ</w:t>
      </w:r>
      <w:proofErr w:type="spellEnd"/>
      <w:r w:rsidRPr="001E0EF9">
        <w:rPr>
          <w:rFonts w:ascii="Times New Roman" w:hAnsi="Times New Roman" w:cs="Times New Roman"/>
          <w:sz w:val="20"/>
          <w:szCs w:val="20"/>
        </w:rPr>
        <w:t xml:space="preserve"> in </w:t>
      </w:r>
      <w:proofErr w:type="spellStart"/>
      <w:r w:rsidRPr="001E0EF9">
        <w:rPr>
          <w:rFonts w:ascii="Times New Roman" w:hAnsi="Times New Roman" w:cs="Times New Roman"/>
          <w:sz w:val="20"/>
          <w:szCs w:val="20"/>
        </w:rPr>
        <w:t>terms</w:t>
      </w:r>
      <w:proofErr w:type="spellEnd"/>
      <w:r w:rsidRPr="001E0EF9">
        <w:rPr>
          <w:rFonts w:ascii="Times New Roman" w:hAnsi="Times New Roman" w:cs="Times New Roman"/>
          <w:sz w:val="20"/>
          <w:szCs w:val="20"/>
        </w:rPr>
        <w:t xml:space="preserve"> of </w:t>
      </w:r>
      <w:proofErr w:type="spellStart"/>
      <w:r w:rsidRPr="001E0EF9">
        <w:rPr>
          <w:rFonts w:ascii="Times New Roman" w:hAnsi="Times New Roman" w:cs="Times New Roman"/>
          <w:sz w:val="20"/>
          <w:szCs w:val="20"/>
        </w:rPr>
        <w:t>educational</w:t>
      </w:r>
      <w:proofErr w:type="spellEnd"/>
      <w:r w:rsidRPr="001E0EF9">
        <w:rPr>
          <w:rFonts w:ascii="Times New Roman" w:hAnsi="Times New Roman" w:cs="Times New Roman"/>
          <w:sz w:val="20"/>
          <w:szCs w:val="20"/>
        </w:rPr>
        <w:t xml:space="preserve"> </w:t>
      </w:r>
      <w:proofErr w:type="spellStart"/>
      <w:r w:rsidRPr="001E0EF9">
        <w:rPr>
          <w:rFonts w:ascii="Times New Roman" w:hAnsi="Times New Roman" w:cs="Times New Roman"/>
          <w:sz w:val="20"/>
          <w:szCs w:val="20"/>
        </w:rPr>
        <w:t>status</w:t>
      </w:r>
      <w:proofErr w:type="spellEnd"/>
      <w:r w:rsidRPr="001E0EF9">
        <w:rPr>
          <w:rFonts w:ascii="Times New Roman" w:hAnsi="Times New Roman" w:cs="Times New Roman"/>
          <w:sz w:val="20"/>
          <w:szCs w:val="20"/>
        </w:rPr>
        <w:t>.</w:t>
      </w:r>
    </w:p>
    <w:p w14:paraId="3B9778FC" w14:textId="335DF9D8" w:rsidR="001E0EF9" w:rsidRPr="00BE6778" w:rsidRDefault="001E0EF9" w:rsidP="00F834D5">
      <w:pPr>
        <w:rPr>
          <w:rFonts w:ascii="Times New Roman" w:hAnsi="Times New Roman" w:cs="Times New Roman"/>
          <w:b/>
          <w:bCs/>
          <w:sz w:val="24"/>
          <w:szCs w:val="24"/>
        </w:rPr>
      </w:pPr>
      <w:proofErr w:type="spellStart"/>
      <w:r w:rsidRPr="00BE6778">
        <w:rPr>
          <w:rFonts w:ascii="Times New Roman" w:hAnsi="Times New Roman" w:cs="Times New Roman"/>
          <w:b/>
          <w:bCs/>
          <w:sz w:val="24"/>
          <w:szCs w:val="24"/>
        </w:rPr>
        <w:t>Key</w:t>
      </w:r>
      <w:proofErr w:type="spellEnd"/>
      <w:r w:rsidRPr="00BE6778">
        <w:rPr>
          <w:rFonts w:ascii="Times New Roman" w:hAnsi="Times New Roman" w:cs="Times New Roman"/>
          <w:b/>
          <w:bCs/>
          <w:sz w:val="24"/>
          <w:szCs w:val="24"/>
        </w:rPr>
        <w:t xml:space="preserve"> </w:t>
      </w:r>
      <w:proofErr w:type="spellStart"/>
      <w:r w:rsidRPr="00BE6778">
        <w:rPr>
          <w:rFonts w:ascii="Times New Roman" w:hAnsi="Times New Roman" w:cs="Times New Roman"/>
          <w:b/>
          <w:bCs/>
          <w:sz w:val="24"/>
          <w:szCs w:val="24"/>
        </w:rPr>
        <w:t>Words</w:t>
      </w:r>
      <w:proofErr w:type="spellEnd"/>
    </w:p>
    <w:p w14:paraId="4FDE0331" w14:textId="3BACF415" w:rsidR="007662EE" w:rsidRDefault="001E0EF9" w:rsidP="00F834D5">
      <w:pPr>
        <w:rPr>
          <w:rFonts w:ascii="Times New Roman" w:hAnsi="Times New Roman" w:cs="Times New Roman"/>
          <w:sz w:val="20"/>
          <w:szCs w:val="20"/>
        </w:rPr>
      </w:pPr>
      <w:r>
        <w:rPr>
          <w:rFonts w:ascii="Times New Roman" w:hAnsi="Times New Roman" w:cs="Times New Roman"/>
          <w:sz w:val="20"/>
          <w:szCs w:val="20"/>
        </w:rPr>
        <w:t xml:space="preserve">Human </w:t>
      </w:r>
      <w:proofErr w:type="spellStart"/>
      <w:r>
        <w:rPr>
          <w:rFonts w:ascii="Times New Roman" w:hAnsi="Times New Roman" w:cs="Times New Roman"/>
          <w:sz w:val="20"/>
          <w:szCs w:val="20"/>
        </w:rPr>
        <w:t>resources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employer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qualified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employment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impact</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employer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brand</w:t>
      </w:r>
      <w:proofErr w:type="spellEnd"/>
    </w:p>
    <w:p w14:paraId="0A7AE535" w14:textId="429D6AC5" w:rsidR="007662EE" w:rsidRDefault="007662EE" w:rsidP="007662EE">
      <w:pPr>
        <w:pStyle w:val="ListeParagraf"/>
        <w:numPr>
          <w:ilvl w:val="0"/>
          <w:numId w:val="1"/>
        </w:numPr>
        <w:rPr>
          <w:rFonts w:ascii="Times New Roman" w:hAnsi="Times New Roman" w:cs="Times New Roman"/>
          <w:b/>
          <w:bCs/>
          <w:sz w:val="24"/>
          <w:szCs w:val="24"/>
        </w:rPr>
      </w:pPr>
      <w:r w:rsidRPr="007662EE">
        <w:rPr>
          <w:rFonts w:ascii="Times New Roman" w:hAnsi="Times New Roman" w:cs="Times New Roman"/>
          <w:b/>
          <w:bCs/>
          <w:sz w:val="24"/>
          <w:szCs w:val="24"/>
        </w:rPr>
        <w:t>GİRİŞ</w:t>
      </w:r>
    </w:p>
    <w:p w14:paraId="4D643B74" w14:textId="77777777" w:rsidR="00B23CC7" w:rsidRPr="00B23CC7" w:rsidRDefault="00B23CC7" w:rsidP="00F9454C">
      <w:pPr>
        <w:ind w:firstLine="426"/>
        <w:rPr>
          <w:rFonts w:ascii="Times New Roman" w:hAnsi="Times New Roman" w:cs="Times New Roman"/>
          <w:sz w:val="20"/>
          <w:szCs w:val="20"/>
        </w:rPr>
      </w:pPr>
      <w:r w:rsidRPr="00B23CC7">
        <w:rPr>
          <w:rFonts w:ascii="Times New Roman" w:hAnsi="Times New Roman" w:cs="Times New Roman"/>
          <w:sz w:val="20"/>
          <w:szCs w:val="20"/>
        </w:rPr>
        <w:t>Bir işletmenin güçlü bir tüketici markasına sahip olması, piyasadaki mevcut ve potansiyel müşterilerinin zihninde, diğerleri içerisinden tercih edilecek ürün ya da hizmet algısının yaratılmasını sağlayacaktır. İşte bu algı işletmenin gittikçe zorlaşan rekabet koşullarında, rakiplerinden farklılaşmasını ve sonuç olarak rekabet avantajı yakalamasını sağlayacaktır.</w:t>
      </w:r>
    </w:p>
    <w:p w14:paraId="5E571241" w14:textId="6F56D3BA" w:rsidR="00B23CC7" w:rsidRPr="00B23CC7" w:rsidRDefault="00B23CC7" w:rsidP="00F9454C">
      <w:pPr>
        <w:ind w:firstLine="426"/>
        <w:rPr>
          <w:rFonts w:ascii="Times New Roman" w:hAnsi="Times New Roman" w:cs="Times New Roman"/>
          <w:sz w:val="20"/>
          <w:szCs w:val="20"/>
        </w:rPr>
      </w:pPr>
      <w:r w:rsidRPr="00B23CC7">
        <w:rPr>
          <w:rFonts w:ascii="Times New Roman" w:hAnsi="Times New Roman" w:cs="Times New Roman"/>
          <w:sz w:val="20"/>
          <w:szCs w:val="20"/>
        </w:rPr>
        <w:t>Nasıl ki işletmeler bu avantajı yakalamak adına tüketici markalarına yatırım yapıyorlarsa, aynı çalışmaları emek piyasasında tercih edilen işveren olmak adına işveren markalarına da yapmalıdırlar. İşveren markası; bir işletmenin mevcut ve potansiyel çalışanlarının zihninde çalışılacak en iyi yer algısı yaratmasına yarayan, bu sayede bünyesinde nitelikli işgücü bulundurmasını ve onları muhafaza etmesini sağlayan bir kavramdır. Genel olarak emek piyasasında bulunan limitli sayıdaki nitelikli işgücünü elde etme ve elde tutma imkânı oluşturarak sürdürülebilir rekabet avantajı kazanılmasında önemli bir araçtır.</w:t>
      </w:r>
    </w:p>
    <w:p w14:paraId="37800C68" w14:textId="0E9AA921" w:rsidR="007662EE" w:rsidRPr="00B23CC7" w:rsidRDefault="007662EE" w:rsidP="00F9454C">
      <w:pPr>
        <w:ind w:firstLine="426"/>
        <w:rPr>
          <w:rFonts w:ascii="Times New Roman" w:hAnsi="Times New Roman" w:cs="Times New Roman"/>
          <w:sz w:val="20"/>
          <w:szCs w:val="20"/>
        </w:rPr>
      </w:pPr>
      <w:r w:rsidRPr="00B23CC7">
        <w:rPr>
          <w:rFonts w:ascii="Times New Roman" w:hAnsi="Times New Roman" w:cs="Times New Roman"/>
          <w:sz w:val="20"/>
          <w:szCs w:val="20"/>
        </w:rPr>
        <w:t xml:space="preserve">Tüm işletmelerin temel amacı olan kârlılık, ürün ve hizmetlerin farklılaştırılması, kişiselleştirilmesi diğerlerinden ayrıştırıcı özelliklere sahip olması ve bu nedenle görece daha çok tüketilmesi ile mümkün olacaktır. Kârlılık yaratılmasında sahip olunması gereken bu faktörlere ise işletme sahip olduğu kaynaklar sayesinde elde edebilecektir. Bir işletmenin sahip olduğu en önemli kaynak ise, eşi bulunamaz ve taklit edilemez olan insan kaynağıdır. </w:t>
      </w:r>
    </w:p>
    <w:p w14:paraId="032EEB1A" w14:textId="77777777" w:rsidR="007662EE" w:rsidRPr="00B23CC7" w:rsidRDefault="007662EE" w:rsidP="00F9454C">
      <w:pPr>
        <w:ind w:firstLine="426"/>
        <w:rPr>
          <w:rFonts w:ascii="Times New Roman" w:hAnsi="Times New Roman" w:cs="Times New Roman"/>
          <w:sz w:val="20"/>
          <w:szCs w:val="20"/>
        </w:rPr>
      </w:pPr>
      <w:r w:rsidRPr="00B23CC7">
        <w:rPr>
          <w:rFonts w:ascii="Times New Roman" w:hAnsi="Times New Roman" w:cs="Times New Roman"/>
          <w:sz w:val="20"/>
          <w:szCs w:val="20"/>
        </w:rPr>
        <w:t>İşveren markasına gereken önemin verilmesi ve güçlendirilmesi ile birlikte işletme bu taklit edilemez insan kaynağına sahip olma süreçlerini başarıyla atlatabilecektir. İşveren markasının oluşturulmasında en kolay yol pazarlama yöntemlerinin insan kaynaklarına uygulanması olacaktır.</w:t>
      </w:r>
    </w:p>
    <w:p w14:paraId="40010BD7" w14:textId="7F62E43A" w:rsidR="004C3E54" w:rsidRDefault="004C3E54" w:rsidP="004C3E54">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KAVRAMSAL ÇERÇEVE</w:t>
      </w:r>
    </w:p>
    <w:p w14:paraId="57B0DDE1" w14:textId="77777777" w:rsidR="004C3E54" w:rsidRPr="004C3E54" w:rsidRDefault="004C3E54" w:rsidP="00F9454C">
      <w:pPr>
        <w:spacing w:before="100" w:beforeAutospacing="1" w:after="100" w:afterAutospacing="1"/>
        <w:ind w:firstLine="426"/>
        <w:rPr>
          <w:rFonts w:ascii="Times New Roman" w:eastAsia="Times New Roman" w:hAnsi="Times New Roman" w:cs="Times New Roman"/>
          <w:sz w:val="20"/>
          <w:szCs w:val="20"/>
          <w:lang w:eastAsia="tr-TR"/>
        </w:rPr>
      </w:pPr>
      <w:r w:rsidRPr="004C3E54">
        <w:rPr>
          <w:rFonts w:ascii="Times New Roman" w:eastAsia="Times New Roman" w:hAnsi="Times New Roman" w:cs="Times New Roman"/>
          <w:sz w:val="20"/>
          <w:szCs w:val="20"/>
          <w:lang w:eastAsia="tr-TR"/>
        </w:rPr>
        <w:t xml:space="preserve">Bireyler toplumda olumlu imajı olan, işgörenlerine </w:t>
      </w:r>
      <w:proofErr w:type="spellStart"/>
      <w:r w:rsidRPr="004C3E54">
        <w:rPr>
          <w:rFonts w:ascii="Times New Roman" w:eastAsia="Times New Roman" w:hAnsi="Times New Roman" w:cs="Times New Roman"/>
          <w:sz w:val="20"/>
          <w:szCs w:val="20"/>
          <w:lang w:eastAsia="tr-TR"/>
        </w:rPr>
        <w:t>değer</w:t>
      </w:r>
      <w:proofErr w:type="spellEnd"/>
      <w:r w:rsidRPr="004C3E54">
        <w:rPr>
          <w:rFonts w:ascii="Times New Roman" w:eastAsia="Times New Roman" w:hAnsi="Times New Roman" w:cs="Times New Roman"/>
          <w:sz w:val="20"/>
          <w:szCs w:val="20"/>
          <w:lang w:eastAsia="tr-TR"/>
        </w:rPr>
        <w:t xml:space="preserve"> veren, onların </w:t>
      </w:r>
      <w:proofErr w:type="spellStart"/>
      <w:r w:rsidRPr="004C3E54">
        <w:rPr>
          <w:rFonts w:ascii="Times New Roman" w:eastAsia="Times New Roman" w:hAnsi="Times New Roman" w:cs="Times New Roman"/>
          <w:sz w:val="20"/>
          <w:szCs w:val="20"/>
          <w:lang w:eastAsia="tr-TR"/>
        </w:rPr>
        <w:t>gelişimine</w:t>
      </w:r>
      <w:proofErr w:type="spellEnd"/>
      <w:r w:rsidRPr="004C3E54">
        <w:rPr>
          <w:rFonts w:ascii="Times New Roman" w:eastAsia="Times New Roman" w:hAnsi="Times New Roman" w:cs="Times New Roman"/>
          <w:sz w:val="20"/>
          <w:szCs w:val="20"/>
          <w:lang w:eastAsia="tr-TR"/>
        </w:rPr>
        <w:t xml:space="preserve"> ve </w:t>
      </w:r>
      <w:proofErr w:type="spellStart"/>
      <w:r w:rsidRPr="004C3E54">
        <w:rPr>
          <w:rFonts w:ascii="Times New Roman" w:eastAsia="Times New Roman" w:hAnsi="Times New Roman" w:cs="Times New Roman"/>
          <w:sz w:val="20"/>
          <w:szCs w:val="20"/>
          <w:lang w:eastAsia="tr-TR"/>
        </w:rPr>
        <w:t>değişimine</w:t>
      </w:r>
      <w:proofErr w:type="spellEnd"/>
      <w:r w:rsidRPr="004C3E54">
        <w:rPr>
          <w:rFonts w:ascii="Times New Roman" w:eastAsia="Times New Roman" w:hAnsi="Times New Roman" w:cs="Times New Roman"/>
          <w:sz w:val="20"/>
          <w:szCs w:val="20"/>
          <w:lang w:eastAsia="tr-TR"/>
        </w:rPr>
        <w:t xml:space="preserve"> katkıda bulunan, maddi ve manevi destek veren </w:t>
      </w:r>
      <w:proofErr w:type="spellStart"/>
      <w:r w:rsidRPr="004C3E54">
        <w:rPr>
          <w:rFonts w:ascii="Times New Roman" w:eastAsia="Times New Roman" w:hAnsi="Times New Roman" w:cs="Times New Roman"/>
          <w:sz w:val="20"/>
          <w:szCs w:val="20"/>
          <w:lang w:eastAsia="tr-TR"/>
        </w:rPr>
        <w:t>örgütleri</w:t>
      </w:r>
      <w:proofErr w:type="spellEnd"/>
      <w:r w:rsidRPr="004C3E54">
        <w:rPr>
          <w:rFonts w:ascii="Times New Roman" w:eastAsia="Times New Roman" w:hAnsi="Times New Roman" w:cs="Times New Roman"/>
          <w:sz w:val="20"/>
          <w:szCs w:val="20"/>
          <w:lang w:eastAsia="tr-TR"/>
        </w:rPr>
        <w:t xml:space="preserve"> tercih etmektedirler. </w:t>
      </w:r>
      <w:proofErr w:type="spellStart"/>
      <w:r w:rsidRPr="004C3E54">
        <w:rPr>
          <w:rFonts w:ascii="Times New Roman" w:eastAsia="Times New Roman" w:hAnsi="Times New Roman" w:cs="Times New Roman"/>
          <w:sz w:val="20"/>
          <w:szCs w:val="20"/>
          <w:lang w:eastAsia="tr-TR"/>
        </w:rPr>
        <w:t>Örgütler</w:t>
      </w:r>
      <w:proofErr w:type="spellEnd"/>
      <w:r w:rsidRPr="004C3E54">
        <w:rPr>
          <w:rFonts w:ascii="Times New Roman" w:eastAsia="Times New Roman" w:hAnsi="Times New Roman" w:cs="Times New Roman"/>
          <w:sz w:val="20"/>
          <w:szCs w:val="20"/>
          <w:lang w:eastAsia="tr-TR"/>
        </w:rPr>
        <w:t xml:space="preserve"> de kendi </w:t>
      </w:r>
      <w:proofErr w:type="spellStart"/>
      <w:r w:rsidRPr="004C3E54">
        <w:rPr>
          <w:rFonts w:ascii="Times New Roman" w:eastAsia="Times New Roman" w:hAnsi="Times New Roman" w:cs="Times New Roman"/>
          <w:sz w:val="20"/>
          <w:szCs w:val="20"/>
          <w:lang w:eastAsia="tr-TR"/>
        </w:rPr>
        <w:t>gelişimlerine</w:t>
      </w:r>
      <w:proofErr w:type="spellEnd"/>
      <w:r w:rsidRPr="004C3E54">
        <w:rPr>
          <w:rFonts w:ascii="Times New Roman" w:eastAsia="Times New Roman" w:hAnsi="Times New Roman" w:cs="Times New Roman"/>
          <w:sz w:val="20"/>
          <w:szCs w:val="20"/>
          <w:lang w:eastAsia="tr-TR"/>
        </w:rPr>
        <w:t xml:space="preserve"> katkı </w:t>
      </w:r>
      <w:proofErr w:type="spellStart"/>
      <w:r w:rsidRPr="004C3E54">
        <w:rPr>
          <w:rFonts w:ascii="Times New Roman" w:eastAsia="Times New Roman" w:hAnsi="Times New Roman" w:cs="Times New Roman"/>
          <w:sz w:val="20"/>
          <w:szCs w:val="20"/>
          <w:lang w:eastAsia="tr-TR"/>
        </w:rPr>
        <w:t>sağlayan</w:t>
      </w:r>
      <w:proofErr w:type="spellEnd"/>
      <w:r w:rsidRPr="004C3E54">
        <w:rPr>
          <w:rFonts w:ascii="Times New Roman" w:eastAsia="Times New Roman" w:hAnsi="Times New Roman" w:cs="Times New Roman"/>
          <w:sz w:val="20"/>
          <w:szCs w:val="20"/>
          <w:lang w:eastAsia="tr-TR"/>
        </w:rPr>
        <w:t xml:space="preserve"> ve kendilerine ivme kazandıran nitelikli </w:t>
      </w:r>
      <w:proofErr w:type="spellStart"/>
      <w:r w:rsidRPr="004C3E54">
        <w:rPr>
          <w:rFonts w:ascii="Times New Roman" w:eastAsia="Times New Roman" w:hAnsi="Times New Roman" w:cs="Times New Roman"/>
          <w:sz w:val="20"/>
          <w:szCs w:val="20"/>
          <w:lang w:eastAsia="tr-TR"/>
        </w:rPr>
        <w:t>kişileri</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seçmektedirler</w:t>
      </w:r>
      <w:proofErr w:type="spellEnd"/>
      <w:r w:rsidRPr="004C3E54">
        <w:rPr>
          <w:rFonts w:ascii="Times New Roman" w:eastAsia="Times New Roman" w:hAnsi="Times New Roman" w:cs="Times New Roman"/>
          <w:sz w:val="20"/>
          <w:szCs w:val="20"/>
          <w:lang w:eastAsia="tr-TR"/>
        </w:rPr>
        <w:t xml:space="preserve">. Bu denge noktasını ise </w:t>
      </w: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 bulmaktadır (</w:t>
      </w:r>
      <w:proofErr w:type="spellStart"/>
      <w:r w:rsidRPr="004C3E54">
        <w:rPr>
          <w:rFonts w:ascii="Times New Roman" w:eastAsia="Times New Roman" w:hAnsi="Times New Roman" w:cs="Times New Roman"/>
          <w:sz w:val="20"/>
          <w:szCs w:val="20"/>
          <w:lang w:eastAsia="tr-TR"/>
        </w:rPr>
        <w:t>Backhaus</w:t>
      </w:r>
      <w:proofErr w:type="spellEnd"/>
      <w:r w:rsidRPr="004C3E54">
        <w:rPr>
          <w:rFonts w:ascii="Times New Roman" w:eastAsia="Times New Roman" w:hAnsi="Times New Roman" w:cs="Times New Roman"/>
          <w:sz w:val="20"/>
          <w:szCs w:val="20"/>
          <w:lang w:eastAsia="tr-TR"/>
        </w:rPr>
        <w:t xml:space="preserve"> ve Tikoo,2004). </w:t>
      </w:r>
    </w:p>
    <w:p w14:paraId="373CE525" w14:textId="77777777" w:rsidR="004C3E54" w:rsidRPr="004C3E54" w:rsidRDefault="004C3E54" w:rsidP="00F9454C">
      <w:pPr>
        <w:spacing w:before="100" w:beforeAutospacing="1" w:after="100" w:afterAutospacing="1"/>
        <w:ind w:firstLine="426"/>
        <w:rPr>
          <w:rFonts w:ascii="Times New Roman" w:eastAsia="Times New Roman" w:hAnsi="Times New Roman" w:cs="Times New Roman"/>
          <w:sz w:val="20"/>
          <w:szCs w:val="20"/>
          <w:lang w:eastAsia="tr-TR"/>
        </w:rPr>
      </w:pP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 potansiyel aday, mevcut </w:t>
      </w:r>
      <w:proofErr w:type="spellStart"/>
      <w:r w:rsidRPr="004C3E54">
        <w:rPr>
          <w:rFonts w:ascii="Times New Roman" w:eastAsia="Times New Roman" w:hAnsi="Times New Roman" w:cs="Times New Roman"/>
          <w:sz w:val="20"/>
          <w:szCs w:val="20"/>
          <w:lang w:eastAsia="tr-TR"/>
        </w:rPr>
        <w:t>çalışan</w:t>
      </w:r>
      <w:proofErr w:type="spellEnd"/>
      <w:r w:rsidRPr="004C3E54">
        <w:rPr>
          <w:rFonts w:ascii="Times New Roman" w:eastAsia="Times New Roman" w:hAnsi="Times New Roman" w:cs="Times New Roman"/>
          <w:sz w:val="20"/>
          <w:szCs w:val="20"/>
          <w:lang w:eastAsia="tr-TR"/>
        </w:rPr>
        <w:t xml:space="preserve"> ve </w:t>
      </w:r>
      <w:proofErr w:type="spellStart"/>
      <w:r w:rsidRPr="004C3E54">
        <w:rPr>
          <w:rFonts w:ascii="Times New Roman" w:eastAsia="Times New Roman" w:hAnsi="Times New Roman" w:cs="Times New Roman"/>
          <w:sz w:val="20"/>
          <w:szCs w:val="20"/>
          <w:lang w:eastAsia="tr-TR"/>
        </w:rPr>
        <w:t>diğer</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paydaşların</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örgüte</w:t>
      </w:r>
      <w:proofErr w:type="spellEnd"/>
      <w:r w:rsidRPr="004C3E54">
        <w:rPr>
          <w:rFonts w:ascii="Times New Roman" w:eastAsia="Times New Roman" w:hAnsi="Times New Roman" w:cs="Times New Roman"/>
          <w:sz w:val="20"/>
          <w:szCs w:val="20"/>
          <w:lang w:eastAsia="tr-TR"/>
        </w:rPr>
        <w:t xml:space="preserve"> dair algı ve farkındalıklarını uzun vadede </w:t>
      </w:r>
      <w:proofErr w:type="spellStart"/>
      <w:r w:rsidRPr="004C3E54">
        <w:rPr>
          <w:rFonts w:ascii="Times New Roman" w:eastAsia="Times New Roman" w:hAnsi="Times New Roman" w:cs="Times New Roman"/>
          <w:sz w:val="20"/>
          <w:szCs w:val="20"/>
          <w:lang w:eastAsia="tr-TR"/>
        </w:rPr>
        <w:t>yönetme</w:t>
      </w:r>
      <w:proofErr w:type="spellEnd"/>
      <w:r w:rsidRPr="004C3E54">
        <w:rPr>
          <w:rFonts w:ascii="Times New Roman" w:eastAsia="Times New Roman" w:hAnsi="Times New Roman" w:cs="Times New Roman"/>
          <w:sz w:val="20"/>
          <w:szCs w:val="20"/>
          <w:lang w:eastAsia="tr-TR"/>
        </w:rPr>
        <w:t xml:space="preserve"> stratejisidir (</w:t>
      </w:r>
      <w:proofErr w:type="spellStart"/>
      <w:r w:rsidRPr="004C3E54">
        <w:rPr>
          <w:rFonts w:ascii="Times New Roman" w:eastAsia="Times New Roman" w:hAnsi="Times New Roman" w:cs="Times New Roman"/>
          <w:sz w:val="20"/>
          <w:szCs w:val="20"/>
          <w:lang w:eastAsia="tr-TR"/>
        </w:rPr>
        <w:t>Backhaus</w:t>
      </w:r>
      <w:proofErr w:type="spellEnd"/>
      <w:r w:rsidRPr="004C3E54">
        <w:rPr>
          <w:rFonts w:ascii="Times New Roman" w:eastAsia="Times New Roman" w:hAnsi="Times New Roman" w:cs="Times New Roman"/>
          <w:sz w:val="20"/>
          <w:szCs w:val="20"/>
          <w:lang w:eastAsia="tr-TR"/>
        </w:rPr>
        <w:t xml:space="preserve"> ve Tikoo,2004; </w:t>
      </w:r>
      <w:proofErr w:type="spellStart"/>
      <w:r w:rsidRPr="004C3E54">
        <w:rPr>
          <w:rFonts w:ascii="Times New Roman" w:eastAsia="Times New Roman" w:hAnsi="Times New Roman" w:cs="Times New Roman"/>
          <w:sz w:val="20"/>
          <w:szCs w:val="20"/>
          <w:lang w:eastAsia="tr-TR"/>
        </w:rPr>
        <w:t>Vaijayanthi</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Roy</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Shreenivasan</w:t>
      </w:r>
      <w:proofErr w:type="spellEnd"/>
      <w:r w:rsidRPr="004C3E54">
        <w:rPr>
          <w:rFonts w:ascii="Times New Roman" w:eastAsia="Times New Roman" w:hAnsi="Times New Roman" w:cs="Times New Roman"/>
          <w:sz w:val="20"/>
          <w:szCs w:val="20"/>
          <w:lang w:eastAsia="tr-TR"/>
        </w:rPr>
        <w:t xml:space="preserve"> ve Srivathsan,2011). </w:t>
      </w:r>
    </w:p>
    <w:p w14:paraId="362F7F34" w14:textId="77777777" w:rsidR="004C3E54" w:rsidRPr="004C3E54" w:rsidRDefault="004C3E54" w:rsidP="00F9454C">
      <w:pPr>
        <w:spacing w:before="100" w:beforeAutospacing="1" w:after="100" w:afterAutospacing="1"/>
        <w:ind w:firstLine="426"/>
        <w:rPr>
          <w:rFonts w:ascii="Times New Roman" w:eastAsia="Times New Roman" w:hAnsi="Times New Roman" w:cs="Times New Roman"/>
          <w:sz w:val="20"/>
          <w:szCs w:val="20"/>
          <w:lang w:eastAsia="tr-TR"/>
        </w:rPr>
      </w:pPr>
      <w:proofErr w:type="spellStart"/>
      <w:r w:rsidRPr="004C3E54">
        <w:rPr>
          <w:rFonts w:ascii="Times New Roman" w:eastAsia="Times New Roman" w:hAnsi="Times New Roman" w:cs="Times New Roman"/>
          <w:sz w:val="20"/>
          <w:szCs w:val="20"/>
          <w:lang w:eastAsia="tr-TR"/>
        </w:rPr>
        <w:t>Backhaus</w:t>
      </w:r>
      <w:proofErr w:type="spellEnd"/>
      <w:r w:rsidRPr="004C3E54">
        <w:rPr>
          <w:rFonts w:ascii="Times New Roman" w:eastAsia="Times New Roman" w:hAnsi="Times New Roman" w:cs="Times New Roman"/>
          <w:sz w:val="20"/>
          <w:szCs w:val="20"/>
          <w:lang w:eastAsia="tr-TR"/>
        </w:rPr>
        <w:t xml:space="preserve"> ve </w:t>
      </w:r>
      <w:proofErr w:type="spellStart"/>
      <w:r w:rsidRPr="004C3E54">
        <w:rPr>
          <w:rFonts w:ascii="Times New Roman" w:eastAsia="Times New Roman" w:hAnsi="Times New Roman" w:cs="Times New Roman"/>
          <w:sz w:val="20"/>
          <w:szCs w:val="20"/>
          <w:lang w:eastAsia="tr-TR"/>
        </w:rPr>
        <w:t>Tikoo</w:t>
      </w:r>
      <w:proofErr w:type="spellEnd"/>
      <w:r w:rsidRPr="004C3E54">
        <w:rPr>
          <w:rFonts w:ascii="Times New Roman" w:eastAsia="Times New Roman" w:hAnsi="Times New Roman" w:cs="Times New Roman"/>
          <w:sz w:val="20"/>
          <w:szCs w:val="20"/>
          <w:lang w:eastAsia="tr-TR"/>
        </w:rPr>
        <w:t xml:space="preserve"> (2004)’ya </w:t>
      </w:r>
      <w:proofErr w:type="spellStart"/>
      <w:r w:rsidRPr="004C3E54">
        <w:rPr>
          <w:rFonts w:ascii="Times New Roman" w:eastAsia="Times New Roman" w:hAnsi="Times New Roman" w:cs="Times New Roman"/>
          <w:sz w:val="20"/>
          <w:szCs w:val="20"/>
          <w:lang w:eastAsia="tr-TR"/>
        </w:rPr>
        <w:t>göre</w:t>
      </w:r>
      <w:proofErr w:type="spellEnd"/>
      <w:r w:rsidRPr="004C3E54">
        <w:rPr>
          <w:rFonts w:ascii="Times New Roman" w:eastAsia="Times New Roman" w:hAnsi="Times New Roman" w:cs="Times New Roman"/>
          <w:sz w:val="20"/>
          <w:szCs w:val="20"/>
          <w:lang w:eastAsia="tr-TR"/>
        </w:rPr>
        <w:t xml:space="preserve"> etkin bir </w:t>
      </w: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 rekabet avantajı </w:t>
      </w:r>
      <w:proofErr w:type="spellStart"/>
      <w:r w:rsidRPr="004C3E54">
        <w:rPr>
          <w:rFonts w:ascii="Times New Roman" w:eastAsia="Times New Roman" w:hAnsi="Times New Roman" w:cs="Times New Roman"/>
          <w:sz w:val="20"/>
          <w:szCs w:val="20"/>
          <w:lang w:eastAsia="tr-TR"/>
        </w:rPr>
        <w:t>sağlamakta</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çalışanların</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örgüt</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değerlerini</w:t>
      </w:r>
      <w:proofErr w:type="spellEnd"/>
      <w:r w:rsidRPr="004C3E54">
        <w:rPr>
          <w:rFonts w:ascii="Times New Roman" w:eastAsia="Times New Roman" w:hAnsi="Times New Roman" w:cs="Times New Roman"/>
          <w:sz w:val="20"/>
          <w:szCs w:val="20"/>
          <w:lang w:eastAsia="tr-TR"/>
        </w:rPr>
        <w:t xml:space="preserve"> benimsemesini desteklemekte ve </w:t>
      </w:r>
      <w:proofErr w:type="spellStart"/>
      <w:r w:rsidRPr="004C3E54">
        <w:rPr>
          <w:rFonts w:ascii="Times New Roman" w:eastAsia="Times New Roman" w:hAnsi="Times New Roman" w:cs="Times New Roman"/>
          <w:sz w:val="20"/>
          <w:szCs w:val="20"/>
          <w:lang w:eastAsia="tr-TR"/>
        </w:rPr>
        <w:t>örgütsel</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bağlılığı</w:t>
      </w:r>
      <w:proofErr w:type="spellEnd"/>
      <w:r w:rsidRPr="004C3E54">
        <w:rPr>
          <w:rFonts w:ascii="Times New Roman" w:eastAsia="Times New Roman" w:hAnsi="Times New Roman" w:cs="Times New Roman"/>
          <w:sz w:val="20"/>
          <w:szCs w:val="20"/>
          <w:lang w:eastAsia="tr-TR"/>
        </w:rPr>
        <w:t xml:space="preserve"> artırmaktadır. Temel amacın ekonomik getiri </w:t>
      </w:r>
      <w:proofErr w:type="spellStart"/>
      <w:r w:rsidRPr="004C3E54">
        <w:rPr>
          <w:rFonts w:ascii="Times New Roman" w:eastAsia="Times New Roman" w:hAnsi="Times New Roman" w:cs="Times New Roman"/>
          <w:sz w:val="20"/>
          <w:szCs w:val="20"/>
          <w:lang w:eastAsia="tr-TR"/>
        </w:rPr>
        <w:t>olduğu</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düşünüldüğünde</w:t>
      </w:r>
      <w:proofErr w:type="spellEnd"/>
      <w:r w:rsidRPr="004C3E54">
        <w:rPr>
          <w:rFonts w:ascii="Times New Roman" w:eastAsia="Times New Roman" w:hAnsi="Times New Roman" w:cs="Times New Roman"/>
          <w:sz w:val="20"/>
          <w:szCs w:val="20"/>
          <w:lang w:eastAsia="tr-TR"/>
        </w:rPr>
        <w:t xml:space="preserve"> yaratılan rekabet </w:t>
      </w:r>
      <w:proofErr w:type="spellStart"/>
      <w:r w:rsidRPr="004C3E54">
        <w:rPr>
          <w:rFonts w:ascii="Times New Roman" w:eastAsia="Times New Roman" w:hAnsi="Times New Roman" w:cs="Times New Roman"/>
          <w:sz w:val="20"/>
          <w:szCs w:val="20"/>
          <w:lang w:eastAsia="tr-TR"/>
        </w:rPr>
        <w:t>üstünlüğu</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örgütlere</w:t>
      </w:r>
      <w:proofErr w:type="spellEnd"/>
      <w:r w:rsidRPr="004C3E54">
        <w:rPr>
          <w:rFonts w:ascii="Times New Roman" w:eastAsia="Times New Roman" w:hAnsi="Times New Roman" w:cs="Times New Roman"/>
          <w:sz w:val="20"/>
          <w:szCs w:val="20"/>
          <w:lang w:eastAsia="tr-TR"/>
        </w:rPr>
        <w:t xml:space="preserve"> daha fazla </w:t>
      </w:r>
      <w:proofErr w:type="spellStart"/>
      <w:r w:rsidRPr="004C3E54">
        <w:rPr>
          <w:rFonts w:ascii="Times New Roman" w:eastAsia="Times New Roman" w:hAnsi="Times New Roman" w:cs="Times New Roman"/>
          <w:sz w:val="20"/>
          <w:szCs w:val="20"/>
          <w:lang w:eastAsia="tr-TR"/>
        </w:rPr>
        <w:t>kârlılık</w:t>
      </w:r>
      <w:proofErr w:type="spellEnd"/>
      <w:r w:rsidRPr="004C3E54">
        <w:rPr>
          <w:rFonts w:ascii="Times New Roman" w:eastAsia="Times New Roman" w:hAnsi="Times New Roman" w:cs="Times New Roman"/>
          <w:sz w:val="20"/>
          <w:szCs w:val="20"/>
          <w:lang w:eastAsia="tr-TR"/>
        </w:rPr>
        <w:t xml:space="preserve"> ve piyasadaki varlıklarının daha uzun yıllar </w:t>
      </w:r>
      <w:proofErr w:type="spellStart"/>
      <w:r w:rsidRPr="004C3E54">
        <w:rPr>
          <w:rFonts w:ascii="Times New Roman" w:eastAsia="Times New Roman" w:hAnsi="Times New Roman" w:cs="Times New Roman"/>
          <w:sz w:val="20"/>
          <w:szCs w:val="20"/>
          <w:lang w:eastAsia="tr-TR"/>
        </w:rPr>
        <w:t>sürmesine</w:t>
      </w:r>
      <w:proofErr w:type="spellEnd"/>
      <w:r w:rsidRPr="004C3E54">
        <w:rPr>
          <w:rFonts w:ascii="Times New Roman" w:eastAsia="Times New Roman" w:hAnsi="Times New Roman" w:cs="Times New Roman"/>
          <w:sz w:val="20"/>
          <w:szCs w:val="20"/>
          <w:lang w:eastAsia="tr-TR"/>
        </w:rPr>
        <w:t xml:space="preserve"> olanak </w:t>
      </w:r>
      <w:proofErr w:type="spellStart"/>
      <w:r w:rsidRPr="004C3E54">
        <w:rPr>
          <w:rFonts w:ascii="Times New Roman" w:eastAsia="Times New Roman" w:hAnsi="Times New Roman" w:cs="Times New Roman"/>
          <w:sz w:val="20"/>
          <w:szCs w:val="20"/>
          <w:lang w:eastAsia="tr-TR"/>
        </w:rPr>
        <w:t>sağlamaktadır</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 uygulamaları </w:t>
      </w:r>
      <w:proofErr w:type="spellStart"/>
      <w:r w:rsidRPr="004C3E54">
        <w:rPr>
          <w:rFonts w:ascii="Times New Roman" w:eastAsia="Times New Roman" w:hAnsi="Times New Roman" w:cs="Times New Roman"/>
          <w:sz w:val="20"/>
          <w:szCs w:val="20"/>
          <w:lang w:eastAsia="tr-TR"/>
        </w:rPr>
        <w:t>beşeri</w:t>
      </w:r>
      <w:proofErr w:type="spellEnd"/>
      <w:r w:rsidRPr="004C3E54">
        <w:rPr>
          <w:rFonts w:ascii="Times New Roman" w:eastAsia="Times New Roman" w:hAnsi="Times New Roman" w:cs="Times New Roman"/>
          <w:sz w:val="20"/>
          <w:szCs w:val="20"/>
          <w:lang w:eastAsia="tr-TR"/>
        </w:rPr>
        <w:t xml:space="preserve"> sermayenin </w:t>
      </w:r>
      <w:proofErr w:type="spellStart"/>
      <w:r w:rsidRPr="004C3E54">
        <w:rPr>
          <w:rFonts w:ascii="Times New Roman" w:eastAsia="Times New Roman" w:hAnsi="Times New Roman" w:cs="Times New Roman"/>
          <w:sz w:val="20"/>
          <w:szCs w:val="20"/>
          <w:lang w:eastAsia="tr-TR"/>
        </w:rPr>
        <w:t>örgüte</w:t>
      </w:r>
      <w:proofErr w:type="spellEnd"/>
      <w:r w:rsidRPr="004C3E54">
        <w:rPr>
          <w:rFonts w:ascii="Times New Roman" w:eastAsia="Times New Roman" w:hAnsi="Times New Roman" w:cs="Times New Roman"/>
          <w:sz w:val="20"/>
          <w:szCs w:val="20"/>
          <w:lang w:eastAsia="tr-TR"/>
        </w:rPr>
        <w:t xml:space="preserve"> katma </w:t>
      </w:r>
      <w:proofErr w:type="spellStart"/>
      <w:r w:rsidRPr="004C3E54">
        <w:rPr>
          <w:rFonts w:ascii="Times New Roman" w:eastAsia="Times New Roman" w:hAnsi="Times New Roman" w:cs="Times New Roman"/>
          <w:sz w:val="20"/>
          <w:szCs w:val="20"/>
          <w:lang w:eastAsia="tr-TR"/>
        </w:rPr>
        <w:t>değer</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verdiğini</w:t>
      </w:r>
      <w:proofErr w:type="spellEnd"/>
      <w:r w:rsidRPr="004C3E54">
        <w:rPr>
          <w:rFonts w:ascii="Times New Roman" w:eastAsia="Times New Roman" w:hAnsi="Times New Roman" w:cs="Times New Roman"/>
          <w:sz w:val="20"/>
          <w:szCs w:val="20"/>
          <w:lang w:eastAsia="tr-TR"/>
        </w:rPr>
        <w:t xml:space="preserve"> kabul etmekte ve insana yapılan yatırımların </w:t>
      </w:r>
      <w:proofErr w:type="spellStart"/>
      <w:r w:rsidRPr="004C3E54">
        <w:rPr>
          <w:rFonts w:ascii="Times New Roman" w:eastAsia="Times New Roman" w:hAnsi="Times New Roman" w:cs="Times New Roman"/>
          <w:sz w:val="20"/>
          <w:szCs w:val="20"/>
          <w:lang w:eastAsia="tr-TR"/>
        </w:rPr>
        <w:t>işletmenin</w:t>
      </w:r>
      <w:proofErr w:type="spellEnd"/>
      <w:r w:rsidRPr="004C3E54">
        <w:rPr>
          <w:rFonts w:ascii="Times New Roman" w:eastAsia="Times New Roman" w:hAnsi="Times New Roman" w:cs="Times New Roman"/>
          <w:sz w:val="20"/>
          <w:szCs w:val="20"/>
          <w:lang w:eastAsia="tr-TR"/>
        </w:rPr>
        <w:t xml:space="preserve"> performansına olumlu etki </w:t>
      </w:r>
      <w:proofErr w:type="spellStart"/>
      <w:r w:rsidRPr="004C3E54">
        <w:rPr>
          <w:rFonts w:ascii="Times New Roman" w:eastAsia="Times New Roman" w:hAnsi="Times New Roman" w:cs="Times New Roman"/>
          <w:sz w:val="20"/>
          <w:szCs w:val="20"/>
          <w:lang w:eastAsia="tr-TR"/>
        </w:rPr>
        <w:t>edeceğini</w:t>
      </w:r>
      <w:proofErr w:type="spellEnd"/>
      <w:r w:rsidRPr="004C3E54">
        <w:rPr>
          <w:rFonts w:ascii="Times New Roman" w:eastAsia="Times New Roman" w:hAnsi="Times New Roman" w:cs="Times New Roman"/>
          <w:sz w:val="20"/>
          <w:szCs w:val="20"/>
          <w:lang w:eastAsia="tr-TR"/>
        </w:rPr>
        <w:t xml:space="preserve"> savunmaktadır. </w:t>
      </w:r>
    </w:p>
    <w:p w14:paraId="572FC1A9" w14:textId="77777777" w:rsidR="004C3E54" w:rsidRPr="004C3E54" w:rsidRDefault="004C3E54" w:rsidP="00F9454C">
      <w:pPr>
        <w:spacing w:before="100" w:beforeAutospacing="1" w:after="100" w:afterAutospacing="1"/>
        <w:ind w:firstLine="426"/>
        <w:rPr>
          <w:rFonts w:ascii="Times New Roman" w:eastAsia="Times New Roman" w:hAnsi="Times New Roman" w:cs="Times New Roman"/>
          <w:sz w:val="20"/>
          <w:szCs w:val="20"/>
          <w:lang w:eastAsia="tr-TR"/>
        </w:rPr>
      </w:pPr>
      <w:proofErr w:type="spellStart"/>
      <w:r w:rsidRPr="004C3E54">
        <w:rPr>
          <w:rFonts w:ascii="Times New Roman" w:eastAsia="Times New Roman" w:hAnsi="Times New Roman" w:cs="Times New Roman"/>
          <w:sz w:val="20"/>
          <w:szCs w:val="20"/>
          <w:lang w:eastAsia="tr-TR"/>
        </w:rPr>
        <w:t>Örgüt</w:t>
      </w:r>
      <w:proofErr w:type="spellEnd"/>
      <w:r w:rsidRPr="004C3E54">
        <w:rPr>
          <w:rFonts w:ascii="Times New Roman" w:eastAsia="Times New Roman" w:hAnsi="Times New Roman" w:cs="Times New Roman"/>
          <w:sz w:val="20"/>
          <w:szCs w:val="20"/>
          <w:lang w:eastAsia="tr-TR"/>
        </w:rPr>
        <w:t xml:space="preserve"> olarak sadakat </w:t>
      </w:r>
      <w:proofErr w:type="spellStart"/>
      <w:r w:rsidRPr="004C3E54">
        <w:rPr>
          <w:rFonts w:ascii="Times New Roman" w:eastAsia="Times New Roman" w:hAnsi="Times New Roman" w:cs="Times New Roman"/>
          <w:sz w:val="20"/>
          <w:szCs w:val="20"/>
          <w:lang w:eastAsia="tr-TR"/>
        </w:rPr>
        <w:t>oluşturmak</w:t>
      </w:r>
      <w:proofErr w:type="spellEnd"/>
      <w:r w:rsidRPr="004C3E54">
        <w:rPr>
          <w:rFonts w:ascii="Times New Roman" w:eastAsia="Times New Roman" w:hAnsi="Times New Roman" w:cs="Times New Roman"/>
          <w:sz w:val="20"/>
          <w:szCs w:val="20"/>
          <w:lang w:eastAsia="tr-TR"/>
        </w:rPr>
        <w:t xml:space="preserve"> ve tatmin </w:t>
      </w:r>
      <w:proofErr w:type="spellStart"/>
      <w:r w:rsidRPr="004C3E54">
        <w:rPr>
          <w:rFonts w:ascii="Times New Roman" w:eastAsia="Times New Roman" w:hAnsi="Times New Roman" w:cs="Times New Roman"/>
          <w:sz w:val="20"/>
          <w:szCs w:val="20"/>
          <w:lang w:eastAsia="tr-TR"/>
        </w:rPr>
        <w:t>sağlamak</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çalışan</w:t>
      </w:r>
      <w:proofErr w:type="spellEnd"/>
      <w:r w:rsidRPr="004C3E54">
        <w:rPr>
          <w:rFonts w:ascii="Times New Roman" w:eastAsia="Times New Roman" w:hAnsi="Times New Roman" w:cs="Times New Roman"/>
          <w:sz w:val="20"/>
          <w:szCs w:val="20"/>
          <w:lang w:eastAsia="tr-TR"/>
        </w:rPr>
        <w:t xml:space="preserve"> ile </w:t>
      </w:r>
      <w:proofErr w:type="spellStart"/>
      <w:r w:rsidRPr="004C3E54">
        <w:rPr>
          <w:rFonts w:ascii="Times New Roman" w:eastAsia="Times New Roman" w:hAnsi="Times New Roman" w:cs="Times New Roman"/>
          <w:sz w:val="20"/>
          <w:szCs w:val="20"/>
          <w:lang w:eastAsia="tr-TR"/>
        </w:rPr>
        <w:t>işletme</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bünyesinde</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duygusallığı</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yüksek</w:t>
      </w:r>
      <w:proofErr w:type="spellEnd"/>
      <w:r w:rsidRPr="004C3E54">
        <w:rPr>
          <w:rFonts w:ascii="Times New Roman" w:eastAsia="Times New Roman" w:hAnsi="Times New Roman" w:cs="Times New Roman"/>
          <w:sz w:val="20"/>
          <w:szCs w:val="20"/>
          <w:lang w:eastAsia="tr-TR"/>
        </w:rPr>
        <w:t xml:space="preserve"> bir </w:t>
      </w:r>
      <w:proofErr w:type="spellStart"/>
      <w:r w:rsidRPr="004C3E54">
        <w:rPr>
          <w:rFonts w:ascii="Times New Roman" w:eastAsia="Times New Roman" w:hAnsi="Times New Roman" w:cs="Times New Roman"/>
          <w:sz w:val="20"/>
          <w:szCs w:val="20"/>
          <w:lang w:eastAsia="tr-TR"/>
        </w:rPr>
        <w:t>ilişki</w:t>
      </w:r>
      <w:proofErr w:type="spellEnd"/>
      <w:r w:rsidRPr="004C3E54">
        <w:rPr>
          <w:rFonts w:ascii="Times New Roman" w:eastAsia="Times New Roman" w:hAnsi="Times New Roman" w:cs="Times New Roman"/>
          <w:sz w:val="20"/>
          <w:szCs w:val="20"/>
          <w:lang w:eastAsia="tr-TR"/>
        </w:rPr>
        <w:t xml:space="preserve"> ortamı kurmak </w:t>
      </w: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markasının ana niteliklerindendir. </w:t>
      </w:r>
      <w:proofErr w:type="spellStart"/>
      <w:r w:rsidRPr="004C3E54">
        <w:rPr>
          <w:rFonts w:ascii="Times New Roman" w:eastAsia="Times New Roman" w:hAnsi="Times New Roman" w:cs="Times New Roman"/>
          <w:sz w:val="20"/>
          <w:szCs w:val="20"/>
          <w:lang w:eastAsia="tr-TR"/>
        </w:rPr>
        <w:t>Başarılı</w:t>
      </w:r>
      <w:proofErr w:type="spellEnd"/>
      <w:r w:rsidRPr="004C3E54">
        <w:rPr>
          <w:rFonts w:ascii="Times New Roman" w:eastAsia="Times New Roman" w:hAnsi="Times New Roman" w:cs="Times New Roman"/>
          <w:sz w:val="20"/>
          <w:szCs w:val="20"/>
          <w:lang w:eastAsia="tr-TR"/>
        </w:rPr>
        <w:t xml:space="preserve"> bir </w:t>
      </w: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 sayesinde </w:t>
      </w:r>
      <w:proofErr w:type="spellStart"/>
      <w:r w:rsidRPr="004C3E54">
        <w:rPr>
          <w:rFonts w:ascii="Times New Roman" w:eastAsia="Times New Roman" w:hAnsi="Times New Roman" w:cs="Times New Roman"/>
          <w:sz w:val="20"/>
          <w:szCs w:val="20"/>
          <w:lang w:eastAsia="tr-TR"/>
        </w:rPr>
        <w:t>çalışan</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sadakatsizliğinde</w:t>
      </w:r>
      <w:proofErr w:type="spellEnd"/>
      <w:r w:rsidRPr="004C3E54">
        <w:rPr>
          <w:rFonts w:ascii="Times New Roman" w:eastAsia="Times New Roman" w:hAnsi="Times New Roman" w:cs="Times New Roman"/>
          <w:sz w:val="20"/>
          <w:szCs w:val="20"/>
          <w:lang w:eastAsia="tr-TR"/>
        </w:rPr>
        <w:t xml:space="preserve"> azalma olmaktadır (Davies,2008). </w:t>
      </w:r>
    </w:p>
    <w:p w14:paraId="5E254D14" w14:textId="751C8E2F" w:rsidR="004C3E54" w:rsidRDefault="004C3E54" w:rsidP="00F9454C">
      <w:pPr>
        <w:spacing w:before="100" w:beforeAutospacing="1" w:after="100" w:afterAutospacing="1"/>
        <w:ind w:firstLine="426"/>
        <w:rPr>
          <w:rFonts w:ascii="Times New Roman" w:eastAsia="Times New Roman" w:hAnsi="Times New Roman" w:cs="Times New Roman"/>
          <w:sz w:val="20"/>
          <w:szCs w:val="20"/>
          <w:lang w:eastAsia="tr-TR"/>
        </w:rPr>
      </w:pPr>
      <w:r w:rsidRPr="004C3E54">
        <w:rPr>
          <w:rFonts w:ascii="Times New Roman" w:eastAsia="Times New Roman" w:hAnsi="Times New Roman" w:cs="Times New Roman"/>
          <w:sz w:val="20"/>
          <w:szCs w:val="20"/>
          <w:lang w:eastAsia="tr-TR"/>
        </w:rPr>
        <w:t xml:space="preserve">Kazanılacak olan </w:t>
      </w:r>
      <w:proofErr w:type="spellStart"/>
      <w:r w:rsidRPr="004C3E54">
        <w:rPr>
          <w:rFonts w:ascii="Times New Roman" w:eastAsia="Times New Roman" w:hAnsi="Times New Roman" w:cs="Times New Roman"/>
          <w:sz w:val="20"/>
          <w:szCs w:val="20"/>
          <w:lang w:eastAsia="tr-TR"/>
        </w:rPr>
        <w:t>işveren</w:t>
      </w:r>
      <w:proofErr w:type="spellEnd"/>
      <w:r w:rsidRPr="004C3E54">
        <w:rPr>
          <w:rFonts w:ascii="Times New Roman" w:eastAsia="Times New Roman" w:hAnsi="Times New Roman" w:cs="Times New Roman"/>
          <w:sz w:val="20"/>
          <w:szCs w:val="20"/>
          <w:lang w:eastAsia="tr-TR"/>
        </w:rPr>
        <w:t xml:space="preserve"> markası unvanı her alanda </w:t>
      </w:r>
      <w:proofErr w:type="spellStart"/>
      <w:r w:rsidRPr="004C3E54">
        <w:rPr>
          <w:rFonts w:ascii="Times New Roman" w:eastAsia="Times New Roman" w:hAnsi="Times New Roman" w:cs="Times New Roman"/>
          <w:sz w:val="20"/>
          <w:szCs w:val="20"/>
          <w:lang w:eastAsia="tr-TR"/>
        </w:rPr>
        <w:t>örgütün</w:t>
      </w:r>
      <w:proofErr w:type="spellEnd"/>
      <w:r w:rsidRPr="004C3E54">
        <w:rPr>
          <w:rFonts w:ascii="Times New Roman" w:eastAsia="Times New Roman" w:hAnsi="Times New Roman" w:cs="Times New Roman"/>
          <w:sz w:val="20"/>
          <w:szCs w:val="20"/>
          <w:lang w:eastAsia="tr-TR"/>
        </w:rPr>
        <w:t xml:space="preserve"> daha fazla tercih edilir olmasını </w:t>
      </w:r>
      <w:proofErr w:type="spellStart"/>
      <w:r w:rsidRPr="004C3E54">
        <w:rPr>
          <w:rFonts w:ascii="Times New Roman" w:eastAsia="Times New Roman" w:hAnsi="Times New Roman" w:cs="Times New Roman"/>
          <w:sz w:val="20"/>
          <w:szCs w:val="20"/>
          <w:lang w:eastAsia="tr-TR"/>
        </w:rPr>
        <w:t>sağlamakla</w:t>
      </w:r>
      <w:proofErr w:type="spellEnd"/>
      <w:r w:rsidRPr="004C3E54">
        <w:rPr>
          <w:rFonts w:ascii="Times New Roman" w:eastAsia="Times New Roman" w:hAnsi="Times New Roman" w:cs="Times New Roman"/>
          <w:sz w:val="20"/>
          <w:szCs w:val="20"/>
          <w:lang w:eastAsia="tr-TR"/>
        </w:rPr>
        <w:t xml:space="preserve"> birlikte o </w:t>
      </w:r>
      <w:proofErr w:type="spellStart"/>
      <w:r w:rsidRPr="004C3E54">
        <w:rPr>
          <w:rFonts w:ascii="Times New Roman" w:eastAsia="Times New Roman" w:hAnsi="Times New Roman" w:cs="Times New Roman"/>
          <w:sz w:val="20"/>
          <w:szCs w:val="20"/>
          <w:lang w:eastAsia="tr-TR"/>
        </w:rPr>
        <w:t>işletmedeki</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çalışanların</w:t>
      </w:r>
      <w:proofErr w:type="spellEnd"/>
      <w:r w:rsidRPr="004C3E54">
        <w:rPr>
          <w:rFonts w:ascii="Times New Roman" w:eastAsia="Times New Roman" w:hAnsi="Times New Roman" w:cs="Times New Roman"/>
          <w:sz w:val="20"/>
          <w:szCs w:val="20"/>
          <w:lang w:eastAsia="tr-TR"/>
        </w:rPr>
        <w:t xml:space="preserve"> </w:t>
      </w:r>
      <w:proofErr w:type="spellStart"/>
      <w:r w:rsidRPr="004C3E54">
        <w:rPr>
          <w:rFonts w:ascii="Times New Roman" w:eastAsia="Times New Roman" w:hAnsi="Times New Roman" w:cs="Times New Roman"/>
          <w:sz w:val="20"/>
          <w:szCs w:val="20"/>
          <w:lang w:eastAsia="tr-TR"/>
        </w:rPr>
        <w:t>iş’te</w:t>
      </w:r>
      <w:proofErr w:type="spellEnd"/>
      <w:r w:rsidRPr="004C3E54">
        <w:rPr>
          <w:rFonts w:ascii="Times New Roman" w:eastAsia="Times New Roman" w:hAnsi="Times New Roman" w:cs="Times New Roman"/>
          <w:sz w:val="20"/>
          <w:szCs w:val="20"/>
          <w:lang w:eastAsia="tr-TR"/>
        </w:rPr>
        <w:t xml:space="preserve"> kalma </w:t>
      </w:r>
      <w:proofErr w:type="spellStart"/>
      <w:r w:rsidRPr="004C3E54">
        <w:rPr>
          <w:rFonts w:ascii="Times New Roman" w:eastAsia="Times New Roman" w:hAnsi="Times New Roman" w:cs="Times New Roman"/>
          <w:sz w:val="20"/>
          <w:szCs w:val="20"/>
          <w:lang w:eastAsia="tr-TR"/>
        </w:rPr>
        <w:t>sürelerini</w:t>
      </w:r>
      <w:proofErr w:type="spellEnd"/>
      <w:r w:rsidRPr="004C3E54">
        <w:rPr>
          <w:rFonts w:ascii="Times New Roman" w:eastAsia="Times New Roman" w:hAnsi="Times New Roman" w:cs="Times New Roman"/>
          <w:sz w:val="20"/>
          <w:szCs w:val="20"/>
          <w:lang w:eastAsia="tr-TR"/>
        </w:rPr>
        <w:t xml:space="preserve"> de olumlu </w:t>
      </w:r>
      <w:proofErr w:type="spellStart"/>
      <w:r w:rsidRPr="004C3E54">
        <w:rPr>
          <w:rFonts w:ascii="Times New Roman" w:eastAsia="Times New Roman" w:hAnsi="Times New Roman" w:cs="Times New Roman"/>
          <w:sz w:val="20"/>
          <w:szCs w:val="20"/>
          <w:lang w:eastAsia="tr-TR"/>
        </w:rPr>
        <w:t>yönde</w:t>
      </w:r>
      <w:proofErr w:type="spellEnd"/>
      <w:r w:rsidRPr="004C3E54">
        <w:rPr>
          <w:rFonts w:ascii="Times New Roman" w:eastAsia="Times New Roman" w:hAnsi="Times New Roman" w:cs="Times New Roman"/>
          <w:sz w:val="20"/>
          <w:szCs w:val="20"/>
          <w:lang w:eastAsia="tr-TR"/>
        </w:rPr>
        <w:t xml:space="preserve"> etkileyecektir (</w:t>
      </w:r>
      <w:proofErr w:type="spellStart"/>
      <w:r w:rsidRPr="004C3E54">
        <w:rPr>
          <w:rFonts w:ascii="Times New Roman" w:eastAsia="Times New Roman" w:hAnsi="Times New Roman" w:cs="Times New Roman"/>
          <w:sz w:val="20"/>
          <w:szCs w:val="20"/>
          <w:lang w:eastAsia="tr-TR"/>
        </w:rPr>
        <w:t>Berthon</w:t>
      </w:r>
      <w:proofErr w:type="spellEnd"/>
      <w:r w:rsidRPr="004C3E54">
        <w:rPr>
          <w:rFonts w:ascii="Times New Roman" w:eastAsia="Times New Roman" w:hAnsi="Times New Roman" w:cs="Times New Roman"/>
          <w:sz w:val="20"/>
          <w:szCs w:val="20"/>
          <w:lang w:eastAsia="tr-TR"/>
        </w:rPr>
        <w:t xml:space="preserve"> vd.,2005; </w:t>
      </w:r>
      <w:proofErr w:type="spellStart"/>
      <w:r w:rsidRPr="004C3E54">
        <w:rPr>
          <w:rFonts w:ascii="Times New Roman" w:eastAsia="Times New Roman" w:hAnsi="Times New Roman" w:cs="Times New Roman"/>
          <w:sz w:val="20"/>
          <w:szCs w:val="20"/>
          <w:lang w:eastAsia="tr-TR"/>
        </w:rPr>
        <w:t>Chhabra</w:t>
      </w:r>
      <w:proofErr w:type="spellEnd"/>
      <w:r w:rsidRPr="004C3E54">
        <w:rPr>
          <w:rFonts w:ascii="Times New Roman" w:eastAsia="Times New Roman" w:hAnsi="Times New Roman" w:cs="Times New Roman"/>
          <w:sz w:val="20"/>
          <w:szCs w:val="20"/>
          <w:lang w:eastAsia="tr-TR"/>
        </w:rPr>
        <w:t xml:space="preserve"> ve Mishra,2008). </w:t>
      </w:r>
    </w:p>
    <w:p w14:paraId="6387A8FE" w14:textId="77777777" w:rsidR="00BE6778" w:rsidRDefault="00BE6778" w:rsidP="004C3E54">
      <w:pPr>
        <w:spacing w:before="100" w:beforeAutospacing="1" w:after="100" w:afterAutospacing="1"/>
        <w:rPr>
          <w:rFonts w:ascii="Times New Roman" w:eastAsia="Times New Roman" w:hAnsi="Times New Roman" w:cs="Times New Roman"/>
          <w:sz w:val="20"/>
          <w:szCs w:val="20"/>
          <w:lang w:eastAsia="tr-TR"/>
        </w:rPr>
      </w:pPr>
    </w:p>
    <w:p w14:paraId="1676C2C5" w14:textId="35114563" w:rsidR="004C3E54" w:rsidRDefault="004C3E54" w:rsidP="004C3E54">
      <w:pPr>
        <w:pStyle w:val="ListeParagraf"/>
        <w:numPr>
          <w:ilvl w:val="0"/>
          <w:numId w:val="1"/>
        </w:numPr>
        <w:spacing w:before="100" w:beforeAutospacing="1" w:after="100" w:afterAutospacing="1"/>
        <w:rPr>
          <w:rFonts w:ascii="Times New Roman" w:eastAsia="Times New Roman" w:hAnsi="Times New Roman" w:cs="Times New Roman"/>
          <w:b/>
          <w:bCs/>
          <w:sz w:val="24"/>
          <w:szCs w:val="24"/>
          <w:lang w:eastAsia="tr-TR"/>
        </w:rPr>
      </w:pPr>
      <w:r w:rsidRPr="004C3E54">
        <w:rPr>
          <w:rFonts w:ascii="Times New Roman" w:eastAsia="Times New Roman" w:hAnsi="Times New Roman" w:cs="Times New Roman"/>
          <w:b/>
          <w:bCs/>
          <w:sz w:val="24"/>
          <w:szCs w:val="24"/>
          <w:lang w:eastAsia="tr-TR"/>
        </w:rPr>
        <w:t>YÖNTEM</w:t>
      </w:r>
    </w:p>
    <w:p w14:paraId="729FB3FD" w14:textId="71C8AFB0" w:rsidR="00A435ED" w:rsidRDefault="003542E6" w:rsidP="00A435ED">
      <w:pPr>
        <w:pStyle w:val="ListeParagraf"/>
        <w:numPr>
          <w:ilvl w:val="1"/>
          <w:numId w:val="1"/>
        </w:numPr>
        <w:spacing w:before="100" w:beforeAutospacing="1" w:after="100" w:afterAutospacing="1"/>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Araştırmanın Konusu ve Amacı</w:t>
      </w:r>
    </w:p>
    <w:p w14:paraId="4BA84E04" w14:textId="77777777" w:rsidR="003542E6" w:rsidRPr="003542E6" w:rsidRDefault="003542E6" w:rsidP="00F9454C">
      <w:pPr>
        <w:pStyle w:val="NormalWeb"/>
        <w:ind w:firstLine="426"/>
        <w:rPr>
          <w:sz w:val="20"/>
          <w:szCs w:val="20"/>
        </w:rPr>
      </w:pPr>
      <w:proofErr w:type="spellStart"/>
      <w:r w:rsidRPr="003542E6">
        <w:rPr>
          <w:sz w:val="20"/>
          <w:szCs w:val="20"/>
        </w:rPr>
        <w:t>Çalışmanın</w:t>
      </w:r>
      <w:proofErr w:type="spellEnd"/>
      <w:r w:rsidRPr="003542E6">
        <w:rPr>
          <w:sz w:val="20"/>
          <w:szCs w:val="20"/>
        </w:rPr>
        <w:t xml:space="preserve"> amacı, son </w:t>
      </w:r>
      <w:proofErr w:type="spellStart"/>
      <w:r w:rsidRPr="003542E6">
        <w:rPr>
          <w:sz w:val="20"/>
          <w:szCs w:val="20"/>
        </w:rPr>
        <w:t>günlerde</w:t>
      </w:r>
      <w:proofErr w:type="spellEnd"/>
      <w:r w:rsidRPr="003542E6">
        <w:rPr>
          <w:sz w:val="20"/>
          <w:szCs w:val="20"/>
        </w:rPr>
        <w:t xml:space="preserve"> </w:t>
      </w:r>
      <w:proofErr w:type="spellStart"/>
      <w:r w:rsidRPr="003542E6">
        <w:rPr>
          <w:sz w:val="20"/>
          <w:szCs w:val="20"/>
        </w:rPr>
        <w:t>popülerliği</w:t>
      </w:r>
      <w:proofErr w:type="spellEnd"/>
      <w:r w:rsidRPr="003542E6">
        <w:rPr>
          <w:sz w:val="20"/>
          <w:szCs w:val="20"/>
        </w:rPr>
        <w:t xml:space="preserve"> artan ve </w:t>
      </w:r>
      <w:proofErr w:type="spellStart"/>
      <w:r w:rsidRPr="003542E6">
        <w:rPr>
          <w:sz w:val="20"/>
          <w:szCs w:val="20"/>
        </w:rPr>
        <w:t>güncel</w:t>
      </w:r>
      <w:proofErr w:type="spellEnd"/>
      <w:r w:rsidRPr="003542E6">
        <w:rPr>
          <w:sz w:val="20"/>
          <w:szCs w:val="20"/>
        </w:rPr>
        <w:t xml:space="preserve"> bir kavram olan </w:t>
      </w:r>
      <w:proofErr w:type="spellStart"/>
      <w:r w:rsidRPr="003542E6">
        <w:rPr>
          <w:sz w:val="20"/>
          <w:szCs w:val="20"/>
        </w:rPr>
        <w:t>işveren</w:t>
      </w:r>
      <w:proofErr w:type="spellEnd"/>
      <w:r w:rsidRPr="003542E6">
        <w:rPr>
          <w:sz w:val="20"/>
          <w:szCs w:val="20"/>
        </w:rPr>
        <w:t xml:space="preserve"> markasının </w:t>
      </w:r>
      <w:proofErr w:type="spellStart"/>
      <w:r w:rsidRPr="003542E6">
        <w:rPr>
          <w:sz w:val="20"/>
          <w:szCs w:val="20"/>
        </w:rPr>
        <w:t>işletmelerde</w:t>
      </w:r>
      <w:proofErr w:type="spellEnd"/>
      <w:r w:rsidRPr="003542E6">
        <w:rPr>
          <w:sz w:val="20"/>
          <w:szCs w:val="20"/>
        </w:rPr>
        <w:t xml:space="preserve"> nasıl </w:t>
      </w:r>
      <w:proofErr w:type="spellStart"/>
      <w:r w:rsidRPr="003542E6">
        <w:rPr>
          <w:sz w:val="20"/>
          <w:szCs w:val="20"/>
        </w:rPr>
        <w:t>uygulandığını</w:t>
      </w:r>
      <w:proofErr w:type="spellEnd"/>
      <w:r w:rsidRPr="003542E6">
        <w:rPr>
          <w:sz w:val="20"/>
          <w:szCs w:val="20"/>
        </w:rPr>
        <w:t xml:space="preserve"> tanımlamak, </w:t>
      </w:r>
      <w:proofErr w:type="spellStart"/>
      <w:r w:rsidRPr="003542E6">
        <w:rPr>
          <w:sz w:val="20"/>
          <w:szCs w:val="20"/>
        </w:rPr>
        <w:t>işveren</w:t>
      </w:r>
      <w:proofErr w:type="spellEnd"/>
      <w:r w:rsidRPr="003542E6">
        <w:rPr>
          <w:sz w:val="20"/>
          <w:szCs w:val="20"/>
        </w:rPr>
        <w:t xml:space="preserve"> markası </w:t>
      </w:r>
      <w:proofErr w:type="spellStart"/>
      <w:r w:rsidRPr="003542E6">
        <w:rPr>
          <w:sz w:val="20"/>
          <w:szCs w:val="20"/>
        </w:rPr>
        <w:t>yönetimi</w:t>
      </w:r>
      <w:proofErr w:type="spellEnd"/>
      <w:r w:rsidRPr="003542E6">
        <w:rPr>
          <w:sz w:val="20"/>
          <w:szCs w:val="20"/>
        </w:rPr>
        <w:t xml:space="preserve"> </w:t>
      </w:r>
      <w:proofErr w:type="spellStart"/>
      <w:r w:rsidRPr="003542E6">
        <w:rPr>
          <w:sz w:val="20"/>
          <w:szCs w:val="20"/>
        </w:rPr>
        <w:t>sürecinin</w:t>
      </w:r>
      <w:proofErr w:type="spellEnd"/>
      <w:r w:rsidRPr="003542E6">
        <w:rPr>
          <w:sz w:val="20"/>
          <w:szCs w:val="20"/>
        </w:rPr>
        <w:t xml:space="preserve"> hangi departmanın </w:t>
      </w:r>
      <w:proofErr w:type="spellStart"/>
      <w:r w:rsidRPr="003542E6">
        <w:rPr>
          <w:sz w:val="20"/>
          <w:szCs w:val="20"/>
        </w:rPr>
        <w:t>sorumluluğunda</w:t>
      </w:r>
      <w:proofErr w:type="spellEnd"/>
      <w:r w:rsidRPr="003542E6">
        <w:rPr>
          <w:sz w:val="20"/>
          <w:szCs w:val="20"/>
        </w:rPr>
        <w:t xml:space="preserve"> </w:t>
      </w:r>
      <w:proofErr w:type="spellStart"/>
      <w:r w:rsidRPr="003542E6">
        <w:rPr>
          <w:sz w:val="20"/>
          <w:szCs w:val="20"/>
        </w:rPr>
        <w:t>olduğunu</w:t>
      </w:r>
      <w:proofErr w:type="spellEnd"/>
      <w:r w:rsidRPr="003542E6">
        <w:rPr>
          <w:sz w:val="20"/>
          <w:szCs w:val="20"/>
        </w:rPr>
        <w:t xml:space="preserve"> tespit etmek ve </w:t>
      </w:r>
      <w:proofErr w:type="spellStart"/>
      <w:r w:rsidRPr="003542E6">
        <w:rPr>
          <w:sz w:val="20"/>
          <w:szCs w:val="20"/>
        </w:rPr>
        <w:t>işveren</w:t>
      </w:r>
      <w:proofErr w:type="spellEnd"/>
      <w:r w:rsidRPr="003542E6">
        <w:rPr>
          <w:sz w:val="20"/>
          <w:szCs w:val="20"/>
        </w:rPr>
        <w:t xml:space="preserve"> markasının </w:t>
      </w:r>
      <w:proofErr w:type="spellStart"/>
      <w:r w:rsidRPr="003542E6">
        <w:rPr>
          <w:sz w:val="20"/>
          <w:szCs w:val="20"/>
        </w:rPr>
        <w:t>oluşum</w:t>
      </w:r>
      <w:proofErr w:type="spellEnd"/>
      <w:r w:rsidRPr="003542E6">
        <w:rPr>
          <w:sz w:val="20"/>
          <w:szCs w:val="20"/>
        </w:rPr>
        <w:t xml:space="preserve"> </w:t>
      </w:r>
      <w:proofErr w:type="spellStart"/>
      <w:r w:rsidRPr="003542E6">
        <w:rPr>
          <w:sz w:val="20"/>
          <w:szCs w:val="20"/>
        </w:rPr>
        <w:t>sürecini</w:t>
      </w:r>
      <w:proofErr w:type="spellEnd"/>
      <w:r w:rsidRPr="003542E6">
        <w:rPr>
          <w:sz w:val="20"/>
          <w:szCs w:val="20"/>
        </w:rPr>
        <w:t xml:space="preserve"> incelemektir. </w:t>
      </w:r>
    </w:p>
    <w:p w14:paraId="12C5CB78" w14:textId="77777777" w:rsidR="003542E6" w:rsidRPr="003542E6" w:rsidRDefault="003542E6" w:rsidP="00F9454C">
      <w:pPr>
        <w:pStyle w:val="NormalWeb"/>
        <w:ind w:firstLine="426"/>
        <w:rPr>
          <w:sz w:val="20"/>
          <w:szCs w:val="20"/>
        </w:rPr>
      </w:pPr>
      <w:r w:rsidRPr="003542E6">
        <w:rPr>
          <w:sz w:val="20"/>
          <w:szCs w:val="20"/>
        </w:rPr>
        <w:t xml:space="preserve">Bununla birlikte </w:t>
      </w:r>
      <w:proofErr w:type="spellStart"/>
      <w:r w:rsidRPr="003542E6">
        <w:rPr>
          <w:sz w:val="20"/>
          <w:szCs w:val="20"/>
        </w:rPr>
        <w:t>güçlu</w:t>
      </w:r>
      <w:proofErr w:type="spellEnd"/>
      <w:r w:rsidRPr="003542E6">
        <w:rPr>
          <w:sz w:val="20"/>
          <w:szCs w:val="20"/>
        </w:rPr>
        <w:t xml:space="preserve">̈ bir </w:t>
      </w:r>
      <w:proofErr w:type="spellStart"/>
      <w:r w:rsidRPr="003542E6">
        <w:rPr>
          <w:sz w:val="20"/>
          <w:szCs w:val="20"/>
        </w:rPr>
        <w:t>işveren</w:t>
      </w:r>
      <w:proofErr w:type="spellEnd"/>
      <w:r w:rsidRPr="003542E6">
        <w:rPr>
          <w:sz w:val="20"/>
          <w:szCs w:val="20"/>
        </w:rPr>
        <w:t xml:space="preserve"> markasına sahip </w:t>
      </w:r>
      <w:proofErr w:type="spellStart"/>
      <w:r w:rsidRPr="003542E6">
        <w:rPr>
          <w:sz w:val="20"/>
          <w:szCs w:val="20"/>
        </w:rPr>
        <w:t>işletmelerde</w:t>
      </w:r>
      <w:proofErr w:type="spellEnd"/>
      <w:r w:rsidRPr="003542E6">
        <w:rPr>
          <w:sz w:val="20"/>
          <w:szCs w:val="20"/>
        </w:rPr>
        <w:t xml:space="preserve">, </w:t>
      </w:r>
      <w:proofErr w:type="spellStart"/>
      <w:r w:rsidRPr="003542E6">
        <w:rPr>
          <w:sz w:val="20"/>
          <w:szCs w:val="20"/>
        </w:rPr>
        <w:t>anlayışın</w:t>
      </w:r>
      <w:proofErr w:type="spellEnd"/>
      <w:r w:rsidRPr="003542E6">
        <w:rPr>
          <w:sz w:val="20"/>
          <w:szCs w:val="20"/>
        </w:rPr>
        <w:t xml:space="preserve"> ne gibi </w:t>
      </w:r>
      <w:proofErr w:type="spellStart"/>
      <w:r w:rsidRPr="003542E6">
        <w:rPr>
          <w:sz w:val="20"/>
          <w:szCs w:val="20"/>
        </w:rPr>
        <w:t>değişikliklere</w:t>
      </w:r>
      <w:proofErr w:type="spellEnd"/>
      <w:r w:rsidRPr="003542E6">
        <w:rPr>
          <w:sz w:val="20"/>
          <w:szCs w:val="20"/>
        </w:rPr>
        <w:t xml:space="preserve"> sebep </w:t>
      </w:r>
      <w:proofErr w:type="spellStart"/>
      <w:r w:rsidRPr="003542E6">
        <w:rPr>
          <w:sz w:val="20"/>
          <w:szCs w:val="20"/>
        </w:rPr>
        <w:t>olduğunu</w:t>
      </w:r>
      <w:proofErr w:type="spellEnd"/>
      <w:r w:rsidRPr="003542E6">
        <w:rPr>
          <w:sz w:val="20"/>
          <w:szCs w:val="20"/>
        </w:rPr>
        <w:t xml:space="preserve"> saptamak, kavramın </w:t>
      </w:r>
      <w:proofErr w:type="spellStart"/>
      <w:r w:rsidRPr="003542E6">
        <w:rPr>
          <w:sz w:val="20"/>
          <w:szCs w:val="20"/>
        </w:rPr>
        <w:t>diğer</w:t>
      </w:r>
      <w:proofErr w:type="spellEnd"/>
      <w:r w:rsidRPr="003542E6">
        <w:rPr>
          <w:sz w:val="20"/>
          <w:szCs w:val="20"/>
        </w:rPr>
        <w:t xml:space="preserve"> departmanlarla olan </w:t>
      </w:r>
      <w:proofErr w:type="spellStart"/>
      <w:r w:rsidRPr="003542E6">
        <w:rPr>
          <w:sz w:val="20"/>
          <w:szCs w:val="20"/>
        </w:rPr>
        <w:t>ilişkisini</w:t>
      </w:r>
      <w:proofErr w:type="spellEnd"/>
      <w:r w:rsidRPr="003542E6">
        <w:rPr>
          <w:sz w:val="20"/>
          <w:szCs w:val="20"/>
        </w:rPr>
        <w:t xml:space="preserve"> ve </w:t>
      </w:r>
      <w:proofErr w:type="spellStart"/>
      <w:r w:rsidRPr="003542E6">
        <w:rPr>
          <w:sz w:val="20"/>
          <w:szCs w:val="20"/>
        </w:rPr>
        <w:t>özellikle</w:t>
      </w:r>
      <w:proofErr w:type="spellEnd"/>
      <w:r w:rsidRPr="003542E6">
        <w:rPr>
          <w:sz w:val="20"/>
          <w:szCs w:val="20"/>
        </w:rPr>
        <w:t xml:space="preserve"> insan kaynakları </w:t>
      </w:r>
      <w:proofErr w:type="spellStart"/>
      <w:r w:rsidRPr="003542E6">
        <w:rPr>
          <w:sz w:val="20"/>
          <w:szCs w:val="20"/>
        </w:rPr>
        <w:t>üzerine</w:t>
      </w:r>
      <w:proofErr w:type="spellEnd"/>
      <w:r w:rsidRPr="003542E6">
        <w:rPr>
          <w:sz w:val="20"/>
          <w:szCs w:val="20"/>
        </w:rPr>
        <w:t xml:space="preserve"> olan etkisini </w:t>
      </w:r>
      <w:proofErr w:type="spellStart"/>
      <w:r w:rsidRPr="003542E6">
        <w:rPr>
          <w:sz w:val="20"/>
          <w:szCs w:val="20"/>
        </w:rPr>
        <w:t>araştırmaktır</w:t>
      </w:r>
      <w:proofErr w:type="spellEnd"/>
      <w:r w:rsidRPr="003542E6">
        <w:rPr>
          <w:sz w:val="20"/>
          <w:szCs w:val="20"/>
        </w:rPr>
        <w:t>.</w:t>
      </w:r>
    </w:p>
    <w:p w14:paraId="491B702B" w14:textId="77777777" w:rsidR="003542E6" w:rsidRPr="003542E6" w:rsidRDefault="003542E6" w:rsidP="00F9454C">
      <w:pPr>
        <w:pStyle w:val="NormalWeb"/>
        <w:ind w:firstLine="426"/>
        <w:rPr>
          <w:sz w:val="20"/>
          <w:szCs w:val="20"/>
        </w:rPr>
      </w:pPr>
      <w:proofErr w:type="spellStart"/>
      <w:r w:rsidRPr="003542E6">
        <w:rPr>
          <w:sz w:val="20"/>
          <w:szCs w:val="20"/>
        </w:rPr>
        <w:t>İşveren</w:t>
      </w:r>
      <w:proofErr w:type="spellEnd"/>
      <w:r w:rsidRPr="003542E6">
        <w:rPr>
          <w:sz w:val="20"/>
          <w:szCs w:val="20"/>
        </w:rPr>
        <w:t xml:space="preserve"> markasının </w:t>
      </w:r>
      <w:proofErr w:type="spellStart"/>
      <w:r w:rsidRPr="003542E6">
        <w:rPr>
          <w:sz w:val="20"/>
          <w:szCs w:val="20"/>
        </w:rPr>
        <w:t>işletmelerde</w:t>
      </w:r>
      <w:proofErr w:type="spellEnd"/>
      <w:r w:rsidRPr="003542E6">
        <w:rPr>
          <w:sz w:val="20"/>
          <w:szCs w:val="20"/>
        </w:rPr>
        <w:t xml:space="preserve"> kullanılan </w:t>
      </w:r>
      <w:proofErr w:type="spellStart"/>
      <w:r w:rsidRPr="003542E6">
        <w:rPr>
          <w:sz w:val="20"/>
          <w:szCs w:val="20"/>
        </w:rPr>
        <w:t>birçok</w:t>
      </w:r>
      <w:proofErr w:type="spellEnd"/>
      <w:r w:rsidRPr="003542E6">
        <w:rPr>
          <w:sz w:val="20"/>
          <w:szCs w:val="20"/>
        </w:rPr>
        <w:t xml:space="preserve"> uygulamayı </w:t>
      </w:r>
      <w:proofErr w:type="spellStart"/>
      <w:r w:rsidRPr="003542E6">
        <w:rPr>
          <w:sz w:val="20"/>
          <w:szCs w:val="20"/>
        </w:rPr>
        <w:t>etkilediği</w:t>
      </w:r>
      <w:proofErr w:type="spellEnd"/>
      <w:r w:rsidRPr="003542E6">
        <w:rPr>
          <w:sz w:val="20"/>
          <w:szCs w:val="20"/>
        </w:rPr>
        <w:t xml:space="preserve"> ve </w:t>
      </w:r>
      <w:proofErr w:type="spellStart"/>
      <w:r w:rsidRPr="003542E6">
        <w:rPr>
          <w:sz w:val="20"/>
          <w:szCs w:val="20"/>
        </w:rPr>
        <w:t>değiştirdiği</w:t>
      </w:r>
      <w:proofErr w:type="spellEnd"/>
      <w:r w:rsidRPr="003542E6">
        <w:rPr>
          <w:sz w:val="20"/>
          <w:szCs w:val="20"/>
        </w:rPr>
        <w:t xml:space="preserve"> fark edilmektedir. Bu </w:t>
      </w:r>
      <w:proofErr w:type="spellStart"/>
      <w:r w:rsidRPr="003542E6">
        <w:rPr>
          <w:sz w:val="20"/>
          <w:szCs w:val="20"/>
        </w:rPr>
        <w:t>çalışmada</w:t>
      </w:r>
      <w:proofErr w:type="spellEnd"/>
      <w:r w:rsidRPr="003542E6">
        <w:rPr>
          <w:sz w:val="20"/>
          <w:szCs w:val="20"/>
        </w:rPr>
        <w:t xml:space="preserve"> ise spesifik olarak </w:t>
      </w:r>
      <w:proofErr w:type="spellStart"/>
      <w:r w:rsidRPr="003542E6">
        <w:rPr>
          <w:sz w:val="20"/>
          <w:szCs w:val="20"/>
        </w:rPr>
        <w:t>işveren</w:t>
      </w:r>
      <w:proofErr w:type="spellEnd"/>
      <w:r w:rsidRPr="003542E6">
        <w:rPr>
          <w:sz w:val="20"/>
          <w:szCs w:val="20"/>
        </w:rPr>
        <w:t xml:space="preserve"> markasının insan kaynakları fonksiyonlarıyla olan </w:t>
      </w:r>
      <w:proofErr w:type="spellStart"/>
      <w:r w:rsidRPr="003542E6">
        <w:rPr>
          <w:sz w:val="20"/>
          <w:szCs w:val="20"/>
        </w:rPr>
        <w:t>ilişkisi</w:t>
      </w:r>
      <w:proofErr w:type="spellEnd"/>
      <w:r w:rsidRPr="003542E6">
        <w:rPr>
          <w:sz w:val="20"/>
          <w:szCs w:val="20"/>
        </w:rPr>
        <w:t xml:space="preserve"> ve </w:t>
      </w:r>
      <w:proofErr w:type="spellStart"/>
      <w:r w:rsidRPr="003542E6">
        <w:rPr>
          <w:sz w:val="20"/>
          <w:szCs w:val="20"/>
        </w:rPr>
        <w:t>üzerindeki</w:t>
      </w:r>
      <w:proofErr w:type="spellEnd"/>
      <w:r w:rsidRPr="003542E6">
        <w:rPr>
          <w:sz w:val="20"/>
          <w:szCs w:val="20"/>
        </w:rPr>
        <w:t xml:space="preserve"> etkileri konu </w:t>
      </w:r>
      <w:proofErr w:type="spellStart"/>
      <w:r w:rsidRPr="003542E6">
        <w:rPr>
          <w:sz w:val="20"/>
          <w:szCs w:val="20"/>
        </w:rPr>
        <w:t>alınmıştır</w:t>
      </w:r>
      <w:proofErr w:type="spellEnd"/>
      <w:r w:rsidRPr="003542E6">
        <w:rPr>
          <w:sz w:val="20"/>
          <w:szCs w:val="20"/>
        </w:rPr>
        <w:t xml:space="preserve">. Bu </w:t>
      </w:r>
      <w:proofErr w:type="spellStart"/>
      <w:r w:rsidRPr="003542E6">
        <w:rPr>
          <w:sz w:val="20"/>
          <w:szCs w:val="20"/>
        </w:rPr>
        <w:t>doğrultuda</w:t>
      </w:r>
      <w:proofErr w:type="spellEnd"/>
      <w:r w:rsidRPr="003542E6">
        <w:rPr>
          <w:sz w:val="20"/>
          <w:szCs w:val="20"/>
        </w:rPr>
        <w:t xml:space="preserve"> incelemek </w:t>
      </w:r>
      <w:proofErr w:type="spellStart"/>
      <w:r w:rsidRPr="003542E6">
        <w:rPr>
          <w:sz w:val="20"/>
          <w:szCs w:val="20"/>
        </w:rPr>
        <w:t>üzere</w:t>
      </w:r>
      <w:proofErr w:type="spellEnd"/>
      <w:r w:rsidRPr="003542E6">
        <w:rPr>
          <w:sz w:val="20"/>
          <w:szCs w:val="20"/>
        </w:rPr>
        <w:t xml:space="preserve"> </w:t>
      </w:r>
      <w:proofErr w:type="spellStart"/>
      <w:r w:rsidRPr="003542E6">
        <w:rPr>
          <w:sz w:val="20"/>
          <w:szCs w:val="20"/>
        </w:rPr>
        <w:t>işveren</w:t>
      </w:r>
      <w:proofErr w:type="spellEnd"/>
      <w:r w:rsidRPr="003542E6">
        <w:rPr>
          <w:sz w:val="20"/>
          <w:szCs w:val="20"/>
        </w:rPr>
        <w:t xml:space="preserve"> markası olan </w:t>
      </w:r>
      <w:proofErr w:type="spellStart"/>
      <w:r w:rsidRPr="003542E6">
        <w:rPr>
          <w:sz w:val="20"/>
          <w:szCs w:val="20"/>
        </w:rPr>
        <w:t>işletmelerdeki</w:t>
      </w:r>
      <w:proofErr w:type="spellEnd"/>
      <w:r w:rsidRPr="003542E6">
        <w:rPr>
          <w:sz w:val="20"/>
          <w:szCs w:val="20"/>
        </w:rPr>
        <w:t xml:space="preserve"> durumun </w:t>
      </w:r>
      <w:proofErr w:type="spellStart"/>
      <w:r w:rsidRPr="003542E6">
        <w:rPr>
          <w:sz w:val="20"/>
          <w:szCs w:val="20"/>
        </w:rPr>
        <w:t>araştırılması</w:t>
      </w:r>
      <w:proofErr w:type="spellEnd"/>
      <w:r w:rsidRPr="003542E6">
        <w:rPr>
          <w:sz w:val="20"/>
          <w:szCs w:val="20"/>
        </w:rPr>
        <w:t xml:space="preserve"> </w:t>
      </w:r>
      <w:proofErr w:type="spellStart"/>
      <w:r w:rsidRPr="003542E6">
        <w:rPr>
          <w:sz w:val="20"/>
          <w:szCs w:val="20"/>
        </w:rPr>
        <w:t>hedeflenmiştir</w:t>
      </w:r>
      <w:proofErr w:type="spellEnd"/>
      <w:r w:rsidRPr="003542E6">
        <w:rPr>
          <w:sz w:val="20"/>
          <w:szCs w:val="20"/>
        </w:rPr>
        <w:t xml:space="preserve">.  </w:t>
      </w:r>
    </w:p>
    <w:p w14:paraId="3B08F743" w14:textId="3EADAC49" w:rsidR="003542E6" w:rsidRDefault="003542E6" w:rsidP="003542E6">
      <w:pPr>
        <w:pStyle w:val="ListeParagraf"/>
        <w:numPr>
          <w:ilvl w:val="1"/>
          <w:numId w:val="1"/>
        </w:numPr>
        <w:spacing w:before="100" w:beforeAutospacing="1" w:after="100" w:afterAutospacing="1"/>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 xml:space="preserve">Araştırmanın Önemi </w:t>
      </w:r>
    </w:p>
    <w:p w14:paraId="027D1A74" w14:textId="4C3FF177" w:rsidR="003542E6" w:rsidRPr="003542E6" w:rsidRDefault="003542E6" w:rsidP="00F9454C">
      <w:pPr>
        <w:pStyle w:val="NormalWeb"/>
        <w:ind w:firstLine="426"/>
        <w:rPr>
          <w:sz w:val="20"/>
          <w:szCs w:val="20"/>
        </w:rPr>
      </w:pPr>
      <w:r w:rsidRPr="003542E6">
        <w:rPr>
          <w:sz w:val="20"/>
          <w:szCs w:val="20"/>
        </w:rPr>
        <w:t xml:space="preserve">Bu </w:t>
      </w:r>
      <w:proofErr w:type="spellStart"/>
      <w:r w:rsidRPr="003542E6">
        <w:rPr>
          <w:sz w:val="20"/>
          <w:szCs w:val="20"/>
        </w:rPr>
        <w:t>çalışmada</w:t>
      </w:r>
      <w:proofErr w:type="spellEnd"/>
      <w:r w:rsidRPr="003542E6">
        <w:rPr>
          <w:sz w:val="20"/>
          <w:szCs w:val="20"/>
        </w:rPr>
        <w:t xml:space="preserve"> incelenen </w:t>
      </w:r>
      <w:proofErr w:type="spellStart"/>
      <w:r w:rsidRPr="003542E6">
        <w:rPr>
          <w:sz w:val="20"/>
          <w:szCs w:val="20"/>
        </w:rPr>
        <w:t>işveren</w:t>
      </w:r>
      <w:proofErr w:type="spellEnd"/>
      <w:r w:rsidRPr="003542E6">
        <w:rPr>
          <w:sz w:val="20"/>
          <w:szCs w:val="20"/>
        </w:rPr>
        <w:t xml:space="preserve"> markası ve insan kaynakları </w:t>
      </w:r>
      <w:proofErr w:type="spellStart"/>
      <w:r w:rsidRPr="003542E6">
        <w:rPr>
          <w:sz w:val="20"/>
          <w:szCs w:val="20"/>
        </w:rPr>
        <w:t>ilişkisi</w:t>
      </w:r>
      <w:proofErr w:type="spellEnd"/>
      <w:r w:rsidRPr="003542E6">
        <w:rPr>
          <w:sz w:val="20"/>
          <w:szCs w:val="20"/>
        </w:rPr>
        <w:t xml:space="preserve"> ile </w:t>
      </w:r>
      <w:proofErr w:type="spellStart"/>
      <w:r w:rsidRPr="003542E6">
        <w:rPr>
          <w:sz w:val="20"/>
          <w:szCs w:val="20"/>
        </w:rPr>
        <w:t>işletmelerin</w:t>
      </w:r>
      <w:proofErr w:type="spellEnd"/>
      <w:r w:rsidRPr="003542E6">
        <w:rPr>
          <w:sz w:val="20"/>
          <w:szCs w:val="20"/>
        </w:rPr>
        <w:t xml:space="preserve"> bu kavramlara gereken </w:t>
      </w:r>
      <w:proofErr w:type="spellStart"/>
      <w:r w:rsidRPr="003542E6">
        <w:rPr>
          <w:sz w:val="20"/>
          <w:szCs w:val="20"/>
        </w:rPr>
        <w:t>önem</w:t>
      </w:r>
      <w:proofErr w:type="spellEnd"/>
      <w:r w:rsidRPr="003542E6">
        <w:rPr>
          <w:sz w:val="20"/>
          <w:szCs w:val="20"/>
        </w:rPr>
        <w:t xml:space="preserve"> vermesi ile birlikte her iki </w:t>
      </w:r>
      <w:proofErr w:type="spellStart"/>
      <w:r w:rsidRPr="003542E6">
        <w:rPr>
          <w:sz w:val="20"/>
          <w:szCs w:val="20"/>
        </w:rPr>
        <w:t>anlayışında</w:t>
      </w:r>
      <w:proofErr w:type="spellEnd"/>
      <w:r w:rsidRPr="003542E6">
        <w:rPr>
          <w:sz w:val="20"/>
          <w:szCs w:val="20"/>
        </w:rPr>
        <w:t xml:space="preserve"> birbirini destekleyerek </w:t>
      </w:r>
      <w:proofErr w:type="spellStart"/>
      <w:r w:rsidRPr="003542E6">
        <w:rPr>
          <w:sz w:val="20"/>
          <w:szCs w:val="20"/>
        </w:rPr>
        <w:t>büyüyeceğini</w:t>
      </w:r>
      <w:proofErr w:type="spellEnd"/>
      <w:r w:rsidRPr="003542E6">
        <w:rPr>
          <w:sz w:val="20"/>
          <w:szCs w:val="20"/>
        </w:rPr>
        <w:t xml:space="preserve"> ve bir araya geldiklerinde </w:t>
      </w:r>
      <w:proofErr w:type="spellStart"/>
      <w:r w:rsidRPr="003542E6">
        <w:rPr>
          <w:sz w:val="20"/>
          <w:szCs w:val="20"/>
        </w:rPr>
        <w:t>işletmelerin</w:t>
      </w:r>
      <w:proofErr w:type="spellEnd"/>
      <w:r w:rsidRPr="003542E6">
        <w:rPr>
          <w:sz w:val="20"/>
          <w:szCs w:val="20"/>
        </w:rPr>
        <w:t xml:space="preserve"> rekabet avantajı, maliyetlerin </w:t>
      </w:r>
      <w:proofErr w:type="spellStart"/>
      <w:r w:rsidRPr="003542E6">
        <w:rPr>
          <w:sz w:val="20"/>
          <w:szCs w:val="20"/>
        </w:rPr>
        <w:t>düşürülmesi</w:t>
      </w:r>
      <w:proofErr w:type="spellEnd"/>
      <w:r w:rsidRPr="003542E6">
        <w:rPr>
          <w:sz w:val="20"/>
          <w:szCs w:val="20"/>
        </w:rPr>
        <w:t xml:space="preserve"> ve karlılıkla </w:t>
      </w:r>
      <w:proofErr w:type="spellStart"/>
      <w:r w:rsidRPr="003542E6">
        <w:rPr>
          <w:sz w:val="20"/>
          <w:szCs w:val="20"/>
        </w:rPr>
        <w:t>sonuçlanan</w:t>
      </w:r>
      <w:proofErr w:type="spellEnd"/>
      <w:r w:rsidRPr="003542E6">
        <w:rPr>
          <w:sz w:val="20"/>
          <w:szCs w:val="20"/>
        </w:rPr>
        <w:t xml:space="preserve"> bir sahneyle </w:t>
      </w:r>
      <w:proofErr w:type="spellStart"/>
      <w:r w:rsidRPr="003542E6">
        <w:rPr>
          <w:sz w:val="20"/>
          <w:szCs w:val="20"/>
        </w:rPr>
        <w:t>karşılaşacağını</w:t>
      </w:r>
      <w:proofErr w:type="spellEnd"/>
      <w:r w:rsidRPr="003542E6">
        <w:rPr>
          <w:sz w:val="20"/>
          <w:szCs w:val="20"/>
        </w:rPr>
        <w:t xml:space="preserve"> </w:t>
      </w:r>
      <w:proofErr w:type="spellStart"/>
      <w:r w:rsidRPr="003542E6">
        <w:rPr>
          <w:sz w:val="20"/>
          <w:szCs w:val="20"/>
        </w:rPr>
        <w:t>göstermek</w:t>
      </w:r>
      <w:proofErr w:type="spellEnd"/>
      <w:r w:rsidRPr="003542E6">
        <w:rPr>
          <w:sz w:val="20"/>
          <w:szCs w:val="20"/>
        </w:rPr>
        <w:t xml:space="preserve"> istemektedir. </w:t>
      </w:r>
      <w:proofErr w:type="spellStart"/>
      <w:r w:rsidRPr="003542E6">
        <w:rPr>
          <w:sz w:val="20"/>
          <w:szCs w:val="20"/>
        </w:rPr>
        <w:t>İşletmelerin</w:t>
      </w:r>
      <w:proofErr w:type="spellEnd"/>
      <w:r w:rsidRPr="003542E6">
        <w:rPr>
          <w:sz w:val="20"/>
          <w:szCs w:val="20"/>
        </w:rPr>
        <w:t xml:space="preserve"> ikinci plana </w:t>
      </w:r>
      <w:proofErr w:type="spellStart"/>
      <w:r w:rsidRPr="003542E6">
        <w:rPr>
          <w:sz w:val="20"/>
          <w:szCs w:val="20"/>
        </w:rPr>
        <w:t>attığı</w:t>
      </w:r>
      <w:proofErr w:type="spellEnd"/>
      <w:r w:rsidRPr="003542E6">
        <w:rPr>
          <w:sz w:val="20"/>
          <w:szCs w:val="20"/>
        </w:rPr>
        <w:t xml:space="preserve"> ve faydalarını </w:t>
      </w:r>
      <w:proofErr w:type="spellStart"/>
      <w:r w:rsidRPr="003542E6">
        <w:rPr>
          <w:sz w:val="20"/>
          <w:szCs w:val="20"/>
        </w:rPr>
        <w:t>gözden</w:t>
      </w:r>
      <w:proofErr w:type="spellEnd"/>
      <w:r w:rsidRPr="003542E6">
        <w:rPr>
          <w:sz w:val="20"/>
          <w:szCs w:val="20"/>
        </w:rPr>
        <w:t xml:space="preserve"> </w:t>
      </w:r>
      <w:proofErr w:type="spellStart"/>
      <w:r w:rsidRPr="003542E6">
        <w:rPr>
          <w:sz w:val="20"/>
          <w:szCs w:val="20"/>
        </w:rPr>
        <w:t>kaçırdığı</w:t>
      </w:r>
      <w:proofErr w:type="spellEnd"/>
      <w:r w:rsidRPr="003542E6">
        <w:rPr>
          <w:sz w:val="20"/>
          <w:szCs w:val="20"/>
        </w:rPr>
        <w:t xml:space="preserve"> bu iki </w:t>
      </w:r>
      <w:proofErr w:type="spellStart"/>
      <w:r w:rsidRPr="003542E6">
        <w:rPr>
          <w:sz w:val="20"/>
          <w:szCs w:val="20"/>
        </w:rPr>
        <w:t>anlayışa</w:t>
      </w:r>
      <w:proofErr w:type="spellEnd"/>
      <w:r w:rsidRPr="003542E6">
        <w:rPr>
          <w:sz w:val="20"/>
          <w:szCs w:val="20"/>
        </w:rPr>
        <w:t xml:space="preserve"> gerekli </w:t>
      </w:r>
      <w:proofErr w:type="spellStart"/>
      <w:r w:rsidRPr="003542E6">
        <w:rPr>
          <w:sz w:val="20"/>
          <w:szCs w:val="20"/>
        </w:rPr>
        <w:t>değerin</w:t>
      </w:r>
      <w:proofErr w:type="spellEnd"/>
      <w:r w:rsidRPr="003542E6">
        <w:rPr>
          <w:sz w:val="20"/>
          <w:szCs w:val="20"/>
        </w:rPr>
        <w:t xml:space="preserve"> verilmesi konusuna dikkat </w:t>
      </w:r>
      <w:proofErr w:type="spellStart"/>
      <w:r w:rsidRPr="003542E6">
        <w:rPr>
          <w:sz w:val="20"/>
          <w:szCs w:val="20"/>
        </w:rPr>
        <w:t>çekmek</w:t>
      </w:r>
      <w:proofErr w:type="spellEnd"/>
      <w:r w:rsidRPr="003542E6">
        <w:rPr>
          <w:sz w:val="20"/>
          <w:szCs w:val="20"/>
        </w:rPr>
        <w:t xml:space="preserve"> ve gereken adımların atılmasına destek olmak, bir </w:t>
      </w:r>
      <w:proofErr w:type="spellStart"/>
      <w:r w:rsidRPr="003542E6">
        <w:rPr>
          <w:sz w:val="20"/>
          <w:szCs w:val="20"/>
        </w:rPr>
        <w:t>işletmenin</w:t>
      </w:r>
      <w:proofErr w:type="spellEnd"/>
      <w:r w:rsidRPr="003542E6">
        <w:rPr>
          <w:sz w:val="20"/>
          <w:szCs w:val="20"/>
        </w:rPr>
        <w:t xml:space="preserve"> bile bu konudaki </w:t>
      </w:r>
      <w:proofErr w:type="spellStart"/>
      <w:r w:rsidRPr="003542E6">
        <w:rPr>
          <w:sz w:val="20"/>
          <w:szCs w:val="20"/>
        </w:rPr>
        <w:t>farkındalığına</w:t>
      </w:r>
      <w:proofErr w:type="spellEnd"/>
      <w:r w:rsidRPr="003542E6">
        <w:rPr>
          <w:sz w:val="20"/>
          <w:szCs w:val="20"/>
        </w:rPr>
        <w:t xml:space="preserve"> etki etmek </w:t>
      </w:r>
      <w:proofErr w:type="spellStart"/>
      <w:r w:rsidRPr="003542E6">
        <w:rPr>
          <w:sz w:val="20"/>
          <w:szCs w:val="20"/>
        </w:rPr>
        <w:t>büyük</w:t>
      </w:r>
      <w:proofErr w:type="spellEnd"/>
      <w:r w:rsidRPr="003542E6">
        <w:rPr>
          <w:sz w:val="20"/>
          <w:szCs w:val="20"/>
        </w:rPr>
        <w:t xml:space="preserve"> bir </w:t>
      </w:r>
      <w:proofErr w:type="spellStart"/>
      <w:r w:rsidRPr="003542E6">
        <w:rPr>
          <w:sz w:val="20"/>
          <w:szCs w:val="20"/>
        </w:rPr>
        <w:t>değişimin</w:t>
      </w:r>
      <w:proofErr w:type="spellEnd"/>
      <w:r w:rsidRPr="003542E6">
        <w:rPr>
          <w:sz w:val="20"/>
          <w:szCs w:val="20"/>
        </w:rPr>
        <w:t xml:space="preserve"> </w:t>
      </w:r>
      <w:proofErr w:type="spellStart"/>
      <w:r w:rsidRPr="003542E6">
        <w:rPr>
          <w:sz w:val="20"/>
          <w:szCs w:val="20"/>
        </w:rPr>
        <w:t>başlangıcı</w:t>
      </w:r>
      <w:proofErr w:type="spellEnd"/>
      <w:r w:rsidRPr="003542E6">
        <w:rPr>
          <w:sz w:val="20"/>
          <w:szCs w:val="20"/>
        </w:rPr>
        <w:t xml:space="preserve"> olacaktır. </w:t>
      </w:r>
    </w:p>
    <w:p w14:paraId="4C1F4835" w14:textId="66EE2F78" w:rsidR="003542E6" w:rsidRPr="003542E6" w:rsidRDefault="003542E6" w:rsidP="003542E6">
      <w:pPr>
        <w:pStyle w:val="NormalWeb"/>
        <w:numPr>
          <w:ilvl w:val="1"/>
          <w:numId w:val="1"/>
        </w:numPr>
        <w:rPr>
          <w:b/>
          <w:bCs/>
        </w:rPr>
      </w:pPr>
      <w:r w:rsidRPr="003542E6">
        <w:rPr>
          <w:b/>
          <w:bCs/>
        </w:rPr>
        <w:t xml:space="preserve">Evren ve Örneklem </w:t>
      </w:r>
    </w:p>
    <w:p w14:paraId="402CB356" w14:textId="29839F23" w:rsidR="003542E6" w:rsidRPr="003542E6" w:rsidRDefault="003542E6" w:rsidP="00F9454C">
      <w:pPr>
        <w:spacing w:after="240"/>
        <w:ind w:firstLine="426"/>
        <w:rPr>
          <w:rFonts w:ascii="Times New Roman" w:hAnsi="Times New Roman" w:cs="Times New Roman"/>
          <w:sz w:val="20"/>
          <w:szCs w:val="20"/>
        </w:rPr>
      </w:pPr>
      <w:r w:rsidRPr="003542E6">
        <w:rPr>
          <w:rFonts w:ascii="Times New Roman" w:hAnsi="Times New Roman" w:cs="Times New Roman"/>
          <w:sz w:val="20"/>
          <w:szCs w:val="20"/>
        </w:rPr>
        <w:t>Bu araştırmada iş hayatında aktif rol oynayan bireyler evrene dahil edilmiştir. Araştırmanın evreni İstanbul, İzmir, Ankara, Samsun ve Gaziantep’te yaşayan ve iş hayatında aktif rol oynayan bireyler oluşturmaktadır. Bu bireyler arasından tesadüfi örnekleme yöntemiyle seçilen toplamda 454 kişi araştırmanın örneklemini oluşturmuştur.</w:t>
      </w:r>
    </w:p>
    <w:p w14:paraId="397CD4F6" w14:textId="668375BD" w:rsidR="003542E6" w:rsidRPr="003542E6" w:rsidRDefault="003542E6" w:rsidP="003542E6">
      <w:pPr>
        <w:pStyle w:val="ListeParagraf"/>
        <w:numPr>
          <w:ilvl w:val="1"/>
          <w:numId w:val="1"/>
        </w:numPr>
        <w:spacing w:after="240"/>
        <w:rPr>
          <w:rFonts w:ascii="Times New Roman" w:hAnsi="Times New Roman" w:cs="Times New Roman"/>
          <w:b/>
          <w:bCs/>
          <w:sz w:val="24"/>
          <w:szCs w:val="24"/>
        </w:rPr>
      </w:pPr>
      <w:r w:rsidRPr="003542E6">
        <w:rPr>
          <w:rFonts w:ascii="Times New Roman" w:hAnsi="Times New Roman" w:cs="Times New Roman"/>
          <w:b/>
          <w:bCs/>
          <w:sz w:val="24"/>
          <w:szCs w:val="24"/>
        </w:rPr>
        <w:t xml:space="preserve">Araştırmanın Hipotezleri </w:t>
      </w:r>
    </w:p>
    <w:p w14:paraId="2DB6A4D8" w14:textId="77777777" w:rsidR="003542E6" w:rsidRPr="003542E6" w:rsidRDefault="003542E6" w:rsidP="00F9454C">
      <w:pPr>
        <w:spacing w:after="240"/>
        <w:ind w:firstLine="426"/>
        <w:rPr>
          <w:rFonts w:ascii="Times New Roman" w:hAnsi="Times New Roman" w:cs="Times New Roman"/>
          <w:sz w:val="20"/>
          <w:szCs w:val="20"/>
        </w:rPr>
      </w:pPr>
      <w:r w:rsidRPr="003542E6">
        <w:rPr>
          <w:rFonts w:ascii="Times New Roman" w:hAnsi="Times New Roman" w:cs="Times New Roman"/>
          <w:sz w:val="20"/>
          <w:szCs w:val="20"/>
        </w:rPr>
        <w:t>Araştırmanın amacı doğrultusunda oluşturulan temel hipotez ve alt hipotezler aşağıda sıralanmıştır.</w:t>
      </w:r>
    </w:p>
    <w:p w14:paraId="52DEBF45"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H1: Örgütlerde nitelikli insan kaynakları istihdamını artırmada işveren markasının etkisi vardır.</w:t>
      </w:r>
    </w:p>
    <w:p w14:paraId="465C9AE0"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H1a: İşveren markasına yönelik kanaatler toplam iş deneyimi bakımından farklılık göstermektedir.</w:t>
      </w:r>
    </w:p>
    <w:p w14:paraId="69AE50EC"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 xml:space="preserve">H1b: İşveren markasına yönelik kanaatler </w:t>
      </w:r>
      <w:proofErr w:type="spellStart"/>
      <w:r w:rsidRPr="003542E6">
        <w:rPr>
          <w:rFonts w:ascii="Times New Roman" w:hAnsi="Times New Roman" w:cs="Times New Roman"/>
          <w:sz w:val="20"/>
          <w:szCs w:val="20"/>
        </w:rPr>
        <w:t>sosyo</w:t>
      </w:r>
      <w:proofErr w:type="spellEnd"/>
      <w:r w:rsidRPr="003542E6">
        <w:rPr>
          <w:rFonts w:ascii="Times New Roman" w:hAnsi="Times New Roman" w:cs="Times New Roman"/>
          <w:sz w:val="20"/>
          <w:szCs w:val="20"/>
        </w:rPr>
        <w:t>-ekonomik statü bakımından farklılık göstermektedir.</w:t>
      </w:r>
    </w:p>
    <w:p w14:paraId="5F636DDC"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H1c: İşveren markasına yönelik kanaatler yaş bakımından farklılık göstermektedir.</w:t>
      </w:r>
    </w:p>
    <w:p w14:paraId="047A81FE"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H1d: İşveren markasına yönelik kanaatler cinsiyet bakımından farklılık göstermektedir.</w:t>
      </w:r>
    </w:p>
    <w:p w14:paraId="6AD9A46B"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H1e: İşveren markasına yönelik kanaatler medeni durum bakımından farklılık göstermektedir.</w:t>
      </w:r>
    </w:p>
    <w:p w14:paraId="3A859116" w14:textId="77777777" w:rsidR="003542E6" w:rsidRPr="003542E6" w:rsidRDefault="003542E6" w:rsidP="003542E6">
      <w:pPr>
        <w:spacing w:after="240"/>
        <w:rPr>
          <w:rFonts w:ascii="Times New Roman" w:hAnsi="Times New Roman" w:cs="Times New Roman"/>
          <w:sz w:val="20"/>
          <w:szCs w:val="20"/>
        </w:rPr>
      </w:pPr>
      <w:r w:rsidRPr="003542E6">
        <w:rPr>
          <w:rFonts w:ascii="Times New Roman" w:hAnsi="Times New Roman" w:cs="Times New Roman"/>
          <w:sz w:val="20"/>
          <w:szCs w:val="20"/>
        </w:rPr>
        <w:t>H1f: İşveren markasına yönelik kanaatler eğitim durumu bakımından farklılık göstermektedir.</w:t>
      </w:r>
    </w:p>
    <w:p w14:paraId="375A80D4" w14:textId="0873F274" w:rsidR="004C3E54" w:rsidRDefault="00D438AD" w:rsidP="00D438AD">
      <w:pPr>
        <w:pStyle w:val="ListeParagraf"/>
        <w:numPr>
          <w:ilvl w:val="1"/>
          <w:numId w:val="1"/>
        </w:numPr>
        <w:spacing w:before="100" w:beforeAutospacing="1" w:after="100" w:afterAutospacing="1"/>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Veri Toplama Araçları</w:t>
      </w:r>
    </w:p>
    <w:p w14:paraId="63290A41" w14:textId="666B054B" w:rsidR="00D438AD" w:rsidRPr="00BE6778" w:rsidRDefault="00D438AD" w:rsidP="00F9454C">
      <w:pPr>
        <w:spacing w:after="240"/>
        <w:ind w:firstLine="426"/>
        <w:rPr>
          <w:rFonts w:ascii="Times New Roman" w:hAnsi="Times New Roman" w:cs="Times New Roman"/>
          <w:color w:val="000000"/>
          <w:sz w:val="20"/>
          <w:szCs w:val="20"/>
        </w:rPr>
      </w:pPr>
      <w:r w:rsidRPr="00D438AD">
        <w:rPr>
          <w:rFonts w:ascii="Times New Roman" w:hAnsi="Times New Roman" w:cs="Times New Roman"/>
          <w:color w:val="000000"/>
          <w:sz w:val="20"/>
          <w:szCs w:val="20"/>
        </w:rPr>
        <w:lastRenderedPageBreak/>
        <w:t>Araştırmada veri toplama aracı olarak demografik özelliklerin belirlenmesine yönelik demografik faktörler, ölçek faktörlerini belirlemeye yönelik ölçek faktörlerini belirleme anketi, işveren markasını belirlemeye yönelik işveren markası ölçeği kullanılmıştır.</w:t>
      </w:r>
    </w:p>
    <w:p w14:paraId="698F4F79" w14:textId="3BB90A70" w:rsidR="00D438AD" w:rsidRDefault="00D438AD" w:rsidP="00D438AD">
      <w:pPr>
        <w:pStyle w:val="ListeParagraf"/>
        <w:numPr>
          <w:ilvl w:val="1"/>
          <w:numId w:val="1"/>
        </w:numPr>
        <w:spacing w:before="100" w:beforeAutospacing="1" w:after="100" w:afterAutospacing="1"/>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Verilerin Toplanması</w:t>
      </w:r>
    </w:p>
    <w:p w14:paraId="44D22D4C" w14:textId="2D2F1E66" w:rsidR="00D438AD" w:rsidRPr="00D438AD" w:rsidRDefault="00D438AD" w:rsidP="00F9454C">
      <w:pPr>
        <w:spacing w:after="240"/>
        <w:ind w:firstLine="426"/>
        <w:rPr>
          <w:rFonts w:ascii="Times New Roman" w:eastAsia="Times New Roman" w:hAnsi="Times New Roman" w:cs="Times New Roman"/>
          <w:b/>
          <w:bCs/>
          <w:sz w:val="20"/>
          <w:szCs w:val="20"/>
          <w:lang w:eastAsia="tr-TR"/>
        </w:rPr>
      </w:pPr>
      <w:r w:rsidRPr="00D438AD">
        <w:rPr>
          <w:rFonts w:ascii="Times New Roman" w:hAnsi="Times New Roman" w:cs="Times New Roman"/>
          <w:color w:val="000000"/>
          <w:sz w:val="20"/>
          <w:szCs w:val="20"/>
        </w:rPr>
        <w:t xml:space="preserve">Araştırmada veriler anket yöntemiyle toplanmıştır. Günümüzde içinde bulunduğumuz mevcut olumsuz koşullar ve </w:t>
      </w:r>
      <w:proofErr w:type="spellStart"/>
      <w:r w:rsidRPr="00D438AD">
        <w:rPr>
          <w:rFonts w:ascii="Times New Roman" w:hAnsi="Times New Roman" w:cs="Times New Roman"/>
          <w:color w:val="000000"/>
          <w:sz w:val="20"/>
          <w:szCs w:val="20"/>
        </w:rPr>
        <w:t>pandemi</w:t>
      </w:r>
      <w:proofErr w:type="spellEnd"/>
      <w:r w:rsidRPr="00D438AD">
        <w:rPr>
          <w:rFonts w:ascii="Times New Roman" w:hAnsi="Times New Roman" w:cs="Times New Roman"/>
          <w:color w:val="000000"/>
          <w:sz w:val="20"/>
          <w:szCs w:val="20"/>
        </w:rPr>
        <w:t xml:space="preserve"> süreci nedeniyle anket online olarak düzenlenerek katılımcılara sosyal medya mecraları aracılığıyla anket iletilmiştir. Katılımcıların yanıtları </w:t>
      </w:r>
      <w:proofErr w:type="spellStart"/>
      <w:r w:rsidRPr="00D438AD">
        <w:rPr>
          <w:rFonts w:ascii="Times New Roman" w:hAnsi="Times New Roman" w:cs="Times New Roman"/>
          <w:color w:val="000000"/>
          <w:sz w:val="20"/>
          <w:szCs w:val="20"/>
        </w:rPr>
        <w:t>excel</w:t>
      </w:r>
      <w:proofErr w:type="spellEnd"/>
      <w:r w:rsidRPr="00D438AD">
        <w:rPr>
          <w:rFonts w:ascii="Times New Roman" w:hAnsi="Times New Roman" w:cs="Times New Roman"/>
          <w:color w:val="000000"/>
          <w:sz w:val="20"/>
          <w:szCs w:val="20"/>
        </w:rPr>
        <w:t xml:space="preserve"> dosyası olarak toplandıktan sonra analiz edilmiştir.</w:t>
      </w:r>
    </w:p>
    <w:p w14:paraId="529DA8EB" w14:textId="3443B61B" w:rsidR="00D438AD" w:rsidRPr="00D438AD" w:rsidRDefault="00D438AD" w:rsidP="00D438AD">
      <w:pPr>
        <w:pStyle w:val="ListeParagraf"/>
        <w:numPr>
          <w:ilvl w:val="1"/>
          <w:numId w:val="1"/>
        </w:numPr>
        <w:spacing w:before="100" w:beforeAutospacing="1" w:after="100" w:afterAutospacing="1"/>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Verilerin Analizi</w:t>
      </w:r>
    </w:p>
    <w:p w14:paraId="2AB8F53C" w14:textId="77777777" w:rsidR="00D438AD" w:rsidRPr="00D438AD" w:rsidRDefault="00D438AD" w:rsidP="00F9454C">
      <w:pPr>
        <w:spacing w:after="240"/>
        <w:ind w:firstLine="426"/>
        <w:rPr>
          <w:rFonts w:ascii="Times New Roman" w:hAnsi="Times New Roman" w:cs="Times New Roman"/>
          <w:color w:val="000000"/>
          <w:sz w:val="20"/>
          <w:szCs w:val="20"/>
        </w:rPr>
      </w:pPr>
      <w:r w:rsidRPr="00D438AD">
        <w:rPr>
          <w:rFonts w:ascii="Times New Roman" w:hAnsi="Times New Roman" w:cs="Times New Roman"/>
          <w:color w:val="000000"/>
          <w:sz w:val="20"/>
          <w:szCs w:val="20"/>
        </w:rPr>
        <w:t>Verilerin analizi SPSS 24.0 ile yapılmıştır. Veriler katılımcıların demografik özelliklerini, güvenirlik analizleri ve faktör analizleri yapılarak değerlendirilmiştir.</w:t>
      </w:r>
    </w:p>
    <w:p w14:paraId="4311219B" w14:textId="5C89A2EB" w:rsidR="004C3E54" w:rsidRDefault="00D438AD" w:rsidP="00D438AD">
      <w:pPr>
        <w:pStyle w:val="ListeParagraf"/>
        <w:numPr>
          <w:ilvl w:val="2"/>
          <w:numId w:val="1"/>
        </w:numPr>
        <w:rPr>
          <w:rFonts w:ascii="Times New Roman" w:hAnsi="Times New Roman" w:cs="Times New Roman"/>
          <w:b/>
          <w:bCs/>
          <w:sz w:val="24"/>
          <w:szCs w:val="24"/>
        </w:rPr>
      </w:pPr>
      <w:r>
        <w:rPr>
          <w:rFonts w:ascii="Times New Roman" w:hAnsi="Times New Roman" w:cs="Times New Roman"/>
          <w:b/>
          <w:bCs/>
          <w:sz w:val="24"/>
          <w:szCs w:val="24"/>
        </w:rPr>
        <w:t>Güvenirlik Analizi</w:t>
      </w:r>
    </w:p>
    <w:p w14:paraId="69AD659F" w14:textId="77777777" w:rsidR="00D438AD" w:rsidRPr="00D438AD" w:rsidRDefault="00D438AD" w:rsidP="00F9454C">
      <w:pPr>
        <w:spacing w:after="240"/>
        <w:ind w:firstLine="426"/>
        <w:rPr>
          <w:rFonts w:ascii="Times New Roman" w:hAnsi="Times New Roman" w:cs="Times New Roman"/>
          <w:color w:val="000000"/>
          <w:sz w:val="20"/>
          <w:szCs w:val="20"/>
        </w:rPr>
      </w:pPr>
      <w:proofErr w:type="spellStart"/>
      <w:r w:rsidRPr="00D438AD">
        <w:rPr>
          <w:rFonts w:ascii="Times New Roman" w:eastAsia="MyriadPro-Regular" w:hAnsi="Times New Roman" w:cs="Times New Roman"/>
          <w:sz w:val="20"/>
          <w:szCs w:val="20"/>
        </w:rPr>
        <w:t>Cronbach’s</w:t>
      </w:r>
      <w:proofErr w:type="spellEnd"/>
      <w:r w:rsidRPr="00D438AD">
        <w:rPr>
          <w:rFonts w:ascii="Times New Roman" w:eastAsia="MyriadPro-Regular" w:hAnsi="Times New Roman" w:cs="Times New Roman"/>
          <w:sz w:val="20"/>
          <w:szCs w:val="20"/>
        </w:rPr>
        <w:t xml:space="preserve"> alfa katsayısı ölçeğin güvenirlik düzeyini vermektedir. Katsayı 0 ile 1 arasında değişmektedir. </w:t>
      </w:r>
      <w:r w:rsidRPr="00D438AD">
        <w:rPr>
          <w:rFonts w:ascii="Times New Roman" w:hAnsi="Times New Roman" w:cs="Times New Roman"/>
          <w:color w:val="000000"/>
          <w:sz w:val="20"/>
          <w:szCs w:val="20"/>
        </w:rPr>
        <w:t xml:space="preserve">Alfa (α) katsayısına </w:t>
      </w:r>
      <w:proofErr w:type="spellStart"/>
      <w:r w:rsidRPr="00D438AD">
        <w:rPr>
          <w:rFonts w:ascii="Times New Roman" w:hAnsi="Times New Roman" w:cs="Times New Roman"/>
          <w:color w:val="000000"/>
          <w:sz w:val="20"/>
          <w:szCs w:val="20"/>
        </w:rPr>
        <w:t>bağlı</w:t>
      </w:r>
      <w:proofErr w:type="spellEnd"/>
      <w:r w:rsidRPr="00D438AD">
        <w:rPr>
          <w:rFonts w:ascii="Times New Roman" w:hAnsi="Times New Roman" w:cs="Times New Roman"/>
          <w:color w:val="000000"/>
          <w:sz w:val="20"/>
          <w:szCs w:val="20"/>
        </w:rPr>
        <w:t xml:space="preserve"> olarak </w:t>
      </w:r>
      <w:proofErr w:type="spellStart"/>
      <w:r w:rsidRPr="00D438AD">
        <w:rPr>
          <w:rFonts w:ascii="Times New Roman" w:hAnsi="Times New Roman" w:cs="Times New Roman"/>
          <w:color w:val="000000"/>
          <w:sz w:val="20"/>
          <w:szCs w:val="20"/>
        </w:rPr>
        <w:t>ölçeğin</w:t>
      </w:r>
      <w:proofErr w:type="spellEnd"/>
      <w:r w:rsidRPr="00D438AD">
        <w:rPr>
          <w:rFonts w:ascii="Times New Roman" w:hAnsi="Times New Roman" w:cs="Times New Roman"/>
          <w:color w:val="000000"/>
          <w:sz w:val="20"/>
          <w:szCs w:val="20"/>
        </w:rPr>
        <w:t xml:space="preserve"> </w:t>
      </w:r>
      <w:proofErr w:type="spellStart"/>
      <w:r w:rsidRPr="00D438AD">
        <w:rPr>
          <w:rFonts w:ascii="Times New Roman" w:hAnsi="Times New Roman" w:cs="Times New Roman"/>
          <w:color w:val="000000"/>
          <w:sz w:val="20"/>
          <w:szCs w:val="20"/>
        </w:rPr>
        <w:t>güvenilirliği</w:t>
      </w:r>
      <w:proofErr w:type="spellEnd"/>
      <w:r w:rsidRPr="00D438AD">
        <w:rPr>
          <w:rFonts w:ascii="Times New Roman" w:hAnsi="Times New Roman" w:cs="Times New Roman"/>
          <w:color w:val="000000"/>
          <w:sz w:val="20"/>
          <w:szCs w:val="20"/>
        </w:rPr>
        <w:t xml:space="preserve"> </w:t>
      </w:r>
      <w:proofErr w:type="spellStart"/>
      <w:r w:rsidRPr="00D438AD">
        <w:rPr>
          <w:rFonts w:ascii="Times New Roman" w:hAnsi="Times New Roman" w:cs="Times New Roman"/>
          <w:color w:val="000000"/>
          <w:sz w:val="20"/>
          <w:szCs w:val="20"/>
        </w:rPr>
        <w:t>şu</w:t>
      </w:r>
      <w:proofErr w:type="spellEnd"/>
      <w:r w:rsidRPr="00D438AD">
        <w:rPr>
          <w:rFonts w:ascii="Times New Roman" w:hAnsi="Times New Roman" w:cs="Times New Roman"/>
          <w:color w:val="000000"/>
          <w:sz w:val="20"/>
          <w:szCs w:val="20"/>
        </w:rPr>
        <w:t xml:space="preserve"> şekilde yorumlanmaktadır (</w:t>
      </w:r>
      <w:proofErr w:type="spellStart"/>
      <w:r w:rsidRPr="00D438AD">
        <w:rPr>
          <w:rFonts w:ascii="Times New Roman" w:hAnsi="Times New Roman" w:cs="Times New Roman"/>
          <w:color w:val="000000"/>
          <w:sz w:val="20"/>
          <w:szCs w:val="20"/>
        </w:rPr>
        <w:t>Nunnally</w:t>
      </w:r>
      <w:proofErr w:type="spellEnd"/>
      <w:r w:rsidRPr="00D438AD">
        <w:rPr>
          <w:rFonts w:ascii="Times New Roman" w:hAnsi="Times New Roman" w:cs="Times New Roman"/>
          <w:color w:val="000000"/>
          <w:sz w:val="20"/>
          <w:szCs w:val="20"/>
        </w:rPr>
        <w:t>, 1967, 248).</w:t>
      </w:r>
    </w:p>
    <w:p w14:paraId="3C207933" w14:textId="77777777" w:rsidR="00D438AD" w:rsidRPr="00D438AD" w:rsidRDefault="00D438AD" w:rsidP="00D438AD">
      <w:pPr>
        <w:pStyle w:val="ListeParagraf"/>
        <w:numPr>
          <w:ilvl w:val="0"/>
          <w:numId w:val="2"/>
        </w:numPr>
        <w:spacing w:before="100" w:beforeAutospacing="1" w:after="240" w:afterAutospacing="1" w:line="360" w:lineRule="auto"/>
        <w:jc w:val="both"/>
        <w:rPr>
          <w:rFonts w:ascii="Times New Roman" w:eastAsia="MS Mincho" w:hAnsi="Times New Roman" w:cs="Times New Roman"/>
          <w:color w:val="000000"/>
          <w:sz w:val="20"/>
          <w:szCs w:val="20"/>
        </w:rPr>
      </w:pPr>
      <w:r w:rsidRPr="00D438AD">
        <w:rPr>
          <w:rFonts w:ascii="Times New Roman" w:hAnsi="Times New Roman" w:cs="Times New Roman"/>
          <w:color w:val="000000"/>
          <w:sz w:val="20"/>
          <w:szCs w:val="20"/>
        </w:rPr>
        <w:t xml:space="preserve">.00 ≤ α &lt; .40 ise ölçek güvenilir </w:t>
      </w:r>
      <w:proofErr w:type="spellStart"/>
      <w:r w:rsidRPr="00D438AD">
        <w:rPr>
          <w:rFonts w:ascii="Times New Roman" w:hAnsi="Times New Roman" w:cs="Times New Roman"/>
          <w:color w:val="000000"/>
          <w:sz w:val="20"/>
          <w:szCs w:val="20"/>
        </w:rPr>
        <w:t>değildir</w:t>
      </w:r>
      <w:proofErr w:type="spellEnd"/>
      <w:r w:rsidRPr="00D438AD">
        <w:rPr>
          <w:rFonts w:ascii="Times New Roman" w:hAnsi="Times New Roman" w:cs="Times New Roman"/>
          <w:color w:val="000000"/>
          <w:sz w:val="20"/>
          <w:szCs w:val="20"/>
        </w:rPr>
        <w:t>,</w:t>
      </w:r>
      <w:r w:rsidRPr="00D438AD">
        <w:rPr>
          <w:rFonts w:ascii="Times New Roman" w:eastAsia="MS Mincho" w:hAnsi="Times New Roman" w:cs="Times New Roman"/>
          <w:color w:val="000000"/>
          <w:sz w:val="20"/>
          <w:szCs w:val="20"/>
        </w:rPr>
        <w:t> </w:t>
      </w:r>
    </w:p>
    <w:p w14:paraId="44D67DB5" w14:textId="77777777" w:rsidR="00D438AD" w:rsidRPr="00D438AD" w:rsidRDefault="00D438AD" w:rsidP="00D438AD">
      <w:pPr>
        <w:pStyle w:val="ListeParagraf"/>
        <w:numPr>
          <w:ilvl w:val="0"/>
          <w:numId w:val="2"/>
        </w:numPr>
        <w:spacing w:before="100" w:beforeAutospacing="1" w:after="240" w:afterAutospacing="1" w:line="360" w:lineRule="auto"/>
        <w:jc w:val="both"/>
        <w:rPr>
          <w:rFonts w:ascii="Times New Roman" w:eastAsia="MS Mincho" w:hAnsi="Times New Roman" w:cs="Times New Roman"/>
          <w:color w:val="000000"/>
          <w:sz w:val="20"/>
          <w:szCs w:val="20"/>
        </w:rPr>
      </w:pPr>
      <w:r w:rsidRPr="00D438AD">
        <w:rPr>
          <w:rFonts w:ascii="Times New Roman" w:hAnsi="Times New Roman" w:cs="Times New Roman"/>
          <w:color w:val="000000"/>
          <w:sz w:val="20"/>
          <w:szCs w:val="20"/>
        </w:rPr>
        <w:t xml:space="preserve">.40 ≤ α &lt; .60 ise </w:t>
      </w:r>
      <w:proofErr w:type="spellStart"/>
      <w:r w:rsidRPr="00D438AD">
        <w:rPr>
          <w:rFonts w:ascii="Times New Roman" w:hAnsi="Times New Roman" w:cs="Times New Roman"/>
          <w:color w:val="000000"/>
          <w:sz w:val="20"/>
          <w:szCs w:val="20"/>
        </w:rPr>
        <w:t>ölçeğin</w:t>
      </w:r>
      <w:proofErr w:type="spellEnd"/>
      <w:r w:rsidRPr="00D438AD">
        <w:rPr>
          <w:rFonts w:ascii="Times New Roman" w:hAnsi="Times New Roman" w:cs="Times New Roman"/>
          <w:color w:val="000000"/>
          <w:sz w:val="20"/>
          <w:szCs w:val="20"/>
        </w:rPr>
        <w:t xml:space="preserve"> </w:t>
      </w:r>
      <w:proofErr w:type="spellStart"/>
      <w:r w:rsidRPr="00D438AD">
        <w:rPr>
          <w:rFonts w:ascii="Times New Roman" w:hAnsi="Times New Roman" w:cs="Times New Roman"/>
          <w:color w:val="000000"/>
          <w:sz w:val="20"/>
          <w:szCs w:val="20"/>
        </w:rPr>
        <w:t>güvenirliği</w:t>
      </w:r>
      <w:proofErr w:type="spellEnd"/>
      <w:r w:rsidRPr="00D438AD">
        <w:rPr>
          <w:rFonts w:ascii="Times New Roman" w:hAnsi="Times New Roman" w:cs="Times New Roman"/>
          <w:color w:val="000000"/>
          <w:sz w:val="20"/>
          <w:szCs w:val="20"/>
        </w:rPr>
        <w:t xml:space="preserve"> </w:t>
      </w:r>
      <w:proofErr w:type="spellStart"/>
      <w:r w:rsidRPr="00D438AD">
        <w:rPr>
          <w:rFonts w:ascii="Times New Roman" w:hAnsi="Times New Roman" w:cs="Times New Roman"/>
          <w:color w:val="000000"/>
          <w:sz w:val="20"/>
          <w:szCs w:val="20"/>
        </w:rPr>
        <w:t>düşük</w:t>
      </w:r>
      <w:proofErr w:type="spellEnd"/>
      <w:r w:rsidRPr="00D438AD">
        <w:rPr>
          <w:rFonts w:ascii="Times New Roman" w:hAnsi="Times New Roman" w:cs="Times New Roman"/>
          <w:color w:val="000000"/>
          <w:sz w:val="20"/>
          <w:szCs w:val="20"/>
        </w:rPr>
        <w:t>,</w:t>
      </w:r>
    </w:p>
    <w:p w14:paraId="73A15CF8" w14:textId="77777777" w:rsidR="00D438AD" w:rsidRPr="00D438AD" w:rsidRDefault="00D438AD" w:rsidP="00D438AD">
      <w:pPr>
        <w:pStyle w:val="ListeParagraf"/>
        <w:numPr>
          <w:ilvl w:val="0"/>
          <w:numId w:val="2"/>
        </w:numPr>
        <w:spacing w:before="100" w:beforeAutospacing="1" w:after="240" w:afterAutospacing="1" w:line="360" w:lineRule="auto"/>
        <w:jc w:val="both"/>
        <w:rPr>
          <w:rFonts w:ascii="Times New Roman" w:eastAsia="MS Mincho" w:hAnsi="Times New Roman" w:cs="Times New Roman"/>
          <w:color w:val="000000"/>
          <w:sz w:val="20"/>
          <w:szCs w:val="20"/>
        </w:rPr>
      </w:pPr>
      <w:r w:rsidRPr="00D438AD">
        <w:rPr>
          <w:rFonts w:ascii="Times New Roman" w:hAnsi="Times New Roman" w:cs="Times New Roman"/>
          <w:color w:val="000000"/>
          <w:sz w:val="20"/>
          <w:szCs w:val="20"/>
        </w:rPr>
        <w:t>.60 ≤ α &lt; .80 ise ölçek oldukça güvenilir,</w:t>
      </w:r>
    </w:p>
    <w:p w14:paraId="10789C98" w14:textId="07FA698D" w:rsidR="00D438AD" w:rsidRPr="00D438AD" w:rsidRDefault="00D438AD" w:rsidP="00D438AD">
      <w:pPr>
        <w:pStyle w:val="ListeParagraf"/>
        <w:numPr>
          <w:ilvl w:val="0"/>
          <w:numId w:val="2"/>
        </w:numPr>
        <w:spacing w:before="100" w:beforeAutospacing="1" w:after="240" w:afterAutospacing="1" w:line="360" w:lineRule="auto"/>
        <w:jc w:val="both"/>
        <w:rPr>
          <w:rFonts w:ascii="Times New Roman" w:eastAsia="MS Mincho" w:hAnsi="Times New Roman" w:cs="Times New Roman"/>
          <w:color w:val="000000"/>
          <w:sz w:val="20"/>
          <w:szCs w:val="20"/>
        </w:rPr>
      </w:pPr>
      <w:r w:rsidRPr="00D438AD">
        <w:rPr>
          <w:rFonts w:ascii="Times New Roman" w:hAnsi="Times New Roman" w:cs="Times New Roman"/>
          <w:color w:val="000000"/>
          <w:sz w:val="20"/>
          <w:szCs w:val="20"/>
        </w:rPr>
        <w:t>.80 ≤ α &lt; 1.00 ise ölçek yüksek derecede güvenilir bir ölçektir.</w:t>
      </w:r>
    </w:p>
    <w:p w14:paraId="2CB000E5" w14:textId="77777777" w:rsidR="00D438AD" w:rsidRPr="00D438AD" w:rsidRDefault="00D438AD" w:rsidP="00D438AD">
      <w:pPr>
        <w:pStyle w:val="ListeParagraf"/>
        <w:spacing w:before="100" w:beforeAutospacing="1" w:after="240" w:afterAutospacing="1" w:line="360" w:lineRule="auto"/>
        <w:jc w:val="both"/>
        <w:rPr>
          <w:rFonts w:ascii="Times New Roman" w:eastAsia="MS Mincho" w:hAnsi="Times New Roman" w:cs="Times New Roman"/>
          <w:color w:val="000000"/>
          <w:sz w:val="20"/>
          <w:szCs w:val="20"/>
        </w:rPr>
      </w:pPr>
    </w:p>
    <w:p w14:paraId="273BFC72" w14:textId="771F0D48" w:rsidR="00D438AD" w:rsidRDefault="00D438AD" w:rsidP="00D438AD">
      <w:pPr>
        <w:pStyle w:val="ListeParagraf"/>
        <w:numPr>
          <w:ilvl w:val="2"/>
          <w:numId w:val="1"/>
        </w:numPr>
        <w:rPr>
          <w:rFonts w:ascii="Times New Roman" w:hAnsi="Times New Roman" w:cs="Times New Roman"/>
          <w:b/>
          <w:bCs/>
          <w:sz w:val="24"/>
          <w:szCs w:val="24"/>
        </w:rPr>
      </w:pPr>
      <w:r>
        <w:rPr>
          <w:rFonts w:ascii="Times New Roman" w:hAnsi="Times New Roman" w:cs="Times New Roman"/>
          <w:b/>
          <w:bCs/>
          <w:sz w:val="24"/>
          <w:szCs w:val="24"/>
        </w:rPr>
        <w:t>Faktör Analizi</w:t>
      </w:r>
    </w:p>
    <w:p w14:paraId="4FB1827C" w14:textId="43A26189" w:rsidR="00D438AD" w:rsidRPr="00CD190A" w:rsidRDefault="00BE6778" w:rsidP="00BE6778">
      <w:pPr>
        <w:pStyle w:val="atbl"/>
        <w:ind w:left="360"/>
      </w:pPr>
      <w:bookmarkStart w:id="0" w:name="_Toc91556338"/>
      <w:bookmarkStart w:id="1" w:name="_Toc91797403"/>
      <w:r>
        <w:t xml:space="preserve">Tablo 3.7.2.1: </w:t>
      </w:r>
      <w:r w:rsidR="00D438AD" w:rsidRPr="00CD190A">
        <w:t xml:space="preserve">KMO ve </w:t>
      </w:r>
      <w:proofErr w:type="spellStart"/>
      <w:r w:rsidR="00D438AD" w:rsidRPr="00CD190A">
        <w:t>Bartlett</w:t>
      </w:r>
      <w:proofErr w:type="spellEnd"/>
      <w:r w:rsidR="00D438AD" w:rsidRPr="00CD190A">
        <w:t xml:space="preserve"> Değerleri</w:t>
      </w:r>
      <w:bookmarkEnd w:id="0"/>
      <w:bookmarkEnd w:id="1"/>
    </w:p>
    <w:tbl>
      <w:tblPr>
        <w:tblW w:w="5000" w:type="pct"/>
        <w:tblCellMar>
          <w:left w:w="70" w:type="dxa"/>
          <w:right w:w="70" w:type="dxa"/>
        </w:tblCellMar>
        <w:tblLook w:val="04A0" w:firstRow="1" w:lastRow="0" w:firstColumn="1" w:lastColumn="0" w:noHBand="0" w:noVBand="1"/>
      </w:tblPr>
      <w:tblGrid>
        <w:gridCol w:w="3576"/>
        <w:gridCol w:w="3395"/>
        <w:gridCol w:w="2101"/>
      </w:tblGrid>
      <w:tr w:rsidR="00D438AD" w:rsidRPr="00D438AD" w14:paraId="76B1911B" w14:textId="77777777" w:rsidTr="00190C8C">
        <w:trPr>
          <w:trHeight w:val="227"/>
        </w:trPr>
        <w:tc>
          <w:tcPr>
            <w:tcW w:w="3842" w:type="pct"/>
            <w:gridSpan w:val="2"/>
            <w:tcBorders>
              <w:top w:val="single" w:sz="4" w:space="0" w:color="auto"/>
              <w:bottom w:val="single" w:sz="4" w:space="0" w:color="auto"/>
            </w:tcBorders>
            <w:shd w:val="clear" w:color="auto" w:fill="auto"/>
            <w:vAlign w:val="center"/>
            <w:hideMark/>
          </w:tcPr>
          <w:p w14:paraId="67E79F5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KMO</w:t>
            </w:r>
          </w:p>
        </w:tc>
        <w:tc>
          <w:tcPr>
            <w:tcW w:w="1158" w:type="pct"/>
            <w:tcBorders>
              <w:top w:val="single" w:sz="4" w:space="0" w:color="auto"/>
              <w:bottom w:val="single" w:sz="4" w:space="0" w:color="auto"/>
            </w:tcBorders>
            <w:shd w:val="clear" w:color="auto" w:fill="auto"/>
            <w:noWrap/>
            <w:vAlign w:val="center"/>
            <w:hideMark/>
          </w:tcPr>
          <w:p w14:paraId="3BD85E9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0,949</w:t>
            </w:r>
          </w:p>
        </w:tc>
      </w:tr>
      <w:tr w:rsidR="00D438AD" w:rsidRPr="00D438AD" w14:paraId="181DF533" w14:textId="77777777" w:rsidTr="00190C8C">
        <w:trPr>
          <w:trHeight w:val="227"/>
        </w:trPr>
        <w:tc>
          <w:tcPr>
            <w:tcW w:w="1971" w:type="pct"/>
            <w:vMerge w:val="restart"/>
            <w:tcBorders>
              <w:top w:val="single" w:sz="4" w:space="0" w:color="auto"/>
            </w:tcBorders>
            <w:shd w:val="clear" w:color="auto" w:fill="auto"/>
            <w:vAlign w:val="center"/>
            <w:hideMark/>
          </w:tcPr>
          <w:p w14:paraId="1518B93D" w14:textId="77777777" w:rsidR="00D438AD" w:rsidRPr="00D438AD" w:rsidRDefault="00D438AD" w:rsidP="00190C8C">
            <w:pPr>
              <w:spacing w:after="0" w:line="240" w:lineRule="auto"/>
              <w:rPr>
                <w:rFonts w:ascii="Times New Roman" w:hAnsi="Times New Roman" w:cs="Times New Roman"/>
                <w:color w:val="000000"/>
                <w:sz w:val="20"/>
                <w:szCs w:val="20"/>
              </w:rPr>
            </w:pPr>
            <w:proofErr w:type="spellStart"/>
            <w:r w:rsidRPr="00D438AD">
              <w:rPr>
                <w:rFonts w:ascii="Times New Roman" w:hAnsi="Times New Roman" w:cs="Times New Roman"/>
                <w:color w:val="000000"/>
                <w:sz w:val="20"/>
                <w:szCs w:val="20"/>
              </w:rPr>
              <w:t>Bartlett</w:t>
            </w:r>
            <w:proofErr w:type="spellEnd"/>
            <w:r w:rsidRPr="00D438AD">
              <w:rPr>
                <w:rFonts w:ascii="Times New Roman" w:hAnsi="Times New Roman" w:cs="Times New Roman"/>
                <w:color w:val="000000"/>
                <w:sz w:val="20"/>
                <w:szCs w:val="20"/>
              </w:rPr>
              <w:t xml:space="preserve"> Testi</w:t>
            </w:r>
          </w:p>
        </w:tc>
        <w:tc>
          <w:tcPr>
            <w:tcW w:w="1871" w:type="pct"/>
            <w:tcBorders>
              <w:top w:val="single" w:sz="4" w:space="0" w:color="auto"/>
            </w:tcBorders>
            <w:shd w:val="clear" w:color="auto" w:fill="auto"/>
            <w:vAlign w:val="center"/>
            <w:hideMark/>
          </w:tcPr>
          <w:p w14:paraId="70871985" w14:textId="77777777" w:rsidR="00D438AD" w:rsidRPr="00D438AD" w:rsidRDefault="00D438AD" w:rsidP="00190C8C">
            <w:pPr>
              <w:spacing w:after="0" w:line="240" w:lineRule="auto"/>
              <w:rPr>
                <w:rFonts w:ascii="Times New Roman" w:hAnsi="Times New Roman" w:cs="Times New Roman"/>
                <w:i/>
                <w:color w:val="000000"/>
                <w:sz w:val="20"/>
                <w:szCs w:val="20"/>
              </w:rPr>
            </w:pPr>
            <w:r w:rsidRPr="00D438AD">
              <w:rPr>
                <w:rFonts w:ascii="Times New Roman" w:hAnsi="Times New Roman" w:cs="Times New Roman"/>
                <w:i/>
                <w:color w:val="000000"/>
                <w:sz w:val="20"/>
                <w:szCs w:val="20"/>
              </w:rPr>
              <w:t>X</w:t>
            </w:r>
            <w:r w:rsidRPr="00D438AD">
              <w:rPr>
                <w:rFonts w:ascii="Times New Roman" w:hAnsi="Times New Roman" w:cs="Times New Roman"/>
                <w:i/>
                <w:color w:val="000000"/>
                <w:sz w:val="20"/>
                <w:szCs w:val="20"/>
                <w:vertAlign w:val="superscript"/>
              </w:rPr>
              <w:t>2</w:t>
            </w:r>
          </w:p>
        </w:tc>
        <w:tc>
          <w:tcPr>
            <w:tcW w:w="1158" w:type="pct"/>
            <w:tcBorders>
              <w:top w:val="single" w:sz="4" w:space="0" w:color="auto"/>
            </w:tcBorders>
            <w:shd w:val="clear" w:color="auto" w:fill="auto"/>
            <w:noWrap/>
            <w:vAlign w:val="center"/>
            <w:hideMark/>
          </w:tcPr>
          <w:p w14:paraId="09EB04A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14470,525</w:t>
            </w:r>
          </w:p>
        </w:tc>
      </w:tr>
      <w:tr w:rsidR="00D438AD" w:rsidRPr="00D438AD" w14:paraId="17297D79" w14:textId="77777777" w:rsidTr="00190C8C">
        <w:trPr>
          <w:trHeight w:val="227"/>
        </w:trPr>
        <w:tc>
          <w:tcPr>
            <w:tcW w:w="1971" w:type="pct"/>
            <w:vMerge/>
            <w:vAlign w:val="center"/>
            <w:hideMark/>
          </w:tcPr>
          <w:p w14:paraId="50547566"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1871" w:type="pct"/>
            <w:shd w:val="clear" w:color="auto" w:fill="auto"/>
            <w:vAlign w:val="center"/>
            <w:hideMark/>
          </w:tcPr>
          <w:p w14:paraId="5328BC05" w14:textId="77777777" w:rsidR="00D438AD" w:rsidRPr="00D438AD" w:rsidRDefault="00D438AD" w:rsidP="00190C8C">
            <w:pPr>
              <w:spacing w:after="0" w:line="240" w:lineRule="auto"/>
              <w:rPr>
                <w:rFonts w:ascii="Times New Roman" w:hAnsi="Times New Roman" w:cs="Times New Roman"/>
                <w:color w:val="000000"/>
                <w:sz w:val="20"/>
                <w:szCs w:val="20"/>
              </w:rPr>
            </w:pPr>
            <w:proofErr w:type="spellStart"/>
            <w:r w:rsidRPr="00D438AD">
              <w:rPr>
                <w:rFonts w:ascii="Times New Roman" w:hAnsi="Times New Roman" w:cs="Times New Roman"/>
                <w:color w:val="000000"/>
                <w:sz w:val="20"/>
                <w:szCs w:val="20"/>
              </w:rPr>
              <w:t>sd</w:t>
            </w:r>
            <w:proofErr w:type="spellEnd"/>
          </w:p>
        </w:tc>
        <w:tc>
          <w:tcPr>
            <w:tcW w:w="1158" w:type="pct"/>
            <w:shd w:val="clear" w:color="auto" w:fill="auto"/>
            <w:noWrap/>
            <w:vAlign w:val="center"/>
            <w:hideMark/>
          </w:tcPr>
          <w:p w14:paraId="5CC1F03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1485</w:t>
            </w:r>
          </w:p>
        </w:tc>
      </w:tr>
      <w:tr w:rsidR="00D438AD" w:rsidRPr="00D438AD" w14:paraId="4207CB58" w14:textId="77777777" w:rsidTr="00190C8C">
        <w:trPr>
          <w:trHeight w:val="227"/>
        </w:trPr>
        <w:tc>
          <w:tcPr>
            <w:tcW w:w="1971" w:type="pct"/>
            <w:vMerge/>
            <w:tcBorders>
              <w:bottom w:val="single" w:sz="4" w:space="0" w:color="auto"/>
            </w:tcBorders>
            <w:vAlign w:val="center"/>
            <w:hideMark/>
          </w:tcPr>
          <w:p w14:paraId="2DBF385D"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1871" w:type="pct"/>
            <w:tcBorders>
              <w:bottom w:val="single" w:sz="4" w:space="0" w:color="auto"/>
            </w:tcBorders>
            <w:shd w:val="clear" w:color="auto" w:fill="auto"/>
            <w:vAlign w:val="center"/>
            <w:hideMark/>
          </w:tcPr>
          <w:p w14:paraId="1BE2247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p</w:t>
            </w:r>
          </w:p>
        </w:tc>
        <w:tc>
          <w:tcPr>
            <w:tcW w:w="1158" w:type="pct"/>
            <w:tcBorders>
              <w:bottom w:val="single" w:sz="4" w:space="0" w:color="auto"/>
            </w:tcBorders>
            <w:shd w:val="clear" w:color="auto" w:fill="auto"/>
            <w:noWrap/>
            <w:vAlign w:val="center"/>
            <w:hideMark/>
          </w:tcPr>
          <w:p w14:paraId="4D9E03E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0,000</w:t>
            </w:r>
          </w:p>
        </w:tc>
      </w:tr>
    </w:tbl>
    <w:p w14:paraId="2E8A7B92" w14:textId="77777777" w:rsidR="00F9454C" w:rsidRDefault="00F9454C" w:rsidP="00D438AD">
      <w:pPr>
        <w:spacing w:after="240"/>
        <w:rPr>
          <w:rFonts w:ascii="Times New Roman" w:hAnsi="Times New Roman" w:cs="Times New Roman"/>
          <w:sz w:val="20"/>
          <w:szCs w:val="20"/>
        </w:rPr>
      </w:pPr>
    </w:p>
    <w:p w14:paraId="4010CB6E" w14:textId="36E94861" w:rsidR="00D438AD" w:rsidRPr="00D438AD" w:rsidRDefault="00D438AD" w:rsidP="00F9454C">
      <w:pPr>
        <w:spacing w:after="240"/>
        <w:ind w:firstLine="426"/>
        <w:rPr>
          <w:rFonts w:ascii="Times New Roman" w:hAnsi="Times New Roman" w:cs="Times New Roman"/>
          <w:sz w:val="20"/>
          <w:szCs w:val="20"/>
        </w:rPr>
      </w:pPr>
      <w:r w:rsidRPr="00D438AD">
        <w:rPr>
          <w:rFonts w:ascii="Times New Roman" w:hAnsi="Times New Roman" w:cs="Times New Roman"/>
          <w:sz w:val="20"/>
          <w:szCs w:val="20"/>
        </w:rPr>
        <w:t xml:space="preserve">Ölçek için yapılan faktör analizinde KMO değeri 0,949 olarak hesaplanmıştır. Buna göre </w:t>
      </w:r>
      <w:r w:rsidRPr="00D438AD">
        <w:rPr>
          <w:rFonts w:ascii="Times New Roman" w:eastAsia="MyriadPro-Regular" w:hAnsi="Times New Roman" w:cs="Times New Roman"/>
          <w:sz w:val="20"/>
          <w:szCs w:val="20"/>
        </w:rPr>
        <w:t>örneklem</w:t>
      </w:r>
      <w:r w:rsidRPr="00D438AD">
        <w:rPr>
          <w:rFonts w:ascii="Times New Roman" w:hAnsi="Times New Roman" w:cs="Times New Roman"/>
          <w:sz w:val="20"/>
          <w:szCs w:val="20"/>
        </w:rPr>
        <w:t xml:space="preserve"> sayısı faktör analizi için uygundur (KMO&gt;0,500). </w:t>
      </w:r>
      <w:proofErr w:type="spellStart"/>
      <w:r w:rsidRPr="00D438AD">
        <w:rPr>
          <w:rFonts w:ascii="Times New Roman" w:hAnsi="Times New Roman" w:cs="Times New Roman"/>
          <w:sz w:val="20"/>
          <w:szCs w:val="20"/>
        </w:rPr>
        <w:t>Bartlett</w:t>
      </w:r>
      <w:proofErr w:type="spellEnd"/>
      <w:r w:rsidRPr="00D438AD">
        <w:rPr>
          <w:rFonts w:ascii="Times New Roman" w:hAnsi="Times New Roman" w:cs="Times New Roman"/>
          <w:sz w:val="20"/>
          <w:szCs w:val="20"/>
        </w:rPr>
        <w:t xml:space="preserve"> testi kapsamında </w:t>
      </w:r>
      <w:r w:rsidRPr="00D438AD">
        <w:rPr>
          <w:rFonts w:ascii="Times New Roman" w:hAnsi="Times New Roman" w:cs="Times New Roman"/>
          <w:i/>
          <w:color w:val="000000"/>
          <w:sz w:val="20"/>
          <w:szCs w:val="20"/>
        </w:rPr>
        <w:t>X</w:t>
      </w:r>
      <w:r w:rsidRPr="00D438AD">
        <w:rPr>
          <w:rFonts w:ascii="Times New Roman" w:hAnsi="Times New Roman" w:cs="Times New Roman"/>
          <w:i/>
          <w:color w:val="000000"/>
          <w:sz w:val="20"/>
          <w:szCs w:val="20"/>
          <w:vertAlign w:val="superscript"/>
        </w:rPr>
        <w:t>2</w:t>
      </w:r>
      <w:r w:rsidRPr="00D438AD">
        <w:rPr>
          <w:rFonts w:ascii="Times New Roman" w:hAnsi="Times New Roman" w:cs="Times New Roman"/>
          <w:sz w:val="20"/>
          <w:szCs w:val="20"/>
        </w:rPr>
        <w:t xml:space="preserve"> değeri </w:t>
      </w:r>
      <w:r w:rsidRPr="00D438AD">
        <w:rPr>
          <w:rFonts w:ascii="Times New Roman" w:hAnsi="Times New Roman" w:cs="Times New Roman"/>
          <w:color w:val="000000"/>
          <w:sz w:val="20"/>
          <w:szCs w:val="20"/>
        </w:rPr>
        <w:t xml:space="preserve">14470,525 </w:t>
      </w:r>
      <w:r w:rsidRPr="00D438AD">
        <w:rPr>
          <w:rFonts w:ascii="Times New Roman" w:hAnsi="Times New Roman" w:cs="Times New Roman"/>
          <w:sz w:val="20"/>
          <w:szCs w:val="20"/>
        </w:rPr>
        <w:t xml:space="preserve">olarak hesaplanmış ve istatistiksel olarak anlamlı bulunmuştur (p&lt;0,05). Buna göre normal dağılım koşulu sağlanmıştır. KMO ve </w:t>
      </w:r>
      <w:proofErr w:type="spellStart"/>
      <w:r w:rsidRPr="00D438AD">
        <w:rPr>
          <w:rFonts w:ascii="Times New Roman" w:hAnsi="Times New Roman" w:cs="Times New Roman"/>
          <w:sz w:val="20"/>
          <w:szCs w:val="20"/>
        </w:rPr>
        <w:t>Bartlett</w:t>
      </w:r>
      <w:proofErr w:type="spellEnd"/>
      <w:r w:rsidRPr="00D438AD">
        <w:rPr>
          <w:rFonts w:ascii="Times New Roman" w:hAnsi="Times New Roman" w:cs="Times New Roman"/>
          <w:sz w:val="20"/>
          <w:szCs w:val="20"/>
        </w:rPr>
        <w:t xml:space="preserve"> testi sonucuna göre verilerin faktör analizi için uygun olduğu sonucuna ulaşılmıştır.</w:t>
      </w:r>
    </w:p>
    <w:p w14:paraId="5F591A58" w14:textId="77777777" w:rsidR="00D438AD" w:rsidRPr="00D438AD" w:rsidRDefault="00D438AD" w:rsidP="00D438AD">
      <w:pPr>
        <w:spacing w:after="240"/>
        <w:rPr>
          <w:rFonts w:ascii="Times New Roman" w:hAnsi="Times New Roman" w:cs="Times New Roman"/>
          <w:sz w:val="20"/>
          <w:szCs w:val="20"/>
        </w:rPr>
      </w:pPr>
      <w:r w:rsidRPr="00D438AD">
        <w:rPr>
          <w:rFonts w:ascii="Times New Roman" w:hAnsi="Times New Roman" w:cs="Times New Roman"/>
          <w:sz w:val="20"/>
          <w:szCs w:val="20"/>
        </w:rPr>
        <w:t xml:space="preserve">Ölçeğin faktör yapısının belirlenmesi amacıyla </w:t>
      </w:r>
      <w:proofErr w:type="spellStart"/>
      <w:r w:rsidRPr="00D438AD">
        <w:rPr>
          <w:rFonts w:ascii="Times New Roman" w:hAnsi="Times New Roman" w:cs="Times New Roman"/>
          <w:sz w:val="20"/>
          <w:szCs w:val="20"/>
        </w:rPr>
        <w:t>özdeğerlerin</w:t>
      </w:r>
      <w:proofErr w:type="spellEnd"/>
      <w:r w:rsidRPr="00D438AD">
        <w:rPr>
          <w:rFonts w:ascii="Times New Roman" w:hAnsi="Times New Roman" w:cs="Times New Roman"/>
          <w:sz w:val="20"/>
          <w:szCs w:val="20"/>
        </w:rPr>
        <w:t xml:space="preserve"> </w:t>
      </w:r>
      <w:proofErr w:type="spellStart"/>
      <w:r w:rsidRPr="00D438AD">
        <w:rPr>
          <w:rFonts w:ascii="Times New Roman" w:hAnsi="Times New Roman" w:cs="Times New Roman"/>
          <w:sz w:val="20"/>
          <w:szCs w:val="20"/>
        </w:rPr>
        <w:t>saçılımını</w:t>
      </w:r>
      <w:proofErr w:type="spellEnd"/>
      <w:r w:rsidRPr="00D438AD">
        <w:rPr>
          <w:rFonts w:ascii="Times New Roman" w:hAnsi="Times New Roman" w:cs="Times New Roman"/>
          <w:sz w:val="20"/>
          <w:szCs w:val="20"/>
        </w:rPr>
        <w:t xml:space="preserve"> gösteren </w:t>
      </w:r>
      <w:proofErr w:type="spellStart"/>
      <w:r w:rsidRPr="00D438AD">
        <w:rPr>
          <w:rFonts w:ascii="Times New Roman" w:hAnsi="Times New Roman" w:cs="Times New Roman"/>
          <w:sz w:val="20"/>
          <w:szCs w:val="20"/>
        </w:rPr>
        <w:t>Scree</w:t>
      </w:r>
      <w:proofErr w:type="spellEnd"/>
      <w:r w:rsidRPr="00D438AD">
        <w:rPr>
          <w:rFonts w:ascii="Times New Roman" w:hAnsi="Times New Roman" w:cs="Times New Roman"/>
          <w:sz w:val="20"/>
          <w:szCs w:val="20"/>
        </w:rPr>
        <w:t xml:space="preserve"> </w:t>
      </w:r>
      <w:proofErr w:type="spellStart"/>
      <w:r w:rsidRPr="00D438AD">
        <w:rPr>
          <w:rFonts w:ascii="Times New Roman" w:hAnsi="Times New Roman" w:cs="Times New Roman"/>
          <w:sz w:val="20"/>
          <w:szCs w:val="20"/>
        </w:rPr>
        <w:t>Plot</w:t>
      </w:r>
      <w:proofErr w:type="spellEnd"/>
      <w:r w:rsidRPr="00D438AD">
        <w:rPr>
          <w:rFonts w:ascii="Times New Roman" w:hAnsi="Times New Roman" w:cs="Times New Roman"/>
          <w:sz w:val="20"/>
          <w:szCs w:val="20"/>
        </w:rPr>
        <w:t xml:space="preserve"> grafiği incelenmiştir. </w:t>
      </w:r>
    </w:p>
    <w:p w14:paraId="78548492" w14:textId="6BB59160" w:rsidR="00D438AD" w:rsidRPr="00D438AD" w:rsidRDefault="00D438AD" w:rsidP="00D438AD">
      <w:pPr>
        <w:pStyle w:val="ListeParagraf"/>
        <w:spacing w:after="240"/>
        <w:ind w:left="360"/>
        <w:rPr>
          <w:rFonts w:ascii="Times New Roman" w:hAnsi="Times New Roman" w:cs="Times New Roman"/>
          <w:sz w:val="20"/>
          <w:szCs w:val="20"/>
        </w:rPr>
      </w:pPr>
      <w:r w:rsidRPr="00D438AD">
        <w:rPr>
          <w:rFonts w:ascii="Times New Roman" w:hAnsi="Times New Roman" w:cs="Times New Roman"/>
          <w:noProof/>
          <w:sz w:val="20"/>
          <w:szCs w:val="20"/>
          <w:lang w:eastAsia="tr-TR"/>
        </w:rPr>
        <w:lastRenderedPageBreak/>
        <w:drawing>
          <wp:inline distT="0" distB="0" distL="0" distR="0" wp14:anchorId="17FFCDB2" wp14:editId="4B82D505">
            <wp:extent cx="5181600" cy="3590999"/>
            <wp:effectExtent l="0" t="0" r="0" b="9525"/>
            <wp:docPr id="1030" name="Picture 6">
              <a:extLst xmlns:a="http://schemas.openxmlformats.org/drawingml/2006/main">
                <a:ext uri="{FF2B5EF4-FFF2-40B4-BE49-F238E27FC236}">
                  <a16:creationId xmlns:a16="http://schemas.microsoft.com/office/drawing/2014/main" id="{00000000-0008-0000-0000-00000604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a:extLst>
                        <a:ext uri="{FF2B5EF4-FFF2-40B4-BE49-F238E27FC236}">
                          <a16:creationId xmlns:a16="http://schemas.microsoft.com/office/drawing/2014/main" id="{00000000-0008-0000-0000-000006040000}"/>
                        </a:ext>
                      </a:extLst>
                    </pic:cNvPr>
                    <pic:cNvPicPr>
                      <a:picLocks noChangeAspect="1" noChangeArrowheads="1"/>
                    </pic:cNvPicPr>
                  </pic:nvPicPr>
                  <pic:blipFill>
                    <a:blip r:embed="rId7" cstate="print"/>
                    <a:srcRect/>
                    <a:stretch>
                      <a:fillRect/>
                    </a:stretch>
                  </pic:blipFill>
                  <pic:spPr bwMode="auto">
                    <a:xfrm>
                      <a:off x="0" y="0"/>
                      <a:ext cx="5187256" cy="3594919"/>
                    </a:xfrm>
                    <a:prstGeom prst="rect">
                      <a:avLst/>
                    </a:prstGeom>
                    <a:noFill/>
                    <a:ln w="1">
                      <a:noFill/>
                      <a:miter lim="800000"/>
                      <a:headEnd/>
                      <a:tailEnd type="none" w="med" len="med"/>
                    </a:ln>
                    <a:effectLst/>
                  </pic:spPr>
                </pic:pic>
              </a:graphicData>
            </a:graphic>
          </wp:inline>
        </w:drawing>
      </w:r>
    </w:p>
    <w:p w14:paraId="5D6ED6BD" w14:textId="77777777" w:rsidR="00D438AD" w:rsidRPr="00D438AD" w:rsidRDefault="00D438AD" w:rsidP="00F9454C">
      <w:pPr>
        <w:spacing w:after="240"/>
        <w:ind w:firstLine="426"/>
        <w:rPr>
          <w:rFonts w:ascii="Times New Roman" w:hAnsi="Times New Roman" w:cs="Times New Roman"/>
          <w:sz w:val="20"/>
          <w:szCs w:val="20"/>
        </w:rPr>
      </w:pPr>
      <w:r w:rsidRPr="00D438AD">
        <w:rPr>
          <w:rFonts w:ascii="Times New Roman" w:hAnsi="Times New Roman" w:cs="Times New Roman"/>
          <w:sz w:val="20"/>
          <w:szCs w:val="20"/>
        </w:rPr>
        <w:t xml:space="preserve">Ölçeğin 3 faktörlü yapı gösterdiğine karar verilmiştir. 3 faktörlü yapıda soruların faktörlere dağılımının belirlenmesi için faktör sayısı 3 olarak </w:t>
      </w:r>
      <w:proofErr w:type="spellStart"/>
      <w:r w:rsidRPr="00D438AD">
        <w:rPr>
          <w:rFonts w:ascii="Times New Roman" w:hAnsi="Times New Roman" w:cs="Times New Roman"/>
          <w:sz w:val="20"/>
          <w:szCs w:val="20"/>
        </w:rPr>
        <w:t>varimax</w:t>
      </w:r>
      <w:proofErr w:type="spellEnd"/>
      <w:r w:rsidRPr="00D438AD">
        <w:rPr>
          <w:rFonts w:ascii="Times New Roman" w:hAnsi="Times New Roman" w:cs="Times New Roman"/>
          <w:sz w:val="20"/>
          <w:szCs w:val="20"/>
        </w:rPr>
        <w:t xml:space="preserve"> döndürme işlemi ile analiz işlemi yapılmış ve soruların dağılımı ve faktör yükleri tabloda verilmiştir. Analiz sonucunda ölçekten 1, 3, 8, 9, 13, 14, 16, 18, 19, 22, 23, 24, 28, 30, 32, 33, 37, 38, 42, 44, 45, 47, 48, 52, 53, 54 sorular olmak üzere 26 soru çıkmış ve ölçeğin 29 soru ve 3 faktörden oluştuğu belirlenmiştir.</w:t>
      </w:r>
    </w:p>
    <w:p w14:paraId="0030FAB0" w14:textId="4EC81582" w:rsidR="00D438AD" w:rsidRPr="00BE6778" w:rsidRDefault="00BE6778" w:rsidP="00D438AD">
      <w:pPr>
        <w:pStyle w:val="atbl"/>
      </w:pPr>
      <w:bookmarkStart w:id="2" w:name="_Toc91556339"/>
      <w:bookmarkStart w:id="3" w:name="_Toc91797404"/>
      <w:r w:rsidRPr="00BE6778">
        <w:t xml:space="preserve">Tablo </w:t>
      </w:r>
      <w:r w:rsidR="00BB0B46">
        <w:t>3.7.2.2</w:t>
      </w:r>
      <w:r>
        <w:t>:</w:t>
      </w:r>
      <w:r w:rsidRPr="00BE6778">
        <w:t xml:space="preserve"> </w:t>
      </w:r>
      <w:r w:rsidR="00D438AD" w:rsidRPr="00BE6778">
        <w:t>Ölçeğin Faktörlerine İlişkin Analiz Sonuçları</w:t>
      </w:r>
      <w:bookmarkEnd w:id="2"/>
      <w:bookmarkEnd w:id="3"/>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3121"/>
        <w:gridCol w:w="1277"/>
        <w:gridCol w:w="1134"/>
        <w:gridCol w:w="1072"/>
        <w:gridCol w:w="1234"/>
        <w:gridCol w:w="1234"/>
      </w:tblGrid>
      <w:tr w:rsidR="00D438AD" w:rsidRPr="00D438AD" w14:paraId="0ACD2F84" w14:textId="77777777" w:rsidTr="00190C8C">
        <w:trPr>
          <w:trHeight w:val="458"/>
        </w:trPr>
        <w:tc>
          <w:tcPr>
            <w:tcW w:w="1720" w:type="pct"/>
            <w:vMerge w:val="restart"/>
            <w:shd w:val="clear" w:color="auto" w:fill="auto"/>
            <w:vAlign w:val="center"/>
            <w:hideMark/>
          </w:tcPr>
          <w:p w14:paraId="720DE63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704" w:type="pct"/>
            <w:vMerge w:val="restart"/>
            <w:shd w:val="clear" w:color="auto" w:fill="auto"/>
            <w:vAlign w:val="center"/>
            <w:hideMark/>
          </w:tcPr>
          <w:p w14:paraId="1A4683C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Faktör 1</w:t>
            </w:r>
          </w:p>
        </w:tc>
        <w:tc>
          <w:tcPr>
            <w:tcW w:w="625" w:type="pct"/>
            <w:vMerge w:val="restart"/>
            <w:shd w:val="clear" w:color="auto" w:fill="auto"/>
            <w:vAlign w:val="center"/>
            <w:hideMark/>
          </w:tcPr>
          <w:p w14:paraId="1E398A5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Faktör 2</w:t>
            </w:r>
          </w:p>
        </w:tc>
        <w:tc>
          <w:tcPr>
            <w:tcW w:w="591" w:type="pct"/>
            <w:vMerge w:val="restart"/>
            <w:shd w:val="clear" w:color="auto" w:fill="auto"/>
            <w:vAlign w:val="center"/>
            <w:hideMark/>
          </w:tcPr>
          <w:p w14:paraId="207DBFF1"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Faktör 3</w:t>
            </w:r>
          </w:p>
        </w:tc>
        <w:tc>
          <w:tcPr>
            <w:tcW w:w="680" w:type="pct"/>
            <w:vMerge w:val="restart"/>
            <w:shd w:val="clear" w:color="auto" w:fill="auto"/>
            <w:vAlign w:val="center"/>
            <w:hideMark/>
          </w:tcPr>
          <w:p w14:paraId="1339563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xml:space="preserve">Açıklanan </w:t>
            </w:r>
            <w:proofErr w:type="spellStart"/>
            <w:r w:rsidRPr="00D438AD">
              <w:rPr>
                <w:rFonts w:ascii="Times New Roman" w:hAnsi="Times New Roman" w:cs="Times New Roman"/>
                <w:color w:val="000000"/>
                <w:sz w:val="20"/>
                <w:szCs w:val="20"/>
              </w:rPr>
              <w:t>Varyans</w:t>
            </w:r>
            <w:proofErr w:type="spellEnd"/>
          </w:p>
        </w:tc>
        <w:tc>
          <w:tcPr>
            <w:tcW w:w="680" w:type="pct"/>
            <w:vMerge w:val="restart"/>
            <w:shd w:val="clear" w:color="auto" w:fill="auto"/>
            <w:vAlign w:val="center"/>
            <w:hideMark/>
          </w:tcPr>
          <w:p w14:paraId="19AC873F" w14:textId="77777777" w:rsidR="00D438AD" w:rsidRPr="00D438AD" w:rsidRDefault="00D438AD" w:rsidP="00190C8C">
            <w:pPr>
              <w:spacing w:after="0" w:line="240" w:lineRule="auto"/>
              <w:rPr>
                <w:rFonts w:ascii="Times New Roman" w:hAnsi="Times New Roman" w:cs="Times New Roman"/>
                <w:color w:val="000000"/>
                <w:sz w:val="20"/>
                <w:szCs w:val="20"/>
              </w:rPr>
            </w:pPr>
            <w:proofErr w:type="spellStart"/>
            <w:r w:rsidRPr="00D438AD">
              <w:rPr>
                <w:rFonts w:ascii="Times New Roman" w:hAnsi="Times New Roman" w:cs="Times New Roman"/>
                <w:color w:val="000000"/>
                <w:sz w:val="20"/>
                <w:szCs w:val="20"/>
              </w:rPr>
              <w:t>Cronbach's</w:t>
            </w:r>
            <w:proofErr w:type="spellEnd"/>
            <w:r w:rsidRPr="00D438AD">
              <w:rPr>
                <w:rFonts w:ascii="Times New Roman" w:hAnsi="Times New Roman" w:cs="Times New Roman"/>
                <w:color w:val="000000"/>
                <w:sz w:val="20"/>
                <w:szCs w:val="20"/>
              </w:rPr>
              <w:t xml:space="preserve"> Alpha</w:t>
            </w:r>
          </w:p>
        </w:tc>
      </w:tr>
      <w:tr w:rsidR="00D438AD" w:rsidRPr="00D438AD" w14:paraId="3EA2F440" w14:textId="77777777" w:rsidTr="00190C8C">
        <w:trPr>
          <w:trHeight w:val="458"/>
        </w:trPr>
        <w:tc>
          <w:tcPr>
            <w:tcW w:w="1720" w:type="pct"/>
            <w:vMerge/>
            <w:vAlign w:val="center"/>
            <w:hideMark/>
          </w:tcPr>
          <w:p w14:paraId="7CA49432"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704" w:type="pct"/>
            <w:vMerge/>
            <w:vAlign w:val="center"/>
            <w:hideMark/>
          </w:tcPr>
          <w:p w14:paraId="50D639AD"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25" w:type="pct"/>
            <w:vMerge/>
            <w:vAlign w:val="center"/>
            <w:hideMark/>
          </w:tcPr>
          <w:p w14:paraId="456F70E6"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591" w:type="pct"/>
            <w:vMerge/>
            <w:vAlign w:val="center"/>
            <w:hideMark/>
          </w:tcPr>
          <w:p w14:paraId="5F4AF33B"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596209CE"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211F08D7"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3AC9061A" w14:textId="77777777" w:rsidTr="00190C8C">
        <w:trPr>
          <w:trHeight w:val="227"/>
        </w:trPr>
        <w:tc>
          <w:tcPr>
            <w:tcW w:w="1720" w:type="pct"/>
            <w:shd w:val="clear" w:color="auto" w:fill="auto"/>
            <w:vAlign w:val="center"/>
            <w:hideMark/>
          </w:tcPr>
          <w:p w14:paraId="0C81146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35. Kurumun tanınırlığı ve bilinirliği</w:t>
            </w:r>
          </w:p>
        </w:tc>
        <w:tc>
          <w:tcPr>
            <w:tcW w:w="704" w:type="pct"/>
            <w:shd w:val="clear" w:color="auto" w:fill="auto"/>
            <w:noWrap/>
            <w:vAlign w:val="center"/>
            <w:hideMark/>
          </w:tcPr>
          <w:p w14:paraId="4EF90631"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0,767</w:t>
            </w:r>
          </w:p>
        </w:tc>
        <w:tc>
          <w:tcPr>
            <w:tcW w:w="625" w:type="pct"/>
            <w:shd w:val="clear" w:color="auto" w:fill="auto"/>
            <w:vAlign w:val="center"/>
            <w:hideMark/>
          </w:tcPr>
          <w:p w14:paraId="426F5DE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4572CB3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restart"/>
            <w:shd w:val="clear" w:color="auto" w:fill="auto"/>
            <w:noWrap/>
            <w:vAlign w:val="center"/>
            <w:hideMark/>
          </w:tcPr>
          <w:p w14:paraId="5FEB352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19,904</w:t>
            </w:r>
          </w:p>
        </w:tc>
        <w:tc>
          <w:tcPr>
            <w:tcW w:w="680" w:type="pct"/>
            <w:vMerge w:val="restart"/>
            <w:shd w:val="clear" w:color="auto" w:fill="auto"/>
            <w:noWrap/>
            <w:vAlign w:val="center"/>
            <w:hideMark/>
          </w:tcPr>
          <w:p w14:paraId="5D63052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0,898</w:t>
            </w:r>
          </w:p>
        </w:tc>
      </w:tr>
      <w:tr w:rsidR="00D438AD" w:rsidRPr="00D438AD" w14:paraId="6E914C41" w14:textId="77777777" w:rsidTr="00190C8C">
        <w:trPr>
          <w:trHeight w:val="227"/>
        </w:trPr>
        <w:tc>
          <w:tcPr>
            <w:tcW w:w="1720" w:type="pct"/>
            <w:shd w:val="clear" w:color="auto" w:fill="auto"/>
            <w:vAlign w:val="center"/>
            <w:hideMark/>
          </w:tcPr>
          <w:p w14:paraId="4CFBECF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41. Rekabetçi çalışma ortamı</w:t>
            </w:r>
          </w:p>
        </w:tc>
        <w:tc>
          <w:tcPr>
            <w:tcW w:w="704" w:type="pct"/>
            <w:shd w:val="clear" w:color="auto" w:fill="auto"/>
            <w:noWrap/>
            <w:vAlign w:val="center"/>
            <w:hideMark/>
          </w:tcPr>
          <w:p w14:paraId="77BF5BB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0,744</w:t>
            </w:r>
          </w:p>
        </w:tc>
        <w:tc>
          <w:tcPr>
            <w:tcW w:w="625" w:type="pct"/>
            <w:shd w:val="clear" w:color="auto" w:fill="auto"/>
            <w:vAlign w:val="center"/>
            <w:hideMark/>
          </w:tcPr>
          <w:p w14:paraId="032E18A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1A73A54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6198E8B1"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4223B2DB"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08BE4028" w14:textId="77777777" w:rsidTr="00190C8C">
        <w:trPr>
          <w:trHeight w:val="227"/>
        </w:trPr>
        <w:tc>
          <w:tcPr>
            <w:tcW w:w="1720" w:type="pct"/>
            <w:shd w:val="clear" w:color="auto" w:fill="auto"/>
            <w:vAlign w:val="center"/>
            <w:hideMark/>
          </w:tcPr>
          <w:p w14:paraId="57274B81"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50. Kurumun büyüklüğü</w:t>
            </w:r>
          </w:p>
        </w:tc>
        <w:tc>
          <w:tcPr>
            <w:tcW w:w="704" w:type="pct"/>
            <w:shd w:val="clear" w:color="auto" w:fill="auto"/>
            <w:noWrap/>
            <w:vAlign w:val="center"/>
            <w:hideMark/>
          </w:tcPr>
          <w:p w14:paraId="1988714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0,741</w:t>
            </w:r>
          </w:p>
        </w:tc>
        <w:tc>
          <w:tcPr>
            <w:tcW w:w="625" w:type="pct"/>
            <w:shd w:val="clear" w:color="auto" w:fill="auto"/>
            <w:vAlign w:val="center"/>
            <w:hideMark/>
          </w:tcPr>
          <w:p w14:paraId="226F5DD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25706DF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653709D9"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B81AC5E"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5192D417" w14:textId="77777777" w:rsidTr="00190C8C">
        <w:trPr>
          <w:trHeight w:val="227"/>
        </w:trPr>
        <w:tc>
          <w:tcPr>
            <w:tcW w:w="1720" w:type="pct"/>
            <w:shd w:val="clear" w:color="auto" w:fill="auto"/>
            <w:vAlign w:val="center"/>
            <w:hideMark/>
          </w:tcPr>
          <w:p w14:paraId="05B0063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15. Kurumun köklü bir tarihe sahip olması</w:t>
            </w:r>
          </w:p>
        </w:tc>
        <w:tc>
          <w:tcPr>
            <w:tcW w:w="704" w:type="pct"/>
            <w:shd w:val="clear" w:color="auto" w:fill="auto"/>
            <w:noWrap/>
            <w:vAlign w:val="center"/>
            <w:hideMark/>
          </w:tcPr>
          <w:p w14:paraId="4CEC257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0,698</w:t>
            </w:r>
          </w:p>
        </w:tc>
        <w:tc>
          <w:tcPr>
            <w:tcW w:w="625" w:type="pct"/>
            <w:shd w:val="clear" w:color="auto" w:fill="auto"/>
            <w:vAlign w:val="center"/>
            <w:hideMark/>
          </w:tcPr>
          <w:p w14:paraId="1A66B8E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71D11C6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7E3AD5F5"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322F09AC"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6ACA9E0C" w14:textId="77777777" w:rsidTr="00190C8C">
        <w:trPr>
          <w:trHeight w:val="227"/>
        </w:trPr>
        <w:tc>
          <w:tcPr>
            <w:tcW w:w="1720" w:type="pct"/>
            <w:shd w:val="clear" w:color="auto" w:fill="auto"/>
            <w:vAlign w:val="center"/>
            <w:hideMark/>
          </w:tcPr>
          <w:p w14:paraId="08DF509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34. İş yerinde spor yapabilme olanakları (Salonlar vs.)</w:t>
            </w:r>
          </w:p>
        </w:tc>
        <w:tc>
          <w:tcPr>
            <w:tcW w:w="704" w:type="pct"/>
            <w:shd w:val="clear" w:color="auto" w:fill="auto"/>
            <w:noWrap/>
            <w:vAlign w:val="center"/>
            <w:hideMark/>
          </w:tcPr>
          <w:p w14:paraId="7A22BF3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0,691</w:t>
            </w:r>
          </w:p>
        </w:tc>
        <w:tc>
          <w:tcPr>
            <w:tcW w:w="625" w:type="pct"/>
            <w:shd w:val="clear" w:color="auto" w:fill="auto"/>
            <w:vAlign w:val="center"/>
            <w:hideMark/>
          </w:tcPr>
          <w:p w14:paraId="220D7F9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7AE46DB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2852DA1B"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D860DC3"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2876A110" w14:textId="77777777" w:rsidTr="00190C8C">
        <w:trPr>
          <w:trHeight w:val="227"/>
        </w:trPr>
        <w:tc>
          <w:tcPr>
            <w:tcW w:w="1720" w:type="pct"/>
            <w:shd w:val="clear" w:color="auto" w:fill="auto"/>
            <w:vAlign w:val="center"/>
            <w:hideMark/>
          </w:tcPr>
          <w:p w14:paraId="7A1E12A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40. Kurumun pazardaki başarısı ve liderliği</w:t>
            </w:r>
          </w:p>
        </w:tc>
        <w:tc>
          <w:tcPr>
            <w:tcW w:w="704" w:type="pct"/>
            <w:shd w:val="clear" w:color="auto" w:fill="auto"/>
            <w:noWrap/>
            <w:vAlign w:val="center"/>
            <w:hideMark/>
          </w:tcPr>
          <w:p w14:paraId="6EBE072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0,690</w:t>
            </w:r>
          </w:p>
        </w:tc>
        <w:tc>
          <w:tcPr>
            <w:tcW w:w="625" w:type="pct"/>
            <w:shd w:val="clear" w:color="auto" w:fill="auto"/>
            <w:vAlign w:val="center"/>
            <w:hideMark/>
          </w:tcPr>
          <w:p w14:paraId="0B253A7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2E408BD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7D42BD07"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45ABFA4"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5FCD63C8" w14:textId="77777777" w:rsidTr="00190C8C">
        <w:trPr>
          <w:trHeight w:val="227"/>
        </w:trPr>
        <w:tc>
          <w:tcPr>
            <w:tcW w:w="1720" w:type="pct"/>
            <w:shd w:val="clear" w:color="auto" w:fill="auto"/>
            <w:vAlign w:val="center"/>
            <w:hideMark/>
          </w:tcPr>
          <w:p w14:paraId="6A0DBC4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39. Çalışanların ailelerine yönelik etkinlikler (Kutlamalar)</w:t>
            </w:r>
          </w:p>
        </w:tc>
        <w:tc>
          <w:tcPr>
            <w:tcW w:w="704" w:type="pct"/>
            <w:shd w:val="clear" w:color="auto" w:fill="auto"/>
            <w:noWrap/>
            <w:vAlign w:val="center"/>
            <w:hideMark/>
          </w:tcPr>
          <w:p w14:paraId="2BFCC4F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0,666</w:t>
            </w:r>
          </w:p>
        </w:tc>
        <w:tc>
          <w:tcPr>
            <w:tcW w:w="625" w:type="pct"/>
            <w:shd w:val="clear" w:color="auto" w:fill="auto"/>
            <w:vAlign w:val="center"/>
            <w:hideMark/>
          </w:tcPr>
          <w:p w14:paraId="1B1DE58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64FBD1D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2BAE4F32"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5920F114"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61E5F201" w14:textId="77777777" w:rsidTr="00190C8C">
        <w:trPr>
          <w:trHeight w:val="227"/>
        </w:trPr>
        <w:tc>
          <w:tcPr>
            <w:tcW w:w="1720" w:type="pct"/>
            <w:shd w:val="clear" w:color="auto" w:fill="auto"/>
            <w:vAlign w:val="center"/>
            <w:hideMark/>
          </w:tcPr>
          <w:p w14:paraId="6579CF7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55. Kurumun büyük şehirde olup olmaması</w:t>
            </w:r>
          </w:p>
        </w:tc>
        <w:tc>
          <w:tcPr>
            <w:tcW w:w="704" w:type="pct"/>
            <w:shd w:val="clear" w:color="auto" w:fill="auto"/>
            <w:noWrap/>
            <w:vAlign w:val="center"/>
            <w:hideMark/>
          </w:tcPr>
          <w:p w14:paraId="0D19D47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0,634</w:t>
            </w:r>
          </w:p>
        </w:tc>
        <w:tc>
          <w:tcPr>
            <w:tcW w:w="625" w:type="pct"/>
            <w:shd w:val="clear" w:color="auto" w:fill="auto"/>
            <w:vAlign w:val="center"/>
            <w:hideMark/>
          </w:tcPr>
          <w:p w14:paraId="32F89BD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067F734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627735E6"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125BAC19"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01BBF29A" w14:textId="77777777" w:rsidTr="00190C8C">
        <w:trPr>
          <w:trHeight w:val="227"/>
        </w:trPr>
        <w:tc>
          <w:tcPr>
            <w:tcW w:w="1720" w:type="pct"/>
            <w:shd w:val="clear" w:color="auto" w:fill="auto"/>
            <w:vAlign w:val="center"/>
            <w:hideMark/>
          </w:tcPr>
          <w:p w14:paraId="4D81EFA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26. Doğayla iç içe olan çalışma ortamı</w:t>
            </w:r>
          </w:p>
        </w:tc>
        <w:tc>
          <w:tcPr>
            <w:tcW w:w="704" w:type="pct"/>
            <w:shd w:val="clear" w:color="auto" w:fill="auto"/>
            <w:noWrap/>
            <w:vAlign w:val="center"/>
            <w:hideMark/>
          </w:tcPr>
          <w:p w14:paraId="0CD4752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0,598</w:t>
            </w:r>
          </w:p>
        </w:tc>
        <w:tc>
          <w:tcPr>
            <w:tcW w:w="625" w:type="pct"/>
            <w:shd w:val="clear" w:color="auto" w:fill="auto"/>
            <w:vAlign w:val="center"/>
            <w:hideMark/>
          </w:tcPr>
          <w:p w14:paraId="4D9E05B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424E4D6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50FCD916"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F210B52"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2DC99E98" w14:textId="77777777" w:rsidTr="00190C8C">
        <w:trPr>
          <w:trHeight w:val="227"/>
        </w:trPr>
        <w:tc>
          <w:tcPr>
            <w:tcW w:w="1720" w:type="pct"/>
            <w:shd w:val="clear" w:color="auto" w:fill="auto"/>
            <w:vAlign w:val="center"/>
            <w:hideMark/>
          </w:tcPr>
          <w:p w14:paraId="2256BF0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27. Mesleki eğitim masraflarının karşılanması (Seminer, kurs ücreti vs.)</w:t>
            </w:r>
          </w:p>
        </w:tc>
        <w:tc>
          <w:tcPr>
            <w:tcW w:w="704" w:type="pct"/>
            <w:shd w:val="clear" w:color="auto" w:fill="auto"/>
            <w:noWrap/>
            <w:vAlign w:val="center"/>
            <w:hideMark/>
          </w:tcPr>
          <w:p w14:paraId="74EC765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0,496</w:t>
            </w:r>
          </w:p>
        </w:tc>
        <w:tc>
          <w:tcPr>
            <w:tcW w:w="625" w:type="pct"/>
            <w:shd w:val="clear" w:color="auto" w:fill="auto"/>
            <w:noWrap/>
            <w:vAlign w:val="center"/>
            <w:hideMark/>
          </w:tcPr>
          <w:p w14:paraId="2E85F5C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vAlign w:val="center"/>
            <w:hideMark/>
          </w:tcPr>
          <w:p w14:paraId="6432900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02CD7535"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1F1618FF"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5A031CD1" w14:textId="77777777" w:rsidTr="00190C8C">
        <w:trPr>
          <w:trHeight w:val="227"/>
        </w:trPr>
        <w:tc>
          <w:tcPr>
            <w:tcW w:w="1720" w:type="pct"/>
            <w:shd w:val="clear" w:color="auto" w:fill="auto"/>
            <w:vAlign w:val="center"/>
            <w:hideMark/>
          </w:tcPr>
          <w:p w14:paraId="2AD6014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10. Firmanın kurumsal olması</w:t>
            </w:r>
          </w:p>
        </w:tc>
        <w:tc>
          <w:tcPr>
            <w:tcW w:w="704" w:type="pct"/>
            <w:shd w:val="clear" w:color="auto" w:fill="auto"/>
            <w:noWrap/>
            <w:vAlign w:val="center"/>
            <w:hideMark/>
          </w:tcPr>
          <w:p w14:paraId="6EFC461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0,464</w:t>
            </w:r>
          </w:p>
        </w:tc>
        <w:tc>
          <w:tcPr>
            <w:tcW w:w="625" w:type="pct"/>
            <w:shd w:val="clear" w:color="auto" w:fill="auto"/>
            <w:vAlign w:val="center"/>
            <w:hideMark/>
          </w:tcPr>
          <w:p w14:paraId="5F19511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6947F74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08E65389"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71F6219"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7BD9EA72" w14:textId="77777777" w:rsidTr="00190C8C">
        <w:trPr>
          <w:trHeight w:val="227"/>
        </w:trPr>
        <w:tc>
          <w:tcPr>
            <w:tcW w:w="1720" w:type="pct"/>
            <w:shd w:val="clear" w:color="auto" w:fill="auto"/>
            <w:vAlign w:val="center"/>
            <w:hideMark/>
          </w:tcPr>
          <w:p w14:paraId="44755F8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21. Güvenilir çalışma ortamı</w:t>
            </w:r>
          </w:p>
        </w:tc>
        <w:tc>
          <w:tcPr>
            <w:tcW w:w="704" w:type="pct"/>
            <w:shd w:val="clear" w:color="auto" w:fill="auto"/>
            <w:vAlign w:val="center"/>
            <w:hideMark/>
          </w:tcPr>
          <w:p w14:paraId="65DFBE6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53992E6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0,740</w:t>
            </w:r>
          </w:p>
        </w:tc>
        <w:tc>
          <w:tcPr>
            <w:tcW w:w="591" w:type="pct"/>
            <w:shd w:val="clear" w:color="auto" w:fill="auto"/>
            <w:vAlign w:val="center"/>
            <w:hideMark/>
          </w:tcPr>
          <w:p w14:paraId="3695A78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restart"/>
            <w:shd w:val="clear" w:color="auto" w:fill="auto"/>
            <w:noWrap/>
            <w:vAlign w:val="center"/>
            <w:hideMark/>
          </w:tcPr>
          <w:p w14:paraId="2648501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16,799</w:t>
            </w:r>
          </w:p>
        </w:tc>
        <w:tc>
          <w:tcPr>
            <w:tcW w:w="680" w:type="pct"/>
            <w:vMerge w:val="restart"/>
            <w:shd w:val="clear" w:color="auto" w:fill="auto"/>
            <w:noWrap/>
            <w:vAlign w:val="center"/>
            <w:hideMark/>
          </w:tcPr>
          <w:p w14:paraId="3F3553B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0,861</w:t>
            </w:r>
          </w:p>
        </w:tc>
      </w:tr>
      <w:tr w:rsidR="00D438AD" w:rsidRPr="00D438AD" w14:paraId="156837F5" w14:textId="77777777" w:rsidTr="00190C8C">
        <w:trPr>
          <w:trHeight w:val="227"/>
        </w:trPr>
        <w:tc>
          <w:tcPr>
            <w:tcW w:w="1720" w:type="pct"/>
            <w:shd w:val="clear" w:color="auto" w:fill="auto"/>
            <w:vAlign w:val="center"/>
            <w:hideMark/>
          </w:tcPr>
          <w:p w14:paraId="72041C7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lastRenderedPageBreak/>
              <w:t>51. Çalışanların değer gördüğü çalışma ortamı</w:t>
            </w:r>
          </w:p>
        </w:tc>
        <w:tc>
          <w:tcPr>
            <w:tcW w:w="704" w:type="pct"/>
            <w:shd w:val="clear" w:color="auto" w:fill="auto"/>
            <w:vAlign w:val="center"/>
            <w:hideMark/>
          </w:tcPr>
          <w:p w14:paraId="22C5B1A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153DA0E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0,692</w:t>
            </w:r>
          </w:p>
        </w:tc>
        <w:tc>
          <w:tcPr>
            <w:tcW w:w="591" w:type="pct"/>
            <w:shd w:val="clear" w:color="auto" w:fill="auto"/>
            <w:vAlign w:val="center"/>
            <w:hideMark/>
          </w:tcPr>
          <w:p w14:paraId="78525EB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0B094192"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7D252779"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7679FF87" w14:textId="77777777" w:rsidTr="00190C8C">
        <w:trPr>
          <w:trHeight w:val="227"/>
        </w:trPr>
        <w:tc>
          <w:tcPr>
            <w:tcW w:w="1720" w:type="pct"/>
            <w:shd w:val="clear" w:color="auto" w:fill="auto"/>
            <w:vAlign w:val="center"/>
            <w:hideMark/>
          </w:tcPr>
          <w:p w14:paraId="5A37742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20. Kurumun insan odaklı olması</w:t>
            </w:r>
          </w:p>
        </w:tc>
        <w:tc>
          <w:tcPr>
            <w:tcW w:w="704" w:type="pct"/>
            <w:shd w:val="clear" w:color="auto" w:fill="auto"/>
            <w:vAlign w:val="center"/>
            <w:hideMark/>
          </w:tcPr>
          <w:p w14:paraId="1C70580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1CED1C0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0,670</w:t>
            </w:r>
          </w:p>
        </w:tc>
        <w:tc>
          <w:tcPr>
            <w:tcW w:w="591" w:type="pct"/>
            <w:shd w:val="clear" w:color="auto" w:fill="auto"/>
            <w:vAlign w:val="center"/>
            <w:hideMark/>
          </w:tcPr>
          <w:p w14:paraId="4F58B6B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19678971"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3410758A"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14C70E6A" w14:textId="77777777" w:rsidTr="00190C8C">
        <w:trPr>
          <w:trHeight w:val="227"/>
        </w:trPr>
        <w:tc>
          <w:tcPr>
            <w:tcW w:w="1720" w:type="pct"/>
            <w:shd w:val="clear" w:color="auto" w:fill="auto"/>
            <w:vAlign w:val="center"/>
            <w:hideMark/>
          </w:tcPr>
          <w:p w14:paraId="414CDA6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46. Adil uygulamalara sahip çalışma ortamı</w:t>
            </w:r>
          </w:p>
        </w:tc>
        <w:tc>
          <w:tcPr>
            <w:tcW w:w="704" w:type="pct"/>
            <w:shd w:val="clear" w:color="auto" w:fill="auto"/>
            <w:vAlign w:val="center"/>
            <w:hideMark/>
          </w:tcPr>
          <w:p w14:paraId="3C644F2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6F3D76E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0,666</w:t>
            </w:r>
          </w:p>
        </w:tc>
        <w:tc>
          <w:tcPr>
            <w:tcW w:w="591" w:type="pct"/>
            <w:shd w:val="clear" w:color="auto" w:fill="auto"/>
            <w:vAlign w:val="center"/>
            <w:hideMark/>
          </w:tcPr>
          <w:p w14:paraId="2407D07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5AD63163"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663184F8"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29A3E9F2" w14:textId="77777777" w:rsidTr="00190C8C">
        <w:trPr>
          <w:trHeight w:val="227"/>
        </w:trPr>
        <w:tc>
          <w:tcPr>
            <w:tcW w:w="1720" w:type="pct"/>
            <w:shd w:val="clear" w:color="auto" w:fill="auto"/>
            <w:vAlign w:val="center"/>
            <w:hideMark/>
          </w:tcPr>
          <w:p w14:paraId="3380B6B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11. Rahat ve huzurlu çalışma ortamı</w:t>
            </w:r>
          </w:p>
        </w:tc>
        <w:tc>
          <w:tcPr>
            <w:tcW w:w="704" w:type="pct"/>
            <w:shd w:val="clear" w:color="auto" w:fill="auto"/>
            <w:vAlign w:val="center"/>
            <w:hideMark/>
          </w:tcPr>
          <w:p w14:paraId="6BEDC1B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1B2DC81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0,617</w:t>
            </w:r>
          </w:p>
        </w:tc>
        <w:tc>
          <w:tcPr>
            <w:tcW w:w="591" w:type="pct"/>
            <w:shd w:val="clear" w:color="auto" w:fill="auto"/>
            <w:vAlign w:val="center"/>
            <w:hideMark/>
          </w:tcPr>
          <w:p w14:paraId="4662448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42EB6933"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5C2F9CEC"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18509FEE" w14:textId="77777777" w:rsidTr="00190C8C">
        <w:trPr>
          <w:trHeight w:val="227"/>
        </w:trPr>
        <w:tc>
          <w:tcPr>
            <w:tcW w:w="1720" w:type="pct"/>
            <w:shd w:val="clear" w:color="auto" w:fill="auto"/>
            <w:vAlign w:val="center"/>
            <w:hideMark/>
          </w:tcPr>
          <w:p w14:paraId="1052A51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31. Çalışmanın takdir edildiği bir ortam</w:t>
            </w:r>
          </w:p>
        </w:tc>
        <w:tc>
          <w:tcPr>
            <w:tcW w:w="704" w:type="pct"/>
            <w:shd w:val="clear" w:color="auto" w:fill="auto"/>
            <w:vAlign w:val="center"/>
            <w:hideMark/>
          </w:tcPr>
          <w:p w14:paraId="4D93EAF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3EAB26B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0,608</w:t>
            </w:r>
          </w:p>
        </w:tc>
        <w:tc>
          <w:tcPr>
            <w:tcW w:w="591" w:type="pct"/>
            <w:shd w:val="clear" w:color="auto" w:fill="auto"/>
            <w:vAlign w:val="center"/>
            <w:hideMark/>
          </w:tcPr>
          <w:p w14:paraId="46F8C11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5013CF24"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22FE7EBB"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7C87D120" w14:textId="77777777" w:rsidTr="00190C8C">
        <w:trPr>
          <w:trHeight w:val="227"/>
        </w:trPr>
        <w:tc>
          <w:tcPr>
            <w:tcW w:w="1720" w:type="pct"/>
            <w:shd w:val="clear" w:color="auto" w:fill="auto"/>
            <w:vAlign w:val="center"/>
            <w:hideMark/>
          </w:tcPr>
          <w:p w14:paraId="681438B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43. Çalışanların ödüllendirilmesi (Eğitim, yükselme vs.)</w:t>
            </w:r>
          </w:p>
        </w:tc>
        <w:tc>
          <w:tcPr>
            <w:tcW w:w="704" w:type="pct"/>
            <w:shd w:val="clear" w:color="auto" w:fill="auto"/>
            <w:vAlign w:val="center"/>
            <w:hideMark/>
          </w:tcPr>
          <w:p w14:paraId="6ACF9FD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3A34B8A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0,565</w:t>
            </w:r>
          </w:p>
        </w:tc>
        <w:tc>
          <w:tcPr>
            <w:tcW w:w="591" w:type="pct"/>
            <w:shd w:val="clear" w:color="auto" w:fill="auto"/>
            <w:vAlign w:val="center"/>
            <w:hideMark/>
          </w:tcPr>
          <w:p w14:paraId="139CB0B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7D343258"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567C6050"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75D72E82" w14:textId="77777777" w:rsidTr="00190C8C">
        <w:trPr>
          <w:trHeight w:val="227"/>
        </w:trPr>
        <w:tc>
          <w:tcPr>
            <w:tcW w:w="1720" w:type="pct"/>
            <w:shd w:val="clear" w:color="auto" w:fill="auto"/>
            <w:vAlign w:val="center"/>
            <w:hideMark/>
          </w:tcPr>
          <w:p w14:paraId="016EA05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36. Demokratik ve hoşgörülü çalışma ortamı</w:t>
            </w:r>
          </w:p>
        </w:tc>
        <w:tc>
          <w:tcPr>
            <w:tcW w:w="704" w:type="pct"/>
            <w:shd w:val="clear" w:color="auto" w:fill="auto"/>
            <w:vAlign w:val="center"/>
            <w:hideMark/>
          </w:tcPr>
          <w:p w14:paraId="0C0978F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6272ED1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0,555</w:t>
            </w:r>
          </w:p>
        </w:tc>
        <w:tc>
          <w:tcPr>
            <w:tcW w:w="591" w:type="pct"/>
            <w:shd w:val="clear" w:color="auto" w:fill="auto"/>
            <w:vAlign w:val="center"/>
            <w:hideMark/>
          </w:tcPr>
          <w:p w14:paraId="6DFE10E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46DCA24D"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194B3905"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3100F415" w14:textId="77777777" w:rsidTr="00190C8C">
        <w:trPr>
          <w:trHeight w:val="227"/>
        </w:trPr>
        <w:tc>
          <w:tcPr>
            <w:tcW w:w="1720" w:type="pct"/>
            <w:shd w:val="clear" w:color="auto" w:fill="auto"/>
            <w:vAlign w:val="center"/>
            <w:hideMark/>
          </w:tcPr>
          <w:p w14:paraId="5B202C2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49. Sağlığa/ mesleki saygınlığa yönelik destekler</w:t>
            </w:r>
          </w:p>
        </w:tc>
        <w:tc>
          <w:tcPr>
            <w:tcW w:w="704" w:type="pct"/>
            <w:shd w:val="clear" w:color="auto" w:fill="auto"/>
            <w:vAlign w:val="center"/>
            <w:hideMark/>
          </w:tcPr>
          <w:p w14:paraId="7C4BE3C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066D7DC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0,551</w:t>
            </w:r>
          </w:p>
        </w:tc>
        <w:tc>
          <w:tcPr>
            <w:tcW w:w="591" w:type="pct"/>
            <w:shd w:val="clear" w:color="auto" w:fill="auto"/>
            <w:noWrap/>
            <w:vAlign w:val="center"/>
            <w:hideMark/>
          </w:tcPr>
          <w:p w14:paraId="317E9E7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619157E0"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1FE50BC3"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174B820F" w14:textId="77777777" w:rsidTr="00190C8C">
        <w:trPr>
          <w:trHeight w:val="227"/>
        </w:trPr>
        <w:tc>
          <w:tcPr>
            <w:tcW w:w="1720" w:type="pct"/>
            <w:shd w:val="clear" w:color="auto" w:fill="auto"/>
            <w:vAlign w:val="center"/>
            <w:hideMark/>
          </w:tcPr>
          <w:p w14:paraId="0CA0A4F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25. Kurumun teknoloji kullanımı ve teknolojiye açıklığı</w:t>
            </w:r>
          </w:p>
        </w:tc>
        <w:tc>
          <w:tcPr>
            <w:tcW w:w="704" w:type="pct"/>
            <w:shd w:val="clear" w:color="auto" w:fill="auto"/>
            <w:noWrap/>
            <w:vAlign w:val="center"/>
            <w:hideMark/>
          </w:tcPr>
          <w:p w14:paraId="09E581A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44ACC3E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0,533</w:t>
            </w:r>
          </w:p>
        </w:tc>
        <w:tc>
          <w:tcPr>
            <w:tcW w:w="591" w:type="pct"/>
            <w:shd w:val="clear" w:color="auto" w:fill="auto"/>
            <w:vAlign w:val="center"/>
            <w:hideMark/>
          </w:tcPr>
          <w:p w14:paraId="32E4710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00CFDF0D"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41ACA53A"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6E4A79D8" w14:textId="77777777" w:rsidTr="00190C8C">
        <w:trPr>
          <w:trHeight w:val="227"/>
        </w:trPr>
        <w:tc>
          <w:tcPr>
            <w:tcW w:w="1720" w:type="pct"/>
            <w:shd w:val="clear" w:color="auto" w:fill="auto"/>
            <w:vAlign w:val="center"/>
            <w:hideMark/>
          </w:tcPr>
          <w:p w14:paraId="46C92C2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6. Sıcak ve samimi çalışma ortamı</w:t>
            </w:r>
          </w:p>
        </w:tc>
        <w:tc>
          <w:tcPr>
            <w:tcW w:w="704" w:type="pct"/>
            <w:shd w:val="clear" w:color="auto" w:fill="auto"/>
            <w:vAlign w:val="center"/>
            <w:hideMark/>
          </w:tcPr>
          <w:p w14:paraId="2EB0931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noWrap/>
            <w:vAlign w:val="center"/>
            <w:hideMark/>
          </w:tcPr>
          <w:p w14:paraId="4706A90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0,516</w:t>
            </w:r>
          </w:p>
        </w:tc>
        <w:tc>
          <w:tcPr>
            <w:tcW w:w="591" w:type="pct"/>
            <w:shd w:val="clear" w:color="auto" w:fill="auto"/>
            <w:vAlign w:val="center"/>
            <w:hideMark/>
          </w:tcPr>
          <w:p w14:paraId="6590223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80" w:type="pct"/>
            <w:vMerge/>
            <w:vAlign w:val="center"/>
            <w:hideMark/>
          </w:tcPr>
          <w:p w14:paraId="657CED7F"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4AFFB5B"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6E018E73" w14:textId="77777777" w:rsidTr="00190C8C">
        <w:trPr>
          <w:trHeight w:val="227"/>
        </w:trPr>
        <w:tc>
          <w:tcPr>
            <w:tcW w:w="1720" w:type="pct"/>
            <w:shd w:val="clear" w:color="auto" w:fill="auto"/>
            <w:vAlign w:val="center"/>
            <w:hideMark/>
          </w:tcPr>
          <w:p w14:paraId="3A313E9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7. Çift maaş gibi ek kazançlar</w:t>
            </w:r>
          </w:p>
        </w:tc>
        <w:tc>
          <w:tcPr>
            <w:tcW w:w="704" w:type="pct"/>
            <w:shd w:val="clear" w:color="auto" w:fill="auto"/>
            <w:vAlign w:val="center"/>
            <w:hideMark/>
          </w:tcPr>
          <w:p w14:paraId="0E3C03A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2F64BF6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470F08C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0,770</w:t>
            </w:r>
          </w:p>
        </w:tc>
        <w:tc>
          <w:tcPr>
            <w:tcW w:w="680" w:type="pct"/>
            <w:vMerge w:val="restart"/>
            <w:shd w:val="clear" w:color="auto" w:fill="auto"/>
            <w:noWrap/>
            <w:vAlign w:val="center"/>
            <w:hideMark/>
          </w:tcPr>
          <w:p w14:paraId="26D00BD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12,404</w:t>
            </w:r>
          </w:p>
        </w:tc>
        <w:tc>
          <w:tcPr>
            <w:tcW w:w="680" w:type="pct"/>
            <w:vMerge w:val="restart"/>
            <w:shd w:val="clear" w:color="auto" w:fill="auto"/>
            <w:noWrap/>
            <w:vAlign w:val="center"/>
            <w:hideMark/>
          </w:tcPr>
          <w:p w14:paraId="1662F94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0,814</w:t>
            </w:r>
          </w:p>
        </w:tc>
      </w:tr>
      <w:tr w:rsidR="00D438AD" w:rsidRPr="00D438AD" w14:paraId="0081376B" w14:textId="77777777" w:rsidTr="00190C8C">
        <w:trPr>
          <w:trHeight w:val="227"/>
        </w:trPr>
        <w:tc>
          <w:tcPr>
            <w:tcW w:w="1720" w:type="pct"/>
            <w:shd w:val="clear" w:color="auto" w:fill="auto"/>
            <w:vAlign w:val="center"/>
            <w:hideMark/>
          </w:tcPr>
          <w:p w14:paraId="4CC2CF6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5. Kurumun finansal gücü</w:t>
            </w:r>
          </w:p>
        </w:tc>
        <w:tc>
          <w:tcPr>
            <w:tcW w:w="704" w:type="pct"/>
            <w:shd w:val="clear" w:color="auto" w:fill="auto"/>
            <w:vAlign w:val="center"/>
            <w:hideMark/>
          </w:tcPr>
          <w:p w14:paraId="689CA05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5BBF898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5E0C307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0,687</w:t>
            </w:r>
          </w:p>
        </w:tc>
        <w:tc>
          <w:tcPr>
            <w:tcW w:w="680" w:type="pct"/>
            <w:vMerge/>
            <w:vAlign w:val="center"/>
            <w:hideMark/>
          </w:tcPr>
          <w:p w14:paraId="14AD6F47"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5C92A2ED"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1C20A876" w14:textId="77777777" w:rsidTr="00190C8C">
        <w:trPr>
          <w:trHeight w:val="227"/>
        </w:trPr>
        <w:tc>
          <w:tcPr>
            <w:tcW w:w="1720" w:type="pct"/>
            <w:shd w:val="clear" w:color="auto" w:fill="auto"/>
            <w:vAlign w:val="center"/>
            <w:hideMark/>
          </w:tcPr>
          <w:p w14:paraId="7837A4C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 Maaş</w:t>
            </w:r>
          </w:p>
        </w:tc>
        <w:tc>
          <w:tcPr>
            <w:tcW w:w="704" w:type="pct"/>
            <w:shd w:val="clear" w:color="auto" w:fill="auto"/>
            <w:vAlign w:val="center"/>
            <w:hideMark/>
          </w:tcPr>
          <w:p w14:paraId="09B8C31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1020AD6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50A9522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0,638</w:t>
            </w:r>
          </w:p>
        </w:tc>
        <w:tc>
          <w:tcPr>
            <w:tcW w:w="680" w:type="pct"/>
            <w:vMerge/>
            <w:vAlign w:val="center"/>
            <w:hideMark/>
          </w:tcPr>
          <w:p w14:paraId="0AC0DD03"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23EB7CD4"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7B19371C" w14:textId="77777777" w:rsidTr="00190C8C">
        <w:trPr>
          <w:trHeight w:val="227"/>
        </w:trPr>
        <w:tc>
          <w:tcPr>
            <w:tcW w:w="1720" w:type="pct"/>
            <w:shd w:val="clear" w:color="auto" w:fill="auto"/>
            <w:vAlign w:val="center"/>
            <w:hideMark/>
          </w:tcPr>
          <w:p w14:paraId="2BEB695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 Ofis dışından çalışma olanağı</w:t>
            </w:r>
          </w:p>
        </w:tc>
        <w:tc>
          <w:tcPr>
            <w:tcW w:w="704" w:type="pct"/>
            <w:shd w:val="clear" w:color="auto" w:fill="auto"/>
            <w:noWrap/>
            <w:vAlign w:val="center"/>
            <w:hideMark/>
          </w:tcPr>
          <w:p w14:paraId="0136255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1542A36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3882FCA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0,624</w:t>
            </w:r>
          </w:p>
        </w:tc>
        <w:tc>
          <w:tcPr>
            <w:tcW w:w="680" w:type="pct"/>
            <w:vMerge/>
            <w:vAlign w:val="center"/>
            <w:hideMark/>
          </w:tcPr>
          <w:p w14:paraId="1424A440"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5CBDDECD"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13343317" w14:textId="77777777" w:rsidTr="00190C8C">
        <w:trPr>
          <w:trHeight w:val="227"/>
        </w:trPr>
        <w:tc>
          <w:tcPr>
            <w:tcW w:w="1720" w:type="pct"/>
            <w:shd w:val="clear" w:color="auto" w:fill="auto"/>
            <w:vAlign w:val="center"/>
            <w:hideMark/>
          </w:tcPr>
          <w:p w14:paraId="116428C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12. Performansa dayalı ödemeler (Prim vs.)</w:t>
            </w:r>
          </w:p>
        </w:tc>
        <w:tc>
          <w:tcPr>
            <w:tcW w:w="704" w:type="pct"/>
            <w:shd w:val="clear" w:color="auto" w:fill="auto"/>
            <w:vAlign w:val="center"/>
            <w:hideMark/>
          </w:tcPr>
          <w:p w14:paraId="4A7E359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66DA91A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6A12D5E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0,560</w:t>
            </w:r>
          </w:p>
        </w:tc>
        <w:tc>
          <w:tcPr>
            <w:tcW w:w="680" w:type="pct"/>
            <w:vMerge/>
            <w:vAlign w:val="center"/>
            <w:hideMark/>
          </w:tcPr>
          <w:p w14:paraId="6FA448F8"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0C903454"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43CBC258" w14:textId="77777777" w:rsidTr="00190C8C">
        <w:trPr>
          <w:trHeight w:val="227"/>
        </w:trPr>
        <w:tc>
          <w:tcPr>
            <w:tcW w:w="1720" w:type="pct"/>
            <w:shd w:val="clear" w:color="auto" w:fill="auto"/>
            <w:vAlign w:val="center"/>
            <w:hideMark/>
          </w:tcPr>
          <w:p w14:paraId="5498B22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17. Kıdeme bağlı ücret artışları</w:t>
            </w:r>
          </w:p>
        </w:tc>
        <w:tc>
          <w:tcPr>
            <w:tcW w:w="704" w:type="pct"/>
            <w:shd w:val="clear" w:color="auto" w:fill="auto"/>
            <w:noWrap/>
            <w:vAlign w:val="center"/>
            <w:hideMark/>
          </w:tcPr>
          <w:p w14:paraId="00F74FD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2ABFDF5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1DE8422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0,539</w:t>
            </w:r>
          </w:p>
        </w:tc>
        <w:tc>
          <w:tcPr>
            <w:tcW w:w="680" w:type="pct"/>
            <w:vMerge/>
            <w:vAlign w:val="center"/>
            <w:hideMark/>
          </w:tcPr>
          <w:p w14:paraId="723EE24A"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717C2CB3" w14:textId="77777777" w:rsidR="00D438AD" w:rsidRPr="00D438AD" w:rsidRDefault="00D438AD" w:rsidP="00190C8C">
            <w:pPr>
              <w:spacing w:after="0" w:line="240" w:lineRule="auto"/>
              <w:rPr>
                <w:rFonts w:ascii="Times New Roman" w:hAnsi="Times New Roman" w:cs="Times New Roman"/>
                <w:color w:val="000000"/>
                <w:sz w:val="20"/>
                <w:szCs w:val="20"/>
              </w:rPr>
            </w:pPr>
          </w:p>
        </w:tc>
      </w:tr>
      <w:tr w:rsidR="00D438AD" w:rsidRPr="00D438AD" w14:paraId="78E9A25C" w14:textId="77777777" w:rsidTr="00190C8C">
        <w:trPr>
          <w:trHeight w:val="227"/>
        </w:trPr>
        <w:tc>
          <w:tcPr>
            <w:tcW w:w="1720" w:type="pct"/>
            <w:shd w:val="clear" w:color="auto" w:fill="auto"/>
            <w:vAlign w:val="center"/>
            <w:hideMark/>
          </w:tcPr>
          <w:p w14:paraId="7AEB726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29. Esnek çalışma saatleri</w:t>
            </w:r>
          </w:p>
        </w:tc>
        <w:tc>
          <w:tcPr>
            <w:tcW w:w="704" w:type="pct"/>
            <w:shd w:val="clear" w:color="auto" w:fill="auto"/>
            <w:noWrap/>
            <w:vAlign w:val="center"/>
            <w:hideMark/>
          </w:tcPr>
          <w:p w14:paraId="35918BE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625" w:type="pct"/>
            <w:shd w:val="clear" w:color="auto" w:fill="auto"/>
            <w:vAlign w:val="center"/>
            <w:hideMark/>
          </w:tcPr>
          <w:p w14:paraId="2BAFE6E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591" w:type="pct"/>
            <w:shd w:val="clear" w:color="auto" w:fill="auto"/>
            <w:noWrap/>
            <w:vAlign w:val="center"/>
            <w:hideMark/>
          </w:tcPr>
          <w:p w14:paraId="163A975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0,501</w:t>
            </w:r>
          </w:p>
        </w:tc>
        <w:tc>
          <w:tcPr>
            <w:tcW w:w="680" w:type="pct"/>
            <w:vMerge/>
            <w:vAlign w:val="center"/>
            <w:hideMark/>
          </w:tcPr>
          <w:p w14:paraId="60CCD9DE" w14:textId="77777777" w:rsidR="00D438AD" w:rsidRPr="00D438AD" w:rsidRDefault="00D438AD" w:rsidP="00190C8C">
            <w:pPr>
              <w:spacing w:after="0" w:line="240" w:lineRule="auto"/>
              <w:rPr>
                <w:rFonts w:ascii="Times New Roman" w:hAnsi="Times New Roman" w:cs="Times New Roman"/>
                <w:color w:val="000000"/>
                <w:sz w:val="20"/>
                <w:szCs w:val="20"/>
              </w:rPr>
            </w:pPr>
          </w:p>
        </w:tc>
        <w:tc>
          <w:tcPr>
            <w:tcW w:w="680" w:type="pct"/>
            <w:vMerge/>
            <w:vAlign w:val="center"/>
            <w:hideMark/>
          </w:tcPr>
          <w:p w14:paraId="2DCEFDC1" w14:textId="77777777" w:rsidR="00D438AD" w:rsidRPr="00D438AD" w:rsidRDefault="00D438AD" w:rsidP="00190C8C">
            <w:pPr>
              <w:spacing w:after="0" w:line="240" w:lineRule="auto"/>
              <w:rPr>
                <w:rFonts w:ascii="Times New Roman" w:hAnsi="Times New Roman" w:cs="Times New Roman"/>
                <w:color w:val="000000"/>
                <w:sz w:val="20"/>
                <w:szCs w:val="20"/>
              </w:rPr>
            </w:pPr>
          </w:p>
        </w:tc>
      </w:tr>
    </w:tbl>
    <w:p w14:paraId="3606AE0A" w14:textId="77777777" w:rsidR="00D438AD" w:rsidRPr="00D438AD" w:rsidRDefault="00D438AD" w:rsidP="00D438AD">
      <w:pPr>
        <w:spacing w:after="240"/>
        <w:rPr>
          <w:rFonts w:ascii="Times New Roman" w:hAnsi="Times New Roman" w:cs="Times New Roman"/>
          <w:sz w:val="20"/>
          <w:szCs w:val="20"/>
        </w:rPr>
      </w:pPr>
      <w:r w:rsidRPr="00D438AD">
        <w:rPr>
          <w:rFonts w:ascii="Times New Roman" w:hAnsi="Times New Roman" w:cs="Times New Roman"/>
          <w:sz w:val="20"/>
          <w:szCs w:val="20"/>
        </w:rPr>
        <w:t xml:space="preserve">Ölçeğin birinci faktörü, faktör yükleri 0,464 ile 0,767 arasında değişen 11 sorudan oluşmaktadır. Faktörün toplam </w:t>
      </w:r>
      <w:proofErr w:type="spellStart"/>
      <w:r w:rsidRPr="00D438AD">
        <w:rPr>
          <w:rFonts w:ascii="Times New Roman" w:hAnsi="Times New Roman" w:cs="Times New Roman"/>
          <w:sz w:val="20"/>
          <w:szCs w:val="20"/>
        </w:rPr>
        <w:t>varyansı</w:t>
      </w:r>
      <w:proofErr w:type="spellEnd"/>
      <w:r w:rsidRPr="00D438AD">
        <w:rPr>
          <w:rFonts w:ascii="Times New Roman" w:hAnsi="Times New Roman" w:cs="Times New Roman"/>
          <w:sz w:val="20"/>
          <w:szCs w:val="20"/>
        </w:rPr>
        <w:t xml:space="preserve"> açıklama oranı %19,90 ve </w:t>
      </w:r>
      <w:proofErr w:type="spellStart"/>
      <w:r w:rsidRPr="00D438AD">
        <w:rPr>
          <w:rFonts w:ascii="Times New Roman" w:hAnsi="Times New Roman" w:cs="Times New Roman"/>
          <w:sz w:val="20"/>
          <w:szCs w:val="20"/>
        </w:rPr>
        <w:t>Cronbach’s</w:t>
      </w:r>
      <w:proofErr w:type="spellEnd"/>
      <w:r w:rsidRPr="00D438AD">
        <w:rPr>
          <w:rFonts w:ascii="Times New Roman" w:hAnsi="Times New Roman" w:cs="Times New Roman"/>
          <w:sz w:val="20"/>
          <w:szCs w:val="20"/>
        </w:rPr>
        <w:t xml:space="preserve"> Alfa katsayısı 0,898 olarak hesaplanmıştır. </w:t>
      </w:r>
    </w:p>
    <w:p w14:paraId="394F90F9" w14:textId="77777777" w:rsidR="00D438AD" w:rsidRPr="00D438AD" w:rsidRDefault="00D438AD" w:rsidP="00D438AD">
      <w:pPr>
        <w:spacing w:after="240"/>
        <w:rPr>
          <w:rFonts w:ascii="Times New Roman" w:hAnsi="Times New Roman" w:cs="Times New Roman"/>
          <w:sz w:val="20"/>
          <w:szCs w:val="20"/>
        </w:rPr>
      </w:pPr>
      <w:r w:rsidRPr="00D438AD">
        <w:rPr>
          <w:rFonts w:ascii="Times New Roman" w:hAnsi="Times New Roman" w:cs="Times New Roman"/>
          <w:sz w:val="20"/>
          <w:szCs w:val="20"/>
        </w:rPr>
        <w:t xml:space="preserve">Ölçeğin ikinci faktörü, faktör yükleri 0,516 ile 0,740 arasında değişen 11 sorudan oluşmaktadır. Faktörün toplam </w:t>
      </w:r>
      <w:proofErr w:type="spellStart"/>
      <w:r w:rsidRPr="00D438AD">
        <w:rPr>
          <w:rFonts w:ascii="Times New Roman" w:hAnsi="Times New Roman" w:cs="Times New Roman"/>
          <w:sz w:val="20"/>
          <w:szCs w:val="20"/>
        </w:rPr>
        <w:t>varyansı</w:t>
      </w:r>
      <w:proofErr w:type="spellEnd"/>
      <w:r w:rsidRPr="00D438AD">
        <w:rPr>
          <w:rFonts w:ascii="Times New Roman" w:hAnsi="Times New Roman" w:cs="Times New Roman"/>
          <w:sz w:val="20"/>
          <w:szCs w:val="20"/>
        </w:rPr>
        <w:t xml:space="preserve"> açıklama oranı %16,80 ve </w:t>
      </w:r>
      <w:proofErr w:type="spellStart"/>
      <w:r w:rsidRPr="00D438AD">
        <w:rPr>
          <w:rFonts w:ascii="Times New Roman" w:hAnsi="Times New Roman" w:cs="Times New Roman"/>
          <w:sz w:val="20"/>
          <w:szCs w:val="20"/>
        </w:rPr>
        <w:t>Cronbach’s</w:t>
      </w:r>
      <w:proofErr w:type="spellEnd"/>
      <w:r w:rsidRPr="00D438AD">
        <w:rPr>
          <w:rFonts w:ascii="Times New Roman" w:hAnsi="Times New Roman" w:cs="Times New Roman"/>
          <w:sz w:val="20"/>
          <w:szCs w:val="20"/>
        </w:rPr>
        <w:t xml:space="preserve"> Alfa katsayısı 0,861 olarak hesaplanmıştır. </w:t>
      </w:r>
    </w:p>
    <w:p w14:paraId="3C79640B" w14:textId="77777777" w:rsidR="00D438AD" w:rsidRPr="00D438AD" w:rsidRDefault="00D438AD" w:rsidP="00D438AD">
      <w:pPr>
        <w:spacing w:after="240"/>
        <w:rPr>
          <w:rFonts w:ascii="Times New Roman" w:hAnsi="Times New Roman" w:cs="Times New Roman"/>
          <w:sz w:val="20"/>
          <w:szCs w:val="20"/>
        </w:rPr>
      </w:pPr>
      <w:r w:rsidRPr="00D438AD">
        <w:rPr>
          <w:rFonts w:ascii="Times New Roman" w:hAnsi="Times New Roman" w:cs="Times New Roman"/>
          <w:sz w:val="20"/>
          <w:szCs w:val="20"/>
        </w:rPr>
        <w:t xml:space="preserve">Ölçeğin üçüncü faktörü, faktör yükleri 0,501 ile 0,770 arasında değişen 7 sorudan oluşmaktadır. Faktörün toplam </w:t>
      </w:r>
      <w:proofErr w:type="spellStart"/>
      <w:r w:rsidRPr="00D438AD">
        <w:rPr>
          <w:rFonts w:ascii="Times New Roman" w:hAnsi="Times New Roman" w:cs="Times New Roman"/>
          <w:sz w:val="20"/>
          <w:szCs w:val="20"/>
        </w:rPr>
        <w:t>varyansı</w:t>
      </w:r>
      <w:proofErr w:type="spellEnd"/>
      <w:r w:rsidRPr="00D438AD">
        <w:rPr>
          <w:rFonts w:ascii="Times New Roman" w:hAnsi="Times New Roman" w:cs="Times New Roman"/>
          <w:sz w:val="20"/>
          <w:szCs w:val="20"/>
        </w:rPr>
        <w:t xml:space="preserve"> açıklama oranı %12,40 ve </w:t>
      </w:r>
      <w:proofErr w:type="spellStart"/>
      <w:r w:rsidRPr="00D438AD">
        <w:rPr>
          <w:rFonts w:ascii="Times New Roman" w:hAnsi="Times New Roman" w:cs="Times New Roman"/>
          <w:sz w:val="20"/>
          <w:szCs w:val="20"/>
        </w:rPr>
        <w:t>Cronbach’s</w:t>
      </w:r>
      <w:proofErr w:type="spellEnd"/>
      <w:r w:rsidRPr="00D438AD">
        <w:rPr>
          <w:rFonts w:ascii="Times New Roman" w:hAnsi="Times New Roman" w:cs="Times New Roman"/>
          <w:sz w:val="20"/>
          <w:szCs w:val="20"/>
        </w:rPr>
        <w:t xml:space="preserve"> Alfa katsayısı 0,814 olarak hesaplanmıştır.</w:t>
      </w:r>
    </w:p>
    <w:p w14:paraId="07149E62" w14:textId="39701A69" w:rsidR="00D438AD" w:rsidRPr="00BE6778" w:rsidRDefault="00BE6778" w:rsidP="00BE6778">
      <w:pPr>
        <w:jc w:val="center"/>
        <w:rPr>
          <w:rFonts w:ascii="Times New Roman" w:hAnsi="Times New Roman" w:cs="Times New Roman"/>
          <w:b/>
          <w:bCs/>
          <w:sz w:val="24"/>
          <w:szCs w:val="24"/>
        </w:rPr>
      </w:pPr>
      <w:r w:rsidRPr="00BE6778">
        <w:rPr>
          <w:rFonts w:ascii="Times New Roman" w:hAnsi="Times New Roman" w:cs="Times New Roman"/>
          <w:b/>
          <w:bCs/>
          <w:sz w:val="24"/>
          <w:szCs w:val="24"/>
        </w:rPr>
        <w:t>Tablo 3</w:t>
      </w:r>
      <w:r w:rsidR="00BB0B46">
        <w:rPr>
          <w:rFonts w:ascii="Times New Roman" w:hAnsi="Times New Roman" w:cs="Times New Roman"/>
          <w:b/>
          <w:bCs/>
          <w:sz w:val="24"/>
          <w:szCs w:val="24"/>
        </w:rPr>
        <w:t>.7.3.3</w:t>
      </w:r>
      <w:r w:rsidRPr="00BE6778">
        <w:rPr>
          <w:rFonts w:ascii="Times New Roman" w:hAnsi="Times New Roman" w:cs="Times New Roman"/>
          <w:b/>
          <w:bCs/>
          <w:sz w:val="24"/>
          <w:szCs w:val="24"/>
        </w:rPr>
        <w:t xml:space="preserve">: </w:t>
      </w:r>
      <w:r w:rsidR="00D438AD" w:rsidRPr="00BE6778">
        <w:rPr>
          <w:rFonts w:ascii="Times New Roman" w:hAnsi="Times New Roman" w:cs="Times New Roman"/>
          <w:b/>
          <w:bCs/>
          <w:sz w:val="24"/>
          <w:szCs w:val="24"/>
        </w:rPr>
        <w:t>Faktörlere İlişkin Güvenirlik Analizi Sonuçları</w:t>
      </w:r>
    </w:p>
    <w:tbl>
      <w:tblPr>
        <w:tblStyle w:val="TabloKlavuzu"/>
        <w:tblW w:w="8217" w:type="dxa"/>
        <w:tblLook w:val="04A0" w:firstRow="1" w:lastRow="0" w:firstColumn="1" w:lastColumn="0" w:noHBand="0" w:noVBand="1"/>
      </w:tblPr>
      <w:tblGrid>
        <w:gridCol w:w="1555"/>
        <w:gridCol w:w="4252"/>
        <w:gridCol w:w="2410"/>
      </w:tblGrid>
      <w:tr w:rsidR="00D438AD" w:rsidRPr="00D438AD" w14:paraId="09823DB7" w14:textId="77777777" w:rsidTr="00190C8C">
        <w:tc>
          <w:tcPr>
            <w:tcW w:w="1555" w:type="dxa"/>
          </w:tcPr>
          <w:p w14:paraId="3D0CDC8F" w14:textId="77777777" w:rsidR="00D438AD" w:rsidRPr="00D438AD" w:rsidRDefault="00D438AD" w:rsidP="00190C8C">
            <w:pPr>
              <w:jc w:val="center"/>
              <w:rPr>
                <w:rFonts w:ascii="Times New Roman" w:hAnsi="Times New Roman" w:cs="Times New Roman"/>
                <w:b/>
                <w:bCs/>
                <w:sz w:val="20"/>
                <w:szCs w:val="20"/>
              </w:rPr>
            </w:pPr>
          </w:p>
        </w:tc>
        <w:tc>
          <w:tcPr>
            <w:tcW w:w="4252" w:type="dxa"/>
          </w:tcPr>
          <w:p w14:paraId="31763450" w14:textId="77777777" w:rsidR="00D438AD" w:rsidRPr="00D438AD" w:rsidRDefault="00D438AD" w:rsidP="00190C8C">
            <w:pPr>
              <w:pStyle w:val="NormalWeb"/>
              <w:rPr>
                <w:sz w:val="20"/>
                <w:szCs w:val="20"/>
              </w:rPr>
            </w:pPr>
            <w:r w:rsidRPr="00D438AD">
              <w:rPr>
                <w:b/>
                <w:bCs/>
                <w:sz w:val="20"/>
                <w:szCs w:val="20"/>
              </w:rPr>
              <w:t>Faktörler</w:t>
            </w:r>
            <w:r w:rsidRPr="00D438AD">
              <w:rPr>
                <w:sz w:val="20"/>
                <w:szCs w:val="20"/>
              </w:rPr>
              <w:t xml:space="preserve"> </w:t>
            </w:r>
          </w:p>
        </w:tc>
        <w:tc>
          <w:tcPr>
            <w:tcW w:w="2410" w:type="dxa"/>
          </w:tcPr>
          <w:p w14:paraId="1EC1BD27" w14:textId="77777777" w:rsidR="00D438AD" w:rsidRPr="00D438AD" w:rsidRDefault="00D438AD" w:rsidP="00190C8C">
            <w:pPr>
              <w:pStyle w:val="NormalWeb"/>
              <w:rPr>
                <w:sz w:val="20"/>
                <w:szCs w:val="20"/>
              </w:rPr>
            </w:pPr>
            <w:proofErr w:type="spellStart"/>
            <w:r w:rsidRPr="00D438AD">
              <w:rPr>
                <w:b/>
                <w:bCs/>
                <w:sz w:val="20"/>
                <w:szCs w:val="20"/>
              </w:rPr>
              <w:t>Cronbach’s</w:t>
            </w:r>
            <w:proofErr w:type="spellEnd"/>
            <w:r w:rsidRPr="00D438AD">
              <w:rPr>
                <w:b/>
                <w:bCs/>
                <w:sz w:val="20"/>
                <w:szCs w:val="20"/>
              </w:rPr>
              <w:t xml:space="preserve"> Alfa </w:t>
            </w:r>
            <w:r w:rsidRPr="00D438AD">
              <w:rPr>
                <w:sz w:val="20"/>
                <w:szCs w:val="20"/>
              </w:rPr>
              <w:t>(α)</w:t>
            </w:r>
          </w:p>
        </w:tc>
      </w:tr>
      <w:tr w:rsidR="00D438AD" w:rsidRPr="00D438AD" w14:paraId="47F5780E" w14:textId="77777777" w:rsidTr="00190C8C">
        <w:tc>
          <w:tcPr>
            <w:tcW w:w="1555" w:type="dxa"/>
          </w:tcPr>
          <w:p w14:paraId="64863FF7" w14:textId="77777777" w:rsidR="00D438AD" w:rsidRPr="00D438AD" w:rsidRDefault="00D438AD" w:rsidP="00190C8C">
            <w:pPr>
              <w:jc w:val="center"/>
              <w:rPr>
                <w:rFonts w:ascii="Times New Roman" w:hAnsi="Times New Roman" w:cs="Times New Roman"/>
                <w:b/>
                <w:bCs/>
                <w:sz w:val="20"/>
                <w:szCs w:val="20"/>
              </w:rPr>
            </w:pPr>
            <w:r w:rsidRPr="00D438AD">
              <w:rPr>
                <w:rFonts w:ascii="Times New Roman" w:hAnsi="Times New Roman" w:cs="Times New Roman"/>
                <w:b/>
                <w:bCs/>
                <w:sz w:val="20"/>
                <w:szCs w:val="20"/>
              </w:rPr>
              <w:t>Boyut1</w:t>
            </w:r>
          </w:p>
        </w:tc>
        <w:tc>
          <w:tcPr>
            <w:tcW w:w="4252" w:type="dxa"/>
          </w:tcPr>
          <w:p w14:paraId="0D50C033" w14:textId="77777777" w:rsidR="00D438AD" w:rsidRPr="00D438AD" w:rsidRDefault="00D438AD" w:rsidP="00190C8C">
            <w:pPr>
              <w:rPr>
                <w:rFonts w:ascii="Times New Roman" w:hAnsi="Times New Roman" w:cs="Times New Roman"/>
                <w:sz w:val="20"/>
                <w:szCs w:val="20"/>
              </w:rPr>
            </w:pPr>
            <w:r w:rsidRPr="00D438AD">
              <w:rPr>
                <w:rFonts w:ascii="Times New Roman" w:hAnsi="Times New Roman" w:cs="Times New Roman"/>
                <w:sz w:val="20"/>
                <w:szCs w:val="20"/>
              </w:rPr>
              <w:t>İşletme Özellikleri ve İş Yaşam Dengesi</w:t>
            </w:r>
          </w:p>
        </w:tc>
        <w:tc>
          <w:tcPr>
            <w:tcW w:w="2410" w:type="dxa"/>
          </w:tcPr>
          <w:p w14:paraId="6DEA135B" w14:textId="77777777" w:rsidR="00D438AD" w:rsidRPr="00D438AD" w:rsidRDefault="00D438AD" w:rsidP="00190C8C">
            <w:pPr>
              <w:rPr>
                <w:rFonts w:ascii="Times New Roman" w:hAnsi="Times New Roman" w:cs="Times New Roman"/>
                <w:sz w:val="20"/>
                <w:szCs w:val="20"/>
              </w:rPr>
            </w:pPr>
            <w:r w:rsidRPr="00D438AD">
              <w:rPr>
                <w:rFonts w:ascii="Times New Roman" w:hAnsi="Times New Roman" w:cs="Times New Roman"/>
                <w:sz w:val="20"/>
                <w:szCs w:val="20"/>
              </w:rPr>
              <w:t>0,898</w:t>
            </w:r>
          </w:p>
        </w:tc>
      </w:tr>
      <w:tr w:rsidR="00D438AD" w:rsidRPr="00D438AD" w14:paraId="119EB5BC" w14:textId="77777777" w:rsidTr="00190C8C">
        <w:tc>
          <w:tcPr>
            <w:tcW w:w="1555" w:type="dxa"/>
          </w:tcPr>
          <w:p w14:paraId="2F0B7D70" w14:textId="77777777" w:rsidR="00D438AD" w:rsidRPr="00D438AD" w:rsidRDefault="00D438AD" w:rsidP="00190C8C">
            <w:pPr>
              <w:jc w:val="center"/>
              <w:rPr>
                <w:rFonts w:ascii="Times New Roman" w:hAnsi="Times New Roman" w:cs="Times New Roman"/>
                <w:b/>
                <w:bCs/>
                <w:sz w:val="20"/>
                <w:szCs w:val="20"/>
              </w:rPr>
            </w:pPr>
            <w:r w:rsidRPr="00D438AD">
              <w:rPr>
                <w:rFonts w:ascii="Times New Roman" w:hAnsi="Times New Roman" w:cs="Times New Roman"/>
                <w:b/>
                <w:bCs/>
                <w:sz w:val="20"/>
                <w:szCs w:val="20"/>
              </w:rPr>
              <w:t>Boyut2</w:t>
            </w:r>
          </w:p>
        </w:tc>
        <w:tc>
          <w:tcPr>
            <w:tcW w:w="4252" w:type="dxa"/>
          </w:tcPr>
          <w:p w14:paraId="66D80F0C" w14:textId="77777777" w:rsidR="00D438AD" w:rsidRPr="00D438AD" w:rsidRDefault="00D438AD" w:rsidP="00190C8C">
            <w:pPr>
              <w:rPr>
                <w:rFonts w:ascii="Times New Roman" w:hAnsi="Times New Roman" w:cs="Times New Roman"/>
                <w:sz w:val="20"/>
                <w:szCs w:val="20"/>
              </w:rPr>
            </w:pPr>
            <w:r w:rsidRPr="00D438AD">
              <w:rPr>
                <w:rFonts w:ascii="Times New Roman" w:hAnsi="Times New Roman" w:cs="Times New Roman"/>
                <w:sz w:val="20"/>
                <w:szCs w:val="20"/>
              </w:rPr>
              <w:t>Çalışma Ortamı</w:t>
            </w:r>
          </w:p>
        </w:tc>
        <w:tc>
          <w:tcPr>
            <w:tcW w:w="2410" w:type="dxa"/>
          </w:tcPr>
          <w:p w14:paraId="09C625A4" w14:textId="77777777" w:rsidR="00D438AD" w:rsidRPr="00D438AD" w:rsidRDefault="00D438AD" w:rsidP="00190C8C">
            <w:pPr>
              <w:rPr>
                <w:rFonts w:ascii="Times New Roman" w:hAnsi="Times New Roman" w:cs="Times New Roman"/>
                <w:sz w:val="20"/>
                <w:szCs w:val="20"/>
              </w:rPr>
            </w:pPr>
            <w:r w:rsidRPr="00D438AD">
              <w:rPr>
                <w:rFonts w:ascii="Times New Roman" w:hAnsi="Times New Roman" w:cs="Times New Roman"/>
                <w:sz w:val="20"/>
                <w:szCs w:val="20"/>
              </w:rPr>
              <w:t>0,861</w:t>
            </w:r>
          </w:p>
        </w:tc>
      </w:tr>
      <w:tr w:rsidR="00D438AD" w:rsidRPr="00D438AD" w14:paraId="6A3C1FB0" w14:textId="77777777" w:rsidTr="00190C8C">
        <w:tc>
          <w:tcPr>
            <w:tcW w:w="1555" w:type="dxa"/>
          </w:tcPr>
          <w:p w14:paraId="10AEA6C5" w14:textId="77777777" w:rsidR="00D438AD" w:rsidRPr="00D438AD" w:rsidRDefault="00D438AD" w:rsidP="00190C8C">
            <w:pPr>
              <w:jc w:val="center"/>
              <w:rPr>
                <w:rFonts w:ascii="Times New Roman" w:hAnsi="Times New Roman" w:cs="Times New Roman"/>
                <w:b/>
                <w:bCs/>
                <w:sz w:val="20"/>
                <w:szCs w:val="20"/>
              </w:rPr>
            </w:pPr>
            <w:r w:rsidRPr="00D438AD">
              <w:rPr>
                <w:rFonts w:ascii="Times New Roman" w:hAnsi="Times New Roman" w:cs="Times New Roman"/>
                <w:b/>
                <w:bCs/>
                <w:sz w:val="20"/>
                <w:szCs w:val="20"/>
              </w:rPr>
              <w:t>Boyut3</w:t>
            </w:r>
          </w:p>
        </w:tc>
        <w:tc>
          <w:tcPr>
            <w:tcW w:w="4252" w:type="dxa"/>
          </w:tcPr>
          <w:p w14:paraId="17409342" w14:textId="77777777" w:rsidR="00D438AD" w:rsidRPr="00D438AD" w:rsidRDefault="00D438AD" w:rsidP="00190C8C">
            <w:pPr>
              <w:rPr>
                <w:rFonts w:ascii="Times New Roman" w:hAnsi="Times New Roman" w:cs="Times New Roman"/>
                <w:sz w:val="20"/>
                <w:szCs w:val="20"/>
              </w:rPr>
            </w:pPr>
            <w:r w:rsidRPr="00D438AD">
              <w:rPr>
                <w:rFonts w:ascii="Times New Roman" w:hAnsi="Times New Roman" w:cs="Times New Roman"/>
                <w:sz w:val="20"/>
                <w:szCs w:val="20"/>
              </w:rPr>
              <w:t>Maaş ve Diğer Maddi Faydalar</w:t>
            </w:r>
          </w:p>
        </w:tc>
        <w:tc>
          <w:tcPr>
            <w:tcW w:w="2410" w:type="dxa"/>
          </w:tcPr>
          <w:p w14:paraId="235E0D97" w14:textId="77777777" w:rsidR="00D438AD" w:rsidRPr="00D438AD" w:rsidRDefault="00D438AD" w:rsidP="00190C8C">
            <w:pPr>
              <w:rPr>
                <w:rFonts w:ascii="Times New Roman" w:hAnsi="Times New Roman" w:cs="Times New Roman"/>
                <w:sz w:val="20"/>
                <w:szCs w:val="20"/>
              </w:rPr>
            </w:pPr>
            <w:r w:rsidRPr="00D438AD">
              <w:rPr>
                <w:rFonts w:ascii="Times New Roman" w:hAnsi="Times New Roman" w:cs="Times New Roman"/>
                <w:sz w:val="20"/>
                <w:szCs w:val="20"/>
              </w:rPr>
              <w:t>0,814</w:t>
            </w:r>
          </w:p>
        </w:tc>
      </w:tr>
    </w:tbl>
    <w:p w14:paraId="2645E436" w14:textId="77777777" w:rsidR="00F9454C" w:rsidRDefault="00F9454C" w:rsidP="00D438AD">
      <w:pPr>
        <w:rPr>
          <w:rFonts w:ascii="Times New Roman" w:hAnsi="Times New Roman" w:cs="Times New Roman"/>
          <w:sz w:val="20"/>
          <w:szCs w:val="20"/>
        </w:rPr>
      </w:pPr>
      <w:bookmarkStart w:id="4" w:name="_Toc91556336"/>
      <w:bookmarkStart w:id="5" w:name="_Toc91797401"/>
    </w:p>
    <w:p w14:paraId="1F9887DE" w14:textId="11B34AB6" w:rsidR="00D438AD" w:rsidRPr="00D438AD" w:rsidRDefault="00D438AD" w:rsidP="00F9454C">
      <w:pPr>
        <w:ind w:firstLine="426"/>
        <w:rPr>
          <w:rFonts w:ascii="Times New Roman" w:hAnsi="Times New Roman" w:cs="Times New Roman"/>
          <w:sz w:val="20"/>
          <w:szCs w:val="20"/>
        </w:rPr>
      </w:pPr>
      <w:r w:rsidRPr="00D438AD">
        <w:rPr>
          <w:rFonts w:ascii="Times New Roman" w:hAnsi="Times New Roman" w:cs="Times New Roman"/>
          <w:sz w:val="20"/>
          <w:szCs w:val="20"/>
        </w:rPr>
        <w:t>Yukarıdaki yer alan tabloda da belirtildiği gibi işletme özellikleri ve iş yaşam dengesi faktörünün iç tutarlılığı ,898; çalışma ortamı faktörünün iç tutarlılığı ,861; maaş ve diğer maddi faydalar faktörünün iç tutarlılığı ise ,814 olmuştur.</w:t>
      </w:r>
    </w:p>
    <w:p w14:paraId="39A11CD3" w14:textId="57C3CE32" w:rsidR="00D438AD" w:rsidRPr="00D438AD" w:rsidRDefault="00BE6778" w:rsidP="00D438AD">
      <w:pPr>
        <w:pStyle w:val="atbl"/>
        <w:rPr>
          <w:sz w:val="20"/>
          <w:szCs w:val="20"/>
        </w:rPr>
      </w:pPr>
      <w:r>
        <w:t xml:space="preserve">Tablo </w:t>
      </w:r>
      <w:r w:rsidR="00BB0B46">
        <w:t>3.7.3.</w:t>
      </w:r>
      <w:r>
        <w:t xml:space="preserve">4: </w:t>
      </w:r>
      <w:r w:rsidR="00D438AD" w:rsidRPr="00BE6778">
        <w:t>Basıklık ve Çarpıklık Değerleri İle Güvenirlik Katsayısı</w:t>
      </w:r>
      <w:bookmarkEnd w:id="4"/>
      <w:bookmarkEnd w:id="5"/>
    </w:p>
    <w:p w14:paraId="74DBA7EF" w14:textId="77777777" w:rsidR="00D438AD" w:rsidRPr="00D438AD" w:rsidRDefault="00D438AD" w:rsidP="00F9454C">
      <w:pPr>
        <w:spacing w:after="240"/>
        <w:ind w:firstLine="426"/>
        <w:rPr>
          <w:rFonts w:ascii="Times New Roman" w:hAnsi="Times New Roman" w:cs="Times New Roman"/>
          <w:color w:val="000000"/>
          <w:sz w:val="20"/>
          <w:szCs w:val="20"/>
        </w:rPr>
      </w:pPr>
      <w:r w:rsidRPr="00D438AD">
        <w:rPr>
          <w:rFonts w:ascii="Times New Roman" w:hAnsi="Times New Roman" w:cs="Times New Roman"/>
          <w:color w:val="000000"/>
          <w:sz w:val="20"/>
          <w:szCs w:val="20"/>
        </w:rPr>
        <w:t>Çalışmada ölçek puanları hesaplanmış ve puanların normal dağılıma uygunluğunun belirlemesi için basıklık ve çarpıklık katsayıları incelenmiştir. Ölçeklerden elde edilen basıklık ve çarpıklık değerlerinin +3 ile -3 arasında olması normal dağılım için yeterli görülmektedir (</w:t>
      </w:r>
      <w:proofErr w:type="spellStart"/>
      <w:r w:rsidRPr="00D438AD">
        <w:rPr>
          <w:rFonts w:ascii="Times New Roman" w:hAnsi="Times New Roman" w:cs="Times New Roman"/>
          <w:color w:val="000000"/>
          <w:sz w:val="20"/>
          <w:szCs w:val="20"/>
        </w:rPr>
        <w:t>Groeneveld</w:t>
      </w:r>
      <w:proofErr w:type="spellEnd"/>
      <w:r w:rsidRPr="00D438AD">
        <w:rPr>
          <w:rFonts w:ascii="Times New Roman" w:hAnsi="Times New Roman" w:cs="Times New Roman"/>
          <w:color w:val="000000"/>
          <w:sz w:val="20"/>
          <w:szCs w:val="20"/>
        </w:rPr>
        <w:t xml:space="preserve"> ve </w:t>
      </w:r>
      <w:proofErr w:type="spellStart"/>
      <w:r w:rsidRPr="00D438AD">
        <w:rPr>
          <w:rFonts w:ascii="Times New Roman" w:hAnsi="Times New Roman" w:cs="Times New Roman"/>
          <w:color w:val="000000"/>
          <w:sz w:val="20"/>
          <w:szCs w:val="20"/>
        </w:rPr>
        <w:t>Meeden</w:t>
      </w:r>
      <w:proofErr w:type="spellEnd"/>
      <w:r w:rsidRPr="00D438AD">
        <w:rPr>
          <w:rFonts w:ascii="Times New Roman" w:hAnsi="Times New Roman" w:cs="Times New Roman"/>
          <w:color w:val="000000"/>
          <w:sz w:val="20"/>
          <w:szCs w:val="20"/>
        </w:rPr>
        <w:t xml:space="preserve">, 1984; </w:t>
      </w:r>
      <w:proofErr w:type="spellStart"/>
      <w:r w:rsidRPr="00D438AD">
        <w:rPr>
          <w:rFonts w:ascii="Times New Roman" w:hAnsi="Times New Roman" w:cs="Times New Roman"/>
          <w:color w:val="000000"/>
          <w:sz w:val="20"/>
          <w:szCs w:val="20"/>
        </w:rPr>
        <w:t>Moors</w:t>
      </w:r>
      <w:proofErr w:type="spellEnd"/>
      <w:r w:rsidRPr="00D438AD">
        <w:rPr>
          <w:rFonts w:ascii="Times New Roman" w:hAnsi="Times New Roman" w:cs="Times New Roman"/>
          <w:color w:val="000000"/>
          <w:sz w:val="20"/>
          <w:szCs w:val="20"/>
        </w:rPr>
        <w:t xml:space="preserve">, 1986; Hopkins ve </w:t>
      </w:r>
      <w:proofErr w:type="spellStart"/>
      <w:r w:rsidRPr="00D438AD">
        <w:rPr>
          <w:rFonts w:ascii="Times New Roman" w:hAnsi="Times New Roman" w:cs="Times New Roman"/>
          <w:color w:val="000000"/>
          <w:sz w:val="20"/>
          <w:szCs w:val="20"/>
        </w:rPr>
        <w:t>Weeks</w:t>
      </w:r>
      <w:proofErr w:type="spellEnd"/>
      <w:r w:rsidRPr="00D438AD">
        <w:rPr>
          <w:rFonts w:ascii="Times New Roman" w:hAnsi="Times New Roman" w:cs="Times New Roman"/>
          <w:color w:val="000000"/>
          <w:sz w:val="20"/>
          <w:szCs w:val="20"/>
        </w:rPr>
        <w:t>, 1990; De Carlo, 1997). </w:t>
      </w:r>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41"/>
        <w:gridCol w:w="2841"/>
        <w:gridCol w:w="1695"/>
        <w:gridCol w:w="1695"/>
      </w:tblGrid>
      <w:tr w:rsidR="00D438AD" w:rsidRPr="00D438AD" w14:paraId="2783CB5A" w14:textId="77777777" w:rsidTr="00190C8C">
        <w:trPr>
          <w:trHeight w:val="170"/>
        </w:trPr>
        <w:tc>
          <w:tcPr>
            <w:tcW w:w="1566" w:type="pct"/>
            <w:tcBorders>
              <w:bottom w:val="single" w:sz="4" w:space="0" w:color="auto"/>
            </w:tcBorders>
            <w:shd w:val="clear" w:color="auto" w:fill="auto"/>
            <w:vAlign w:val="center"/>
            <w:hideMark/>
          </w:tcPr>
          <w:p w14:paraId="29C6817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1566" w:type="pct"/>
            <w:tcBorders>
              <w:bottom w:val="single" w:sz="4" w:space="0" w:color="auto"/>
            </w:tcBorders>
            <w:shd w:val="clear" w:color="auto" w:fill="auto"/>
            <w:vAlign w:val="center"/>
            <w:hideMark/>
          </w:tcPr>
          <w:p w14:paraId="3F62C0C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n</w:t>
            </w:r>
          </w:p>
        </w:tc>
        <w:tc>
          <w:tcPr>
            <w:tcW w:w="934" w:type="pct"/>
            <w:tcBorders>
              <w:bottom w:val="single" w:sz="4" w:space="0" w:color="auto"/>
            </w:tcBorders>
            <w:shd w:val="clear" w:color="auto" w:fill="auto"/>
            <w:vAlign w:val="center"/>
            <w:hideMark/>
          </w:tcPr>
          <w:p w14:paraId="4A8A4B6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Çarpıklık</w:t>
            </w:r>
          </w:p>
        </w:tc>
        <w:tc>
          <w:tcPr>
            <w:tcW w:w="934" w:type="pct"/>
            <w:tcBorders>
              <w:bottom w:val="single" w:sz="4" w:space="0" w:color="auto"/>
            </w:tcBorders>
            <w:shd w:val="clear" w:color="auto" w:fill="auto"/>
            <w:vAlign w:val="center"/>
            <w:hideMark/>
          </w:tcPr>
          <w:p w14:paraId="367AFE8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Basıklık</w:t>
            </w:r>
          </w:p>
        </w:tc>
      </w:tr>
      <w:tr w:rsidR="00D438AD" w:rsidRPr="00D438AD" w14:paraId="0FE75ACD" w14:textId="77777777" w:rsidTr="00190C8C">
        <w:trPr>
          <w:trHeight w:val="170"/>
        </w:trPr>
        <w:tc>
          <w:tcPr>
            <w:tcW w:w="1566" w:type="pct"/>
            <w:tcBorders>
              <w:bottom w:val="nil"/>
            </w:tcBorders>
            <w:shd w:val="clear" w:color="auto" w:fill="auto"/>
            <w:vAlign w:val="center"/>
            <w:hideMark/>
          </w:tcPr>
          <w:p w14:paraId="061CFFA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lastRenderedPageBreak/>
              <w:t>Boyut1</w:t>
            </w:r>
          </w:p>
        </w:tc>
        <w:tc>
          <w:tcPr>
            <w:tcW w:w="1566" w:type="pct"/>
            <w:tcBorders>
              <w:bottom w:val="nil"/>
            </w:tcBorders>
            <w:shd w:val="clear" w:color="auto" w:fill="auto"/>
            <w:noWrap/>
            <w:vAlign w:val="center"/>
            <w:hideMark/>
          </w:tcPr>
          <w:p w14:paraId="2188A03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bottom w:val="nil"/>
            </w:tcBorders>
            <w:shd w:val="clear" w:color="auto" w:fill="auto"/>
            <w:noWrap/>
            <w:vAlign w:val="center"/>
            <w:hideMark/>
          </w:tcPr>
          <w:p w14:paraId="1176D25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-1,030</w:t>
            </w:r>
          </w:p>
        </w:tc>
        <w:tc>
          <w:tcPr>
            <w:tcW w:w="934" w:type="pct"/>
            <w:tcBorders>
              <w:bottom w:val="nil"/>
            </w:tcBorders>
            <w:shd w:val="clear" w:color="auto" w:fill="auto"/>
            <w:noWrap/>
            <w:vAlign w:val="center"/>
            <w:hideMark/>
          </w:tcPr>
          <w:p w14:paraId="1671341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0,546</w:t>
            </w:r>
          </w:p>
        </w:tc>
      </w:tr>
      <w:tr w:rsidR="00D438AD" w:rsidRPr="00D438AD" w14:paraId="1D08F5D4" w14:textId="77777777" w:rsidTr="00190C8C">
        <w:trPr>
          <w:trHeight w:val="170"/>
        </w:trPr>
        <w:tc>
          <w:tcPr>
            <w:tcW w:w="1566" w:type="pct"/>
            <w:tcBorders>
              <w:top w:val="nil"/>
              <w:bottom w:val="nil"/>
            </w:tcBorders>
            <w:shd w:val="clear" w:color="auto" w:fill="auto"/>
            <w:vAlign w:val="center"/>
            <w:hideMark/>
          </w:tcPr>
          <w:p w14:paraId="3993302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Boyut2</w:t>
            </w:r>
          </w:p>
        </w:tc>
        <w:tc>
          <w:tcPr>
            <w:tcW w:w="1566" w:type="pct"/>
            <w:tcBorders>
              <w:top w:val="nil"/>
              <w:bottom w:val="nil"/>
            </w:tcBorders>
            <w:shd w:val="clear" w:color="auto" w:fill="auto"/>
            <w:noWrap/>
            <w:vAlign w:val="center"/>
            <w:hideMark/>
          </w:tcPr>
          <w:p w14:paraId="5EAB4585"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top w:val="nil"/>
              <w:bottom w:val="nil"/>
            </w:tcBorders>
            <w:shd w:val="clear" w:color="auto" w:fill="auto"/>
            <w:noWrap/>
            <w:vAlign w:val="center"/>
            <w:hideMark/>
          </w:tcPr>
          <w:p w14:paraId="6B96FB1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-1,564</w:t>
            </w:r>
          </w:p>
        </w:tc>
        <w:tc>
          <w:tcPr>
            <w:tcW w:w="934" w:type="pct"/>
            <w:tcBorders>
              <w:top w:val="nil"/>
              <w:bottom w:val="nil"/>
            </w:tcBorders>
            <w:shd w:val="clear" w:color="auto" w:fill="auto"/>
            <w:noWrap/>
            <w:vAlign w:val="center"/>
            <w:hideMark/>
          </w:tcPr>
          <w:p w14:paraId="1A2BCA9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2,728</w:t>
            </w:r>
          </w:p>
        </w:tc>
      </w:tr>
      <w:tr w:rsidR="00D438AD" w:rsidRPr="00D438AD" w14:paraId="3FBD00A6" w14:textId="77777777" w:rsidTr="00190C8C">
        <w:trPr>
          <w:trHeight w:val="170"/>
        </w:trPr>
        <w:tc>
          <w:tcPr>
            <w:tcW w:w="1566" w:type="pct"/>
            <w:tcBorders>
              <w:top w:val="nil"/>
              <w:bottom w:val="nil"/>
            </w:tcBorders>
            <w:shd w:val="clear" w:color="auto" w:fill="auto"/>
            <w:vAlign w:val="center"/>
            <w:hideMark/>
          </w:tcPr>
          <w:p w14:paraId="7BCB851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Boyut3</w:t>
            </w:r>
          </w:p>
        </w:tc>
        <w:tc>
          <w:tcPr>
            <w:tcW w:w="1566" w:type="pct"/>
            <w:tcBorders>
              <w:top w:val="nil"/>
              <w:bottom w:val="nil"/>
            </w:tcBorders>
            <w:shd w:val="clear" w:color="auto" w:fill="auto"/>
            <w:noWrap/>
            <w:vAlign w:val="center"/>
            <w:hideMark/>
          </w:tcPr>
          <w:p w14:paraId="49BE346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top w:val="nil"/>
              <w:bottom w:val="nil"/>
            </w:tcBorders>
            <w:shd w:val="clear" w:color="auto" w:fill="auto"/>
            <w:noWrap/>
            <w:vAlign w:val="center"/>
            <w:hideMark/>
          </w:tcPr>
          <w:p w14:paraId="20ED13E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-1,183</w:t>
            </w:r>
          </w:p>
        </w:tc>
        <w:tc>
          <w:tcPr>
            <w:tcW w:w="934" w:type="pct"/>
            <w:tcBorders>
              <w:top w:val="nil"/>
              <w:bottom w:val="nil"/>
            </w:tcBorders>
            <w:shd w:val="clear" w:color="auto" w:fill="auto"/>
            <w:noWrap/>
            <w:vAlign w:val="center"/>
            <w:hideMark/>
          </w:tcPr>
          <w:p w14:paraId="42227A5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1,089</w:t>
            </w:r>
          </w:p>
        </w:tc>
      </w:tr>
      <w:tr w:rsidR="00D438AD" w:rsidRPr="00D438AD" w14:paraId="56A9F1E3" w14:textId="77777777" w:rsidTr="00190C8C">
        <w:trPr>
          <w:trHeight w:val="170"/>
        </w:trPr>
        <w:tc>
          <w:tcPr>
            <w:tcW w:w="1566" w:type="pct"/>
            <w:tcBorders>
              <w:top w:val="nil"/>
            </w:tcBorders>
            <w:shd w:val="clear" w:color="auto" w:fill="auto"/>
            <w:vAlign w:val="center"/>
            <w:hideMark/>
          </w:tcPr>
          <w:p w14:paraId="50CEC95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İşveren Markası</w:t>
            </w:r>
          </w:p>
        </w:tc>
        <w:tc>
          <w:tcPr>
            <w:tcW w:w="1566" w:type="pct"/>
            <w:tcBorders>
              <w:top w:val="nil"/>
            </w:tcBorders>
            <w:shd w:val="clear" w:color="auto" w:fill="auto"/>
            <w:noWrap/>
            <w:vAlign w:val="center"/>
            <w:hideMark/>
          </w:tcPr>
          <w:p w14:paraId="280F74D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top w:val="nil"/>
            </w:tcBorders>
            <w:shd w:val="clear" w:color="auto" w:fill="auto"/>
            <w:noWrap/>
            <w:vAlign w:val="center"/>
            <w:hideMark/>
          </w:tcPr>
          <w:p w14:paraId="7402FCB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-0,981</w:t>
            </w:r>
          </w:p>
        </w:tc>
        <w:tc>
          <w:tcPr>
            <w:tcW w:w="934" w:type="pct"/>
            <w:tcBorders>
              <w:top w:val="nil"/>
            </w:tcBorders>
            <w:shd w:val="clear" w:color="auto" w:fill="auto"/>
            <w:noWrap/>
            <w:vAlign w:val="center"/>
            <w:hideMark/>
          </w:tcPr>
          <w:p w14:paraId="31A65F7C"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0,457</w:t>
            </w:r>
          </w:p>
        </w:tc>
      </w:tr>
    </w:tbl>
    <w:p w14:paraId="50B16323" w14:textId="77777777" w:rsidR="00D438AD" w:rsidRPr="00D438AD" w:rsidRDefault="00D438AD" w:rsidP="00D438AD">
      <w:pPr>
        <w:tabs>
          <w:tab w:val="left" w:pos="898"/>
        </w:tabs>
        <w:rPr>
          <w:rFonts w:ascii="Times New Roman" w:hAnsi="Times New Roman" w:cs="Times New Roman"/>
          <w:color w:val="000000"/>
          <w:sz w:val="20"/>
          <w:szCs w:val="20"/>
        </w:rPr>
      </w:pPr>
    </w:p>
    <w:p w14:paraId="40350F1B" w14:textId="77777777" w:rsidR="00D438AD" w:rsidRPr="00D438AD" w:rsidRDefault="00D438AD" w:rsidP="00F9454C">
      <w:pPr>
        <w:spacing w:after="240"/>
        <w:ind w:firstLine="426"/>
        <w:rPr>
          <w:rFonts w:ascii="Times New Roman" w:hAnsi="Times New Roman" w:cs="Times New Roman"/>
          <w:color w:val="000000"/>
          <w:sz w:val="20"/>
          <w:szCs w:val="20"/>
        </w:rPr>
      </w:pPr>
      <w:r w:rsidRPr="00D438AD">
        <w:rPr>
          <w:rFonts w:ascii="Times New Roman" w:hAnsi="Times New Roman" w:cs="Times New Roman"/>
          <w:color w:val="000000"/>
          <w:sz w:val="20"/>
          <w:szCs w:val="20"/>
        </w:rPr>
        <w:t>Değerler incelendiğinde her bir puanın basıklık ve çarpıklık katsayılarının -3 ile +3 arasında olduğu görülmektedir. Bu sonuca göre puanların normal dağılım gösterdiği sonucuna ulaşılmıştır. Puanların normal dağılım göstermesi nedeni ile çalışmada parametrik test teknikleri kullanılmıştır. Ölçek puanının demografik özelliklere göre farklılık gösterme durumunun analiz edilmesi için t testi ve ANOVA testi kullanılmıştır. T testi, 2 gruplu demografik değişkenlerin analizinde kullanılırken ANOVA testi k (k&gt;2) gruplu değişkenlerin analizinde kullanılmıştır.</w:t>
      </w:r>
    </w:p>
    <w:p w14:paraId="719D9827" w14:textId="5494DC37" w:rsidR="00D438AD" w:rsidRPr="00BE6778" w:rsidRDefault="00BE6778" w:rsidP="00D438AD">
      <w:pPr>
        <w:pStyle w:val="atbl"/>
        <w:rPr>
          <w:color w:val="000000"/>
        </w:rPr>
      </w:pPr>
      <w:bookmarkStart w:id="6" w:name="_Toc91556337"/>
      <w:bookmarkStart w:id="7" w:name="_Toc91797402"/>
      <w:r>
        <w:t xml:space="preserve">Tablo </w:t>
      </w:r>
      <w:r w:rsidR="00BB0B46">
        <w:t>3.7.3.</w:t>
      </w:r>
      <w:r>
        <w:t xml:space="preserve">5: </w:t>
      </w:r>
      <w:r w:rsidR="00D438AD" w:rsidRPr="00BE6778">
        <w:t>Demografik Değişkenlere Göre Dağılım</w:t>
      </w:r>
      <w:bookmarkEnd w:id="6"/>
      <w:bookmarkEnd w:id="7"/>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841"/>
        <w:gridCol w:w="2841"/>
        <w:gridCol w:w="1695"/>
        <w:gridCol w:w="1695"/>
      </w:tblGrid>
      <w:tr w:rsidR="00D438AD" w:rsidRPr="00D438AD" w14:paraId="20064A26" w14:textId="77777777" w:rsidTr="00190C8C">
        <w:trPr>
          <w:trHeight w:val="227"/>
        </w:trPr>
        <w:tc>
          <w:tcPr>
            <w:tcW w:w="1566" w:type="pct"/>
            <w:tcBorders>
              <w:bottom w:val="single" w:sz="4" w:space="0" w:color="auto"/>
            </w:tcBorders>
            <w:shd w:val="clear" w:color="auto" w:fill="auto"/>
            <w:vAlign w:val="center"/>
            <w:hideMark/>
          </w:tcPr>
          <w:p w14:paraId="45E3176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 </w:t>
            </w:r>
          </w:p>
        </w:tc>
        <w:tc>
          <w:tcPr>
            <w:tcW w:w="1566" w:type="pct"/>
            <w:tcBorders>
              <w:bottom w:val="single" w:sz="4" w:space="0" w:color="auto"/>
            </w:tcBorders>
            <w:shd w:val="clear" w:color="auto" w:fill="auto"/>
            <w:vAlign w:val="center"/>
            <w:hideMark/>
          </w:tcPr>
          <w:p w14:paraId="3406121A"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n</w:t>
            </w:r>
          </w:p>
        </w:tc>
        <w:tc>
          <w:tcPr>
            <w:tcW w:w="934" w:type="pct"/>
            <w:tcBorders>
              <w:bottom w:val="single" w:sz="4" w:space="0" w:color="auto"/>
            </w:tcBorders>
            <w:shd w:val="clear" w:color="auto" w:fill="auto"/>
            <w:vAlign w:val="center"/>
            <w:hideMark/>
          </w:tcPr>
          <w:p w14:paraId="67F14C0E"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Çarpıklık</w:t>
            </w:r>
          </w:p>
        </w:tc>
        <w:tc>
          <w:tcPr>
            <w:tcW w:w="934" w:type="pct"/>
            <w:tcBorders>
              <w:bottom w:val="single" w:sz="4" w:space="0" w:color="auto"/>
            </w:tcBorders>
            <w:shd w:val="clear" w:color="auto" w:fill="auto"/>
            <w:vAlign w:val="center"/>
            <w:hideMark/>
          </w:tcPr>
          <w:p w14:paraId="2EFFA26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Basıklık</w:t>
            </w:r>
          </w:p>
        </w:tc>
      </w:tr>
      <w:tr w:rsidR="00D438AD" w:rsidRPr="00D438AD" w14:paraId="051CB58E" w14:textId="77777777" w:rsidTr="00190C8C">
        <w:trPr>
          <w:trHeight w:val="227"/>
        </w:trPr>
        <w:tc>
          <w:tcPr>
            <w:tcW w:w="1566" w:type="pct"/>
            <w:tcBorders>
              <w:bottom w:val="nil"/>
            </w:tcBorders>
            <w:shd w:val="clear" w:color="auto" w:fill="auto"/>
            <w:vAlign w:val="center"/>
            <w:hideMark/>
          </w:tcPr>
          <w:p w14:paraId="2C574988"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Boyut1</w:t>
            </w:r>
          </w:p>
        </w:tc>
        <w:tc>
          <w:tcPr>
            <w:tcW w:w="1566" w:type="pct"/>
            <w:tcBorders>
              <w:bottom w:val="nil"/>
            </w:tcBorders>
            <w:shd w:val="clear" w:color="auto" w:fill="auto"/>
            <w:noWrap/>
            <w:vAlign w:val="center"/>
            <w:hideMark/>
          </w:tcPr>
          <w:p w14:paraId="2BACA2F3"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bottom w:val="nil"/>
            </w:tcBorders>
            <w:shd w:val="clear" w:color="auto" w:fill="auto"/>
            <w:noWrap/>
            <w:vAlign w:val="center"/>
            <w:hideMark/>
          </w:tcPr>
          <w:p w14:paraId="18F41521"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-1,030</w:t>
            </w:r>
          </w:p>
        </w:tc>
        <w:tc>
          <w:tcPr>
            <w:tcW w:w="934" w:type="pct"/>
            <w:tcBorders>
              <w:bottom w:val="nil"/>
            </w:tcBorders>
            <w:shd w:val="clear" w:color="auto" w:fill="auto"/>
            <w:noWrap/>
            <w:vAlign w:val="center"/>
            <w:hideMark/>
          </w:tcPr>
          <w:p w14:paraId="66DB4616"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0,546</w:t>
            </w:r>
          </w:p>
        </w:tc>
      </w:tr>
      <w:tr w:rsidR="00D438AD" w:rsidRPr="00D438AD" w14:paraId="68E8D918" w14:textId="77777777" w:rsidTr="00190C8C">
        <w:trPr>
          <w:trHeight w:val="227"/>
        </w:trPr>
        <w:tc>
          <w:tcPr>
            <w:tcW w:w="1566" w:type="pct"/>
            <w:tcBorders>
              <w:top w:val="nil"/>
              <w:bottom w:val="nil"/>
            </w:tcBorders>
            <w:shd w:val="clear" w:color="auto" w:fill="auto"/>
            <w:vAlign w:val="center"/>
            <w:hideMark/>
          </w:tcPr>
          <w:p w14:paraId="396DA9DB"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Boyut2</w:t>
            </w:r>
          </w:p>
        </w:tc>
        <w:tc>
          <w:tcPr>
            <w:tcW w:w="1566" w:type="pct"/>
            <w:tcBorders>
              <w:top w:val="nil"/>
              <w:bottom w:val="nil"/>
            </w:tcBorders>
            <w:shd w:val="clear" w:color="auto" w:fill="auto"/>
            <w:noWrap/>
            <w:vAlign w:val="center"/>
            <w:hideMark/>
          </w:tcPr>
          <w:p w14:paraId="3F1A02E9"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top w:val="nil"/>
              <w:bottom w:val="nil"/>
            </w:tcBorders>
            <w:shd w:val="clear" w:color="auto" w:fill="auto"/>
            <w:noWrap/>
            <w:vAlign w:val="center"/>
            <w:hideMark/>
          </w:tcPr>
          <w:p w14:paraId="63EE8201"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-1,564</w:t>
            </w:r>
          </w:p>
        </w:tc>
        <w:tc>
          <w:tcPr>
            <w:tcW w:w="934" w:type="pct"/>
            <w:tcBorders>
              <w:top w:val="nil"/>
              <w:bottom w:val="nil"/>
            </w:tcBorders>
            <w:shd w:val="clear" w:color="auto" w:fill="auto"/>
            <w:noWrap/>
            <w:vAlign w:val="center"/>
            <w:hideMark/>
          </w:tcPr>
          <w:p w14:paraId="4FFE46A4"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2,728</w:t>
            </w:r>
          </w:p>
        </w:tc>
      </w:tr>
      <w:tr w:rsidR="00D438AD" w:rsidRPr="00D438AD" w14:paraId="076990F8" w14:textId="77777777" w:rsidTr="00190C8C">
        <w:trPr>
          <w:trHeight w:val="227"/>
        </w:trPr>
        <w:tc>
          <w:tcPr>
            <w:tcW w:w="1566" w:type="pct"/>
            <w:tcBorders>
              <w:top w:val="nil"/>
              <w:bottom w:val="nil"/>
            </w:tcBorders>
            <w:shd w:val="clear" w:color="auto" w:fill="auto"/>
            <w:vAlign w:val="center"/>
            <w:hideMark/>
          </w:tcPr>
          <w:p w14:paraId="47DD4D8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Boyut3</w:t>
            </w:r>
          </w:p>
        </w:tc>
        <w:tc>
          <w:tcPr>
            <w:tcW w:w="1566" w:type="pct"/>
            <w:tcBorders>
              <w:top w:val="nil"/>
              <w:bottom w:val="nil"/>
            </w:tcBorders>
            <w:shd w:val="clear" w:color="auto" w:fill="auto"/>
            <w:noWrap/>
            <w:vAlign w:val="center"/>
            <w:hideMark/>
          </w:tcPr>
          <w:p w14:paraId="0FF5004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top w:val="nil"/>
              <w:bottom w:val="nil"/>
            </w:tcBorders>
            <w:shd w:val="clear" w:color="auto" w:fill="auto"/>
            <w:noWrap/>
            <w:vAlign w:val="center"/>
            <w:hideMark/>
          </w:tcPr>
          <w:p w14:paraId="4518666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-1,183</w:t>
            </w:r>
          </w:p>
        </w:tc>
        <w:tc>
          <w:tcPr>
            <w:tcW w:w="934" w:type="pct"/>
            <w:tcBorders>
              <w:top w:val="nil"/>
              <w:bottom w:val="nil"/>
            </w:tcBorders>
            <w:shd w:val="clear" w:color="auto" w:fill="auto"/>
            <w:noWrap/>
            <w:vAlign w:val="center"/>
            <w:hideMark/>
          </w:tcPr>
          <w:p w14:paraId="541D699D"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1,089</w:t>
            </w:r>
          </w:p>
        </w:tc>
      </w:tr>
      <w:tr w:rsidR="00D438AD" w:rsidRPr="00D438AD" w14:paraId="60027D6C" w14:textId="77777777" w:rsidTr="00190C8C">
        <w:trPr>
          <w:trHeight w:val="227"/>
        </w:trPr>
        <w:tc>
          <w:tcPr>
            <w:tcW w:w="1566" w:type="pct"/>
            <w:tcBorders>
              <w:top w:val="nil"/>
            </w:tcBorders>
            <w:shd w:val="clear" w:color="auto" w:fill="auto"/>
            <w:vAlign w:val="center"/>
            <w:hideMark/>
          </w:tcPr>
          <w:p w14:paraId="77EB20E7"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İşveren Markası</w:t>
            </w:r>
          </w:p>
        </w:tc>
        <w:tc>
          <w:tcPr>
            <w:tcW w:w="1566" w:type="pct"/>
            <w:tcBorders>
              <w:top w:val="nil"/>
            </w:tcBorders>
            <w:shd w:val="clear" w:color="auto" w:fill="auto"/>
            <w:noWrap/>
            <w:vAlign w:val="center"/>
            <w:hideMark/>
          </w:tcPr>
          <w:p w14:paraId="125A4192"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454</w:t>
            </w:r>
          </w:p>
        </w:tc>
        <w:tc>
          <w:tcPr>
            <w:tcW w:w="934" w:type="pct"/>
            <w:tcBorders>
              <w:top w:val="nil"/>
            </w:tcBorders>
            <w:shd w:val="clear" w:color="auto" w:fill="auto"/>
            <w:noWrap/>
            <w:vAlign w:val="center"/>
            <w:hideMark/>
          </w:tcPr>
          <w:p w14:paraId="2B923710"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-0,981</w:t>
            </w:r>
          </w:p>
        </w:tc>
        <w:tc>
          <w:tcPr>
            <w:tcW w:w="934" w:type="pct"/>
            <w:tcBorders>
              <w:top w:val="nil"/>
            </w:tcBorders>
            <w:shd w:val="clear" w:color="auto" w:fill="auto"/>
            <w:noWrap/>
            <w:vAlign w:val="center"/>
            <w:hideMark/>
          </w:tcPr>
          <w:p w14:paraId="23571D0F" w14:textId="77777777" w:rsidR="00D438AD" w:rsidRPr="00D438AD" w:rsidRDefault="00D438AD" w:rsidP="00190C8C">
            <w:pPr>
              <w:spacing w:after="0" w:line="240" w:lineRule="auto"/>
              <w:rPr>
                <w:rFonts w:ascii="Times New Roman" w:hAnsi="Times New Roman" w:cs="Times New Roman"/>
                <w:color w:val="000000"/>
                <w:sz w:val="20"/>
                <w:szCs w:val="20"/>
              </w:rPr>
            </w:pPr>
            <w:r w:rsidRPr="00D438AD">
              <w:rPr>
                <w:rFonts w:ascii="Times New Roman" w:hAnsi="Times New Roman" w:cs="Times New Roman"/>
                <w:color w:val="000000"/>
                <w:sz w:val="20"/>
                <w:szCs w:val="20"/>
              </w:rPr>
              <w:t>0,457</w:t>
            </w:r>
          </w:p>
        </w:tc>
      </w:tr>
    </w:tbl>
    <w:p w14:paraId="4DD6C0A5" w14:textId="77777777" w:rsidR="00F9454C" w:rsidRDefault="00F9454C" w:rsidP="00D438AD">
      <w:pPr>
        <w:spacing w:after="240"/>
        <w:rPr>
          <w:rFonts w:ascii="Times New Roman" w:hAnsi="Times New Roman" w:cs="Times New Roman"/>
          <w:color w:val="000000"/>
          <w:sz w:val="20"/>
          <w:szCs w:val="20"/>
        </w:rPr>
      </w:pPr>
    </w:p>
    <w:p w14:paraId="5A92822F" w14:textId="6250B904" w:rsidR="00D438AD" w:rsidRPr="00D438AD" w:rsidRDefault="00D438AD" w:rsidP="00F9454C">
      <w:pPr>
        <w:spacing w:after="240"/>
        <w:ind w:firstLine="426"/>
        <w:rPr>
          <w:rFonts w:ascii="Times New Roman" w:hAnsi="Times New Roman" w:cs="Times New Roman"/>
          <w:color w:val="000000"/>
          <w:sz w:val="20"/>
          <w:szCs w:val="20"/>
        </w:rPr>
      </w:pPr>
      <w:r w:rsidRPr="00D438AD">
        <w:rPr>
          <w:rFonts w:ascii="Times New Roman" w:hAnsi="Times New Roman" w:cs="Times New Roman"/>
          <w:color w:val="000000"/>
          <w:sz w:val="20"/>
          <w:szCs w:val="20"/>
        </w:rPr>
        <w:t>Değerler incelendiğinde her bir puanın basıklık ve çarpıklık katsayılarının -3 ile +3 arasında olduğu görülmektedir. Bu sonuca göre puanların normal dağılım gösterdiği sonucuna ulaşılmıştır. Puanların normal dağılım göstermesi nedeni ile çalışmada parametrik test teknikleri kullanılmıştır. Ölçek puanının demografik özelliklere göre farklılık gösterme durumunun analiz edilmesi için t testi ve ANOVA testi kullanılmıştır. T testi, 2 gruplu demografik değişkenlerin analizinde kullanılırken ANOVA testi k (k&gt;2) gruplu değişkenlerin analizinde kullanılmıştır.</w:t>
      </w:r>
    </w:p>
    <w:p w14:paraId="40D0E98B" w14:textId="1050053D" w:rsidR="00F25756" w:rsidRDefault="00F25756" w:rsidP="00F25756">
      <w:pPr>
        <w:pStyle w:val="ListeParagraf"/>
        <w:numPr>
          <w:ilvl w:val="0"/>
          <w:numId w:val="1"/>
        </w:numPr>
        <w:rPr>
          <w:rFonts w:ascii="Times New Roman" w:hAnsi="Times New Roman" w:cs="Times New Roman"/>
          <w:b/>
          <w:bCs/>
          <w:sz w:val="24"/>
          <w:szCs w:val="24"/>
        </w:rPr>
      </w:pPr>
      <w:r w:rsidRPr="00F25756">
        <w:rPr>
          <w:rFonts w:ascii="Times New Roman" w:hAnsi="Times New Roman" w:cs="Times New Roman"/>
          <w:b/>
          <w:bCs/>
          <w:sz w:val="24"/>
          <w:szCs w:val="24"/>
        </w:rPr>
        <w:t xml:space="preserve">BULGULAR </w:t>
      </w:r>
    </w:p>
    <w:p w14:paraId="260F915F" w14:textId="77777777" w:rsidR="00F25756" w:rsidRPr="00F25756" w:rsidRDefault="00F25756" w:rsidP="00F25756">
      <w:pPr>
        <w:spacing w:after="240"/>
        <w:rPr>
          <w:rFonts w:ascii="Times New Roman" w:hAnsi="Times New Roman" w:cs="Times New Roman"/>
          <w:sz w:val="20"/>
          <w:szCs w:val="20"/>
        </w:rPr>
      </w:pPr>
      <w:r w:rsidRPr="00F25756">
        <w:rPr>
          <w:rFonts w:ascii="Times New Roman" w:hAnsi="Times New Roman" w:cs="Times New Roman"/>
          <w:sz w:val="20"/>
          <w:szCs w:val="20"/>
        </w:rPr>
        <w:t>Araştırmanın bu bölümünde araştırmada elde edilen verilere ilişkin bulgulara yer verilmiştir.</w:t>
      </w:r>
    </w:p>
    <w:p w14:paraId="67858618" w14:textId="519C80E3" w:rsidR="00F25756" w:rsidRPr="00F25756" w:rsidRDefault="00F25756" w:rsidP="00F25756">
      <w:pPr>
        <w:pStyle w:val="A2"/>
        <w:numPr>
          <w:ilvl w:val="1"/>
          <w:numId w:val="1"/>
        </w:numPr>
        <w:rPr>
          <w:sz w:val="24"/>
          <w:szCs w:val="24"/>
        </w:rPr>
      </w:pPr>
      <w:bookmarkStart w:id="8" w:name="_Toc91555893"/>
      <w:bookmarkStart w:id="9" w:name="_Toc91797380"/>
      <w:bookmarkStart w:id="10" w:name="_Toc95127079"/>
      <w:r w:rsidRPr="00F25756">
        <w:rPr>
          <w:sz w:val="24"/>
          <w:szCs w:val="24"/>
        </w:rPr>
        <w:t>Demografik Değişkenlere Yönelik Bulgular</w:t>
      </w:r>
      <w:bookmarkEnd w:id="8"/>
      <w:bookmarkEnd w:id="9"/>
      <w:bookmarkEnd w:id="10"/>
    </w:p>
    <w:p w14:paraId="08762AC0" w14:textId="35259F74" w:rsidR="00F25756" w:rsidRPr="00F25756" w:rsidRDefault="00BE6778" w:rsidP="00F25756">
      <w:pPr>
        <w:pStyle w:val="atbl"/>
        <w:rPr>
          <w:color w:val="000000"/>
        </w:rPr>
      </w:pPr>
      <w:bookmarkStart w:id="11" w:name="_Toc91556340"/>
      <w:bookmarkStart w:id="12" w:name="_Toc91797405"/>
      <w:r>
        <w:t xml:space="preserve">Tablo </w:t>
      </w:r>
      <w:r w:rsidR="00BB0B46">
        <w:t>4.1.1</w:t>
      </w:r>
      <w:r>
        <w:t xml:space="preserve">: </w:t>
      </w:r>
      <w:r w:rsidR="00F25756" w:rsidRPr="00F25756">
        <w:t>Demografik Değişkenlere Göre Dağılım</w:t>
      </w:r>
      <w:bookmarkEnd w:id="11"/>
      <w:bookmarkEnd w:id="12"/>
    </w:p>
    <w:tbl>
      <w:tblPr>
        <w:tblW w:w="5000" w:type="pct"/>
        <w:tblCellMar>
          <w:left w:w="70" w:type="dxa"/>
          <w:right w:w="70" w:type="dxa"/>
        </w:tblCellMar>
        <w:tblLook w:val="04A0" w:firstRow="1" w:lastRow="0" w:firstColumn="1" w:lastColumn="0" w:noHBand="0" w:noVBand="1"/>
      </w:tblPr>
      <w:tblGrid>
        <w:gridCol w:w="3403"/>
        <w:gridCol w:w="2281"/>
        <w:gridCol w:w="1695"/>
        <w:gridCol w:w="1693"/>
      </w:tblGrid>
      <w:tr w:rsidR="00F25756" w:rsidRPr="00F25756" w14:paraId="56B0D6A0" w14:textId="77777777" w:rsidTr="00190C8C">
        <w:trPr>
          <w:trHeight w:val="170"/>
        </w:trPr>
        <w:tc>
          <w:tcPr>
            <w:tcW w:w="3133" w:type="pct"/>
            <w:gridSpan w:val="2"/>
            <w:tcBorders>
              <w:top w:val="single" w:sz="4" w:space="0" w:color="auto"/>
              <w:bottom w:val="single" w:sz="4" w:space="0" w:color="auto"/>
            </w:tcBorders>
            <w:shd w:val="clear" w:color="auto" w:fill="auto"/>
            <w:vAlign w:val="center"/>
            <w:hideMark/>
          </w:tcPr>
          <w:p w14:paraId="3852CE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934" w:type="pct"/>
            <w:tcBorders>
              <w:top w:val="single" w:sz="4" w:space="0" w:color="auto"/>
              <w:bottom w:val="single" w:sz="4" w:space="0" w:color="auto"/>
            </w:tcBorders>
            <w:shd w:val="clear" w:color="auto" w:fill="auto"/>
            <w:vAlign w:val="center"/>
            <w:hideMark/>
          </w:tcPr>
          <w:p w14:paraId="5BB6F1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933" w:type="pct"/>
            <w:tcBorders>
              <w:top w:val="single" w:sz="4" w:space="0" w:color="auto"/>
              <w:bottom w:val="single" w:sz="4" w:space="0" w:color="auto"/>
            </w:tcBorders>
            <w:shd w:val="clear" w:color="auto" w:fill="auto"/>
            <w:vAlign w:val="center"/>
            <w:hideMark/>
          </w:tcPr>
          <w:p w14:paraId="145331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r>
      <w:tr w:rsidR="00F25756" w:rsidRPr="00F25756" w14:paraId="284AC328" w14:textId="77777777" w:rsidTr="00190C8C">
        <w:trPr>
          <w:trHeight w:val="170"/>
        </w:trPr>
        <w:tc>
          <w:tcPr>
            <w:tcW w:w="1876" w:type="pct"/>
            <w:vMerge w:val="restart"/>
            <w:tcBorders>
              <w:top w:val="single" w:sz="4" w:space="0" w:color="auto"/>
            </w:tcBorders>
            <w:shd w:val="clear" w:color="auto" w:fill="auto"/>
            <w:vAlign w:val="center"/>
            <w:hideMark/>
          </w:tcPr>
          <w:p w14:paraId="5926A8A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Toplam iş deneyiminiz</w:t>
            </w:r>
          </w:p>
        </w:tc>
        <w:tc>
          <w:tcPr>
            <w:tcW w:w="1257" w:type="pct"/>
            <w:tcBorders>
              <w:top w:val="single" w:sz="4" w:space="0" w:color="auto"/>
            </w:tcBorders>
            <w:shd w:val="clear" w:color="auto" w:fill="auto"/>
            <w:vAlign w:val="center"/>
            <w:hideMark/>
          </w:tcPr>
          <w:p w14:paraId="3B217B3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 yıl altı</w:t>
            </w:r>
          </w:p>
        </w:tc>
        <w:tc>
          <w:tcPr>
            <w:tcW w:w="934" w:type="pct"/>
            <w:tcBorders>
              <w:top w:val="single" w:sz="4" w:space="0" w:color="auto"/>
            </w:tcBorders>
            <w:shd w:val="clear" w:color="auto" w:fill="auto"/>
            <w:noWrap/>
            <w:vAlign w:val="center"/>
            <w:hideMark/>
          </w:tcPr>
          <w:p w14:paraId="0E80D7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w:t>
            </w:r>
          </w:p>
        </w:tc>
        <w:tc>
          <w:tcPr>
            <w:tcW w:w="933" w:type="pct"/>
            <w:tcBorders>
              <w:top w:val="single" w:sz="4" w:space="0" w:color="auto"/>
            </w:tcBorders>
            <w:shd w:val="clear" w:color="auto" w:fill="auto"/>
            <w:noWrap/>
            <w:vAlign w:val="center"/>
            <w:hideMark/>
          </w:tcPr>
          <w:p w14:paraId="7FDEFAD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16,1</w:t>
            </w:r>
          </w:p>
        </w:tc>
      </w:tr>
      <w:tr w:rsidR="00F25756" w:rsidRPr="00F25756" w14:paraId="58E3F511" w14:textId="77777777" w:rsidTr="00190C8C">
        <w:trPr>
          <w:trHeight w:val="170"/>
        </w:trPr>
        <w:tc>
          <w:tcPr>
            <w:tcW w:w="1876" w:type="pct"/>
            <w:vMerge/>
            <w:tcBorders>
              <w:top w:val="nil"/>
            </w:tcBorders>
            <w:vAlign w:val="center"/>
            <w:hideMark/>
          </w:tcPr>
          <w:p w14:paraId="572DAB7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0E1827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 yıl</w:t>
            </w:r>
          </w:p>
        </w:tc>
        <w:tc>
          <w:tcPr>
            <w:tcW w:w="934" w:type="pct"/>
            <w:tcBorders>
              <w:top w:val="nil"/>
            </w:tcBorders>
            <w:shd w:val="clear" w:color="auto" w:fill="auto"/>
            <w:noWrap/>
            <w:vAlign w:val="center"/>
            <w:hideMark/>
          </w:tcPr>
          <w:p w14:paraId="4FBFDF2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137</w:t>
            </w:r>
          </w:p>
        </w:tc>
        <w:tc>
          <w:tcPr>
            <w:tcW w:w="933" w:type="pct"/>
            <w:tcBorders>
              <w:top w:val="nil"/>
            </w:tcBorders>
            <w:shd w:val="clear" w:color="auto" w:fill="auto"/>
            <w:noWrap/>
            <w:vAlign w:val="center"/>
            <w:hideMark/>
          </w:tcPr>
          <w:p w14:paraId="0EE095E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30,2</w:t>
            </w:r>
          </w:p>
        </w:tc>
      </w:tr>
      <w:tr w:rsidR="00F25756" w:rsidRPr="00F25756" w14:paraId="4E3CD557" w14:textId="77777777" w:rsidTr="00190C8C">
        <w:trPr>
          <w:trHeight w:val="170"/>
        </w:trPr>
        <w:tc>
          <w:tcPr>
            <w:tcW w:w="1876" w:type="pct"/>
            <w:vMerge/>
            <w:tcBorders>
              <w:top w:val="nil"/>
            </w:tcBorders>
            <w:vAlign w:val="center"/>
            <w:hideMark/>
          </w:tcPr>
          <w:p w14:paraId="3C3D7CD2"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1DEA50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6-10 yıl</w:t>
            </w:r>
          </w:p>
        </w:tc>
        <w:tc>
          <w:tcPr>
            <w:tcW w:w="934" w:type="pct"/>
            <w:tcBorders>
              <w:top w:val="nil"/>
            </w:tcBorders>
            <w:shd w:val="clear" w:color="auto" w:fill="auto"/>
            <w:noWrap/>
            <w:vAlign w:val="center"/>
            <w:hideMark/>
          </w:tcPr>
          <w:p w14:paraId="411EC1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124</w:t>
            </w:r>
          </w:p>
        </w:tc>
        <w:tc>
          <w:tcPr>
            <w:tcW w:w="933" w:type="pct"/>
            <w:tcBorders>
              <w:top w:val="nil"/>
            </w:tcBorders>
            <w:shd w:val="clear" w:color="auto" w:fill="auto"/>
            <w:noWrap/>
            <w:vAlign w:val="center"/>
            <w:hideMark/>
          </w:tcPr>
          <w:p w14:paraId="53E689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27,3</w:t>
            </w:r>
          </w:p>
        </w:tc>
      </w:tr>
      <w:tr w:rsidR="00F25756" w:rsidRPr="00F25756" w14:paraId="64496FF9" w14:textId="77777777" w:rsidTr="00190C8C">
        <w:trPr>
          <w:trHeight w:val="170"/>
        </w:trPr>
        <w:tc>
          <w:tcPr>
            <w:tcW w:w="1876" w:type="pct"/>
            <w:vMerge/>
            <w:tcBorders>
              <w:top w:val="nil"/>
            </w:tcBorders>
            <w:vAlign w:val="center"/>
            <w:hideMark/>
          </w:tcPr>
          <w:p w14:paraId="0ED1517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0F2FC4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11-15 yıl</w:t>
            </w:r>
          </w:p>
        </w:tc>
        <w:tc>
          <w:tcPr>
            <w:tcW w:w="934" w:type="pct"/>
            <w:tcBorders>
              <w:top w:val="nil"/>
            </w:tcBorders>
            <w:shd w:val="clear" w:color="auto" w:fill="auto"/>
            <w:noWrap/>
            <w:vAlign w:val="center"/>
            <w:hideMark/>
          </w:tcPr>
          <w:p w14:paraId="36956D5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w:t>
            </w:r>
          </w:p>
        </w:tc>
        <w:tc>
          <w:tcPr>
            <w:tcW w:w="933" w:type="pct"/>
            <w:tcBorders>
              <w:top w:val="nil"/>
            </w:tcBorders>
            <w:shd w:val="clear" w:color="auto" w:fill="auto"/>
            <w:noWrap/>
            <w:vAlign w:val="center"/>
            <w:hideMark/>
          </w:tcPr>
          <w:p w14:paraId="1D9125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15,9</w:t>
            </w:r>
          </w:p>
        </w:tc>
      </w:tr>
      <w:tr w:rsidR="00F25756" w:rsidRPr="00F25756" w14:paraId="2101D4F4" w14:textId="77777777" w:rsidTr="00190C8C">
        <w:trPr>
          <w:trHeight w:val="170"/>
        </w:trPr>
        <w:tc>
          <w:tcPr>
            <w:tcW w:w="1876" w:type="pct"/>
            <w:vMerge/>
            <w:tcBorders>
              <w:top w:val="nil"/>
              <w:bottom w:val="single" w:sz="4" w:space="0" w:color="auto"/>
            </w:tcBorders>
            <w:vAlign w:val="center"/>
            <w:hideMark/>
          </w:tcPr>
          <w:p w14:paraId="7059844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bottom w:val="single" w:sz="4" w:space="0" w:color="auto"/>
            </w:tcBorders>
            <w:shd w:val="clear" w:color="auto" w:fill="auto"/>
            <w:vAlign w:val="center"/>
            <w:hideMark/>
          </w:tcPr>
          <w:p w14:paraId="3533F24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 yıl ve üzeri</w:t>
            </w:r>
          </w:p>
        </w:tc>
        <w:tc>
          <w:tcPr>
            <w:tcW w:w="934" w:type="pct"/>
            <w:tcBorders>
              <w:top w:val="nil"/>
              <w:bottom w:val="single" w:sz="4" w:space="0" w:color="auto"/>
            </w:tcBorders>
            <w:shd w:val="clear" w:color="auto" w:fill="auto"/>
            <w:noWrap/>
            <w:vAlign w:val="center"/>
            <w:hideMark/>
          </w:tcPr>
          <w:p w14:paraId="24E181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933" w:type="pct"/>
            <w:tcBorders>
              <w:top w:val="nil"/>
              <w:bottom w:val="single" w:sz="4" w:space="0" w:color="auto"/>
            </w:tcBorders>
            <w:shd w:val="clear" w:color="auto" w:fill="auto"/>
            <w:noWrap/>
            <w:vAlign w:val="center"/>
            <w:hideMark/>
          </w:tcPr>
          <w:p w14:paraId="7A3010C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10,6</w:t>
            </w:r>
          </w:p>
        </w:tc>
      </w:tr>
      <w:tr w:rsidR="00F25756" w:rsidRPr="00F25756" w14:paraId="4C036F71" w14:textId="77777777" w:rsidTr="00190C8C">
        <w:trPr>
          <w:trHeight w:val="170"/>
        </w:trPr>
        <w:tc>
          <w:tcPr>
            <w:tcW w:w="1876" w:type="pct"/>
            <w:vMerge w:val="restart"/>
            <w:tcBorders>
              <w:top w:val="single" w:sz="4" w:space="0" w:color="auto"/>
            </w:tcBorders>
            <w:shd w:val="clear" w:color="auto" w:fill="auto"/>
            <w:vAlign w:val="center"/>
            <w:hideMark/>
          </w:tcPr>
          <w:p w14:paraId="5E5362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xml:space="preserve">Hangi </w:t>
            </w:r>
            <w:proofErr w:type="spellStart"/>
            <w:r w:rsidRPr="00F25756">
              <w:rPr>
                <w:rFonts w:ascii="Times New Roman" w:hAnsi="Times New Roman" w:cs="Times New Roman"/>
                <w:color w:val="000000"/>
                <w:sz w:val="20"/>
                <w:szCs w:val="20"/>
              </w:rPr>
              <w:t>sosyo</w:t>
            </w:r>
            <w:proofErr w:type="spellEnd"/>
            <w:r w:rsidRPr="00F25756">
              <w:rPr>
                <w:rFonts w:ascii="Times New Roman" w:hAnsi="Times New Roman" w:cs="Times New Roman"/>
                <w:color w:val="000000"/>
                <w:sz w:val="20"/>
                <w:szCs w:val="20"/>
              </w:rPr>
              <w:t>-ekonomik statüde yer aldığınızı düşünüyorsunuz?</w:t>
            </w:r>
          </w:p>
        </w:tc>
        <w:tc>
          <w:tcPr>
            <w:tcW w:w="1257" w:type="pct"/>
            <w:tcBorders>
              <w:top w:val="single" w:sz="4" w:space="0" w:color="auto"/>
            </w:tcBorders>
            <w:shd w:val="clear" w:color="auto" w:fill="auto"/>
            <w:vAlign w:val="center"/>
            <w:hideMark/>
          </w:tcPr>
          <w:p w14:paraId="40078A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w:t>
            </w:r>
          </w:p>
        </w:tc>
        <w:tc>
          <w:tcPr>
            <w:tcW w:w="934" w:type="pct"/>
            <w:tcBorders>
              <w:top w:val="single" w:sz="4" w:space="0" w:color="auto"/>
            </w:tcBorders>
            <w:shd w:val="clear" w:color="auto" w:fill="auto"/>
            <w:noWrap/>
            <w:vAlign w:val="center"/>
            <w:hideMark/>
          </w:tcPr>
          <w:p w14:paraId="7C5067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933" w:type="pct"/>
            <w:tcBorders>
              <w:top w:val="single" w:sz="4" w:space="0" w:color="auto"/>
            </w:tcBorders>
            <w:shd w:val="clear" w:color="auto" w:fill="auto"/>
            <w:noWrap/>
            <w:vAlign w:val="center"/>
            <w:hideMark/>
          </w:tcPr>
          <w:p w14:paraId="33973C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13,0</w:t>
            </w:r>
          </w:p>
        </w:tc>
      </w:tr>
      <w:tr w:rsidR="00F25756" w:rsidRPr="00F25756" w14:paraId="4390D356" w14:textId="77777777" w:rsidTr="00190C8C">
        <w:trPr>
          <w:trHeight w:val="170"/>
        </w:trPr>
        <w:tc>
          <w:tcPr>
            <w:tcW w:w="1876" w:type="pct"/>
            <w:vMerge/>
            <w:tcBorders>
              <w:top w:val="nil"/>
            </w:tcBorders>
            <w:vAlign w:val="center"/>
            <w:hideMark/>
          </w:tcPr>
          <w:p w14:paraId="3AD71107"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67B4FE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Alt-Orta</w:t>
            </w:r>
          </w:p>
        </w:tc>
        <w:tc>
          <w:tcPr>
            <w:tcW w:w="934" w:type="pct"/>
            <w:tcBorders>
              <w:top w:val="nil"/>
            </w:tcBorders>
            <w:shd w:val="clear" w:color="auto" w:fill="auto"/>
            <w:noWrap/>
            <w:vAlign w:val="center"/>
            <w:hideMark/>
          </w:tcPr>
          <w:p w14:paraId="258ACCB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c>
          <w:tcPr>
            <w:tcW w:w="933" w:type="pct"/>
            <w:tcBorders>
              <w:top w:val="nil"/>
            </w:tcBorders>
            <w:shd w:val="clear" w:color="auto" w:fill="auto"/>
            <w:noWrap/>
            <w:vAlign w:val="center"/>
            <w:hideMark/>
          </w:tcPr>
          <w:p w14:paraId="58DD79A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22,2</w:t>
            </w:r>
          </w:p>
        </w:tc>
      </w:tr>
      <w:tr w:rsidR="00F25756" w:rsidRPr="00F25756" w14:paraId="34038212" w14:textId="77777777" w:rsidTr="00190C8C">
        <w:trPr>
          <w:trHeight w:val="170"/>
        </w:trPr>
        <w:tc>
          <w:tcPr>
            <w:tcW w:w="1876" w:type="pct"/>
            <w:vMerge/>
            <w:tcBorders>
              <w:top w:val="nil"/>
            </w:tcBorders>
            <w:vAlign w:val="center"/>
            <w:hideMark/>
          </w:tcPr>
          <w:p w14:paraId="260851A7"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28312B1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w:t>
            </w:r>
          </w:p>
        </w:tc>
        <w:tc>
          <w:tcPr>
            <w:tcW w:w="934" w:type="pct"/>
            <w:tcBorders>
              <w:top w:val="nil"/>
            </w:tcBorders>
            <w:shd w:val="clear" w:color="auto" w:fill="auto"/>
            <w:noWrap/>
            <w:vAlign w:val="center"/>
            <w:hideMark/>
          </w:tcPr>
          <w:p w14:paraId="014FE1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933" w:type="pct"/>
            <w:tcBorders>
              <w:top w:val="nil"/>
            </w:tcBorders>
            <w:shd w:val="clear" w:color="auto" w:fill="auto"/>
            <w:noWrap/>
            <w:vAlign w:val="center"/>
            <w:hideMark/>
          </w:tcPr>
          <w:p w14:paraId="708186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r>
      <w:tr w:rsidR="00F25756" w:rsidRPr="00F25756" w14:paraId="5376942C" w14:textId="77777777" w:rsidTr="00190C8C">
        <w:trPr>
          <w:trHeight w:val="170"/>
        </w:trPr>
        <w:tc>
          <w:tcPr>
            <w:tcW w:w="1876" w:type="pct"/>
            <w:vMerge/>
            <w:tcBorders>
              <w:top w:val="nil"/>
            </w:tcBorders>
            <w:vAlign w:val="center"/>
            <w:hideMark/>
          </w:tcPr>
          <w:p w14:paraId="05A1C91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2AABC44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Üst-Orta</w:t>
            </w:r>
          </w:p>
        </w:tc>
        <w:tc>
          <w:tcPr>
            <w:tcW w:w="934" w:type="pct"/>
            <w:tcBorders>
              <w:top w:val="nil"/>
            </w:tcBorders>
            <w:shd w:val="clear" w:color="auto" w:fill="auto"/>
            <w:noWrap/>
            <w:vAlign w:val="center"/>
            <w:hideMark/>
          </w:tcPr>
          <w:p w14:paraId="1A94D01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933" w:type="pct"/>
            <w:tcBorders>
              <w:top w:val="nil"/>
            </w:tcBorders>
            <w:shd w:val="clear" w:color="auto" w:fill="auto"/>
            <w:noWrap/>
            <w:vAlign w:val="center"/>
            <w:hideMark/>
          </w:tcPr>
          <w:p w14:paraId="5A002AC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13,0</w:t>
            </w:r>
          </w:p>
        </w:tc>
      </w:tr>
      <w:tr w:rsidR="00F25756" w:rsidRPr="00F25756" w14:paraId="6EB98B27" w14:textId="77777777" w:rsidTr="00190C8C">
        <w:trPr>
          <w:trHeight w:val="170"/>
        </w:trPr>
        <w:tc>
          <w:tcPr>
            <w:tcW w:w="1876" w:type="pct"/>
            <w:vMerge/>
            <w:tcBorders>
              <w:top w:val="nil"/>
              <w:bottom w:val="single" w:sz="4" w:space="0" w:color="auto"/>
            </w:tcBorders>
            <w:vAlign w:val="center"/>
            <w:hideMark/>
          </w:tcPr>
          <w:p w14:paraId="071F417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bottom w:val="single" w:sz="4" w:space="0" w:color="auto"/>
            </w:tcBorders>
            <w:shd w:val="clear" w:color="auto" w:fill="auto"/>
            <w:vAlign w:val="center"/>
            <w:hideMark/>
          </w:tcPr>
          <w:p w14:paraId="551E3D4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w:t>
            </w:r>
          </w:p>
        </w:tc>
        <w:tc>
          <w:tcPr>
            <w:tcW w:w="934" w:type="pct"/>
            <w:tcBorders>
              <w:top w:val="nil"/>
              <w:bottom w:val="single" w:sz="4" w:space="0" w:color="auto"/>
            </w:tcBorders>
            <w:shd w:val="clear" w:color="auto" w:fill="auto"/>
            <w:noWrap/>
            <w:vAlign w:val="center"/>
            <w:hideMark/>
          </w:tcPr>
          <w:p w14:paraId="0421B39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933" w:type="pct"/>
            <w:tcBorders>
              <w:top w:val="nil"/>
              <w:bottom w:val="single" w:sz="4" w:space="0" w:color="auto"/>
            </w:tcBorders>
            <w:shd w:val="clear" w:color="auto" w:fill="auto"/>
            <w:noWrap/>
            <w:vAlign w:val="center"/>
            <w:hideMark/>
          </w:tcPr>
          <w:p w14:paraId="1BF3B02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r>
      <w:tr w:rsidR="00F25756" w:rsidRPr="00F25756" w14:paraId="13030299" w14:textId="77777777" w:rsidTr="00190C8C">
        <w:trPr>
          <w:trHeight w:val="170"/>
        </w:trPr>
        <w:tc>
          <w:tcPr>
            <w:tcW w:w="1876" w:type="pct"/>
            <w:vMerge w:val="restart"/>
            <w:tcBorders>
              <w:top w:val="single" w:sz="4" w:space="0" w:color="auto"/>
            </w:tcBorders>
            <w:shd w:val="clear" w:color="auto" w:fill="auto"/>
            <w:vAlign w:val="center"/>
            <w:hideMark/>
          </w:tcPr>
          <w:p w14:paraId="5F1C3FD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Yaşınız</w:t>
            </w:r>
          </w:p>
        </w:tc>
        <w:tc>
          <w:tcPr>
            <w:tcW w:w="1257" w:type="pct"/>
            <w:tcBorders>
              <w:top w:val="single" w:sz="4" w:space="0" w:color="auto"/>
            </w:tcBorders>
            <w:shd w:val="clear" w:color="auto" w:fill="auto"/>
            <w:vAlign w:val="center"/>
            <w:hideMark/>
          </w:tcPr>
          <w:p w14:paraId="59CA11D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 yaş altı</w:t>
            </w:r>
          </w:p>
        </w:tc>
        <w:tc>
          <w:tcPr>
            <w:tcW w:w="934" w:type="pct"/>
            <w:tcBorders>
              <w:top w:val="single" w:sz="4" w:space="0" w:color="auto"/>
            </w:tcBorders>
            <w:shd w:val="clear" w:color="auto" w:fill="auto"/>
            <w:noWrap/>
            <w:vAlign w:val="center"/>
            <w:hideMark/>
          </w:tcPr>
          <w:p w14:paraId="381C47A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933" w:type="pct"/>
            <w:tcBorders>
              <w:top w:val="single" w:sz="4" w:space="0" w:color="auto"/>
            </w:tcBorders>
            <w:shd w:val="clear" w:color="auto" w:fill="auto"/>
            <w:noWrap/>
            <w:vAlign w:val="center"/>
            <w:hideMark/>
          </w:tcPr>
          <w:p w14:paraId="2FF632A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r>
      <w:tr w:rsidR="00F25756" w:rsidRPr="00F25756" w14:paraId="7EEE7E94" w14:textId="77777777" w:rsidTr="00190C8C">
        <w:trPr>
          <w:trHeight w:val="170"/>
        </w:trPr>
        <w:tc>
          <w:tcPr>
            <w:tcW w:w="1876" w:type="pct"/>
            <w:vMerge/>
            <w:tcBorders>
              <w:top w:val="nil"/>
            </w:tcBorders>
            <w:vAlign w:val="center"/>
            <w:hideMark/>
          </w:tcPr>
          <w:p w14:paraId="758762B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65E252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21-25 yaş</w:t>
            </w:r>
          </w:p>
        </w:tc>
        <w:tc>
          <w:tcPr>
            <w:tcW w:w="934" w:type="pct"/>
            <w:tcBorders>
              <w:top w:val="nil"/>
            </w:tcBorders>
            <w:shd w:val="clear" w:color="auto" w:fill="auto"/>
            <w:noWrap/>
            <w:vAlign w:val="center"/>
            <w:hideMark/>
          </w:tcPr>
          <w:p w14:paraId="36944F8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933" w:type="pct"/>
            <w:tcBorders>
              <w:top w:val="nil"/>
            </w:tcBorders>
            <w:shd w:val="clear" w:color="auto" w:fill="auto"/>
            <w:noWrap/>
            <w:vAlign w:val="center"/>
            <w:hideMark/>
          </w:tcPr>
          <w:p w14:paraId="72BAAF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22,9</w:t>
            </w:r>
          </w:p>
        </w:tc>
      </w:tr>
      <w:tr w:rsidR="00F25756" w:rsidRPr="00F25756" w14:paraId="4EAC5310" w14:textId="77777777" w:rsidTr="00190C8C">
        <w:trPr>
          <w:trHeight w:val="170"/>
        </w:trPr>
        <w:tc>
          <w:tcPr>
            <w:tcW w:w="1876" w:type="pct"/>
            <w:vMerge/>
            <w:tcBorders>
              <w:top w:val="nil"/>
            </w:tcBorders>
            <w:vAlign w:val="center"/>
            <w:hideMark/>
          </w:tcPr>
          <w:p w14:paraId="1E7AEE6D"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6D198C6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26-30 yaş</w:t>
            </w:r>
          </w:p>
        </w:tc>
        <w:tc>
          <w:tcPr>
            <w:tcW w:w="934" w:type="pct"/>
            <w:tcBorders>
              <w:top w:val="nil"/>
            </w:tcBorders>
            <w:shd w:val="clear" w:color="auto" w:fill="auto"/>
            <w:noWrap/>
            <w:vAlign w:val="center"/>
            <w:hideMark/>
          </w:tcPr>
          <w:p w14:paraId="082C76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933" w:type="pct"/>
            <w:tcBorders>
              <w:top w:val="nil"/>
            </w:tcBorders>
            <w:shd w:val="clear" w:color="auto" w:fill="auto"/>
            <w:noWrap/>
            <w:vAlign w:val="center"/>
            <w:hideMark/>
          </w:tcPr>
          <w:p w14:paraId="2CCCFA5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23,8</w:t>
            </w:r>
          </w:p>
        </w:tc>
      </w:tr>
      <w:tr w:rsidR="00F25756" w:rsidRPr="00F25756" w14:paraId="797E7F62" w14:textId="77777777" w:rsidTr="00190C8C">
        <w:trPr>
          <w:trHeight w:val="170"/>
        </w:trPr>
        <w:tc>
          <w:tcPr>
            <w:tcW w:w="1876" w:type="pct"/>
            <w:vMerge/>
            <w:tcBorders>
              <w:top w:val="nil"/>
            </w:tcBorders>
            <w:vAlign w:val="center"/>
            <w:hideMark/>
          </w:tcPr>
          <w:p w14:paraId="43FB71E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204D12F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31-35 yaş</w:t>
            </w:r>
          </w:p>
        </w:tc>
        <w:tc>
          <w:tcPr>
            <w:tcW w:w="934" w:type="pct"/>
            <w:tcBorders>
              <w:top w:val="nil"/>
            </w:tcBorders>
            <w:shd w:val="clear" w:color="auto" w:fill="auto"/>
            <w:noWrap/>
            <w:vAlign w:val="center"/>
            <w:hideMark/>
          </w:tcPr>
          <w:p w14:paraId="47DC7C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933" w:type="pct"/>
            <w:tcBorders>
              <w:top w:val="nil"/>
            </w:tcBorders>
            <w:shd w:val="clear" w:color="auto" w:fill="auto"/>
            <w:noWrap/>
            <w:vAlign w:val="center"/>
            <w:hideMark/>
          </w:tcPr>
          <w:p w14:paraId="70A4B3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23,1</w:t>
            </w:r>
          </w:p>
        </w:tc>
      </w:tr>
      <w:tr w:rsidR="00F25756" w:rsidRPr="00F25756" w14:paraId="46F6932D" w14:textId="77777777" w:rsidTr="00190C8C">
        <w:trPr>
          <w:trHeight w:val="170"/>
        </w:trPr>
        <w:tc>
          <w:tcPr>
            <w:tcW w:w="1876" w:type="pct"/>
            <w:vMerge/>
            <w:tcBorders>
              <w:top w:val="nil"/>
            </w:tcBorders>
            <w:vAlign w:val="center"/>
            <w:hideMark/>
          </w:tcPr>
          <w:p w14:paraId="04E9D5A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19B635A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36-40 yaş</w:t>
            </w:r>
          </w:p>
        </w:tc>
        <w:tc>
          <w:tcPr>
            <w:tcW w:w="934" w:type="pct"/>
            <w:tcBorders>
              <w:top w:val="nil"/>
            </w:tcBorders>
            <w:shd w:val="clear" w:color="auto" w:fill="auto"/>
            <w:noWrap/>
            <w:vAlign w:val="center"/>
            <w:hideMark/>
          </w:tcPr>
          <w:p w14:paraId="7E35BE5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w:t>
            </w:r>
          </w:p>
        </w:tc>
        <w:tc>
          <w:tcPr>
            <w:tcW w:w="933" w:type="pct"/>
            <w:tcBorders>
              <w:top w:val="nil"/>
            </w:tcBorders>
            <w:shd w:val="clear" w:color="auto" w:fill="auto"/>
            <w:noWrap/>
            <w:vAlign w:val="center"/>
            <w:hideMark/>
          </w:tcPr>
          <w:p w14:paraId="6ED39B3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9,0</w:t>
            </w:r>
          </w:p>
        </w:tc>
      </w:tr>
      <w:tr w:rsidR="00F25756" w:rsidRPr="00F25756" w14:paraId="075FC130" w14:textId="77777777" w:rsidTr="00190C8C">
        <w:trPr>
          <w:trHeight w:val="170"/>
        </w:trPr>
        <w:tc>
          <w:tcPr>
            <w:tcW w:w="1876" w:type="pct"/>
            <w:vMerge/>
            <w:tcBorders>
              <w:top w:val="nil"/>
            </w:tcBorders>
            <w:vAlign w:val="center"/>
            <w:hideMark/>
          </w:tcPr>
          <w:p w14:paraId="7C790B7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4ABA10E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41-45 yaş</w:t>
            </w:r>
          </w:p>
        </w:tc>
        <w:tc>
          <w:tcPr>
            <w:tcW w:w="934" w:type="pct"/>
            <w:tcBorders>
              <w:top w:val="nil"/>
            </w:tcBorders>
            <w:shd w:val="clear" w:color="auto" w:fill="auto"/>
            <w:noWrap/>
            <w:vAlign w:val="center"/>
            <w:hideMark/>
          </w:tcPr>
          <w:p w14:paraId="5F272F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933" w:type="pct"/>
            <w:tcBorders>
              <w:top w:val="nil"/>
            </w:tcBorders>
            <w:shd w:val="clear" w:color="auto" w:fill="auto"/>
            <w:noWrap/>
            <w:vAlign w:val="center"/>
            <w:hideMark/>
          </w:tcPr>
          <w:p w14:paraId="7D60D8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9,3</w:t>
            </w:r>
          </w:p>
        </w:tc>
      </w:tr>
      <w:tr w:rsidR="00F25756" w:rsidRPr="00F25756" w14:paraId="6D569E4B" w14:textId="77777777" w:rsidTr="00190C8C">
        <w:trPr>
          <w:trHeight w:val="170"/>
        </w:trPr>
        <w:tc>
          <w:tcPr>
            <w:tcW w:w="1876" w:type="pct"/>
            <w:vMerge/>
            <w:tcBorders>
              <w:top w:val="nil"/>
            </w:tcBorders>
            <w:vAlign w:val="center"/>
            <w:hideMark/>
          </w:tcPr>
          <w:p w14:paraId="7F82F19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5D7A9B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46-50 yaş</w:t>
            </w:r>
          </w:p>
        </w:tc>
        <w:tc>
          <w:tcPr>
            <w:tcW w:w="934" w:type="pct"/>
            <w:tcBorders>
              <w:top w:val="nil"/>
            </w:tcBorders>
            <w:shd w:val="clear" w:color="auto" w:fill="auto"/>
            <w:noWrap/>
            <w:vAlign w:val="center"/>
            <w:hideMark/>
          </w:tcPr>
          <w:p w14:paraId="43BAA37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w:t>
            </w:r>
          </w:p>
        </w:tc>
        <w:tc>
          <w:tcPr>
            <w:tcW w:w="933" w:type="pct"/>
            <w:tcBorders>
              <w:top w:val="nil"/>
            </w:tcBorders>
            <w:shd w:val="clear" w:color="auto" w:fill="auto"/>
            <w:noWrap/>
            <w:vAlign w:val="center"/>
            <w:hideMark/>
          </w:tcPr>
          <w:p w14:paraId="6A1CC8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3,7</w:t>
            </w:r>
          </w:p>
        </w:tc>
      </w:tr>
      <w:tr w:rsidR="00F25756" w:rsidRPr="00F25756" w14:paraId="4F9B144B" w14:textId="77777777" w:rsidTr="00190C8C">
        <w:trPr>
          <w:trHeight w:val="170"/>
        </w:trPr>
        <w:tc>
          <w:tcPr>
            <w:tcW w:w="1876" w:type="pct"/>
            <w:vMerge/>
            <w:tcBorders>
              <w:top w:val="nil"/>
              <w:bottom w:val="single" w:sz="4" w:space="0" w:color="auto"/>
            </w:tcBorders>
            <w:vAlign w:val="center"/>
            <w:hideMark/>
          </w:tcPr>
          <w:p w14:paraId="2F03990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bottom w:val="single" w:sz="4" w:space="0" w:color="auto"/>
            </w:tcBorders>
            <w:shd w:val="clear" w:color="auto" w:fill="auto"/>
            <w:vAlign w:val="center"/>
            <w:hideMark/>
          </w:tcPr>
          <w:p w14:paraId="3812B6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 ve üzeri</w:t>
            </w:r>
          </w:p>
        </w:tc>
        <w:tc>
          <w:tcPr>
            <w:tcW w:w="934" w:type="pct"/>
            <w:tcBorders>
              <w:top w:val="nil"/>
              <w:bottom w:val="single" w:sz="4" w:space="0" w:color="auto"/>
            </w:tcBorders>
            <w:shd w:val="clear" w:color="auto" w:fill="auto"/>
            <w:noWrap/>
            <w:vAlign w:val="center"/>
            <w:hideMark/>
          </w:tcPr>
          <w:p w14:paraId="40ED4A5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933" w:type="pct"/>
            <w:tcBorders>
              <w:top w:val="nil"/>
              <w:bottom w:val="single" w:sz="4" w:space="0" w:color="auto"/>
            </w:tcBorders>
            <w:shd w:val="clear" w:color="auto" w:fill="auto"/>
            <w:noWrap/>
            <w:vAlign w:val="center"/>
            <w:hideMark/>
          </w:tcPr>
          <w:p w14:paraId="6A4AB8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r>
      <w:tr w:rsidR="00F25756" w:rsidRPr="00F25756" w14:paraId="0ACD459F" w14:textId="77777777" w:rsidTr="00190C8C">
        <w:trPr>
          <w:trHeight w:val="170"/>
        </w:trPr>
        <w:tc>
          <w:tcPr>
            <w:tcW w:w="1876" w:type="pct"/>
            <w:vMerge w:val="restart"/>
            <w:tcBorders>
              <w:top w:val="single" w:sz="4" w:space="0" w:color="auto"/>
            </w:tcBorders>
            <w:shd w:val="clear" w:color="auto" w:fill="auto"/>
            <w:vAlign w:val="center"/>
            <w:hideMark/>
          </w:tcPr>
          <w:p w14:paraId="0B66667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lastRenderedPageBreak/>
              <w:t>Cinsiyetiniz</w:t>
            </w:r>
          </w:p>
        </w:tc>
        <w:tc>
          <w:tcPr>
            <w:tcW w:w="1257" w:type="pct"/>
            <w:tcBorders>
              <w:top w:val="single" w:sz="4" w:space="0" w:color="auto"/>
            </w:tcBorders>
            <w:shd w:val="clear" w:color="auto" w:fill="auto"/>
            <w:vAlign w:val="center"/>
            <w:hideMark/>
          </w:tcPr>
          <w:p w14:paraId="7276190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Erkek</w:t>
            </w:r>
          </w:p>
        </w:tc>
        <w:tc>
          <w:tcPr>
            <w:tcW w:w="934" w:type="pct"/>
            <w:tcBorders>
              <w:top w:val="single" w:sz="4" w:space="0" w:color="auto"/>
            </w:tcBorders>
            <w:shd w:val="clear" w:color="auto" w:fill="auto"/>
            <w:noWrap/>
            <w:vAlign w:val="center"/>
            <w:hideMark/>
          </w:tcPr>
          <w:p w14:paraId="37AA2E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173</w:t>
            </w:r>
          </w:p>
        </w:tc>
        <w:tc>
          <w:tcPr>
            <w:tcW w:w="933" w:type="pct"/>
            <w:tcBorders>
              <w:top w:val="single" w:sz="4" w:space="0" w:color="auto"/>
            </w:tcBorders>
            <w:shd w:val="clear" w:color="auto" w:fill="auto"/>
            <w:noWrap/>
            <w:vAlign w:val="center"/>
            <w:hideMark/>
          </w:tcPr>
          <w:p w14:paraId="16C7D1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38,1</w:t>
            </w:r>
          </w:p>
        </w:tc>
      </w:tr>
      <w:tr w:rsidR="00F25756" w:rsidRPr="00F25756" w14:paraId="47C2DA9E" w14:textId="77777777" w:rsidTr="00190C8C">
        <w:trPr>
          <w:trHeight w:val="170"/>
        </w:trPr>
        <w:tc>
          <w:tcPr>
            <w:tcW w:w="1876" w:type="pct"/>
            <w:vMerge/>
            <w:tcBorders>
              <w:top w:val="nil"/>
              <w:bottom w:val="single" w:sz="4" w:space="0" w:color="auto"/>
            </w:tcBorders>
            <w:vAlign w:val="center"/>
            <w:hideMark/>
          </w:tcPr>
          <w:p w14:paraId="7FF4940A"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bottom w:val="single" w:sz="4" w:space="0" w:color="auto"/>
            </w:tcBorders>
            <w:shd w:val="clear" w:color="auto" w:fill="auto"/>
            <w:vAlign w:val="center"/>
            <w:hideMark/>
          </w:tcPr>
          <w:p w14:paraId="64E035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Kadın</w:t>
            </w:r>
          </w:p>
        </w:tc>
        <w:tc>
          <w:tcPr>
            <w:tcW w:w="934" w:type="pct"/>
            <w:tcBorders>
              <w:top w:val="nil"/>
              <w:bottom w:val="single" w:sz="4" w:space="0" w:color="auto"/>
            </w:tcBorders>
            <w:shd w:val="clear" w:color="auto" w:fill="auto"/>
            <w:noWrap/>
            <w:vAlign w:val="center"/>
            <w:hideMark/>
          </w:tcPr>
          <w:p w14:paraId="0860F4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281</w:t>
            </w:r>
          </w:p>
        </w:tc>
        <w:tc>
          <w:tcPr>
            <w:tcW w:w="933" w:type="pct"/>
            <w:tcBorders>
              <w:top w:val="nil"/>
              <w:bottom w:val="single" w:sz="4" w:space="0" w:color="auto"/>
            </w:tcBorders>
            <w:shd w:val="clear" w:color="auto" w:fill="auto"/>
            <w:noWrap/>
            <w:vAlign w:val="center"/>
            <w:hideMark/>
          </w:tcPr>
          <w:p w14:paraId="0A7F112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61,9</w:t>
            </w:r>
          </w:p>
        </w:tc>
      </w:tr>
      <w:tr w:rsidR="00F25756" w:rsidRPr="00F25756" w14:paraId="6E5A81AF" w14:textId="77777777" w:rsidTr="00190C8C">
        <w:trPr>
          <w:trHeight w:val="170"/>
        </w:trPr>
        <w:tc>
          <w:tcPr>
            <w:tcW w:w="1876" w:type="pct"/>
            <w:vMerge w:val="restart"/>
            <w:tcBorders>
              <w:top w:val="single" w:sz="4" w:space="0" w:color="auto"/>
            </w:tcBorders>
            <w:shd w:val="clear" w:color="auto" w:fill="auto"/>
            <w:vAlign w:val="center"/>
            <w:hideMark/>
          </w:tcPr>
          <w:p w14:paraId="1949AF2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Medeni haliniz</w:t>
            </w:r>
          </w:p>
        </w:tc>
        <w:tc>
          <w:tcPr>
            <w:tcW w:w="1257" w:type="pct"/>
            <w:tcBorders>
              <w:top w:val="single" w:sz="4" w:space="0" w:color="auto"/>
            </w:tcBorders>
            <w:shd w:val="clear" w:color="auto" w:fill="auto"/>
            <w:vAlign w:val="center"/>
            <w:hideMark/>
          </w:tcPr>
          <w:p w14:paraId="3AD01C4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Evli</w:t>
            </w:r>
          </w:p>
        </w:tc>
        <w:tc>
          <w:tcPr>
            <w:tcW w:w="934" w:type="pct"/>
            <w:tcBorders>
              <w:top w:val="single" w:sz="4" w:space="0" w:color="auto"/>
            </w:tcBorders>
            <w:shd w:val="clear" w:color="auto" w:fill="auto"/>
            <w:noWrap/>
            <w:vAlign w:val="center"/>
            <w:hideMark/>
          </w:tcPr>
          <w:p w14:paraId="5CDA2F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933" w:type="pct"/>
            <w:tcBorders>
              <w:top w:val="single" w:sz="4" w:space="0" w:color="auto"/>
            </w:tcBorders>
            <w:shd w:val="clear" w:color="auto" w:fill="auto"/>
            <w:noWrap/>
            <w:vAlign w:val="center"/>
            <w:hideMark/>
          </w:tcPr>
          <w:p w14:paraId="395E36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r>
      <w:tr w:rsidR="00F25756" w:rsidRPr="00F25756" w14:paraId="5FE23B4C" w14:textId="77777777" w:rsidTr="00190C8C">
        <w:trPr>
          <w:trHeight w:val="170"/>
        </w:trPr>
        <w:tc>
          <w:tcPr>
            <w:tcW w:w="1876" w:type="pct"/>
            <w:vMerge/>
            <w:tcBorders>
              <w:top w:val="nil"/>
              <w:bottom w:val="single" w:sz="4" w:space="0" w:color="auto"/>
            </w:tcBorders>
            <w:vAlign w:val="center"/>
            <w:hideMark/>
          </w:tcPr>
          <w:p w14:paraId="212DF61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bottom w:val="single" w:sz="4" w:space="0" w:color="auto"/>
            </w:tcBorders>
            <w:shd w:val="clear" w:color="auto" w:fill="auto"/>
            <w:vAlign w:val="center"/>
            <w:hideMark/>
          </w:tcPr>
          <w:p w14:paraId="7B475A6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Bekar</w:t>
            </w:r>
          </w:p>
        </w:tc>
        <w:tc>
          <w:tcPr>
            <w:tcW w:w="934" w:type="pct"/>
            <w:tcBorders>
              <w:top w:val="nil"/>
              <w:bottom w:val="single" w:sz="4" w:space="0" w:color="auto"/>
            </w:tcBorders>
            <w:shd w:val="clear" w:color="auto" w:fill="auto"/>
            <w:noWrap/>
            <w:vAlign w:val="center"/>
            <w:hideMark/>
          </w:tcPr>
          <w:p w14:paraId="7B64E1A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241</w:t>
            </w:r>
          </w:p>
        </w:tc>
        <w:tc>
          <w:tcPr>
            <w:tcW w:w="933" w:type="pct"/>
            <w:tcBorders>
              <w:top w:val="nil"/>
              <w:bottom w:val="single" w:sz="4" w:space="0" w:color="auto"/>
            </w:tcBorders>
            <w:shd w:val="clear" w:color="auto" w:fill="auto"/>
            <w:noWrap/>
            <w:vAlign w:val="center"/>
            <w:hideMark/>
          </w:tcPr>
          <w:p w14:paraId="6831F71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53,1</w:t>
            </w:r>
          </w:p>
        </w:tc>
      </w:tr>
      <w:tr w:rsidR="00F25756" w:rsidRPr="00F25756" w14:paraId="62870594" w14:textId="77777777" w:rsidTr="00190C8C">
        <w:trPr>
          <w:trHeight w:val="170"/>
        </w:trPr>
        <w:tc>
          <w:tcPr>
            <w:tcW w:w="1876" w:type="pct"/>
            <w:vMerge w:val="restart"/>
            <w:tcBorders>
              <w:top w:val="single" w:sz="4" w:space="0" w:color="auto"/>
            </w:tcBorders>
            <w:shd w:val="clear" w:color="auto" w:fill="auto"/>
            <w:vAlign w:val="center"/>
            <w:hideMark/>
          </w:tcPr>
          <w:p w14:paraId="0509C7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Öğrenim durumunuz</w:t>
            </w:r>
          </w:p>
        </w:tc>
        <w:tc>
          <w:tcPr>
            <w:tcW w:w="1257" w:type="pct"/>
            <w:tcBorders>
              <w:top w:val="single" w:sz="4" w:space="0" w:color="auto"/>
            </w:tcBorders>
            <w:shd w:val="clear" w:color="auto" w:fill="auto"/>
            <w:vAlign w:val="center"/>
            <w:hideMark/>
          </w:tcPr>
          <w:p w14:paraId="6325FB8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Ortaöğretim</w:t>
            </w:r>
          </w:p>
        </w:tc>
        <w:tc>
          <w:tcPr>
            <w:tcW w:w="934" w:type="pct"/>
            <w:tcBorders>
              <w:top w:val="single" w:sz="4" w:space="0" w:color="auto"/>
            </w:tcBorders>
            <w:shd w:val="clear" w:color="auto" w:fill="auto"/>
            <w:noWrap/>
            <w:vAlign w:val="center"/>
            <w:hideMark/>
          </w:tcPr>
          <w:p w14:paraId="432FB15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83</w:t>
            </w:r>
          </w:p>
        </w:tc>
        <w:tc>
          <w:tcPr>
            <w:tcW w:w="933" w:type="pct"/>
            <w:tcBorders>
              <w:top w:val="single" w:sz="4" w:space="0" w:color="auto"/>
            </w:tcBorders>
            <w:shd w:val="clear" w:color="auto" w:fill="auto"/>
            <w:noWrap/>
            <w:vAlign w:val="center"/>
            <w:hideMark/>
          </w:tcPr>
          <w:p w14:paraId="17B3A9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18,3</w:t>
            </w:r>
          </w:p>
        </w:tc>
      </w:tr>
      <w:tr w:rsidR="00F25756" w:rsidRPr="00F25756" w14:paraId="763C3D8B" w14:textId="77777777" w:rsidTr="00190C8C">
        <w:trPr>
          <w:trHeight w:val="170"/>
        </w:trPr>
        <w:tc>
          <w:tcPr>
            <w:tcW w:w="1876" w:type="pct"/>
            <w:vMerge/>
            <w:tcBorders>
              <w:top w:val="nil"/>
            </w:tcBorders>
            <w:vAlign w:val="center"/>
            <w:hideMark/>
          </w:tcPr>
          <w:p w14:paraId="70EDD74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6F67C64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 Lisans</w:t>
            </w:r>
          </w:p>
        </w:tc>
        <w:tc>
          <w:tcPr>
            <w:tcW w:w="934" w:type="pct"/>
            <w:tcBorders>
              <w:top w:val="nil"/>
            </w:tcBorders>
            <w:shd w:val="clear" w:color="auto" w:fill="auto"/>
            <w:noWrap/>
            <w:vAlign w:val="center"/>
            <w:hideMark/>
          </w:tcPr>
          <w:p w14:paraId="7B2F9B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933" w:type="pct"/>
            <w:tcBorders>
              <w:top w:val="nil"/>
            </w:tcBorders>
            <w:shd w:val="clear" w:color="auto" w:fill="auto"/>
            <w:noWrap/>
            <w:vAlign w:val="center"/>
            <w:hideMark/>
          </w:tcPr>
          <w:p w14:paraId="6C6EEB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24,4</w:t>
            </w:r>
          </w:p>
        </w:tc>
      </w:tr>
      <w:tr w:rsidR="00F25756" w:rsidRPr="00F25756" w14:paraId="1AC512E6" w14:textId="77777777" w:rsidTr="00190C8C">
        <w:trPr>
          <w:trHeight w:val="170"/>
        </w:trPr>
        <w:tc>
          <w:tcPr>
            <w:tcW w:w="1876" w:type="pct"/>
            <w:vMerge/>
            <w:tcBorders>
              <w:top w:val="nil"/>
            </w:tcBorders>
            <w:vAlign w:val="center"/>
            <w:hideMark/>
          </w:tcPr>
          <w:p w14:paraId="0011E60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49B236A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Lisans</w:t>
            </w:r>
          </w:p>
        </w:tc>
        <w:tc>
          <w:tcPr>
            <w:tcW w:w="934" w:type="pct"/>
            <w:tcBorders>
              <w:top w:val="nil"/>
            </w:tcBorders>
            <w:shd w:val="clear" w:color="auto" w:fill="auto"/>
            <w:noWrap/>
            <w:vAlign w:val="center"/>
            <w:hideMark/>
          </w:tcPr>
          <w:p w14:paraId="54E70FD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933" w:type="pct"/>
            <w:tcBorders>
              <w:top w:val="nil"/>
            </w:tcBorders>
            <w:shd w:val="clear" w:color="auto" w:fill="auto"/>
            <w:noWrap/>
            <w:vAlign w:val="center"/>
            <w:hideMark/>
          </w:tcPr>
          <w:p w14:paraId="3F577F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40,1</w:t>
            </w:r>
          </w:p>
        </w:tc>
      </w:tr>
      <w:tr w:rsidR="00F25756" w:rsidRPr="00F25756" w14:paraId="434A78B4" w14:textId="77777777" w:rsidTr="00190C8C">
        <w:trPr>
          <w:trHeight w:val="170"/>
        </w:trPr>
        <w:tc>
          <w:tcPr>
            <w:tcW w:w="1876" w:type="pct"/>
            <w:vMerge/>
            <w:tcBorders>
              <w:top w:val="nil"/>
            </w:tcBorders>
            <w:vAlign w:val="center"/>
            <w:hideMark/>
          </w:tcPr>
          <w:p w14:paraId="1572D0C2"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tcBorders>
            <w:shd w:val="clear" w:color="auto" w:fill="auto"/>
            <w:vAlign w:val="center"/>
            <w:hideMark/>
          </w:tcPr>
          <w:p w14:paraId="70BF55B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Yüksek Lisans</w:t>
            </w:r>
          </w:p>
        </w:tc>
        <w:tc>
          <w:tcPr>
            <w:tcW w:w="934" w:type="pct"/>
            <w:tcBorders>
              <w:top w:val="nil"/>
            </w:tcBorders>
            <w:shd w:val="clear" w:color="auto" w:fill="auto"/>
            <w:noWrap/>
            <w:vAlign w:val="center"/>
            <w:hideMark/>
          </w:tcPr>
          <w:p w14:paraId="7748A3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62</w:t>
            </w:r>
          </w:p>
        </w:tc>
        <w:tc>
          <w:tcPr>
            <w:tcW w:w="933" w:type="pct"/>
            <w:tcBorders>
              <w:top w:val="nil"/>
            </w:tcBorders>
            <w:shd w:val="clear" w:color="auto" w:fill="auto"/>
            <w:noWrap/>
            <w:vAlign w:val="center"/>
            <w:hideMark/>
          </w:tcPr>
          <w:p w14:paraId="38BCEFD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13,7</w:t>
            </w:r>
          </w:p>
        </w:tc>
      </w:tr>
      <w:tr w:rsidR="00F25756" w:rsidRPr="00F25756" w14:paraId="2F1E048C" w14:textId="77777777" w:rsidTr="00190C8C">
        <w:trPr>
          <w:trHeight w:val="170"/>
        </w:trPr>
        <w:tc>
          <w:tcPr>
            <w:tcW w:w="1876" w:type="pct"/>
            <w:vMerge/>
            <w:tcBorders>
              <w:top w:val="nil"/>
              <w:bottom w:val="single" w:sz="4" w:space="0" w:color="auto"/>
            </w:tcBorders>
            <w:vAlign w:val="center"/>
            <w:hideMark/>
          </w:tcPr>
          <w:p w14:paraId="1B056A8F"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257" w:type="pct"/>
            <w:tcBorders>
              <w:top w:val="nil"/>
              <w:bottom w:val="single" w:sz="4" w:space="0" w:color="auto"/>
            </w:tcBorders>
            <w:shd w:val="clear" w:color="auto" w:fill="auto"/>
            <w:vAlign w:val="center"/>
            <w:hideMark/>
          </w:tcPr>
          <w:p w14:paraId="39D5A94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Doktora</w:t>
            </w:r>
          </w:p>
        </w:tc>
        <w:tc>
          <w:tcPr>
            <w:tcW w:w="934" w:type="pct"/>
            <w:tcBorders>
              <w:top w:val="nil"/>
              <w:bottom w:val="single" w:sz="4" w:space="0" w:color="auto"/>
            </w:tcBorders>
            <w:shd w:val="clear" w:color="auto" w:fill="auto"/>
            <w:noWrap/>
            <w:vAlign w:val="center"/>
            <w:hideMark/>
          </w:tcPr>
          <w:p w14:paraId="54CB942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w:t>
            </w:r>
          </w:p>
        </w:tc>
        <w:tc>
          <w:tcPr>
            <w:tcW w:w="933" w:type="pct"/>
            <w:tcBorders>
              <w:top w:val="nil"/>
              <w:bottom w:val="single" w:sz="4" w:space="0" w:color="auto"/>
            </w:tcBorders>
            <w:shd w:val="clear" w:color="auto" w:fill="auto"/>
            <w:noWrap/>
            <w:vAlign w:val="center"/>
            <w:hideMark/>
          </w:tcPr>
          <w:p w14:paraId="210099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w:t>
            </w:r>
          </w:p>
        </w:tc>
      </w:tr>
    </w:tbl>
    <w:p w14:paraId="73F77D39" w14:textId="77777777" w:rsidR="00F9454C" w:rsidRDefault="00F9454C" w:rsidP="00F25756">
      <w:pPr>
        <w:spacing w:after="240"/>
        <w:rPr>
          <w:rFonts w:ascii="Times New Roman" w:hAnsi="Times New Roman" w:cs="Times New Roman"/>
          <w:sz w:val="20"/>
          <w:szCs w:val="20"/>
        </w:rPr>
      </w:pPr>
    </w:p>
    <w:p w14:paraId="102BE85A" w14:textId="42A94CE3" w:rsidR="00F25756" w:rsidRPr="00F25756" w:rsidRDefault="00F25756" w:rsidP="00F9454C">
      <w:pPr>
        <w:spacing w:after="240"/>
        <w:ind w:firstLine="426"/>
        <w:rPr>
          <w:rFonts w:ascii="Times New Roman" w:hAnsi="Times New Roman" w:cs="Times New Roman"/>
          <w:color w:val="000000"/>
          <w:sz w:val="20"/>
          <w:szCs w:val="20"/>
        </w:rPr>
      </w:pPr>
      <w:r w:rsidRPr="00F25756">
        <w:rPr>
          <w:rFonts w:ascii="Times New Roman" w:hAnsi="Times New Roman" w:cs="Times New Roman"/>
          <w:sz w:val="20"/>
          <w:szCs w:val="20"/>
        </w:rPr>
        <w:t xml:space="preserve">Analiz sonuçlarına göre katılımcıların %30,2’si toplamda 1-5 yıl iş deneyimi olduğu, %46,9’u orta seviyede </w:t>
      </w:r>
      <w:proofErr w:type="spellStart"/>
      <w:r w:rsidRPr="00F25756">
        <w:rPr>
          <w:rFonts w:ascii="Times New Roman" w:hAnsi="Times New Roman" w:cs="Times New Roman"/>
          <w:sz w:val="20"/>
          <w:szCs w:val="20"/>
        </w:rPr>
        <w:t>sosyo</w:t>
      </w:r>
      <w:proofErr w:type="spellEnd"/>
      <w:r w:rsidRPr="00F25756">
        <w:rPr>
          <w:rFonts w:ascii="Times New Roman" w:hAnsi="Times New Roman" w:cs="Times New Roman"/>
          <w:sz w:val="20"/>
          <w:szCs w:val="20"/>
        </w:rPr>
        <w:t xml:space="preserve">-ekonomik statüye sahip olduğu, %23,8’i </w:t>
      </w:r>
      <w:r w:rsidRPr="00F25756">
        <w:rPr>
          <w:rFonts w:ascii="Times New Roman" w:hAnsi="Times New Roman" w:cs="Times New Roman"/>
          <w:color w:val="000000"/>
          <w:sz w:val="20"/>
          <w:szCs w:val="20"/>
        </w:rPr>
        <w:t xml:space="preserve">26-30 yaş arasında </w:t>
      </w:r>
      <w:r w:rsidRPr="00F25756">
        <w:rPr>
          <w:rFonts w:ascii="Times New Roman" w:hAnsi="Times New Roman" w:cs="Times New Roman"/>
          <w:sz w:val="20"/>
          <w:szCs w:val="20"/>
        </w:rPr>
        <w:t>olduğu</w:t>
      </w:r>
      <w:r w:rsidRPr="00F25756">
        <w:rPr>
          <w:rFonts w:ascii="Times New Roman" w:hAnsi="Times New Roman" w:cs="Times New Roman"/>
          <w:color w:val="000000"/>
          <w:sz w:val="20"/>
          <w:szCs w:val="20"/>
        </w:rPr>
        <w:t>, %61,9’u kadınlardan oluştuğu, %53,1’i bekar olduğu ve %40,1’i lisans mezunu olduğu sonucuna varılmaktadır.</w:t>
      </w:r>
      <w:bookmarkStart w:id="13" w:name="_Toc91555894"/>
    </w:p>
    <w:p w14:paraId="7F7D8834" w14:textId="08190562" w:rsidR="00F25756" w:rsidRPr="00F25756" w:rsidRDefault="00F25756" w:rsidP="00F25756">
      <w:pPr>
        <w:pStyle w:val="A2"/>
        <w:numPr>
          <w:ilvl w:val="1"/>
          <w:numId w:val="1"/>
        </w:numPr>
        <w:rPr>
          <w:rFonts w:cs="Times New Roman"/>
          <w:color w:val="000000"/>
          <w:sz w:val="24"/>
          <w:szCs w:val="24"/>
        </w:rPr>
      </w:pPr>
      <w:bookmarkStart w:id="14" w:name="_Toc91797381"/>
      <w:bookmarkStart w:id="15" w:name="_Toc95127080"/>
      <w:r w:rsidRPr="00F25756">
        <w:rPr>
          <w:rFonts w:cs="Times New Roman"/>
          <w:sz w:val="24"/>
          <w:szCs w:val="24"/>
        </w:rPr>
        <w:t>Ölçek Faktörleri Belirlenmesine Yönelik Bulgular</w:t>
      </w:r>
      <w:bookmarkEnd w:id="13"/>
      <w:bookmarkEnd w:id="14"/>
      <w:bookmarkEnd w:id="15"/>
    </w:p>
    <w:p w14:paraId="0DDF25FC" w14:textId="7AEC98A7" w:rsidR="00F25756" w:rsidRPr="00F25756" w:rsidRDefault="00BB0B46" w:rsidP="00F25756">
      <w:pPr>
        <w:pStyle w:val="atbl"/>
      </w:pPr>
      <w:bookmarkStart w:id="16" w:name="_Toc91556341"/>
      <w:bookmarkStart w:id="17" w:name="_Toc91797406"/>
      <w:r>
        <w:t xml:space="preserve">Tablo 4.1.2: </w:t>
      </w:r>
      <w:r w:rsidR="00F25756" w:rsidRPr="00F25756">
        <w:t>Ölçek Faktörleri Belirlenmesine Yönelik Dağılım</w:t>
      </w:r>
      <w:bookmarkEnd w:id="16"/>
      <w:bookmarkEnd w:id="17"/>
    </w:p>
    <w:tbl>
      <w:tblPr>
        <w:tblW w:w="5000" w:type="pct"/>
        <w:tblCellMar>
          <w:left w:w="70" w:type="dxa"/>
          <w:right w:w="70" w:type="dxa"/>
        </w:tblCellMar>
        <w:tblLook w:val="04A0" w:firstRow="1" w:lastRow="0" w:firstColumn="1" w:lastColumn="0" w:noHBand="0" w:noVBand="1"/>
      </w:tblPr>
      <w:tblGrid>
        <w:gridCol w:w="3546"/>
        <w:gridCol w:w="2415"/>
        <w:gridCol w:w="1560"/>
        <w:gridCol w:w="1551"/>
      </w:tblGrid>
      <w:tr w:rsidR="00F25756" w:rsidRPr="00F25756" w14:paraId="682873B7" w14:textId="77777777" w:rsidTr="00190C8C">
        <w:trPr>
          <w:trHeight w:val="170"/>
        </w:trPr>
        <w:tc>
          <w:tcPr>
            <w:tcW w:w="3285" w:type="pct"/>
            <w:gridSpan w:val="2"/>
            <w:tcBorders>
              <w:top w:val="single" w:sz="4" w:space="0" w:color="auto"/>
              <w:bottom w:val="single" w:sz="4" w:space="0" w:color="auto"/>
            </w:tcBorders>
            <w:shd w:val="clear" w:color="auto" w:fill="auto"/>
            <w:vAlign w:val="center"/>
            <w:hideMark/>
          </w:tcPr>
          <w:p w14:paraId="44C0E8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860" w:type="pct"/>
            <w:tcBorders>
              <w:top w:val="single" w:sz="4" w:space="0" w:color="auto"/>
              <w:bottom w:val="single" w:sz="4" w:space="0" w:color="auto"/>
            </w:tcBorders>
            <w:shd w:val="clear" w:color="auto" w:fill="auto"/>
            <w:vAlign w:val="center"/>
            <w:hideMark/>
          </w:tcPr>
          <w:p w14:paraId="3791FFD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855" w:type="pct"/>
            <w:tcBorders>
              <w:top w:val="single" w:sz="4" w:space="0" w:color="auto"/>
              <w:bottom w:val="single" w:sz="4" w:space="0" w:color="auto"/>
            </w:tcBorders>
            <w:shd w:val="clear" w:color="auto" w:fill="auto"/>
            <w:vAlign w:val="center"/>
            <w:hideMark/>
          </w:tcPr>
          <w:p w14:paraId="7711279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r>
      <w:tr w:rsidR="00F25756" w:rsidRPr="00F25756" w14:paraId="2FC49421" w14:textId="77777777" w:rsidTr="00190C8C">
        <w:trPr>
          <w:trHeight w:val="170"/>
        </w:trPr>
        <w:tc>
          <w:tcPr>
            <w:tcW w:w="1954" w:type="pct"/>
            <w:vMerge w:val="restart"/>
            <w:tcBorders>
              <w:top w:val="single" w:sz="4" w:space="0" w:color="auto"/>
            </w:tcBorders>
            <w:shd w:val="clear" w:color="auto" w:fill="auto"/>
            <w:vAlign w:val="center"/>
            <w:hideMark/>
          </w:tcPr>
          <w:p w14:paraId="72EC25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Çalışma Ortamı/Çevresi (Eğlenceli, mutlu, rahat, huzurlu, konforlu, yaratıcı ve dinamik, etkili iletişim kurabilen çalışma ortamı)</w:t>
            </w:r>
          </w:p>
        </w:tc>
        <w:tc>
          <w:tcPr>
            <w:tcW w:w="1331" w:type="pct"/>
            <w:tcBorders>
              <w:top w:val="single" w:sz="4" w:space="0" w:color="auto"/>
            </w:tcBorders>
            <w:shd w:val="clear" w:color="auto" w:fill="auto"/>
            <w:vAlign w:val="center"/>
            <w:hideMark/>
          </w:tcPr>
          <w:p w14:paraId="686B2A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724C90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855" w:type="pct"/>
            <w:tcBorders>
              <w:top w:val="single" w:sz="4" w:space="0" w:color="auto"/>
            </w:tcBorders>
            <w:shd w:val="clear" w:color="auto" w:fill="auto"/>
            <w:noWrap/>
            <w:vAlign w:val="center"/>
            <w:hideMark/>
          </w:tcPr>
          <w:p w14:paraId="7E62CF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42,2</w:t>
            </w:r>
          </w:p>
        </w:tc>
      </w:tr>
      <w:tr w:rsidR="00F25756" w:rsidRPr="00F25756" w14:paraId="550B06C6" w14:textId="77777777" w:rsidTr="00190C8C">
        <w:trPr>
          <w:trHeight w:val="170"/>
        </w:trPr>
        <w:tc>
          <w:tcPr>
            <w:tcW w:w="1954" w:type="pct"/>
            <w:vMerge/>
            <w:tcBorders>
              <w:top w:val="nil"/>
            </w:tcBorders>
            <w:vAlign w:val="center"/>
            <w:hideMark/>
          </w:tcPr>
          <w:p w14:paraId="23738FD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236189B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6FEBFE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855" w:type="pct"/>
            <w:tcBorders>
              <w:top w:val="nil"/>
            </w:tcBorders>
            <w:shd w:val="clear" w:color="auto" w:fill="auto"/>
            <w:noWrap/>
            <w:vAlign w:val="center"/>
            <w:hideMark/>
          </w:tcPr>
          <w:p w14:paraId="4B88AA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r>
      <w:tr w:rsidR="00F25756" w:rsidRPr="00F25756" w14:paraId="5C0D6F31" w14:textId="77777777" w:rsidTr="00190C8C">
        <w:trPr>
          <w:trHeight w:val="170"/>
        </w:trPr>
        <w:tc>
          <w:tcPr>
            <w:tcW w:w="1954" w:type="pct"/>
            <w:vMerge/>
            <w:tcBorders>
              <w:top w:val="nil"/>
            </w:tcBorders>
            <w:vAlign w:val="center"/>
            <w:hideMark/>
          </w:tcPr>
          <w:p w14:paraId="230FCC4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301C53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49CD65C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83</w:t>
            </w:r>
          </w:p>
        </w:tc>
        <w:tc>
          <w:tcPr>
            <w:tcW w:w="855" w:type="pct"/>
            <w:tcBorders>
              <w:top w:val="nil"/>
            </w:tcBorders>
            <w:shd w:val="clear" w:color="auto" w:fill="auto"/>
            <w:noWrap/>
            <w:vAlign w:val="center"/>
            <w:hideMark/>
          </w:tcPr>
          <w:p w14:paraId="67C718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19,3</w:t>
            </w:r>
          </w:p>
        </w:tc>
      </w:tr>
      <w:tr w:rsidR="00F25756" w:rsidRPr="00F25756" w14:paraId="57822332" w14:textId="77777777" w:rsidTr="00190C8C">
        <w:trPr>
          <w:trHeight w:val="170"/>
        </w:trPr>
        <w:tc>
          <w:tcPr>
            <w:tcW w:w="1954" w:type="pct"/>
            <w:vMerge/>
            <w:tcBorders>
              <w:top w:val="nil"/>
              <w:bottom w:val="single" w:sz="4" w:space="0" w:color="auto"/>
            </w:tcBorders>
            <w:vAlign w:val="center"/>
            <w:hideMark/>
          </w:tcPr>
          <w:p w14:paraId="0A6F84CB"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734618F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633999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118</w:t>
            </w:r>
          </w:p>
        </w:tc>
        <w:tc>
          <w:tcPr>
            <w:tcW w:w="855" w:type="pct"/>
            <w:tcBorders>
              <w:top w:val="nil"/>
              <w:bottom w:val="single" w:sz="4" w:space="0" w:color="auto"/>
            </w:tcBorders>
            <w:shd w:val="clear" w:color="auto" w:fill="auto"/>
            <w:noWrap/>
            <w:vAlign w:val="center"/>
            <w:hideMark/>
          </w:tcPr>
          <w:p w14:paraId="33BF934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27,4</w:t>
            </w:r>
          </w:p>
        </w:tc>
      </w:tr>
      <w:tr w:rsidR="00F25756" w:rsidRPr="00F25756" w14:paraId="722BD1DB" w14:textId="77777777" w:rsidTr="00190C8C">
        <w:trPr>
          <w:trHeight w:val="170"/>
        </w:trPr>
        <w:tc>
          <w:tcPr>
            <w:tcW w:w="1954" w:type="pct"/>
            <w:vMerge w:val="restart"/>
            <w:tcBorders>
              <w:top w:val="single" w:sz="4" w:space="0" w:color="auto"/>
            </w:tcBorders>
            <w:shd w:val="clear" w:color="auto" w:fill="auto"/>
            <w:vAlign w:val="center"/>
            <w:hideMark/>
          </w:tcPr>
          <w:p w14:paraId="368D20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xml:space="preserve">İşletme Özellikleri (Finansal güç, sektörde öncülük ve başarı, büyüklük, girişimcilik ve </w:t>
            </w:r>
            <w:proofErr w:type="spellStart"/>
            <w:r w:rsidRPr="00F25756">
              <w:rPr>
                <w:rFonts w:ascii="Times New Roman" w:hAnsi="Times New Roman" w:cs="Times New Roman"/>
                <w:color w:val="000000"/>
                <w:sz w:val="20"/>
                <w:szCs w:val="20"/>
              </w:rPr>
              <w:t>İnovasyon</w:t>
            </w:r>
            <w:proofErr w:type="spellEnd"/>
            <w:r w:rsidRPr="00F25756">
              <w:rPr>
                <w:rFonts w:ascii="Times New Roman" w:hAnsi="Times New Roman" w:cs="Times New Roman"/>
                <w:color w:val="000000"/>
                <w:sz w:val="20"/>
                <w:szCs w:val="20"/>
              </w:rPr>
              <w:t xml:space="preserve"> gibi işletme özellikleri)</w:t>
            </w:r>
          </w:p>
        </w:tc>
        <w:tc>
          <w:tcPr>
            <w:tcW w:w="1331" w:type="pct"/>
            <w:tcBorders>
              <w:top w:val="single" w:sz="4" w:space="0" w:color="auto"/>
            </w:tcBorders>
            <w:shd w:val="clear" w:color="auto" w:fill="auto"/>
            <w:vAlign w:val="center"/>
            <w:hideMark/>
          </w:tcPr>
          <w:p w14:paraId="5F260CC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51C4DC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139</w:t>
            </w:r>
          </w:p>
        </w:tc>
        <w:tc>
          <w:tcPr>
            <w:tcW w:w="855" w:type="pct"/>
            <w:tcBorders>
              <w:top w:val="single" w:sz="4" w:space="0" w:color="auto"/>
            </w:tcBorders>
            <w:shd w:val="clear" w:color="auto" w:fill="auto"/>
            <w:noWrap/>
            <w:vAlign w:val="center"/>
            <w:hideMark/>
          </w:tcPr>
          <w:p w14:paraId="083B9E1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38,9</w:t>
            </w:r>
          </w:p>
        </w:tc>
      </w:tr>
      <w:tr w:rsidR="00F25756" w:rsidRPr="00F25756" w14:paraId="779B2768" w14:textId="77777777" w:rsidTr="00190C8C">
        <w:trPr>
          <w:trHeight w:val="170"/>
        </w:trPr>
        <w:tc>
          <w:tcPr>
            <w:tcW w:w="1954" w:type="pct"/>
            <w:vMerge/>
            <w:tcBorders>
              <w:top w:val="nil"/>
            </w:tcBorders>
            <w:vAlign w:val="center"/>
            <w:hideMark/>
          </w:tcPr>
          <w:p w14:paraId="161EBD0A"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3446F3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20F7C77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66</w:t>
            </w:r>
          </w:p>
        </w:tc>
        <w:tc>
          <w:tcPr>
            <w:tcW w:w="855" w:type="pct"/>
            <w:tcBorders>
              <w:top w:val="nil"/>
            </w:tcBorders>
            <w:shd w:val="clear" w:color="auto" w:fill="auto"/>
            <w:noWrap/>
            <w:vAlign w:val="center"/>
            <w:hideMark/>
          </w:tcPr>
          <w:p w14:paraId="5CAD18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18,5</w:t>
            </w:r>
          </w:p>
        </w:tc>
      </w:tr>
      <w:tr w:rsidR="00F25756" w:rsidRPr="00F25756" w14:paraId="36933329" w14:textId="77777777" w:rsidTr="00190C8C">
        <w:trPr>
          <w:trHeight w:val="170"/>
        </w:trPr>
        <w:tc>
          <w:tcPr>
            <w:tcW w:w="1954" w:type="pct"/>
            <w:vMerge/>
            <w:tcBorders>
              <w:top w:val="nil"/>
            </w:tcBorders>
            <w:vAlign w:val="center"/>
            <w:hideMark/>
          </w:tcPr>
          <w:p w14:paraId="1643C0B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4043D5D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056E57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78</w:t>
            </w:r>
          </w:p>
        </w:tc>
        <w:tc>
          <w:tcPr>
            <w:tcW w:w="855" w:type="pct"/>
            <w:tcBorders>
              <w:top w:val="nil"/>
            </w:tcBorders>
            <w:shd w:val="clear" w:color="auto" w:fill="auto"/>
            <w:noWrap/>
            <w:vAlign w:val="center"/>
            <w:hideMark/>
          </w:tcPr>
          <w:p w14:paraId="750E099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21,8</w:t>
            </w:r>
          </w:p>
        </w:tc>
      </w:tr>
      <w:tr w:rsidR="00F25756" w:rsidRPr="00F25756" w14:paraId="748AE39E" w14:textId="77777777" w:rsidTr="00190C8C">
        <w:trPr>
          <w:trHeight w:val="170"/>
        </w:trPr>
        <w:tc>
          <w:tcPr>
            <w:tcW w:w="1954" w:type="pct"/>
            <w:vMerge/>
            <w:tcBorders>
              <w:top w:val="nil"/>
              <w:bottom w:val="single" w:sz="4" w:space="0" w:color="auto"/>
            </w:tcBorders>
            <w:vAlign w:val="center"/>
            <w:hideMark/>
          </w:tcPr>
          <w:p w14:paraId="481E7A0B"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543CE3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3EE2D2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74</w:t>
            </w:r>
          </w:p>
        </w:tc>
        <w:tc>
          <w:tcPr>
            <w:tcW w:w="855" w:type="pct"/>
            <w:tcBorders>
              <w:top w:val="nil"/>
              <w:bottom w:val="single" w:sz="4" w:space="0" w:color="auto"/>
            </w:tcBorders>
            <w:shd w:val="clear" w:color="auto" w:fill="auto"/>
            <w:noWrap/>
            <w:vAlign w:val="center"/>
            <w:hideMark/>
          </w:tcPr>
          <w:p w14:paraId="1EB3D8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20,7</w:t>
            </w:r>
          </w:p>
        </w:tc>
      </w:tr>
      <w:tr w:rsidR="00F25756" w:rsidRPr="00F25756" w14:paraId="192947CB" w14:textId="77777777" w:rsidTr="00190C8C">
        <w:trPr>
          <w:trHeight w:val="170"/>
        </w:trPr>
        <w:tc>
          <w:tcPr>
            <w:tcW w:w="1954" w:type="pct"/>
            <w:vMerge w:val="restart"/>
            <w:tcBorders>
              <w:top w:val="single" w:sz="4" w:space="0" w:color="auto"/>
            </w:tcBorders>
            <w:shd w:val="clear" w:color="auto" w:fill="auto"/>
            <w:vAlign w:val="center"/>
            <w:hideMark/>
          </w:tcPr>
          <w:p w14:paraId="0F4B0EA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xml:space="preserve">İş-Yaşam Dengesi (Çalışma sürelerinin uygunluğu, evden çalışma, esnek çalışma saatleri ve çocuk bakımı -kreş </w:t>
            </w:r>
            <w:proofErr w:type="spellStart"/>
            <w:r w:rsidRPr="00F25756">
              <w:rPr>
                <w:rFonts w:ascii="Times New Roman" w:hAnsi="Times New Roman" w:cs="Times New Roman"/>
                <w:color w:val="000000"/>
                <w:sz w:val="20"/>
                <w:szCs w:val="20"/>
              </w:rPr>
              <w:t>vs</w:t>
            </w:r>
            <w:proofErr w:type="spellEnd"/>
            <w:r w:rsidRPr="00F25756">
              <w:rPr>
                <w:rFonts w:ascii="Times New Roman" w:hAnsi="Times New Roman" w:cs="Times New Roman"/>
                <w:color w:val="000000"/>
                <w:sz w:val="20"/>
                <w:szCs w:val="20"/>
              </w:rPr>
              <w:t>- gibi düzenlemeler)</w:t>
            </w:r>
          </w:p>
        </w:tc>
        <w:tc>
          <w:tcPr>
            <w:tcW w:w="1331" w:type="pct"/>
            <w:tcBorders>
              <w:top w:val="single" w:sz="4" w:space="0" w:color="auto"/>
            </w:tcBorders>
            <w:shd w:val="clear" w:color="auto" w:fill="auto"/>
            <w:vAlign w:val="center"/>
            <w:hideMark/>
          </w:tcPr>
          <w:p w14:paraId="4D7DBF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6C2E89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115</w:t>
            </w:r>
          </w:p>
        </w:tc>
        <w:tc>
          <w:tcPr>
            <w:tcW w:w="855" w:type="pct"/>
            <w:tcBorders>
              <w:top w:val="single" w:sz="4" w:space="0" w:color="auto"/>
            </w:tcBorders>
            <w:shd w:val="clear" w:color="auto" w:fill="auto"/>
            <w:noWrap/>
            <w:vAlign w:val="center"/>
            <w:hideMark/>
          </w:tcPr>
          <w:p w14:paraId="50604AF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40,9</w:t>
            </w:r>
          </w:p>
        </w:tc>
      </w:tr>
      <w:tr w:rsidR="00F25756" w:rsidRPr="00F25756" w14:paraId="0237AB15" w14:textId="77777777" w:rsidTr="00190C8C">
        <w:trPr>
          <w:trHeight w:val="170"/>
        </w:trPr>
        <w:tc>
          <w:tcPr>
            <w:tcW w:w="1954" w:type="pct"/>
            <w:vMerge/>
            <w:tcBorders>
              <w:top w:val="nil"/>
            </w:tcBorders>
            <w:vAlign w:val="center"/>
            <w:hideMark/>
          </w:tcPr>
          <w:p w14:paraId="5FB3EA9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143BBD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52EA9A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w:t>
            </w:r>
          </w:p>
        </w:tc>
        <w:tc>
          <w:tcPr>
            <w:tcW w:w="855" w:type="pct"/>
            <w:tcBorders>
              <w:top w:val="nil"/>
            </w:tcBorders>
            <w:shd w:val="clear" w:color="auto" w:fill="auto"/>
            <w:noWrap/>
            <w:vAlign w:val="center"/>
            <w:hideMark/>
          </w:tcPr>
          <w:p w14:paraId="0D25E7B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15,7</w:t>
            </w:r>
          </w:p>
        </w:tc>
      </w:tr>
      <w:tr w:rsidR="00F25756" w:rsidRPr="00F25756" w14:paraId="19F88565" w14:textId="77777777" w:rsidTr="00190C8C">
        <w:trPr>
          <w:trHeight w:val="170"/>
        </w:trPr>
        <w:tc>
          <w:tcPr>
            <w:tcW w:w="1954" w:type="pct"/>
            <w:vMerge/>
            <w:tcBorders>
              <w:top w:val="nil"/>
            </w:tcBorders>
            <w:vAlign w:val="center"/>
            <w:hideMark/>
          </w:tcPr>
          <w:p w14:paraId="2CAAF64F"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35B7F8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6DC872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w:t>
            </w:r>
          </w:p>
        </w:tc>
        <w:tc>
          <w:tcPr>
            <w:tcW w:w="855" w:type="pct"/>
            <w:tcBorders>
              <w:top w:val="nil"/>
            </w:tcBorders>
            <w:shd w:val="clear" w:color="auto" w:fill="auto"/>
            <w:noWrap/>
            <w:vAlign w:val="center"/>
            <w:hideMark/>
          </w:tcPr>
          <w:p w14:paraId="3DE51F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23,8</w:t>
            </w:r>
          </w:p>
        </w:tc>
      </w:tr>
      <w:tr w:rsidR="00F25756" w:rsidRPr="00F25756" w14:paraId="1F3062A4" w14:textId="77777777" w:rsidTr="00190C8C">
        <w:trPr>
          <w:trHeight w:val="170"/>
        </w:trPr>
        <w:tc>
          <w:tcPr>
            <w:tcW w:w="1954" w:type="pct"/>
            <w:vMerge/>
            <w:tcBorders>
              <w:top w:val="nil"/>
              <w:bottom w:val="single" w:sz="4" w:space="0" w:color="auto"/>
            </w:tcBorders>
            <w:vAlign w:val="center"/>
            <w:hideMark/>
          </w:tcPr>
          <w:p w14:paraId="6E22425D"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3358DF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737D33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55</w:t>
            </w:r>
          </w:p>
        </w:tc>
        <w:tc>
          <w:tcPr>
            <w:tcW w:w="855" w:type="pct"/>
            <w:tcBorders>
              <w:top w:val="nil"/>
              <w:bottom w:val="single" w:sz="4" w:space="0" w:color="auto"/>
            </w:tcBorders>
            <w:shd w:val="clear" w:color="auto" w:fill="auto"/>
            <w:noWrap/>
            <w:vAlign w:val="center"/>
            <w:hideMark/>
          </w:tcPr>
          <w:p w14:paraId="251B30E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19,6</w:t>
            </w:r>
          </w:p>
        </w:tc>
      </w:tr>
      <w:tr w:rsidR="00F25756" w:rsidRPr="00F25756" w14:paraId="01E09A2C" w14:textId="77777777" w:rsidTr="00190C8C">
        <w:trPr>
          <w:trHeight w:val="170"/>
        </w:trPr>
        <w:tc>
          <w:tcPr>
            <w:tcW w:w="1954" w:type="pct"/>
            <w:vMerge w:val="restart"/>
            <w:tcBorders>
              <w:top w:val="single" w:sz="4" w:space="0" w:color="auto"/>
            </w:tcBorders>
            <w:shd w:val="clear" w:color="auto" w:fill="auto"/>
            <w:vAlign w:val="center"/>
            <w:hideMark/>
          </w:tcPr>
          <w:p w14:paraId="1E44FB0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Kariyer Fırsatları (Çalışanların kariyer gelişimlerine yönelik olarak yapılan eğitim ve seminer gibi çalışmalar; kariyer fırsatları)</w:t>
            </w:r>
          </w:p>
        </w:tc>
        <w:tc>
          <w:tcPr>
            <w:tcW w:w="1331" w:type="pct"/>
            <w:tcBorders>
              <w:top w:val="single" w:sz="4" w:space="0" w:color="auto"/>
            </w:tcBorders>
            <w:shd w:val="clear" w:color="auto" w:fill="auto"/>
            <w:vAlign w:val="center"/>
            <w:hideMark/>
          </w:tcPr>
          <w:p w14:paraId="57601A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1CF41E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134</w:t>
            </w:r>
          </w:p>
        </w:tc>
        <w:tc>
          <w:tcPr>
            <w:tcW w:w="855" w:type="pct"/>
            <w:tcBorders>
              <w:top w:val="single" w:sz="4" w:space="0" w:color="auto"/>
            </w:tcBorders>
            <w:shd w:val="clear" w:color="auto" w:fill="auto"/>
            <w:noWrap/>
            <w:vAlign w:val="center"/>
            <w:hideMark/>
          </w:tcPr>
          <w:p w14:paraId="5C53473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39,5</w:t>
            </w:r>
          </w:p>
        </w:tc>
      </w:tr>
      <w:tr w:rsidR="00F25756" w:rsidRPr="00F25756" w14:paraId="48D9B96A" w14:textId="77777777" w:rsidTr="00190C8C">
        <w:trPr>
          <w:trHeight w:val="170"/>
        </w:trPr>
        <w:tc>
          <w:tcPr>
            <w:tcW w:w="1954" w:type="pct"/>
            <w:vMerge/>
            <w:tcBorders>
              <w:top w:val="nil"/>
            </w:tcBorders>
            <w:vAlign w:val="center"/>
            <w:hideMark/>
          </w:tcPr>
          <w:p w14:paraId="2087478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00CED8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1A4970E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w:t>
            </w:r>
          </w:p>
        </w:tc>
        <w:tc>
          <w:tcPr>
            <w:tcW w:w="855" w:type="pct"/>
            <w:tcBorders>
              <w:top w:val="nil"/>
            </w:tcBorders>
            <w:shd w:val="clear" w:color="auto" w:fill="auto"/>
            <w:noWrap/>
            <w:vAlign w:val="center"/>
            <w:hideMark/>
          </w:tcPr>
          <w:p w14:paraId="0E7C12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19,8</w:t>
            </w:r>
          </w:p>
        </w:tc>
      </w:tr>
      <w:tr w:rsidR="00F25756" w:rsidRPr="00F25756" w14:paraId="530814A1" w14:textId="77777777" w:rsidTr="00190C8C">
        <w:trPr>
          <w:trHeight w:val="170"/>
        </w:trPr>
        <w:tc>
          <w:tcPr>
            <w:tcW w:w="1954" w:type="pct"/>
            <w:vMerge/>
            <w:tcBorders>
              <w:top w:val="nil"/>
            </w:tcBorders>
            <w:vAlign w:val="center"/>
            <w:hideMark/>
          </w:tcPr>
          <w:p w14:paraId="63AAF31B"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303D420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3919E91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74</w:t>
            </w:r>
          </w:p>
        </w:tc>
        <w:tc>
          <w:tcPr>
            <w:tcW w:w="855" w:type="pct"/>
            <w:tcBorders>
              <w:top w:val="nil"/>
            </w:tcBorders>
            <w:shd w:val="clear" w:color="auto" w:fill="auto"/>
            <w:noWrap/>
            <w:vAlign w:val="center"/>
            <w:hideMark/>
          </w:tcPr>
          <w:p w14:paraId="32110C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21,8</w:t>
            </w:r>
          </w:p>
        </w:tc>
      </w:tr>
      <w:tr w:rsidR="00F25756" w:rsidRPr="00F25756" w14:paraId="0F982719" w14:textId="77777777" w:rsidTr="00190C8C">
        <w:trPr>
          <w:trHeight w:val="170"/>
        </w:trPr>
        <w:tc>
          <w:tcPr>
            <w:tcW w:w="1954" w:type="pct"/>
            <w:vMerge/>
            <w:tcBorders>
              <w:top w:val="nil"/>
              <w:bottom w:val="single" w:sz="4" w:space="0" w:color="auto"/>
            </w:tcBorders>
            <w:vAlign w:val="center"/>
            <w:hideMark/>
          </w:tcPr>
          <w:p w14:paraId="780C5062"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0B74AF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166B30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64</w:t>
            </w:r>
          </w:p>
        </w:tc>
        <w:tc>
          <w:tcPr>
            <w:tcW w:w="855" w:type="pct"/>
            <w:tcBorders>
              <w:top w:val="nil"/>
              <w:bottom w:val="single" w:sz="4" w:space="0" w:color="auto"/>
            </w:tcBorders>
            <w:shd w:val="clear" w:color="auto" w:fill="auto"/>
            <w:noWrap/>
            <w:vAlign w:val="center"/>
            <w:hideMark/>
          </w:tcPr>
          <w:p w14:paraId="293273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18,9</w:t>
            </w:r>
          </w:p>
        </w:tc>
      </w:tr>
      <w:tr w:rsidR="00F25756" w:rsidRPr="00F25756" w14:paraId="3EB1CF30" w14:textId="77777777" w:rsidTr="00190C8C">
        <w:trPr>
          <w:trHeight w:val="170"/>
        </w:trPr>
        <w:tc>
          <w:tcPr>
            <w:tcW w:w="1954" w:type="pct"/>
            <w:vMerge w:val="restart"/>
            <w:tcBorders>
              <w:top w:val="single" w:sz="4" w:space="0" w:color="auto"/>
            </w:tcBorders>
            <w:shd w:val="clear" w:color="auto" w:fill="auto"/>
            <w:vAlign w:val="center"/>
            <w:hideMark/>
          </w:tcPr>
          <w:p w14:paraId="5B20A5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Kurum Kültürü (İşletmenin değerleri, inançları, normları ve davranışları)</w:t>
            </w:r>
          </w:p>
        </w:tc>
        <w:tc>
          <w:tcPr>
            <w:tcW w:w="1331" w:type="pct"/>
            <w:tcBorders>
              <w:top w:val="single" w:sz="4" w:space="0" w:color="auto"/>
            </w:tcBorders>
            <w:shd w:val="clear" w:color="auto" w:fill="auto"/>
            <w:vAlign w:val="center"/>
            <w:hideMark/>
          </w:tcPr>
          <w:p w14:paraId="0E771B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0A5543A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855" w:type="pct"/>
            <w:tcBorders>
              <w:top w:val="single" w:sz="4" w:space="0" w:color="auto"/>
            </w:tcBorders>
            <w:shd w:val="clear" w:color="auto" w:fill="auto"/>
            <w:noWrap/>
            <w:vAlign w:val="center"/>
            <w:hideMark/>
          </w:tcPr>
          <w:p w14:paraId="0411ECB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39,6</w:t>
            </w:r>
          </w:p>
        </w:tc>
      </w:tr>
      <w:tr w:rsidR="00F25756" w:rsidRPr="00F25756" w14:paraId="0724096C" w14:textId="77777777" w:rsidTr="00190C8C">
        <w:trPr>
          <w:trHeight w:val="170"/>
        </w:trPr>
        <w:tc>
          <w:tcPr>
            <w:tcW w:w="1954" w:type="pct"/>
            <w:vMerge/>
            <w:tcBorders>
              <w:top w:val="nil"/>
            </w:tcBorders>
            <w:vAlign w:val="center"/>
            <w:hideMark/>
          </w:tcPr>
          <w:p w14:paraId="4666479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5CD46B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5C2A281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w:t>
            </w:r>
          </w:p>
        </w:tc>
        <w:tc>
          <w:tcPr>
            <w:tcW w:w="855" w:type="pct"/>
            <w:tcBorders>
              <w:top w:val="nil"/>
            </w:tcBorders>
            <w:shd w:val="clear" w:color="auto" w:fill="auto"/>
            <w:noWrap/>
            <w:vAlign w:val="center"/>
            <w:hideMark/>
          </w:tcPr>
          <w:p w14:paraId="584FC4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17,0</w:t>
            </w:r>
          </w:p>
        </w:tc>
      </w:tr>
      <w:tr w:rsidR="00F25756" w:rsidRPr="00F25756" w14:paraId="52C8F04B" w14:textId="77777777" w:rsidTr="00190C8C">
        <w:trPr>
          <w:trHeight w:val="170"/>
        </w:trPr>
        <w:tc>
          <w:tcPr>
            <w:tcW w:w="1954" w:type="pct"/>
            <w:vMerge/>
            <w:tcBorders>
              <w:top w:val="nil"/>
            </w:tcBorders>
            <w:vAlign w:val="center"/>
            <w:hideMark/>
          </w:tcPr>
          <w:p w14:paraId="0C8A292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2B58E05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0BA2F4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58</w:t>
            </w:r>
          </w:p>
        </w:tc>
        <w:tc>
          <w:tcPr>
            <w:tcW w:w="855" w:type="pct"/>
            <w:tcBorders>
              <w:top w:val="nil"/>
            </w:tcBorders>
            <w:shd w:val="clear" w:color="auto" w:fill="auto"/>
            <w:noWrap/>
            <w:vAlign w:val="center"/>
            <w:hideMark/>
          </w:tcPr>
          <w:p w14:paraId="0592260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21,9</w:t>
            </w:r>
          </w:p>
        </w:tc>
      </w:tr>
      <w:tr w:rsidR="00F25756" w:rsidRPr="00F25756" w14:paraId="053C6DE0" w14:textId="77777777" w:rsidTr="00190C8C">
        <w:trPr>
          <w:trHeight w:val="170"/>
        </w:trPr>
        <w:tc>
          <w:tcPr>
            <w:tcW w:w="1954" w:type="pct"/>
            <w:vMerge/>
            <w:tcBorders>
              <w:top w:val="nil"/>
              <w:bottom w:val="single" w:sz="4" w:space="0" w:color="auto"/>
            </w:tcBorders>
            <w:vAlign w:val="center"/>
            <w:hideMark/>
          </w:tcPr>
          <w:p w14:paraId="01B757B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71AD0B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16B06E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57</w:t>
            </w:r>
          </w:p>
        </w:tc>
        <w:tc>
          <w:tcPr>
            <w:tcW w:w="855" w:type="pct"/>
            <w:tcBorders>
              <w:top w:val="nil"/>
              <w:bottom w:val="single" w:sz="4" w:space="0" w:color="auto"/>
            </w:tcBorders>
            <w:shd w:val="clear" w:color="auto" w:fill="auto"/>
            <w:noWrap/>
            <w:vAlign w:val="center"/>
            <w:hideMark/>
          </w:tcPr>
          <w:p w14:paraId="099A73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21,5</w:t>
            </w:r>
          </w:p>
        </w:tc>
      </w:tr>
      <w:tr w:rsidR="00F25756" w:rsidRPr="00F25756" w14:paraId="2A4DAF29" w14:textId="77777777" w:rsidTr="00190C8C">
        <w:trPr>
          <w:trHeight w:val="170"/>
        </w:trPr>
        <w:tc>
          <w:tcPr>
            <w:tcW w:w="1954" w:type="pct"/>
            <w:vMerge w:val="restart"/>
            <w:tcBorders>
              <w:top w:val="single" w:sz="4" w:space="0" w:color="auto"/>
            </w:tcBorders>
            <w:shd w:val="clear" w:color="auto" w:fill="auto"/>
            <w:vAlign w:val="center"/>
            <w:hideMark/>
          </w:tcPr>
          <w:p w14:paraId="7A4FEE0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Kurumsal Sosyal Sorumluluk (Sağlık, eğitim, çevre gibi konularda katkı sağlamaya yönelik olarak yapılan çalışmalar ve iş etiği)</w:t>
            </w:r>
          </w:p>
        </w:tc>
        <w:tc>
          <w:tcPr>
            <w:tcW w:w="1331" w:type="pct"/>
            <w:tcBorders>
              <w:top w:val="single" w:sz="4" w:space="0" w:color="auto"/>
            </w:tcBorders>
            <w:shd w:val="clear" w:color="auto" w:fill="auto"/>
            <w:vAlign w:val="center"/>
            <w:hideMark/>
          </w:tcPr>
          <w:p w14:paraId="676BA9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286307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113</w:t>
            </w:r>
          </w:p>
        </w:tc>
        <w:tc>
          <w:tcPr>
            <w:tcW w:w="855" w:type="pct"/>
            <w:tcBorders>
              <w:top w:val="single" w:sz="4" w:space="0" w:color="auto"/>
            </w:tcBorders>
            <w:shd w:val="clear" w:color="auto" w:fill="auto"/>
            <w:noWrap/>
            <w:vAlign w:val="center"/>
            <w:hideMark/>
          </w:tcPr>
          <w:p w14:paraId="7A264C6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40,8</w:t>
            </w:r>
          </w:p>
        </w:tc>
      </w:tr>
      <w:tr w:rsidR="00F25756" w:rsidRPr="00F25756" w14:paraId="28A19C3D" w14:textId="77777777" w:rsidTr="00190C8C">
        <w:trPr>
          <w:trHeight w:val="170"/>
        </w:trPr>
        <w:tc>
          <w:tcPr>
            <w:tcW w:w="1954" w:type="pct"/>
            <w:vMerge/>
            <w:tcBorders>
              <w:top w:val="nil"/>
            </w:tcBorders>
            <w:vAlign w:val="center"/>
            <w:hideMark/>
          </w:tcPr>
          <w:p w14:paraId="0145841A"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62E982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33407D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w:t>
            </w:r>
          </w:p>
        </w:tc>
        <w:tc>
          <w:tcPr>
            <w:tcW w:w="855" w:type="pct"/>
            <w:tcBorders>
              <w:top w:val="nil"/>
            </w:tcBorders>
            <w:shd w:val="clear" w:color="auto" w:fill="auto"/>
            <w:noWrap/>
            <w:vAlign w:val="center"/>
            <w:hideMark/>
          </w:tcPr>
          <w:p w14:paraId="4C16FA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22,0</w:t>
            </w:r>
          </w:p>
        </w:tc>
      </w:tr>
      <w:tr w:rsidR="00F25756" w:rsidRPr="00F25756" w14:paraId="18D596BC" w14:textId="77777777" w:rsidTr="00190C8C">
        <w:trPr>
          <w:trHeight w:val="170"/>
        </w:trPr>
        <w:tc>
          <w:tcPr>
            <w:tcW w:w="1954" w:type="pct"/>
            <w:vMerge/>
            <w:tcBorders>
              <w:top w:val="nil"/>
            </w:tcBorders>
            <w:vAlign w:val="center"/>
            <w:hideMark/>
          </w:tcPr>
          <w:p w14:paraId="5AF3A85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508E568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7F99ED4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w:t>
            </w:r>
          </w:p>
        </w:tc>
        <w:tc>
          <w:tcPr>
            <w:tcW w:w="855" w:type="pct"/>
            <w:tcBorders>
              <w:top w:val="nil"/>
            </w:tcBorders>
            <w:shd w:val="clear" w:color="auto" w:fill="auto"/>
            <w:noWrap/>
            <w:vAlign w:val="center"/>
            <w:hideMark/>
          </w:tcPr>
          <w:p w14:paraId="4F30A92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18,4</w:t>
            </w:r>
          </w:p>
        </w:tc>
      </w:tr>
      <w:tr w:rsidR="00F25756" w:rsidRPr="00F25756" w14:paraId="0DF14A08" w14:textId="77777777" w:rsidTr="00190C8C">
        <w:trPr>
          <w:trHeight w:val="170"/>
        </w:trPr>
        <w:tc>
          <w:tcPr>
            <w:tcW w:w="1954" w:type="pct"/>
            <w:vMerge/>
            <w:tcBorders>
              <w:top w:val="nil"/>
              <w:bottom w:val="single" w:sz="4" w:space="0" w:color="auto"/>
            </w:tcBorders>
            <w:vAlign w:val="center"/>
            <w:hideMark/>
          </w:tcPr>
          <w:p w14:paraId="550456CE"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2282F2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14A2E38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52</w:t>
            </w:r>
          </w:p>
        </w:tc>
        <w:tc>
          <w:tcPr>
            <w:tcW w:w="855" w:type="pct"/>
            <w:tcBorders>
              <w:top w:val="nil"/>
              <w:bottom w:val="single" w:sz="4" w:space="0" w:color="auto"/>
            </w:tcBorders>
            <w:shd w:val="clear" w:color="auto" w:fill="auto"/>
            <w:noWrap/>
            <w:vAlign w:val="center"/>
            <w:hideMark/>
          </w:tcPr>
          <w:p w14:paraId="47FE9D9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18,8</w:t>
            </w:r>
          </w:p>
        </w:tc>
      </w:tr>
      <w:tr w:rsidR="00F25756" w:rsidRPr="00F25756" w14:paraId="34166625" w14:textId="77777777" w:rsidTr="00190C8C">
        <w:trPr>
          <w:trHeight w:val="170"/>
        </w:trPr>
        <w:tc>
          <w:tcPr>
            <w:tcW w:w="1954" w:type="pct"/>
            <w:vMerge w:val="restart"/>
            <w:tcBorders>
              <w:top w:val="single" w:sz="4" w:space="0" w:color="auto"/>
            </w:tcBorders>
            <w:shd w:val="clear" w:color="auto" w:fill="auto"/>
            <w:vAlign w:val="center"/>
            <w:hideMark/>
          </w:tcPr>
          <w:p w14:paraId="7CB1DF0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Liderlik ve Yönetim (Güçlü, yönlendirici ve karizmatik ve karizmatik bir lider, kaliteli yönetim)</w:t>
            </w:r>
          </w:p>
        </w:tc>
        <w:tc>
          <w:tcPr>
            <w:tcW w:w="1331" w:type="pct"/>
            <w:tcBorders>
              <w:top w:val="single" w:sz="4" w:space="0" w:color="auto"/>
            </w:tcBorders>
            <w:shd w:val="clear" w:color="auto" w:fill="auto"/>
            <w:vAlign w:val="center"/>
            <w:hideMark/>
          </w:tcPr>
          <w:p w14:paraId="4EC542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008A26C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97</w:t>
            </w:r>
          </w:p>
        </w:tc>
        <w:tc>
          <w:tcPr>
            <w:tcW w:w="855" w:type="pct"/>
            <w:tcBorders>
              <w:top w:val="single" w:sz="4" w:space="0" w:color="auto"/>
            </w:tcBorders>
            <w:shd w:val="clear" w:color="auto" w:fill="auto"/>
            <w:noWrap/>
            <w:vAlign w:val="center"/>
            <w:hideMark/>
          </w:tcPr>
          <w:p w14:paraId="4EFF52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34,3</w:t>
            </w:r>
          </w:p>
        </w:tc>
      </w:tr>
      <w:tr w:rsidR="00F25756" w:rsidRPr="00F25756" w14:paraId="1B094B8F" w14:textId="77777777" w:rsidTr="00190C8C">
        <w:trPr>
          <w:trHeight w:val="170"/>
        </w:trPr>
        <w:tc>
          <w:tcPr>
            <w:tcW w:w="1954" w:type="pct"/>
            <w:vMerge/>
            <w:tcBorders>
              <w:top w:val="nil"/>
            </w:tcBorders>
            <w:vAlign w:val="center"/>
            <w:hideMark/>
          </w:tcPr>
          <w:p w14:paraId="5A5968F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331BB4A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48EF23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63</w:t>
            </w:r>
          </w:p>
        </w:tc>
        <w:tc>
          <w:tcPr>
            <w:tcW w:w="855" w:type="pct"/>
            <w:tcBorders>
              <w:top w:val="nil"/>
            </w:tcBorders>
            <w:shd w:val="clear" w:color="auto" w:fill="auto"/>
            <w:noWrap/>
            <w:vAlign w:val="center"/>
            <w:hideMark/>
          </w:tcPr>
          <w:p w14:paraId="1931800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22,3</w:t>
            </w:r>
          </w:p>
        </w:tc>
      </w:tr>
      <w:tr w:rsidR="00F25756" w:rsidRPr="00F25756" w14:paraId="05DA253B" w14:textId="77777777" w:rsidTr="00190C8C">
        <w:trPr>
          <w:trHeight w:val="170"/>
        </w:trPr>
        <w:tc>
          <w:tcPr>
            <w:tcW w:w="1954" w:type="pct"/>
            <w:vMerge/>
            <w:tcBorders>
              <w:top w:val="nil"/>
            </w:tcBorders>
            <w:vAlign w:val="center"/>
            <w:hideMark/>
          </w:tcPr>
          <w:p w14:paraId="4EA47D92"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177234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1366A2E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855" w:type="pct"/>
            <w:tcBorders>
              <w:top w:val="nil"/>
            </w:tcBorders>
            <w:shd w:val="clear" w:color="auto" w:fill="auto"/>
            <w:noWrap/>
            <w:vAlign w:val="center"/>
            <w:hideMark/>
          </w:tcPr>
          <w:p w14:paraId="6385249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20,8</w:t>
            </w:r>
          </w:p>
        </w:tc>
      </w:tr>
      <w:tr w:rsidR="00F25756" w:rsidRPr="00F25756" w14:paraId="660ED6D5" w14:textId="77777777" w:rsidTr="00190C8C">
        <w:trPr>
          <w:trHeight w:val="170"/>
        </w:trPr>
        <w:tc>
          <w:tcPr>
            <w:tcW w:w="1954" w:type="pct"/>
            <w:vMerge/>
            <w:tcBorders>
              <w:top w:val="nil"/>
              <w:bottom w:val="single" w:sz="4" w:space="0" w:color="auto"/>
            </w:tcBorders>
            <w:vAlign w:val="center"/>
            <w:hideMark/>
          </w:tcPr>
          <w:p w14:paraId="1CD2F08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6361FE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417F7C6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64</w:t>
            </w:r>
          </w:p>
        </w:tc>
        <w:tc>
          <w:tcPr>
            <w:tcW w:w="855" w:type="pct"/>
            <w:tcBorders>
              <w:top w:val="nil"/>
              <w:bottom w:val="single" w:sz="4" w:space="0" w:color="auto"/>
            </w:tcBorders>
            <w:shd w:val="clear" w:color="auto" w:fill="auto"/>
            <w:noWrap/>
            <w:vAlign w:val="center"/>
            <w:hideMark/>
          </w:tcPr>
          <w:p w14:paraId="52D5905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22,6</w:t>
            </w:r>
          </w:p>
        </w:tc>
      </w:tr>
      <w:tr w:rsidR="00F25756" w:rsidRPr="00F25756" w14:paraId="5EF7452E" w14:textId="77777777" w:rsidTr="00190C8C">
        <w:trPr>
          <w:trHeight w:val="170"/>
        </w:trPr>
        <w:tc>
          <w:tcPr>
            <w:tcW w:w="1954" w:type="pct"/>
            <w:vMerge w:val="restart"/>
            <w:tcBorders>
              <w:top w:val="single" w:sz="4" w:space="0" w:color="auto"/>
            </w:tcBorders>
            <w:shd w:val="clear" w:color="auto" w:fill="auto"/>
            <w:vAlign w:val="center"/>
            <w:hideMark/>
          </w:tcPr>
          <w:p w14:paraId="62548D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Maaş/Diğer Maddi Faydalar (maaşın yanı sıra prim, aile yardımı, özel sigorta gibi faydalar)</w:t>
            </w:r>
          </w:p>
        </w:tc>
        <w:tc>
          <w:tcPr>
            <w:tcW w:w="1331" w:type="pct"/>
            <w:tcBorders>
              <w:top w:val="single" w:sz="4" w:space="0" w:color="auto"/>
            </w:tcBorders>
            <w:shd w:val="clear" w:color="auto" w:fill="auto"/>
            <w:vAlign w:val="center"/>
            <w:hideMark/>
          </w:tcPr>
          <w:p w14:paraId="60D5DA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072D12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855" w:type="pct"/>
            <w:tcBorders>
              <w:top w:val="single" w:sz="4" w:space="0" w:color="auto"/>
            </w:tcBorders>
            <w:shd w:val="clear" w:color="auto" w:fill="auto"/>
            <w:noWrap/>
            <w:vAlign w:val="center"/>
            <w:hideMark/>
          </w:tcPr>
          <w:p w14:paraId="672058B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50,6</w:t>
            </w:r>
          </w:p>
        </w:tc>
      </w:tr>
      <w:tr w:rsidR="00F25756" w:rsidRPr="00F25756" w14:paraId="6C7DBEDF" w14:textId="77777777" w:rsidTr="00190C8C">
        <w:trPr>
          <w:trHeight w:val="170"/>
        </w:trPr>
        <w:tc>
          <w:tcPr>
            <w:tcW w:w="1954" w:type="pct"/>
            <w:vMerge/>
            <w:tcBorders>
              <w:top w:val="nil"/>
            </w:tcBorders>
            <w:vAlign w:val="center"/>
            <w:hideMark/>
          </w:tcPr>
          <w:p w14:paraId="4F25EF7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7D60AEC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011ED10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57</w:t>
            </w:r>
          </w:p>
        </w:tc>
        <w:tc>
          <w:tcPr>
            <w:tcW w:w="855" w:type="pct"/>
            <w:tcBorders>
              <w:top w:val="nil"/>
            </w:tcBorders>
            <w:shd w:val="clear" w:color="auto" w:fill="auto"/>
            <w:noWrap/>
            <w:vAlign w:val="center"/>
            <w:hideMark/>
          </w:tcPr>
          <w:p w14:paraId="1644E7C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15,8</w:t>
            </w:r>
          </w:p>
        </w:tc>
      </w:tr>
      <w:tr w:rsidR="00F25756" w:rsidRPr="00F25756" w14:paraId="25DA02BA" w14:textId="77777777" w:rsidTr="00190C8C">
        <w:trPr>
          <w:trHeight w:val="170"/>
        </w:trPr>
        <w:tc>
          <w:tcPr>
            <w:tcW w:w="1954" w:type="pct"/>
            <w:vMerge/>
            <w:tcBorders>
              <w:top w:val="nil"/>
            </w:tcBorders>
            <w:vAlign w:val="center"/>
            <w:hideMark/>
          </w:tcPr>
          <w:p w14:paraId="2F10721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24F52B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6C8A1D9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w:t>
            </w:r>
          </w:p>
        </w:tc>
        <w:tc>
          <w:tcPr>
            <w:tcW w:w="855" w:type="pct"/>
            <w:tcBorders>
              <w:top w:val="nil"/>
            </w:tcBorders>
            <w:shd w:val="clear" w:color="auto" w:fill="auto"/>
            <w:noWrap/>
            <w:vAlign w:val="center"/>
            <w:hideMark/>
          </w:tcPr>
          <w:p w14:paraId="099EA2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12,5</w:t>
            </w:r>
          </w:p>
        </w:tc>
      </w:tr>
      <w:tr w:rsidR="00F25756" w:rsidRPr="00F25756" w14:paraId="3B4C8F9A" w14:textId="77777777" w:rsidTr="00190C8C">
        <w:trPr>
          <w:trHeight w:val="170"/>
        </w:trPr>
        <w:tc>
          <w:tcPr>
            <w:tcW w:w="1954" w:type="pct"/>
            <w:vMerge/>
            <w:tcBorders>
              <w:top w:val="nil"/>
              <w:bottom w:val="single" w:sz="4" w:space="0" w:color="auto"/>
            </w:tcBorders>
            <w:vAlign w:val="center"/>
            <w:hideMark/>
          </w:tcPr>
          <w:p w14:paraId="37A74D4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284C36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0ED924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76</w:t>
            </w:r>
          </w:p>
        </w:tc>
        <w:tc>
          <w:tcPr>
            <w:tcW w:w="855" w:type="pct"/>
            <w:tcBorders>
              <w:top w:val="nil"/>
              <w:bottom w:val="single" w:sz="4" w:space="0" w:color="auto"/>
            </w:tcBorders>
            <w:shd w:val="clear" w:color="auto" w:fill="auto"/>
            <w:noWrap/>
            <w:vAlign w:val="center"/>
            <w:hideMark/>
          </w:tcPr>
          <w:p w14:paraId="3B6C0D7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21,1</w:t>
            </w:r>
          </w:p>
        </w:tc>
      </w:tr>
      <w:tr w:rsidR="00F25756" w:rsidRPr="00F25756" w14:paraId="6417F142" w14:textId="77777777" w:rsidTr="00190C8C">
        <w:trPr>
          <w:trHeight w:val="170"/>
        </w:trPr>
        <w:tc>
          <w:tcPr>
            <w:tcW w:w="1954" w:type="pct"/>
            <w:vMerge w:val="restart"/>
            <w:tcBorders>
              <w:top w:val="single" w:sz="4" w:space="0" w:color="auto"/>
            </w:tcBorders>
            <w:shd w:val="clear" w:color="auto" w:fill="auto"/>
            <w:vAlign w:val="center"/>
            <w:hideMark/>
          </w:tcPr>
          <w:p w14:paraId="032DE1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Ürün/Hizmet Markası (Kaliteli/tercih edilen ürün ve hizmet markaları)</w:t>
            </w:r>
          </w:p>
        </w:tc>
        <w:tc>
          <w:tcPr>
            <w:tcW w:w="1331" w:type="pct"/>
            <w:tcBorders>
              <w:top w:val="single" w:sz="4" w:space="0" w:color="auto"/>
            </w:tcBorders>
            <w:shd w:val="clear" w:color="auto" w:fill="auto"/>
            <w:vAlign w:val="center"/>
            <w:hideMark/>
          </w:tcPr>
          <w:p w14:paraId="123D8E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860" w:type="pct"/>
            <w:tcBorders>
              <w:top w:val="single" w:sz="4" w:space="0" w:color="auto"/>
            </w:tcBorders>
            <w:shd w:val="clear" w:color="auto" w:fill="auto"/>
            <w:noWrap/>
            <w:vAlign w:val="center"/>
            <w:hideMark/>
          </w:tcPr>
          <w:p w14:paraId="5E9F3A2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60</w:t>
            </w:r>
          </w:p>
        </w:tc>
        <w:tc>
          <w:tcPr>
            <w:tcW w:w="855" w:type="pct"/>
            <w:tcBorders>
              <w:top w:val="single" w:sz="4" w:space="0" w:color="auto"/>
            </w:tcBorders>
            <w:shd w:val="clear" w:color="auto" w:fill="auto"/>
            <w:noWrap/>
            <w:vAlign w:val="center"/>
            <w:hideMark/>
          </w:tcPr>
          <w:p w14:paraId="1D8721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25,4</w:t>
            </w:r>
          </w:p>
        </w:tc>
      </w:tr>
      <w:tr w:rsidR="00F25756" w:rsidRPr="00F25756" w14:paraId="09470CE6" w14:textId="77777777" w:rsidTr="00190C8C">
        <w:trPr>
          <w:trHeight w:val="170"/>
        </w:trPr>
        <w:tc>
          <w:tcPr>
            <w:tcW w:w="1954" w:type="pct"/>
            <w:vMerge/>
            <w:tcBorders>
              <w:top w:val="nil"/>
            </w:tcBorders>
            <w:vAlign w:val="center"/>
            <w:hideMark/>
          </w:tcPr>
          <w:p w14:paraId="058F5037"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6604FC4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860" w:type="pct"/>
            <w:tcBorders>
              <w:top w:val="nil"/>
            </w:tcBorders>
            <w:shd w:val="clear" w:color="auto" w:fill="auto"/>
            <w:noWrap/>
            <w:vAlign w:val="center"/>
            <w:hideMark/>
          </w:tcPr>
          <w:p w14:paraId="684F601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w:t>
            </w:r>
          </w:p>
        </w:tc>
        <w:tc>
          <w:tcPr>
            <w:tcW w:w="855" w:type="pct"/>
            <w:tcBorders>
              <w:top w:val="nil"/>
            </w:tcBorders>
            <w:shd w:val="clear" w:color="auto" w:fill="auto"/>
            <w:noWrap/>
            <w:vAlign w:val="center"/>
            <w:hideMark/>
          </w:tcPr>
          <w:p w14:paraId="482688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21,6</w:t>
            </w:r>
          </w:p>
        </w:tc>
      </w:tr>
      <w:tr w:rsidR="00F25756" w:rsidRPr="00F25756" w14:paraId="6C0E76F4" w14:textId="77777777" w:rsidTr="00190C8C">
        <w:trPr>
          <w:trHeight w:val="170"/>
        </w:trPr>
        <w:tc>
          <w:tcPr>
            <w:tcW w:w="1954" w:type="pct"/>
            <w:vMerge/>
            <w:tcBorders>
              <w:top w:val="nil"/>
            </w:tcBorders>
            <w:vAlign w:val="center"/>
            <w:hideMark/>
          </w:tcPr>
          <w:p w14:paraId="05C685C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tcBorders>
            <w:shd w:val="clear" w:color="auto" w:fill="auto"/>
            <w:vAlign w:val="center"/>
            <w:hideMark/>
          </w:tcPr>
          <w:p w14:paraId="2C0631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Biraz önemli</w:t>
            </w:r>
          </w:p>
        </w:tc>
        <w:tc>
          <w:tcPr>
            <w:tcW w:w="860" w:type="pct"/>
            <w:tcBorders>
              <w:top w:val="nil"/>
            </w:tcBorders>
            <w:shd w:val="clear" w:color="auto" w:fill="auto"/>
            <w:noWrap/>
            <w:vAlign w:val="center"/>
            <w:hideMark/>
          </w:tcPr>
          <w:p w14:paraId="04B072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63</w:t>
            </w:r>
          </w:p>
        </w:tc>
        <w:tc>
          <w:tcPr>
            <w:tcW w:w="855" w:type="pct"/>
            <w:tcBorders>
              <w:top w:val="nil"/>
            </w:tcBorders>
            <w:shd w:val="clear" w:color="auto" w:fill="auto"/>
            <w:noWrap/>
            <w:vAlign w:val="center"/>
            <w:hideMark/>
          </w:tcPr>
          <w:p w14:paraId="0012CB5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26,7</w:t>
            </w:r>
          </w:p>
        </w:tc>
      </w:tr>
      <w:tr w:rsidR="00F25756" w:rsidRPr="00F25756" w14:paraId="38FA3CE7" w14:textId="77777777" w:rsidTr="00190C8C">
        <w:trPr>
          <w:trHeight w:val="170"/>
        </w:trPr>
        <w:tc>
          <w:tcPr>
            <w:tcW w:w="1954" w:type="pct"/>
            <w:vMerge/>
            <w:tcBorders>
              <w:top w:val="nil"/>
              <w:bottom w:val="single" w:sz="4" w:space="0" w:color="auto"/>
            </w:tcBorders>
            <w:vAlign w:val="center"/>
            <w:hideMark/>
          </w:tcPr>
          <w:p w14:paraId="01F66602"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331" w:type="pct"/>
            <w:tcBorders>
              <w:top w:val="nil"/>
              <w:bottom w:val="single" w:sz="4" w:space="0" w:color="auto"/>
            </w:tcBorders>
            <w:shd w:val="clear" w:color="auto" w:fill="auto"/>
            <w:vAlign w:val="center"/>
            <w:hideMark/>
          </w:tcPr>
          <w:p w14:paraId="64B403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860" w:type="pct"/>
            <w:tcBorders>
              <w:top w:val="nil"/>
              <w:bottom w:val="single" w:sz="4" w:space="0" w:color="auto"/>
            </w:tcBorders>
            <w:shd w:val="clear" w:color="auto" w:fill="auto"/>
            <w:noWrap/>
            <w:vAlign w:val="center"/>
            <w:hideMark/>
          </w:tcPr>
          <w:p w14:paraId="68E845B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62</w:t>
            </w:r>
          </w:p>
        </w:tc>
        <w:tc>
          <w:tcPr>
            <w:tcW w:w="855" w:type="pct"/>
            <w:tcBorders>
              <w:top w:val="nil"/>
              <w:bottom w:val="single" w:sz="4" w:space="0" w:color="auto"/>
            </w:tcBorders>
            <w:shd w:val="clear" w:color="auto" w:fill="auto"/>
            <w:noWrap/>
            <w:vAlign w:val="center"/>
            <w:hideMark/>
          </w:tcPr>
          <w:p w14:paraId="31C6F6E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26,3</w:t>
            </w:r>
          </w:p>
        </w:tc>
      </w:tr>
    </w:tbl>
    <w:p w14:paraId="72FF4CF8" w14:textId="77777777" w:rsidR="00F25756" w:rsidRPr="00F25756" w:rsidRDefault="00F25756" w:rsidP="00F9454C">
      <w:pPr>
        <w:spacing w:after="240"/>
        <w:ind w:firstLine="426"/>
        <w:rPr>
          <w:rFonts w:ascii="Times New Roman" w:hAnsi="Times New Roman" w:cs="Times New Roman"/>
          <w:color w:val="000000"/>
          <w:sz w:val="20"/>
          <w:szCs w:val="20"/>
        </w:rPr>
      </w:pPr>
      <w:r w:rsidRPr="00F25756">
        <w:rPr>
          <w:rFonts w:ascii="Times New Roman" w:hAnsi="Times New Roman" w:cs="Times New Roman"/>
          <w:sz w:val="20"/>
          <w:szCs w:val="20"/>
        </w:rPr>
        <w:lastRenderedPageBreak/>
        <w:t xml:space="preserve">Ölçek faktörlerinin belirlenmesine yönelik yapılan araştırmada katılımcıların %42,2’si </w:t>
      </w:r>
      <w:r w:rsidRPr="00F25756">
        <w:rPr>
          <w:rFonts w:ascii="Times New Roman" w:hAnsi="Times New Roman" w:cs="Times New Roman"/>
          <w:color w:val="000000"/>
          <w:sz w:val="20"/>
          <w:szCs w:val="20"/>
        </w:rPr>
        <w:t xml:space="preserve">eğlenceli, mutlu, rahat, huzurlu, konforlu, yaratıcı ve dinamik, etkili iletişim kurabilen çalışma ortamı olmasını çok önemli olduğu, %38,9’u finansal güç, sektörde öncülük ve başarı, büyüklük, girişimcilik ve </w:t>
      </w:r>
      <w:proofErr w:type="spellStart"/>
      <w:r w:rsidRPr="00F25756">
        <w:rPr>
          <w:rFonts w:ascii="Times New Roman" w:hAnsi="Times New Roman" w:cs="Times New Roman"/>
          <w:color w:val="000000"/>
          <w:sz w:val="20"/>
          <w:szCs w:val="20"/>
        </w:rPr>
        <w:t>inovasyon</w:t>
      </w:r>
      <w:proofErr w:type="spellEnd"/>
      <w:r w:rsidRPr="00F25756">
        <w:rPr>
          <w:rFonts w:ascii="Times New Roman" w:hAnsi="Times New Roman" w:cs="Times New Roman"/>
          <w:color w:val="000000"/>
          <w:sz w:val="20"/>
          <w:szCs w:val="20"/>
        </w:rPr>
        <w:t xml:space="preserve"> gibi işletme özelliklerini çok önemli olduğu, %40,9’u çalışma sürelerinin uygunluğu, evden çalışma, esnek çalışma saatleri ve çocuk bakımı -kreş </w:t>
      </w:r>
      <w:proofErr w:type="spellStart"/>
      <w:r w:rsidRPr="00F25756">
        <w:rPr>
          <w:rFonts w:ascii="Times New Roman" w:hAnsi="Times New Roman" w:cs="Times New Roman"/>
          <w:color w:val="000000"/>
          <w:sz w:val="20"/>
          <w:szCs w:val="20"/>
        </w:rPr>
        <w:t>vs</w:t>
      </w:r>
      <w:proofErr w:type="spellEnd"/>
      <w:r w:rsidRPr="00F25756">
        <w:rPr>
          <w:rFonts w:ascii="Times New Roman" w:hAnsi="Times New Roman" w:cs="Times New Roman"/>
          <w:color w:val="000000"/>
          <w:sz w:val="20"/>
          <w:szCs w:val="20"/>
        </w:rPr>
        <w:t xml:space="preserve"> gibi düzenlemelerin çok önemli olduğu, %39,5’i çalışanların kariyer gelişimlerine yönelik olarak yapılan eğitim ve seminer gibi çalışmalar; kariyer fırsatlarının çok önemli olduğu, %39,6’sı işletmenin değerleri, inançları, normları ve davranışlarının çok önemli olduğu, %40,8’i sağlık, eğitim, çevre gibi konularda katkı sağlamaya yönelik olarak yapılan çalışmalar ve iş etiğinin çok önemli olduğu, %34,3’ü güçlü, yönlendirici ve karizmatik ve karizmatik bir lider, kaliteli yönetimin çok önemli olduğu, %50,6’sı maaşın yanı sıra prim, aile yardımı, özel sigorta gibi faydaların çok önemli olduğu, %26,7’si kaliteli/tercih edilen ürün ve hizmet markalarının çok önemli olduğu düşüncelerine katıldığı ortaya çıkmaktadır.</w:t>
      </w:r>
    </w:p>
    <w:p w14:paraId="4738CB3E" w14:textId="39B5ACBB" w:rsidR="00F25756" w:rsidRPr="00F25756" w:rsidRDefault="00F25756" w:rsidP="00F25756">
      <w:pPr>
        <w:pStyle w:val="A2"/>
        <w:numPr>
          <w:ilvl w:val="1"/>
          <w:numId w:val="1"/>
        </w:numPr>
        <w:rPr>
          <w:rFonts w:cs="Times New Roman"/>
          <w:sz w:val="24"/>
          <w:szCs w:val="24"/>
        </w:rPr>
      </w:pPr>
      <w:bookmarkStart w:id="18" w:name="_Toc91555895"/>
      <w:bookmarkStart w:id="19" w:name="_Toc91797382"/>
      <w:bookmarkStart w:id="20" w:name="_Toc95127081"/>
      <w:r w:rsidRPr="00F25756">
        <w:rPr>
          <w:rFonts w:cs="Times New Roman"/>
          <w:sz w:val="24"/>
          <w:szCs w:val="24"/>
        </w:rPr>
        <w:t>İşveren Markasına Yönelik Bulgular</w:t>
      </w:r>
      <w:bookmarkEnd w:id="18"/>
      <w:bookmarkEnd w:id="19"/>
      <w:bookmarkEnd w:id="20"/>
    </w:p>
    <w:p w14:paraId="68D9DAD2" w14:textId="4981281C" w:rsidR="00F25756" w:rsidRPr="00F25756" w:rsidRDefault="00BB0B46" w:rsidP="00F25756">
      <w:pPr>
        <w:pStyle w:val="atbl"/>
      </w:pPr>
      <w:bookmarkStart w:id="21" w:name="_Toc91556342"/>
      <w:bookmarkStart w:id="22" w:name="_Toc91797407"/>
      <w:r>
        <w:t xml:space="preserve">Tablo 4.3.1: </w:t>
      </w:r>
      <w:r w:rsidR="00F25756" w:rsidRPr="00F25756">
        <w:t>İşveren Markasına Yönelik Dağılım</w:t>
      </w:r>
      <w:bookmarkEnd w:id="21"/>
      <w:bookmarkEnd w:id="22"/>
    </w:p>
    <w:tbl>
      <w:tblPr>
        <w:tblW w:w="5000" w:type="pct"/>
        <w:tblCellMar>
          <w:left w:w="70" w:type="dxa"/>
          <w:right w:w="70" w:type="dxa"/>
        </w:tblCellMar>
        <w:tblLook w:val="04A0" w:firstRow="1" w:lastRow="0" w:firstColumn="1" w:lastColumn="0" w:noHBand="0" w:noVBand="1"/>
      </w:tblPr>
      <w:tblGrid>
        <w:gridCol w:w="1560"/>
        <w:gridCol w:w="574"/>
        <w:gridCol w:w="600"/>
        <w:gridCol w:w="622"/>
        <w:gridCol w:w="651"/>
        <w:gridCol w:w="575"/>
        <w:gridCol w:w="651"/>
        <w:gridCol w:w="622"/>
        <w:gridCol w:w="651"/>
        <w:gridCol w:w="622"/>
        <w:gridCol w:w="651"/>
        <w:gridCol w:w="651"/>
        <w:gridCol w:w="642"/>
      </w:tblGrid>
      <w:tr w:rsidR="00F25756" w:rsidRPr="00F25756" w14:paraId="475F82E4" w14:textId="77777777" w:rsidTr="00190C8C">
        <w:trPr>
          <w:trHeight w:val="113"/>
        </w:trPr>
        <w:tc>
          <w:tcPr>
            <w:tcW w:w="859" w:type="pct"/>
            <w:vMerge w:val="restart"/>
            <w:tcBorders>
              <w:top w:val="single" w:sz="4" w:space="0" w:color="auto"/>
              <w:bottom w:val="single" w:sz="4" w:space="0" w:color="auto"/>
            </w:tcBorders>
            <w:shd w:val="clear" w:color="auto" w:fill="auto"/>
            <w:vAlign w:val="center"/>
            <w:hideMark/>
          </w:tcPr>
          <w:p w14:paraId="08AC87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646" w:type="pct"/>
            <w:gridSpan w:val="2"/>
            <w:tcBorders>
              <w:top w:val="single" w:sz="4" w:space="0" w:color="auto"/>
              <w:bottom w:val="single" w:sz="4" w:space="0" w:color="auto"/>
            </w:tcBorders>
            <w:shd w:val="clear" w:color="auto" w:fill="auto"/>
            <w:vAlign w:val="center"/>
            <w:hideMark/>
          </w:tcPr>
          <w:p w14:paraId="5DCB925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Hiç önemli değil</w:t>
            </w:r>
          </w:p>
        </w:tc>
        <w:tc>
          <w:tcPr>
            <w:tcW w:w="702" w:type="pct"/>
            <w:gridSpan w:val="2"/>
            <w:tcBorders>
              <w:top w:val="single" w:sz="4" w:space="0" w:color="auto"/>
              <w:bottom w:val="single" w:sz="4" w:space="0" w:color="auto"/>
            </w:tcBorders>
            <w:shd w:val="clear" w:color="auto" w:fill="auto"/>
            <w:vAlign w:val="center"/>
            <w:hideMark/>
          </w:tcPr>
          <w:p w14:paraId="65BA9D4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 değil</w:t>
            </w:r>
          </w:p>
        </w:tc>
        <w:tc>
          <w:tcPr>
            <w:tcW w:w="675" w:type="pct"/>
            <w:gridSpan w:val="2"/>
            <w:tcBorders>
              <w:top w:val="single" w:sz="4" w:space="0" w:color="auto"/>
              <w:bottom w:val="single" w:sz="4" w:space="0" w:color="auto"/>
            </w:tcBorders>
            <w:shd w:val="clear" w:color="auto" w:fill="auto"/>
            <w:vAlign w:val="center"/>
            <w:hideMark/>
          </w:tcPr>
          <w:p w14:paraId="433170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Kararsızım</w:t>
            </w:r>
          </w:p>
        </w:tc>
        <w:tc>
          <w:tcPr>
            <w:tcW w:w="702" w:type="pct"/>
            <w:gridSpan w:val="2"/>
            <w:tcBorders>
              <w:top w:val="single" w:sz="4" w:space="0" w:color="auto"/>
              <w:bottom w:val="single" w:sz="4" w:space="0" w:color="auto"/>
            </w:tcBorders>
            <w:shd w:val="clear" w:color="auto" w:fill="auto"/>
            <w:vAlign w:val="center"/>
            <w:hideMark/>
          </w:tcPr>
          <w:p w14:paraId="5AB7F2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Önemli</w:t>
            </w:r>
          </w:p>
        </w:tc>
        <w:tc>
          <w:tcPr>
            <w:tcW w:w="702" w:type="pct"/>
            <w:gridSpan w:val="2"/>
            <w:tcBorders>
              <w:top w:val="single" w:sz="4" w:space="0" w:color="auto"/>
              <w:bottom w:val="single" w:sz="4" w:space="0" w:color="auto"/>
            </w:tcBorders>
            <w:shd w:val="clear" w:color="auto" w:fill="auto"/>
            <w:vAlign w:val="center"/>
            <w:hideMark/>
          </w:tcPr>
          <w:p w14:paraId="5DE93AB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Çok önemli</w:t>
            </w:r>
          </w:p>
        </w:tc>
        <w:tc>
          <w:tcPr>
            <w:tcW w:w="359" w:type="pct"/>
            <w:vMerge w:val="restart"/>
            <w:tcBorders>
              <w:top w:val="single" w:sz="4" w:space="0" w:color="auto"/>
              <w:bottom w:val="single" w:sz="4" w:space="0" w:color="auto"/>
            </w:tcBorders>
            <w:shd w:val="clear" w:color="auto" w:fill="auto"/>
            <w:noWrap/>
            <w:vAlign w:val="center"/>
            <w:hideMark/>
          </w:tcPr>
          <w:p w14:paraId="577E85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356" w:type="pct"/>
            <w:vMerge w:val="restart"/>
            <w:tcBorders>
              <w:top w:val="single" w:sz="4" w:space="0" w:color="auto"/>
              <w:bottom w:val="single" w:sz="4" w:space="0" w:color="auto"/>
            </w:tcBorders>
            <w:shd w:val="clear" w:color="auto" w:fill="auto"/>
            <w:noWrap/>
            <w:vAlign w:val="center"/>
            <w:hideMark/>
          </w:tcPr>
          <w:p w14:paraId="2BDFE4F6"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r>
      <w:tr w:rsidR="00F25756" w:rsidRPr="00F25756" w14:paraId="0D855F3E" w14:textId="77777777" w:rsidTr="00190C8C">
        <w:trPr>
          <w:trHeight w:val="113"/>
        </w:trPr>
        <w:tc>
          <w:tcPr>
            <w:tcW w:w="859" w:type="pct"/>
            <w:vMerge/>
            <w:tcBorders>
              <w:top w:val="single" w:sz="4" w:space="0" w:color="auto"/>
              <w:bottom w:val="single" w:sz="4" w:space="0" w:color="auto"/>
            </w:tcBorders>
            <w:vAlign w:val="center"/>
            <w:hideMark/>
          </w:tcPr>
          <w:p w14:paraId="362D304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16" w:type="pct"/>
            <w:tcBorders>
              <w:top w:val="nil"/>
              <w:bottom w:val="single" w:sz="4" w:space="0" w:color="auto"/>
            </w:tcBorders>
            <w:shd w:val="clear" w:color="auto" w:fill="auto"/>
            <w:vAlign w:val="center"/>
            <w:hideMark/>
          </w:tcPr>
          <w:p w14:paraId="7EA2109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330" w:type="pct"/>
            <w:tcBorders>
              <w:top w:val="nil"/>
              <w:bottom w:val="single" w:sz="4" w:space="0" w:color="auto"/>
            </w:tcBorders>
            <w:shd w:val="clear" w:color="auto" w:fill="auto"/>
            <w:vAlign w:val="center"/>
            <w:hideMark/>
          </w:tcPr>
          <w:p w14:paraId="2A6495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c>
          <w:tcPr>
            <w:tcW w:w="343" w:type="pct"/>
            <w:tcBorders>
              <w:top w:val="nil"/>
              <w:bottom w:val="single" w:sz="4" w:space="0" w:color="auto"/>
            </w:tcBorders>
            <w:shd w:val="clear" w:color="auto" w:fill="auto"/>
            <w:vAlign w:val="center"/>
            <w:hideMark/>
          </w:tcPr>
          <w:p w14:paraId="6FB9E6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359" w:type="pct"/>
            <w:tcBorders>
              <w:top w:val="nil"/>
              <w:bottom w:val="single" w:sz="4" w:space="0" w:color="auto"/>
            </w:tcBorders>
            <w:shd w:val="clear" w:color="auto" w:fill="auto"/>
            <w:vAlign w:val="center"/>
            <w:hideMark/>
          </w:tcPr>
          <w:p w14:paraId="49BC9E5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c>
          <w:tcPr>
            <w:tcW w:w="317" w:type="pct"/>
            <w:tcBorders>
              <w:top w:val="nil"/>
              <w:bottom w:val="single" w:sz="4" w:space="0" w:color="auto"/>
            </w:tcBorders>
            <w:shd w:val="clear" w:color="auto" w:fill="auto"/>
            <w:vAlign w:val="center"/>
            <w:hideMark/>
          </w:tcPr>
          <w:p w14:paraId="6412C92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359" w:type="pct"/>
            <w:tcBorders>
              <w:top w:val="nil"/>
              <w:bottom w:val="single" w:sz="4" w:space="0" w:color="auto"/>
            </w:tcBorders>
            <w:shd w:val="clear" w:color="auto" w:fill="auto"/>
            <w:vAlign w:val="center"/>
            <w:hideMark/>
          </w:tcPr>
          <w:p w14:paraId="3FBC49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c>
          <w:tcPr>
            <w:tcW w:w="343" w:type="pct"/>
            <w:tcBorders>
              <w:top w:val="nil"/>
              <w:bottom w:val="single" w:sz="4" w:space="0" w:color="auto"/>
            </w:tcBorders>
            <w:shd w:val="clear" w:color="auto" w:fill="auto"/>
            <w:vAlign w:val="center"/>
            <w:hideMark/>
          </w:tcPr>
          <w:p w14:paraId="355C3C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359" w:type="pct"/>
            <w:tcBorders>
              <w:top w:val="nil"/>
              <w:bottom w:val="single" w:sz="4" w:space="0" w:color="auto"/>
            </w:tcBorders>
            <w:shd w:val="clear" w:color="auto" w:fill="auto"/>
            <w:vAlign w:val="center"/>
            <w:hideMark/>
          </w:tcPr>
          <w:p w14:paraId="2E8C5FB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c>
          <w:tcPr>
            <w:tcW w:w="343" w:type="pct"/>
            <w:tcBorders>
              <w:top w:val="nil"/>
              <w:bottom w:val="single" w:sz="4" w:space="0" w:color="auto"/>
            </w:tcBorders>
            <w:shd w:val="clear" w:color="auto" w:fill="auto"/>
            <w:vAlign w:val="center"/>
            <w:hideMark/>
          </w:tcPr>
          <w:p w14:paraId="5A3FDB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359" w:type="pct"/>
            <w:tcBorders>
              <w:top w:val="nil"/>
              <w:bottom w:val="single" w:sz="4" w:space="0" w:color="auto"/>
            </w:tcBorders>
            <w:shd w:val="clear" w:color="auto" w:fill="auto"/>
            <w:vAlign w:val="center"/>
            <w:hideMark/>
          </w:tcPr>
          <w:p w14:paraId="5EC33BB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w:t>
            </w:r>
          </w:p>
        </w:tc>
        <w:tc>
          <w:tcPr>
            <w:tcW w:w="359" w:type="pct"/>
            <w:vMerge/>
            <w:tcBorders>
              <w:top w:val="single" w:sz="4" w:space="0" w:color="auto"/>
              <w:bottom w:val="single" w:sz="4" w:space="0" w:color="auto"/>
            </w:tcBorders>
            <w:vAlign w:val="center"/>
            <w:hideMark/>
          </w:tcPr>
          <w:p w14:paraId="02D6CBF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6" w:type="pct"/>
            <w:vMerge/>
            <w:tcBorders>
              <w:top w:val="single" w:sz="4" w:space="0" w:color="auto"/>
              <w:bottom w:val="single" w:sz="4" w:space="0" w:color="auto"/>
            </w:tcBorders>
            <w:vAlign w:val="center"/>
            <w:hideMark/>
          </w:tcPr>
          <w:p w14:paraId="055AF569"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635CBB4D" w14:textId="77777777" w:rsidTr="00190C8C">
        <w:trPr>
          <w:trHeight w:val="113"/>
        </w:trPr>
        <w:tc>
          <w:tcPr>
            <w:tcW w:w="859" w:type="pct"/>
            <w:tcBorders>
              <w:top w:val="nil"/>
              <w:bottom w:val="single" w:sz="4" w:space="0" w:color="auto"/>
            </w:tcBorders>
            <w:shd w:val="clear" w:color="auto" w:fill="auto"/>
            <w:vAlign w:val="center"/>
            <w:hideMark/>
          </w:tcPr>
          <w:p w14:paraId="50A38A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 Eğlenceli ve mutlu çalışma ortamı</w:t>
            </w:r>
          </w:p>
        </w:tc>
        <w:tc>
          <w:tcPr>
            <w:tcW w:w="316" w:type="pct"/>
            <w:tcBorders>
              <w:top w:val="nil"/>
              <w:bottom w:val="single" w:sz="4" w:space="0" w:color="auto"/>
            </w:tcBorders>
            <w:shd w:val="clear" w:color="auto" w:fill="auto"/>
            <w:noWrap/>
            <w:vAlign w:val="center"/>
            <w:hideMark/>
          </w:tcPr>
          <w:p w14:paraId="2D02826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545182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5616ED4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59" w:type="pct"/>
            <w:tcBorders>
              <w:top w:val="nil"/>
              <w:bottom w:val="single" w:sz="4" w:space="0" w:color="auto"/>
            </w:tcBorders>
            <w:shd w:val="clear" w:color="auto" w:fill="auto"/>
            <w:noWrap/>
            <w:vAlign w:val="center"/>
            <w:hideMark/>
          </w:tcPr>
          <w:p w14:paraId="489A443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17" w:type="pct"/>
            <w:tcBorders>
              <w:top w:val="nil"/>
              <w:bottom w:val="single" w:sz="4" w:space="0" w:color="auto"/>
            </w:tcBorders>
            <w:shd w:val="clear" w:color="auto" w:fill="auto"/>
            <w:noWrap/>
            <w:vAlign w:val="center"/>
            <w:hideMark/>
          </w:tcPr>
          <w:p w14:paraId="6138CAE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w:t>
            </w:r>
          </w:p>
        </w:tc>
        <w:tc>
          <w:tcPr>
            <w:tcW w:w="359" w:type="pct"/>
            <w:tcBorders>
              <w:top w:val="nil"/>
              <w:bottom w:val="single" w:sz="4" w:space="0" w:color="auto"/>
            </w:tcBorders>
            <w:shd w:val="clear" w:color="auto" w:fill="auto"/>
            <w:noWrap/>
            <w:vAlign w:val="center"/>
            <w:hideMark/>
          </w:tcPr>
          <w:p w14:paraId="5ACBD0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43" w:type="pct"/>
            <w:tcBorders>
              <w:top w:val="nil"/>
              <w:bottom w:val="single" w:sz="4" w:space="0" w:color="auto"/>
            </w:tcBorders>
            <w:shd w:val="clear" w:color="auto" w:fill="auto"/>
            <w:noWrap/>
            <w:vAlign w:val="center"/>
            <w:hideMark/>
          </w:tcPr>
          <w:p w14:paraId="5813A2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359" w:type="pct"/>
            <w:tcBorders>
              <w:top w:val="nil"/>
              <w:bottom w:val="single" w:sz="4" w:space="0" w:color="auto"/>
            </w:tcBorders>
            <w:shd w:val="clear" w:color="auto" w:fill="auto"/>
            <w:noWrap/>
            <w:vAlign w:val="center"/>
            <w:hideMark/>
          </w:tcPr>
          <w:p w14:paraId="0450B8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22,9</w:t>
            </w:r>
          </w:p>
        </w:tc>
        <w:tc>
          <w:tcPr>
            <w:tcW w:w="343" w:type="pct"/>
            <w:tcBorders>
              <w:top w:val="nil"/>
              <w:bottom w:val="single" w:sz="4" w:space="0" w:color="auto"/>
            </w:tcBorders>
            <w:shd w:val="clear" w:color="auto" w:fill="auto"/>
            <w:noWrap/>
            <w:vAlign w:val="center"/>
            <w:hideMark/>
          </w:tcPr>
          <w:p w14:paraId="27D2EF3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342</w:t>
            </w:r>
          </w:p>
        </w:tc>
        <w:tc>
          <w:tcPr>
            <w:tcW w:w="359" w:type="pct"/>
            <w:tcBorders>
              <w:top w:val="nil"/>
              <w:bottom w:val="single" w:sz="4" w:space="0" w:color="auto"/>
            </w:tcBorders>
            <w:shd w:val="clear" w:color="auto" w:fill="auto"/>
            <w:noWrap/>
            <w:vAlign w:val="center"/>
            <w:hideMark/>
          </w:tcPr>
          <w:p w14:paraId="622F83F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75,3</w:t>
            </w:r>
          </w:p>
        </w:tc>
        <w:tc>
          <w:tcPr>
            <w:tcW w:w="359" w:type="pct"/>
            <w:tcBorders>
              <w:top w:val="nil"/>
              <w:bottom w:val="single" w:sz="4" w:space="0" w:color="auto"/>
            </w:tcBorders>
            <w:shd w:val="clear" w:color="auto" w:fill="auto"/>
            <w:noWrap/>
            <w:vAlign w:val="center"/>
            <w:hideMark/>
          </w:tcPr>
          <w:p w14:paraId="53E59D86"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4,74</w:t>
            </w:r>
          </w:p>
        </w:tc>
        <w:tc>
          <w:tcPr>
            <w:tcW w:w="356" w:type="pct"/>
            <w:tcBorders>
              <w:top w:val="nil"/>
              <w:bottom w:val="single" w:sz="4" w:space="0" w:color="auto"/>
            </w:tcBorders>
            <w:shd w:val="clear" w:color="auto" w:fill="auto"/>
            <w:noWrap/>
            <w:vAlign w:val="center"/>
            <w:hideMark/>
          </w:tcPr>
          <w:p w14:paraId="2AD909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r>
      <w:tr w:rsidR="00F25756" w:rsidRPr="00F25756" w14:paraId="1F8EF271" w14:textId="77777777" w:rsidTr="00190C8C">
        <w:trPr>
          <w:trHeight w:val="113"/>
        </w:trPr>
        <w:tc>
          <w:tcPr>
            <w:tcW w:w="859" w:type="pct"/>
            <w:tcBorders>
              <w:top w:val="nil"/>
              <w:bottom w:val="single" w:sz="4" w:space="0" w:color="auto"/>
            </w:tcBorders>
            <w:shd w:val="clear" w:color="auto" w:fill="auto"/>
            <w:vAlign w:val="center"/>
            <w:hideMark/>
          </w:tcPr>
          <w:p w14:paraId="778A6C8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 Maaş</w:t>
            </w:r>
          </w:p>
        </w:tc>
        <w:tc>
          <w:tcPr>
            <w:tcW w:w="316" w:type="pct"/>
            <w:tcBorders>
              <w:top w:val="nil"/>
              <w:bottom w:val="single" w:sz="4" w:space="0" w:color="auto"/>
            </w:tcBorders>
            <w:shd w:val="clear" w:color="auto" w:fill="auto"/>
            <w:noWrap/>
            <w:vAlign w:val="center"/>
            <w:hideMark/>
          </w:tcPr>
          <w:p w14:paraId="1471BA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6A1B02C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2945AF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59" w:type="pct"/>
            <w:tcBorders>
              <w:top w:val="nil"/>
              <w:bottom w:val="single" w:sz="4" w:space="0" w:color="auto"/>
            </w:tcBorders>
            <w:shd w:val="clear" w:color="auto" w:fill="auto"/>
            <w:noWrap/>
            <w:vAlign w:val="center"/>
            <w:hideMark/>
          </w:tcPr>
          <w:p w14:paraId="715A93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17" w:type="pct"/>
            <w:tcBorders>
              <w:top w:val="nil"/>
              <w:bottom w:val="single" w:sz="4" w:space="0" w:color="auto"/>
            </w:tcBorders>
            <w:shd w:val="clear" w:color="auto" w:fill="auto"/>
            <w:noWrap/>
            <w:vAlign w:val="center"/>
            <w:hideMark/>
          </w:tcPr>
          <w:p w14:paraId="3AEB54A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711C6B0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6A43DB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109</w:t>
            </w:r>
          </w:p>
        </w:tc>
        <w:tc>
          <w:tcPr>
            <w:tcW w:w="359" w:type="pct"/>
            <w:tcBorders>
              <w:top w:val="nil"/>
              <w:bottom w:val="single" w:sz="4" w:space="0" w:color="auto"/>
            </w:tcBorders>
            <w:shd w:val="clear" w:color="auto" w:fill="auto"/>
            <w:noWrap/>
            <w:vAlign w:val="center"/>
            <w:hideMark/>
          </w:tcPr>
          <w:p w14:paraId="4851D1F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24,0</w:t>
            </w:r>
          </w:p>
        </w:tc>
        <w:tc>
          <w:tcPr>
            <w:tcW w:w="343" w:type="pct"/>
            <w:tcBorders>
              <w:top w:val="nil"/>
              <w:bottom w:val="single" w:sz="4" w:space="0" w:color="auto"/>
            </w:tcBorders>
            <w:shd w:val="clear" w:color="auto" w:fill="auto"/>
            <w:noWrap/>
            <w:vAlign w:val="center"/>
            <w:hideMark/>
          </w:tcPr>
          <w:p w14:paraId="05F148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343</w:t>
            </w:r>
          </w:p>
        </w:tc>
        <w:tc>
          <w:tcPr>
            <w:tcW w:w="359" w:type="pct"/>
            <w:tcBorders>
              <w:top w:val="nil"/>
              <w:bottom w:val="single" w:sz="4" w:space="0" w:color="auto"/>
            </w:tcBorders>
            <w:shd w:val="clear" w:color="auto" w:fill="auto"/>
            <w:noWrap/>
            <w:vAlign w:val="center"/>
            <w:hideMark/>
          </w:tcPr>
          <w:p w14:paraId="14725B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75,6</w:t>
            </w:r>
          </w:p>
        </w:tc>
        <w:tc>
          <w:tcPr>
            <w:tcW w:w="359" w:type="pct"/>
            <w:tcBorders>
              <w:top w:val="nil"/>
              <w:bottom w:val="single" w:sz="4" w:space="0" w:color="auto"/>
            </w:tcBorders>
            <w:shd w:val="clear" w:color="auto" w:fill="auto"/>
            <w:noWrap/>
            <w:vAlign w:val="center"/>
            <w:hideMark/>
          </w:tcPr>
          <w:p w14:paraId="022FE1EF"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4,75</w:t>
            </w:r>
          </w:p>
        </w:tc>
        <w:tc>
          <w:tcPr>
            <w:tcW w:w="356" w:type="pct"/>
            <w:tcBorders>
              <w:top w:val="nil"/>
              <w:bottom w:val="single" w:sz="4" w:space="0" w:color="auto"/>
            </w:tcBorders>
            <w:shd w:val="clear" w:color="auto" w:fill="auto"/>
            <w:noWrap/>
            <w:vAlign w:val="center"/>
            <w:hideMark/>
          </w:tcPr>
          <w:p w14:paraId="01FB44E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r>
      <w:tr w:rsidR="00F25756" w:rsidRPr="00F25756" w14:paraId="3E04967E" w14:textId="77777777" w:rsidTr="00190C8C">
        <w:trPr>
          <w:trHeight w:val="113"/>
        </w:trPr>
        <w:tc>
          <w:tcPr>
            <w:tcW w:w="859" w:type="pct"/>
            <w:tcBorders>
              <w:top w:val="nil"/>
              <w:bottom w:val="single" w:sz="4" w:space="0" w:color="auto"/>
            </w:tcBorders>
            <w:shd w:val="clear" w:color="auto" w:fill="auto"/>
            <w:vAlign w:val="center"/>
            <w:hideMark/>
          </w:tcPr>
          <w:p w14:paraId="49F79D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 Çalışanlara kariyer gelişim fırsatı sağlanması</w:t>
            </w:r>
          </w:p>
        </w:tc>
        <w:tc>
          <w:tcPr>
            <w:tcW w:w="316" w:type="pct"/>
            <w:tcBorders>
              <w:top w:val="nil"/>
              <w:bottom w:val="single" w:sz="4" w:space="0" w:color="auto"/>
            </w:tcBorders>
            <w:shd w:val="clear" w:color="auto" w:fill="auto"/>
            <w:noWrap/>
            <w:vAlign w:val="center"/>
            <w:hideMark/>
          </w:tcPr>
          <w:p w14:paraId="3B51FE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538F07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3110B62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59" w:type="pct"/>
            <w:tcBorders>
              <w:top w:val="nil"/>
              <w:bottom w:val="single" w:sz="4" w:space="0" w:color="auto"/>
            </w:tcBorders>
            <w:shd w:val="clear" w:color="auto" w:fill="auto"/>
            <w:noWrap/>
            <w:vAlign w:val="center"/>
            <w:hideMark/>
          </w:tcPr>
          <w:p w14:paraId="6929E9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17" w:type="pct"/>
            <w:tcBorders>
              <w:top w:val="nil"/>
              <w:bottom w:val="single" w:sz="4" w:space="0" w:color="auto"/>
            </w:tcBorders>
            <w:shd w:val="clear" w:color="auto" w:fill="auto"/>
            <w:noWrap/>
            <w:vAlign w:val="center"/>
            <w:hideMark/>
          </w:tcPr>
          <w:p w14:paraId="080167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w:t>
            </w:r>
          </w:p>
        </w:tc>
        <w:tc>
          <w:tcPr>
            <w:tcW w:w="359" w:type="pct"/>
            <w:tcBorders>
              <w:top w:val="nil"/>
              <w:bottom w:val="single" w:sz="4" w:space="0" w:color="auto"/>
            </w:tcBorders>
            <w:shd w:val="clear" w:color="auto" w:fill="auto"/>
            <w:noWrap/>
            <w:vAlign w:val="center"/>
            <w:hideMark/>
          </w:tcPr>
          <w:p w14:paraId="38F5DB0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w:t>
            </w:r>
          </w:p>
        </w:tc>
        <w:tc>
          <w:tcPr>
            <w:tcW w:w="343" w:type="pct"/>
            <w:tcBorders>
              <w:top w:val="nil"/>
              <w:bottom w:val="single" w:sz="4" w:space="0" w:color="auto"/>
            </w:tcBorders>
            <w:shd w:val="clear" w:color="auto" w:fill="auto"/>
            <w:noWrap/>
            <w:vAlign w:val="center"/>
            <w:hideMark/>
          </w:tcPr>
          <w:p w14:paraId="4ADFC6A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359" w:type="pct"/>
            <w:tcBorders>
              <w:top w:val="nil"/>
              <w:bottom w:val="single" w:sz="4" w:space="0" w:color="auto"/>
            </w:tcBorders>
            <w:shd w:val="clear" w:color="auto" w:fill="auto"/>
            <w:noWrap/>
            <w:vAlign w:val="center"/>
            <w:hideMark/>
          </w:tcPr>
          <w:p w14:paraId="05D4AFD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23,8</w:t>
            </w:r>
          </w:p>
        </w:tc>
        <w:tc>
          <w:tcPr>
            <w:tcW w:w="343" w:type="pct"/>
            <w:tcBorders>
              <w:top w:val="nil"/>
              <w:bottom w:val="single" w:sz="4" w:space="0" w:color="auto"/>
            </w:tcBorders>
            <w:shd w:val="clear" w:color="auto" w:fill="auto"/>
            <w:noWrap/>
            <w:vAlign w:val="center"/>
            <w:hideMark/>
          </w:tcPr>
          <w:p w14:paraId="4B6B77C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338</w:t>
            </w:r>
          </w:p>
        </w:tc>
        <w:tc>
          <w:tcPr>
            <w:tcW w:w="359" w:type="pct"/>
            <w:tcBorders>
              <w:top w:val="nil"/>
              <w:bottom w:val="single" w:sz="4" w:space="0" w:color="auto"/>
            </w:tcBorders>
            <w:shd w:val="clear" w:color="auto" w:fill="auto"/>
            <w:noWrap/>
            <w:vAlign w:val="center"/>
            <w:hideMark/>
          </w:tcPr>
          <w:p w14:paraId="74DF7D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74,4</w:t>
            </w:r>
          </w:p>
        </w:tc>
        <w:tc>
          <w:tcPr>
            <w:tcW w:w="359" w:type="pct"/>
            <w:tcBorders>
              <w:top w:val="nil"/>
              <w:bottom w:val="single" w:sz="4" w:space="0" w:color="auto"/>
            </w:tcBorders>
            <w:shd w:val="clear" w:color="auto" w:fill="auto"/>
            <w:noWrap/>
            <w:vAlign w:val="center"/>
            <w:hideMark/>
          </w:tcPr>
          <w:p w14:paraId="3CE4B13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4,72</w:t>
            </w:r>
          </w:p>
        </w:tc>
        <w:tc>
          <w:tcPr>
            <w:tcW w:w="356" w:type="pct"/>
            <w:tcBorders>
              <w:top w:val="nil"/>
              <w:bottom w:val="single" w:sz="4" w:space="0" w:color="auto"/>
            </w:tcBorders>
            <w:shd w:val="clear" w:color="auto" w:fill="auto"/>
            <w:noWrap/>
            <w:vAlign w:val="center"/>
            <w:hideMark/>
          </w:tcPr>
          <w:p w14:paraId="2C6F1EF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0,54</w:t>
            </w:r>
          </w:p>
        </w:tc>
      </w:tr>
      <w:tr w:rsidR="00F25756" w:rsidRPr="00F25756" w14:paraId="2C4A9C8B" w14:textId="77777777" w:rsidTr="00190C8C">
        <w:trPr>
          <w:trHeight w:val="113"/>
        </w:trPr>
        <w:tc>
          <w:tcPr>
            <w:tcW w:w="859" w:type="pct"/>
            <w:tcBorders>
              <w:top w:val="nil"/>
              <w:bottom w:val="single" w:sz="4" w:space="0" w:color="auto"/>
            </w:tcBorders>
            <w:shd w:val="clear" w:color="auto" w:fill="auto"/>
            <w:vAlign w:val="center"/>
            <w:hideMark/>
          </w:tcPr>
          <w:p w14:paraId="510E3DA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 Ofis dışından çalışma olanağı</w:t>
            </w:r>
          </w:p>
        </w:tc>
        <w:tc>
          <w:tcPr>
            <w:tcW w:w="316" w:type="pct"/>
            <w:tcBorders>
              <w:top w:val="nil"/>
              <w:bottom w:val="single" w:sz="4" w:space="0" w:color="auto"/>
            </w:tcBorders>
            <w:shd w:val="clear" w:color="auto" w:fill="auto"/>
            <w:noWrap/>
            <w:vAlign w:val="center"/>
            <w:hideMark/>
          </w:tcPr>
          <w:p w14:paraId="2A6046B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w:t>
            </w:r>
          </w:p>
        </w:tc>
        <w:tc>
          <w:tcPr>
            <w:tcW w:w="330" w:type="pct"/>
            <w:tcBorders>
              <w:top w:val="nil"/>
              <w:bottom w:val="single" w:sz="4" w:space="0" w:color="auto"/>
            </w:tcBorders>
            <w:shd w:val="clear" w:color="auto" w:fill="auto"/>
            <w:noWrap/>
            <w:vAlign w:val="center"/>
            <w:hideMark/>
          </w:tcPr>
          <w:p w14:paraId="4A86083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43" w:type="pct"/>
            <w:tcBorders>
              <w:top w:val="nil"/>
              <w:bottom w:val="single" w:sz="4" w:space="0" w:color="auto"/>
            </w:tcBorders>
            <w:shd w:val="clear" w:color="auto" w:fill="auto"/>
            <w:noWrap/>
            <w:vAlign w:val="center"/>
            <w:hideMark/>
          </w:tcPr>
          <w:p w14:paraId="12F6EE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59" w:type="pct"/>
            <w:tcBorders>
              <w:top w:val="nil"/>
              <w:bottom w:val="single" w:sz="4" w:space="0" w:color="auto"/>
            </w:tcBorders>
            <w:shd w:val="clear" w:color="auto" w:fill="auto"/>
            <w:noWrap/>
            <w:vAlign w:val="center"/>
            <w:hideMark/>
          </w:tcPr>
          <w:p w14:paraId="262CF0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w:t>
            </w:r>
          </w:p>
        </w:tc>
        <w:tc>
          <w:tcPr>
            <w:tcW w:w="317" w:type="pct"/>
            <w:tcBorders>
              <w:top w:val="nil"/>
              <w:bottom w:val="single" w:sz="4" w:space="0" w:color="auto"/>
            </w:tcBorders>
            <w:shd w:val="clear" w:color="auto" w:fill="auto"/>
            <w:noWrap/>
            <w:vAlign w:val="center"/>
            <w:hideMark/>
          </w:tcPr>
          <w:p w14:paraId="251EB44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w:t>
            </w:r>
          </w:p>
        </w:tc>
        <w:tc>
          <w:tcPr>
            <w:tcW w:w="359" w:type="pct"/>
            <w:tcBorders>
              <w:top w:val="nil"/>
              <w:bottom w:val="single" w:sz="4" w:space="0" w:color="auto"/>
            </w:tcBorders>
            <w:shd w:val="clear" w:color="auto" w:fill="auto"/>
            <w:noWrap/>
            <w:vAlign w:val="center"/>
            <w:hideMark/>
          </w:tcPr>
          <w:p w14:paraId="25F7C0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343" w:type="pct"/>
            <w:tcBorders>
              <w:top w:val="nil"/>
              <w:bottom w:val="single" w:sz="4" w:space="0" w:color="auto"/>
            </w:tcBorders>
            <w:shd w:val="clear" w:color="auto" w:fill="auto"/>
            <w:noWrap/>
            <w:vAlign w:val="center"/>
            <w:hideMark/>
          </w:tcPr>
          <w:p w14:paraId="2CB0D4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112</w:t>
            </w:r>
          </w:p>
        </w:tc>
        <w:tc>
          <w:tcPr>
            <w:tcW w:w="359" w:type="pct"/>
            <w:tcBorders>
              <w:top w:val="nil"/>
              <w:bottom w:val="single" w:sz="4" w:space="0" w:color="auto"/>
            </w:tcBorders>
            <w:shd w:val="clear" w:color="auto" w:fill="auto"/>
            <w:noWrap/>
            <w:vAlign w:val="center"/>
            <w:hideMark/>
          </w:tcPr>
          <w:p w14:paraId="16C6F1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24,7</w:t>
            </w:r>
          </w:p>
        </w:tc>
        <w:tc>
          <w:tcPr>
            <w:tcW w:w="343" w:type="pct"/>
            <w:tcBorders>
              <w:top w:val="nil"/>
              <w:bottom w:val="single" w:sz="4" w:space="0" w:color="auto"/>
            </w:tcBorders>
            <w:shd w:val="clear" w:color="auto" w:fill="auto"/>
            <w:noWrap/>
            <w:vAlign w:val="center"/>
            <w:hideMark/>
          </w:tcPr>
          <w:p w14:paraId="6921D00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255</w:t>
            </w:r>
          </w:p>
        </w:tc>
        <w:tc>
          <w:tcPr>
            <w:tcW w:w="359" w:type="pct"/>
            <w:tcBorders>
              <w:top w:val="nil"/>
              <w:bottom w:val="single" w:sz="4" w:space="0" w:color="auto"/>
            </w:tcBorders>
            <w:shd w:val="clear" w:color="auto" w:fill="auto"/>
            <w:noWrap/>
            <w:vAlign w:val="center"/>
            <w:hideMark/>
          </w:tcPr>
          <w:p w14:paraId="5135B9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56,2</w:t>
            </w:r>
          </w:p>
        </w:tc>
        <w:tc>
          <w:tcPr>
            <w:tcW w:w="359" w:type="pct"/>
            <w:tcBorders>
              <w:top w:val="nil"/>
              <w:bottom w:val="single" w:sz="4" w:space="0" w:color="auto"/>
            </w:tcBorders>
            <w:shd w:val="clear" w:color="auto" w:fill="auto"/>
            <w:noWrap/>
            <w:vAlign w:val="center"/>
            <w:hideMark/>
          </w:tcPr>
          <w:p w14:paraId="151CA5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4,27</w:t>
            </w:r>
          </w:p>
        </w:tc>
        <w:tc>
          <w:tcPr>
            <w:tcW w:w="356" w:type="pct"/>
            <w:tcBorders>
              <w:top w:val="nil"/>
              <w:bottom w:val="single" w:sz="4" w:space="0" w:color="auto"/>
            </w:tcBorders>
            <w:shd w:val="clear" w:color="auto" w:fill="auto"/>
            <w:noWrap/>
            <w:vAlign w:val="center"/>
            <w:hideMark/>
          </w:tcPr>
          <w:p w14:paraId="06F97D5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r>
      <w:tr w:rsidR="00F25756" w:rsidRPr="00F25756" w14:paraId="3ED1A222" w14:textId="77777777" w:rsidTr="00190C8C">
        <w:trPr>
          <w:trHeight w:val="113"/>
        </w:trPr>
        <w:tc>
          <w:tcPr>
            <w:tcW w:w="859" w:type="pct"/>
            <w:tcBorders>
              <w:top w:val="nil"/>
              <w:bottom w:val="single" w:sz="4" w:space="0" w:color="auto"/>
            </w:tcBorders>
            <w:shd w:val="clear" w:color="auto" w:fill="auto"/>
            <w:vAlign w:val="center"/>
            <w:hideMark/>
          </w:tcPr>
          <w:p w14:paraId="456458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 Kurumun finansal gücü</w:t>
            </w:r>
          </w:p>
        </w:tc>
        <w:tc>
          <w:tcPr>
            <w:tcW w:w="316" w:type="pct"/>
            <w:tcBorders>
              <w:top w:val="nil"/>
              <w:bottom w:val="single" w:sz="4" w:space="0" w:color="auto"/>
            </w:tcBorders>
            <w:shd w:val="clear" w:color="auto" w:fill="auto"/>
            <w:noWrap/>
            <w:vAlign w:val="center"/>
            <w:hideMark/>
          </w:tcPr>
          <w:p w14:paraId="35B0E98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30" w:type="pct"/>
            <w:tcBorders>
              <w:top w:val="nil"/>
              <w:bottom w:val="single" w:sz="4" w:space="0" w:color="auto"/>
            </w:tcBorders>
            <w:shd w:val="clear" w:color="auto" w:fill="auto"/>
            <w:noWrap/>
            <w:vAlign w:val="center"/>
            <w:hideMark/>
          </w:tcPr>
          <w:p w14:paraId="5EFAB29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52A1EB3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59" w:type="pct"/>
            <w:tcBorders>
              <w:top w:val="nil"/>
              <w:bottom w:val="single" w:sz="4" w:space="0" w:color="auto"/>
            </w:tcBorders>
            <w:shd w:val="clear" w:color="auto" w:fill="auto"/>
            <w:noWrap/>
            <w:vAlign w:val="center"/>
            <w:hideMark/>
          </w:tcPr>
          <w:p w14:paraId="28C9D58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17" w:type="pct"/>
            <w:tcBorders>
              <w:top w:val="nil"/>
              <w:bottom w:val="single" w:sz="4" w:space="0" w:color="auto"/>
            </w:tcBorders>
            <w:shd w:val="clear" w:color="auto" w:fill="auto"/>
            <w:noWrap/>
            <w:vAlign w:val="center"/>
            <w:hideMark/>
          </w:tcPr>
          <w:p w14:paraId="621184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5514B7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43" w:type="pct"/>
            <w:tcBorders>
              <w:top w:val="nil"/>
              <w:bottom w:val="single" w:sz="4" w:space="0" w:color="auto"/>
            </w:tcBorders>
            <w:shd w:val="clear" w:color="auto" w:fill="auto"/>
            <w:noWrap/>
            <w:vAlign w:val="center"/>
            <w:hideMark/>
          </w:tcPr>
          <w:p w14:paraId="16D29E0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133</w:t>
            </w:r>
          </w:p>
        </w:tc>
        <w:tc>
          <w:tcPr>
            <w:tcW w:w="359" w:type="pct"/>
            <w:tcBorders>
              <w:top w:val="nil"/>
              <w:bottom w:val="single" w:sz="4" w:space="0" w:color="auto"/>
            </w:tcBorders>
            <w:shd w:val="clear" w:color="auto" w:fill="auto"/>
            <w:noWrap/>
            <w:vAlign w:val="center"/>
            <w:hideMark/>
          </w:tcPr>
          <w:p w14:paraId="290430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29,3</w:t>
            </w:r>
          </w:p>
        </w:tc>
        <w:tc>
          <w:tcPr>
            <w:tcW w:w="343" w:type="pct"/>
            <w:tcBorders>
              <w:top w:val="nil"/>
              <w:bottom w:val="single" w:sz="4" w:space="0" w:color="auto"/>
            </w:tcBorders>
            <w:shd w:val="clear" w:color="auto" w:fill="auto"/>
            <w:noWrap/>
            <w:vAlign w:val="center"/>
            <w:hideMark/>
          </w:tcPr>
          <w:p w14:paraId="20C7872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306</w:t>
            </w:r>
          </w:p>
        </w:tc>
        <w:tc>
          <w:tcPr>
            <w:tcW w:w="359" w:type="pct"/>
            <w:tcBorders>
              <w:top w:val="nil"/>
              <w:bottom w:val="single" w:sz="4" w:space="0" w:color="auto"/>
            </w:tcBorders>
            <w:shd w:val="clear" w:color="auto" w:fill="auto"/>
            <w:noWrap/>
            <w:vAlign w:val="center"/>
            <w:hideMark/>
          </w:tcPr>
          <w:p w14:paraId="219905F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67,4</w:t>
            </w:r>
          </w:p>
        </w:tc>
        <w:tc>
          <w:tcPr>
            <w:tcW w:w="359" w:type="pct"/>
            <w:tcBorders>
              <w:top w:val="nil"/>
              <w:bottom w:val="single" w:sz="4" w:space="0" w:color="auto"/>
            </w:tcBorders>
            <w:shd w:val="clear" w:color="auto" w:fill="auto"/>
            <w:noWrap/>
            <w:vAlign w:val="center"/>
            <w:hideMark/>
          </w:tcPr>
          <w:p w14:paraId="0687897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356" w:type="pct"/>
            <w:tcBorders>
              <w:top w:val="nil"/>
              <w:bottom w:val="single" w:sz="4" w:space="0" w:color="auto"/>
            </w:tcBorders>
            <w:shd w:val="clear" w:color="auto" w:fill="auto"/>
            <w:noWrap/>
            <w:vAlign w:val="center"/>
            <w:hideMark/>
          </w:tcPr>
          <w:p w14:paraId="18B04EF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0,61</w:t>
            </w:r>
          </w:p>
        </w:tc>
      </w:tr>
      <w:tr w:rsidR="00F25756" w:rsidRPr="00F25756" w14:paraId="03B914CC" w14:textId="77777777" w:rsidTr="00190C8C">
        <w:trPr>
          <w:trHeight w:val="113"/>
        </w:trPr>
        <w:tc>
          <w:tcPr>
            <w:tcW w:w="859" w:type="pct"/>
            <w:tcBorders>
              <w:top w:val="nil"/>
              <w:bottom w:val="single" w:sz="4" w:space="0" w:color="auto"/>
            </w:tcBorders>
            <w:shd w:val="clear" w:color="auto" w:fill="auto"/>
            <w:vAlign w:val="center"/>
            <w:hideMark/>
          </w:tcPr>
          <w:p w14:paraId="0B45D4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 Sıcak ve samimi çalışma ortamı</w:t>
            </w:r>
          </w:p>
        </w:tc>
        <w:tc>
          <w:tcPr>
            <w:tcW w:w="316" w:type="pct"/>
            <w:tcBorders>
              <w:top w:val="nil"/>
              <w:bottom w:val="single" w:sz="4" w:space="0" w:color="auto"/>
            </w:tcBorders>
            <w:shd w:val="clear" w:color="auto" w:fill="auto"/>
            <w:noWrap/>
            <w:vAlign w:val="center"/>
            <w:hideMark/>
          </w:tcPr>
          <w:p w14:paraId="10FEF6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204C33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266F37A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13B7A1C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06C5C5B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6C3E5A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43" w:type="pct"/>
            <w:tcBorders>
              <w:top w:val="nil"/>
              <w:bottom w:val="single" w:sz="4" w:space="0" w:color="auto"/>
            </w:tcBorders>
            <w:shd w:val="clear" w:color="auto" w:fill="auto"/>
            <w:noWrap/>
            <w:vAlign w:val="center"/>
            <w:hideMark/>
          </w:tcPr>
          <w:p w14:paraId="2F280D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359" w:type="pct"/>
            <w:tcBorders>
              <w:top w:val="nil"/>
              <w:bottom w:val="single" w:sz="4" w:space="0" w:color="auto"/>
            </w:tcBorders>
            <w:shd w:val="clear" w:color="auto" w:fill="auto"/>
            <w:noWrap/>
            <w:vAlign w:val="center"/>
            <w:hideMark/>
          </w:tcPr>
          <w:p w14:paraId="2EA0DC5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22,9</w:t>
            </w:r>
          </w:p>
        </w:tc>
        <w:tc>
          <w:tcPr>
            <w:tcW w:w="343" w:type="pct"/>
            <w:tcBorders>
              <w:top w:val="nil"/>
              <w:bottom w:val="single" w:sz="4" w:space="0" w:color="auto"/>
            </w:tcBorders>
            <w:shd w:val="clear" w:color="auto" w:fill="auto"/>
            <w:noWrap/>
            <w:vAlign w:val="center"/>
            <w:hideMark/>
          </w:tcPr>
          <w:p w14:paraId="6C31EE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338</w:t>
            </w:r>
          </w:p>
        </w:tc>
        <w:tc>
          <w:tcPr>
            <w:tcW w:w="359" w:type="pct"/>
            <w:tcBorders>
              <w:top w:val="nil"/>
              <w:bottom w:val="single" w:sz="4" w:space="0" w:color="auto"/>
            </w:tcBorders>
            <w:shd w:val="clear" w:color="auto" w:fill="auto"/>
            <w:noWrap/>
            <w:vAlign w:val="center"/>
            <w:hideMark/>
          </w:tcPr>
          <w:p w14:paraId="529904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74,4</w:t>
            </w:r>
          </w:p>
        </w:tc>
        <w:tc>
          <w:tcPr>
            <w:tcW w:w="359" w:type="pct"/>
            <w:tcBorders>
              <w:top w:val="nil"/>
              <w:bottom w:val="single" w:sz="4" w:space="0" w:color="auto"/>
            </w:tcBorders>
            <w:shd w:val="clear" w:color="auto" w:fill="auto"/>
            <w:noWrap/>
            <w:vAlign w:val="center"/>
            <w:hideMark/>
          </w:tcPr>
          <w:p w14:paraId="534B40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4,71</w:t>
            </w:r>
          </w:p>
        </w:tc>
        <w:tc>
          <w:tcPr>
            <w:tcW w:w="356" w:type="pct"/>
            <w:tcBorders>
              <w:top w:val="nil"/>
              <w:bottom w:val="single" w:sz="4" w:space="0" w:color="auto"/>
            </w:tcBorders>
            <w:shd w:val="clear" w:color="auto" w:fill="auto"/>
            <w:noWrap/>
            <w:vAlign w:val="center"/>
            <w:hideMark/>
          </w:tcPr>
          <w:p w14:paraId="08E63C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0,52</w:t>
            </w:r>
          </w:p>
        </w:tc>
      </w:tr>
      <w:tr w:rsidR="00F25756" w:rsidRPr="00F25756" w14:paraId="5904F076" w14:textId="77777777" w:rsidTr="00190C8C">
        <w:trPr>
          <w:trHeight w:val="113"/>
        </w:trPr>
        <w:tc>
          <w:tcPr>
            <w:tcW w:w="859" w:type="pct"/>
            <w:tcBorders>
              <w:top w:val="nil"/>
              <w:bottom w:val="single" w:sz="4" w:space="0" w:color="auto"/>
            </w:tcBorders>
            <w:shd w:val="clear" w:color="auto" w:fill="auto"/>
            <w:vAlign w:val="center"/>
            <w:hideMark/>
          </w:tcPr>
          <w:p w14:paraId="6E5F7FE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 Çift maaş gibi ek kazançlar</w:t>
            </w:r>
          </w:p>
        </w:tc>
        <w:tc>
          <w:tcPr>
            <w:tcW w:w="316" w:type="pct"/>
            <w:tcBorders>
              <w:top w:val="nil"/>
              <w:bottom w:val="single" w:sz="4" w:space="0" w:color="auto"/>
            </w:tcBorders>
            <w:shd w:val="clear" w:color="auto" w:fill="auto"/>
            <w:noWrap/>
            <w:vAlign w:val="center"/>
            <w:hideMark/>
          </w:tcPr>
          <w:p w14:paraId="60BB41D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30" w:type="pct"/>
            <w:tcBorders>
              <w:top w:val="nil"/>
              <w:bottom w:val="single" w:sz="4" w:space="0" w:color="auto"/>
            </w:tcBorders>
            <w:shd w:val="clear" w:color="auto" w:fill="auto"/>
            <w:noWrap/>
            <w:vAlign w:val="center"/>
            <w:hideMark/>
          </w:tcPr>
          <w:p w14:paraId="0AD9F5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66B8913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w:t>
            </w:r>
          </w:p>
        </w:tc>
        <w:tc>
          <w:tcPr>
            <w:tcW w:w="359" w:type="pct"/>
            <w:tcBorders>
              <w:top w:val="nil"/>
              <w:bottom w:val="single" w:sz="4" w:space="0" w:color="auto"/>
            </w:tcBorders>
            <w:shd w:val="clear" w:color="auto" w:fill="auto"/>
            <w:noWrap/>
            <w:vAlign w:val="center"/>
            <w:hideMark/>
          </w:tcPr>
          <w:p w14:paraId="51A8DF7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17" w:type="pct"/>
            <w:tcBorders>
              <w:top w:val="nil"/>
              <w:bottom w:val="single" w:sz="4" w:space="0" w:color="auto"/>
            </w:tcBorders>
            <w:shd w:val="clear" w:color="auto" w:fill="auto"/>
            <w:noWrap/>
            <w:vAlign w:val="center"/>
            <w:hideMark/>
          </w:tcPr>
          <w:p w14:paraId="569116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w:t>
            </w:r>
          </w:p>
        </w:tc>
        <w:tc>
          <w:tcPr>
            <w:tcW w:w="359" w:type="pct"/>
            <w:tcBorders>
              <w:top w:val="nil"/>
              <w:bottom w:val="single" w:sz="4" w:space="0" w:color="auto"/>
            </w:tcBorders>
            <w:shd w:val="clear" w:color="auto" w:fill="auto"/>
            <w:noWrap/>
            <w:vAlign w:val="center"/>
            <w:hideMark/>
          </w:tcPr>
          <w:p w14:paraId="170B5B5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343" w:type="pct"/>
            <w:tcBorders>
              <w:top w:val="nil"/>
              <w:bottom w:val="single" w:sz="4" w:space="0" w:color="auto"/>
            </w:tcBorders>
            <w:shd w:val="clear" w:color="auto" w:fill="auto"/>
            <w:noWrap/>
            <w:vAlign w:val="center"/>
            <w:hideMark/>
          </w:tcPr>
          <w:p w14:paraId="29BBE0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119</w:t>
            </w:r>
          </w:p>
        </w:tc>
        <w:tc>
          <w:tcPr>
            <w:tcW w:w="359" w:type="pct"/>
            <w:tcBorders>
              <w:top w:val="nil"/>
              <w:bottom w:val="single" w:sz="4" w:space="0" w:color="auto"/>
            </w:tcBorders>
            <w:shd w:val="clear" w:color="auto" w:fill="auto"/>
            <w:noWrap/>
            <w:vAlign w:val="center"/>
            <w:hideMark/>
          </w:tcPr>
          <w:p w14:paraId="27A1CFF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26,2</w:t>
            </w:r>
          </w:p>
        </w:tc>
        <w:tc>
          <w:tcPr>
            <w:tcW w:w="343" w:type="pct"/>
            <w:tcBorders>
              <w:top w:val="nil"/>
              <w:bottom w:val="single" w:sz="4" w:space="0" w:color="auto"/>
            </w:tcBorders>
            <w:shd w:val="clear" w:color="auto" w:fill="auto"/>
            <w:noWrap/>
            <w:vAlign w:val="center"/>
            <w:hideMark/>
          </w:tcPr>
          <w:p w14:paraId="05B5368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307</w:t>
            </w:r>
          </w:p>
        </w:tc>
        <w:tc>
          <w:tcPr>
            <w:tcW w:w="359" w:type="pct"/>
            <w:tcBorders>
              <w:top w:val="nil"/>
              <w:bottom w:val="single" w:sz="4" w:space="0" w:color="auto"/>
            </w:tcBorders>
            <w:shd w:val="clear" w:color="auto" w:fill="auto"/>
            <w:noWrap/>
            <w:vAlign w:val="center"/>
            <w:hideMark/>
          </w:tcPr>
          <w:p w14:paraId="13F9275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67,6</w:t>
            </w:r>
          </w:p>
        </w:tc>
        <w:tc>
          <w:tcPr>
            <w:tcW w:w="359" w:type="pct"/>
            <w:tcBorders>
              <w:top w:val="nil"/>
              <w:bottom w:val="single" w:sz="4" w:space="0" w:color="auto"/>
            </w:tcBorders>
            <w:shd w:val="clear" w:color="auto" w:fill="auto"/>
            <w:noWrap/>
            <w:vAlign w:val="center"/>
            <w:hideMark/>
          </w:tcPr>
          <w:p w14:paraId="58680A9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4,59</w:t>
            </w:r>
          </w:p>
        </w:tc>
        <w:tc>
          <w:tcPr>
            <w:tcW w:w="356" w:type="pct"/>
            <w:tcBorders>
              <w:top w:val="nil"/>
              <w:bottom w:val="single" w:sz="4" w:space="0" w:color="auto"/>
            </w:tcBorders>
            <w:shd w:val="clear" w:color="auto" w:fill="auto"/>
            <w:noWrap/>
            <w:vAlign w:val="center"/>
            <w:hideMark/>
          </w:tcPr>
          <w:p w14:paraId="2A6AA9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0,69</w:t>
            </w:r>
          </w:p>
        </w:tc>
      </w:tr>
      <w:tr w:rsidR="00F25756" w:rsidRPr="00F25756" w14:paraId="11CFBD17" w14:textId="77777777" w:rsidTr="00190C8C">
        <w:trPr>
          <w:trHeight w:val="113"/>
        </w:trPr>
        <w:tc>
          <w:tcPr>
            <w:tcW w:w="859" w:type="pct"/>
            <w:tcBorders>
              <w:top w:val="nil"/>
              <w:bottom w:val="single" w:sz="4" w:space="0" w:color="auto"/>
            </w:tcBorders>
            <w:shd w:val="clear" w:color="auto" w:fill="auto"/>
            <w:vAlign w:val="center"/>
            <w:hideMark/>
          </w:tcPr>
          <w:p w14:paraId="2D89CE2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 Uluslararası kariyer olanakları</w:t>
            </w:r>
          </w:p>
        </w:tc>
        <w:tc>
          <w:tcPr>
            <w:tcW w:w="316" w:type="pct"/>
            <w:tcBorders>
              <w:top w:val="nil"/>
              <w:bottom w:val="single" w:sz="4" w:space="0" w:color="auto"/>
            </w:tcBorders>
            <w:shd w:val="clear" w:color="auto" w:fill="auto"/>
            <w:noWrap/>
            <w:vAlign w:val="center"/>
            <w:hideMark/>
          </w:tcPr>
          <w:p w14:paraId="1AB5E4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w:t>
            </w:r>
          </w:p>
        </w:tc>
        <w:tc>
          <w:tcPr>
            <w:tcW w:w="330" w:type="pct"/>
            <w:tcBorders>
              <w:top w:val="nil"/>
              <w:bottom w:val="single" w:sz="4" w:space="0" w:color="auto"/>
            </w:tcBorders>
            <w:shd w:val="clear" w:color="auto" w:fill="auto"/>
            <w:noWrap/>
            <w:vAlign w:val="center"/>
            <w:hideMark/>
          </w:tcPr>
          <w:p w14:paraId="4F0980B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w:t>
            </w:r>
          </w:p>
        </w:tc>
        <w:tc>
          <w:tcPr>
            <w:tcW w:w="343" w:type="pct"/>
            <w:tcBorders>
              <w:top w:val="nil"/>
              <w:bottom w:val="single" w:sz="4" w:space="0" w:color="auto"/>
            </w:tcBorders>
            <w:shd w:val="clear" w:color="auto" w:fill="auto"/>
            <w:noWrap/>
            <w:vAlign w:val="center"/>
            <w:hideMark/>
          </w:tcPr>
          <w:p w14:paraId="3A9BD9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w:t>
            </w:r>
          </w:p>
        </w:tc>
        <w:tc>
          <w:tcPr>
            <w:tcW w:w="359" w:type="pct"/>
            <w:tcBorders>
              <w:top w:val="nil"/>
              <w:bottom w:val="single" w:sz="4" w:space="0" w:color="auto"/>
            </w:tcBorders>
            <w:shd w:val="clear" w:color="auto" w:fill="auto"/>
            <w:noWrap/>
            <w:vAlign w:val="center"/>
            <w:hideMark/>
          </w:tcPr>
          <w:p w14:paraId="07E5890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3,7</w:t>
            </w:r>
          </w:p>
        </w:tc>
        <w:tc>
          <w:tcPr>
            <w:tcW w:w="317" w:type="pct"/>
            <w:tcBorders>
              <w:top w:val="nil"/>
              <w:bottom w:val="single" w:sz="4" w:space="0" w:color="auto"/>
            </w:tcBorders>
            <w:shd w:val="clear" w:color="auto" w:fill="auto"/>
            <w:noWrap/>
            <w:vAlign w:val="center"/>
            <w:hideMark/>
          </w:tcPr>
          <w:p w14:paraId="0BC59FD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w:t>
            </w:r>
          </w:p>
        </w:tc>
        <w:tc>
          <w:tcPr>
            <w:tcW w:w="359" w:type="pct"/>
            <w:tcBorders>
              <w:top w:val="nil"/>
              <w:bottom w:val="single" w:sz="4" w:space="0" w:color="auto"/>
            </w:tcBorders>
            <w:shd w:val="clear" w:color="auto" w:fill="auto"/>
            <w:noWrap/>
            <w:vAlign w:val="center"/>
            <w:hideMark/>
          </w:tcPr>
          <w:p w14:paraId="3790CE1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w:t>
            </w:r>
          </w:p>
        </w:tc>
        <w:tc>
          <w:tcPr>
            <w:tcW w:w="343" w:type="pct"/>
            <w:tcBorders>
              <w:top w:val="nil"/>
              <w:bottom w:val="single" w:sz="4" w:space="0" w:color="auto"/>
            </w:tcBorders>
            <w:shd w:val="clear" w:color="auto" w:fill="auto"/>
            <w:noWrap/>
            <w:vAlign w:val="center"/>
            <w:hideMark/>
          </w:tcPr>
          <w:p w14:paraId="493F5F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103</w:t>
            </w:r>
          </w:p>
        </w:tc>
        <w:tc>
          <w:tcPr>
            <w:tcW w:w="359" w:type="pct"/>
            <w:tcBorders>
              <w:top w:val="nil"/>
              <w:bottom w:val="single" w:sz="4" w:space="0" w:color="auto"/>
            </w:tcBorders>
            <w:shd w:val="clear" w:color="auto" w:fill="auto"/>
            <w:noWrap/>
            <w:vAlign w:val="center"/>
            <w:hideMark/>
          </w:tcPr>
          <w:p w14:paraId="1F36607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22,7</w:t>
            </w:r>
          </w:p>
        </w:tc>
        <w:tc>
          <w:tcPr>
            <w:tcW w:w="343" w:type="pct"/>
            <w:tcBorders>
              <w:top w:val="nil"/>
              <w:bottom w:val="single" w:sz="4" w:space="0" w:color="auto"/>
            </w:tcBorders>
            <w:shd w:val="clear" w:color="auto" w:fill="auto"/>
            <w:noWrap/>
            <w:vAlign w:val="center"/>
            <w:hideMark/>
          </w:tcPr>
          <w:p w14:paraId="041E6D0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305</w:t>
            </w:r>
          </w:p>
        </w:tc>
        <w:tc>
          <w:tcPr>
            <w:tcW w:w="359" w:type="pct"/>
            <w:tcBorders>
              <w:top w:val="nil"/>
              <w:bottom w:val="single" w:sz="4" w:space="0" w:color="auto"/>
            </w:tcBorders>
            <w:shd w:val="clear" w:color="auto" w:fill="auto"/>
            <w:noWrap/>
            <w:vAlign w:val="center"/>
            <w:hideMark/>
          </w:tcPr>
          <w:p w14:paraId="1E494B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67,2</w:t>
            </w:r>
          </w:p>
        </w:tc>
        <w:tc>
          <w:tcPr>
            <w:tcW w:w="359" w:type="pct"/>
            <w:tcBorders>
              <w:top w:val="nil"/>
              <w:bottom w:val="single" w:sz="4" w:space="0" w:color="auto"/>
            </w:tcBorders>
            <w:shd w:val="clear" w:color="auto" w:fill="auto"/>
            <w:noWrap/>
            <w:vAlign w:val="center"/>
            <w:hideMark/>
          </w:tcPr>
          <w:p w14:paraId="7CEEFD3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4,49</w:t>
            </w:r>
          </w:p>
        </w:tc>
        <w:tc>
          <w:tcPr>
            <w:tcW w:w="356" w:type="pct"/>
            <w:tcBorders>
              <w:top w:val="nil"/>
              <w:bottom w:val="single" w:sz="4" w:space="0" w:color="auto"/>
            </w:tcBorders>
            <w:shd w:val="clear" w:color="auto" w:fill="auto"/>
            <w:noWrap/>
            <w:vAlign w:val="center"/>
            <w:hideMark/>
          </w:tcPr>
          <w:p w14:paraId="7776560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0,90</w:t>
            </w:r>
          </w:p>
        </w:tc>
      </w:tr>
      <w:tr w:rsidR="00F25756" w:rsidRPr="00F25756" w14:paraId="56518D7C" w14:textId="77777777" w:rsidTr="00190C8C">
        <w:trPr>
          <w:trHeight w:val="113"/>
        </w:trPr>
        <w:tc>
          <w:tcPr>
            <w:tcW w:w="859" w:type="pct"/>
            <w:tcBorders>
              <w:top w:val="nil"/>
              <w:bottom w:val="single" w:sz="4" w:space="0" w:color="auto"/>
            </w:tcBorders>
            <w:shd w:val="clear" w:color="auto" w:fill="auto"/>
            <w:vAlign w:val="center"/>
            <w:hideMark/>
          </w:tcPr>
          <w:p w14:paraId="6995CDC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 Yarı zamanlı çalışma olanağı</w:t>
            </w:r>
          </w:p>
        </w:tc>
        <w:tc>
          <w:tcPr>
            <w:tcW w:w="316" w:type="pct"/>
            <w:tcBorders>
              <w:top w:val="nil"/>
              <w:bottom w:val="single" w:sz="4" w:space="0" w:color="auto"/>
            </w:tcBorders>
            <w:shd w:val="clear" w:color="auto" w:fill="auto"/>
            <w:noWrap/>
            <w:vAlign w:val="center"/>
            <w:hideMark/>
          </w:tcPr>
          <w:p w14:paraId="330454D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w:t>
            </w:r>
          </w:p>
        </w:tc>
        <w:tc>
          <w:tcPr>
            <w:tcW w:w="330" w:type="pct"/>
            <w:tcBorders>
              <w:top w:val="nil"/>
              <w:bottom w:val="single" w:sz="4" w:space="0" w:color="auto"/>
            </w:tcBorders>
            <w:shd w:val="clear" w:color="auto" w:fill="auto"/>
            <w:noWrap/>
            <w:vAlign w:val="center"/>
            <w:hideMark/>
          </w:tcPr>
          <w:p w14:paraId="483868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w:t>
            </w:r>
          </w:p>
        </w:tc>
        <w:tc>
          <w:tcPr>
            <w:tcW w:w="343" w:type="pct"/>
            <w:tcBorders>
              <w:top w:val="nil"/>
              <w:bottom w:val="single" w:sz="4" w:space="0" w:color="auto"/>
            </w:tcBorders>
            <w:shd w:val="clear" w:color="auto" w:fill="auto"/>
            <w:noWrap/>
            <w:vAlign w:val="center"/>
            <w:hideMark/>
          </w:tcPr>
          <w:p w14:paraId="37134A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w:t>
            </w:r>
          </w:p>
        </w:tc>
        <w:tc>
          <w:tcPr>
            <w:tcW w:w="359" w:type="pct"/>
            <w:tcBorders>
              <w:top w:val="nil"/>
              <w:bottom w:val="single" w:sz="4" w:space="0" w:color="auto"/>
            </w:tcBorders>
            <w:shd w:val="clear" w:color="auto" w:fill="auto"/>
            <w:noWrap/>
            <w:vAlign w:val="center"/>
            <w:hideMark/>
          </w:tcPr>
          <w:p w14:paraId="7A2E166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7,9</w:t>
            </w:r>
          </w:p>
        </w:tc>
        <w:tc>
          <w:tcPr>
            <w:tcW w:w="317" w:type="pct"/>
            <w:tcBorders>
              <w:top w:val="nil"/>
              <w:bottom w:val="single" w:sz="4" w:space="0" w:color="auto"/>
            </w:tcBorders>
            <w:shd w:val="clear" w:color="auto" w:fill="auto"/>
            <w:noWrap/>
            <w:vAlign w:val="center"/>
            <w:hideMark/>
          </w:tcPr>
          <w:p w14:paraId="551F33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w:t>
            </w:r>
          </w:p>
        </w:tc>
        <w:tc>
          <w:tcPr>
            <w:tcW w:w="359" w:type="pct"/>
            <w:tcBorders>
              <w:top w:val="nil"/>
              <w:bottom w:val="single" w:sz="4" w:space="0" w:color="auto"/>
            </w:tcBorders>
            <w:shd w:val="clear" w:color="auto" w:fill="auto"/>
            <w:noWrap/>
            <w:vAlign w:val="center"/>
            <w:hideMark/>
          </w:tcPr>
          <w:p w14:paraId="2907C8E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8,6</w:t>
            </w:r>
          </w:p>
        </w:tc>
        <w:tc>
          <w:tcPr>
            <w:tcW w:w="343" w:type="pct"/>
            <w:tcBorders>
              <w:top w:val="nil"/>
              <w:bottom w:val="single" w:sz="4" w:space="0" w:color="auto"/>
            </w:tcBorders>
            <w:shd w:val="clear" w:color="auto" w:fill="auto"/>
            <w:noWrap/>
            <w:vAlign w:val="center"/>
            <w:hideMark/>
          </w:tcPr>
          <w:p w14:paraId="2AB26A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359" w:type="pct"/>
            <w:tcBorders>
              <w:top w:val="nil"/>
              <w:bottom w:val="single" w:sz="4" w:space="0" w:color="auto"/>
            </w:tcBorders>
            <w:shd w:val="clear" w:color="auto" w:fill="auto"/>
            <w:noWrap/>
            <w:vAlign w:val="center"/>
            <w:hideMark/>
          </w:tcPr>
          <w:p w14:paraId="19BDFF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24,4</w:t>
            </w:r>
          </w:p>
        </w:tc>
        <w:tc>
          <w:tcPr>
            <w:tcW w:w="343" w:type="pct"/>
            <w:tcBorders>
              <w:top w:val="nil"/>
              <w:bottom w:val="single" w:sz="4" w:space="0" w:color="auto"/>
            </w:tcBorders>
            <w:shd w:val="clear" w:color="auto" w:fill="auto"/>
            <w:noWrap/>
            <w:vAlign w:val="center"/>
            <w:hideMark/>
          </w:tcPr>
          <w:p w14:paraId="28F49C0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259</w:t>
            </w:r>
          </w:p>
        </w:tc>
        <w:tc>
          <w:tcPr>
            <w:tcW w:w="359" w:type="pct"/>
            <w:tcBorders>
              <w:top w:val="nil"/>
              <w:bottom w:val="single" w:sz="4" w:space="0" w:color="auto"/>
            </w:tcBorders>
            <w:shd w:val="clear" w:color="auto" w:fill="auto"/>
            <w:noWrap/>
            <w:vAlign w:val="center"/>
            <w:hideMark/>
          </w:tcPr>
          <w:p w14:paraId="4B1271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57,0</w:t>
            </w:r>
          </w:p>
        </w:tc>
        <w:tc>
          <w:tcPr>
            <w:tcW w:w="359" w:type="pct"/>
            <w:tcBorders>
              <w:top w:val="nil"/>
              <w:bottom w:val="single" w:sz="4" w:space="0" w:color="auto"/>
            </w:tcBorders>
            <w:shd w:val="clear" w:color="auto" w:fill="auto"/>
            <w:noWrap/>
            <w:vAlign w:val="center"/>
            <w:hideMark/>
          </w:tcPr>
          <w:p w14:paraId="1D8A44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4,27</w:t>
            </w:r>
          </w:p>
        </w:tc>
        <w:tc>
          <w:tcPr>
            <w:tcW w:w="356" w:type="pct"/>
            <w:tcBorders>
              <w:top w:val="nil"/>
              <w:bottom w:val="single" w:sz="4" w:space="0" w:color="auto"/>
            </w:tcBorders>
            <w:shd w:val="clear" w:color="auto" w:fill="auto"/>
            <w:noWrap/>
            <w:vAlign w:val="center"/>
            <w:hideMark/>
          </w:tcPr>
          <w:p w14:paraId="5C7A2E5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r>
      <w:tr w:rsidR="00F25756" w:rsidRPr="00F25756" w14:paraId="6F05BDBC" w14:textId="77777777" w:rsidTr="00190C8C">
        <w:trPr>
          <w:trHeight w:val="113"/>
        </w:trPr>
        <w:tc>
          <w:tcPr>
            <w:tcW w:w="859" w:type="pct"/>
            <w:tcBorders>
              <w:top w:val="nil"/>
              <w:bottom w:val="single" w:sz="4" w:space="0" w:color="auto"/>
            </w:tcBorders>
            <w:shd w:val="clear" w:color="auto" w:fill="auto"/>
            <w:vAlign w:val="center"/>
            <w:hideMark/>
          </w:tcPr>
          <w:p w14:paraId="11ADB6E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 Firmanın kurumsal olması</w:t>
            </w:r>
          </w:p>
        </w:tc>
        <w:tc>
          <w:tcPr>
            <w:tcW w:w="316" w:type="pct"/>
            <w:tcBorders>
              <w:top w:val="nil"/>
              <w:bottom w:val="single" w:sz="4" w:space="0" w:color="auto"/>
            </w:tcBorders>
            <w:shd w:val="clear" w:color="auto" w:fill="auto"/>
            <w:noWrap/>
            <w:vAlign w:val="center"/>
            <w:hideMark/>
          </w:tcPr>
          <w:p w14:paraId="504D674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30" w:type="pct"/>
            <w:tcBorders>
              <w:top w:val="nil"/>
              <w:bottom w:val="single" w:sz="4" w:space="0" w:color="auto"/>
            </w:tcBorders>
            <w:shd w:val="clear" w:color="auto" w:fill="auto"/>
            <w:noWrap/>
            <w:vAlign w:val="center"/>
            <w:hideMark/>
          </w:tcPr>
          <w:p w14:paraId="447FAF3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43" w:type="pct"/>
            <w:tcBorders>
              <w:top w:val="nil"/>
              <w:bottom w:val="single" w:sz="4" w:space="0" w:color="auto"/>
            </w:tcBorders>
            <w:shd w:val="clear" w:color="auto" w:fill="auto"/>
            <w:noWrap/>
            <w:vAlign w:val="center"/>
            <w:hideMark/>
          </w:tcPr>
          <w:p w14:paraId="717283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w:t>
            </w:r>
          </w:p>
        </w:tc>
        <w:tc>
          <w:tcPr>
            <w:tcW w:w="359" w:type="pct"/>
            <w:tcBorders>
              <w:top w:val="nil"/>
              <w:bottom w:val="single" w:sz="4" w:space="0" w:color="auto"/>
            </w:tcBorders>
            <w:shd w:val="clear" w:color="auto" w:fill="auto"/>
            <w:noWrap/>
            <w:vAlign w:val="center"/>
            <w:hideMark/>
          </w:tcPr>
          <w:p w14:paraId="512EF5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w:t>
            </w:r>
          </w:p>
        </w:tc>
        <w:tc>
          <w:tcPr>
            <w:tcW w:w="317" w:type="pct"/>
            <w:tcBorders>
              <w:top w:val="nil"/>
              <w:bottom w:val="single" w:sz="4" w:space="0" w:color="auto"/>
            </w:tcBorders>
            <w:shd w:val="clear" w:color="auto" w:fill="auto"/>
            <w:noWrap/>
            <w:vAlign w:val="center"/>
            <w:hideMark/>
          </w:tcPr>
          <w:p w14:paraId="11995B8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59" w:type="pct"/>
            <w:tcBorders>
              <w:top w:val="nil"/>
              <w:bottom w:val="single" w:sz="4" w:space="0" w:color="auto"/>
            </w:tcBorders>
            <w:shd w:val="clear" w:color="auto" w:fill="auto"/>
            <w:noWrap/>
            <w:vAlign w:val="center"/>
            <w:hideMark/>
          </w:tcPr>
          <w:p w14:paraId="4358DC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43" w:type="pct"/>
            <w:tcBorders>
              <w:top w:val="nil"/>
              <w:bottom w:val="single" w:sz="4" w:space="0" w:color="auto"/>
            </w:tcBorders>
            <w:shd w:val="clear" w:color="auto" w:fill="auto"/>
            <w:noWrap/>
            <w:vAlign w:val="center"/>
            <w:hideMark/>
          </w:tcPr>
          <w:p w14:paraId="430382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116</w:t>
            </w:r>
          </w:p>
        </w:tc>
        <w:tc>
          <w:tcPr>
            <w:tcW w:w="359" w:type="pct"/>
            <w:tcBorders>
              <w:top w:val="nil"/>
              <w:bottom w:val="single" w:sz="4" w:space="0" w:color="auto"/>
            </w:tcBorders>
            <w:shd w:val="clear" w:color="auto" w:fill="auto"/>
            <w:noWrap/>
            <w:vAlign w:val="center"/>
            <w:hideMark/>
          </w:tcPr>
          <w:p w14:paraId="78B3B9F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25,6</w:t>
            </w:r>
          </w:p>
        </w:tc>
        <w:tc>
          <w:tcPr>
            <w:tcW w:w="343" w:type="pct"/>
            <w:tcBorders>
              <w:top w:val="nil"/>
              <w:bottom w:val="single" w:sz="4" w:space="0" w:color="auto"/>
            </w:tcBorders>
            <w:shd w:val="clear" w:color="auto" w:fill="auto"/>
            <w:noWrap/>
            <w:vAlign w:val="center"/>
            <w:hideMark/>
          </w:tcPr>
          <w:p w14:paraId="21F1ACF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297</w:t>
            </w:r>
          </w:p>
        </w:tc>
        <w:tc>
          <w:tcPr>
            <w:tcW w:w="359" w:type="pct"/>
            <w:tcBorders>
              <w:top w:val="nil"/>
              <w:bottom w:val="single" w:sz="4" w:space="0" w:color="auto"/>
            </w:tcBorders>
            <w:shd w:val="clear" w:color="auto" w:fill="auto"/>
            <w:noWrap/>
            <w:vAlign w:val="center"/>
            <w:hideMark/>
          </w:tcPr>
          <w:p w14:paraId="4F856C2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65,4</w:t>
            </w:r>
          </w:p>
        </w:tc>
        <w:tc>
          <w:tcPr>
            <w:tcW w:w="359" w:type="pct"/>
            <w:tcBorders>
              <w:top w:val="nil"/>
              <w:bottom w:val="single" w:sz="4" w:space="0" w:color="auto"/>
            </w:tcBorders>
            <w:shd w:val="clear" w:color="auto" w:fill="auto"/>
            <w:noWrap/>
            <w:vAlign w:val="center"/>
            <w:hideMark/>
          </w:tcPr>
          <w:p w14:paraId="4C92E7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4,50</w:t>
            </w:r>
          </w:p>
        </w:tc>
        <w:tc>
          <w:tcPr>
            <w:tcW w:w="356" w:type="pct"/>
            <w:tcBorders>
              <w:top w:val="nil"/>
              <w:bottom w:val="single" w:sz="4" w:space="0" w:color="auto"/>
            </w:tcBorders>
            <w:shd w:val="clear" w:color="auto" w:fill="auto"/>
            <w:noWrap/>
            <w:vAlign w:val="center"/>
            <w:hideMark/>
          </w:tcPr>
          <w:p w14:paraId="3ACD3F6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0,84</w:t>
            </w:r>
          </w:p>
        </w:tc>
      </w:tr>
      <w:tr w:rsidR="00F25756" w:rsidRPr="00F25756" w14:paraId="2A1CC64D" w14:textId="77777777" w:rsidTr="00190C8C">
        <w:trPr>
          <w:trHeight w:val="113"/>
        </w:trPr>
        <w:tc>
          <w:tcPr>
            <w:tcW w:w="859" w:type="pct"/>
            <w:tcBorders>
              <w:top w:val="nil"/>
              <w:bottom w:val="single" w:sz="4" w:space="0" w:color="auto"/>
            </w:tcBorders>
            <w:shd w:val="clear" w:color="auto" w:fill="auto"/>
            <w:vAlign w:val="center"/>
            <w:hideMark/>
          </w:tcPr>
          <w:p w14:paraId="4A4CD06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 Rahat ve huzurlu çalışma ortamı</w:t>
            </w:r>
          </w:p>
        </w:tc>
        <w:tc>
          <w:tcPr>
            <w:tcW w:w="316" w:type="pct"/>
            <w:tcBorders>
              <w:top w:val="nil"/>
              <w:bottom w:val="single" w:sz="4" w:space="0" w:color="auto"/>
            </w:tcBorders>
            <w:shd w:val="clear" w:color="auto" w:fill="auto"/>
            <w:noWrap/>
            <w:vAlign w:val="center"/>
            <w:hideMark/>
          </w:tcPr>
          <w:p w14:paraId="7FE3EA0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65966DA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56FA835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638DF7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17" w:type="pct"/>
            <w:tcBorders>
              <w:top w:val="nil"/>
              <w:bottom w:val="single" w:sz="4" w:space="0" w:color="auto"/>
            </w:tcBorders>
            <w:shd w:val="clear" w:color="auto" w:fill="auto"/>
            <w:noWrap/>
            <w:vAlign w:val="center"/>
            <w:hideMark/>
          </w:tcPr>
          <w:p w14:paraId="584B820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63C7BA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004CB10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88</w:t>
            </w:r>
          </w:p>
        </w:tc>
        <w:tc>
          <w:tcPr>
            <w:tcW w:w="359" w:type="pct"/>
            <w:tcBorders>
              <w:top w:val="nil"/>
              <w:bottom w:val="single" w:sz="4" w:space="0" w:color="auto"/>
            </w:tcBorders>
            <w:shd w:val="clear" w:color="auto" w:fill="auto"/>
            <w:noWrap/>
            <w:vAlign w:val="center"/>
            <w:hideMark/>
          </w:tcPr>
          <w:p w14:paraId="1930326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19,4</w:t>
            </w:r>
          </w:p>
        </w:tc>
        <w:tc>
          <w:tcPr>
            <w:tcW w:w="343" w:type="pct"/>
            <w:tcBorders>
              <w:top w:val="nil"/>
              <w:bottom w:val="single" w:sz="4" w:space="0" w:color="auto"/>
            </w:tcBorders>
            <w:shd w:val="clear" w:color="auto" w:fill="auto"/>
            <w:noWrap/>
            <w:vAlign w:val="center"/>
            <w:hideMark/>
          </w:tcPr>
          <w:p w14:paraId="690AA9F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362</w:t>
            </w:r>
          </w:p>
        </w:tc>
        <w:tc>
          <w:tcPr>
            <w:tcW w:w="359" w:type="pct"/>
            <w:tcBorders>
              <w:top w:val="nil"/>
              <w:bottom w:val="single" w:sz="4" w:space="0" w:color="auto"/>
            </w:tcBorders>
            <w:shd w:val="clear" w:color="auto" w:fill="auto"/>
            <w:noWrap/>
            <w:vAlign w:val="center"/>
            <w:hideMark/>
          </w:tcPr>
          <w:p w14:paraId="5926EC9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79,7</w:t>
            </w:r>
          </w:p>
        </w:tc>
        <w:tc>
          <w:tcPr>
            <w:tcW w:w="359" w:type="pct"/>
            <w:tcBorders>
              <w:top w:val="nil"/>
              <w:bottom w:val="single" w:sz="4" w:space="0" w:color="auto"/>
            </w:tcBorders>
            <w:shd w:val="clear" w:color="auto" w:fill="auto"/>
            <w:noWrap/>
            <w:vAlign w:val="center"/>
            <w:hideMark/>
          </w:tcPr>
          <w:p w14:paraId="454FE919"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4,78</w:t>
            </w:r>
          </w:p>
        </w:tc>
        <w:tc>
          <w:tcPr>
            <w:tcW w:w="356" w:type="pct"/>
            <w:tcBorders>
              <w:top w:val="nil"/>
              <w:bottom w:val="single" w:sz="4" w:space="0" w:color="auto"/>
            </w:tcBorders>
            <w:shd w:val="clear" w:color="auto" w:fill="auto"/>
            <w:noWrap/>
            <w:vAlign w:val="center"/>
            <w:hideMark/>
          </w:tcPr>
          <w:p w14:paraId="25AE48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0,47</w:t>
            </w:r>
          </w:p>
        </w:tc>
      </w:tr>
      <w:tr w:rsidR="00F25756" w:rsidRPr="00F25756" w14:paraId="24C995EE" w14:textId="77777777" w:rsidTr="00190C8C">
        <w:trPr>
          <w:trHeight w:val="113"/>
        </w:trPr>
        <w:tc>
          <w:tcPr>
            <w:tcW w:w="859" w:type="pct"/>
            <w:tcBorders>
              <w:top w:val="nil"/>
              <w:bottom w:val="single" w:sz="4" w:space="0" w:color="auto"/>
            </w:tcBorders>
            <w:shd w:val="clear" w:color="auto" w:fill="auto"/>
            <w:vAlign w:val="center"/>
            <w:hideMark/>
          </w:tcPr>
          <w:p w14:paraId="2CF04FD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 Performansa dayalı ödemeler (Prim vs.)</w:t>
            </w:r>
          </w:p>
        </w:tc>
        <w:tc>
          <w:tcPr>
            <w:tcW w:w="316" w:type="pct"/>
            <w:tcBorders>
              <w:top w:val="nil"/>
              <w:bottom w:val="single" w:sz="4" w:space="0" w:color="auto"/>
            </w:tcBorders>
            <w:shd w:val="clear" w:color="auto" w:fill="auto"/>
            <w:noWrap/>
            <w:vAlign w:val="center"/>
            <w:hideMark/>
          </w:tcPr>
          <w:p w14:paraId="1A34AD9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30" w:type="pct"/>
            <w:tcBorders>
              <w:top w:val="nil"/>
              <w:bottom w:val="single" w:sz="4" w:space="0" w:color="auto"/>
            </w:tcBorders>
            <w:shd w:val="clear" w:color="auto" w:fill="auto"/>
            <w:noWrap/>
            <w:vAlign w:val="center"/>
            <w:hideMark/>
          </w:tcPr>
          <w:p w14:paraId="71F4980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4F792F6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59" w:type="pct"/>
            <w:tcBorders>
              <w:top w:val="nil"/>
              <w:bottom w:val="single" w:sz="4" w:space="0" w:color="auto"/>
            </w:tcBorders>
            <w:shd w:val="clear" w:color="auto" w:fill="auto"/>
            <w:noWrap/>
            <w:vAlign w:val="center"/>
            <w:hideMark/>
          </w:tcPr>
          <w:p w14:paraId="771BEA1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17" w:type="pct"/>
            <w:tcBorders>
              <w:top w:val="nil"/>
              <w:bottom w:val="single" w:sz="4" w:space="0" w:color="auto"/>
            </w:tcBorders>
            <w:shd w:val="clear" w:color="auto" w:fill="auto"/>
            <w:noWrap/>
            <w:vAlign w:val="center"/>
            <w:hideMark/>
          </w:tcPr>
          <w:p w14:paraId="04EF66B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59" w:type="pct"/>
            <w:tcBorders>
              <w:top w:val="nil"/>
              <w:bottom w:val="single" w:sz="4" w:space="0" w:color="auto"/>
            </w:tcBorders>
            <w:shd w:val="clear" w:color="auto" w:fill="auto"/>
            <w:noWrap/>
            <w:vAlign w:val="center"/>
            <w:hideMark/>
          </w:tcPr>
          <w:p w14:paraId="6F45557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w:t>
            </w:r>
          </w:p>
        </w:tc>
        <w:tc>
          <w:tcPr>
            <w:tcW w:w="343" w:type="pct"/>
            <w:tcBorders>
              <w:top w:val="nil"/>
              <w:bottom w:val="single" w:sz="4" w:space="0" w:color="auto"/>
            </w:tcBorders>
            <w:shd w:val="clear" w:color="auto" w:fill="auto"/>
            <w:noWrap/>
            <w:vAlign w:val="center"/>
            <w:hideMark/>
          </w:tcPr>
          <w:p w14:paraId="51ECE39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116</w:t>
            </w:r>
          </w:p>
        </w:tc>
        <w:tc>
          <w:tcPr>
            <w:tcW w:w="359" w:type="pct"/>
            <w:tcBorders>
              <w:top w:val="nil"/>
              <w:bottom w:val="single" w:sz="4" w:space="0" w:color="auto"/>
            </w:tcBorders>
            <w:shd w:val="clear" w:color="auto" w:fill="auto"/>
            <w:noWrap/>
            <w:vAlign w:val="center"/>
            <w:hideMark/>
          </w:tcPr>
          <w:p w14:paraId="07E4E4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25,6</w:t>
            </w:r>
          </w:p>
        </w:tc>
        <w:tc>
          <w:tcPr>
            <w:tcW w:w="343" w:type="pct"/>
            <w:tcBorders>
              <w:top w:val="nil"/>
              <w:bottom w:val="single" w:sz="4" w:space="0" w:color="auto"/>
            </w:tcBorders>
            <w:shd w:val="clear" w:color="auto" w:fill="auto"/>
            <w:noWrap/>
            <w:vAlign w:val="center"/>
            <w:hideMark/>
          </w:tcPr>
          <w:p w14:paraId="7311E8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303</w:t>
            </w:r>
          </w:p>
        </w:tc>
        <w:tc>
          <w:tcPr>
            <w:tcW w:w="359" w:type="pct"/>
            <w:tcBorders>
              <w:top w:val="nil"/>
              <w:bottom w:val="single" w:sz="4" w:space="0" w:color="auto"/>
            </w:tcBorders>
            <w:shd w:val="clear" w:color="auto" w:fill="auto"/>
            <w:noWrap/>
            <w:vAlign w:val="center"/>
            <w:hideMark/>
          </w:tcPr>
          <w:p w14:paraId="111E41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66,7</w:t>
            </w:r>
          </w:p>
        </w:tc>
        <w:tc>
          <w:tcPr>
            <w:tcW w:w="359" w:type="pct"/>
            <w:tcBorders>
              <w:top w:val="nil"/>
              <w:bottom w:val="single" w:sz="4" w:space="0" w:color="auto"/>
            </w:tcBorders>
            <w:shd w:val="clear" w:color="auto" w:fill="auto"/>
            <w:noWrap/>
            <w:vAlign w:val="center"/>
            <w:hideMark/>
          </w:tcPr>
          <w:p w14:paraId="50CFD44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356" w:type="pct"/>
            <w:tcBorders>
              <w:top w:val="nil"/>
              <w:bottom w:val="single" w:sz="4" w:space="0" w:color="auto"/>
            </w:tcBorders>
            <w:shd w:val="clear" w:color="auto" w:fill="auto"/>
            <w:noWrap/>
            <w:vAlign w:val="center"/>
            <w:hideMark/>
          </w:tcPr>
          <w:p w14:paraId="501084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0,76</w:t>
            </w:r>
          </w:p>
        </w:tc>
      </w:tr>
      <w:tr w:rsidR="00F25756" w:rsidRPr="00F25756" w14:paraId="6BC538D6" w14:textId="77777777" w:rsidTr="00190C8C">
        <w:trPr>
          <w:trHeight w:val="113"/>
        </w:trPr>
        <w:tc>
          <w:tcPr>
            <w:tcW w:w="859" w:type="pct"/>
            <w:tcBorders>
              <w:top w:val="nil"/>
              <w:bottom w:val="single" w:sz="4" w:space="0" w:color="auto"/>
            </w:tcBorders>
            <w:shd w:val="clear" w:color="auto" w:fill="auto"/>
            <w:vAlign w:val="center"/>
            <w:hideMark/>
          </w:tcPr>
          <w:p w14:paraId="648986A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 Kariyer gelişimine yönelik verilen izinler (Lisansüstü eğitim için vs.)</w:t>
            </w:r>
          </w:p>
        </w:tc>
        <w:tc>
          <w:tcPr>
            <w:tcW w:w="316" w:type="pct"/>
            <w:tcBorders>
              <w:top w:val="nil"/>
              <w:bottom w:val="single" w:sz="4" w:space="0" w:color="auto"/>
            </w:tcBorders>
            <w:shd w:val="clear" w:color="auto" w:fill="auto"/>
            <w:noWrap/>
            <w:vAlign w:val="center"/>
            <w:hideMark/>
          </w:tcPr>
          <w:p w14:paraId="0AFFA18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0BE5020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6B8C7B2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075E27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17" w:type="pct"/>
            <w:tcBorders>
              <w:top w:val="nil"/>
              <w:bottom w:val="single" w:sz="4" w:space="0" w:color="auto"/>
            </w:tcBorders>
            <w:shd w:val="clear" w:color="auto" w:fill="auto"/>
            <w:noWrap/>
            <w:vAlign w:val="center"/>
            <w:hideMark/>
          </w:tcPr>
          <w:p w14:paraId="4223A4B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59" w:type="pct"/>
            <w:tcBorders>
              <w:top w:val="nil"/>
              <w:bottom w:val="single" w:sz="4" w:space="0" w:color="auto"/>
            </w:tcBorders>
            <w:shd w:val="clear" w:color="auto" w:fill="auto"/>
            <w:noWrap/>
            <w:vAlign w:val="center"/>
            <w:hideMark/>
          </w:tcPr>
          <w:p w14:paraId="6C727D5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w:t>
            </w:r>
          </w:p>
        </w:tc>
        <w:tc>
          <w:tcPr>
            <w:tcW w:w="343" w:type="pct"/>
            <w:tcBorders>
              <w:top w:val="nil"/>
              <w:bottom w:val="single" w:sz="4" w:space="0" w:color="auto"/>
            </w:tcBorders>
            <w:shd w:val="clear" w:color="auto" w:fill="auto"/>
            <w:noWrap/>
            <w:vAlign w:val="center"/>
            <w:hideMark/>
          </w:tcPr>
          <w:p w14:paraId="7F3F0D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129</w:t>
            </w:r>
          </w:p>
        </w:tc>
        <w:tc>
          <w:tcPr>
            <w:tcW w:w="359" w:type="pct"/>
            <w:tcBorders>
              <w:top w:val="nil"/>
              <w:bottom w:val="single" w:sz="4" w:space="0" w:color="auto"/>
            </w:tcBorders>
            <w:shd w:val="clear" w:color="auto" w:fill="auto"/>
            <w:noWrap/>
            <w:vAlign w:val="center"/>
            <w:hideMark/>
          </w:tcPr>
          <w:p w14:paraId="31072F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28,4</w:t>
            </w:r>
          </w:p>
        </w:tc>
        <w:tc>
          <w:tcPr>
            <w:tcW w:w="343" w:type="pct"/>
            <w:tcBorders>
              <w:top w:val="nil"/>
              <w:bottom w:val="single" w:sz="4" w:space="0" w:color="auto"/>
            </w:tcBorders>
            <w:shd w:val="clear" w:color="auto" w:fill="auto"/>
            <w:noWrap/>
            <w:vAlign w:val="center"/>
            <w:hideMark/>
          </w:tcPr>
          <w:p w14:paraId="7BA3A38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301</w:t>
            </w:r>
          </w:p>
        </w:tc>
        <w:tc>
          <w:tcPr>
            <w:tcW w:w="359" w:type="pct"/>
            <w:tcBorders>
              <w:top w:val="nil"/>
              <w:bottom w:val="single" w:sz="4" w:space="0" w:color="auto"/>
            </w:tcBorders>
            <w:shd w:val="clear" w:color="auto" w:fill="auto"/>
            <w:noWrap/>
            <w:vAlign w:val="center"/>
            <w:hideMark/>
          </w:tcPr>
          <w:p w14:paraId="4FC4CA7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66,3</w:t>
            </w:r>
          </w:p>
        </w:tc>
        <w:tc>
          <w:tcPr>
            <w:tcW w:w="359" w:type="pct"/>
            <w:tcBorders>
              <w:top w:val="nil"/>
              <w:bottom w:val="single" w:sz="4" w:space="0" w:color="auto"/>
            </w:tcBorders>
            <w:shd w:val="clear" w:color="auto" w:fill="auto"/>
            <w:noWrap/>
            <w:vAlign w:val="center"/>
            <w:hideMark/>
          </w:tcPr>
          <w:p w14:paraId="4B98AE1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4,58</w:t>
            </w:r>
          </w:p>
        </w:tc>
        <w:tc>
          <w:tcPr>
            <w:tcW w:w="356" w:type="pct"/>
            <w:tcBorders>
              <w:top w:val="nil"/>
              <w:bottom w:val="single" w:sz="4" w:space="0" w:color="auto"/>
            </w:tcBorders>
            <w:shd w:val="clear" w:color="auto" w:fill="auto"/>
            <w:noWrap/>
            <w:vAlign w:val="center"/>
            <w:hideMark/>
          </w:tcPr>
          <w:p w14:paraId="3B5CA2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0,68</w:t>
            </w:r>
          </w:p>
        </w:tc>
      </w:tr>
      <w:tr w:rsidR="00F25756" w:rsidRPr="00F25756" w14:paraId="420CBAD1" w14:textId="77777777" w:rsidTr="00190C8C">
        <w:trPr>
          <w:trHeight w:val="113"/>
        </w:trPr>
        <w:tc>
          <w:tcPr>
            <w:tcW w:w="859" w:type="pct"/>
            <w:tcBorders>
              <w:top w:val="nil"/>
              <w:bottom w:val="single" w:sz="4" w:space="0" w:color="auto"/>
            </w:tcBorders>
            <w:shd w:val="clear" w:color="auto" w:fill="auto"/>
            <w:vAlign w:val="center"/>
          </w:tcPr>
          <w:p w14:paraId="082249F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16" w:type="pct"/>
            <w:tcBorders>
              <w:top w:val="nil"/>
              <w:bottom w:val="single" w:sz="4" w:space="0" w:color="auto"/>
            </w:tcBorders>
            <w:shd w:val="clear" w:color="auto" w:fill="auto"/>
            <w:noWrap/>
            <w:vAlign w:val="center"/>
          </w:tcPr>
          <w:p w14:paraId="267BD1CF"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30" w:type="pct"/>
            <w:tcBorders>
              <w:top w:val="nil"/>
              <w:bottom w:val="single" w:sz="4" w:space="0" w:color="auto"/>
            </w:tcBorders>
            <w:shd w:val="clear" w:color="auto" w:fill="auto"/>
            <w:noWrap/>
            <w:vAlign w:val="center"/>
          </w:tcPr>
          <w:p w14:paraId="772CC69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43" w:type="pct"/>
            <w:tcBorders>
              <w:top w:val="nil"/>
              <w:bottom w:val="single" w:sz="4" w:space="0" w:color="auto"/>
            </w:tcBorders>
            <w:shd w:val="clear" w:color="auto" w:fill="auto"/>
            <w:noWrap/>
            <w:vAlign w:val="center"/>
          </w:tcPr>
          <w:p w14:paraId="0BCA96C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9" w:type="pct"/>
            <w:tcBorders>
              <w:top w:val="nil"/>
              <w:bottom w:val="single" w:sz="4" w:space="0" w:color="auto"/>
            </w:tcBorders>
            <w:shd w:val="clear" w:color="auto" w:fill="auto"/>
            <w:noWrap/>
            <w:vAlign w:val="center"/>
          </w:tcPr>
          <w:p w14:paraId="7605F0C7"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17" w:type="pct"/>
            <w:tcBorders>
              <w:top w:val="nil"/>
              <w:bottom w:val="single" w:sz="4" w:space="0" w:color="auto"/>
            </w:tcBorders>
            <w:shd w:val="clear" w:color="auto" w:fill="auto"/>
            <w:noWrap/>
            <w:vAlign w:val="center"/>
          </w:tcPr>
          <w:p w14:paraId="5CF308DD"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9" w:type="pct"/>
            <w:tcBorders>
              <w:top w:val="nil"/>
              <w:bottom w:val="single" w:sz="4" w:space="0" w:color="auto"/>
            </w:tcBorders>
            <w:shd w:val="clear" w:color="auto" w:fill="auto"/>
            <w:noWrap/>
            <w:vAlign w:val="center"/>
          </w:tcPr>
          <w:p w14:paraId="72A7E8D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43" w:type="pct"/>
            <w:tcBorders>
              <w:top w:val="nil"/>
              <w:bottom w:val="single" w:sz="4" w:space="0" w:color="auto"/>
            </w:tcBorders>
            <w:shd w:val="clear" w:color="auto" w:fill="auto"/>
            <w:noWrap/>
            <w:vAlign w:val="center"/>
          </w:tcPr>
          <w:p w14:paraId="2E9B6E4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9" w:type="pct"/>
            <w:tcBorders>
              <w:top w:val="nil"/>
              <w:bottom w:val="single" w:sz="4" w:space="0" w:color="auto"/>
            </w:tcBorders>
            <w:shd w:val="clear" w:color="auto" w:fill="auto"/>
            <w:noWrap/>
            <w:vAlign w:val="center"/>
          </w:tcPr>
          <w:p w14:paraId="1BE3217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43" w:type="pct"/>
            <w:tcBorders>
              <w:top w:val="nil"/>
              <w:bottom w:val="single" w:sz="4" w:space="0" w:color="auto"/>
            </w:tcBorders>
            <w:shd w:val="clear" w:color="auto" w:fill="auto"/>
            <w:noWrap/>
            <w:vAlign w:val="center"/>
          </w:tcPr>
          <w:p w14:paraId="7387B37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9" w:type="pct"/>
            <w:tcBorders>
              <w:top w:val="nil"/>
              <w:bottom w:val="single" w:sz="4" w:space="0" w:color="auto"/>
            </w:tcBorders>
            <w:shd w:val="clear" w:color="auto" w:fill="auto"/>
            <w:noWrap/>
            <w:vAlign w:val="center"/>
          </w:tcPr>
          <w:p w14:paraId="37FD936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9" w:type="pct"/>
            <w:tcBorders>
              <w:top w:val="nil"/>
              <w:bottom w:val="single" w:sz="4" w:space="0" w:color="auto"/>
            </w:tcBorders>
            <w:shd w:val="clear" w:color="auto" w:fill="auto"/>
            <w:noWrap/>
            <w:vAlign w:val="center"/>
          </w:tcPr>
          <w:p w14:paraId="160CE44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356" w:type="pct"/>
            <w:tcBorders>
              <w:top w:val="nil"/>
              <w:bottom w:val="single" w:sz="4" w:space="0" w:color="auto"/>
            </w:tcBorders>
            <w:shd w:val="clear" w:color="auto" w:fill="auto"/>
            <w:noWrap/>
            <w:vAlign w:val="center"/>
          </w:tcPr>
          <w:p w14:paraId="079D8BE6"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5596D923" w14:textId="77777777" w:rsidTr="00190C8C">
        <w:trPr>
          <w:trHeight w:val="113"/>
        </w:trPr>
        <w:tc>
          <w:tcPr>
            <w:tcW w:w="859" w:type="pct"/>
            <w:tcBorders>
              <w:top w:val="nil"/>
              <w:bottom w:val="single" w:sz="4" w:space="0" w:color="auto"/>
            </w:tcBorders>
            <w:shd w:val="clear" w:color="auto" w:fill="auto"/>
            <w:vAlign w:val="center"/>
            <w:hideMark/>
          </w:tcPr>
          <w:p w14:paraId="7D67A99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xml:space="preserve">14. Çocuk bakımına destek </w:t>
            </w:r>
            <w:r w:rsidRPr="00F25756">
              <w:rPr>
                <w:rFonts w:ascii="Times New Roman" w:hAnsi="Times New Roman" w:cs="Times New Roman"/>
                <w:color w:val="000000"/>
                <w:sz w:val="20"/>
                <w:szCs w:val="20"/>
              </w:rPr>
              <w:lastRenderedPageBreak/>
              <w:t>olan uygulamalar (Kreş vs.)</w:t>
            </w:r>
          </w:p>
        </w:tc>
        <w:tc>
          <w:tcPr>
            <w:tcW w:w="316" w:type="pct"/>
            <w:tcBorders>
              <w:top w:val="nil"/>
              <w:bottom w:val="single" w:sz="4" w:space="0" w:color="auto"/>
            </w:tcBorders>
            <w:shd w:val="clear" w:color="auto" w:fill="auto"/>
            <w:noWrap/>
            <w:vAlign w:val="center"/>
            <w:hideMark/>
          </w:tcPr>
          <w:p w14:paraId="0CE29CA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lastRenderedPageBreak/>
              <w:t>5</w:t>
            </w:r>
          </w:p>
        </w:tc>
        <w:tc>
          <w:tcPr>
            <w:tcW w:w="330" w:type="pct"/>
            <w:tcBorders>
              <w:top w:val="nil"/>
              <w:bottom w:val="single" w:sz="4" w:space="0" w:color="auto"/>
            </w:tcBorders>
            <w:shd w:val="clear" w:color="auto" w:fill="auto"/>
            <w:noWrap/>
            <w:vAlign w:val="center"/>
            <w:hideMark/>
          </w:tcPr>
          <w:p w14:paraId="6CA0FB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43" w:type="pct"/>
            <w:tcBorders>
              <w:top w:val="nil"/>
              <w:bottom w:val="single" w:sz="4" w:space="0" w:color="auto"/>
            </w:tcBorders>
            <w:shd w:val="clear" w:color="auto" w:fill="auto"/>
            <w:noWrap/>
            <w:vAlign w:val="center"/>
            <w:hideMark/>
          </w:tcPr>
          <w:p w14:paraId="76D3A9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59" w:type="pct"/>
            <w:tcBorders>
              <w:top w:val="nil"/>
              <w:bottom w:val="single" w:sz="4" w:space="0" w:color="auto"/>
            </w:tcBorders>
            <w:shd w:val="clear" w:color="auto" w:fill="auto"/>
            <w:noWrap/>
            <w:vAlign w:val="center"/>
            <w:hideMark/>
          </w:tcPr>
          <w:p w14:paraId="3124335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17" w:type="pct"/>
            <w:tcBorders>
              <w:top w:val="nil"/>
              <w:bottom w:val="single" w:sz="4" w:space="0" w:color="auto"/>
            </w:tcBorders>
            <w:shd w:val="clear" w:color="auto" w:fill="auto"/>
            <w:noWrap/>
            <w:vAlign w:val="center"/>
            <w:hideMark/>
          </w:tcPr>
          <w:p w14:paraId="54D295E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59" w:type="pct"/>
            <w:tcBorders>
              <w:top w:val="nil"/>
              <w:bottom w:val="single" w:sz="4" w:space="0" w:color="auto"/>
            </w:tcBorders>
            <w:shd w:val="clear" w:color="auto" w:fill="auto"/>
            <w:noWrap/>
            <w:vAlign w:val="center"/>
            <w:hideMark/>
          </w:tcPr>
          <w:p w14:paraId="2DCD9E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343" w:type="pct"/>
            <w:tcBorders>
              <w:top w:val="nil"/>
              <w:bottom w:val="single" w:sz="4" w:space="0" w:color="auto"/>
            </w:tcBorders>
            <w:shd w:val="clear" w:color="auto" w:fill="auto"/>
            <w:noWrap/>
            <w:vAlign w:val="center"/>
            <w:hideMark/>
          </w:tcPr>
          <w:p w14:paraId="443632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117</w:t>
            </w:r>
          </w:p>
        </w:tc>
        <w:tc>
          <w:tcPr>
            <w:tcW w:w="359" w:type="pct"/>
            <w:tcBorders>
              <w:top w:val="nil"/>
              <w:bottom w:val="single" w:sz="4" w:space="0" w:color="auto"/>
            </w:tcBorders>
            <w:shd w:val="clear" w:color="auto" w:fill="auto"/>
            <w:noWrap/>
            <w:vAlign w:val="center"/>
            <w:hideMark/>
          </w:tcPr>
          <w:p w14:paraId="6E4E15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25,8</w:t>
            </w:r>
          </w:p>
        </w:tc>
        <w:tc>
          <w:tcPr>
            <w:tcW w:w="343" w:type="pct"/>
            <w:tcBorders>
              <w:top w:val="nil"/>
              <w:bottom w:val="single" w:sz="4" w:space="0" w:color="auto"/>
            </w:tcBorders>
            <w:shd w:val="clear" w:color="auto" w:fill="auto"/>
            <w:noWrap/>
            <w:vAlign w:val="center"/>
            <w:hideMark/>
          </w:tcPr>
          <w:p w14:paraId="449905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295</w:t>
            </w:r>
          </w:p>
        </w:tc>
        <w:tc>
          <w:tcPr>
            <w:tcW w:w="359" w:type="pct"/>
            <w:tcBorders>
              <w:top w:val="nil"/>
              <w:bottom w:val="single" w:sz="4" w:space="0" w:color="auto"/>
            </w:tcBorders>
            <w:shd w:val="clear" w:color="auto" w:fill="auto"/>
            <w:noWrap/>
            <w:vAlign w:val="center"/>
            <w:hideMark/>
          </w:tcPr>
          <w:p w14:paraId="3D7FCE5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65,0</w:t>
            </w:r>
          </w:p>
        </w:tc>
        <w:tc>
          <w:tcPr>
            <w:tcW w:w="359" w:type="pct"/>
            <w:tcBorders>
              <w:top w:val="nil"/>
              <w:bottom w:val="single" w:sz="4" w:space="0" w:color="auto"/>
            </w:tcBorders>
            <w:shd w:val="clear" w:color="auto" w:fill="auto"/>
            <w:noWrap/>
            <w:vAlign w:val="center"/>
            <w:hideMark/>
          </w:tcPr>
          <w:p w14:paraId="6B1C46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4,50</w:t>
            </w:r>
          </w:p>
        </w:tc>
        <w:tc>
          <w:tcPr>
            <w:tcW w:w="356" w:type="pct"/>
            <w:tcBorders>
              <w:top w:val="nil"/>
              <w:bottom w:val="single" w:sz="4" w:space="0" w:color="auto"/>
            </w:tcBorders>
            <w:shd w:val="clear" w:color="auto" w:fill="auto"/>
            <w:noWrap/>
            <w:vAlign w:val="center"/>
            <w:hideMark/>
          </w:tcPr>
          <w:p w14:paraId="36D648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0,82</w:t>
            </w:r>
          </w:p>
        </w:tc>
      </w:tr>
      <w:tr w:rsidR="00F25756" w:rsidRPr="00F25756" w14:paraId="59FFDB05" w14:textId="77777777" w:rsidTr="00190C8C">
        <w:trPr>
          <w:trHeight w:val="113"/>
        </w:trPr>
        <w:tc>
          <w:tcPr>
            <w:tcW w:w="859" w:type="pct"/>
            <w:tcBorders>
              <w:top w:val="nil"/>
              <w:bottom w:val="single" w:sz="4" w:space="0" w:color="auto"/>
            </w:tcBorders>
            <w:shd w:val="clear" w:color="auto" w:fill="auto"/>
            <w:vAlign w:val="center"/>
            <w:hideMark/>
          </w:tcPr>
          <w:p w14:paraId="1714F95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 Kurumun köklü bir tarihe sahip olması</w:t>
            </w:r>
          </w:p>
        </w:tc>
        <w:tc>
          <w:tcPr>
            <w:tcW w:w="316" w:type="pct"/>
            <w:tcBorders>
              <w:top w:val="nil"/>
              <w:bottom w:val="single" w:sz="4" w:space="0" w:color="auto"/>
            </w:tcBorders>
            <w:shd w:val="clear" w:color="auto" w:fill="auto"/>
            <w:noWrap/>
            <w:vAlign w:val="center"/>
            <w:hideMark/>
          </w:tcPr>
          <w:p w14:paraId="1AAD7D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30" w:type="pct"/>
            <w:tcBorders>
              <w:top w:val="nil"/>
              <w:bottom w:val="single" w:sz="4" w:space="0" w:color="auto"/>
            </w:tcBorders>
            <w:shd w:val="clear" w:color="auto" w:fill="auto"/>
            <w:noWrap/>
            <w:vAlign w:val="center"/>
            <w:hideMark/>
          </w:tcPr>
          <w:p w14:paraId="0CC5D8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w:t>
            </w:r>
          </w:p>
        </w:tc>
        <w:tc>
          <w:tcPr>
            <w:tcW w:w="343" w:type="pct"/>
            <w:tcBorders>
              <w:top w:val="nil"/>
              <w:bottom w:val="single" w:sz="4" w:space="0" w:color="auto"/>
            </w:tcBorders>
            <w:shd w:val="clear" w:color="auto" w:fill="auto"/>
            <w:noWrap/>
            <w:vAlign w:val="center"/>
            <w:hideMark/>
          </w:tcPr>
          <w:p w14:paraId="1D03FF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56</w:t>
            </w:r>
          </w:p>
        </w:tc>
        <w:tc>
          <w:tcPr>
            <w:tcW w:w="359" w:type="pct"/>
            <w:tcBorders>
              <w:top w:val="nil"/>
              <w:bottom w:val="single" w:sz="4" w:space="0" w:color="auto"/>
            </w:tcBorders>
            <w:shd w:val="clear" w:color="auto" w:fill="auto"/>
            <w:noWrap/>
            <w:vAlign w:val="center"/>
            <w:hideMark/>
          </w:tcPr>
          <w:p w14:paraId="3D6276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12,3</w:t>
            </w:r>
          </w:p>
        </w:tc>
        <w:tc>
          <w:tcPr>
            <w:tcW w:w="317" w:type="pct"/>
            <w:tcBorders>
              <w:top w:val="nil"/>
              <w:bottom w:val="single" w:sz="4" w:space="0" w:color="auto"/>
            </w:tcBorders>
            <w:shd w:val="clear" w:color="auto" w:fill="auto"/>
            <w:noWrap/>
            <w:vAlign w:val="center"/>
            <w:hideMark/>
          </w:tcPr>
          <w:p w14:paraId="056B31C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59" w:type="pct"/>
            <w:tcBorders>
              <w:top w:val="nil"/>
              <w:bottom w:val="single" w:sz="4" w:space="0" w:color="auto"/>
            </w:tcBorders>
            <w:shd w:val="clear" w:color="auto" w:fill="auto"/>
            <w:noWrap/>
            <w:vAlign w:val="center"/>
            <w:hideMark/>
          </w:tcPr>
          <w:p w14:paraId="7C61735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5,3</w:t>
            </w:r>
          </w:p>
        </w:tc>
        <w:tc>
          <w:tcPr>
            <w:tcW w:w="343" w:type="pct"/>
            <w:tcBorders>
              <w:top w:val="nil"/>
              <w:bottom w:val="single" w:sz="4" w:space="0" w:color="auto"/>
            </w:tcBorders>
            <w:shd w:val="clear" w:color="auto" w:fill="auto"/>
            <w:noWrap/>
            <w:vAlign w:val="center"/>
            <w:hideMark/>
          </w:tcPr>
          <w:p w14:paraId="419388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359" w:type="pct"/>
            <w:tcBorders>
              <w:top w:val="nil"/>
              <w:bottom w:val="single" w:sz="4" w:space="0" w:color="auto"/>
            </w:tcBorders>
            <w:shd w:val="clear" w:color="auto" w:fill="auto"/>
            <w:noWrap/>
            <w:vAlign w:val="center"/>
            <w:hideMark/>
          </w:tcPr>
          <w:p w14:paraId="53FAE91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24,4</w:t>
            </w:r>
          </w:p>
        </w:tc>
        <w:tc>
          <w:tcPr>
            <w:tcW w:w="343" w:type="pct"/>
            <w:tcBorders>
              <w:top w:val="nil"/>
              <w:bottom w:val="single" w:sz="4" w:space="0" w:color="auto"/>
            </w:tcBorders>
            <w:shd w:val="clear" w:color="auto" w:fill="auto"/>
            <w:noWrap/>
            <w:vAlign w:val="center"/>
            <w:hideMark/>
          </w:tcPr>
          <w:p w14:paraId="5BCBE9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245</w:t>
            </w:r>
          </w:p>
        </w:tc>
        <w:tc>
          <w:tcPr>
            <w:tcW w:w="359" w:type="pct"/>
            <w:tcBorders>
              <w:top w:val="nil"/>
              <w:bottom w:val="single" w:sz="4" w:space="0" w:color="auto"/>
            </w:tcBorders>
            <w:shd w:val="clear" w:color="auto" w:fill="auto"/>
            <w:noWrap/>
            <w:vAlign w:val="center"/>
            <w:hideMark/>
          </w:tcPr>
          <w:p w14:paraId="38CA83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54,0</w:t>
            </w:r>
          </w:p>
        </w:tc>
        <w:tc>
          <w:tcPr>
            <w:tcW w:w="359" w:type="pct"/>
            <w:tcBorders>
              <w:top w:val="nil"/>
              <w:bottom w:val="single" w:sz="4" w:space="0" w:color="auto"/>
            </w:tcBorders>
            <w:shd w:val="clear" w:color="auto" w:fill="auto"/>
            <w:noWrap/>
            <w:vAlign w:val="center"/>
            <w:hideMark/>
          </w:tcPr>
          <w:p w14:paraId="4C3441E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4,12</w:t>
            </w:r>
          </w:p>
        </w:tc>
        <w:tc>
          <w:tcPr>
            <w:tcW w:w="356" w:type="pct"/>
            <w:tcBorders>
              <w:top w:val="nil"/>
              <w:bottom w:val="single" w:sz="4" w:space="0" w:color="auto"/>
            </w:tcBorders>
            <w:shd w:val="clear" w:color="auto" w:fill="auto"/>
            <w:noWrap/>
            <w:vAlign w:val="center"/>
            <w:hideMark/>
          </w:tcPr>
          <w:p w14:paraId="0BD088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1,20</w:t>
            </w:r>
          </w:p>
        </w:tc>
      </w:tr>
      <w:tr w:rsidR="00F25756" w:rsidRPr="00F25756" w14:paraId="0E44D572" w14:textId="77777777" w:rsidTr="00190C8C">
        <w:trPr>
          <w:trHeight w:val="113"/>
        </w:trPr>
        <w:tc>
          <w:tcPr>
            <w:tcW w:w="859" w:type="pct"/>
            <w:tcBorders>
              <w:top w:val="nil"/>
              <w:bottom w:val="single" w:sz="4" w:space="0" w:color="auto"/>
            </w:tcBorders>
            <w:shd w:val="clear" w:color="auto" w:fill="auto"/>
            <w:vAlign w:val="center"/>
            <w:hideMark/>
          </w:tcPr>
          <w:p w14:paraId="478244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 Fiziksel olarak konforlu bir iş ortamı</w:t>
            </w:r>
          </w:p>
        </w:tc>
        <w:tc>
          <w:tcPr>
            <w:tcW w:w="316" w:type="pct"/>
            <w:tcBorders>
              <w:top w:val="nil"/>
              <w:bottom w:val="single" w:sz="4" w:space="0" w:color="auto"/>
            </w:tcBorders>
            <w:shd w:val="clear" w:color="auto" w:fill="auto"/>
            <w:noWrap/>
            <w:vAlign w:val="center"/>
            <w:hideMark/>
          </w:tcPr>
          <w:p w14:paraId="6B8BD6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6EB460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18D7D2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2AAEED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13C97B7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59" w:type="pct"/>
            <w:tcBorders>
              <w:top w:val="nil"/>
              <w:bottom w:val="single" w:sz="4" w:space="0" w:color="auto"/>
            </w:tcBorders>
            <w:shd w:val="clear" w:color="auto" w:fill="auto"/>
            <w:noWrap/>
            <w:vAlign w:val="center"/>
            <w:hideMark/>
          </w:tcPr>
          <w:p w14:paraId="339374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43" w:type="pct"/>
            <w:tcBorders>
              <w:top w:val="nil"/>
              <w:bottom w:val="single" w:sz="4" w:space="0" w:color="auto"/>
            </w:tcBorders>
            <w:shd w:val="clear" w:color="auto" w:fill="auto"/>
            <w:noWrap/>
            <w:vAlign w:val="center"/>
            <w:hideMark/>
          </w:tcPr>
          <w:p w14:paraId="3ADDCA2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132</w:t>
            </w:r>
          </w:p>
        </w:tc>
        <w:tc>
          <w:tcPr>
            <w:tcW w:w="359" w:type="pct"/>
            <w:tcBorders>
              <w:top w:val="nil"/>
              <w:bottom w:val="single" w:sz="4" w:space="0" w:color="auto"/>
            </w:tcBorders>
            <w:shd w:val="clear" w:color="auto" w:fill="auto"/>
            <w:noWrap/>
            <w:vAlign w:val="center"/>
            <w:hideMark/>
          </w:tcPr>
          <w:p w14:paraId="69A11D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29,1</w:t>
            </w:r>
          </w:p>
        </w:tc>
        <w:tc>
          <w:tcPr>
            <w:tcW w:w="343" w:type="pct"/>
            <w:tcBorders>
              <w:top w:val="nil"/>
              <w:bottom w:val="single" w:sz="4" w:space="0" w:color="auto"/>
            </w:tcBorders>
            <w:shd w:val="clear" w:color="auto" w:fill="auto"/>
            <w:noWrap/>
            <w:vAlign w:val="center"/>
            <w:hideMark/>
          </w:tcPr>
          <w:p w14:paraId="64E812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308</w:t>
            </w:r>
          </w:p>
        </w:tc>
        <w:tc>
          <w:tcPr>
            <w:tcW w:w="359" w:type="pct"/>
            <w:tcBorders>
              <w:top w:val="nil"/>
              <w:bottom w:val="single" w:sz="4" w:space="0" w:color="auto"/>
            </w:tcBorders>
            <w:shd w:val="clear" w:color="auto" w:fill="auto"/>
            <w:noWrap/>
            <w:vAlign w:val="center"/>
            <w:hideMark/>
          </w:tcPr>
          <w:p w14:paraId="361F33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67,8</w:t>
            </w:r>
          </w:p>
        </w:tc>
        <w:tc>
          <w:tcPr>
            <w:tcW w:w="359" w:type="pct"/>
            <w:tcBorders>
              <w:top w:val="nil"/>
              <w:bottom w:val="single" w:sz="4" w:space="0" w:color="auto"/>
            </w:tcBorders>
            <w:shd w:val="clear" w:color="auto" w:fill="auto"/>
            <w:noWrap/>
            <w:vAlign w:val="center"/>
            <w:hideMark/>
          </w:tcPr>
          <w:p w14:paraId="65F8686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4,64</w:t>
            </w:r>
          </w:p>
        </w:tc>
        <w:tc>
          <w:tcPr>
            <w:tcW w:w="356" w:type="pct"/>
            <w:tcBorders>
              <w:top w:val="nil"/>
              <w:bottom w:val="single" w:sz="4" w:space="0" w:color="auto"/>
            </w:tcBorders>
            <w:shd w:val="clear" w:color="auto" w:fill="auto"/>
            <w:noWrap/>
            <w:vAlign w:val="center"/>
            <w:hideMark/>
          </w:tcPr>
          <w:p w14:paraId="05C9155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0,58</w:t>
            </w:r>
          </w:p>
        </w:tc>
      </w:tr>
      <w:tr w:rsidR="00F25756" w:rsidRPr="00F25756" w14:paraId="3EEE79F2" w14:textId="77777777" w:rsidTr="00190C8C">
        <w:trPr>
          <w:trHeight w:val="113"/>
        </w:trPr>
        <w:tc>
          <w:tcPr>
            <w:tcW w:w="859" w:type="pct"/>
            <w:tcBorders>
              <w:top w:val="nil"/>
              <w:bottom w:val="single" w:sz="4" w:space="0" w:color="auto"/>
            </w:tcBorders>
            <w:shd w:val="clear" w:color="auto" w:fill="auto"/>
            <w:vAlign w:val="center"/>
            <w:hideMark/>
          </w:tcPr>
          <w:p w14:paraId="01BD2F4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 Kıdeme bağlı ücret artışları</w:t>
            </w:r>
          </w:p>
        </w:tc>
        <w:tc>
          <w:tcPr>
            <w:tcW w:w="316" w:type="pct"/>
            <w:tcBorders>
              <w:top w:val="nil"/>
              <w:bottom w:val="single" w:sz="4" w:space="0" w:color="auto"/>
            </w:tcBorders>
            <w:shd w:val="clear" w:color="auto" w:fill="auto"/>
            <w:noWrap/>
            <w:vAlign w:val="center"/>
            <w:hideMark/>
          </w:tcPr>
          <w:p w14:paraId="51CBD83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30" w:type="pct"/>
            <w:tcBorders>
              <w:top w:val="nil"/>
              <w:bottom w:val="single" w:sz="4" w:space="0" w:color="auto"/>
            </w:tcBorders>
            <w:shd w:val="clear" w:color="auto" w:fill="auto"/>
            <w:noWrap/>
            <w:vAlign w:val="center"/>
            <w:hideMark/>
          </w:tcPr>
          <w:p w14:paraId="14318D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43" w:type="pct"/>
            <w:tcBorders>
              <w:top w:val="nil"/>
              <w:bottom w:val="single" w:sz="4" w:space="0" w:color="auto"/>
            </w:tcBorders>
            <w:shd w:val="clear" w:color="auto" w:fill="auto"/>
            <w:noWrap/>
            <w:vAlign w:val="center"/>
            <w:hideMark/>
          </w:tcPr>
          <w:p w14:paraId="4BFBD2A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16CD48B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5C6AFA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w:t>
            </w:r>
          </w:p>
        </w:tc>
        <w:tc>
          <w:tcPr>
            <w:tcW w:w="359" w:type="pct"/>
            <w:tcBorders>
              <w:top w:val="nil"/>
              <w:bottom w:val="single" w:sz="4" w:space="0" w:color="auto"/>
            </w:tcBorders>
            <w:shd w:val="clear" w:color="auto" w:fill="auto"/>
            <w:noWrap/>
            <w:vAlign w:val="center"/>
            <w:hideMark/>
          </w:tcPr>
          <w:p w14:paraId="0F2398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3,7</w:t>
            </w:r>
          </w:p>
        </w:tc>
        <w:tc>
          <w:tcPr>
            <w:tcW w:w="343" w:type="pct"/>
            <w:tcBorders>
              <w:top w:val="nil"/>
              <w:bottom w:val="single" w:sz="4" w:space="0" w:color="auto"/>
            </w:tcBorders>
            <w:shd w:val="clear" w:color="auto" w:fill="auto"/>
            <w:noWrap/>
            <w:vAlign w:val="center"/>
            <w:hideMark/>
          </w:tcPr>
          <w:p w14:paraId="63ACE1D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120</w:t>
            </w:r>
          </w:p>
        </w:tc>
        <w:tc>
          <w:tcPr>
            <w:tcW w:w="359" w:type="pct"/>
            <w:tcBorders>
              <w:top w:val="nil"/>
              <w:bottom w:val="single" w:sz="4" w:space="0" w:color="auto"/>
            </w:tcBorders>
            <w:shd w:val="clear" w:color="auto" w:fill="auto"/>
            <w:noWrap/>
            <w:vAlign w:val="center"/>
            <w:hideMark/>
          </w:tcPr>
          <w:p w14:paraId="7A615A8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26,4</w:t>
            </w:r>
          </w:p>
        </w:tc>
        <w:tc>
          <w:tcPr>
            <w:tcW w:w="343" w:type="pct"/>
            <w:tcBorders>
              <w:top w:val="nil"/>
              <w:bottom w:val="single" w:sz="4" w:space="0" w:color="auto"/>
            </w:tcBorders>
            <w:shd w:val="clear" w:color="auto" w:fill="auto"/>
            <w:noWrap/>
            <w:vAlign w:val="center"/>
            <w:hideMark/>
          </w:tcPr>
          <w:p w14:paraId="03DB1AA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312</w:t>
            </w:r>
          </w:p>
        </w:tc>
        <w:tc>
          <w:tcPr>
            <w:tcW w:w="359" w:type="pct"/>
            <w:tcBorders>
              <w:top w:val="nil"/>
              <w:bottom w:val="single" w:sz="4" w:space="0" w:color="auto"/>
            </w:tcBorders>
            <w:shd w:val="clear" w:color="auto" w:fill="auto"/>
            <w:noWrap/>
            <w:vAlign w:val="center"/>
            <w:hideMark/>
          </w:tcPr>
          <w:p w14:paraId="079A4D4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68,7</w:t>
            </w:r>
          </w:p>
        </w:tc>
        <w:tc>
          <w:tcPr>
            <w:tcW w:w="359" w:type="pct"/>
            <w:tcBorders>
              <w:top w:val="nil"/>
              <w:bottom w:val="single" w:sz="4" w:space="0" w:color="auto"/>
            </w:tcBorders>
            <w:shd w:val="clear" w:color="auto" w:fill="auto"/>
            <w:noWrap/>
            <w:vAlign w:val="center"/>
            <w:hideMark/>
          </w:tcPr>
          <w:p w14:paraId="4592DFF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4,62</w:t>
            </w:r>
          </w:p>
        </w:tc>
        <w:tc>
          <w:tcPr>
            <w:tcW w:w="356" w:type="pct"/>
            <w:tcBorders>
              <w:top w:val="nil"/>
              <w:bottom w:val="single" w:sz="4" w:space="0" w:color="auto"/>
            </w:tcBorders>
            <w:shd w:val="clear" w:color="auto" w:fill="auto"/>
            <w:noWrap/>
            <w:vAlign w:val="center"/>
            <w:hideMark/>
          </w:tcPr>
          <w:p w14:paraId="2EA65A9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0,65</w:t>
            </w:r>
          </w:p>
        </w:tc>
      </w:tr>
      <w:tr w:rsidR="00F25756" w:rsidRPr="00F25756" w14:paraId="054FBFC3" w14:textId="77777777" w:rsidTr="00190C8C">
        <w:trPr>
          <w:trHeight w:val="113"/>
        </w:trPr>
        <w:tc>
          <w:tcPr>
            <w:tcW w:w="859" w:type="pct"/>
            <w:tcBorders>
              <w:top w:val="nil"/>
              <w:bottom w:val="single" w:sz="4" w:space="0" w:color="auto"/>
            </w:tcBorders>
            <w:shd w:val="clear" w:color="auto" w:fill="auto"/>
            <w:vAlign w:val="center"/>
            <w:hideMark/>
          </w:tcPr>
          <w:p w14:paraId="5DC9150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 Yurtdışı eğitim fırsatları</w:t>
            </w:r>
          </w:p>
        </w:tc>
        <w:tc>
          <w:tcPr>
            <w:tcW w:w="316" w:type="pct"/>
            <w:tcBorders>
              <w:top w:val="nil"/>
              <w:bottom w:val="single" w:sz="4" w:space="0" w:color="auto"/>
            </w:tcBorders>
            <w:shd w:val="clear" w:color="auto" w:fill="auto"/>
            <w:noWrap/>
            <w:vAlign w:val="center"/>
            <w:hideMark/>
          </w:tcPr>
          <w:p w14:paraId="063783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w:t>
            </w:r>
          </w:p>
        </w:tc>
        <w:tc>
          <w:tcPr>
            <w:tcW w:w="330" w:type="pct"/>
            <w:tcBorders>
              <w:top w:val="nil"/>
              <w:bottom w:val="single" w:sz="4" w:space="0" w:color="auto"/>
            </w:tcBorders>
            <w:shd w:val="clear" w:color="auto" w:fill="auto"/>
            <w:noWrap/>
            <w:vAlign w:val="center"/>
            <w:hideMark/>
          </w:tcPr>
          <w:p w14:paraId="1ACC2C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43" w:type="pct"/>
            <w:tcBorders>
              <w:top w:val="nil"/>
              <w:bottom w:val="single" w:sz="4" w:space="0" w:color="auto"/>
            </w:tcBorders>
            <w:shd w:val="clear" w:color="auto" w:fill="auto"/>
            <w:noWrap/>
            <w:vAlign w:val="center"/>
            <w:hideMark/>
          </w:tcPr>
          <w:p w14:paraId="25C5C7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w:t>
            </w:r>
          </w:p>
        </w:tc>
        <w:tc>
          <w:tcPr>
            <w:tcW w:w="359" w:type="pct"/>
            <w:tcBorders>
              <w:top w:val="nil"/>
              <w:bottom w:val="single" w:sz="4" w:space="0" w:color="auto"/>
            </w:tcBorders>
            <w:shd w:val="clear" w:color="auto" w:fill="auto"/>
            <w:noWrap/>
            <w:vAlign w:val="center"/>
            <w:hideMark/>
          </w:tcPr>
          <w:p w14:paraId="2F81825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w:t>
            </w:r>
          </w:p>
        </w:tc>
        <w:tc>
          <w:tcPr>
            <w:tcW w:w="317" w:type="pct"/>
            <w:tcBorders>
              <w:top w:val="nil"/>
              <w:bottom w:val="single" w:sz="4" w:space="0" w:color="auto"/>
            </w:tcBorders>
            <w:shd w:val="clear" w:color="auto" w:fill="auto"/>
            <w:noWrap/>
            <w:vAlign w:val="center"/>
            <w:hideMark/>
          </w:tcPr>
          <w:p w14:paraId="1671E4E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w:t>
            </w:r>
          </w:p>
        </w:tc>
        <w:tc>
          <w:tcPr>
            <w:tcW w:w="359" w:type="pct"/>
            <w:tcBorders>
              <w:top w:val="nil"/>
              <w:bottom w:val="single" w:sz="4" w:space="0" w:color="auto"/>
            </w:tcBorders>
            <w:shd w:val="clear" w:color="auto" w:fill="auto"/>
            <w:noWrap/>
            <w:vAlign w:val="center"/>
            <w:hideMark/>
          </w:tcPr>
          <w:p w14:paraId="2A6631B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w:t>
            </w:r>
          </w:p>
        </w:tc>
        <w:tc>
          <w:tcPr>
            <w:tcW w:w="343" w:type="pct"/>
            <w:tcBorders>
              <w:top w:val="nil"/>
              <w:bottom w:val="single" w:sz="4" w:space="0" w:color="auto"/>
            </w:tcBorders>
            <w:shd w:val="clear" w:color="auto" w:fill="auto"/>
            <w:noWrap/>
            <w:vAlign w:val="center"/>
            <w:hideMark/>
          </w:tcPr>
          <w:p w14:paraId="2D8E89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118</w:t>
            </w:r>
          </w:p>
        </w:tc>
        <w:tc>
          <w:tcPr>
            <w:tcW w:w="359" w:type="pct"/>
            <w:tcBorders>
              <w:top w:val="nil"/>
              <w:bottom w:val="single" w:sz="4" w:space="0" w:color="auto"/>
            </w:tcBorders>
            <w:shd w:val="clear" w:color="auto" w:fill="auto"/>
            <w:noWrap/>
            <w:vAlign w:val="center"/>
            <w:hideMark/>
          </w:tcPr>
          <w:p w14:paraId="504E55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26,0</w:t>
            </w:r>
          </w:p>
        </w:tc>
        <w:tc>
          <w:tcPr>
            <w:tcW w:w="343" w:type="pct"/>
            <w:tcBorders>
              <w:top w:val="nil"/>
              <w:bottom w:val="single" w:sz="4" w:space="0" w:color="auto"/>
            </w:tcBorders>
            <w:shd w:val="clear" w:color="auto" w:fill="auto"/>
            <w:noWrap/>
            <w:vAlign w:val="center"/>
            <w:hideMark/>
          </w:tcPr>
          <w:p w14:paraId="683C0B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288</w:t>
            </w:r>
          </w:p>
        </w:tc>
        <w:tc>
          <w:tcPr>
            <w:tcW w:w="359" w:type="pct"/>
            <w:tcBorders>
              <w:top w:val="nil"/>
              <w:bottom w:val="single" w:sz="4" w:space="0" w:color="auto"/>
            </w:tcBorders>
            <w:shd w:val="clear" w:color="auto" w:fill="auto"/>
            <w:noWrap/>
            <w:vAlign w:val="center"/>
            <w:hideMark/>
          </w:tcPr>
          <w:p w14:paraId="62859D2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63,4</w:t>
            </w:r>
          </w:p>
        </w:tc>
        <w:tc>
          <w:tcPr>
            <w:tcW w:w="359" w:type="pct"/>
            <w:tcBorders>
              <w:top w:val="nil"/>
              <w:bottom w:val="single" w:sz="4" w:space="0" w:color="auto"/>
            </w:tcBorders>
            <w:shd w:val="clear" w:color="auto" w:fill="auto"/>
            <w:noWrap/>
            <w:vAlign w:val="center"/>
            <w:hideMark/>
          </w:tcPr>
          <w:p w14:paraId="3AEBD3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4,46</w:t>
            </w:r>
          </w:p>
        </w:tc>
        <w:tc>
          <w:tcPr>
            <w:tcW w:w="356" w:type="pct"/>
            <w:tcBorders>
              <w:top w:val="nil"/>
              <w:bottom w:val="single" w:sz="4" w:space="0" w:color="auto"/>
            </w:tcBorders>
            <w:shd w:val="clear" w:color="auto" w:fill="auto"/>
            <w:noWrap/>
            <w:vAlign w:val="center"/>
            <w:hideMark/>
          </w:tcPr>
          <w:p w14:paraId="0427C8D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0,86</w:t>
            </w:r>
          </w:p>
        </w:tc>
      </w:tr>
      <w:tr w:rsidR="00F25756" w:rsidRPr="00F25756" w14:paraId="1FDD3B2B" w14:textId="77777777" w:rsidTr="00190C8C">
        <w:trPr>
          <w:trHeight w:val="113"/>
        </w:trPr>
        <w:tc>
          <w:tcPr>
            <w:tcW w:w="859" w:type="pct"/>
            <w:tcBorders>
              <w:top w:val="nil"/>
              <w:bottom w:val="single" w:sz="4" w:space="0" w:color="auto"/>
            </w:tcBorders>
            <w:shd w:val="clear" w:color="auto" w:fill="auto"/>
            <w:vAlign w:val="center"/>
            <w:hideMark/>
          </w:tcPr>
          <w:p w14:paraId="5F7C5A6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 Çalışma saatlerinin uygunluğu (İşte geçirilen süre)</w:t>
            </w:r>
          </w:p>
        </w:tc>
        <w:tc>
          <w:tcPr>
            <w:tcW w:w="316" w:type="pct"/>
            <w:tcBorders>
              <w:top w:val="nil"/>
              <w:bottom w:val="single" w:sz="4" w:space="0" w:color="auto"/>
            </w:tcBorders>
            <w:shd w:val="clear" w:color="auto" w:fill="auto"/>
            <w:noWrap/>
            <w:vAlign w:val="center"/>
            <w:hideMark/>
          </w:tcPr>
          <w:p w14:paraId="40A514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30" w:type="pct"/>
            <w:tcBorders>
              <w:top w:val="nil"/>
              <w:bottom w:val="single" w:sz="4" w:space="0" w:color="auto"/>
            </w:tcBorders>
            <w:shd w:val="clear" w:color="auto" w:fill="auto"/>
            <w:noWrap/>
            <w:vAlign w:val="center"/>
            <w:hideMark/>
          </w:tcPr>
          <w:p w14:paraId="1821D84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65736E3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185729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62DD8D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w:t>
            </w:r>
          </w:p>
        </w:tc>
        <w:tc>
          <w:tcPr>
            <w:tcW w:w="359" w:type="pct"/>
            <w:tcBorders>
              <w:top w:val="nil"/>
              <w:bottom w:val="single" w:sz="4" w:space="0" w:color="auto"/>
            </w:tcBorders>
            <w:shd w:val="clear" w:color="auto" w:fill="auto"/>
            <w:noWrap/>
            <w:vAlign w:val="center"/>
            <w:hideMark/>
          </w:tcPr>
          <w:p w14:paraId="687CAE0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43" w:type="pct"/>
            <w:tcBorders>
              <w:top w:val="nil"/>
              <w:bottom w:val="single" w:sz="4" w:space="0" w:color="auto"/>
            </w:tcBorders>
            <w:shd w:val="clear" w:color="auto" w:fill="auto"/>
            <w:noWrap/>
            <w:vAlign w:val="center"/>
            <w:hideMark/>
          </w:tcPr>
          <w:p w14:paraId="122CA6A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115</w:t>
            </w:r>
          </w:p>
        </w:tc>
        <w:tc>
          <w:tcPr>
            <w:tcW w:w="359" w:type="pct"/>
            <w:tcBorders>
              <w:top w:val="nil"/>
              <w:bottom w:val="single" w:sz="4" w:space="0" w:color="auto"/>
            </w:tcBorders>
            <w:shd w:val="clear" w:color="auto" w:fill="auto"/>
            <w:noWrap/>
            <w:vAlign w:val="center"/>
            <w:hideMark/>
          </w:tcPr>
          <w:p w14:paraId="5602D8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25,3</w:t>
            </w:r>
          </w:p>
        </w:tc>
        <w:tc>
          <w:tcPr>
            <w:tcW w:w="343" w:type="pct"/>
            <w:tcBorders>
              <w:top w:val="nil"/>
              <w:bottom w:val="single" w:sz="4" w:space="0" w:color="auto"/>
            </w:tcBorders>
            <w:shd w:val="clear" w:color="auto" w:fill="auto"/>
            <w:noWrap/>
            <w:vAlign w:val="center"/>
            <w:hideMark/>
          </w:tcPr>
          <w:p w14:paraId="46365D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329</w:t>
            </w:r>
          </w:p>
        </w:tc>
        <w:tc>
          <w:tcPr>
            <w:tcW w:w="359" w:type="pct"/>
            <w:tcBorders>
              <w:top w:val="nil"/>
              <w:bottom w:val="single" w:sz="4" w:space="0" w:color="auto"/>
            </w:tcBorders>
            <w:shd w:val="clear" w:color="auto" w:fill="auto"/>
            <w:noWrap/>
            <w:vAlign w:val="center"/>
            <w:hideMark/>
          </w:tcPr>
          <w:p w14:paraId="2EB12AF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72,5</w:t>
            </w:r>
          </w:p>
        </w:tc>
        <w:tc>
          <w:tcPr>
            <w:tcW w:w="359" w:type="pct"/>
            <w:tcBorders>
              <w:top w:val="nil"/>
              <w:bottom w:val="single" w:sz="4" w:space="0" w:color="auto"/>
            </w:tcBorders>
            <w:shd w:val="clear" w:color="auto" w:fill="auto"/>
            <w:noWrap/>
            <w:vAlign w:val="center"/>
            <w:hideMark/>
          </w:tcPr>
          <w:p w14:paraId="5DCA400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c>
          <w:tcPr>
            <w:tcW w:w="356" w:type="pct"/>
            <w:tcBorders>
              <w:top w:val="nil"/>
              <w:bottom w:val="single" w:sz="4" w:space="0" w:color="auto"/>
            </w:tcBorders>
            <w:shd w:val="clear" w:color="auto" w:fill="auto"/>
            <w:noWrap/>
            <w:vAlign w:val="center"/>
            <w:hideMark/>
          </w:tcPr>
          <w:p w14:paraId="33069DB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0,57</w:t>
            </w:r>
          </w:p>
        </w:tc>
      </w:tr>
      <w:tr w:rsidR="00F25756" w:rsidRPr="00F25756" w14:paraId="56BEB446" w14:textId="77777777" w:rsidTr="00190C8C">
        <w:trPr>
          <w:trHeight w:val="113"/>
        </w:trPr>
        <w:tc>
          <w:tcPr>
            <w:tcW w:w="859" w:type="pct"/>
            <w:tcBorders>
              <w:top w:val="nil"/>
              <w:bottom w:val="single" w:sz="4" w:space="0" w:color="auto"/>
            </w:tcBorders>
            <w:shd w:val="clear" w:color="auto" w:fill="auto"/>
            <w:vAlign w:val="center"/>
            <w:hideMark/>
          </w:tcPr>
          <w:p w14:paraId="0533914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 Kurumun insan odaklı olması</w:t>
            </w:r>
          </w:p>
        </w:tc>
        <w:tc>
          <w:tcPr>
            <w:tcW w:w="316" w:type="pct"/>
            <w:tcBorders>
              <w:top w:val="nil"/>
              <w:bottom w:val="single" w:sz="4" w:space="0" w:color="auto"/>
            </w:tcBorders>
            <w:shd w:val="clear" w:color="auto" w:fill="auto"/>
            <w:noWrap/>
            <w:vAlign w:val="center"/>
            <w:hideMark/>
          </w:tcPr>
          <w:p w14:paraId="265819A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1CDD91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7B29C0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0BC64E1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17" w:type="pct"/>
            <w:tcBorders>
              <w:top w:val="nil"/>
              <w:bottom w:val="single" w:sz="4" w:space="0" w:color="auto"/>
            </w:tcBorders>
            <w:shd w:val="clear" w:color="auto" w:fill="auto"/>
            <w:noWrap/>
            <w:vAlign w:val="center"/>
            <w:hideMark/>
          </w:tcPr>
          <w:p w14:paraId="51AE7D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59" w:type="pct"/>
            <w:tcBorders>
              <w:top w:val="nil"/>
              <w:bottom w:val="single" w:sz="4" w:space="0" w:color="auto"/>
            </w:tcBorders>
            <w:shd w:val="clear" w:color="auto" w:fill="auto"/>
            <w:noWrap/>
            <w:vAlign w:val="center"/>
            <w:hideMark/>
          </w:tcPr>
          <w:p w14:paraId="2E1C28B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43" w:type="pct"/>
            <w:tcBorders>
              <w:top w:val="nil"/>
              <w:bottom w:val="single" w:sz="4" w:space="0" w:color="auto"/>
            </w:tcBorders>
            <w:shd w:val="clear" w:color="auto" w:fill="auto"/>
            <w:noWrap/>
            <w:vAlign w:val="center"/>
            <w:hideMark/>
          </w:tcPr>
          <w:p w14:paraId="0951C9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113</w:t>
            </w:r>
          </w:p>
        </w:tc>
        <w:tc>
          <w:tcPr>
            <w:tcW w:w="359" w:type="pct"/>
            <w:tcBorders>
              <w:top w:val="nil"/>
              <w:bottom w:val="single" w:sz="4" w:space="0" w:color="auto"/>
            </w:tcBorders>
            <w:shd w:val="clear" w:color="auto" w:fill="auto"/>
            <w:noWrap/>
            <w:vAlign w:val="center"/>
            <w:hideMark/>
          </w:tcPr>
          <w:p w14:paraId="21A334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24,9</w:t>
            </w:r>
          </w:p>
        </w:tc>
        <w:tc>
          <w:tcPr>
            <w:tcW w:w="343" w:type="pct"/>
            <w:tcBorders>
              <w:top w:val="nil"/>
              <w:bottom w:val="single" w:sz="4" w:space="0" w:color="auto"/>
            </w:tcBorders>
            <w:shd w:val="clear" w:color="auto" w:fill="auto"/>
            <w:noWrap/>
            <w:vAlign w:val="center"/>
            <w:hideMark/>
          </w:tcPr>
          <w:p w14:paraId="0D0FFA3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329</w:t>
            </w:r>
          </w:p>
        </w:tc>
        <w:tc>
          <w:tcPr>
            <w:tcW w:w="359" w:type="pct"/>
            <w:tcBorders>
              <w:top w:val="nil"/>
              <w:bottom w:val="single" w:sz="4" w:space="0" w:color="auto"/>
            </w:tcBorders>
            <w:shd w:val="clear" w:color="auto" w:fill="auto"/>
            <w:noWrap/>
            <w:vAlign w:val="center"/>
            <w:hideMark/>
          </w:tcPr>
          <w:p w14:paraId="38FDD0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72,5</w:t>
            </w:r>
          </w:p>
        </w:tc>
        <w:tc>
          <w:tcPr>
            <w:tcW w:w="359" w:type="pct"/>
            <w:tcBorders>
              <w:top w:val="nil"/>
              <w:bottom w:val="single" w:sz="4" w:space="0" w:color="auto"/>
            </w:tcBorders>
            <w:shd w:val="clear" w:color="auto" w:fill="auto"/>
            <w:noWrap/>
            <w:vAlign w:val="center"/>
            <w:hideMark/>
          </w:tcPr>
          <w:p w14:paraId="7C3EB40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4,70</w:t>
            </w:r>
          </w:p>
        </w:tc>
        <w:tc>
          <w:tcPr>
            <w:tcW w:w="356" w:type="pct"/>
            <w:tcBorders>
              <w:top w:val="nil"/>
              <w:bottom w:val="single" w:sz="4" w:space="0" w:color="auto"/>
            </w:tcBorders>
            <w:shd w:val="clear" w:color="auto" w:fill="auto"/>
            <w:noWrap/>
            <w:vAlign w:val="center"/>
            <w:hideMark/>
          </w:tcPr>
          <w:p w14:paraId="0C8EA0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0,52</w:t>
            </w:r>
          </w:p>
        </w:tc>
      </w:tr>
      <w:tr w:rsidR="00F25756" w:rsidRPr="00F25756" w14:paraId="337C565D" w14:textId="77777777" w:rsidTr="00190C8C">
        <w:trPr>
          <w:trHeight w:val="113"/>
        </w:trPr>
        <w:tc>
          <w:tcPr>
            <w:tcW w:w="859" w:type="pct"/>
            <w:tcBorders>
              <w:top w:val="nil"/>
              <w:bottom w:val="single" w:sz="4" w:space="0" w:color="auto"/>
            </w:tcBorders>
            <w:shd w:val="clear" w:color="auto" w:fill="auto"/>
            <w:vAlign w:val="center"/>
            <w:hideMark/>
          </w:tcPr>
          <w:p w14:paraId="6D16C7C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 Güvenilir çalışma ortamı</w:t>
            </w:r>
          </w:p>
        </w:tc>
        <w:tc>
          <w:tcPr>
            <w:tcW w:w="316" w:type="pct"/>
            <w:tcBorders>
              <w:top w:val="nil"/>
              <w:bottom w:val="single" w:sz="4" w:space="0" w:color="auto"/>
            </w:tcBorders>
            <w:shd w:val="clear" w:color="auto" w:fill="auto"/>
            <w:noWrap/>
            <w:vAlign w:val="center"/>
            <w:hideMark/>
          </w:tcPr>
          <w:p w14:paraId="1DFB22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46599AD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7696FDA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198EDD8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17" w:type="pct"/>
            <w:tcBorders>
              <w:top w:val="nil"/>
              <w:bottom w:val="single" w:sz="4" w:space="0" w:color="auto"/>
            </w:tcBorders>
            <w:shd w:val="clear" w:color="auto" w:fill="auto"/>
            <w:noWrap/>
            <w:vAlign w:val="center"/>
            <w:hideMark/>
          </w:tcPr>
          <w:p w14:paraId="18D5F5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w:t>
            </w:r>
          </w:p>
        </w:tc>
        <w:tc>
          <w:tcPr>
            <w:tcW w:w="359" w:type="pct"/>
            <w:tcBorders>
              <w:top w:val="nil"/>
              <w:bottom w:val="single" w:sz="4" w:space="0" w:color="auto"/>
            </w:tcBorders>
            <w:shd w:val="clear" w:color="auto" w:fill="auto"/>
            <w:noWrap/>
            <w:vAlign w:val="center"/>
            <w:hideMark/>
          </w:tcPr>
          <w:p w14:paraId="6339730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w:t>
            </w:r>
          </w:p>
        </w:tc>
        <w:tc>
          <w:tcPr>
            <w:tcW w:w="343" w:type="pct"/>
            <w:tcBorders>
              <w:top w:val="nil"/>
              <w:bottom w:val="single" w:sz="4" w:space="0" w:color="auto"/>
            </w:tcBorders>
            <w:shd w:val="clear" w:color="auto" w:fill="auto"/>
            <w:noWrap/>
            <w:vAlign w:val="center"/>
            <w:hideMark/>
          </w:tcPr>
          <w:p w14:paraId="2DFE50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82</w:t>
            </w:r>
          </w:p>
        </w:tc>
        <w:tc>
          <w:tcPr>
            <w:tcW w:w="359" w:type="pct"/>
            <w:tcBorders>
              <w:top w:val="nil"/>
              <w:bottom w:val="single" w:sz="4" w:space="0" w:color="auto"/>
            </w:tcBorders>
            <w:shd w:val="clear" w:color="auto" w:fill="auto"/>
            <w:noWrap/>
            <w:vAlign w:val="center"/>
            <w:hideMark/>
          </w:tcPr>
          <w:p w14:paraId="1050BB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18,1</w:t>
            </w:r>
          </w:p>
        </w:tc>
        <w:tc>
          <w:tcPr>
            <w:tcW w:w="343" w:type="pct"/>
            <w:tcBorders>
              <w:top w:val="nil"/>
              <w:bottom w:val="single" w:sz="4" w:space="0" w:color="auto"/>
            </w:tcBorders>
            <w:shd w:val="clear" w:color="auto" w:fill="auto"/>
            <w:noWrap/>
            <w:vAlign w:val="center"/>
            <w:hideMark/>
          </w:tcPr>
          <w:p w14:paraId="0432A50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367</w:t>
            </w:r>
          </w:p>
        </w:tc>
        <w:tc>
          <w:tcPr>
            <w:tcW w:w="359" w:type="pct"/>
            <w:tcBorders>
              <w:top w:val="nil"/>
              <w:bottom w:val="single" w:sz="4" w:space="0" w:color="auto"/>
            </w:tcBorders>
            <w:shd w:val="clear" w:color="auto" w:fill="auto"/>
            <w:noWrap/>
            <w:vAlign w:val="center"/>
            <w:hideMark/>
          </w:tcPr>
          <w:p w14:paraId="25F2D1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80,8</w:t>
            </w:r>
          </w:p>
        </w:tc>
        <w:tc>
          <w:tcPr>
            <w:tcW w:w="359" w:type="pct"/>
            <w:tcBorders>
              <w:top w:val="nil"/>
              <w:bottom w:val="single" w:sz="4" w:space="0" w:color="auto"/>
            </w:tcBorders>
            <w:shd w:val="clear" w:color="auto" w:fill="auto"/>
            <w:noWrap/>
            <w:vAlign w:val="center"/>
            <w:hideMark/>
          </w:tcPr>
          <w:p w14:paraId="6F6A0BEF"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4,80</w:t>
            </w:r>
          </w:p>
        </w:tc>
        <w:tc>
          <w:tcPr>
            <w:tcW w:w="356" w:type="pct"/>
            <w:tcBorders>
              <w:top w:val="nil"/>
              <w:bottom w:val="single" w:sz="4" w:space="0" w:color="auto"/>
            </w:tcBorders>
            <w:shd w:val="clear" w:color="auto" w:fill="auto"/>
            <w:noWrap/>
            <w:vAlign w:val="center"/>
            <w:hideMark/>
          </w:tcPr>
          <w:p w14:paraId="5258CB4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r>
      <w:tr w:rsidR="00F25756" w:rsidRPr="00F25756" w14:paraId="0D7E7B98" w14:textId="77777777" w:rsidTr="00190C8C">
        <w:trPr>
          <w:trHeight w:val="113"/>
        </w:trPr>
        <w:tc>
          <w:tcPr>
            <w:tcW w:w="859" w:type="pct"/>
            <w:tcBorders>
              <w:top w:val="nil"/>
              <w:bottom w:val="single" w:sz="4" w:space="0" w:color="auto"/>
            </w:tcBorders>
            <w:shd w:val="clear" w:color="auto" w:fill="auto"/>
            <w:vAlign w:val="center"/>
            <w:hideMark/>
          </w:tcPr>
          <w:p w14:paraId="4409FE4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xml:space="preserve"> 22. Bireysel emeklilik yapılması</w:t>
            </w:r>
          </w:p>
        </w:tc>
        <w:tc>
          <w:tcPr>
            <w:tcW w:w="316" w:type="pct"/>
            <w:tcBorders>
              <w:top w:val="nil"/>
              <w:bottom w:val="single" w:sz="4" w:space="0" w:color="auto"/>
            </w:tcBorders>
            <w:shd w:val="clear" w:color="auto" w:fill="auto"/>
            <w:noWrap/>
            <w:vAlign w:val="center"/>
            <w:hideMark/>
          </w:tcPr>
          <w:p w14:paraId="4E6C06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30" w:type="pct"/>
            <w:tcBorders>
              <w:top w:val="nil"/>
              <w:bottom w:val="single" w:sz="4" w:space="0" w:color="auto"/>
            </w:tcBorders>
            <w:shd w:val="clear" w:color="auto" w:fill="auto"/>
            <w:noWrap/>
            <w:vAlign w:val="center"/>
            <w:hideMark/>
          </w:tcPr>
          <w:p w14:paraId="2153F5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43" w:type="pct"/>
            <w:tcBorders>
              <w:top w:val="nil"/>
              <w:bottom w:val="single" w:sz="4" w:space="0" w:color="auto"/>
            </w:tcBorders>
            <w:shd w:val="clear" w:color="auto" w:fill="auto"/>
            <w:noWrap/>
            <w:vAlign w:val="center"/>
            <w:hideMark/>
          </w:tcPr>
          <w:p w14:paraId="2CF138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w:t>
            </w:r>
          </w:p>
        </w:tc>
        <w:tc>
          <w:tcPr>
            <w:tcW w:w="359" w:type="pct"/>
            <w:tcBorders>
              <w:top w:val="nil"/>
              <w:bottom w:val="single" w:sz="4" w:space="0" w:color="auto"/>
            </w:tcBorders>
            <w:shd w:val="clear" w:color="auto" w:fill="auto"/>
            <w:noWrap/>
            <w:vAlign w:val="center"/>
            <w:hideMark/>
          </w:tcPr>
          <w:p w14:paraId="3D0CBF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9,7</w:t>
            </w:r>
          </w:p>
        </w:tc>
        <w:tc>
          <w:tcPr>
            <w:tcW w:w="317" w:type="pct"/>
            <w:tcBorders>
              <w:top w:val="nil"/>
              <w:bottom w:val="single" w:sz="4" w:space="0" w:color="auto"/>
            </w:tcBorders>
            <w:shd w:val="clear" w:color="auto" w:fill="auto"/>
            <w:noWrap/>
            <w:vAlign w:val="center"/>
            <w:hideMark/>
          </w:tcPr>
          <w:p w14:paraId="2D0FD8D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w:t>
            </w:r>
          </w:p>
        </w:tc>
        <w:tc>
          <w:tcPr>
            <w:tcW w:w="359" w:type="pct"/>
            <w:tcBorders>
              <w:top w:val="nil"/>
              <w:bottom w:val="single" w:sz="4" w:space="0" w:color="auto"/>
            </w:tcBorders>
            <w:shd w:val="clear" w:color="auto" w:fill="auto"/>
            <w:noWrap/>
            <w:vAlign w:val="center"/>
            <w:hideMark/>
          </w:tcPr>
          <w:p w14:paraId="53FDF3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11,0</w:t>
            </w:r>
          </w:p>
        </w:tc>
        <w:tc>
          <w:tcPr>
            <w:tcW w:w="343" w:type="pct"/>
            <w:tcBorders>
              <w:top w:val="nil"/>
              <w:bottom w:val="single" w:sz="4" w:space="0" w:color="auto"/>
            </w:tcBorders>
            <w:shd w:val="clear" w:color="auto" w:fill="auto"/>
            <w:noWrap/>
            <w:vAlign w:val="center"/>
            <w:hideMark/>
          </w:tcPr>
          <w:p w14:paraId="5075BE2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98</w:t>
            </w:r>
          </w:p>
        </w:tc>
        <w:tc>
          <w:tcPr>
            <w:tcW w:w="359" w:type="pct"/>
            <w:tcBorders>
              <w:top w:val="nil"/>
              <w:bottom w:val="single" w:sz="4" w:space="0" w:color="auto"/>
            </w:tcBorders>
            <w:shd w:val="clear" w:color="auto" w:fill="auto"/>
            <w:noWrap/>
            <w:vAlign w:val="center"/>
            <w:hideMark/>
          </w:tcPr>
          <w:p w14:paraId="500C5B5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21,6</w:t>
            </w:r>
          </w:p>
        </w:tc>
        <w:tc>
          <w:tcPr>
            <w:tcW w:w="343" w:type="pct"/>
            <w:tcBorders>
              <w:top w:val="nil"/>
              <w:bottom w:val="single" w:sz="4" w:space="0" w:color="auto"/>
            </w:tcBorders>
            <w:shd w:val="clear" w:color="auto" w:fill="auto"/>
            <w:noWrap/>
            <w:vAlign w:val="center"/>
            <w:hideMark/>
          </w:tcPr>
          <w:p w14:paraId="051836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251</w:t>
            </w:r>
          </w:p>
        </w:tc>
        <w:tc>
          <w:tcPr>
            <w:tcW w:w="359" w:type="pct"/>
            <w:tcBorders>
              <w:top w:val="nil"/>
              <w:bottom w:val="single" w:sz="4" w:space="0" w:color="auto"/>
            </w:tcBorders>
            <w:shd w:val="clear" w:color="auto" w:fill="auto"/>
            <w:noWrap/>
            <w:vAlign w:val="center"/>
            <w:hideMark/>
          </w:tcPr>
          <w:p w14:paraId="0CEAD5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55,3</w:t>
            </w:r>
          </w:p>
        </w:tc>
        <w:tc>
          <w:tcPr>
            <w:tcW w:w="359" w:type="pct"/>
            <w:tcBorders>
              <w:top w:val="nil"/>
              <w:bottom w:val="single" w:sz="4" w:space="0" w:color="auto"/>
            </w:tcBorders>
            <w:shd w:val="clear" w:color="auto" w:fill="auto"/>
            <w:noWrap/>
            <w:vAlign w:val="center"/>
            <w:hideMark/>
          </w:tcPr>
          <w:p w14:paraId="2814D8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4,18</w:t>
            </w:r>
          </w:p>
        </w:tc>
        <w:tc>
          <w:tcPr>
            <w:tcW w:w="356" w:type="pct"/>
            <w:tcBorders>
              <w:top w:val="nil"/>
              <w:bottom w:val="single" w:sz="4" w:space="0" w:color="auto"/>
            </w:tcBorders>
            <w:shd w:val="clear" w:color="auto" w:fill="auto"/>
            <w:noWrap/>
            <w:vAlign w:val="center"/>
            <w:hideMark/>
          </w:tcPr>
          <w:p w14:paraId="42CEAA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r>
      <w:tr w:rsidR="00F25756" w:rsidRPr="00F25756" w14:paraId="4C3ED8C4" w14:textId="77777777" w:rsidTr="00190C8C">
        <w:trPr>
          <w:trHeight w:val="113"/>
        </w:trPr>
        <w:tc>
          <w:tcPr>
            <w:tcW w:w="859" w:type="pct"/>
            <w:tcBorders>
              <w:top w:val="nil"/>
              <w:bottom w:val="single" w:sz="4" w:space="0" w:color="auto"/>
            </w:tcBorders>
            <w:shd w:val="clear" w:color="auto" w:fill="auto"/>
            <w:vAlign w:val="center"/>
            <w:hideMark/>
          </w:tcPr>
          <w:p w14:paraId="485821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 Kariyer gelişimi sürecinde çalışanların yetenekleri doğrultusunda yönlendirilmesi</w:t>
            </w:r>
          </w:p>
        </w:tc>
        <w:tc>
          <w:tcPr>
            <w:tcW w:w="316" w:type="pct"/>
            <w:tcBorders>
              <w:top w:val="nil"/>
              <w:bottom w:val="single" w:sz="4" w:space="0" w:color="auto"/>
            </w:tcBorders>
            <w:shd w:val="clear" w:color="auto" w:fill="auto"/>
            <w:noWrap/>
            <w:vAlign w:val="center"/>
            <w:hideMark/>
          </w:tcPr>
          <w:p w14:paraId="780551B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7F1BC9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681855B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w:t>
            </w:r>
          </w:p>
        </w:tc>
        <w:tc>
          <w:tcPr>
            <w:tcW w:w="359" w:type="pct"/>
            <w:tcBorders>
              <w:top w:val="nil"/>
              <w:bottom w:val="single" w:sz="4" w:space="0" w:color="auto"/>
            </w:tcBorders>
            <w:shd w:val="clear" w:color="auto" w:fill="auto"/>
            <w:noWrap/>
            <w:vAlign w:val="center"/>
            <w:hideMark/>
          </w:tcPr>
          <w:p w14:paraId="089D54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w:t>
            </w:r>
          </w:p>
        </w:tc>
        <w:tc>
          <w:tcPr>
            <w:tcW w:w="317" w:type="pct"/>
            <w:tcBorders>
              <w:top w:val="nil"/>
              <w:bottom w:val="single" w:sz="4" w:space="0" w:color="auto"/>
            </w:tcBorders>
            <w:shd w:val="clear" w:color="auto" w:fill="auto"/>
            <w:noWrap/>
            <w:vAlign w:val="center"/>
            <w:hideMark/>
          </w:tcPr>
          <w:p w14:paraId="16CDF7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w:t>
            </w:r>
          </w:p>
        </w:tc>
        <w:tc>
          <w:tcPr>
            <w:tcW w:w="359" w:type="pct"/>
            <w:tcBorders>
              <w:top w:val="nil"/>
              <w:bottom w:val="single" w:sz="4" w:space="0" w:color="auto"/>
            </w:tcBorders>
            <w:shd w:val="clear" w:color="auto" w:fill="auto"/>
            <w:noWrap/>
            <w:vAlign w:val="center"/>
            <w:hideMark/>
          </w:tcPr>
          <w:p w14:paraId="76A973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43" w:type="pct"/>
            <w:tcBorders>
              <w:top w:val="nil"/>
              <w:bottom w:val="single" w:sz="4" w:space="0" w:color="auto"/>
            </w:tcBorders>
            <w:shd w:val="clear" w:color="auto" w:fill="auto"/>
            <w:noWrap/>
            <w:vAlign w:val="center"/>
            <w:hideMark/>
          </w:tcPr>
          <w:p w14:paraId="5DCB8B7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155</w:t>
            </w:r>
          </w:p>
        </w:tc>
        <w:tc>
          <w:tcPr>
            <w:tcW w:w="359" w:type="pct"/>
            <w:tcBorders>
              <w:top w:val="nil"/>
              <w:bottom w:val="single" w:sz="4" w:space="0" w:color="auto"/>
            </w:tcBorders>
            <w:shd w:val="clear" w:color="auto" w:fill="auto"/>
            <w:noWrap/>
            <w:vAlign w:val="center"/>
            <w:hideMark/>
          </w:tcPr>
          <w:p w14:paraId="64B2E6F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34,1</w:t>
            </w:r>
          </w:p>
        </w:tc>
        <w:tc>
          <w:tcPr>
            <w:tcW w:w="343" w:type="pct"/>
            <w:tcBorders>
              <w:top w:val="nil"/>
              <w:bottom w:val="single" w:sz="4" w:space="0" w:color="auto"/>
            </w:tcBorders>
            <w:shd w:val="clear" w:color="auto" w:fill="auto"/>
            <w:noWrap/>
            <w:vAlign w:val="center"/>
            <w:hideMark/>
          </w:tcPr>
          <w:p w14:paraId="3E547B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281</w:t>
            </w:r>
          </w:p>
        </w:tc>
        <w:tc>
          <w:tcPr>
            <w:tcW w:w="359" w:type="pct"/>
            <w:tcBorders>
              <w:top w:val="nil"/>
              <w:bottom w:val="single" w:sz="4" w:space="0" w:color="auto"/>
            </w:tcBorders>
            <w:shd w:val="clear" w:color="auto" w:fill="auto"/>
            <w:noWrap/>
            <w:vAlign w:val="center"/>
            <w:hideMark/>
          </w:tcPr>
          <w:p w14:paraId="4A00DD2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61,9</w:t>
            </w:r>
          </w:p>
        </w:tc>
        <w:tc>
          <w:tcPr>
            <w:tcW w:w="359" w:type="pct"/>
            <w:tcBorders>
              <w:top w:val="nil"/>
              <w:bottom w:val="single" w:sz="4" w:space="0" w:color="auto"/>
            </w:tcBorders>
            <w:shd w:val="clear" w:color="auto" w:fill="auto"/>
            <w:noWrap/>
            <w:vAlign w:val="center"/>
            <w:hideMark/>
          </w:tcPr>
          <w:p w14:paraId="1E31666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4,56</w:t>
            </w:r>
          </w:p>
        </w:tc>
        <w:tc>
          <w:tcPr>
            <w:tcW w:w="356" w:type="pct"/>
            <w:tcBorders>
              <w:top w:val="nil"/>
              <w:bottom w:val="single" w:sz="4" w:space="0" w:color="auto"/>
            </w:tcBorders>
            <w:shd w:val="clear" w:color="auto" w:fill="auto"/>
            <w:noWrap/>
            <w:vAlign w:val="center"/>
            <w:hideMark/>
          </w:tcPr>
          <w:p w14:paraId="683174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0,65</w:t>
            </w:r>
          </w:p>
        </w:tc>
      </w:tr>
      <w:tr w:rsidR="00F25756" w:rsidRPr="00F25756" w14:paraId="1650828F" w14:textId="77777777" w:rsidTr="00190C8C">
        <w:trPr>
          <w:trHeight w:val="113"/>
        </w:trPr>
        <w:tc>
          <w:tcPr>
            <w:tcW w:w="859" w:type="pct"/>
            <w:tcBorders>
              <w:top w:val="nil"/>
              <w:bottom w:val="single" w:sz="4" w:space="0" w:color="auto"/>
            </w:tcBorders>
            <w:shd w:val="clear" w:color="auto" w:fill="auto"/>
            <w:vAlign w:val="center"/>
            <w:hideMark/>
          </w:tcPr>
          <w:p w14:paraId="220EA53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 İşlerin çalışma saatleri dışına taşmaması (Eve götürülmemesi)</w:t>
            </w:r>
          </w:p>
        </w:tc>
        <w:tc>
          <w:tcPr>
            <w:tcW w:w="316" w:type="pct"/>
            <w:tcBorders>
              <w:top w:val="nil"/>
              <w:bottom w:val="single" w:sz="4" w:space="0" w:color="auto"/>
            </w:tcBorders>
            <w:shd w:val="clear" w:color="auto" w:fill="auto"/>
            <w:noWrap/>
            <w:vAlign w:val="center"/>
            <w:hideMark/>
          </w:tcPr>
          <w:p w14:paraId="26E4991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2AD252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61BEC8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w:t>
            </w:r>
          </w:p>
        </w:tc>
        <w:tc>
          <w:tcPr>
            <w:tcW w:w="359" w:type="pct"/>
            <w:tcBorders>
              <w:top w:val="nil"/>
              <w:bottom w:val="single" w:sz="4" w:space="0" w:color="auto"/>
            </w:tcBorders>
            <w:shd w:val="clear" w:color="auto" w:fill="auto"/>
            <w:noWrap/>
            <w:vAlign w:val="center"/>
            <w:hideMark/>
          </w:tcPr>
          <w:p w14:paraId="6F29596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17" w:type="pct"/>
            <w:tcBorders>
              <w:top w:val="nil"/>
              <w:bottom w:val="single" w:sz="4" w:space="0" w:color="auto"/>
            </w:tcBorders>
            <w:shd w:val="clear" w:color="auto" w:fill="auto"/>
            <w:noWrap/>
            <w:vAlign w:val="center"/>
            <w:hideMark/>
          </w:tcPr>
          <w:p w14:paraId="2056A4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w:t>
            </w:r>
          </w:p>
        </w:tc>
        <w:tc>
          <w:tcPr>
            <w:tcW w:w="359" w:type="pct"/>
            <w:tcBorders>
              <w:top w:val="nil"/>
              <w:bottom w:val="single" w:sz="4" w:space="0" w:color="auto"/>
            </w:tcBorders>
            <w:shd w:val="clear" w:color="auto" w:fill="auto"/>
            <w:noWrap/>
            <w:vAlign w:val="center"/>
            <w:hideMark/>
          </w:tcPr>
          <w:p w14:paraId="3703A9E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w:t>
            </w:r>
          </w:p>
        </w:tc>
        <w:tc>
          <w:tcPr>
            <w:tcW w:w="343" w:type="pct"/>
            <w:tcBorders>
              <w:top w:val="nil"/>
              <w:bottom w:val="single" w:sz="4" w:space="0" w:color="auto"/>
            </w:tcBorders>
            <w:shd w:val="clear" w:color="auto" w:fill="auto"/>
            <w:noWrap/>
            <w:vAlign w:val="center"/>
            <w:hideMark/>
          </w:tcPr>
          <w:p w14:paraId="229A5E7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118</w:t>
            </w:r>
          </w:p>
        </w:tc>
        <w:tc>
          <w:tcPr>
            <w:tcW w:w="359" w:type="pct"/>
            <w:tcBorders>
              <w:top w:val="nil"/>
              <w:bottom w:val="single" w:sz="4" w:space="0" w:color="auto"/>
            </w:tcBorders>
            <w:shd w:val="clear" w:color="auto" w:fill="auto"/>
            <w:noWrap/>
            <w:vAlign w:val="center"/>
            <w:hideMark/>
          </w:tcPr>
          <w:p w14:paraId="1726904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26,0</w:t>
            </w:r>
          </w:p>
        </w:tc>
        <w:tc>
          <w:tcPr>
            <w:tcW w:w="343" w:type="pct"/>
            <w:tcBorders>
              <w:top w:val="nil"/>
              <w:bottom w:val="single" w:sz="4" w:space="0" w:color="auto"/>
            </w:tcBorders>
            <w:shd w:val="clear" w:color="auto" w:fill="auto"/>
            <w:noWrap/>
            <w:vAlign w:val="center"/>
            <w:hideMark/>
          </w:tcPr>
          <w:p w14:paraId="3D7A1B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315</w:t>
            </w:r>
          </w:p>
        </w:tc>
        <w:tc>
          <w:tcPr>
            <w:tcW w:w="359" w:type="pct"/>
            <w:tcBorders>
              <w:top w:val="nil"/>
              <w:bottom w:val="single" w:sz="4" w:space="0" w:color="auto"/>
            </w:tcBorders>
            <w:shd w:val="clear" w:color="auto" w:fill="auto"/>
            <w:noWrap/>
            <w:vAlign w:val="center"/>
            <w:hideMark/>
          </w:tcPr>
          <w:p w14:paraId="108E6A6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69,4</w:t>
            </w:r>
          </w:p>
        </w:tc>
        <w:tc>
          <w:tcPr>
            <w:tcW w:w="359" w:type="pct"/>
            <w:tcBorders>
              <w:top w:val="nil"/>
              <w:bottom w:val="single" w:sz="4" w:space="0" w:color="auto"/>
            </w:tcBorders>
            <w:shd w:val="clear" w:color="auto" w:fill="auto"/>
            <w:noWrap/>
            <w:vAlign w:val="center"/>
            <w:hideMark/>
          </w:tcPr>
          <w:p w14:paraId="4293DAD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356" w:type="pct"/>
            <w:tcBorders>
              <w:top w:val="nil"/>
              <w:bottom w:val="single" w:sz="4" w:space="0" w:color="auto"/>
            </w:tcBorders>
            <w:shd w:val="clear" w:color="auto" w:fill="auto"/>
            <w:noWrap/>
            <w:vAlign w:val="center"/>
            <w:hideMark/>
          </w:tcPr>
          <w:p w14:paraId="3D3E33A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0,65</w:t>
            </w:r>
          </w:p>
        </w:tc>
      </w:tr>
      <w:tr w:rsidR="00F25756" w:rsidRPr="00F25756" w14:paraId="065E95D0" w14:textId="77777777" w:rsidTr="00190C8C">
        <w:trPr>
          <w:trHeight w:val="113"/>
        </w:trPr>
        <w:tc>
          <w:tcPr>
            <w:tcW w:w="859" w:type="pct"/>
            <w:tcBorders>
              <w:top w:val="nil"/>
              <w:bottom w:val="single" w:sz="4" w:space="0" w:color="auto"/>
            </w:tcBorders>
            <w:shd w:val="clear" w:color="auto" w:fill="auto"/>
            <w:vAlign w:val="center"/>
            <w:hideMark/>
          </w:tcPr>
          <w:p w14:paraId="29AD69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 Kurumun teknoloji kullanımı ve teknolojiye açıklığı</w:t>
            </w:r>
          </w:p>
        </w:tc>
        <w:tc>
          <w:tcPr>
            <w:tcW w:w="316" w:type="pct"/>
            <w:tcBorders>
              <w:top w:val="nil"/>
              <w:bottom w:val="single" w:sz="4" w:space="0" w:color="auto"/>
            </w:tcBorders>
            <w:shd w:val="clear" w:color="auto" w:fill="auto"/>
            <w:noWrap/>
            <w:vAlign w:val="center"/>
            <w:hideMark/>
          </w:tcPr>
          <w:p w14:paraId="7CAA1E7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255FEA5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6BADD2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066279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17" w:type="pct"/>
            <w:tcBorders>
              <w:top w:val="nil"/>
              <w:bottom w:val="single" w:sz="4" w:space="0" w:color="auto"/>
            </w:tcBorders>
            <w:shd w:val="clear" w:color="auto" w:fill="auto"/>
            <w:noWrap/>
            <w:vAlign w:val="center"/>
            <w:hideMark/>
          </w:tcPr>
          <w:p w14:paraId="0ADA25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59" w:type="pct"/>
            <w:tcBorders>
              <w:top w:val="nil"/>
              <w:bottom w:val="single" w:sz="4" w:space="0" w:color="auto"/>
            </w:tcBorders>
            <w:shd w:val="clear" w:color="auto" w:fill="auto"/>
            <w:noWrap/>
            <w:vAlign w:val="center"/>
            <w:hideMark/>
          </w:tcPr>
          <w:p w14:paraId="6DE0F28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43" w:type="pct"/>
            <w:tcBorders>
              <w:top w:val="nil"/>
              <w:bottom w:val="single" w:sz="4" w:space="0" w:color="auto"/>
            </w:tcBorders>
            <w:shd w:val="clear" w:color="auto" w:fill="auto"/>
            <w:noWrap/>
            <w:vAlign w:val="center"/>
            <w:hideMark/>
          </w:tcPr>
          <w:p w14:paraId="69C471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143</w:t>
            </w:r>
          </w:p>
        </w:tc>
        <w:tc>
          <w:tcPr>
            <w:tcW w:w="359" w:type="pct"/>
            <w:tcBorders>
              <w:top w:val="nil"/>
              <w:bottom w:val="single" w:sz="4" w:space="0" w:color="auto"/>
            </w:tcBorders>
            <w:shd w:val="clear" w:color="auto" w:fill="auto"/>
            <w:noWrap/>
            <w:vAlign w:val="center"/>
            <w:hideMark/>
          </w:tcPr>
          <w:p w14:paraId="3045A9C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31,5</w:t>
            </w:r>
          </w:p>
        </w:tc>
        <w:tc>
          <w:tcPr>
            <w:tcW w:w="343" w:type="pct"/>
            <w:tcBorders>
              <w:top w:val="nil"/>
              <w:bottom w:val="single" w:sz="4" w:space="0" w:color="auto"/>
            </w:tcBorders>
            <w:shd w:val="clear" w:color="auto" w:fill="auto"/>
            <w:noWrap/>
            <w:vAlign w:val="center"/>
            <w:hideMark/>
          </w:tcPr>
          <w:p w14:paraId="7B8E486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286</w:t>
            </w:r>
          </w:p>
        </w:tc>
        <w:tc>
          <w:tcPr>
            <w:tcW w:w="359" w:type="pct"/>
            <w:tcBorders>
              <w:top w:val="nil"/>
              <w:bottom w:val="single" w:sz="4" w:space="0" w:color="auto"/>
            </w:tcBorders>
            <w:shd w:val="clear" w:color="auto" w:fill="auto"/>
            <w:noWrap/>
            <w:vAlign w:val="center"/>
            <w:hideMark/>
          </w:tcPr>
          <w:p w14:paraId="1C7C51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63,0</w:t>
            </w:r>
          </w:p>
        </w:tc>
        <w:tc>
          <w:tcPr>
            <w:tcW w:w="359" w:type="pct"/>
            <w:tcBorders>
              <w:top w:val="nil"/>
              <w:bottom w:val="single" w:sz="4" w:space="0" w:color="auto"/>
            </w:tcBorders>
            <w:shd w:val="clear" w:color="auto" w:fill="auto"/>
            <w:noWrap/>
            <w:vAlign w:val="center"/>
            <w:hideMark/>
          </w:tcPr>
          <w:p w14:paraId="684EF9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356" w:type="pct"/>
            <w:tcBorders>
              <w:top w:val="nil"/>
              <w:bottom w:val="single" w:sz="4" w:space="0" w:color="auto"/>
            </w:tcBorders>
            <w:shd w:val="clear" w:color="auto" w:fill="auto"/>
            <w:noWrap/>
            <w:vAlign w:val="center"/>
            <w:hideMark/>
          </w:tcPr>
          <w:p w14:paraId="38C8B1E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0,67</w:t>
            </w:r>
          </w:p>
        </w:tc>
      </w:tr>
      <w:tr w:rsidR="00F25756" w:rsidRPr="00F25756" w14:paraId="64BCE327" w14:textId="77777777" w:rsidTr="00190C8C">
        <w:trPr>
          <w:trHeight w:val="113"/>
        </w:trPr>
        <w:tc>
          <w:tcPr>
            <w:tcW w:w="859" w:type="pct"/>
            <w:tcBorders>
              <w:top w:val="nil"/>
              <w:bottom w:val="single" w:sz="4" w:space="0" w:color="auto"/>
            </w:tcBorders>
            <w:shd w:val="clear" w:color="auto" w:fill="auto"/>
            <w:vAlign w:val="center"/>
            <w:hideMark/>
          </w:tcPr>
          <w:p w14:paraId="75A5EF5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 Doğayla iç içe olan çalışma ortamı</w:t>
            </w:r>
          </w:p>
        </w:tc>
        <w:tc>
          <w:tcPr>
            <w:tcW w:w="316" w:type="pct"/>
            <w:tcBorders>
              <w:top w:val="nil"/>
              <w:bottom w:val="single" w:sz="4" w:space="0" w:color="auto"/>
            </w:tcBorders>
            <w:shd w:val="clear" w:color="auto" w:fill="auto"/>
            <w:noWrap/>
            <w:vAlign w:val="center"/>
            <w:hideMark/>
          </w:tcPr>
          <w:p w14:paraId="79DB4E2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w:t>
            </w:r>
          </w:p>
        </w:tc>
        <w:tc>
          <w:tcPr>
            <w:tcW w:w="330" w:type="pct"/>
            <w:tcBorders>
              <w:top w:val="nil"/>
              <w:bottom w:val="single" w:sz="4" w:space="0" w:color="auto"/>
            </w:tcBorders>
            <w:shd w:val="clear" w:color="auto" w:fill="auto"/>
            <w:noWrap/>
            <w:vAlign w:val="center"/>
            <w:hideMark/>
          </w:tcPr>
          <w:p w14:paraId="6D51B92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w:t>
            </w:r>
          </w:p>
        </w:tc>
        <w:tc>
          <w:tcPr>
            <w:tcW w:w="343" w:type="pct"/>
            <w:tcBorders>
              <w:top w:val="nil"/>
              <w:bottom w:val="single" w:sz="4" w:space="0" w:color="auto"/>
            </w:tcBorders>
            <w:shd w:val="clear" w:color="auto" w:fill="auto"/>
            <w:noWrap/>
            <w:vAlign w:val="center"/>
            <w:hideMark/>
          </w:tcPr>
          <w:p w14:paraId="733A0E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w:t>
            </w:r>
          </w:p>
        </w:tc>
        <w:tc>
          <w:tcPr>
            <w:tcW w:w="359" w:type="pct"/>
            <w:tcBorders>
              <w:top w:val="nil"/>
              <w:bottom w:val="single" w:sz="4" w:space="0" w:color="auto"/>
            </w:tcBorders>
            <w:shd w:val="clear" w:color="auto" w:fill="auto"/>
            <w:noWrap/>
            <w:vAlign w:val="center"/>
            <w:hideMark/>
          </w:tcPr>
          <w:p w14:paraId="154C0B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14,8</w:t>
            </w:r>
          </w:p>
        </w:tc>
        <w:tc>
          <w:tcPr>
            <w:tcW w:w="317" w:type="pct"/>
            <w:tcBorders>
              <w:top w:val="nil"/>
              <w:bottom w:val="single" w:sz="4" w:space="0" w:color="auto"/>
            </w:tcBorders>
            <w:shd w:val="clear" w:color="auto" w:fill="auto"/>
            <w:noWrap/>
            <w:vAlign w:val="center"/>
            <w:hideMark/>
          </w:tcPr>
          <w:p w14:paraId="215EA8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w:t>
            </w:r>
          </w:p>
        </w:tc>
        <w:tc>
          <w:tcPr>
            <w:tcW w:w="359" w:type="pct"/>
            <w:tcBorders>
              <w:top w:val="nil"/>
              <w:bottom w:val="single" w:sz="4" w:space="0" w:color="auto"/>
            </w:tcBorders>
            <w:shd w:val="clear" w:color="auto" w:fill="auto"/>
            <w:noWrap/>
            <w:vAlign w:val="center"/>
            <w:hideMark/>
          </w:tcPr>
          <w:p w14:paraId="476638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9,9</w:t>
            </w:r>
          </w:p>
        </w:tc>
        <w:tc>
          <w:tcPr>
            <w:tcW w:w="343" w:type="pct"/>
            <w:tcBorders>
              <w:top w:val="nil"/>
              <w:bottom w:val="single" w:sz="4" w:space="0" w:color="auto"/>
            </w:tcBorders>
            <w:shd w:val="clear" w:color="auto" w:fill="auto"/>
            <w:noWrap/>
            <w:vAlign w:val="center"/>
            <w:hideMark/>
          </w:tcPr>
          <w:p w14:paraId="378376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107</w:t>
            </w:r>
          </w:p>
        </w:tc>
        <w:tc>
          <w:tcPr>
            <w:tcW w:w="359" w:type="pct"/>
            <w:tcBorders>
              <w:top w:val="nil"/>
              <w:bottom w:val="single" w:sz="4" w:space="0" w:color="auto"/>
            </w:tcBorders>
            <w:shd w:val="clear" w:color="auto" w:fill="auto"/>
            <w:noWrap/>
            <w:vAlign w:val="center"/>
            <w:hideMark/>
          </w:tcPr>
          <w:p w14:paraId="496F38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23,6</w:t>
            </w:r>
          </w:p>
        </w:tc>
        <w:tc>
          <w:tcPr>
            <w:tcW w:w="343" w:type="pct"/>
            <w:tcBorders>
              <w:top w:val="nil"/>
              <w:bottom w:val="single" w:sz="4" w:space="0" w:color="auto"/>
            </w:tcBorders>
            <w:shd w:val="clear" w:color="auto" w:fill="auto"/>
            <w:noWrap/>
            <w:vAlign w:val="center"/>
            <w:hideMark/>
          </w:tcPr>
          <w:p w14:paraId="4AD4B2E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219</w:t>
            </w:r>
          </w:p>
        </w:tc>
        <w:tc>
          <w:tcPr>
            <w:tcW w:w="359" w:type="pct"/>
            <w:tcBorders>
              <w:top w:val="nil"/>
              <w:bottom w:val="single" w:sz="4" w:space="0" w:color="auto"/>
            </w:tcBorders>
            <w:shd w:val="clear" w:color="auto" w:fill="auto"/>
            <w:noWrap/>
            <w:vAlign w:val="center"/>
            <w:hideMark/>
          </w:tcPr>
          <w:p w14:paraId="5CDFDA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48,2</w:t>
            </w:r>
          </w:p>
        </w:tc>
        <w:tc>
          <w:tcPr>
            <w:tcW w:w="359" w:type="pct"/>
            <w:tcBorders>
              <w:top w:val="nil"/>
              <w:bottom w:val="single" w:sz="4" w:space="0" w:color="auto"/>
            </w:tcBorders>
            <w:shd w:val="clear" w:color="auto" w:fill="auto"/>
            <w:noWrap/>
            <w:vAlign w:val="center"/>
            <w:hideMark/>
          </w:tcPr>
          <w:p w14:paraId="12C87C6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3,98</w:t>
            </w:r>
          </w:p>
        </w:tc>
        <w:tc>
          <w:tcPr>
            <w:tcW w:w="356" w:type="pct"/>
            <w:tcBorders>
              <w:top w:val="nil"/>
              <w:bottom w:val="single" w:sz="4" w:space="0" w:color="auto"/>
            </w:tcBorders>
            <w:shd w:val="clear" w:color="auto" w:fill="auto"/>
            <w:noWrap/>
            <w:vAlign w:val="center"/>
            <w:hideMark/>
          </w:tcPr>
          <w:p w14:paraId="3059166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1,22</w:t>
            </w:r>
          </w:p>
        </w:tc>
      </w:tr>
      <w:tr w:rsidR="00F25756" w:rsidRPr="00F25756" w14:paraId="67385D03" w14:textId="77777777" w:rsidTr="00190C8C">
        <w:trPr>
          <w:trHeight w:val="113"/>
        </w:trPr>
        <w:tc>
          <w:tcPr>
            <w:tcW w:w="859" w:type="pct"/>
            <w:tcBorders>
              <w:top w:val="nil"/>
              <w:bottom w:val="single" w:sz="4" w:space="0" w:color="auto"/>
            </w:tcBorders>
            <w:shd w:val="clear" w:color="auto" w:fill="auto"/>
            <w:vAlign w:val="center"/>
            <w:hideMark/>
          </w:tcPr>
          <w:p w14:paraId="3D632D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 Mesleki eğitim masraflarının karşılanması (Seminer, kurs ücreti vs.)</w:t>
            </w:r>
          </w:p>
        </w:tc>
        <w:tc>
          <w:tcPr>
            <w:tcW w:w="316" w:type="pct"/>
            <w:tcBorders>
              <w:top w:val="nil"/>
              <w:bottom w:val="single" w:sz="4" w:space="0" w:color="auto"/>
            </w:tcBorders>
            <w:shd w:val="clear" w:color="auto" w:fill="auto"/>
            <w:noWrap/>
            <w:vAlign w:val="center"/>
            <w:hideMark/>
          </w:tcPr>
          <w:p w14:paraId="20D29BC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4AAEA0F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2863149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7C1A3A1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17" w:type="pct"/>
            <w:tcBorders>
              <w:top w:val="nil"/>
              <w:bottom w:val="single" w:sz="4" w:space="0" w:color="auto"/>
            </w:tcBorders>
            <w:shd w:val="clear" w:color="auto" w:fill="auto"/>
            <w:noWrap/>
            <w:vAlign w:val="center"/>
            <w:hideMark/>
          </w:tcPr>
          <w:p w14:paraId="1533CF5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59" w:type="pct"/>
            <w:tcBorders>
              <w:top w:val="nil"/>
              <w:bottom w:val="single" w:sz="4" w:space="0" w:color="auto"/>
            </w:tcBorders>
            <w:shd w:val="clear" w:color="auto" w:fill="auto"/>
            <w:noWrap/>
            <w:vAlign w:val="center"/>
            <w:hideMark/>
          </w:tcPr>
          <w:p w14:paraId="7FA5F2A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w:t>
            </w:r>
          </w:p>
        </w:tc>
        <w:tc>
          <w:tcPr>
            <w:tcW w:w="343" w:type="pct"/>
            <w:tcBorders>
              <w:top w:val="nil"/>
              <w:bottom w:val="single" w:sz="4" w:space="0" w:color="auto"/>
            </w:tcBorders>
            <w:shd w:val="clear" w:color="auto" w:fill="auto"/>
            <w:noWrap/>
            <w:vAlign w:val="center"/>
            <w:hideMark/>
          </w:tcPr>
          <w:p w14:paraId="1C59E2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138</w:t>
            </w:r>
          </w:p>
        </w:tc>
        <w:tc>
          <w:tcPr>
            <w:tcW w:w="359" w:type="pct"/>
            <w:tcBorders>
              <w:top w:val="nil"/>
              <w:bottom w:val="single" w:sz="4" w:space="0" w:color="auto"/>
            </w:tcBorders>
            <w:shd w:val="clear" w:color="auto" w:fill="auto"/>
            <w:noWrap/>
            <w:vAlign w:val="center"/>
            <w:hideMark/>
          </w:tcPr>
          <w:p w14:paraId="3F629E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30,4</w:t>
            </w:r>
          </w:p>
        </w:tc>
        <w:tc>
          <w:tcPr>
            <w:tcW w:w="343" w:type="pct"/>
            <w:tcBorders>
              <w:top w:val="nil"/>
              <w:bottom w:val="single" w:sz="4" w:space="0" w:color="auto"/>
            </w:tcBorders>
            <w:shd w:val="clear" w:color="auto" w:fill="auto"/>
            <w:noWrap/>
            <w:vAlign w:val="center"/>
            <w:hideMark/>
          </w:tcPr>
          <w:p w14:paraId="456CFA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287</w:t>
            </w:r>
          </w:p>
        </w:tc>
        <w:tc>
          <w:tcPr>
            <w:tcW w:w="359" w:type="pct"/>
            <w:tcBorders>
              <w:top w:val="nil"/>
              <w:bottom w:val="single" w:sz="4" w:space="0" w:color="auto"/>
            </w:tcBorders>
            <w:shd w:val="clear" w:color="auto" w:fill="auto"/>
            <w:noWrap/>
            <w:vAlign w:val="center"/>
            <w:hideMark/>
          </w:tcPr>
          <w:p w14:paraId="00E25D6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63,2</w:t>
            </w:r>
          </w:p>
        </w:tc>
        <w:tc>
          <w:tcPr>
            <w:tcW w:w="359" w:type="pct"/>
            <w:tcBorders>
              <w:top w:val="nil"/>
              <w:bottom w:val="single" w:sz="4" w:space="0" w:color="auto"/>
            </w:tcBorders>
            <w:shd w:val="clear" w:color="auto" w:fill="auto"/>
            <w:noWrap/>
            <w:vAlign w:val="center"/>
            <w:hideMark/>
          </w:tcPr>
          <w:p w14:paraId="0725874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356" w:type="pct"/>
            <w:tcBorders>
              <w:top w:val="nil"/>
              <w:bottom w:val="single" w:sz="4" w:space="0" w:color="auto"/>
            </w:tcBorders>
            <w:shd w:val="clear" w:color="auto" w:fill="auto"/>
            <w:noWrap/>
            <w:vAlign w:val="center"/>
            <w:hideMark/>
          </w:tcPr>
          <w:p w14:paraId="45C30F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0,70</w:t>
            </w:r>
          </w:p>
        </w:tc>
      </w:tr>
      <w:tr w:rsidR="00F25756" w:rsidRPr="00F25756" w14:paraId="15A8BE2D" w14:textId="77777777" w:rsidTr="00190C8C">
        <w:trPr>
          <w:trHeight w:val="113"/>
        </w:trPr>
        <w:tc>
          <w:tcPr>
            <w:tcW w:w="859" w:type="pct"/>
            <w:tcBorders>
              <w:top w:val="nil"/>
              <w:bottom w:val="single" w:sz="4" w:space="0" w:color="auto"/>
            </w:tcBorders>
            <w:shd w:val="clear" w:color="auto" w:fill="auto"/>
            <w:vAlign w:val="center"/>
            <w:hideMark/>
          </w:tcPr>
          <w:p w14:paraId="78553AD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 Kariyer açısından terfi uygulamaları ve yükselme imkânı</w:t>
            </w:r>
          </w:p>
        </w:tc>
        <w:tc>
          <w:tcPr>
            <w:tcW w:w="316" w:type="pct"/>
            <w:tcBorders>
              <w:top w:val="nil"/>
              <w:bottom w:val="single" w:sz="4" w:space="0" w:color="auto"/>
            </w:tcBorders>
            <w:shd w:val="clear" w:color="auto" w:fill="auto"/>
            <w:noWrap/>
            <w:vAlign w:val="center"/>
            <w:hideMark/>
          </w:tcPr>
          <w:p w14:paraId="78C03D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01FF66E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3E1BED2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506602A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17" w:type="pct"/>
            <w:tcBorders>
              <w:top w:val="nil"/>
              <w:bottom w:val="single" w:sz="4" w:space="0" w:color="auto"/>
            </w:tcBorders>
            <w:shd w:val="clear" w:color="auto" w:fill="auto"/>
            <w:noWrap/>
            <w:vAlign w:val="center"/>
            <w:hideMark/>
          </w:tcPr>
          <w:p w14:paraId="7481B44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w:t>
            </w:r>
          </w:p>
        </w:tc>
        <w:tc>
          <w:tcPr>
            <w:tcW w:w="359" w:type="pct"/>
            <w:tcBorders>
              <w:top w:val="nil"/>
              <w:bottom w:val="single" w:sz="4" w:space="0" w:color="auto"/>
            </w:tcBorders>
            <w:shd w:val="clear" w:color="auto" w:fill="auto"/>
            <w:noWrap/>
            <w:vAlign w:val="center"/>
            <w:hideMark/>
          </w:tcPr>
          <w:p w14:paraId="2EEF38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w:t>
            </w:r>
          </w:p>
        </w:tc>
        <w:tc>
          <w:tcPr>
            <w:tcW w:w="343" w:type="pct"/>
            <w:tcBorders>
              <w:top w:val="nil"/>
              <w:bottom w:val="single" w:sz="4" w:space="0" w:color="auto"/>
            </w:tcBorders>
            <w:shd w:val="clear" w:color="auto" w:fill="auto"/>
            <w:noWrap/>
            <w:vAlign w:val="center"/>
            <w:hideMark/>
          </w:tcPr>
          <w:p w14:paraId="2A5785C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133</w:t>
            </w:r>
          </w:p>
        </w:tc>
        <w:tc>
          <w:tcPr>
            <w:tcW w:w="359" w:type="pct"/>
            <w:tcBorders>
              <w:top w:val="nil"/>
              <w:bottom w:val="single" w:sz="4" w:space="0" w:color="auto"/>
            </w:tcBorders>
            <w:shd w:val="clear" w:color="auto" w:fill="auto"/>
            <w:noWrap/>
            <w:vAlign w:val="center"/>
            <w:hideMark/>
          </w:tcPr>
          <w:p w14:paraId="7AB4FA9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29,3</w:t>
            </w:r>
          </w:p>
        </w:tc>
        <w:tc>
          <w:tcPr>
            <w:tcW w:w="343" w:type="pct"/>
            <w:tcBorders>
              <w:top w:val="nil"/>
              <w:bottom w:val="single" w:sz="4" w:space="0" w:color="auto"/>
            </w:tcBorders>
            <w:shd w:val="clear" w:color="auto" w:fill="auto"/>
            <w:noWrap/>
            <w:vAlign w:val="center"/>
            <w:hideMark/>
          </w:tcPr>
          <w:p w14:paraId="0BFF3D8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316</w:t>
            </w:r>
          </w:p>
        </w:tc>
        <w:tc>
          <w:tcPr>
            <w:tcW w:w="359" w:type="pct"/>
            <w:tcBorders>
              <w:top w:val="nil"/>
              <w:bottom w:val="single" w:sz="4" w:space="0" w:color="auto"/>
            </w:tcBorders>
            <w:shd w:val="clear" w:color="auto" w:fill="auto"/>
            <w:noWrap/>
            <w:vAlign w:val="center"/>
            <w:hideMark/>
          </w:tcPr>
          <w:p w14:paraId="59E7BAC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69,6</w:t>
            </w:r>
          </w:p>
        </w:tc>
        <w:tc>
          <w:tcPr>
            <w:tcW w:w="359" w:type="pct"/>
            <w:tcBorders>
              <w:top w:val="nil"/>
              <w:bottom w:val="single" w:sz="4" w:space="0" w:color="auto"/>
            </w:tcBorders>
            <w:shd w:val="clear" w:color="auto" w:fill="auto"/>
            <w:noWrap/>
            <w:vAlign w:val="center"/>
            <w:hideMark/>
          </w:tcPr>
          <w:p w14:paraId="29F47B1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4,68</w:t>
            </w:r>
          </w:p>
        </w:tc>
        <w:tc>
          <w:tcPr>
            <w:tcW w:w="356" w:type="pct"/>
            <w:tcBorders>
              <w:top w:val="nil"/>
              <w:bottom w:val="single" w:sz="4" w:space="0" w:color="auto"/>
            </w:tcBorders>
            <w:shd w:val="clear" w:color="auto" w:fill="auto"/>
            <w:noWrap/>
            <w:vAlign w:val="center"/>
            <w:hideMark/>
          </w:tcPr>
          <w:p w14:paraId="232320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r>
      <w:tr w:rsidR="00F25756" w:rsidRPr="00F25756" w14:paraId="4096A7D5" w14:textId="77777777" w:rsidTr="00190C8C">
        <w:trPr>
          <w:trHeight w:val="113"/>
        </w:trPr>
        <w:tc>
          <w:tcPr>
            <w:tcW w:w="859" w:type="pct"/>
            <w:tcBorders>
              <w:top w:val="nil"/>
              <w:bottom w:val="single" w:sz="4" w:space="0" w:color="auto"/>
            </w:tcBorders>
            <w:shd w:val="clear" w:color="auto" w:fill="auto"/>
            <w:vAlign w:val="center"/>
            <w:hideMark/>
          </w:tcPr>
          <w:p w14:paraId="0594827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 Esnek çalışma saatleri</w:t>
            </w:r>
          </w:p>
        </w:tc>
        <w:tc>
          <w:tcPr>
            <w:tcW w:w="316" w:type="pct"/>
            <w:tcBorders>
              <w:top w:val="nil"/>
              <w:bottom w:val="single" w:sz="4" w:space="0" w:color="auto"/>
            </w:tcBorders>
            <w:shd w:val="clear" w:color="auto" w:fill="auto"/>
            <w:noWrap/>
            <w:vAlign w:val="center"/>
            <w:hideMark/>
          </w:tcPr>
          <w:p w14:paraId="2D5DD8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30" w:type="pct"/>
            <w:tcBorders>
              <w:top w:val="nil"/>
              <w:bottom w:val="single" w:sz="4" w:space="0" w:color="auto"/>
            </w:tcBorders>
            <w:shd w:val="clear" w:color="auto" w:fill="auto"/>
            <w:noWrap/>
            <w:vAlign w:val="center"/>
            <w:hideMark/>
          </w:tcPr>
          <w:p w14:paraId="045925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6AEDE78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w:t>
            </w:r>
          </w:p>
        </w:tc>
        <w:tc>
          <w:tcPr>
            <w:tcW w:w="359" w:type="pct"/>
            <w:tcBorders>
              <w:top w:val="nil"/>
              <w:bottom w:val="single" w:sz="4" w:space="0" w:color="auto"/>
            </w:tcBorders>
            <w:shd w:val="clear" w:color="auto" w:fill="auto"/>
            <w:noWrap/>
            <w:vAlign w:val="center"/>
            <w:hideMark/>
          </w:tcPr>
          <w:p w14:paraId="43D77D5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w:t>
            </w:r>
          </w:p>
        </w:tc>
        <w:tc>
          <w:tcPr>
            <w:tcW w:w="317" w:type="pct"/>
            <w:tcBorders>
              <w:top w:val="nil"/>
              <w:bottom w:val="single" w:sz="4" w:space="0" w:color="auto"/>
            </w:tcBorders>
            <w:shd w:val="clear" w:color="auto" w:fill="auto"/>
            <w:noWrap/>
            <w:vAlign w:val="center"/>
            <w:hideMark/>
          </w:tcPr>
          <w:p w14:paraId="3CF0F4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w:t>
            </w:r>
          </w:p>
        </w:tc>
        <w:tc>
          <w:tcPr>
            <w:tcW w:w="359" w:type="pct"/>
            <w:tcBorders>
              <w:top w:val="nil"/>
              <w:bottom w:val="single" w:sz="4" w:space="0" w:color="auto"/>
            </w:tcBorders>
            <w:shd w:val="clear" w:color="auto" w:fill="auto"/>
            <w:noWrap/>
            <w:vAlign w:val="center"/>
            <w:hideMark/>
          </w:tcPr>
          <w:p w14:paraId="02D2A1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8,6</w:t>
            </w:r>
          </w:p>
        </w:tc>
        <w:tc>
          <w:tcPr>
            <w:tcW w:w="343" w:type="pct"/>
            <w:tcBorders>
              <w:top w:val="nil"/>
              <w:bottom w:val="single" w:sz="4" w:space="0" w:color="auto"/>
            </w:tcBorders>
            <w:shd w:val="clear" w:color="auto" w:fill="auto"/>
            <w:noWrap/>
            <w:vAlign w:val="center"/>
            <w:hideMark/>
          </w:tcPr>
          <w:p w14:paraId="659073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134</w:t>
            </w:r>
          </w:p>
        </w:tc>
        <w:tc>
          <w:tcPr>
            <w:tcW w:w="359" w:type="pct"/>
            <w:tcBorders>
              <w:top w:val="nil"/>
              <w:bottom w:val="single" w:sz="4" w:space="0" w:color="auto"/>
            </w:tcBorders>
            <w:shd w:val="clear" w:color="auto" w:fill="auto"/>
            <w:noWrap/>
            <w:vAlign w:val="center"/>
            <w:hideMark/>
          </w:tcPr>
          <w:p w14:paraId="71B2EF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29,5</w:t>
            </w:r>
          </w:p>
        </w:tc>
        <w:tc>
          <w:tcPr>
            <w:tcW w:w="343" w:type="pct"/>
            <w:tcBorders>
              <w:top w:val="nil"/>
              <w:bottom w:val="single" w:sz="4" w:space="0" w:color="auto"/>
            </w:tcBorders>
            <w:shd w:val="clear" w:color="auto" w:fill="auto"/>
            <w:noWrap/>
            <w:vAlign w:val="center"/>
            <w:hideMark/>
          </w:tcPr>
          <w:p w14:paraId="789F789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265</w:t>
            </w:r>
          </w:p>
        </w:tc>
        <w:tc>
          <w:tcPr>
            <w:tcW w:w="359" w:type="pct"/>
            <w:tcBorders>
              <w:top w:val="nil"/>
              <w:bottom w:val="single" w:sz="4" w:space="0" w:color="auto"/>
            </w:tcBorders>
            <w:shd w:val="clear" w:color="auto" w:fill="auto"/>
            <w:noWrap/>
            <w:vAlign w:val="center"/>
            <w:hideMark/>
          </w:tcPr>
          <w:p w14:paraId="18E1D3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58,4</w:t>
            </w:r>
          </w:p>
        </w:tc>
        <w:tc>
          <w:tcPr>
            <w:tcW w:w="359" w:type="pct"/>
            <w:tcBorders>
              <w:top w:val="nil"/>
              <w:bottom w:val="single" w:sz="4" w:space="0" w:color="auto"/>
            </w:tcBorders>
            <w:shd w:val="clear" w:color="auto" w:fill="auto"/>
            <w:noWrap/>
            <w:vAlign w:val="center"/>
            <w:hideMark/>
          </w:tcPr>
          <w:p w14:paraId="2A79F5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4,42</w:t>
            </w:r>
          </w:p>
        </w:tc>
        <w:tc>
          <w:tcPr>
            <w:tcW w:w="356" w:type="pct"/>
            <w:tcBorders>
              <w:top w:val="nil"/>
              <w:bottom w:val="single" w:sz="4" w:space="0" w:color="auto"/>
            </w:tcBorders>
            <w:shd w:val="clear" w:color="auto" w:fill="auto"/>
            <w:noWrap/>
            <w:vAlign w:val="center"/>
            <w:hideMark/>
          </w:tcPr>
          <w:p w14:paraId="23CE68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0,81</w:t>
            </w:r>
          </w:p>
        </w:tc>
      </w:tr>
      <w:tr w:rsidR="00F25756" w:rsidRPr="00F25756" w14:paraId="4D9404CD" w14:textId="77777777" w:rsidTr="00190C8C">
        <w:trPr>
          <w:trHeight w:val="113"/>
        </w:trPr>
        <w:tc>
          <w:tcPr>
            <w:tcW w:w="859" w:type="pct"/>
            <w:tcBorders>
              <w:top w:val="nil"/>
              <w:bottom w:val="single" w:sz="4" w:space="0" w:color="auto"/>
            </w:tcBorders>
            <w:shd w:val="clear" w:color="auto" w:fill="auto"/>
            <w:vAlign w:val="center"/>
            <w:hideMark/>
          </w:tcPr>
          <w:p w14:paraId="6EB174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 Kurumsal itibar ve saygınlık</w:t>
            </w:r>
          </w:p>
        </w:tc>
        <w:tc>
          <w:tcPr>
            <w:tcW w:w="316" w:type="pct"/>
            <w:tcBorders>
              <w:top w:val="nil"/>
              <w:bottom w:val="single" w:sz="4" w:space="0" w:color="auto"/>
            </w:tcBorders>
            <w:shd w:val="clear" w:color="auto" w:fill="auto"/>
            <w:noWrap/>
            <w:vAlign w:val="center"/>
            <w:hideMark/>
          </w:tcPr>
          <w:p w14:paraId="28DA3E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578E3C3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06AA28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w:t>
            </w:r>
          </w:p>
        </w:tc>
        <w:tc>
          <w:tcPr>
            <w:tcW w:w="359" w:type="pct"/>
            <w:tcBorders>
              <w:top w:val="nil"/>
              <w:bottom w:val="single" w:sz="4" w:space="0" w:color="auto"/>
            </w:tcBorders>
            <w:shd w:val="clear" w:color="auto" w:fill="auto"/>
            <w:noWrap/>
            <w:vAlign w:val="center"/>
            <w:hideMark/>
          </w:tcPr>
          <w:p w14:paraId="48F12FD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w:t>
            </w:r>
          </w:p>
        </w:tc>
        <w:tc>
          <w:tcPr>
            <w:tcW w:w="317" w:type="pct"/>
            <w:tcBorders>
              <w:top w:val="nil"/>
              <w:bottom w:val="single" w:sz="4" w:space="0" w:color="auto"/>
            </w:tcBorders>
            <w:shd w:val="clear" w:color="auto" w:fill="auto"/>
            <w:noWrap/>
            <w:vAlign w:val="center"/>
            <w:hideMark/>
          </w:tcPr>
          <w:p w14:paraId="67C43A5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59" w:type="pct"/>
            <w:tcBorders>
              <w:top w:val="nil"/>
              <w:bottom w:val="single" w:sz="4" w:space="0" w:color="auto"/>
            </w:tcBorders>
            <w:shd w:val="clear" w:color="auto" w:fill="auto"/>
            <w:noWrap/>
            <w:vAlign w:val="center"/>
            <w:hideMark/>
          </w:tcPr>
          <w:p w14:paraId="6DFF1E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43" w:type="pct"/>
            <w:tcBorders>
              <w:top w:val="nil"/>
              <w:bottom w:val="single" w:sz="4" w:space="0" w:color="auto"/>
            </w:tcBorders>
            <w:shd w:val="clear" w:color="auto" w:fill="auto"/>
            <w:noWrap/>
            <w:vAlign w:val="center"/>
            <w:hideMark/>
          </w:tcPr>
          <w:p w14:paraId="6F4221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130</w:t>
            </w:r>
          </w:p>
        </w:tc>
        <w:tc>
          <w:tcPr>
            <w:tcW w:w="359" w:type="pct"/>
            <w:tcBorders>
              <w:top w:val="nil"/>
              <w:bottom w:val="single" w:sz="4" w:space="0" w:color="auto"/>
            </w:tcBorders>
            <w:shd w:val="clear" w:color="auto" w:fill="auto"/>
            <w:noWrap/>
            <w:vAlign w:val="center"/>
            <w:hideMark/>
          </w:tcPr>
          <w:p w14:paraId="5701199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28,6</w:t>
            </w:r>
          </w:p>
        </w:tc>
        <w:tc>
          <w:tcPr>
            <w:tcW w:w="343" w:type="pct"/>
            <w:tcBorders>
              <w:top w:val="nil"/>
              <w:bottom w:val="single" w:sz="4" w:space="0" w:color="auto"/>
            </w:tcBorders>
            <w:shd w:val="clear" w:color="auto" w:fill="auto"/>
            <w:noWrap/>
            <w:vAlign w:val="center"/>
            <w:hideMark/>
          </w:tcPr>
          <w:p w14:paraId="604085C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304</w:t>
            </w:r>
          </w:p>
        </w:tc>
        <w:tc>
          <w:tcPr>
            <w:tcW w:w="359" w:type="pct"/>
            <w:tcBorders>
              <w:top w:val="nil"/>
              <w:bottom w:val="single" w:sz="4" w:space="0" w:color="auto"/>
            </w:tcBorders>
            <w:shd w:val="clear" w:color="auto" w:fill="auto"/>
            <w:noWrap/>
            <w:vAlign w:val="center"/>
            <w:hideMark/>
          </w:tcPr>
          <w:p w14:paraId="265848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67,0</w:t>
            </w:r>
          </w:p>
        </w:tc>
        <w:tc>
          <w:tcPr>
            <w:tcW w:w="359" w:type="pct"/>
            <w:tcBorders>
              <w:top w:val="nil"/>
              <w:bottom w:val="single" w:sz="4" w:space="0" w:color="auto"/>
            </w:tcBorders>
            <w:shd w:val="clear" w:color="auto" w:fill="auto"/>
            <w:noWrap/>
            <w:vAlign w:val="center"/>
            <w:hideMark/>
          </w:tcPr>
          <w:p w14:paraId="23E72A9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4,61</w:t>
            </w:r>
          </w:p>
        </w:tc>
        <w:tc>
          <w:tcPr>
            <w:tcW w:w="356" w:type="pct"/>
            <w:tcBorders>
              <w:top w:val="nil"/>
              <w:bottom w:val="single" w:sz="4" w:space="0" w:color="auto"/>
            </w:tcBorders>
            <w:shd w:val="clear" w:color="auto" w:fill="auto"/>
            <w:noWrap/>
            <w:vAlign w:val="center"/>
            <w:hideMark/>
          </w:tcPr>
          <w:p w14:paraId="7658F3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0,62</w:t>
            </w:r>
          </w:p>
        </w:tc>
      </w:tr>
      <w:tr w:rsidR="00F25756" w:rsidRPr="00F25756" w14:paraId="172B0962" w14:textId="77777777" w:rsidTr="00190C8C">
        <w:trPr>
          <w:trHeight w:val="113"/>
        </w:trPr>
        <w:tc>
          <w:tcPr>
            <w:tcW w:w="859" w:type="pct"/>
            <w:tcBorders>
              <w:top w:val="nil"/>
              <w:bottom w:val="single" w:sz="4" w:space="0" w:color="auto"/>
            </w:tcBorders>
            <w:shd w:val="clear" w:color="auto" w:fill="auto"/>
            <w:vAlign w:val="center"/>
            <w:hideMark/>
          </w:tcPr>
          <w:p w14:paraId="4288FD9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lastRenderedPageBreak/>
              <w:t>31. Çalışmanın takdir edildiği bir ortam</w:t>
            </w:r>
          </w:p>
        </w:tc>
        <w:tc>
          <w:tcPr>
            <w:tcW w:w="316" w:type="pct"/>
            <w:tcBorders>
              <w:top w:val="nil"/>
              <w:bottom w:val="single" w:sz="4" w:space="0" w:color="auto"/>
            </w:tcBorders>
            <w:shd w:val="clear" w:color="auto" w:fill="auto"/>
            <w:noWrap/>
            <w:vAlign w:val="center"/>
            <w:hideMark/>
          </w:tcPr>
          <w:p w14:paraId="1C768B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0ADB96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252483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04DB0F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62E33BE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59" w:type="pct"/>
            <w:tcBorders>
              <w:top w:val="nil"/>
              <w:bottom w:val="single" w:sz="4" w:space="0" w:color="auto"/>
            </w:tcBorders>
            <w:shd w:val="clear" w:color="auto" w:fill="auto"/>
            <w:noWrap/>
            <w:vAlign w:val="center"/>
            <w:hideMark/>
          </w:tcPr>
          <w:p w14:paraId="427E942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43" w:type="pct"/>
            <w:tcBorders>
              <w:top w:val="nil"/>
              <w:bottom w:val="single" w:sz="4" w:space="0" w:color="auto"/>
            </w:tcBorders>
            <w:shd w:val="clear" w:color="auto" w:fill="auto"/>
            <w:noWrap/>
            <w:vAlign w:val="center"/>
            <w:hideMark/>
          </w:tcPr>
          <w:p w14:paraId="0D0606E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359" w:type="pct"/>
            <w:tcBorders>
              <w:top w:val="nil"/>
              <w:bottom w:val="single" w:sz="4" w:space="0" w:color="auto"/>
            </w:tcBorders>
            <w:shd w:val="clear" w:color="auto" w:fill="auto"/>
            <w:noWrap/>
            <w:vAlign w:val="center"/>
            <w:hideMark/>
          </w:tcPr>
          <w:p w14:paraId="3B431C3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23,8</w:t>
            </w:r>
          </w:p>
        </w:tc>
        <w:tc>
          <w:tcPr>
            <w:tcW w:w="343" w:type="pct"/>
            <w:tcBorders>
              <w:top w:val="nil"/>
              <w:bottom w:val="single" w:sz="4" w:space="0" w:color="auto"/>
            </w:tcBorders>
            <w:shd w:val="clear" w:color="auto" w:fill="auto"/>
            <w:noWrap/>
            <w:vAlign w:val="center"/>
            <w:hideMark/>
          </w:tcPr>
          <w:p w14:paraId="189D42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341</w:t>
            </w:r>
          </w:p>
        </w:tc>
        <w:tc>
          <w:tcPr>
            <w:tcW w:w="359" w:type="pct"/>
            <w:tcBorders>
              <w:top w:val="nil"/>
              <w:bottom w:val="single" w:sz="4" w:space="0" w:color="auto"/>
            </w:tcBorders>
            <w:shd w:val="clear" w:color="auto" w:fill="auto"/>
            <w:noWrap/>
            <w:vAlign w:val="center"/>
            <w:hideMark/>
          </w:tcPr>
          <w:p w14:paraId="64107C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75,1</w:t>
            </w:r>
          </w:p>
        </w:tc>
        <w:tc>
          <w:tcPr>
            <w:tcW w:w="359" w:type="pct"/>
            <w:tcBorders>
              <w:top w:val="nil"/>
              <w:bottom w:val="single" w:sz="4" w:space="0" w:color="auto"/>
            </w:tcBorders>
            <w:shd w:val="clear" w:color="auto" w:fill="auto"/>
            <w:noWrap/>
            <w:vAlign w:val="center"/>
            <w:hideMark/>
          </w:tcPr>
          <w:p w14:paraId="6795D41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4,74</w:t>
            </w:r>
          </w:p>
        </w:tc>
        <w:tc>
          <w:tcPr>
            <w:tcW w:w="356" w:type="pct"/>
            <w:tcBorders>
              <w:top w:val="nil"/>
              <w:bottom w:val="single" w:sz="4" w:space="0" w:color="auto"/>
            </w:tcBorders>
            <w:shd w:val="clear" w:color="auto" w:fill="auto"/>
            <w:noWrap/>
            <w:vAlign w:val="center"/>
            <w:hideMark/>
          </w:tcPr>
          <w:p w14:paraId="79F7169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r>
      <w:tr w:rsidR="00F25756" w:rsidRPr="00F25756" w14:paraId="3E90C9CE" w14:textId="77777777" w:rsidTr="00190C8C">
        <w:trPr>
          <w:trHeight w:val="113"/>
        </w:trPr>
        <w:tc>
          <w:tcPr>
            <w:tcW w:w="859" w:type="pct"/>
            <w:tcBorders>
              <w:top w:val="nil"/>
              <w:bottom w:val="single" w:sz="4" w:space="0" w:color="auto"/>
            </w:tcBorders>
            <w:shd w:val="clear" w:color="auto" w:fill="auto"/>
            <w:vAlign w:val="center"/>
            <w:hideMark/>
          </w:tcPr>
          <w:p w14:paraId="6913BCC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32. Aile yardımı gibi maddi destekler (Çocuklara burs vs.)</w:t>
            </w:r>
          </w:p>
        </w:tc>
        <w:tc>
          <w:tcPr>
            <w:tcW w:w="316" w:type="pct"/>
            <w:tcBorders>
              <w:top w:val="nil"/>
              <w:bottom w:val="single" w:sz="4" w:space="0" w:color="auto"/>
            </w:tcBorders>
            <w:shd w:val="clear" w:color="auto" w:fill="auto"/>
            <w:noWrap/>
            <w:vAlign w:val="center"/>
            <w:hideMark/>
          </w:tcPr>
          <w:p w14:paraId="353D353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0830726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45A19BF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w:t>
            </w:r>
          </w:p>
        </w:tc>
        <w:tc>
          <w:tcPr>
            <w:tcW w:w="359" w:type="pct"/>
            <w:tcBorders>
              <w:top w:val="nil"/>
              <w:bottom w:val="single" w:sz="4" w:space="0" w:color="auto"/>
            </w:tcBorders>
            <w:shd w:val="clear" w:color="auto" w:fill="auto"/>
            <w:noWrap/>
            <w:vAlign w:val="center"/>
            <w:hideMark/>
          </w:tcPr>
          <w:p w14:paraId="63E8C4D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w:t>
            </w:r>
          </w:p>
        </w:tc>
        <w:tc>
          <w:tcPr>
            <w:tcW w:w="317" w:type="pct"/>
            <w:tcBorders>
              <w:top w:val="nil"/>
              <w:bottom w:val="single" w:sz="4" w:space="0" w:color="auto"/>
            </w:tcBorders>
            <w:shd w:val="clear" w:color="auto" w:fill="auto"/>
            <w:noWrap/>
            <w:vAlign w:val="center"/>
            <w:hideMark/>
          </w:tcPr>
          <w:p w14:paraId="73D561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w:t>
            </w:r>
          </w:p>
        </w:tc>
        <w:tc>
          <w:tcPr>
            <w:tcW w:w="359" w:type="pct"/>
            <w:tcBorders>
              <w:top w:val="nil"/>
              <w:bottom w:val="single" w:sz="4" w:space="0" w:color="auto"/>
            </w:tcBorders>
            <w:shd w:val="clear" w:color="auto" w:fill="auto"/>
            <w:noWrap/>
            <w:vAlign w:val="center"/>
            <w:hideMark/>
          </w:tcPr>
          <w:p w14:paraId="5C11DCD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5,5</w:t>
            </w:r>
          </w:p>
        </w:tc>
        <w:tc>
          <w:tcPr>
            <w:tcW w:w="343" w:type="pct"/>
            <w:tcBorders>
              <w:top w:val="nil"/>
              <w:bottom w:val="single" w:sz="4" w:space="0" w:color="auto"/>
            </w:tcBorders>
            <w:shd w:val="clear" w:color="auto" w:fill="auto"/>
            <w:noWrap/>
            <w:vAlign w:val="center"/>
            <w:hideMark/>
          </w:tcPr>
          <w:p w14:paraId="345191E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129</w:t>
            </w:r>
          </w:p>
        </w:tc>
        <w:tc>
          <w:tcPr>
            <w:tcW w:w="359" w:type="pct"/>
            <w:tcBorders>
              <w:top w:val="nil"/>
              <w:bottom w:val="single" w:sz="4" w:space="0" w:color="auto"/>
            </w:tcBorders>
            <w:shd w:val="clear" w:color="auto" w:fill="auto"/>
            <w:noWrap/>
            <w:vAlign w:val="center"/>
            <w:hideMark/>
          </w:tcPr>
          <w:p w14:paraId="3856F9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28,4</w:t>
            </w:r>
          </w:p>
        </w:tc>
        <w:tc>
          <w:tcPr>
            <w:tcW w:w="343" w:type="pct"/>
            <w:tcBorders>
              <w:top w:val="nil"/>
              <w:bottom w:val="single" w:sz="4" w:space="0" w:color="auto"/>
            </w:tcBorders>
            <w:shd w:val="clear" w:color="auto" w:fill="auto"/>
            <w:noWrap/>
            <w:vAlign w:val="center"/>
            <w:hideMark/>
          </w:tcPr>
          <w:p w14:paraId="7B9E238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285</w:t>
            </w:r>
          </w:p>
        </w:tc>
        <w:tc>
          <w:tcPr>
            <w:tcW w:w="359" w:type="pct"/>
            <w:tcBorders>
              <w:top w:val="nil"/>
              <w:bottom w:val="single" w:sz="4" w:space="0" w:color="auto"/>
            </w:tcBorders>
            <w:shd w:val="clear" w:color="auto" w:fill="auto"/>
            <w:noWrap/>
            <w:vAlign w:val="center"/>
            <w:hideMark/>
          </w:tcPr>
          <w:p w14:paraId="7CC67C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62,8</w:t>
            </w:r>
          </w:p>
        </w:tc>
        <w:tc>
          <w:tcPr>
            <w:tcW w:w="359" w:type="pct"/>
            <w:tcBorders>
              <w:top w:val="nil"/>
              <w:bottom w:val="single" w:sz="4" w:space="0" w:color="auto"/>
            </w:tcBorders>
            <w:shd w:val="clear" w:color="auto" w:fill="auto"/>
            <w:noWrap/>
            <w:vAlign w:val="center"/>
            <w:hideMark/>
          </w:tcPr>
          <w:p w14:paraId="65B3DD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4,50</w:t>
            </w:r>
          </w:p>
        </w:tc>
        <w:tc>
          <w:tcPr>
            <w:tcW w:w="356" w:type="pct"/>
            <w:tcBorders>
              <w:top w:val="nil"/>
              <w:bottom w:val="single" w:sz="4" w:space="0" w:color="auto"/>
            </w:tcBorders>
            <w:shd w:val="clear" w:color="auto" w:fill="auto"/>
            <w:noWrap/>
            <w:vAlign w:val="center"/>
            <w:hideMark/>
          </w:tcPr>
          <w:p w14:paraId="403EA6C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0,76</w:t>
            </w:r>
          </w:p>
        </w:tc>
      </w:tr>
      <w:tr w:rsidR="00F25756" w:rsidRPr="00F25756" w14:paraId="593B3F62" w14:textId="77777777" w:rsidTr="00190C8C">
        <w:trPr>
          <w:trHeight w:val="113"/>
        </w:trPr>
        <w:tc>
          <w:tcPr>
            <w:tcW w:w="859" w:type="pct"/>
            <w:tcBorders>
              <w:top w:val="nil"/>
              <w:bottom w:val="single" w:sz="4" w:space="0" w:color="auto"/>
            </w:tcBorders>
            <w:shd w:val="clear" w:color="auto" w:fill="auto"/>
            <w:vAlign w:val="center"/>
            <w:hideMark/>
          </w:tcPr>
          <w:p w14:paraId="539AAF7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 Çalışanlara yönelik bireysel kariyer hedefleri ve planları</w:t>
            </w:r>
          </w:p>
        </w:tc>
        <w:tc>
          <w:tcPr>
            <w:tcW w:w="316" w:type="pct"/>
            <w:tcBorders>
              <w:top w:val="nil"/>
              <w:bottom w:val="single" w:sz="4" w:space="0" w:color="auto"/>
            </w:tcBorders>
            <w:shd w:val="clear" w:color="auto" w:fill="auto"/>
            <w:noWrap/>
            <w:vAlign w:val="center"/>
            <w:hideMark/>
          </w:tcPr>
          <w:p w14:paraId="7049401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452C9B7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5B5591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w:t>
            </w:r>
          </w:p>
        </w:tc>
        <w:tc>
          <w:tcPr>
            <w:tcW w:w="359" w:type="pct"/>
            <w:tcBorders>
              <w:top w:val="nil"/>
              <w:bottom w:val="single" w:sz="4" w:space="0" w:color="auto"/>
            </w:tcBorders>
            <w:shd w:val="clear" w:color="auto" w:fill="auto"/>
            <w:noWrap/>
            <w:vAlign w:val="center"/>
            <w:hideMark/>
          </w:tcPr>
          <w:p w14:paraId="7CBCCB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17" w:type="pct"/>
            <w:tcBorders>
              <w:top w:val="nil"/>
              <w:bottom w:val="single" w:sz="4" w:space="0" w:color="auto"/>
            </w:tcBorders>
            <w:shd w:val="clear" w:color="auto" w:fill="auto"/>
            <w:noWrap/>
            <w:vAlign w:val="center"/>
            <w:hideMark/>
          </w:tcPr>
          <w:p w14:paraId="71DF5BD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w:t>
            </w:r>
          </w:p>
        </w:tc>
        <w:tc>
          <w:tcPr>
            <w:tcW w:w="359" w:type="pct"/>
            <w:tcBorders>
              <w:top w:val="nil"/>
              <w:bottom w:val="single" w:sz="4" w:space="0" w:color="auto"/>
            </w:tcBorders>
            <w:shd w:val="clear" w:color="auto" w:fill="auto"/>
            <w:noWrap/>
            <w:vAlign w:val="center"/>
            <w:hideMark/>
          </w:tcPr>
          <w:p w14:paraId="20D2D1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w:t>
            </w:r>
          </w:p>
        </w:tc>
        <w:tc>
          <w:tcPr>
            <w:tcW w:w="343" w:type="pct"/>
            <w:tcBorders>
              <w:top w:val="nil"/>
              <w:bottom w:val="single" w:sz="4" w:space="0" w:color="auto"/>
            </w:tcBorders>
            <w:shd w:val="clear" w:color="auto" w:fill="auto"/>
            <w:noWrap/>
            <w:vAlign w:val="center"/>
            <w:hideMark/>
          </w:tcPr>
          <w:p w14:paraId="52AB7F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135</w:t>
            </w:r>
          </w:p>
        </w:tc>
        <w:tc>
          <w:tcPr>
            <w:tcW w:w="359" w:type="pct"/>
            <w:tcBorders>
              <w:top w:val="nil"/>
              <w:bottom w:val="single" w:sz="4" w:space="0" w:color="auto"/>
            </w:tcBorders>
            <w:shd w:val="clear" w:color="auto" w:fill="auto"/>
            <w:noWrap/>
            <w:vAlign w:val="center"/>
            <w:hideMark/>
          </w:tcPr>
          <w:p w14:paraId="1848054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29,7</w:t>
            </w:r>
          </w:p>
        </w:tc>
        <w:tc>
          <w:tcPr>
            <w:tcW w:w="343" w:type="pct"/>
            <w:tcBorders>
              <w:top w:val="nil"/>
              <w:bottom w:val="single" w:sz="4" w:space="0" w:color="auto"/>
            </w:tcBorders>
            <w:shd w:val="clear" w:color="auto" w:fill="auto"/>
            <w:noWrap/>
            <w:vAlign w:val="center"/>
            <w:hideMark/>
          </w:tcPr>
          <w:p w14:paraId="1E00621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298</w:t>
            </w:r>
          </w:p>
        </w:tc>
        <w:tc>
          <w:tcPr>
            <w:tcW w:w="359" w:type="pct"/>
            <w:tcBorders>
              <w:top w:val="nil"/>
              <w:bottom w:val="single" w:sz="4" w:space="0" w:color="auto"/>
            </w:tcBorders>
            <w:shd w:val="clear" w:color="auto" w:fill="auto"/>
            <w:noWrap/>
            <w:vAlign w:val="center"/>
            <w:hideMark/>
          </w:tcPr>
          <w:p w14:paraId="0FBF132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65,6</w:t>
            </w:r>
          </w:p>
        </w:tc>
        <w:tc>
          <w:tcPr>
            <w:tcW w:w="359" w:type="pct"/>
            <w:tcBorders>
              <w:top w:val="nil"/>
              <w:bottom w:val="single" w:sz="4" w:space="0" w:color="auto"/>
            </w:tcBorders>
            <w:shd w:val="clear" w:color="auto" w:fill="auto"/>
            <w:noWrap/>
            <w:vAlign w:val="center"/>
            <w:hideMark/>
          </w:tcPr>
          <w:p w14:paraId="304D6A2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4,59</w:t>
            </w:r>
          </w:p>
        </w:tc>
        <w:tc>
          <w:tcPr>
            <w:tcW w:w="356" w:type="pct"/>
            <w:tcBorders>
              <w:top w:val="nil"/>
              <w:bottom w:val="single" w:sz="4" w:space="0" w:color="auto"/>
            </w:tcBorders>
            <w:shd w:val="clear" w:color="auto" w:fill="auto"/>
            <w:noWrap/>
            <w:vAlign w:val="center"/>
            <w:hideMark/>
          </w:tcPr>
          <w:p w14:paraId="24EDFE2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0,64</w:t>
            </w:r>
          </w:p>
        </w:tc>
      </w:tr>
      <w:tr w:rsidR="00F25756" w:rsidRPr="00F25756" w14:paraId="01A9D06F" w14:textId="77777777" w:rsidTr="00190C8C">
        <w:trPr>
          <w:trHeight w:val="113"/>
        </w:trPr>
        <w:tc>
          <w:tcPr>
            <w:tcW w:w="859" w:type="pct"/>
            <w:tcBorders>
              <w:top w:val="nil"/>
              <w:bottom w:val="single" w:sz="4" w:space="0" w:color="auto"/>
            </w:tcBorders>
            <w:shd w:val="clear" w:color="auto" w:fill="auto"/>
            <w:vAlign w:val="center"/>
            <w:hideMark/>
          </w:tcPr>
          <w:p w14:paraId="50FB750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 İş yerinde spor yapabilme olanakları (Salonlar vs.)</w:t>
            </w:r>
          </w:p>
        </w:tc>
        <w:tc>
          <w:tcPr>
            <w:tcW w:w="316" w:type="pct"/>
            <w:tcBorders>
              <w:top w:val="nil"/>
              <w:bottom w:val="single" w:sz="4" w:space="0" w:color="auto"/>
            </w:tcBorders>
            <w:shd w:val="clear" w:color="auto" w:fill="auto"/>
            <w:noWrap/>
            <w:vAlign w:val="center"/>
            <w:hideMark/>
          </w:tcPr>
          <w:p w14:paraId="59C68D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w:t>
            </w:r>
          </w:p>
        </w:tc>
        <w:tc>
          <w:tcPr>
            <w:tcW w:w="330" w:type="pct"/>
            <w:tcBorders>
              <w:top w:val="nil"/>
              <w:bottom w:val="single" w:sz="4" w:space="0" w:color="auto"/>
            </w:tcBorders>
            <w:shd w:val="clear" w:color="auto" w:fill="auto"/>
            <w:noWrap/>
            <w:vAlign w:val="center"/>
            <w:hideMark/>
          </w:tcPr>
          <w:p w14:paraId="313CB0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w:t>
            </w:r>
          </w:p>
        </w:tc>
        <w:tc>
          <w:tcPr>
            <w:tcW w:w="343" w:type="pct"/>
            <w:tcBorders>
              <w:top w:val="nil"/>
              <w:bottom w:val="single" w:sz="4" w:space="0" w:color="auto"/>
            </w:tcBorders>
            <w:shd w:val="clear" w:color="auto" w:fill="auto"/>
            <w:noWrap/>
            <w:vAlign w:val="center"/>
            <w:hideMark/>
          </w:tcPr>
          <w:p w14:paraId="0039A9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67</w:t>
            </w:r>
          </w:p>
        </w:tc>
        <w:tc>
          <w:tcPr>
            <w:tcW w:w="359" w:type="pct"/>
            <w:tcBorders>
              <w:top w:val="nil"/>
              <w:bottom w:val="single" w:sz="4" w:space="0" w:color="auto"/>
            </w:tcBorders>
            <w:shd w:val="clear" w:color="auto" w:fill="auto"/>
            <w:noWrap/>
            <w:vAlign w:val="center"/>
            <w:hideMark/>
          </w:tcPr>
          <w:p w14:paraId="3F1A0D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14,8</w:t>
            </w:r>
          </w:p>
        </w:tc>
        <w:tc>
          <w:tcPr>
            <w:tcW w:w="317" w:type="pct"/>
            <w:tcBorders>
              <w:top w:val="nil"/>
              <w:bottom w:val="single" w:sz="4" w:space="0" w:color="auto"/>
            </w:tcBorders>
            <w:shd w:val="clear" w:color="auto" w:fill="auto"/>
            <w:noWrap/>
            <w:vAlign w:val="center"/>
            <w:hideMark/>
          </w:tcPr>
          <w:p w14:paraId="658063D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49</w:t>
            </w:r>
          </w:p>
        </w:tc>
        <w:tc>
          <w:tcPr>
            <w:tcW w:w="359" w:type="pct"/>
            <w:tcBorders>
              <w:top w:val="nil"/>
              <w:bottom w:val="single" w:sz="4" w:space="0" w:color="auto"/>
            </w:tcBorders>
            <w:shd w:val="clear" w:color="auto" w:fill="auto"/>
            <w:noWrap/>
            <w:vAlign w:val="center"/>
            <w:hideMark/>
          </w:tcPr>
          <w:p w14:paraId="0983CF6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343" w:type="pct"/>
            <w:tcBorders>
              <w:top w:val="nil"/>
              <w:bottom w:val="single" w:sz="4" w:space="0" w:color="auto"/>
            </w:tcBorders>
            <w:shd w:val="clear" w:color="auto" w:fill="auto"/>
            <w:noWrap/>
            <w:vAlign w:val="center"/>
            <w:hideMark/>
          </w:tcPr>
          <w:p w14:paraId="20B9870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92</w:t>
            </w:r>
          </w:p>
        </w:tc>
        <w:tc>
          <w:tcPr>
            <w:tcW w:w="359" w:type="pct"/>
            <w:tcBorders>
              <w:top w:val="nil"/>
              <w:bottom w:val="single" w:sz="4" w:space="0" w:color="auto"/>
            </w:tcBorders>
            <w:shd w:val="clear" w:color="auto" w:fill="auto"/>
            <w:noWrap/>
            <w:vAlign w:val="center"/>
            <w:hideMark/>
          </w:tcPr>
          <w:p w14:paraId="087CF54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20,3</w:t>
            </w:r>
          </w:p>
        </w:tc>
        <w:tc>
          <w:tcPr>
            <w:tcW w:w="343" w:type="pct"/>
            <w:tcBorders>
              <w:top w:val="nil"/>
              <w:bottom w:val="single" w:sz="4" w:space="0" w:color="auto"/>
            </w:tcBorders>
            <w:shd w:val="clear" w:color="auto" w:fill="auto"/>
            <w:noWrap/>
            <w:vAlign w:val="center"/>
            <w:hideMark/>
          </w:tcPr>
          <w:p w14:paraId="3CD961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223</w:t>
            </w:r>
          </w:p>
        </w:tc>
        <w:tc>
          <w:tcPr>
            <w:tcW w:w="359" w:type="pct"/>
            <w:tcBorders>
              <w:top w:val="nil"/>
              <w:bottom w:val="single" w:sz="4" w:space="0" w:color="auto"/>
            </w:tcBorders>
            <w:shd w:val="clear" w:color="auto" w:fill="auto"/>
            <w:noWrap/>
            <w:vAlign w:val="center"/>
            <w:hideMark/>
          </w:tcPr>
          <w:p w14:paraId="7A7C8A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49,1</w:t>
            </w:r>
          </w:p>
        </w:tc>
        <w:tc>
          <w:tcPr>
            <w:tcW w:w="359" w:type="pct"/>
            <w:tcBorders>
              <w:top w:val="nil"/>
              <w:bottom w:val="single" w:sz="4" w:space="0" w:color="auto"/>
            </w:tcBorders>
            <w:shd w:val="clear" w:color="auto" w:fill="auto"/>
            <w:noWrap/>
            <w:vAlign w:val="center"/>
            <w:hideMark/>
          </w:tcPr>
          <w:p w14:paraId="16E3483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3,94</w:t>
            </w:r>
          </w:p>
        </w:tc>
        <w:tc>
          <w:tcPr>
            <w:tcW w:w="356" w:type="pct"/>
            <w:tcBorders>
              <w:top w:val="nil"/>
              <w:bottom w:val="single" w:sz="4" w:space="0" w:color="auto"/>
            </w:tcBorders>
            <w:shd w:val="clear" w:color="auto" w:fill="auto"/>
            <w:noWrap/>
            <w:vAlign w:val="center"/>
            <w:hideMark/>
          </w:tcPr>
          <w:p w14:paraId="2855E1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1,28</w:t>
            </w:r>
          </w:p>
        </w:tc>
      </w:tr>
      <w:tr w:rsidR="00F25756" w:rsidRPr="00F25756" w14:paraId="3D74F34E" w14:textId="77777777" w:rsidTr="00190C8C">
        <w:trPr>
          <w:trHeight w:val="113"/>
        </w:trPr>
        <w:tc>
          <w:tcPr>
            <w:tcW w:w="859" w:type="pct"/>
            <w:tcBorders>
              <w:top w:val="nil"/>
              <w:bottom w:val="single" w:sz="4" w:space="0" w:color="auto"/>
            </w:tcBorders>
            <w:shd w:val="clear" w:color="auto" w:fill="auto"/>
            <w:vAlign w:val="center"/>
            <w:hideMark/>
          </w:tcPr>
          <w:p w14:paraId="6AADDC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 Kurumun tanınırlığı ve bilinirliği</w:t>
            </w:r>
          </w:p>
        </w:tc>
        <w:tc>
          <w:tcPr>
            <w:tcW w:w="316" w:type="pct"/>
            <w:tcBorders>
              <w:top w:val="nil"/>
              <w:bottom w:val="single" w:sz="4" w:space="0" w:color="auto"/>
            </w:tcBorders>
            <w:shd w:val="clear" w:color="auto" w:fill="auto"/>
            <w:noWrap/>
            <w:vAlign w:val="center"/>
            <w:hideMark/>
          </w:tcPr>
          <w:p w14:paraId="2B028A6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w:t>
            </w:r>
          </w:p>
        </w:tc>
        <w:tc>
          <w:tcPr>
            <w:tcW w:w="330" w:type="pct"/>
            <w:tcBorders>
              <w:top w:val="nil"/>
              <w:bottom w:val="single" w:sz="4" w:space="0" w:color="auto"/>
            </w:tcBorders>
            <w:shd w:val="clear" w:color="auto" w:fill="auto"/>
            <w:noWrap/>
            <w:vAlign w:val="center"/>
            <w:hideMark/>
          </w:tcPr>
          <w:p w14:paraId="1B8490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43" w:type="pct"/>
            <w:tcBorders>
              <w:top w:val="nil"/>
              <w:bottom w:val="single" w:sz="4" w:space="0" w:color="auto"/>
            </w:tcBorders>
            <w:shd w:val="clear" w:color="auto" w:fill="auto"/>
            <w:noWrap/>
            <w:vAlign w:val="center"/>
            <w:hideMark/>
          </w:tcPr>
          <w:p w14:paraId="479CB4E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32</w:t>
            </w:r>
          </w:p>
        </w:tc>
        <w:tc>
          <w:tcPr>
            <w:tcW w:w="359" w:type="pct"/>
            <w:tcBorders>
              <w:top w:val="nil"/>
              <w:bottom w:val="single" w:sz="4" w:space="0" w:color="auto"/>
            </w:tcBorders>
            <w:shd w:val="clear" w:color="auto" w:fill="auto"/>
            <w:noWrap/>
            <w:vAlign w:val="center"/>
            <w:hideMark/>
          </w:tcPr>
          <w:p w14:paraId="61D469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7,0</w:t>
            </w:r>
          </w:p>
        </w:tc>
        <w:tc>
          <w:tcPr>
            <w:tcW w:w="317" w:type="pct"/>
            <w:tcBorders>
              <w:top w:val="nil"/>
              <w:bottom w:val="single" w:sz="4" w:space="0" w:color="auto"/>
            </w:tcBorders>
            <w:shd w:val="clear" w:color="auto" w:fill="auto"/>
            <w:noWrap/>
            <w:vAlign w:val="center"/>
            <w:hideMark/>
          </w:tcPr>
          <w:p w14:paraId="2CEB57D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w:t>
            </w:r>
          </w:p>
        </w:tc>
        <w:tc>
          <w:tcPr>
            <w:tcW w:w="359" w:type="pct"/>
            <w:tcBorders>
              <w:top w:val="nil"/>
              <w:bottom w:val="single" w:sz="4" w:space="0" w:color="auto"/>
            </w:tcBorders>
            <w:shd w:val="clear" w:color="auto" w:fill="auto"/>
            <w:noWrap/>
            <w:vAlign w:val="center"/>
            <w:hideMark/>
          </w:tcPr>
          <w:p w14:paraId="5B962E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w:t>
            </w:r>
          </w:p>
        </w:tc>
        <w:tc>
          <w:tcPr>
            <w:tcW w:w="343" w:type="pct"/>
            <w:tcBorders>
              <w:top w:val="nil"/>
              <w:bottom w:val="single" w:sz="4" w:space="0" w:color="auto"/>
            </w:tcBorders>
            <w:shd w:val="clear" w:color="auto" w:fill="auto"/>
            <w:noWrap/>
            <w:vAlign w:val="center"/>
            <w:hideMark/>
          </w:tcPr>
          <w:p w14:paraId="2B8291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139</w:t>
            </w:r>
          </w:p>
        </w:tc>
        <w:tc>
          <w:tcPr>
            <w:tcW w:w="359" w:type="pct"/>
            <w:tcBorders>
              <w:top w:val="nil"/>
              <w:bottom w:val="single" w:sz="4" w:space="0" w:color="auto"/>
            </w:tcBorders>
            <w:shd w:val="clear" w:color="auto" w:fill="auto"/>
            <w:noWrap/>
            <w:vAlign w:val="center"/>
            <w:hideMark/>
          </w:tcPr>
          <w:p w14:paraId="4B272D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30,6</w:t>
            </w:r>
          </w:p>
        </w:tc>
        <w:tc>
          <w:tcPr>
            <w:tcW w:w="343" w:type="pct"/>
            <w:tcBorders>
              <w:top w:val="nil"/>
              <w:bottom w:val="single" w:sz="4" w:space="0" w:color="auto"/>
            </w:tcBorders>
            <w:shd w:val="clear" w:color="auto" w:fill="auto"/>
            <w:noWrap/>
            <w:vAlign w:val="center"/>
            <w:hideMark/>
          </w:tcPr>
          <w:p w14:paraId="39165A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253</w:t>
            </w:r>
          </w:p>
        </w:tc>
        <w:tc>
          <w:tcPr>
            <w:tcW w:w="359" w:type="pct"/>
            <w:tcBorders>
              <w:top w:val="nil"/>
              <w:bottom w:val="single" w:sz="4" w:space="0" w:color="auto"/>
            </w:tcBorders>
            <w:shd w:val="clear" w:color="auto" w:fill="auto"/>
            <w:noWrap/>
            <w:vAlign w:val="center"/>
            <w:hideMark/>
          </w:tcPr>
          <w:p w14:paraId="29AA73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55,7</w:t>
            </w:r>
          </w:p>
        </w:tc>
        <w:tc>
          <w:tcPr>
            <w:tcW w:w="359" w:type="pct"/>
            <w:tcBorders>
              <w:top w:val="nil"/>
              <w:bottom w:val="single" w:sz="4" w:space="0" w:color="auto"/>
            </w:tcBorders>
            <w:shd w:val="clear" w:color="auto" w:fill="auto"/>
            <w:noWrap/>
            <w:vAlign w:val="center"/>
            <w:hideMark/>
          </w:tcPr>
          <w:p w14:paraId="0B14AA4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4,32</w:t>
            </w:r>
          </w:p>
        </w:tc>
        <w:tc>
          <w:tcPr>
            <w:tcW w:w="356" w:type="pct"/>
            <w:tcBorders>
              <w:top w:val="nil"/>
              <w:bottom w:val="single" w:sz="4" w:space="0" w:color="auto"/>
            </w:tcBorders>
            <w:shd w:val="clear" w:color="auto" w:fill="auto"/>
            <w:noWrap/>
            <w:vAlign w:val="center"/>
            <w:hideMark/>
          </w:tcPr>
          <w:p w14:paraId="32D556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0,96</w:t>
            </w:r>
          </w:p>
        </w:tc>
      </w:tr>
      <w:tr w:rsidR="00F25756" w:rsidRPr="00F25756" w14:paraId="685E3718" w14:textId="77777777" w:rsidTr="00190C8C">
        <w:trPr>
          <w:trHeight w:val="113"/>
        </w:trPr>
        <w:tc>
          <w:tcPr>
            <w:tcW w:w="859" w:type="pct"/>
            <w:tcBorders>
              <w:top w:val="nil"/>
              <w:bottom w:val="single" w:sz="4" w:space="0" w:color="auto"/>
            </w:tcBorders>
            <w:shd w:val="clear" w:color="auto" w:fill="auto"/>
            <w:vAlign w:val="center"/>
            <w:hideMark/>
          </w:tcPr>
          <w:p w14:paraId="4AA6C1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 Demokratik ve hoşgörülü çalışma ortamı</w:t>
            </w:r>
          </w:p>
        </w:tc>
        <w:tc>
          <w:tcPr>
            <w:tcW w:w="316" w:type="pct"/>
            <w:tcBorders>
              <w:top w:val="nil"/>
              <w:bottom w:val="single" w:sz="4" w:space="0" w:color="auto"/>
            </w:tcBorders>
            <w:shd w:val="clear" w:color="auto" w:fill="auto"/>
            <w:noWrap/>
            <w:vAlign w:val="center"/>
            <w:hideMark/>
          </w:tcPr>
          <w:p w14:paraId="7A4978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6FAD13B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5DDA1E0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59" w:type="pct"/>
            <w:tcBorders>
              <w:top w:val="nil"/>
              <w:bottom w:val="single" w:sz="4" w:space="0" w:color="auto"/>
            </w:tcBorders>
            <w:shd w:val="clear" w:color="auto" w:fill="auto"/>
            <w:noWrap/>
            <w:vAlign w:val="center"/>
            <w:hideMark/>
          </w:tcPr>
          <w:p w14:paraId="13BF0E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17" w:type="pct"/>
            <w:tcBorders>
              <w:top w:val="nil"/>
              <w:bottom w:val="single" w:sz="4" w:space="0" w:color="auto"/>
            </w:tcBorders>
            <w:shd w:val="clear" w:color="auto" w:fill="auto"/>
            <w:noWrap/>
            <w:vAlign w:val="center"/>
            <w:hideMark/>
          </w:tcPr>
          <w:p w14:paraId="23AC2A6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w:t>
            </w:r>
          </w:p>
        </w:tc>
        <w:tc>
          <w:tcPr>
            <w:tcW w:w="359" w:type="pct"/>
            <w:tcBorders>
              <w:top w:val="nil"/>
              <w:bottom w:val="single" w:sz="4" w:space="0" w:color="auto"/>
            </w:tcBorders>
            <w:shd w:val="clear" w:color="auto" w:fill="auto"/>
            <w:noWrap/>
            <w:vAlign w:val="center"/>
            <w:hideMark/>
          </w:tcPr>
          <w:p w14:paraId="1EE4AEB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43" w:type="pct"/>
            <w:tcBorders>
              <w:top w:val="nil"/>
              <w:bottom w:val="single" w:sz="4" w:space="0" w:color="auto"/>
            </w:tcBorders>
            <w:shd w:val="clear" w:color="auto" w:fill="auto"/>
            <w:noWrap/>
            <w:vAlign w:val="center"/>
            <w:hideMark/>
          </w:tcPr>
          <w:p w14:paraId="460FFD9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115</w:t>
            </w:r>
          </w:p>
        </w:tc>
        <w:tc>
          <w:tcPr>
            <w:tcW w:w="359" w:type="pct"/>
            <w:tcBorders>
              <w:top w:val="nil"/>
              <w:bottom w:val="single" w:sz="4" w:space="0" w:color="auto"/>
            </w:tcBorders>
            <w:shd w:val="clear" w:color="auto" w:fill="auto"/>
            <w:noWrap/>
            <w:vAlign w:val="center"/>
            <w:hideMark/>
          </w:tcPr>
          <w:p w14:paraId="6E7FA8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25,3</w:t>
            </w:r>
          </w:p>
        </w:tc>
        <w:tc>
          <w:tcPr>
            <w:tcW w:w="343" w:type="pct"/>
            <w:tcBorders>
              <w:top w:val="nil"/>
              <w:bottom w:val="single" w:sz="4" w:space="0" w:color="auto"/>
            </w:tcBorders>
            <w:shd w:val="clear" w:color="auto" w:fill="auto"/>
            <w:noWrap/>
            <w:vAlign w:val="center"/>
            <w:hideMark/>
          </w:tcPr>
          <w:p w14:paraId="326B38A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331</w:t>
            </w:r>
          </w:p>
        </w:tc>
        <w:tc>
          <w:tcPr>
            <w:tcW w:w="359" w:type="pct"/>
            <w:tcBorders>
              <w:top w:val="nil"/>
              <w:bottom w:val="single" w:sz="4" w:space="0" w:color="auto"/>
            </w:tcBorders>
            <w:shd w:val="clear" w:color="auto" w:fill="auto"/>
            <w:noWrap/>
            <w:vAlign w:val="center"/>
            <w:hideMark/>
          </w:tcPr>
          <w:p w14:paraId="5669271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72,9</w:t>
            </w:r>
          </w:p>
        </w:tc>
        <w:tc>
          <w:tcPr>
            <w:tcW w:w="359" w:type="pct"/>
            <w:tcBorders>
              <w:top w:val="nil"/>
              <w:bottom w:val="single" w:sz="4" w:space="0" w:color="auto"/>
            </w:tcBorders>
            <w:shd w:val="clear" w:color="auto" w:fill="auto"/>
            <w:noWrap/>
            <w:vAlign w:val="center"/>
            <w:hideMark/>
          </w:tcPr>
          <w:p w14:paraId="1B0EC2E8"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4,71</w:t>
            </w:r>
          </w:p>
        </w:tc>
        <w:tc>
          <w:tcPr>
            <w:tcW w:w="356" w:type="pct"/>
            <w:tcBorders>
              <w:top w:val="nil"/>
              <w:bottom w:val="single" w:sz="4" w:space="0" w:color="auto"/>
            </w:tcBorders>
            <w:shd w:val="clear" w:color="auto" w:fill="auto"/>
            <w:noWrap/>
            <w:vAlign w:val="center"/>
            <w:hideMark/>
          </w:tcPr>
          <w:p w14:paraId="2057EE5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0,51</w:t>
            </w:r>
          </w:p>
        </w:tc>
      </w:tr>
      <w:tr w:rsidR="00F25756" w:rsidRPr="00F25756" w14:paraId="103142B2" w14:textId="77777777" w:rsidTr="00190C8C">
        <w:trPr>
          <w:trHeight w:val="113"/>
        </w:trPr>
        <w:tc>
          <w:tcPr>
            <w:tcW w:w="859" w:type="pct"/>
            <w:tcBorders>
              <w:top w:val="nil"/>
              <w:bottom w:val="single" w:sz="4" w:space="0" w:color="auto"/>
            </w:tcBorders>
            <w:shd w:val="clear" w:color="auto" w:fill="auto"/>
            <w:vAlign w:val="center"/>
            <w:hideMark/>
          </w:tcPr>
          <w:p w14:paraId="0174913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37. Kira desteği ya da lojman tahsisi</w:t>
            </w:r>
          </w:p>
        </w:tc>
        <w:tc>
          <w:tcPr>
            <w:tcW w:w="316" w:type="pct"/>
            <w:tcBorders>
              <w:top w:val="nil"/>
              <w:bottom w:val="single" w:sz="4" w:space="0" w:color="auto"/>
            </w:tcBorders>
            <w:shd w:val="clear" w:color="auto" w:fill="auto"/>
            <w:noWrap/>
            <w:vAlign w:val="center"/>
            <w:hideMark/>
          </w:tcPr>
          <w:p w14:paraId="6FF41B0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w:t>
            </w:r>
          </w:p>
        </w:tc>
        <w:tc>
          <w:tcPr>
            <w:tcW w:w="330" w:type="pct"/>
            <w:tcBorders>
              <w:top w:val="nil"/>
              <w:bottom w:val="single" w:sz="4" w:space="0" w:color="auto"/>
            </w:tcBorders>
            <w:shd w:val="clear" w:color="auto" w:fill="auto"/>
            <w:noWrap/>
            <w:vAlign w:val="center"/>
            <w:hideMark/>
          </w:tcPr>
          <w:p w14:paraId="02BF09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43" w:type="pct"/>
            <w:tcBorders>
              <w:top w:val="nil"/>
              <w:bottom w:val="single" w:sz="4" w:space="0" w:color="auto"/>
            </w:tcBorders>
            <w:shd w:val="clear" w:color="auto" w:fill="auto"/>
            <w:noWrap/>
            <w:vAlign w:val="center"/>
            <w:hideMark/>
          </w:tcPr>
          <w:p w14:paraId="75CD43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38</w:t>
            </w:r>
          </w:p>
        </w:tc>
        <w:tc>
          <w:tcPr>
            <w:tcW w:w="359" w:type="pct"/>
            <w:tcBorders>
              <w:top w:val="nil"/>
              <w:bottom w:val="single" w:sz="4" w:space="0" w:color="auto"/>
            </w:tcBorders>
            <w:shd w:val="clear" w:color="auto" w:fill="auto"/>
            <w:noWrap/>
            <w:vAlign w:val="center"/>
            <w:hideMark/>
          </w:tcPr>
          <w:p w14:paraId="5EA449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8,4</w:t>
            </w:r>
          </w:p>
        </w:tc>
        <w:tc>
          <w:tcPr>
            <w:tcW w:w="317" w:type="pct"/>
            <w:tcBorders>
              <w:top w:val="nil"/>
              <w:bottom w:val="single" w:sz="4" w:space="0" w:color="auto"/>
            </w:tcBorders>
            <w:shd w:val="clear" w:color="auto" w:fill="auto"/>
            <w:noWrap/>
            <w:vAlign w:val="center"/>
            <w:hideMark/>
          </w:tcPr>
          <w:p w14:paraId="5F9301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49</w:t>
            </w:r>
          </w:p>
        </w:tc>
        <w:tc>
          <w:tcPr>
            <w:tcW w:w="359" w:type="pct"/>
            <w:tcBorders>
              <w:top w:val="nil"/>
              <w:bottom w:val="single" w:sz="4" w:space="0" w:color="auto"/>
            </w:tcBorders>
            <w:shd w:val="clear" w:color="auto" w:fill="auto"/>
            <w:noWrap/>
            <w:vAlign w:val="center"/>
            <w:hideMark/>
          </w:tcPr>
          <w:p w14:paraId="25C01C5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343" w:type="pct"/>
            <w:tcBorders>
              <w:top w:val="nil"/>
              <w:bottom w:val="single" w:sz="4" w:space="0" w:color="auto"/>
            </w:tcBorders>
            <w:shd w:val="clear" w:color="auto" w:fill="auto"/>
            <w:noWrap/>
            <w:vAlign w:val="center"/>
            <w:hideMark/>
          </w:tcPr>
          <w:p w14:paraId="560B9F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114</w:t>
            </w:r>
          </w:p>
        </w:tc>
        <w:tc>
          <w:tcPr>
            <w:tcW w:w="359" w:type="pct"/>
            <w:tcBorders>
              <w:top w:val="nil"/>
              <w:bottom w:val="single" w:sz="4" w:space="0" w:color="auto"/>
            </w:tcBorders>
            <w:shd w:val="clear" w:color="auto" w:fill="auto"/>
            <w:noWrap/>
            <w:vAlign w:val="center"/>
            <w:hideMark/>
          </w:tcPr>
          <w:p w14:paraId="16E19C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25,1</w:t>
            </w:r>
          </w:p>
        </w:tc>
        <w:tc>
          <w:tcPr>
            <w:tcW w:w="343" w:type="pct"/>
            <w:tcBorders>
              <w:top w:val="nil"/>
              <w:bottom w:val="single" w:sz="4" w:space="0" w:color="auto"/>
            </w:tcBorders>
            <w:shd w:val="clear" w:color="auto" w:fill="auto"/>
            <w:noWrap/>
            <w:vAlign w:val="center"/>
            <w:hideMark/>
          </w:tcPr>
          <w:p w14:paraId="682D63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247</w:t>
            </w:r>
          </w:p>
        </w:tc>
        <w:tc>
          <w:tcPr>
            <w:tcW w:w="359" w:type="pct"/>
            <w:tcBorders>
              <w:top w:val="nil"/>
              <w:bottom w:val="single" w:sz="4" w:space="0" w:color="auto"/>
            </w:tcBorders>
            <w:shd w:val="clear" w:color="auto" w:fill="auto"/>
            <w:noWrap/>
            <w:vAlign w:val="center"/>
            <w:hideMark/>
          </w:tcPr>
          <w:p w14:paraId="304AA8A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54,4</w:t>
            </w:r>
          </w:p>
        </w:tc>
        <w:tc>
          <w:tcPr>
            <w:tcW w:w="359" w:type="pct"/>
            <w:tcBorders>
              <w:top w:val="nil"/>
              <w:bottom w:val="single" w:sz="4" w:space="0" w:color="auto"/>
            </w:tcBorders>
            <w:shd w:val="clear" w:color="auto" w:fill="auto"/>
            <w:noWrap/>
            <w:vAlign w:val="center"/>
            <w:hideMark/>
          </w:tcPr>
          <w:p w14:paraId="3B35DB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4,23</w:t>
            </w:r>
          </w:p>
        </w:tc>
        <w:tc>
          <w:tcPr>
            <w:tcW w:w="356" w:type="pct"/>
            <w:tcBorders>
              <w:top w:val="nil"/>
              <w:bottom w:val="single" w:sz="4" w:space="0" w:color="auto"/>
            </w:tcBorders>
            <w:shd w:val="clear" w:color="auto" w:fill="auto"/>
            <w:noWrap/>
            <w:vAlign w:val="center"/>
            <w:hideMark/>
          </w:tcPr>
          <w:p w14:paraId="1C29F1E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1,03</w:t>
            </w:r>
          </w:p>
        </w:tc>
      </w:tr>
      <w:tr w:rsidR="00F25756" w:rsidRPr="00F25756" w14:paraId="7D0B616A" w14:textId="77777777" w:rsidTr="00190C8C">
        <w:trPr>
          <w:trHeight w:val="113"/>
        </w:trPr>
        <w:tc>
          <w:tcPr>
            <w:tcW w:w="859" w:type="pct"/>
            <w:tcBorders>
              <w:top w:val="nil"/>
              <w:bottom w:val="single" w:sz="4" w:space="0" w:color="auto"/>
            </w:tcBorders>
            <w:shd w:val="clear" w:color="auto" w:fill="auto"/>
            <w:vAlign w:val="center"/>
            <w:hideMark/>
          </w:tcPr>
          <w:p w14:paraId="4CD8671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38. Kariyer sürecinde çalışanlara çok yönlü gelişme imkanı verilmesi</w:t>
            </w:r>
          </w:p>
        </w:tc>
        <w:tc>
          <w:tcPr>
            <w:tcW w:w="316" w:type="pct"/>
            <w:tcBorders>
              <w:top w:val="nil"/>
              <w:bottom w:val="single" w:sz="4" w:space="0" w:color="auto"/>
            </w:tcBorders>
            <w:shd w:val="clear" w:color="auto" w:fill="auto"/>
            <w:noWrap/>
            <w:vAlign w:val="center"/>
            <w:hideMark/>
          </w:tcPr>
          <w:p w14:paraId="24F832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60B1763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131151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w:t>
            </w:r>
          </w:p>
        </w:tc>
        <w:tc>
          <w:tcPr>
            <w:tcW w:w="359" w:type="pct"/>
            <w:tcBorders>
              <w:top w:val="nil"/>
              <w:bottom w:val="single" w:sz="4" w:space="0" w:color="auto"/>
            </w:tcBorders>
            <w:shd w:val="clear" w:color="auto" w:fill="auto"/>
            <w:noWrap/>
            <w:vAlign w:val="center"/>
            <w:hideMark/>
          </w:tcPr>
          <w:p w14:paraId="1A6BECE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17" w:type="pct"/>
            <w:tcBorders>
              <w:top w:val="nil"/>
              <w:bottom w:val="single" w:sz="4" w:space="0" w:color="auto"/>
            </w:tcBorders>
            <w:shd w:val="clear" w:color="auto" w:fill="auto"/>
            <w:noWrap/>
            <w:vAlign w:val="center"/>
            <w:hideMark/>
          </w:tcPr>
          <w:p w14:paraId="396D0F2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w:t>
            </w:r>
          </w:p>
        </w:tc>
        <w:tc>
          <w:tcPr>
            <w:tcW w:w="359" w:type="pct"/>
            <w:tcBorders>
              <w:top w:val="nil"/>
              <w:bottom w:val="single" w:sz="4" w:space="0" w:color="auto"/>
            </w:tcBorders>
            <w:shd w:val="clear" w:color="auto" w:fill="auto"/>
            <w:noWrap/>
            <w:vAlign w:val="center"/>
            <w:hideMark/>
          </w:tcPr>
          <w:p w14:paraId="27EAF07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w:t>
            </w:r>
          </w:p>
        </w:tc>
        <w:tc>
          <w:tcPr>
            <w:tcW w:w="343" w:type="pct"/>
            <w:tcBorders>
              <w:top w:val="nil"/>
              <w:bottom w:val="single" w:sz="4" w:space="0" w:color="auto"/>
            </w:tcBorders>
            <w:shd w:val="clear" w:color="auto" w:fill="auto"/>
            <w:noWrap/>
            <w:vAlign w:val="center"/>
            <w:hideMark/>
          </w:tcPr>
          <w:p w14:paraId="7B188A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162</w:t>
            </w:r>
          </w:p>
        </w:tc>
        <w:tc>
          <w:tcPr>
            <w:tcW w:w="359" w:type="pct"/>
            <w:tcBorders>
              <w:top w:val="nil"/>
              <w:bottom w:val="single" w:sz="4" w:space="0" w:color="auto"/>
            </w:tcBorders>
            <w:shd w:val="clear" w:color="auto" w:fill="auto"/>
            <w:noWrap/>
            <w:vAlign w:val="center"/>
            <w:hideMark/>
          </w:tcPr>
          <w:p w14:paraId="7775201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35,7</w:t>
            </w:r>
          </w:p>
        </w:tc>
        <w:tc>
          <w:tcPr>
            <w:tcW w:w="343" w:type="pct"/>
            <w:tcBorders>
              <w:top w:val="nil"/>
              <w:bottom w:val="single" w:sz="4" w:space="0" w:color="auto"/>
            </w:tcBorders>
            <w:shd w:val="clear" w:color="auto" w:fill="auto"/>
            <w:noWrap/>
            <w:vAlign w:val="center"/>
            <w:hideMark/>
          </w:tcPr>
          <w:p w14:paraId="635CE68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269</w:t>
            </w:r>
          </w:p>
        </w:tc>
        <w:tc>
          <w:tcPr>
            <w:tcW w:w="359" w:type="pct"/>
            <w:tcBorders>
              <w:top w:val="nil"/>
              <w:bottom w:val="single" w:sz="4" w:space="0" w:color="auto"/>
            </w:tcBorders>
            <w:shd w:val="clear" w:color="auto" w:fill="auto"/>
            <w:noWrap/>
            <w:vAlign w:val="center"/>
            <w:hideMark/>
          </w:tcPr>
          <w:p w14:paraId="7E0395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59,3</w:t>
            </w:r>
          </w:p>
        </w:tc>
        <w:tc>
          <w:tcPr>
            <w:tcW w:w="359" w:type="pct"/>
            <w:tcBorders>
              <w:top w:val="nil"/>
              <w:bottom w:val="single" w:sz="4" w:space="0" w:color="auto"/>
            </w:tcBorders>
            <w:shd w:val="clear" w:color="auto" w:fill="auto"/>
            <w:noWrap/>
            <w:vAlign w:val="center"/>
            <w:hideMark/>
          </w:tcPr>
          <w:p w14:paraId="6A945A4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4,52</w:t>
            </w:r>
          </w:p>
        </w:tc>
        <w:tc>
          <w:tcPr>
            <w:tcW w:w="356" w:type="pct"/>
            <w:tcBorders>
              <w:top w:val="nil"/>
              <w:bottom w:val="single" w:sz="4" w:space="0" w:color="auto"/>
            </w:tcBorders>
            <w:shd w:val="clear" w:color="auto" w:fill="auto"/>
            <w:noWrap/>
            <w:vAlign w:val="center"/>
            <w:hideMark/>
          </w:tcPr>
          <w:p w14:paraId="5859833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0,65</w:t>
            </w:r>
          </w:p>
        </w:tc>
      </w:tr>
      <w:tr w:rsidR="00F25756" w:rsidRPr="00F25756" w14:paraId="26CFED52" w14:textId="77777777" w:rsidTr="00190C8C">
        <w:trPr>
          <w:trHeight w:val="113"/>
        </w:trPr>
        <w:tc>
          <w:tcPr>
            <w:tcW w:w="859" w:type="pct"/>
            <w:tcBorders>
              <w:top w:val="nil"/>
              <w:bottom w:val="single" w:sz="4" w:space="0" w:color="auto"/>
            </w:tcBorders>
            <w:shd w:val="clear" w:color="auto" w:fill="auto"/>
            <w:vAlign w:val="center"/>
            <w:hideMark/>
          </w:tcPr>
          <w:p w14:paraId="38A525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39. Çalışanların ailelerine yönelik etkinlikler (Kutlamalar)</w:t>
            </w:r>
          </w:p>
        </w:tc>
        <w:tc>
          <w:tcPr>
            <w:tcW w:w="316" w:type="pct"/>
            <w:tcBorders>
              <w:top w:val="nil"/>
              <w:bottom w:val="single" w:sz="4" w:space="0" w:color="auto"/>
            </w:tcBorders>
            <w:shd w:val="clear" w:color="auto" w:fill="auto"/>
            <w:noWrap/>
            <w:vAlign w:val="center"/>
            <w:hideMark/>
          </w:tcPr>
          <w:p w14:paraId="329E90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30" w:type="pct"/>
            <w:tcBorders>
              <w:top w:val="nil"/>
              <w:bottom w:val="single" w:sz="4" w:space="0" w:color="auto"/>
            </w:tcBorders>
            <w:shd w:val="clear" w:color="auto" w:fill="auto"/>
            <w:noWrap/>
            <w:vAlign w:val="center"/>
            <w:hideMark/>
          </w:tcPr>
          <w:p w14:paraId="0824F41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43" w:type="pct"/>
            <w:tcBorders>
              <w:top w:val="nil"/>
              <w:bottom w:val="single" w:sz="4" w:space="0" w:color="auto"/>
            </w:tcBorders>
            <w:shd w:val="clear" w:color="auto" w:fill="auto"/>
            <w:noWrap/>
            <w:vAlign w:val="center"/>
            <w:hideMark/>
          </w:tcPr>
          <w:p w14:paraId="0CB5E3D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w:t>
            </w:r>
          </w:p>
        </w:tc>
        <w:tc>
          <w:tcPr>
            <w:tcW w:w="359" w:type="pct"/>
            <w:tcBorders>
              <w:top w:val="nil"/>
              <w:bottom w:val="single" w:sz="4" w:space="0" w:color="auto"/>
            </w:tcBorders>
            <w:shd w:val="clear" w:color="auto" w:fill="auto"/>
            <w:noWrap/>
            <w:vAlign w:val="center"/>
            <w:hideMark/>
          </w:tcPr>
          <w:p w14:paraId="38F35B4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6,8</w:t>
            </w:r>
          </w:p>
        </w:tc>
        <w:tc>
          <w:tcPr>
            <w:tcW w:w="317" w:type="pct"/>
            <w:tcBorders>
              <w:top w:val="nil"/>
              <w:bottom w:val="single" w:sz="4" w:space="0" w:color="auto"/>
            </w:tcBorders>
            <w:shd w:val="clear" w:color="auto" w:fill="auto"/>
            <w:noWrap/>
            <w:vAlign w:val="center"/>
            <w:hideMark/>
          </w:tcPr>
          <w:p w14:paraId="6B0132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38</w:t>
            </w:r>
          </w:p>
        </w:tc>
        <w:tc>
          <w:tcPr>
            <w:tcW w:w="359" w:type="pct"/>
            <w:tcBorders>
              <w:top w:val="nil"/>
              <w:bottom w:val="single" w:sz="4" w:space="0" w:color="auto"/>
            </w:tcBorders>
            <w:shd w:val="clear" w:color="auto" w:fill="auto"/>
            <w:noWrap/>
            <w:vAlign w:val="center"/>
            <w:hideMark/>
          </w:tcPr>
          <w:p w14:paraId="27FDCFF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8,4</w:t>
            </w:r>
          </w:p>
        </w:tc>
        <w:tc>
          <w:tcPr>
            <w:tcW w:w="343" w:type="pct"/>
            <w:tcBorders>
              <w:top w:val="nil"/>
              <w:bottom w:val="single" w:sz="4" w:space="0" w:color="auto"/>
            </w:tcBorders>
            <w:shd w:val="clear" w:color="auto" w:fill="auto"/>
            <w:noWrap/>
            <w:vAlign w:val="center"/>
            <w:hideMark/>
          </w:tcPr>
          <w:p w14:paraId="4F2061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136</w:t>
            </w:r>
          </w:p>
        </w:tc>
        <w:tc>
          <w:tcPr>
            <w:tcW w:w="359" w:type="pct"/>
            <w:tcBorders>
              <w:top w:val="nil"/>
              <w:bottom w:val="single" w:sz="4" w:space="0" w:color="auto"/>
            </w:tcBorders>
            <w:shd w:val="clear" w:color="auto" w:fill="auto"/>
            <w:noWrap/>
            <w:vAlign w:val="center"/>
            <w:hideMark/>
          </w:tcPr>
          <w:p w14:paraId="2848F70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30,0</w:t>
            </w:r>
          </w:p>
        </w:tc>
        <w:tc>
          <w:tcPr>
            <w:tcW w:w="343" w:type="pct"/>
            <w:tcBorders>
              <w:top w:val="nil"/>
              <w:bottom w:val="single" w:sz="4" w:space="0" w:color="auto"/>
            </w:tcBorders>
            <w:shd w:val="clear" w:color="auto" w:fill="auto"/>
            <w:noWrap/>
            <w:vAlign w:val="center"/>
            <w:hideMark/>
          </w:tcPr>
          <w:p w14:paraId="123A13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238</w:t>
            </w:r>
          </w:p>
        </w:tc>
        <w:tc>
          <w:tcPr>
            <w:tcW w:w="359" w:type="pct"/>
            <w:tcBorders>
              <w:top w:val="nil"/>
              <w:bottom w:val="single" w:sz="4" w:space="0" w:color="auto"/>
            </w:tcBorders>
            <w:shd w:val="clear" w:color="auto" w:fill="auto"/>
            <w:noWrap/>
            <w:vAlign w:val="center"/>
            <w:hideMark/>
          </w:tcPr>
          <w:p w14:paraId="5907F97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52,4</w:t>
            </w:r>
          </w:p>
        </w:tc>
        <w:tc>
          <w:tcPr>
            <w:tcW w:w="359" w:type="pct"/>
            <w:tcBorders>
              <w:top w:val="nil"/>
              <w:bottom w:val="single" w:sz="4" w:space="0" w:color="auto"/>
            </w:tcBorders>
            <w:shd w:val="clear" w:color="auto" w:fill="auto"/>
            <w:noWrap/>
            <w:vAlign w:val="center"/>
            <w:hideMark/>
          </w:tcPr>
          <w:p w14:paraId="21F92A6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4,23</w:t>
            </w:r>
          </w:p>
        </w:tc>
        <w:tc>
          <w:tcPr>
            <w:tcW w:w="356" w:type="pct"/>
            <w:tcBorders>
              <w:top w:val="nil"/>
              <w:bottom w:val="single" w:sz="4" w:space="0" w:color="auto"/>
            </w:tcBorders>
            <w:shd w:val="clear" w:color="auto" w:fill="auto"/>
            <w:noWrap/>
            <w:vAlign w:val="center"/>
            <w:hideMark/>
          </w:tcPr>
          <w:p w14:paraId="6EDCC71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1,02</w:t>
            </w:r>
          </w:p>
        </w:tc>
      </w:tr>
      <w:tr w:rsidR="00F25756" w:rsidRPr="00F25756" w14:paraId="1AB44CBB" w14:textId="77777777" w:rsidTr="00190C8C">
        <w:trPr>
          <w:trHeight w:val="113"/>
        </w:trPr>
        <w:tc>
          <w:tcPr>
            <w:tcW w:w="859" w:type="pct"/>
            <w:tcBorders>
              <w:top w:val="nil"/>
              <w:bottom w:val="single" w:sz="4" w:space="0" w:color="auto"/>
            </w:tcBorders>
            <w:shd w:val="clear" w:color="auto" w:fill="auto"/>
            <w:vAlign w:val="center"/>
            <w:hideMark/>
          </w:tcPr>
          <w:p w14:paraId="11D01C6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 Kurumun pazardaki başarısı ve liderliği</w:t>
            </w:r>
          </w:p>
        </w:tc>
        <w:tc>
          <w:tcPr>
            <w:tcW w:w="316" w:type="pct"/>
            <w:tcBorders>
              <w:top w:val="nil"/>
              <w:bottom w:val="single" w:sz="4" w:space="0" w:color="auto"/>
            </w:tcBorders>
            <w:shd w:val="clear" w:color="auto" w:fill="auto"/>
            <w:noWrap/>
            <w:vAlign w:val="center"/>
            <w:hideMark/>
          </w:tcPr>
          <w:p w14:paraId="77DEB5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30" w:type="pct"/>
            <w:tcBorders>
              <w:top w:val="nil"/>
              <w:bottom w:val="single" w:sz="4" w:space="0" w:color="auto"/>
            </w:tcBorders>
            <w:shd w:val="clear" w:color="auto" w:fill="auto"/>
            <w:noWrap/>
            <w:vAlign w:val="center"/>
            <w:hideMark/>
          </w:tcPr>
          <w:p w14:paraId="35F0274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43" w:type="pct"/>
            <w:tcBorders>
              <w:top w:val="nil"/>
              <w:bottom w:val="single" w:sz="4" w:space="0" w:color="auto"/>
            </w:tcBorders>
            <w:shd w:val="clear" w:color="auto" w:fill="auto"/>
            <w:noWrap/>
            <w:vAlign w:val="center"/>
            <w:hideMark/>
          </w:tcPr>
          <w:p w14:paraId="59207BA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w:t>
            </w:r>
          </w:p>
        </w:tc>
        <w:tc>
          <w:tcPr>
            <w:tcW w:w="359" w:type="pct"/>
            <w:tcBorders>
              <w:top w:val="nil"/>
              <w:bottom w:val="single" w:sz="4" w:space="0" w:color="auto"/>
            </w:tcBorders>
            <w:shd w:val="clear" w:color="auto" w:fill="auto"/>
            <w:noWrap/>
            <w:vAlign w:val="center"/>
            <w:hideMark/>
          </w:tcPr>
          <w:p w14:paraId="4E33B45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w:t>
            </w:r>
          </w:p>
        </w:tc>
        <w:tc>
          <w:tcPr>
            <w:tcW w:w="317" w:type="pct"/>
            <w:tcBorders>
              <w:top w:val="nil"/>
              <w:bottom w:val="single" w:sz="4" w:space="0" w:color="auto"/>
            </w:tcBorders>
            <w:shd w:val="clear" w:color="auto" w:fill="auto"/>
            <w:noWrap/>
            <w:vAlign w:val="center"/>
            <w:hideMark/>
          </w:tcPr>
          <w:p w14:paraId="309A5A2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59" w:type="pct"/>
            <w:tcBorders>
              <w:top w:val="nil"/>
              <w:bottom w:val="single" w:sz="4" w:space="0" w:color="auto"/>
            </w:tcBorders>
            <w:shd w:val="clear" w:color="auto" w:fill="auto"/>
            <w:noWrap/>
            <w:vAlign w:val="center"/>
            <w:hideMark/>
          </w:tcPr>
          <w:p w14:paraId="2C8251C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w:t>
            </w:r>
          </w:p>
        </w:tc>
        <w:tc>
          <w:tcPr>
            <w:tcW w:w="343" w:type="pct"/>
            <w:tcBorders>
              <w:top w:val="nil"/>
              <w:bottom w:val="single" w:sz="4" w:space="0" w:color="auto"/>
            </w:tcBorders>
            <w:shd w:val="clear" w:color="auto" w:fill="auto"/>
            <w:noWrap/>
            <w:vAlign w:val="center"/>
            <w:hideMark/>
          </w:tcPr>
          <w:p w14:paraId="1E87380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154</w:t>
            </w:r>
          </w:p>
        </w:tc>
        <w:tc>
          <w:tcPr>
            <w:tcW w:w="359" w:type="pct"/>
            <w:tcBorders>
              <w:top w:val="nil"/>
              <w:bottom w:val="single" w:sz="4" w:space="0" w:color="auto"/>
            </w:tcBorders>
            <w:shd w:val="clear" w:color="auto" w:fill="auto"/>
            <w:noWrap/>
            <w:vAlign w:val="center"/>
            <w:hideMark/>
          </w:tcPr>
          <w:p w14:paraId="447E03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33,9</w:t>
            </w:r>
          </w:p>
        </w:tc>
        <w:tc>
          <w:tcPr>
            <w:tcW w:w="343" w:type="pct"/>
            <w:tcBorders>
              <w:top w:val="nil"/>
              <w:bottom w:val="single" w:sz="4" w:space="0" w:color="auto"/>
            </w:tcBorders>
            <w:shd w:val="clear" w:color="auto" w:fill="auto"/>
            <w:noWrap/>
            <w:vAlign w:val="center"/>
            <w:hideMark/>
          </w:tcPr>
          <w:p w14:paraId="3159D3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268</w:t>
            </w:r>
          </w:p>
        </w:tc>
        <w:tc>
          <w:tcPr>
            <w:tcW w:w="359" w:type="pct"/>
            <w:tcBorders>
              <w:top w:val="nil"/>
              <w:bottom w:val="single" w:sz="4" w:space="0" w:color="auto"/>
            </w:tcBorders>
            <w:shd w:val="clear" w:color="auto" w:fill="auto"/>
            <w:noWrap/>
            <w:vAlign w:val="center"/>
            <w:hideMark/>
          </w:tcPr>
          <w:p w14:paraId="5E01282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59,0</w:t>
            </w:r>
          </w:p>
        </w:tc>
        <w:tc>
          <w:tcPr>
            <w:tcW w:w="359" w:type="pct"/>
            <w:tcBorders>
              <w:top w:val="nil"/>
              <w:bottom w:val="single" w:sz="4" w:space="0" w:color="auto"/>
            </w:tcBorders>
            <w:shd w:val="clear" w:color="auto" w:fill="auto"/>
            <w:noWrap/>
            <w:vAlign w:val="center"/>
            <w:hideMark/>
          </w:tcPr>
          <w:p w14:paraId="6D6E48F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4,48</w:t>
            </w:r>
          </w:p>
        </w:tc>
        <w:tc>
          <w:tcPr>
            <w:tcW w:w="356" w:type="pct"/>
            <w:tcBorders>
              <w:top w:val="nil"/>
              <w:bottom w:val="single" w:sz="4" w:space="0" w:color="auto"/>
            </w:tcBorders>
            <w:shd w:val="clear" w:color="auto" w:fill="auto"/>
            <w:noWrap/>
            <w:vAlign w:val="center"/>
            <w:hideMark/>
          </w:tcPr>
          <w:p w14:paraId="3AF3168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0,76</w:t>
            </w:r>
          </w:p>
        </w:tc>
      </w:tr>
      <w:tr w:rsidR="00F25756" w:rsidRPr="00F25756" w14:paraId="6DE699A9" w14:textId="77777777" w:rsidTr="00190C8C">
        <w:trPr>
          <w:trHeight w:val="113"/>
        </w:trPr>
        <w:tc>
          <w:tcPr>
            <w:tcW w:w="859" w:type="pct"/>
            <w:tcBorders>
              <w:top w:val="nil"/>
              <w:bottom w:val="single" w:sz="4" w:space="0" w:color="auto"/>
            </w:tcBorders>
            <w:shd w:val="clear" w:color="auto" w:fill="auto"/>
            <w:vAlign w:val="center"/>
            <w:hideMark/>
          </w:tcPr>
          <w:p w14:paraId="11F055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 Rekabetçi çalışma ortamı</w:t>
            </w:r>
          </w:p>
        </w:tc>
        <w:tc>
          <w:tcPr>
            <w:tcW w:w="316" w:type="pct"/>
            <w:tcBorders>
              <w:top w:val="nil"/>
              <w:bottom w:val="single" w:sz="4" w:space="0" w:color="auto"/>
            </w:tcBorders>
            <w:shd w:val="clear" w:color="auto" w:fill="auto"/>
            <w:noWrap/>
            <w:vAlign w:val="center"/>
            <w:hideMark/>
          </w:tcPr>
          <w:p w14:paraId="4C1D8D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30" w:type="pct"/>
            <w:tcBorders>
              <w:top w:val="nil"/>
              <w:bottom w:val="single" w:sz="4" w:space="0" w:color="auto"/>
            </w:tcBorders>
            <w:shd w:val="clear" w:color="auto" w:fill="auto"/>
            <w:noWrap/>
            <w:vAlign w:val="center"/>
            <w:hideMark/>
          </w:tcPr>
          <w:p w14:paraId="24DA06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43" w:type="pct"/>
            <w:tcBorders>
              <w:top w:val="nil"/>
              <w:bottom w:val="single" w:sz="4" w:space="0" w:color="auto"/>
            </w:tcBorders>
            <w:shd w:val="clear" w:color="auto" w:fill="auto"/>
            <w:noWrap/>
            <w:vAlign w:val="center"/>
            <w:hideMark/>
          </w:tcPr>
          <w:p w14:paraId="5B3A201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52</w:t>
            </w:r>
          </w:p>
        </w:tc>
        <w:tc>
          <w:tcPr>
            <w:tcW w:w="359" w:type="pct"/>
            <w:tcBorders>
              <w:top w:val="nil"/>
              <w:bottom w:val="single" w:sz="4" w:space="0" w:color="auto"/>
            </w:tcBorders>
            <w:shd w:val="clear" w:color="auto" w:fill="auto"/>
            <w:noWrap/>
            <w:vAlign w:val="center"/>
            <w:hideMark/>
          </w:tcPr>
          <w:p w14:paraId="5FED2C0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11,5</w:t>
            </w:r>
          </w:p>
        </w:tc>
        <w:tc>
          <w:tcPr>
            <w:tcW w:w="317" w:type="pct"/>
            <w:tcBorders>
              <w:top w:val="nil"/>
              <w:bottom w:val="single" w:sz="4" w:space="0" w:color="auto"/>
            </w:tcBorders>
            <w:shd w:val="clear" w:color="auto" w:fill="auto"/>
            <w:noWrap/>
            <w:vAlign w:val="center"/>
            <w:hideMark/>
          </w:tcPr>
          <w:p w14:paraId="28BDF7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52</w:t>
            </w:r>
          </w:p>
        </w:tc>
        <w:tc>
          <w:tcPr>
            <w:tcW w:w="359" w:type="pct"/>
            <w:tcBorders>
              <w:top w:val="nil"/>
              <w:bottom w:val="single" w:sz="4" w:space="0" w:color="auto"/>
            </w:tcBorders>
            <w:shd w:val="clear" w:color="auto" w:fill="auto"/>
            <w:noWrap/>
            <w:vAlign w:val="center"/>
            <w:hideMark/>
          </w:tcPr>
          <w:p w14:paraId="1ACEF09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11,5</w:t>
            </w:r>
          </w:p>
        </w:tc>
        <w:tc>
          <w:tcPr>
            <w:tcW w:w="343" w:type="pct"/>
            <w:tcBorders>
              <w:top w:val="nil"/>
              <w:bottom w:val="single" w:sz="4" w:space="0" w:color="auto"/>
            </w:tcBorders>
            <w:shd w:val="clear" w:color="auto" w:fill="auto"/>
            <w:noWrap/>
            <w:vAlign w:val="center"/>
            <w:hideMark/>
          </w:tcPr>
          <w:p w14:paraId="0FF0507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118</w:t>
            </w:r>
          </w:p>
        </w:tc>
        <w:tc>
          <w:tcPr>
            <w:tcW w:w="359" w:type="pct"/>
            <w:tcBorders>
              <w:top w:val="nil"/>
              <w:bottom w:val="single" w:sz="4" w:space="0" w:color="auto"/>
            </w:tcBorders>
            <w:shd w:val="clear" w:color="auto" w:fill="auto"/>
            <w:noWrap/>
            <w:vAlign w:val="center"/>
            <w:hideMark/>
          </w:tcPr>
          <w:p w14:paraId="114C5C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26,0</w:t>
            </w:r>
          </w:p>
        </w:tc>
        <w:tc>
          <w:tcPr>
            <w:tcW w:w="343" w:type="pct"/>
            <w:tcBorders>
              <w:top w:val="nil"/>
              <w:bottom w:val="single" w:sz="4" w:space="0" w:color="auto"/>
            </w:tcBorders>
            <w:shd w:val="clear" w:color="auto" w:fill="auto"/>
            <w:noWrap/>
            <w:vAlign w:val="center"/>
            <w:hideMark/>
          </w:tcPr>
          <w:p w14:paraId="3973F8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221</w:t>
            </w:r>
          </w:p>
        </w:tc>
        <w:tc>
          <w:tcPr>
            <w:tcW w:w="359" w:type="pct"/>
            <w:tcBorders>
              <w:top w:val="nil"/>
              <w:bottom w:val="single" w:sz="4" w:space="0" w:color="auto"/>
            </w:tcBorders>
            <w:shd w:val="clear" w:color="auto" w:fill="auto"/>
            <w:noWrap/>
            <w:vAlign w:val="center"/>
            <w:hideMark/>
          </w:tcPr>
          <w:p w14:paraId="31086CF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48,7</w:t>
            </w:r>
          </w:p>
        </w:tc>
        <w:tc>
          <w:tcPr>
            <w:tcW w:w="359" w:type="pct"/>
            <w:tcBorders>
              <w:top w:val="nil"/>
              <w:bottom w:val="single" w:sz="4" w:space="0" w:color="auto"/>
            </w:tcBorders>
            <w:shd w:val="clear" w:color="auto" w:fill="auto"/>
            <w:noWrap/>
            <w:vAlign w:val="center"/>
            <w:hideMark/>
          </w:tcPr>
          <w:p w14:paraId="2B485F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4,07</w:t>
            </w:r>
          </w:p>
        </w:tc>
        <w:tc>
          <w:tcPr>
            <w:tcW w:w="356" w:type="pct"/>
            <w:tcBorders>
              <w:top w:val="nil"/>
              <w:bottom w:val="single" w:sz="4" w:space="0" w:color="auto"/>
            </w:tcBorders>
            <w:shd w:val="clear" w:color="auto" w:fill="auto"/>
            <w:noWrap/>
            <w:vAlign w:val="center"/>
            <w:hideMark/>
          </w:tcPr>
          <w:p w14:paraId="128E08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1,13</w:t>
            </w:r>
          </w:p>
        </w:tc>
      </w:tr>
      <w:tr w:rsidR="00F25756" w:rsidRPr="00F25756" w14:paraId="2E2AE037" w14:textId="77777777" w:rsidTr="00190C8C">
        <w:trPr>
          <w:trHeight w:val="113"/>
        </w:trPr>
        <w:tc>
          <w:tcPr>
            <w:tcW w:w="859" w:type="pct"/>
            <w:tcBorders>
              <w:top w:val="nil"/>
              <w:bottom w:val="single" w:sz="4" w:space="0" w:color="auto"/>
            </w:tcBorders>
            <w:shd w:val="clear" w:color="auto" w:fill="auto"/>
            <w:vAlign w:val="center"/>
            <w:hideMark/>
          </w:tcPr>
          <w:p w14:paraId="42A1D4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 Ulaşıma yönelik destekler (Araba tahsisi, servis vs.)</w:t>
            </w:r>
          </w:p>
        </w:tc>
        <w:tc>
          <w:tcPr>
            <w:tcW w:w="316" w:type="pct"/>
            <w:tcBorders>
              <w:top w:val="nil"/>
              <w:bottom w:val="single" w:sz="4" w:space="0" w:color="auto"/>
            </w:tcBorders>
            <w:shd w:val="clear" w:color="auto" w:fill="auto"/>
            <w:noWrap/>
            <w:vAlign w:val="center"/>
            <w:hideMark/>
          </w:tcPr>
          <w:p w14:paraId="556589C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3363B13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1291A8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w:t>
            </w:r>
          </w:p>
        </w:tc>
        <w:tc>
          <w:tcPr>
            <w:tcW w:w="359" w:type="pct"/>
            <w:tcBorders>
              <w:top w:val="nil"/>
              <w:bottom w:val="single" w:sz="4" w:space="0" w:color="auto"/>
            </w:tcBorders>
            <w:shd w:val="clear" w:color="auto" w:fill="auto"/>
            <w:noWrap/>
            <w:vAlign w:val="center"/>
            <w:hideMark/>
          </w:tcPr>
          <w:p w14:paraId="78F823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17" w:type="pct"/>
            <w:tcBorders>
              <w:top w:val="nil"/>
              <w:bottom w:val="single" w:sz="4" w:space="0" w:color="auto"/>
            </w:tcBorders>
            <w:shd w:val="clear" w:color="auto" w:fill="auto"/>
            <w:noWrap/>
            <w:vAlign w:val="center"/>
            <w:hideMark/>
          </w:tcPr>
          <w:p w14:paraId="6266DEA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w:t>
            </w:r>
          </w:p>
        </w:tc>
        <w:tc>
          <w:tcPr>
            <w:tcW w:w="359" w:type="pct"/>
            <w:tcBorders>
              <w:top w:val="nil"/>
              <w:bottom w:val="single" w:sz="4" w:space="0" w:color="auto"/>
            </w:tcBorders>
            <w:shd w:val="clear" w:color="auto" w:fill="auto"/>
            <w:noWrap/>
            <w:vAlign w:val="center"/>
            <w:hideMark/>
          </w:tcPr>
          <w:p w14:paraId="1F77A6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w:t>
            </w:r>
          </w:p>
        </w:tc>
        <w:tc>
          <w:tcPr>
            <w:tcW w:w="343" w:type="pct"/>
            <w:tcBorders>
              <w:top w:val="nil"/>
              <w:bottom w:val="single" w:sz="4" w:space="0" w:color="auto"/>
            </w:tcBorders>
            <w:shd w:val="clear" w:color="auto" w:fill="auto"/>
            <w:noWrap/>
            <w:vAlign w:val="center"/>
            <w:hideMark/>
          </w:tcPr>
          <w:p w14:paraId="4C28FE5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123</w:t>
            </w:r>
          </w:p>
        </w:tc>
        <w:tc>
          <w:tcPr>
            <w:tcW w:w="359" w:type="pct"/>
            <w:tcBorders>
              <w:top w:val="nil"/>
              <w:bottom w:val="single" w:sz="4" w:space="0" w:color="auto"/>
            </w:tcBorders>
            <w:shd w:val="clear" w:color="auto" w:fill="auto"/>
            <w:noWrap/>
            <w:vAlign w:val="center"/>
            <w:hideMark/>
          </w:tcPr>
          <w:p w14:paraId="5BB2E28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27,1</w:t>
            </w:r>
          </w:p>
        </w:tc>
        <w:tc>
          <w:tcPr>
            <w:tcW w:w="343" w:type="pct"/>
            <w:tcBorders>
              <w:top w:val="nil"/>
              <w:bottom w:val="single" w:sz="4" w:space="0" w:color="auto"/>
            </w:tcBorders>
            <w:shd w:val="clear" w:color="auto" w:fill="auto"/>
            <w:noWrap/>
            <w:vAlign w:val="center"/>
            <w:hideMark/>
          </w:tcPr>
          <w:p w14:paraId="78A8CCA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w:t>
            </w:r>
          </w:p>
        </w:tc>
        <w:tc>
          <w:tcPr>
            <w:tcW w:w="359" w:type="pct"/>
            <w:tcBorders>
              <w:top w:val="nil"/>
              <w:bottom w:val="single" w:sz="4" w:space="0" w:color="auto"/>
            </w:tcBorders>
            <w:shd w:val="clear" w:color="auto" w:fill="auto"/>
            <w:noWrap/>
            <w:vAlign w:val="center"/>
            <w:hideMark/>
          </w:tcPr>
          <w:p w14:paraId="7EBFEF5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68,9</w:t>
            </w:r>
          </w:p>
        </w:tc>
        <w:tc>
          <w:tcPr>
            <w:tcW w:w="359" w:type="pct"/>
            <w:tcBorders>
              <w:top w:val="nil"/>
              <w:bottom w:val="single" w:sz="4" w:space="0" w:color="auto"/>
            </w:tcBorders>
            <w:shd w:val="clear" w:color="auto" w:fill="auto"/>
            <w:noWrap/>
            <w:vAlign w:val="center"/>
            <w:hideMark/>
          </w:tcPr>
          <w:p w14:paraId="244CEF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356" w:type="pct"/>
            <w:tcBorders>
              <w:top w:val="nil"/>
              <w:bottom w:val="single" w:sz="4" w:space="0" w:color="auto"/>
            </w:tcBorders>
            <w:shd w:val="clear" w:color="auto" w:fill="auto"/>
            <w:noWrap/>
            <w:vAlign w:val="center"/>
            <w:hideMark/>
          </w:tcPr>
          <w:p w14:paraId="3695DC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0,61</w:t>
            </w:r>
          </w:p>
        </w:tc>
      </w:tr>
      <w:tr w:rsidR="00F25756" w:rsidRPr="00F25756" w14:paraId="3399EE0E" w14:textId="77777777" w:rsidTr="00190C8C">
        <w:trPr>
          <w:trHeight w:val="113"/>
        </w:trPr>
        <w:tc>
          <w:tcPr>
            <w:tcW w:w="859" w:type="pct"/>
            <w:tcBorders>
              <w:top w:val="nil"/>
              <w:bottom w:val="single" w:sz="4" w:space="0" w:color="auto"/>
            </w:tcBorders>
            <w:shd w:val="clear" w:color="auto" w:fill="auto"/>
            <w:vAlign w:val="center"/>
            <w:hideMark/>
          </w:tcPr>
          <w:p w14:paraId="3DE86B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43. Çalışanların ödüllendirilmesi (Eğitim, yükselme vs.)</w:t>
            </w:r>
          </w:p>
        </w:tc>
        <w:tc>
          <w:tcPr>
            <w:tcW w:w="316" w:type="pct"/>
            <w:tcBorders>
              <w:top w:val="nil"/>
              <w:bottom w:val="single" w:sz="4" w:space="0" w:color="auto"/>
            </w:tcBorders>
            <w:shd w:val="clear" w:color="auto" w:fill="auto"/>
            <w:noWrap/>
            <w:vAlign w:val="center"/>
            <w:hideMark/>
          </w:tcPr>
          <w:p w14:paraId="1883596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020950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3A5022A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w:t>
            </w:r>
          </w:p>
        </w:tc>
        <w:tc>
          <w:tcPr>
            <w:tcW w:w="359" w:type="pct"/>
            <w:tcBorders>
              <w:top w:val="nil"/>
              <w:bottom w:val="single" w:sz="4" w:space="0" w:color="auto"/>
            </w:tcBorders>
            <w:shd w:val="clear" w:color="auto" w:fill="auto"/>
            <w:noWrap/>
            <w:vAlign w:val="center"/>
            <w:hideMark/>
          </w:tcPr>
          <w:p w14:paraId="2F4EB2D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w:t>
            </w:r>
          </w:p>
        </w:tc>
        <w:tc>
          <w:tcPr>
            <w:tcW w:w="317" w:type="pct"/>
            <w:tcBorders>
              <w:top w:val="nil"/>
              <w:bottom w:val="single" w:sz="4" w:space="0" w:color="auto"/>
            </w:tcBorders>
            <w:shd w:val="clear" w:color="auto" w:fill="auto"/>
            <w:noWrap/>
            <w:vAlign w:val="center"/>
            <w:hideMark/>
          </w:tcPr>
          <w:p w14:paraId="792FE6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w:t>
            </w:r>
          </w:p>
        </w:tc>
        <w:tc>
          <w:tcPr>
            <w:tcW w:w="359" w:type="pct"/>
            <w:tcBorders>
              <w:top w:val="nil"/>
              <w:bottom w:val="single" w:sz="4" w:space="0" w:color="auto"/>
            </w:tcBorders>
            <w:shd w:val="clear" w:color="auto" w:fill="auto"/>
            <w:noWrap/>
            <w:vAlign w:val="center"/>
            <w:hideMark/>
          </w:tcPr>
          <w:p w14:paraId="3D9F3BA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43" w:type="pct"/>
            <w:tcBorders>
              <w:top w:val="nil"/>
              <w:bottom w:val="single" w:sz="4" w:space="0" w:color="auto"/>
            </w:tcBorders>
            <w:shd w:val="clear" w:color="auto" w:fill="auto"/>
            <w:noWrap/>
            <w:vAlign w:val="center"/>
            <w:hideMark/>
          </w:tcPr>
          <w:p w14:paraId="20C0125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120</w:t>
            </w:r>
          </w:p>
        </w:tc>
        <w:tc>
          <w:tcPr>
            <w:tcW w:w="359" w:type="pct"/>
            <w:tcBorders>
              <w:top w:val="nil"/>
              <w:bottom w:val="single" w:sz="4" w:space="0" w:color="auto"/>
            </w:tcBorders>
            <w:shd w:val="clear" w:color="auto" w:fill="auto"/>
            <w:noWrap/>
            <w:vAlign w:val="center"/>
            <w:hideMark/>
          </w:tcPr>
          <w:p w14:paraId="038D696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26,4</w:t>
            </w:r>
          </w:p>
        </w:tc>
        <w:tc>
          <w:tcPr>
            <w:tcW w:w="343" w:type="pct"/>
            <w:tcBorders>
              <w:top w:val="nil"/>
              <w:bottom w:val="single" w:sz="4" w:space="0" w:color="auto"/>
            </w:tcBorders>
            <w:shd w:val="clear" w:color="auto" w:fill="auto"/>
            <w:noWrap/>
            <w:vAlign w:val="center"/>
            <w:hideMark/>
          </w:tcPr>
          <w:p w14:paraId="63126D2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325</w:t>
            </w:r>
          </w:p>
        </w:tc>
        <w:tc>
          <w:tcPr>
            <w:tcW w:w="359" w:type="pct"/>
            <w:tcBorders>
              <w:top w:val="nil"/>
              <w:bottom w:val="single" w:sz="4" w:space="0" w:color="auto"/>
            </w:tcBorders>
            <w:shd w:val="clear" w:color="auto" w:fill="auto"/>
            <w:noWrap/>
            <w:vAlign w:val="center"/>
            <w:hideMark/>
          </w:tcPr>
          <w:p w14:paraId="54F2B3A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71,6</w:t>
            </w:r>
          </w:p>
        </w:tc>
        <w:tc>
          <w:tcPr>
            <w:tcW w:w="359" w:type="pct"/>
            <w:tcBorders>
              <w:top w:val="nil"/>
              <w:bottom w:val="single" w:sz="4" w:space="0" w:color="auto"/>
            </w:tcBorders>
            <w:shd w:val="clear" w:color="auto" w:fill="auto"/>
            <w:noWrap/>
            <w:vAlign w:val="center"/>
            <w:hideMark/>
          </w:tcPr>
          <w:p w14:paraId="7DE408B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c>
          <w:tcPr>
            <w:tcW w:w="356" w:type="pct"/>
            <w:tcBorders>
              <w:top w:val="nil"/>
              <w:bottom w:val="single" w:sz="4" w:space="0" w:color="auto"/>
            </w:tcBorders>
            <w:shd w:val="clear" w:color="auto" w:fill="auto"/>
            <w:noWrap/>
            <w:vAlign w:val="center"/>
            <w:hideMark/>
          </w:tcPr>
          <w:p w14:paraId="302FC4B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0,54</w:t>
            </w:r>
          </w:p>
        </w:tc>
      </w:tr>
      <w:tr w:rsidR="00F25756" w:rsidRPr="00F25756" w14:paraId="7D99E17F" w14:textId="77777777" w:rsidTr="00190C8C">
        <w:trPr>
          <w:trHeight w:val="113"/>
        </w:trPr>
        <w:tc>
          <w:tcPr>
            <w:tcW w:w="859" w:type="pct"/>
            <w:tcBorders>
              <w:top w:val="nil"/>
              <w:bottom w:val="single" w:sz="4" w:space="0" w:color="auto"/>
            </w:tcBorders>
            <w:shd w:val="clear" w:color="auto" w:fill="auto"/>
            <w:vAlign w:val="center"/>
            <w:hideMark/>
          </w:tcPr>
          <w:p w14:paraId="334E5F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 Özel günlerde/ acil durumlarda verilen izinler</w:t>
            </w:r>
          </w:p>
        </w:tc>
        <w:tc>
          <w:tcPr>
            <w:tcW w:w="316" w:type="pct"/>
            <w:tcBorders>
              <w:top w:val="nil"/>
              <w:bottom w:val="single" w:sz="4" w:space="0" w:color="auto"/>
            </w:tcBorders>
            <w:shd w:val="clear" w:color="auto" w:fill="auto"/>
            <w:noWrap/>
            <w:vAlign w:val="center"/>
            <w:hideMark/>
          </w:tcPr>
          <w:p w14:paraId="60B4CD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134D33A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13C246E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1F262A1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162879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29BB041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06987C7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117</w:t>
            </w:r>
          </w:p>
        </w:tc>
        <w:tc>
          <w:tcPr>
            <w:tcW w:w="359" w:type="pct"/>
            <w:tcBorders>
              <w:top w:val="nil"/>
              <w:bottom w:val="single" w:sz="4" w:space="0" w:color="auto"/>
            </w:tcBorders>
            <w:shd w:val="clear" w:color="auto" w:fill="auto"/>
            <w:noWrap/>
            <w:vAlign w:val="center"/>
            <w:hideMark/>
          </w:tcPr>
          <w:p w14:paraId="22EB84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25,8</w:t>
            </w:r>
          </w:p>
        </w:tc>
        <w:tc>
          <w:tcPr>
            <w:tcW w:w="343" w:type="pct"/>
            <w:tcBorders>
              <w:top w:val="nil"/>
              <w:bottom w:val="single" w:sz="4" w:space="0" w:color="auto"/>
            </w:tcBorders>
            <w:shd w:val="clear" w:color="auto" w:fill="auto"/>
            <w:noWrap/>
            <w:vAlign w:val="center"/>
            <w:hideMark/>
          </w:tcPr>
          <w:p w14:paraId="405070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334</w:t>
            </w:r>
          </w:p>
        </w:tc>
        <w:tc>
          <w:tcPr>
            <w:tcW w:w="359" w:type="pct"/>
            <w:tcBorders>
              <w:top w:val="nil"/>
              <w:bottom w:val="single" w:sz="4" w:space="0" w:color="auto"/>
            </w:tcBorders>
            <w:shd w:val="clear" w:color="auto" w:fill="auto"/>
            <w:noWrap/>
            <w:vAlign w:val="center"/>
            <w:hideMark/>
          </w:tcPr>
          <w:p w14:paraId="690AD5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73,6</w:t>
            </w:r>
          </w:p>
        </w:tc>
        <w:tc>
          <w:tcPr>
            <w:tcW w:w="359" w:type="pct"/>
            <w:tcBorders>
              <w:top w:val="nil"/>
              <w:bottom w:val="single" w:sz="4" w:space="0" w:color="auto"/>
            </w:tcBorders>
            <w:shd w:val="clear" w:color="auto" w:fill="auto"/>
            <w:noWrap/>
            <w:vAlign w:val="center"/>
            <w:hideMark/>
          </w:tcPr>
          <w:p w14:paraId="5FA4CFF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4,72</w:t>
            </w:r>
          </w:p>
        </w:tc>
        <w:tc>
          <w:tcPr>
            <w:tcW w:w="356" w:type="pct"/>
            <w:tcBorders>
              <w:top w:val="nil"/>
              <w:bottom w:val="single" w:sz="4" w:space="0" w:color="auto"/>
            </w:tcBorders>
            <w:shd w:val="clear" w:color="auto" w:fill="auto"/>
            <w:noWrap/>
            <w:vAlign w:val="center"/>
            <w:hideMark/>
          </w:tcPr>
          <w:p w14:paraId="50CA57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r>
      <w:tr w:rsidR="00F25756" w:rsidRPr="00F25756" w14:paraId="08824B0A" w14:textId="77777777" w:rsidTr="00190C8C">
        <w:trPr>
          <w:trHeight w:val="113"/>
        </w:trPr>
        <w:tc>
          <w:tcPr>
            <w:tcW w:w="859" w:type="pct"/>
            <w:tcBorders>
              <w:top w:val="nil"/>
              <w:bottom w:val="single" w:sz="4" w:space="0" w:color="auto"/>
            </w:tcBorders>
            <w:shd w:val="clear" w:color="auto" w:fill="auto"/>
            <w:vAlign w:val="center"/>
            <w:hideMark/>
          </w:tcPr>
          <w:p w14:paraId="136CBD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 Kurumun yaratıcı ve yenilikçi olması</w:t>
            </w:r>
          </w:p>
        </w:tc>
        <w:tc>
          <w:tcPr>
            <w:tcW w:w="316" w:type="pct"/>
            <w:tcBorders>
              <w:top w:val="nil"/>
              <w:bottom w:val="single" w:sz="4" w:space="0" w:color="auto"/>
            </w:tcBorders>
            <w:shd w:val="clear" w:color="auto" w:fill="auto"/>
            <w:noWrap/>
            <w:vAlign w:val="center"/>
            <w:hideMark/>
          </w:tcPr>
          <w:p w14:paraId="4D9C5A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024DCF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7E1747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w:t>
            </w:r>
          </w:p>
        </w:tc>
        <w:tc>
          <w:tcPr>
            <w:tcW w:w="359" w:type="pct"/>
            <w:tcBorders>
              <w:top w:val="nil"/>
              <w:bottom w:val="single" w:sz="4" w:space="0" w:color="auto"/>
            </w:tcBorders>
            <w:shd w:val="clear" w:color="auto" w:fill="auto"/>
            <w:noWrap/>
            <w:vAlign w:val="center"/>
            <w:hideMark/>
          </w:tcPr>
          <w:p w14:paraId="5E2A09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17" w:type="pct"/>
            <w:tcBorders>
              <w:top w:val="nil"/>
              <w:bottom w:val="single" w:sz="4" w:space="0" w:color="auto"/>
            </w:tcBorders>
            <w:shd w:val="clear" w:color="auto" w:fill="auto"/>
            <w:noWrap/>
            <w:vAlign w:val="center"/>
            <w:hideMark/>
          </w:tcPr>
          <w:p w14:paraId="0DC59F0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w:t>
            </w:r>
          </w:p>
        </w:tc>
        <w:tc>
          <w:tcPr>
            <w:tcW w:w="359" w:type="pct"/>
            <w:tcBorders>
              <w:top w:val="nil"/>
              <w:bottom w:val="single" w:sz="4" w:space="0" w:color="auto"/>
            </w:tcBorders>
            <w:shd w:val="clear" w:color="auto" w:fill="auto"/>
            <w:noWrap/>
            <w:vAlign w:val="center"/>
            <w:hideMark/>
          </w:tcPr>
          <w:p w14:paraId="717204C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43" w:type="pct"/>
            <w:tcBorders>
              <w:top w:val="nil"/>
              <w:bottom w:val="single" w:sz="4" w:space="0" w:color="auto"/>
            </w:tcBorders>
            <w:shd w:val="clear" w:color="auto" w:fill="auto"/>
            <w:noWrap/>
            <w:vAlign w:val="center"/>
            <w:hideMark/>
          </w:tcPr>
          <w:p w14:paraId="3E2DA26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142</w:t>
            </w:r>
          </w:p>
        </w:tc>
        <w:tc>
          <w:tcPr>
            <w:tcW w:w="359" w:type="pct"/>
            <w:tcBorders>
              <w:top w:val="nil"/>
              <w:bottom w:val="single" w:sz="4" w:space="0" w:color="auto"/>
            </w:tcBorders>
            <w:shd w:val="clear" w:color="auto" w:fill="auto"/>
            <w:noWrap/>
            <w:vAlign w:val="center"/>
            <w:hideMark/>
          </w:tcPr>
          <w:p w14:paraId="77BC23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w:t>
            </w:r>
          </w:p>
        </w:tc>
        <w:tc>
          <w:tcPr>
            <w:tcW w:w="343" w:type="pct"/>
            <w:tcBorders>
              <w:top w:val="nil"/>
              <w:bottom w:val="single" w:sz="4" w:space="0" w:color="auto"/>
            </w:tcBorders>
            <w:shd w:val="clear" w:color="auto" w:fill="auto"/>
            <w:noWrap/>
            <w:vAlign w:val="center"/>
            <w:hideMark/>
          </w:tcPr>
          <w:p w14:paraId="079BAC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299</w:t>
            </w:r>
          </w:p>
        </w:tc>
        <w:tc>
          <w:tcPr>
            <w:tcW w:w="359" w:type="pct"/>
            <w:tcBorders>
              <w:top w:val="nil"/>
              <w:bottom w:val="single" w:sz="4" w:space="0" w:color="auto"/>
            </w:tcBorders>
            <w:shd w:val="clear" w:color="auto" w:fill="auto"/>
            <w:noWrap/>
            <w:vAlign w:val="center"/>
            <w:hideMark/>
          </w:tcPr>
          <w:p w14:paraId="7A4521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65,9</w:t>
            </w:r>
          </w:p>
        </w:tc>
        <w:tc>
          <w:tcPr>
            <w:tcW w:w="359" w:type="pct"/>
            <w:tcBorders>
              <w:top w:val="nil"/>
              <w:bottom w:val="single" w:sz="4" w:space="0" w:color="auto"/>
            </w:tcBorders>
            <w:shd w:val="clear" w:color="auto" w:fill="auto"/>
            <w:noWrap/>
            <w:vAlign w:val="center"/>
            <w:hideMark/>
          </w:tcPr>
          <w:p w14:paraId="4932DB7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4,62</w:t>
            </w:r>
          </w:p>
        </w:tc>
        <w:tc>
          <w:tcPr>
            <w:tcW w:w="356" w:type="pct"/>
            <w:tcBorders>
              <w:top w:val="nil"/>
              <w:bottom w:val="single" w:sz="4" w:space="0" w:color="auto"/>
            </w:tcBorders>
            <w:shd w:val="clear" w:color="auto" w:fill="auto"/>
            <w:noWrap/>
            <w:vAlign w:val="center"/>
            <w:hideMark/>
          </w:tcPr>
          <w:p w14:paraId="3F1AF6F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0,59</w:t>
            </w:r>
          </w:p>
        </w:tc>
      </w:tr>
      <w:tr w:rsidR="00F25756" w:rsidRPr="00F25756" w14:paraId="748670D5" w14:textId="77777777" w:rsidTr="00190C8C">
        <w:trPr>
          <w:trHeight w:val="113"/>
        </w:trPr>
        <w:tc>
          <w:tcPr>
            <w:tcW w:w="859" w:type="pct"/>
            <w:tcBorders>
              <w:top w:val="nil"/>
              <w:bottom w:val="single" w:sz="4" w:space="0" w:color="auto"/>
            </w:tcBorders>
            <w:shd w:val="clear" w:color="auto" w:fill="auto"/>
            <w:vAlign w:val="center"/>
            <w:hideMark/>
          </w:tcPr>
          <w:p w14:paraId="09856D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 Adil uygulamalara sahip çalışma ortamı</w:t>
            </w:r>
          </w:p>
        </w:tc>
        <w:tc>
          <w:tcPr>
            <w:tcW w:w="316" w:type="pct"/>
            <w:tcBorders>
              <w:top w:val="nil"/>
              <w:bottom w:val="single" w:sz="4" w:space="0" w:color="auto"/>
            </w:tcBorders>
            <w:shd w:val="clear" w:color="auto" w:fill="auto"/>
            <w:noWrap/>
            <w:vAlign w:val="center"/>
            <w:hideMark/>
          </w:tcPr>
          <w:p w14:paraId="5EB9B6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159684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4A55A8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533835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17" w:type="pct"/>
            <w:tcBorders>
              <w:top w:val="nil"/>
              <w:bottom w:val="single" w:sz="4" w:space="0" w:color="auto"/>
            </w:tcBorders>
            <w:shd w:val="clear" w:color="auto" w:fill="auto"/>
            <w:noWrap/>
            <w:vAlign w:val="center"/>
            <w:hideMark/>
          </w:tcPr>
          <w:p w14:paraId="2E5DE91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63C462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000E98C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c>
          <w:tcPr>
            <w:tcW w:w="359" w:type="pct"/>
            <w:tcBorders>
              <w:top w:val="nil"/>
              <w:bottom w:val="single" w:sz="4" w:space="0" w:color="auto"/>
            </w:tcBorders>
            <w:shd w:val="clear" w:color="auto" w:fill="auto"/>
            <w:noWrap/>
            <w:vAlign w:val="center"/>
            <w:hideMark/>
          </w:tcPr>
          <w:p w14:paraId="4B07E96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22,2</w:t>
            </w:r>
          </w:p>
        </w:tc>
        <w:tc>
          <w:tcPr>
            <w:tcW w:w="343" w:type="pct"/>
            <w:tcBorders>
              <w:top w:val="nil"/>
              <w:bottom w:val="single" w:sz="4" w:space="0" w:color="auto"/>
            </w:tcBorders>
            <w:shd w:val="clear" w:color="auto" w:fill="auto"/>
            <w:noWrap/>
            <w:vAlign w:val="center"/>
            <w:hideMark/>
          </w:tcPr>
          <w:p w14:paraId="0990F4F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350</w:t>
            </w:r>
          </w:p>
        </w:tc>
        <w:tc>
          <w:tcPr>
            <w:tcW w:w="359" w:type="pct"/>
            <w:tcBorders>
              <w:top w:val="nil"/>
              <w:bottom w:val="single" w:sz="4" w:space="0" w:color="auto"/>
            </w:tcBorders>
            <w:shd w:val="clear" w:color="auto" w:fill="auto"/>
            <w:noWrap/>
            <w:vAlign w:val="center"/>
            <w:hideMark/>
          </w:tcPr>
          <w:p w14:paraId="1912C7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77,1</w:t>
            </w:r>
          </w:p>
        </w:tc>
        <w:tc>
          <w:tcPr>
            <w:tcW w:w="359" w:type="pct"/>
            <w:tcBorders>
              <w:top w:val="nil"/>
              <w:bottom w:val="single" w:sz="4" w:space="0" w:color="auto"/>
            </w:tcBorders>
            <w:shd w:val="clear" w:color="auto" w:fill="auto"/>
            <w:noWrap/>
            <w:vAlign w:val="center"/>
            <w:hideMark/>
          </w:tcPr>
          <w:p w14:paraId="007E56E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4,76</w:t>
            </w:r>
          </w:p>
        </w:tc>
        <w:tc>
          <w:tcPr>
            <w:tcW w:w="356" w:type="pct"/>
            <w:tcBorders>
              <w:top w:val="nil"/>
              <w:bottom w:val="single" w:sz="4" w:space="0" w:color="auto"/>
            </w:tcBorders>
            <w:shd w:val="clear" w:color="auto" w:fill="auto"/>
            <w:noWrap/>
            <w:vAlign w:val="center"/>
            <w:hideMark/>
          </w:tcPr>
          <w:p w14:paraId="09D9686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0,45</w:t>
            </w:r>
          </w:p>
        </w:tc>
      </w:tr>
      <w:tr w:rsidR="00F25756" w:rsidRPr="00F25756" w14:paraId="061DA5E0" w14:textId="77777777" w:rsidTr="00190C8C">
        <w:trPr>
          <w:trHeight w:val="113"/>
        </w:trPr>
        <w:tc>
          <w:tcPr>
            <w:tcW w:w="859" w:type="pct"/>
            <w:tcBorders>
              <w:top w:val="nil"/>
              <w:bottom w:val="single" w:sz="4" w:space="0" w:color="auto"/>
            </w:tcBorders>
            <w:shd w:val="clear" w:color="auto" w:fill="auto"/>
            <w:vAlign w:val="center"/>
            <w:hideMark/>
          </w:tcPr>
          <w:p w14:paraId="64A3A3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lastRenderedPageBreak/>
              <w:t>47. Çalışan ödülleri (Maaş ikramiyeleri vs.)</w:t>
            </w:r>
          </w:p>
        </w:tc>
        <w:tc>
          <w:tcPr>
            <w:tcW w:w="316" w:type="pct"/>
            <w:tcBorders>
              <w:top w:val="nil"/>
              <w:bottom w:val="single" w:sz="4" w:space="0" w:color="auto"/>
            </w:tcBorders>
            <w:shd w:val="clear" w:color="auto" w:fill="auto"/>
            <w:noWrap/>
            <w:vAlign w:val="center"/>
            <w:hideMark/>
          </w:tcPr>
          <w:p w14:paraId="74B278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7DB42D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044D78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2B1573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710D8E0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w:t>
            </w:r>
          </w:p>
        </w:tc>
        <w:tc>
          <w:tcPr>
            <w:tcW w:w="359" w:type="pct"/>
            <w:tcBorders>
              <w:top w:val="nil"/>
              <w:bottom w:val="single" w:sz="4" w:space="0" w:color="auto"/>
            </w:tcBorders>
            <w:shd w:val="clear" w:color="auto" w:fill="auto"/>
            <w:noWrap/>
            <w:vAlign w:val="center"/>
            <w:hideMark/>
          </w:tcPr>
          <w:p w14:paraId="300FC7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43" w:type="pct"/>
            <w:tcBorders>
              <w:top w:val="nil"/>
              <w:bottom w:val="single" w:sz="4" w:space="0" w:color="auto"/>
            </w:tcBorders>
            <w:shd w:val="clear" w:color="auto" w:fill="auto"/>
            <w:noWrap/>
            <w:vAlign w:val="center"/>
            <w:hideMark/>
          </w:tcPr>
          <w:p w14:paraId="686211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119</w:t>
            </w:r>
          </w:p>
        </w:tc>
        <w:tc>
          <w:tcPr>
            <w:tcW w:w="359" w:type="pct"/>
            <w:tcBorders>
              <w:top w:val="nil"/>
              <w:bottom w:val="single" w:sz="4" w:space="0" w:color="auto"/>
            </w:tcBorders>
            <w:shd w:val="clear" w:color="auto" w:fill="auto"/>
            <w:noWrap/>
            <w:vAlign w:val="center"/>
            <w:hideMark/>
          </w:tcPr>
          <w:p w14:paraId="1558E0A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26,2</w:t>
            </w:r>
          </w:p>
        </w:tc>
        <w:tc>
          <w:tcPr>
            <w:tcW w:w="343" w:type="pct"/>
            <w:tcBorders>
              <w:top w:val="nil"/>
              <w:bottom w:val="single" w:sz="4" w:space="0" w:color="auto"/>
            </w:tcBorders>
            <w:shd w:val="clear" w:color="auto" w:fill="auto"/>
            <w:noWrap/>
            <w:vAlign w:val="center"/>
            <w:hideMark/>
          </w:tcPr>
          <w:p w14:paraId="0DAEC33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327</w:t>
            </w:r>
          </w:p>
        </w:tc>
        <w:tc>
          <w:tcPr>
            <w:tcW w:w="359" w:type="pct"/>
            <w:tcBorders>
              <w:top w:val="nil"/>
              <w:bottom w:val="single" w:sz="4" w:space="0" w:color="auto"/>
            </w:tcBorders>
            <w:shd w:val="clear" w:color="auto" w:fill="auto"/>
            <w:noWrap/>
            <w:vAlign w:val="center"/>
            <w:hideMark/>
          </w:tcPr>
          <w:p w14:paraId="0484652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72,0</w:t>
            </w:r>
          </w:p>
        </w:tc>
        <w:tc>
          <w:tcPr>
            <w:tcW w:w="359" w:type="pct"/>
            <w:tcBorders>
              <w:top w:val="nil"/>
              <w:bottom w:val="single" w:sz="4" w:space="0" w:color="auto"/>
            </w:tcBorders>
            <w:shd w:val="clear" w:color="auto" w:fill="auto"/>
            <w:noWrap/>
            <w:vAlign w:val="center"/>
            <w:hideMark/>
          </w:tcPr>
          <w:p w14:paraId="662893C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c>
          <w:tcPr>
            <w:tcW w:w="356" w:type="pct"/>
            <w:tcBorders>
              <w:top w:val="nil"/>
              <w:bottom w:val="single" w:sz="4" w:space="0" w:color="auto"/>
            </w:tcBorders>
            <w:shd w:val="clear" w:color="auto" w:fill="auto"/>
            <w:noWrap/>
            <w:vAlign w:val="center"/>
            <w:hideMark/>
          </w:tcPr>
          <w:p w14:paraId="3DB93B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0,54</w:t>
            </w:r>
          </w:p>
        </w:tc>
      </w:tr>
      <w:tr w:rsidR="00F25756" w:rsidRPr="00F25756" w14:paraId="42956EB6" w14:textId="77777777" w:rsidTr="00190C8C">
        <w:trPr>
          <w:trHeight w:val="113"/>
        </w:trPr>
        <w:tc>
          <w:tcPr>
            <w:tcW w:w="859" w:type="pct"/>
            <w:tcBorders>
              <w:top w:val="nil"/>
              <w:bottom w:val="single" w:sz="4" w:space="0" w:color="auto"/>
            </w:tcBorders>
            <w:shd w:val="clear" w:color="auto" w:fill="auto"/>
            <w:vAlign w:val="center"/>
            <w:hideMark/>
          </w:tcPr>
          <w:p w14:paraId="3A7129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 Kariyere yönelik kurum dışında mesleki eğitimler</w:t>
            </w:r>
          </w:p>
        </w:tc>
        <w:tc>
          <w:tcPr>
            <w:tcW w:w="316" w:type="pct"/>
            <w:tcBorders>
              <w:top w:val="nil"/>
              <w:bottom w:val="single" w:sz="4" w:space="0" w:color="auto"/>
            </w:tcBorders>
            <w:shd w:val="clear" w:color="auto" w:fill="auto"/>
            <w:noWrap/>
            <w:vAlign w:val="center"/>
            <w:hideMark/>
          </w:tcPr>
          <w:p w14:paraId="225CF2B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w:t>
            </w:r>
          </w:p>
        </w:tc>
        <w:tc>
          <w:tcPr>
            <w:tcW w:w="330" w:type="pct"/>
            <w:tcBorders>
              <w:top w:val="nil"/>
              <w:bottom w:val="single" w:sz="4" w:space="0" w:color="auto"/>
            </w:tcBorders>
            <w:shd w:val="clear" w:color="auto" w:fill="auto"/>
            <w:noWrap/>
            <w:vAlign w:val="center"/>
            <w:hideMark/>
          </w:tcPr>
          <w:p w14:paraId="62D72EA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w:t>
            </w:r>
          </w:p>
        </w:tc>
        <w:tc>
          <w:tcPr>
            <w:tcW w:w="343" w:type="pct"/>
            <w:tcBorders>
              <w:top w:val="nil"/>
              <w:bottom w:val="single" w:sz="4" w:space="0" w:color="auto"/>
            </w:tcBorders>
            <w:shd w:val="clear" w:color="auto" w:fill="auto"/>
            <w:noWrap/>
            <w:vAlign w:val="center"/>
            <w:hideMark/>
          </w:tcPr>
          <w:p w14:paraId="742528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59" w:type="pct"/>
            <w:tcBorders>
              <w:top w:val="nil"/>
              <w:bottom w:val="single" w:sz="4" w:space="0" w:color="auto"/>
            </w:tcBorders>
            <w:shd w:val="clear" w:color="auto" w:fill="auto"/>
            <w:noWrap/>
            <w:vAlign w:val="center"/>
            <w:hideMark/>
          </w:tcPr>
          <w:p w14:paraId="5084894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w:t>
            </w:r>
          </w:p>
        </w:tc>
        <w:tc>
          <w:tcPr>
            <w:tcW w:w="317" w:type="pct"/>
            <w:tcBorders>
              <w:top w:val="nil"/>
              <w:bottom w:val="single" w:sz="4" w:space="0" w:color="auto"/>
            </w:tcBorders>
            <w:shd w:val="clear" w:color="auto" w:fill="auto"/>
            <w:noWrap/>
            <w:vAlign w:val="center"/>
            <w:hideMark/>
          </w:tcPr>
          <w:p w14:paraId="0792D4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w:t>
            </w:r>
          </w:p>
        </w:tc>
        <w:tc>
          <w:tcPr>
            <w:tcW w:w="359" w:type="pct"/>
            <w:tcBorders>
              <w:top w:val="nil"/>
              <w:bottom w:val="single" w:sz="4" w:space="0" w:color="auto"/>
            </w:tcBorders>
            <w:shd w:val="clear" w:color="auto" w:fill="auto"/>
            <w:noWrap/>
            <w:vAlign w:val="center"/>
            <w:hideMark/>
          </w:tcPr>
          <w:p w14:paraId="26DD516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w:t>
            </w:r>
          </w:p>
        </w:tc>
        <w:tc>
          <w:tcPr>
            <w:tcW w:w="343" w:type="pct"/>
            <w:tcBorders>
              <w:top w:val="nil"/>
              <w:bottom w:val="single" w:sz="4" w:space="0" w:color="auto"/>
            </w:tcBorders>
            <w:shd w:val="clear" w:color="auto" w:fill="auto"/>
            <w:noWrap/>
            <w:vAlign w:val="center"/>
            <w:hideMark/>
          </w:tcPr>
          <w:p w14:paraId="1388F1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151</w:t>
            </w:r>
          </w:p>
        </w:tc>
        <w:tc>
          <w:tcPr>
            <w:tcW w:w="359" w:type="pct"/>
            <w:tcBorders>
              <w:top w:val="nil"/>
              <w:bottom w:val="single" w:sz="4" w:space="0" w:color="auto"/>
            </w:tcBorders>
            <w:shd w:val="clear" w:color="auto" w:fill="auto"/>
            <w:noWrap/>
            <w:vAlign w:val="center"/>
            <w:hideMark/>
          </w:tcPr>
          <w:p w14:paraId="07A3AD7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33,3</w:t>
            </w:r>
          </w:p>
        </w:tc>
        <w:tc>
          <w:tcPr>
            <w:tcW w:w="343" w:type="pct"/>
            <w:tcBorders>
              <w:top w:val="nil"/>
              <w:bottom w:val="single" w:sz="4" w:space="0" w:color="auto"/>
            </w:tcBorders>
            <w:shd w:val="clear" w:color="auto" w:fill="auto"/>
            <w:noWrap/>
            <w:vAlign w:val="center"/>
            <w:hideMark/>
          </w:tcPr>
          <w:p w14:paraId="2D43265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273</w:t>
            </w:r>
          </w:p>
        </w:tc>
        <w:tc>
          <w:tcPr>
            <w:tcW w:w="359" w:type="pct"/>
            <w:tcBorders>
              <w:top w:val="nil"/>
              <w:bottom w:val="single" w:sz="4" w:space="0" w:color="auto"/>
            </w:tcBorders>
            <w:shd w:val="clear" w:color="auto" w:fill="auto"/>
            <w:noWrap/>
            <w:vAlign w:val="center"/>
            <w:hideMark/>
          </w:tcPr>
          <w:p w14:paraId="0421DB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60,1</w:t>
            </w:r>
          </w:p>
        </w:tc>
        <w:tc>
          <w:tcPr>
            <w:tcW w:w="359" w:type="pct"/>
            <w:tcBorders>
              <w:top w:val="nil"/>
              <w:bottom w:val="single" w:sz="4" w:space="0" w:color="auto"/>
            </w:tcBorders>
            <w:shd w:val="clear" w:color="auto" w:fill="auto"/>
            <w:noWrap/>
            <w:vAlign w:val="center"/>
            <w:hideMark/>
          </w:tcPr>
          <w:p w14:paraId="21DE461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4,49</w:t>
            </w:r>
          </w:p>
        </w:tc>
        <w:tc>
          <w:tcPr>
            <w:tcW w:w="356" w:type="pct"/>
            <w:tcBorders>
              <w:top w:val="nil"/>
              <w:bottom w:val="single" w:sz="4" w:space="0" w:color="auto"/>
            </w:tcBorders>
            <w:shd w:val="clear" w:color="auto" w:fill="auto"/>
            <w:noWrap/>
            <w:vAlign w:val="center"/>
            <w:hideMark/>
          </w:tcPr>
          <w:p w14:paraId="6733A03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0,75</w:t>
            </w:r>
          </w:p>
        </w:tc>
      </w:tr>
      <w:tr w:rsidR="00F25756" w:rsidRPr="00F25756" w14:paraId="79436856" w14:textId="77777777" w:rsidTr="00190C8C">
        <w:trPr>
          <w:trHeight w:val="113"/>
        </w:trPr>
        <w:tc>
          <w:tcPr>
            <w:tcW w:w="859" w:type="pct"/>
            <w:tcBorders>
              <w:top w:val="nil"/>
              <w:bottom w:val="single" w:sz="4" w:space="0" w:color="auto"/>
            </w:tcBorders>
            <w:shd w:val="clear" w:color="auto" w:fill="auto"/>
            <w:vAlign w:val="center"/>
            <w:hideMark/>
          </w:tcPr>
          <w:p w14:paraId="79C520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49. Sağlığa/ mesleki saygınlığa yönelik destekler</w:t>
            </w:r>
          </w:p>
        </w:tc>
        <w:tc>
          <w:tcPr>
            <w:tcW w:w="316" w:type="pct"/>
            <w:tcBorders>
              <w:top w:val="nil"/>
              <w:bottom w:val="single" w:sz="4" w:space="0" w:color="auto"/>
            </w:tcBorders>
            <w:shd w:val="clear" w:color="auto" w:fill="auto"/>
            <w:noWrap/>
            <w:vAlign w:val="center"/>
            <w:hideMark/>
          </w:tcPr>
          <w:p w14:paraId="1A6C383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30" w:type="pct"/>
            <w:tcBorders>
              <w:top w:val="nil"/>
              <w:bottom w:val="single" w:sz="4" w:space="0" w:color="auto"/>
            </w:tcBorders>
            <w:shd w:val="clear" w:color="auto" w:fill="auto"/>
            <w:noWrap/>
            <w:vAlign w:val="center"/>
            <w:hideMark/>
          </w:tcPr>
          <w:p w14:paraId="44B582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025E3C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59" w:type="pct"/>
            <w:tcBorders>
              <w:top w:val="nil"/>
              <w:bottom w:val="single" w:sz="4" w:space="0" w:color="auto"/>
            </w:tcBorders>
            <w:shd w:val="clear" w:color="auto" w:fill="auto"/>
            <w:noWrap/>
            <w:vAlign w:val="center"/>
            <w:hideMark/>
          </w:tcPr>
          <w:p w14:paraId="7448CB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17" w:type="pct"/>
            <w:tcBorders>
              <w:top w:val="nil"/>
              <w:bottom w:val="single" w:sz="4" w:space="0" w:color="auto"/>
            </w:tcBorders>
            <w:shd w:val="clear" w:color="auto" w:fill="auto"/>
            <w:noWrap/>
            <w:vAlign w:val="center"/>
            <w:hideMark/>
          </w:tcPr>
          <w:p w14:paraId="27B0CD6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w:t>
            </w:r>
          </w:p>
        </w:tc>
        <w:tc>
          <w:tcPr>
            <w:tcW w:w="359" w:type="pct"/>
            <w:tcBorders>
              <w:top w:val="nil"/>
              <w:bottom w:val="single" w:sz="4" w:space="0" w:color="auto"/>
            </w:tcBorders>
            <w:shd w:val="clear" w:color="auto" w:fill="auto"/>
            <w:noWrap/>
            <w:vAlign w:val="center"/>
            <w:hideMark/>
          </w:tcPr>
          <w:p w14:paraId="44C4807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w:t>
            </w:r>
          </w:p>
        </w:tc>
        <w:tc>
          <w:tcPr>
            <w:tcW w:w="343" w:type="pct"/>
            <w:tcBorders>
              <w:top w:val="nil"/>
              <w:bottom w:val="single" w:sz="4" w:space="0" w:color="auto"/>
            </w:tcBorders>
            <w:shd w:val="clear" w:color="auto" w:fill="auto"/>
            <w:noWrap/>
            <w:vAlign w:val="center"/>
            <w:hideMark/>
          </w:tcPr>
          <w:p w14:paraId="4181613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145</w:t>
            </w:r>
          </w:p>
        </w:tc>
        <w:tc>
          <w:tcPr>
            <w:tcW w:w="359" w:type="pct"/>
            <w:tcBorders>
              <w:top w:val="nil"/>
              <w:bottom w:val="single" w:sz="4" w:space="0" w:color="auto"/>
            </w:tcBorders>
            <w:shd w:val="clear" w:color="auto" w:fill="auto"/>
            <w:noWrap/>
            <w:vAlign w:val="center"/>
            <w:hideMark/>
          </w:tcPr>
          <w:p w14:paraId="1B7AA0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31,9</w:t>
            </w:r>
          </w:p>
        </w:tc>
        <w:tc>
          <w:tcPr>
            <w:tcW w:w="343" w:type="pct"/>
            <w:tcBorders>
              <w:top w:val="nil"/>
              <w:bottom w:val="single" w:sz="4" w:space="0" w:color="auto"/>
            </w:tcBorders>
            <w:shd w:val="clear" w:color="auto" w:fill="auto"/>
            <w:noWrap/>
            <w:vAlign w:val="center"/>
            <w:hideMark/>
          </w:tcPr>
          <w:p w14:paraId="4A7384D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299</w:t>
            </w:r>
          </w:p>
        </w:tc>
        <w:tc>
          <w:tcPr>
            <w:tcW w:w="359" w:type="pct"/>
            <w:tcBorders>
              <w:top w:val="nil"/>
              <w:bottom w:val="single" w:sz="4" w:space="0" w:color="auto"/>
            </w:tcBorders>
            <w:shd w:val="clear" w:color="auto" w:fill="auto"/>
            <w:noWrap/>
            <w:vAlign w:val="center"/>
            <w:hideMark/>
          </w:tcPr>
          <w:p w14:paraId="4CBCCE9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65,9</w:t>
            </w:r>
          </w:p>
        </w:tc>
        <w:tc>
          <w:tcPr>
            <w:tcW w:w="359" w:type="pct"/>
            <w:tcBorders>
              <w:top w:val="nil"/>
              <w:bottom w:val="single" w:sz="4" w:space="0" w:color="auto"/>
            </w:tcBorders>
            <w:shd w:val="clear" w:color="auto" w:fill="auto"/>
            <w:noWrap/>
            <w:vAlign w:val="center"/>
            <w:hideMark/>
          </w:tcPr>
          <w:p w14:paraId="024ECC4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356" w:type="pct"/>
            <w:tcBorders>
              <w:top w:val="nil"/>
              <w:bottom w:val="single" w:sz="4" w:space="0" w:color="auto"/>
            </w:tcBorders>
            <w:shd w:val="clear" w:color="auto" w:fill="auto"/>
            <w:noWrap/>
            <w:vAlign w:val="center"/>
            <w:hideMark/>
          </w:tcPr>
          <w:p w14:paraId="23FE99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0,56</w:t>
            </w:r>
          </w:p>
        </w:tc>
      </w:tr>
      <w:tr w:rsidR="00F25756" w:rsidRPr="00F25756" w14:paraId="5FA54DE5" w14:textId="77777777" w:rsidTr="00190C8C">
        <w:trPr>
          <w:trHeight w:val="113"/>
        </w:trPr>
        <w:tc>
          <w:tcPr>
            <w:tcW w:w="859" w:type="pct"/>
            <w:tcBorders>
              <w:top w:val="nil"/>
              <w:bottom w:val="single" w:sz="4" w:space="0" w:color="auto"/>
            </w:tcBorders>
            <w:shd w:val="clear" w:color="auto" w:fill="auto"/>
            <w:vAlign w:val="center"/>
            <w:hideMark/>
          </w:tcPr>
          <w:p w14:paraId="2A0694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 Kurumun büyüklüğü</w:t>
            </w:r>
          </w:p>
        </w:tc>
        <w:tc>
          <w:tcPr>
            <w:tcW w:w="316" w:type="pct"/>
            <w:tcBorders>
              <w:top w:val="nil"/>
              <w:bottom w:val="single" w:sz="4" w:space="0" w:color="auto"/>
            </w:tcBorders>
            <w:shd w:val="clear" w:color="auto" w:fill="auto"/>
            <w:noWrap/>
            <w:vAlign w:val="center"/>
            <w:hideMark/>
          </w:tcPr>
          <w:p w14:paraId="59798D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w:t>
            </w:r>
          </w:p>
        </w:tc>
        <w:tc>
          <w:tcPr>
            <w:tcW w:w="330" w:type="pct"/>
            <w:tcBorders>
              <w:top w:val="nil"/>
              <w:bottom w:val="single" w:sz="4" w:space="0" w:color="auto"/>
            </w:tcBorders>
            <w:shd w:val="clear" w:color="auto" w:fill="auto"/>
            <w:noWrap/>
            <w:vAlign w:val="center"/>
            <w:hideMark/>
          </w:tcPr>
          <w:p w14:paraId="274156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w:t>
            </w:r>
          </w:p>
        </w:tc>
        <w:tc>
          <w:tcPr>
            <w:tcW w:w="343" w:type="pct"/>
            <w:tcBorders>
              <w:top w:val="nil"/>
              <w:bottom w:val="single" w:sz="4" w:space="0" w:color="auto"/>
            </w:tcBorders>
            <w:shd w:val="clear" w:color="auto" w:fill="auto"/>
            <w:noWrap/>
            <w:vAlign w:val="center"/>
            <w:hideMark/>
          </w:tcPr>
          <w:p w14:paraId="10B1769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w:t>
            </w:r>
          </w:p>
        </w:tc>
        <w:tc>
          <w:tcPr>
            <w:tcW w:w="359" w:type="pct"/>
            <w:tcBorders>
              <w:top w:val="nil"/>
              <w:bottom w:val="single" w:sz="4" w:space="0" w:color="auto"/>
            </w:tcBorders>
            <w:shd w:val="clear" w:color="auto" w:fill="auto"/>
            <w:noWrap/>
            <w:vAlign w:val="center"/>
            <w:hideMark/>
          </w:tcPr>
          <w:p w14:paraId="031EDE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11,0</w:t>
            </w:r>
          </w:p>
        </w:tc>
        <w:tc>
          <w:tcPr>
            <w:tcW w:w="317" w:type="pct"/>
            <w:tcBorders>
              <w:top w:val="nil"/>
              <w:bottom w:val="single" w:sz="4" w:space="0" w:color="auto"/>
            </w:tcBorders>
            <w:shd w:val="clear" w:color="auto" w:fill="auto"/>
            <w:noWrap/>
            <w:vAlign w:val="center"/>
            <w:hideMark/>
          </w:tcPr>
          <w:p w14:paraId="524A294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35</w:t>
            </w:r>
          </w:p>
        </w:tc>
        <w:tc>
          <w:tcPr>
            <w:tcW w:w="359" w:type="pct"/>
            <w:tcBorders>
              <w:top w:val="nil"/>
              <w:bottom w:val="single" w:sz="4" w:space="0" w:color="auto"/>
            </w:tcBorders>
            <w:shd w:val="clear" w:color="auto" w:fill="auto"/>
            <w:noWrap/>
            <w:vAlign w:val="center"/>
            <w:hideMark/>
          </w:tcPr>
          <w:p w14:paraId="021DF6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7,7</w:t>
            </w:r>
          </w:p>
        </w:tc>
        <w:tc>
          <w:tcPr>
            <w:tcW w:w="343" w:type="pct"/>
            <w:tcBorders>
              <w:top w:val="nil"/>
              <w:bottom w:val="single" w:sz="4" w:space="0" w:color="auto"/>
            </w:tcBorders>
            <w:shd w:val="clear" w:color="auto" w:fill="auto"/>
            <w:noWrap/>
            <w:vAlign w:val="center"/>
            <w:hideMark/>
          </w:tcPr>
          <w:p w14:paraId="5298235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131</w:t>
            </w:r>
          </w:p>
        </w:tc>
        <w:tc>
          <w:tcPr>
            <w:tcW w:w="359" w:type="pct"/>
            <w:tcBorders>
              <w:top w:val="nil"/>
              <w:bottom w:val="single" w:sz="4" w:space="0" w:color="auto"/>
            </w:tcBorders>
            <w:shd w:val="clear" w:color="auto" w:fill="auto"/>
            <w:noWrap/>
            <w:vAlign w:val="center"/>
            <w:hideMark/>
          </w:tcPr>
          <w:p w14:paraId="3191AB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28,9</w:t>
            </w:r>
          </w:p>
        </w:tc>
        <w:tc>
          <w:tcPr>
            <w:tcW w:w="343" w:type="pct"/>
            <w:tcBorders>
              <w:top w:val="nil"/>
              <w:bottom w:val="single" w:sz="4" w:space="0" w:color="auto"/>
            </w:tcBorders>
            <w:shd w:val="clear" w:color="auto" w:fill="auto"/>
            <w:noWrap/>
            <w:vAlign w:val="center"/>
            <w:hideMark/>
          </w:tcPr>
          <w:p w14:paraId="3C6C98D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227</w:t>
            </w:r>
          </w:p>
        </w:tc>
        <w:tc>
          <w:tcPr>
            <w:tcW w:w="359" w:type="pct"/>
            <w:tcBorders>
              <w:top w:val="nil"/>
              <w:bottom w:val="single" w:sz="4" w:space="0" w:color="auto"/>
            </w:tcBorders>
            <w:shd w:val="clear" w:color="auto" w:fill="auto"/>
            <w:noWrap/>
            <w:vAlign w:val="center"/>
            <w:hideMark/>
          </w:tcPr>
          <w:p w14:paraId="2D2FBC4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50,0</w:t>
            </w:r>
          </w:p>
        </w:tc>
        <w:tc>
          <w:tcPr>
            <w:tcW w:w="359" w:type="pct"/>
            <w:tcBorders>
              <w:top w:val="nil"/>
              <w:bottom w:val="single" w:sz="4" w:space="0" w:color="auto"/>
            </w:tcBorders>
            <w:shd w:val="clear" w:color="auto" w:fill="auto"/>
            <w:noWrap/>
            <w:vAlign w:val="center"/>
            <w:hideMark/>
          </w:tcPr>
          <w:p w14:paraId="1B55EF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4,13</w:t>
            </w:r>
          </w:p>
        </w:tc>
        <w:tc>
          <w:tcPr>
            <w:tcW w:w="356" w:type="pct"/>
            <w:tcBorders>
              <w:top w:val="nil"/>
              <w:bottom w:val="single" w:sz="4" w:space="0" w:color="auto"/>
            </w:tcBorders>
            <w:shd w:val="clear" w:color="auto" w:fill="auto"/>
            <w:noWrap/>
            <w:vAlign w:val="center"/>
            <w:hideMark/>
          </w:tcPr>
          <w:p w14:paraId="4AC416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r>
      <w:tr w:rsidR="00F25756" w:rsidRPr="00F25756" w14:paraId="0F69B307" w14:textId="77777777" w:rsidTr="00190C8C">
        <w:trPr>
          <w:trHeight w:val="113"/>
        </w:trPr>
        <w:tc>
          <w:tcPr>
            <w:tcW w:w="859" w:type="pct"/>
            <w:tcBorders>
              <w:top w:val="nil"/>
              <w:bottom w:val="single" w:sz="4" w:space="0" w:color="auto"/>
            </w:tcBorders>
            <w:shd w:val="clear" w:color="auto" w:fill="auto"/>
            <w:vAlign w:val="center"/>
            <w:hideMark/>
          </w:tcPr>
          <w:p w14:paraId="63AA2C7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51. Çalışanların değer gördüğü çalışma ortamı</w:t>
            </w:r>
          </w:p>
        </w:tc>
        <w:tc>
          <w:tcPr>
            <w:tcW w:w="316" w:type="pct"/>
            <w:tcBorders>
              <w:top w:val="nil"/>
              <w:bottom w:val="single" w:sz="4" w:space="0" w:color="auto"/>
            </w:tcBorders>
            <w:shd w:val="clear" w:color="auto" w:fill="auto"/>
            <w:noWrap/>
            <w:vAlign w:val="center"/>
            <w:hideMark/>
          </w:tcPr>
          <w:p w14:paraId="1279E9F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6A117CC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3BED96A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24BA01E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17" w:type="pct"/>
            <w:tcBorders>
              <w:top w:val="nil"/>
              <w:bottom w:val="single" w:sz="4" w:space="0" w:color="auto"/>
            </w:tcBorders>
            <w:shd w:val="clear" w:color="auto" w:fill="auto"/>
            <w:noWrap/>
            <w:vAlign w:val="center"/>
            <w:hideMark/>
          </w:tcPr>
          <w:p w14:paraId="0EE8B8D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359" w:type="pct"/>
            <w:tcBorders>
              <w:top w:val="nil"/>
              <w:bottom w:val="single" w:sz="4" w:space="0" w:color="auto"/>
            </w:tcBorders>
            <w:shd w:val="clear" w:color="auto" w:fill="auto"/>
            <w:noWrap/>
            <w:vAlign w:val="center"/>
            <w:hideMark/>
          </w:tcPr>
          <w:p w14:paraId="1107DE7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w:t>
            </w:r>
          </w:p>
        </w:tc>
        <w:tc>
          <w:tcPr>
            <w:tcW w:w="343" w:type="pct"/>
            <w:tcBorders>
              <w:top w:val="nil"/>
              <w:bottom w:val="single" w:sz="4" w:space="0" w:color="auto"/>
            </w:tcBorders>
            <w:shd w:val="clear" w:color="auto" w:fill="auto"/>
            <w:noWrap/>
            <w:vAlign w:val="center"/>
            <w:hideMark/>
          </w:tcPr>
          <w:p w14:paraId="75EEEE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112</w:t>
            </w:r>
          </w:p>
        </w:tc>
        <w:tc>
          <w:tcPr>
            <w:tcW w:w="359" w:type="pct"/>
            <w:tcBorders>
              <w:top w:val="nil"/>
              <w:bottom w:val="single" w:sz="4" w:space="0" w:color="auto"/>
            </w:tcBorders>
            <w:shd w:val="clear" w:color="auto" w:fill="auto"/>
            <w:noWrap/>
            <w:vAlign w:val="center"/>
            <w:hideMark/>
          </w:tcPr>
          <w:p w14:paraId="6A3B9C9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24,7</w:t>
            </w:r>
          </w:p>
        </w:tc>
        <w:tc>
          <w:tcPr>
            <w:tcW w:w="343" w:type="pct"/>
            <w:tcBorders>
              <w:top w:val="nil"/>
              <w:bottom w:val="single" w:sz="4" w:space="0" w:color="auto"/>
            </w:tcBorders>
            <w:shd w:val="clear" w:color="auto" w:fill="auto"/>
            <w:noWrap/>
            <w:vAlign w:val="center"/>
            <w:hideMark/>
          </w:tcPr>
          <w:p w14:paraId="0BF3EE4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340</w:t>
            </w:r>
          </w:p>
        </w:tc>
        <w:tc>
          <w:tcPr>
            <w:tcW w:w="359" w:type="pct"/>
            <w:tcBorders>
              <w:top w:val="nil"/>
              <w:bottom w:val="single" w:sz="4" w:space="0" w:color="auto"/>
            </w:tcBorders>
            <w:shd w:val="clear" w:color="auto" w:fill="auto"/>
            <w:noWrap/>
            <w:vAlign w:val="center"/>
            <w:hideMark/>
          </w:tcPr>
          <w:p w14:paraId="2809F3D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74,9</w:t>
            </w:r>
          </w:p>
        </w:tc>
        <w:tc>
          <w:tcPr>
            <w:tcW w:w="359" w:type="pct"/>
            <w:tcBorders>
              <w:top w:val="nil"/>
              <w:bottom w:val="single" w:sz="4" w:space="0" w:color="auto"/>
            </w:tcBorders>
            <w:shd w:val="clear" w:color="auto" w:fill="auto"/>
            <w:noWrap/>
            <w:vAlign w:val="center"/>
            <w:hideMark/>
          </w:tcPr>
          <w:p w14:paraId="20DB455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4,74</w:t>
            </w:r>
          </w:p>
        </w:tc>
        <w:tc>
          <w:tcPr>
            <w:tcW w:w="356" w:type="pct"/>
            <w:tcBorders>
              <w:top w:val="nil"/>
              <w:bottom w:val="single" w:sz="4" w:space="0" w:color="auto"/>
            </w:tcBorders>
            <w:shd w:val="clear" w:color="auto" w:fill="auto"/>
            <w:noWrap/>
            <w:vAlign w:val="center"/>
            <w:hideMark/>
          </w:tcPr>
          <w:p w14:paraId="1700A9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r>
      <w:tr w:rsidR="00F25756" w:rsidRPr="00F25756" w14:paraId="72CF1485" w14:textId="77777777" w:rsidTr="00190C8C">
        <w:trPr>
          <w:trHeight w:val="113"/>
        </w:trPr>
        <w:tc>
          <w:tcPr>
            <w:tcW w:w="859" w:type="pct"/>
            <w:tcBorders>
              <w:top w:val="nil"/>
              <w:bottom w:val="single" w:sz="4" w:space="0" w:color="auto"/>
            </w:tcBorders>
            <w:shd w:val="clear" w:color="auto" w:fill="auto"/>
            <w:vAlign w:val="center"/>
            <w:hideMark/>
          </w:tcPr>
          <w:p w14:paraId="6505BE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52. Hayat ve özel sağlık sigortası yapılması</w:t>
            </w:r>
          </w:p>
        </w:tc>
        <w:tc>
          <w:tcPr>
            <w:tcW w:w="316" w:type="pct"/>
            <w:tcBorders>
              <w:top w:val="nil"/>
              <w:bottom w:val="single" w:sz="4" w:space="0" w:color="auto"/>
            </w:tcBorders>
            <w:shd w:val="clear" w:color="auto" w:fill="auto"/>
            <w:noWrap/>
            <w:vAlign w:val="center"/>
            <w:hideMark/>
          </w:tcPr>
          <w:p w14:paraId="286C0B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w:t>
            </w:r>
          </w:p>
        </w:tc>
        <w:tc>
          <w:tcPr>
            <w:tcW w:w="330" w:type="pct"/>
            <w:tcBorders>
              <w:top w:val="nil"/>
              <w:bottom w:val="single" w:sz="4" w:space="0" w:color="auto"/>
            </w:tcBorders>
            <w:shd w:val="clear" w:color="auto" w:fill="auto"/>
            <w:noWrap/>
            <w:vAlign w:val="center"/>
            <w:hideMark/>
          </w:tcPr>
          <w:p w14:paraId="53F2C32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w:t>
            </w:r>
          </w:p>
        </w:tc>
        <w:tc>
          <w:tcPr>
            <w:tcW w:w="343" w:type="pct"/>
            <w:tcBorders>
              <w:top w:val="nil"/>
              <w:bottom w:val="single" w:sz="4" w:space="0" w:color="auto"/>
            </w:tcBorders>
            <w:shd w:val="clear" w:color="auto" w:fill="auto"/>
            <w:noWrap/>
            <w:vAlign w:val="center"/>
            <w:hideMark/>
          </w:tcPr>
          <w:p w14:paraId="23359F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w:t>
            </w:r>
          </w:p>
        </w:tc>
        <w:tc>
          <w:tcPr>
            <w:tcW w:w="359" w:type="pct"/>
            <w:tcBorders>
              <w:top w:val="nil"/>
              <w:bottom w:val="single" w:sz="4" w:space="0" w:color="auto"/>
            </w:tcBorders>
            <w:shd w:val="clear" w:color="auto" w:fill="auto"/>
            <w:noWrap/>
            <w:vAlign w:val="center"/>
            <w:hideMark/>
          </w:tcPr>
          <w:p w14:paraId="5B3FBC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w:t>
            </w:r>
          </w:p>
        </w:tc>
        <w:tc>
          <w:tcPr>
            <w:tcW w:w="317" w:type="pct"/>
            <w:tcBorders>
              <w:top w:val="nil"/>
              <w:bottom w:val="single" w:sz="4" w:space="0" w:color="auto"/>
            </w:tcBorders>
            <w:shd w:val="clear" w:color="auto" w:fill="auto"/>
            <w:noWrap/>
            <w:vAlign w:val="center"/>
            <w:hideMark/>
          </w:tcPr>
          <w:p w14:paraId="371F583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w:t>
            </w:r>
          </w:p>
        </w:tc>
        <w:tc>
          <w:tcPr>
            <w:tcW w:w="359" w:type="pct"/>
            <w:tcBorders>
              <w:top w:val="nil"/>
              <w:bottom w:val="single" w:sz="4" w:space="0" w:color="auto"/>
            </w:tcBorders>
            <w:shd w:val="clear" w:color="auto" w:fill="auto"/>
            <w:noWrap/>
            <w:vAlign w:val="center"/>
            <w:hideMark/>
          </w:tcPr>
          <w:p w14:paraId="4887B6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w:t>
            </w:r>
          </w:p>
        </w:tc>
        <w:tc>
          <w:tcPr>
            <w:tcW w:w="343" w:type="pct"/>
            <w:tcBorders>
              <w:top w:val="nil"/>
              <w:bottom w:val="single" w:sz="4" w:space="0" w:color="auto"/>
            </w:tcBorders>
            <w:shd w:val="clear" w:color="auto" w:fill="auto"/>
            <w:noWrap/>
            <w:vAlign w:val="center"/>
            <w:hideMark/>
          </w:tcPr>
          <w:p w14:paraId="1968B78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142</w:t>
            </w:r>
          </w:p>
        </w:tc>
        <w:tc>
          <w:tcPr>
            <w:tcW w:w="359" w:type="pct"/>
            <w:tcBorders>
              <w:top w:val="nil"/>
              <w:bottom w:val="single" w:sz="4" w:space="0" w:color="auto"/>
            </w:tcBorders>
            <w:shd w:val="clear" w:color="auto" w:fill="auto"/>
            <w:noWrap/>
            <w:vAlign w:val="center"/>
            <w:hideMark/>
          </w:tcPr>
          <w:p w14:paraId="6154B7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w:t>
            </w:r>
          </w:p>
        </w:tc>
        <w:tc>
          <w:tcPr>
            <w:tcW w:w="343" w:type="pct"/>
            <w:tcBorders>
              <w:top w:val="nil"/>
              <w:bottom w:val="single" w:sz="4" w:space="0" w:color="auto"/>
            </w:tcBorders>
            <w:shd w:val="clear" w:color="auto" w:fill="auto"/>
            <w:noWrap/>
            <w:vAlign w:val="center"/>
            <w:hideMark/>
          </w:tcPr>
          <w:p w14:paraId="0A0D386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284</w:t>
            </w:r>
          </w:p>
        </w:tc>
        <w:tc>
          <w:tcPr>
            <w:tcW w:w="359" w:type="pct"/>
            <w:tcBorders>
              <w:top w:val="nil"/>
              <w:bottom w:val="single" w:sz="4" w:space="0" w:color="auto"/>
            </w:tcBorders>
            <w:shd w:val="clear" w:color="auto" w:fill="auto"/>
            <w:noWrap/>
            <w:vAlign w:val="center"/>
            <w:hideMark/>
          </w:tcPr>
          <w:p w14:paraId="3839613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62,6</w:t>
            </w:r>
          </w:p>
        </w:tc>
        <w:tc>
          <w:tcPr>
            <w:tcW w:w="359" w:type="pct"/>
            <w:tcBorders>
              <w:top w:val="nil"/>
              <w:bottom w:val="single" w:sz="4" w:space="0" w:color="auto"/>
            </w:tcBorders>
            <w:shd w:val="clear" w:color="auto" w:fill="auto"/>
            <w:noWrap/>
            <w:vAlign w:val="center"/>
            <w:hideMark/>
          </w:tcPr>
          <w:p w14:paraId="0C52813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356" w:type="pct"/>
            <w:tcBorders>
              <w:top w:val="nil"/>
              <w:bottom w:val="single" w:sz="4" w:space="0" w:color="auto"/>
            </w:tcBorders>
            <w:shd w:val="clear" w:color="auto" w:fill="auto"/>
            <w:noWrap/>
            <w:vAlign w:val="center"/>
            <w:hideMark/>
          </w:tcPr>
          <w:p w14:paraId="54343B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0,69</w:t>
            </w:r>
          </w:p>
        </w:tc>
      </w:tr>
      <w:tr w:rsidR="00F25756" w:rsidRPr="00F25756" w14:paraId="1697B96B" w14:textId="77777777" w:rsidTr="00190C8C">
        <w:trPr>
          <w:trHeight w:val="113"/>
        </w:trPr>
        <w:tc>
          <w:tcPr>
            <w:tcW w:w="859" w:type="pct"/>
            <w:tcBorders>
              <w:top w:val="nil"/>
              <w:bottom w:val="single" w:sz="4" w:space="0" w:color="auto"/>
            </w:tcBorders>
            <w:shd w:val="clear" w:color="auto" w:fill="auto"/>
            <w:vAlign w:val="center"/>
            <w:hideMark/>
          </w:tcPr>
          <w:p w14:paraId="0D53371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53. Çalışanların kariyer hedefinin belirlenmesine destek olunması</w:t>
            </w:r>
          </w:p>
        </w:tc>
        <w:tc>
          <w:tcPr>
            <w:tcW w:w="316" w:type="pct"/>
            <w:tcBorders>
              <w:top w:val="nil"/>
              <w:bottom w:val="single" w:sz="4" w:space="0" w:color="auto"/>
            </w:tcBorders>
            <w:shd w:val="clear" w:color="auto" w:fill="auto"/>
            <w:noWrap/>
            <w:vAlign w:val="center"/>
            <w:hideMark/>
          </w:tcPr>
          <w:p w14:paraId="4C75421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4975A3A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41133C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1A0761C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17" w:type="pct"/>
            <w:tcBorders>
              <w:top w:val="nil"/>
              <w:bottom w:val="single" w:sz="4" w:space="0" w:color="auto"/>
            </w:tcBorders>
            <w:shd w:val="clear" w:color="auto" w:fill="auto"/>
            <w:noWrap/>
            <w:vAlign w:val="center"/>
            <w:hideMark/>
          </w:tcPr>
          <w:p w14:paraId="283F57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w:t>
            </w:r>
          </w:p>
        </w:tc>
        <w:tc>
          <w:tcPr>
            <w:tcW w:w="359" w:type="pct"/>
            <w:tcBorders>
              <w:top w:val="nil"/>
              <w:bottom w:val="single" w:sz="4" w:space="0" w:color="auto"/>
            </w:tcBorders>
            <w:shd w:val="clear" w:color="auto" w:fill="auto"/>
            <w:noWrap/>
            <w:vAlign w:val="center"/>
            <w:hideMark/>
          </w:tcPr>
          <w:p w14:paraId="2109D0A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43" w:type="pct"/>
            <w:tcBorders>
              <w:top w:val="nil"/>
              <w:bottom w:val="single" w:sz="4" w:space="0" w:color="auto"/>
            </w:tcBorders>
            <w:shd w:val="clear" w:color="auto" w:fill="auto"/>
            <w:noWrap/>
            <w:vAlign w:val="center"/>
            <w:hideMark/>
          </w:tcPr>
          <w:p w14:paraId="109691A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155</w:t>
            </w:r>
          </w:p>
        </w:tc>
        <w:tc>
          <w:tcPr>
            <w:tcW w:w="359" w:type="pct"/>
            <w:tcBorders>
              <w:top w:val="nil"/>
              <w:bottom w:val="single" w:sz="4" w:space="0" w:color="auto"/>
            </w:tcBorders>
            <w:shd w:val="clear" w:color="auto" w:fill="auto"/>
            <w:noWrap/>
            <w:vAlign w:val="center"/>
            <w:hideMark/>
          </w:tcPr>
          <w:p w14:paraId="7B5D83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34,1</w:t>
            </w:r>
          </w:p>
        </w:tc>
        <w:tc>
          <w:tcPr>
            <w:tcW w:w="343" w:type="pct"/>
            <w:tcBorders>
              <w:top w:val="nil"/>
              <w:bottom w:val="single" w:sz="4" w:space="0" w:color="auto"/>
            </w:tcBorders>
            <w:shd w:val="clear" w:color="auto" w:fill="auto"/>
            <w:noWrap/>
            <w:vAlign w:val="center"/>
            <w:hideMark/>
          </w:tcPr>
          <w:p w14:paraId="4D93B0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279</w:t>
            </w:r>
          </w:p>
        </w:tc>
        <w:tc>
          <w:tcPr>
            <w:tcW w:w="359" w:type="pct"/>
            <w:tcBorders>
              <w:top w:val="nil"/>
              <w:bottom w:val="single" w:sz="4" w:space="0" w:color="auto"/>
            </w:tcBorders>
            <w:shd w:val="clear" w:color="auto" w:fill="auto"/>
            <w:noWrap/>
            <w:vAlign w:val="center"/>
            <w:hideMark/>
          </w:tcPr>
          <w:p w14:paraId="35EB77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61,5</w:t>
            </w:r>
          </w:p>
        </w:tc>
        <w:tc>
          <w:tcPr>
            <w:tcW w:w="359" w:type="pct"/>
            <w:tcBorders>
              <w:top w:val="nil"/>
              <w:bottom w:val="single" w:sz="4" w:space="0" w:color="auto"/>
            </w:tcBorders>
            <w:shd w:val="clear" w:color="auto" w:fill="auto"/>
            <w:noWrap/>
            <w:vAlign w:val="center"/>
            <w:hideMark/>
          </w:tcPr>
          <w:p w14:paraId="25612F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356" w:type="pct"/>
            <w:tcBorders>
              <w:top w:val="nil"/>
              <w:bottom w:val="single" w:sz="4" w:space="0" w:color="auto"/>
            </w:tcBorders>
            <w:shd w:val="clear" w:color="auto" w:fill="auto"/>
            <w:noWrap/>
            <w:vAlign w:val="center"/>
            <w:hideMark/>
          </w:tcPr>
          <w:p w14:paraId="1C7383E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0,65</w:t>
            </w:r>
          </w:p>
        </w:tc>
      </w:tr>
      <w:tr w:rsidR="00F25756" w:rsidRPr="00F25756" w14:paraId="4D580393" w14:textId="77777777" w:rsidTr="00190C8C">
        <w:trPr>
          <w:trHeight w:val="113"/>
        </w:trPr>
        <w:tc>
          <w:tcPr>
            <w:tcW w:w="859" w:type="pct"/>
            <w:tcBorders>
              <w:top w:val="nil"/>
              <w:bottom w:val="single" w:sz="4" w:space="0" w:color="auto"/>
            </w:tcBorders>
            <w:shd w:val="clear" w:color="auto" w:fill="auto"/>
            <w:vAlign w:val="center"/>
            <w:hideMark/>
          </w:tcPr>
          <w:p w14:paraId="55B0ED7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54. İş yerinde sosyal aktivite olanakları ve dinlenme alanları</w:t>
            </w:r>
          </w:p>
        </w:tc>
        <w:tc>
          <w:tcPr>
            <w:tcW w:w="316" w:type="pct"/>
            <w:tcBorders>
              <w:top w:val="nil"/>
              <w:bottom w:val="single" w:sz="4" w:space="0" w:color="auto"/>
            </w:tcBorders>
            <w:shd w:val="clear" w:color="auto" w:fill="auto"/>
            <w:noWrap/>
            <w:vAlign w:val="center"/>
            <w:hideMark/>
          </w:tcPr>
          <w:p w14:paraId="7F923BB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w:t>
            </w:r>
          </w:p>
        </w:tc>
        <w:tc>
          <w:tcPr>
            <w:tcW w:w="330" w:type="pct"/>
            <w:tcBorders>
              <w:top w:val="nil"/>
              <w:bottom w:val="single" w:sz="4" w:space="0" w:color="auto"/>
            </w:tcBorders>
            <w:shd w:val="clear" w:color="auto" w:fill="auto"/>
            <w:noWrap/>
            <w:vAlign w:val="center"/>
            <w:hideMark/>
          </w:tcPr>
          <w:p w14:paraId="280A3E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w:t>
            </w:r>
          </w:p>
        </w:tc>
        <w:tc>
          <w:tcPr>
            <w:tcW w:w="343" w:type="pct"/>
            <w:tcBorders>
              <w:top w:val="nil"/>
              <w:bottom w:val="single" w:sz="4" w:space="0" w:color="auto"/>
            </w:tcBorders>
            <w:shd w:val="clear" w:color="auto" w:fill="auto"/>
            <w:noWrap/>
            <w:vAlign w:val="center"/>
            <w:hideMark/>
          </w:tcPr>
          <w:p w14:paraId="2C0A2F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w:t>
            </w:r>
          </w:p>
        </w:tc>
        <w:tc>
          <w:tcPr>
            <w:tcW w:w="359" w:type="pct"/>
            <w:tcBorders>
              <w:top w:val="nil"/>
              <w:bottom w:val="single" w:sz="4" w:space="0" w:color="auto"/>
            </w:tcBorders>
            <w:shd w:val="clear" w:color="auto" w:fill="auto"/>
            <w:noWrap/>
            <w:vAlign w:val="center"/>
            <w:hideMark/>
          </w:tcPr>
          <w:p w14:paraId="1DDB48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w:t>
            </w:r>
          </w:p>
        </w:tc>
        <w:tc>
          <w:tcPr>
            <w:tcW w:w="317" w:type="pct"/>
            <w:tcBorders>
              <w:top w:val="nil"/>
              <w:bottom w:val="single" w:sz="4" w:space="0" w:color="auto"/>
            </w:tcBorders>
            <w:shd w:val="clear" w:color="auto" w:fill="auto"/>
            <w:noWrap/>
            <w:vAlign w:val="center"/>
            <w:hideMark/>
          </w:tcPr>
          <w:p w14:paraId="0067932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19</w:t>
            </w:r>
          </w:p>
        </w:tc>
        <w:tc>
          <w:tcPr>
            <w:tcW w:w="359" w:type="pct"/>
            <w:tcBorders>
              <w:top w:val="nil"/>
              <w:bottom w:val="single" w:sz="4" w:space="0" w:color="auto"/>
            </w:tcBorders>
            <w:shd w:val="clear" w:color="auto" w:fill="auto"/>
            <w:noWrap/>
            <w:vAlign w:val="center"/>
            <w:hideMark/>
          </w:tcPr>
          <w:p w14:paraId="208532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343" w:type="pct"/>
            <w:tcBorders>
              <w:top w:val="nil"/>
              <w:bottom w:val="single" w:sz="4" w:space="0" w:color="auto"/>
            </w:tcBorders>
            <w:shd w:val="clear" w:color="auto" w:fill="auto"/>
            <w:noWrap/>
            <w:vAlign w:val="center"/>
            <w:hideMark/>
          </w:tcPr>
          <w:p w14:paraId="30E028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154</w:t>
            </w:r>
          </w:p>
        </w:tc>
        <w:tc>
          <w:tcPr>
            <w:tcW w:w="359" w:type="pct"/>
            <w:tcBorders>
              <w:top w:val="nil"/>
              <w:bottom w:val="single" w:sz="4" w:space="0" w:color="auto"/>
            </w:tcBorders>
            <w:shd w:val="clear" w:color="auto" w:fill="auto"/>
            <w:noWrap/>
            <w:vAlign w:val="center"/>
            <w:hideMark/>
          </w:tcPr>
          <w:p w14:paraId="226E49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33,9</w:t>
            </w:r>
          </w:p>
        </w:tc>
        <w:tc>
          <w:tcPr>
            <w:tcW w:w="343" w:type="pct"/>
            <w:tcBorders>
              <w:top w:val="nil"/>
              <w:bottom w:val="single" w:sz="4" w:space="0" w:color="auto"/>
            </w:tcBorders>
            <w:shd w:val="clear" w:color="auto" w:fill="auto"/>
            <w:noWrap/>
            <w:vAlign w:val="center"/>
            <w:hideMark/>
          </w:tcPr>
          <w:p w14:paraId="7BFB23B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273</w:t>
            </w:r>
          </w:p>
        </w:tc>
        <w:tc>
          <w:tcPr>
            <w:tcW w:w="359" w:type="pct"/>
            <w:tcBorders>
              <w:top w:val="nil"/>
              <w:bottom w:val="single" w:sz="4" w:space="0" w:color="auto"/>
            </w:tcBorders>
            <w:shd w:val="clear" w:color="auto" w:fill="auto"/>
            <w:noWrap/>
            <w:vAlign w:val="center"/>
            <w:hideMark/>
          </w:tcPr>
          <w:p w14:paraId="6C96C6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60,1</w:t>
            </w:r>
          </w:p>
        </w:tc>
        <w:tc>
          <w:tcPr>
            <w:tcW w:w="359" w:type="pct"/>
            <w:tcBorders>
              <w:top w:val="nil"/>
              <w:bottom w:val="single" w:sz="4" w:space="0" w:color="auto"/>
            </w:tcBorders>
            <w:shd w:val="clear" w:color="auto" w:fill="auto"/>
            <w:noWrap/>
            <w:vAlign w:val="center"/>
            <w:hideMark/>
          </w:tcPr>
          <w:p w14:paraId="6F5B48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4,52</w:t>
            </w:r>
          </w:p>
        </w:tc>
        <w:tc>
          <w:tcPr>
            <w:tcW w:w="356" w:type="pct"/>
            <w:tcBorders>
              <w:top w:val="nil"/>
              <w:bottom w:val="single" w:sz="4" w:space="0" w:color="auto"/>
            </w:tcBorders>
            <w:shd w:val="clear" w:color="auto" w:fill="auto"/>
            <w:noWrap/>
            <w:vAlign w:val="center"/>
            <w:hideMark/>
          </w:tcPr>
          <w:p w14:paraId="1BFCD3D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0,66</w:t>
            </w:r>
          </w:p>
        </w:tc>
      </w:tr>
      <w:tr w:rsidR="00F25756" w:rsidRPr="00F25756" w14:paraId="33BD4CB2" w14:textId="77777777" w:rsidTr="00190C8C">
        <w:trPr>
          <w:trHeight w:val="113"/>
        </w:trPr>
        <w:tc>
          <w:tcPr>
            <w:tcW w:w="859" w:type="pct"/>
            <w:tcBorders>
              <w:top w:val="nil"/>
              <w:bottom w:val="single" w:sz="4" w:space="0" w:color="auto"/>
            </w:tcBorders>
            <w:shd w:val="clear" w:color="auto" w:fill="auto"/>
            <w:vAlign w:val="center"/>
            <w:hideMark/>
          </w:tcPr>
          <w:p w14:paraId="448DECC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55. Kurumun büyük şehirde olup olmaması</w:t>
            </w:r>
          </w:p>
        </w:tc>
        <w:tc>
          <w:tcPr>
            <w:tcW w:w="316" w:type="pct"/>
            <w:tcBorders>
              <w:top w:val="nil"/>
              <w:bottom w:val="single" w:sz="4" w:space="0" w:color="auto"/>
            </w:tcBorders>
            <w:shd w:val="clear" w:color="auto" w:fill="auto"/>
            <w:noWrap/>
            <w:vAlign w:val="center"/>
            <w:hideMark/>
          </w:tcPr>
          <w:p w14:paraId="13C167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330" w:type="pct"/>
            <w:tcBorders>
              <w:top w:val="nil"/>
              <w:bottom w:val="single" w:sz="4" w:space="0" w:color="auto"/>
            </w:tcBorders>
            <w:shd w:val="clear" w:color="auto" w:fill="auto"/>
            <w:noWrap/>
            <w:vAlign w:val="center"/>
            <w:hideMark/>
          </w:tcPr>
          <w:p w14:paraId="7DBEF24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343" w:type="pct"/>
            <w:tcBorders>
              <w:top w:val="nil"/>
              <w:bottom w:val="single" w:sz="4" w:space="0" w:color="auto"/>
            </w:tcBorders>
            <w:shd w:val="clear" w:color="auto" w:fill="auto"/>
            <w:noWrap/>
            <w:vAlign w:val="center"/>
            <w:hideMark/>
          </w:tcPr>
          <w:p w14:paraId="216195C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359" w:type="pct"/>
            <w:tcBorders>
              <w:top w:val="nil"/>
              <w:bottom w:val="single" w:sz="4" w:space="0" w:color="auto"/>
            </w:tcBorders>
            <w:shd w:val="clear" w:color="auto" w:fill="auto"/>
            <w:noWrap/>
            <w:vAlign w:val="center"/>
            <w:hideMark/>
          </w:tcPr>
          <w:p w14:paraId="37BC33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23,1</w:t>
            </w:r>
          </w:p>
        </w:tc>
        <w:tc>
          <w:tcPr>
            <w:tcW w:w="317" w:type="pct"/>
            <w:tcBorders>
              <w:top w:val="nil"/>
              <w:bottom w:val="single" w:sz="4" w:space="0" w:color="auto"/>
            </w:tcBorders>
            <w:shd w:val="clear" w:color="auto" w:fill="auto"/>
            <w:noWrap/>
            <w:vAlign w:val="center"/>
            <w:hideMark/>
          </w:tcPr>
          <w:p w14:paraId="4A2131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359" w:type="pct"/>
            <w:tcBorders>
              <w:top w:val="nil"/>
              <w:bottom w:val="single" w:sz="4" w:space="0" w:color="auto"/>
            </w:tcBorders>
            <w:shd w:val="clear" w:color="auto" w:fill="auto"/>
            <w:noWrap/>
            <w:vAlign w:val="center"/>
            <w:hideMark/>
          </w:tcPr>
          <w:p w14:paraId="767838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9,3</w:t>
            </w:r>
          </w:p>
        </w:tc>
        <w:tc>
          <w:tcPr>
            <w:tcW w:w="343" w:type="pct"/>
            <w:tcBorders>
              <w:top w:val="nil"/>
              <w:bottom w:val="single" w:sz="4" w:space="0" w:color="auto"/>
            </w:tcBorders>
            <w:shd w:val="clear" w:color="auto" w:fill="auto"/>
            <w:noWrap/>
            <w:vAlign w:val="center"/>
            <w:hideMark/>
          </w:tcPr>
          <w:p w14:paraId="7D1EA3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97</w:t>
            </w:r>
          </w:p>
        </w:tc>
        <w:tc>
          <w:tcPr>
            <w:tcW w:w="359" w:type="pct"/>
            <w:tcBorders>
              <w:top w:val="nil"/>
              <w:bottom w:val="single" w:sz="4" w:space="0" w:color="auto"/>
            </w:tcBorders>
            <w:shd w:val="clear" w:color="auto" w:fill="auto"/>
            <w:noWrap/>
            <w:vAlign w:val="center"/>
            <w:hideMark/>
          </w:tcPr>
          <w:p w14:paraId="1B71B3B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21,4</w:t>
            </w:r>
          </w:p>
        </w:tc>
        <w:tc>
          <w:tcPr>
            <w:tcW w:w="343" w:type="pct"/>
            <w:tcBorders>
              <w:top w:val="nil"/>
              <w:bottom w:val="single" w:sz="4" w:space="0" w:color="auto"/>
            </w:tcBorders>
            <w:shd w:val="clear" w:color="auto" w:fill="auto"/>
            <w:noWrap/>
            <w:vAlign w:val="center"/>
            <w:hideMark/>
          </w:tcPr>
          <w:p w14:paraId="7408693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188</w:t>
            </w:r>
          </w:p>
        </w:tc>
        <w:tc>
          <w:tcPr>
            <w:tcW w:w="359" w:type="pct"/>
            <w:tcBorders>
              <w:top w:val="nil"/>
              <w:bottom w:val="single" w:sz="4" w:space="0" w:color="auto"/>
            </w:tcBorders>
            <w:shd w:val="clear" w:color="auto" w:fill="auto"/>
            <w:noWrap/>
            <w:vAlign w:val="center"/>
            <w:hideMark/>
          </w:tcPr>
          <w:p w14:paraId="01B8645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w:t>
            </w:r>
          </w:p>
        </w:tc>
        <w:tc>
          <w:tcPr>
            <w:tcW w:w="359" w:type="pct"/>
            <w:tcBorders>
              <w:top w:val="nil"/>
              <w:bottom w:val="single" w:sz="4" w:space="0" w:color="auto"/>
            </w:tcBorders>
            <w:shd w:val="clear" w:color="auto" w:fill="auto"/>
            <w:noWrap/>
            <w:vAlign w:val="center"/>
            <w:hideMark/>
          </w:tcPr>
          <w:p w14:paraId="19EEAB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3,71</w:t>
            </w:r>
          </w:p>
        </w:tc>
        <w:tc>
          <w:tcPr>
            <w:tcW w:w="356" w:type="pct"/>
            <w:tcBorders>
              <w:top w:val="nil"/>
              <w:bottom w:val="single" w:sz="4" w:space="0" w:color="auto"/>
            </w:tcBorders>
            <w:shd w:val="clear" w:color="auto" w:fill="auto"/>
            <w:noWrap/>
            <w:vAlign w:val="center"/>
            <w:hideMark/>
          </w:tcPr>
          <w:p w14:paraId="743F19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1,34</w:t>
            </w:r>
          </w:p>
        </w:tc>
      </w:tr>
    </w:tbl>
    <w:p w14:paraId="125C600E" w14:textId="77777777" w:rsidR="00F25756" w:rsidRDefault="00F25756" w:rsidP="00F25756">
      <w:pPr>
        <w:spacing w:after="240"/>
        <w:rPr>
          <w:rFonts w:ascii="Times New Roman" w:hAnsi="Times New Roman" w:cs="Times New Roman"/>
          <w:sz w:val="20"/>
          <w:szCs w:val="20"/>
        </w:rPr>
      </w:pPr>
    </w:p>
    <w:p w14:paraId="003413D2" w14:textId="0E273D03" w:rsidR="00F25756" w:rsidRPr="00F25756" w:rsidRDefault="00F25756" w:rsidP="00F9454C">
      <w:pPr>
        <w:spacing w:after="240"/>
        <w:ind w:firstLine="426"/>
        <w:rPr>
          <w:rFonts w:ascii="Times New Roman" w:hAnsi="Times New Roman" w:cs="Times New Roman"/>
          <w:sz w:val="20"/>
          <w:szCs w:val="20"/>
        </w:rPr>
      </w:pPr>
      <w:r w:rsidRPr="00F25756">
        <w:rPr>
          <w:rFonts w:ascii="Times New Roman" w:hAnsi="Times New Roman" w:cs="Times New Roman"/>
          <w:sz w:val="20"/>
          <w:szCs w:val="20"/>
        </w:rPr>
        <w:t xml:space="preserve">İşveren markasına yönelik yapılan araştırma incelendiğince katılımcıların çoğunluğu; eğlenceli ve mutlu çalışma ortamının çok önemli olduğu, maaşın çok önemli olduğu, </w:t>
      </w:r>
      <w:r w:rsidRPr="00F25756">
        <w:rPr>
          <w:rFonts w:ascii="Times New Roman" w:hAnsi="Times New Roman" w:cs="Times New Roman"/>
          <w:color w:val="000000"/>
          <w:sz w:val="20"/>
          <w:szCs w:val="20"/>
        </w:rPr>
        <w:t xml:space="preserve">rahat ve huzurlu çalışma ortamının </w:t>
      </w:r>
      <w:r w:rsidRPr="00F25756">
        <w:rPr>
          <w:rFonts w:ascii="Times New Roman" w:hAnsi="Times New Roman" w:cs="Times New Roman"/>
          <w:sz w:val="20"/>
          <w:szCs w:val="20"/>
        </w:rPr>
        <w:t>çok önemli olduğu,</w:t>
      </w:r>
      <w:r w:rsidRPr="00F25756">
        <w:rPr>
          <w:rFonts w:ascii="Times New Roman" w:hAnsi="Times New Roman" w:cs="Times New Roman"/>
          <w:color w:val="000000"/>
          <w:sz w:val="20"/>
          <w:szCs w:val="20"/>
        </w:rPr>
        <w:t xml:space="preserve"> güvenilir çalışma ortamının çok önemli olduğu, çalışmanın takdir edildiği bir ortamın </w:t>
      </w:r>
      <w:r w:rsidRPr="00F25756">
        <w:rPr>
          <w:rFonts w:ascii="Times New Roman" w:hAnsi="Times New Roman" w:cs="Times New Roman"/>
          <w:sz w:val="20"/>
          <w:szCs w:val="20"/>
        </w:rPr>
        <w:t>çok önemli olduğu,</w:t>
      </w:r>
      <w:r w:rsidRPr="00F25756">
        <w:rPr>
          <w:rFonts w:ascii="Times New Roman" w:hAnsi="Times New Roman" w:cs="Times New Roman"/>
          <w:color w:val="000000"/>
          <w:sz w:val="20"/>
          <w:szCs w:val="20"/>
        </w:rPr>
        <w:t xml:space="preserve"> demokratik ve hoşgörülü çalışma ortamının</w:t>
      </w:r>
      <w:r w:rsidRPr="00F25756">
        <w:rPr>
          <w:rFonts w:ascii="Times New Roman" w:hAnsi="Times New Roman" w:cs="Times New Roman"/>
          <w:sz w:val="20"/>
          <w:szCs w:val="20"/>
        </w:rPr>
        <w:t xml:space="preserve"> çok önemli olduğu,</w:t>
      </w:r>
      <w:r w:rsidRPr="00F25756">
        <w:rPr>
          <w:rFonts w:ascii="Times New Roman" w:hAnsi="Times New Roman" w:cs="Times New Roman"/>
          <w:color w:val="000000"/>
          <w:sz w:val="20"/>
          <w:szCs w:val="20"/>
        </w:rPr>
        <w:t xml:space="preserve"> adil uygulamalara sahip çalışma ortamının </w:t>
      </w:r>
      <w:r w:rsidRPr="00F25756">
        <w:rPr>
          <w:rFonts w:ascii="Times New Roman" w:hAnsi="Times New Roman" w:cs="Times New Roman"/>
          <w:sz w:val="20"/>
          <w:szCs w:val="20"/>
        </w:rPr>
        <w:t xml:space="preserve">çok önemli olduğu ve </w:t>
      </w:r>
      <w:r w:rsidRPr="00F25756">
        <w:rPr>
          <w:rFonts w:ascii="Times New Roman" w:hAnsi="Times New Roman" w:cs="Times New Roman"/>
          <w:color w:val="000000"/>
          <w:sz w:val="20"/>
          <w:szCs w:val="20"/>
        </w:rPr>
        <w:t xml:space="preserve">çalışanların değer gördüğü çalışma ortamının </w:t>
      </w:r>
      <w:r w:rsidRPr="00F25756">
        <w:rPr>
          <w:rFonts w:ascii="Times New Roman" w:hAnsi="Times New Roman" w:cs="Times New Roman"/>
          <w:sz w:val="20"/>
          <w:szCs w:val="20"/>
        </w:rPr>
        <w:t>çok önemli olduğu sonucuna varılmıştır.</w:t>
      </w:r>
    </w:p>
    <w:p w14:paraId="5192CE97" w14:textId="77777777" w:rsidR="00F25756" w:rsidRPr="00F25756" w:rsidRDefault="00F25756" w:rsidP="00F25756">
      <w:pPr>
        <w:pStyle w:val="A2"/>
        <w:numPr>
          <w:ilvl w:val="1"/>
          <w:numId w:val="1"/>
        </w:numPr>
        <w:rPr>
          <w:rFonts w:cs="Times New Roman"/>
          <w:sz w:val="24"/>
          <w:szCs w:val="24"/>
        </w:rPr>
      </w:pPr>
      <w:bookmarkStart w:id="23" w:name="_Toc91555896"/>
      <w:bookmarkStart w:id="24" w:name="_Toc91797383"/>
      <w:bookmarkStart w:id="25" w:name="_Toc95127082"/>
      <w:proofErr w:type="spellStart"/>
      <w:r w:rsidRPr="00F25756">
        <w:rPr>
          <w:rFonts w:cs="Times New Roman"/>
          <w:sz w:val="24"/>
          <w:szCs w:val="24"/>
        </w:rPr>
        <w:t>Betimsel</w:t>
      </w:r>
      <w:proofErr w:type="spellEnd"/>
      <w:r w:rsidRPr="00F25756">
        <w:rPr>
          <w:rFonts w:cs="Times New Roman"/>
          <w:sz w:val="24"/>
          <w:szCs w:val="24"/>
        </w:rPr>
        <w:t xml:space="preserve"> İstatistikler</w:t>
      </w:r>
      <w:bookmarkEnd w:id="23"/>
      <w:bookmarkEnd w:id="24"/>
      <w:bookmarkEnd w:id="25"/>
    </w:p>
    <w:p w14:paraId="080C56C4" w14:textId="038968AB" w:rsidR="00F25756" w:rsidRPr="00F25756" w:rsidRDefault="00BB0B46" w:rsidP="00F25756">
      <w:pPr>
        <w:pStyle w:val="atbl"/>
      </w:pPr>
      <w:bookmarkStart w:id="26" w:name="_Toc91556343"/>
      <w:bookmarkStart w:id="27" w:name="_Toc91797408"/>
      <w:r>
        <w:t xml:space="preserve">Tablo 4.4.1: </w:t>
      </w:r>
      <w:r w:rsidR="00F25756" w:rsidRPr="00F25756">
        <w:t xml:space="preserve">Ölçek Puanının </w:t>
      </w:r>
      <w:proofErr w:type="spellStart"/>
      <w:r w:rsidR="00F25756" w:rsidRPr="00F25756">
        <w:t>Betimsel</w:t>
      </w:r>
      <w:proofErr w:type="spellEnd"/>
      <w:r w:rsidR="00F25756" w:rsidRPr="00F25756">
        <w:t xml:space="preserve"> İstatistikler</w:t>
      </w:r>
      <w:bookmarkEnd w:id="26"/>
      <w:bookmarkEnd w:id="27"/>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4"/>
        <w:gridCol w:w="1092"/>
        <w:gridCol w:w="1103"/>
        <w:gridCol w:w="1141"/>
        <w:gridCol w:w="880"/>
        <w:gridCol w:w="880"/>
        <w:gridCol w:w="1049"/>
        <w:gridCol w:w="943"/>
      </w:tblGrid>
      <w:tr w:rsidR="00F25756" w:rsidRPr="00F25756" w14:paraId="58414C6C" w14:textId="77777777" w:rsidTr="00190C8C">
        <w:trPr>
          <w:trHeight w:val="227"/>
        </w:trPr>
        <w:tc>
          <w:tcPr>
            <w:tcW w:w="1093" w:type="pct"/>
            <w:tcBorders>
              <w:bottom w:val="single" w:sz="4" w:space="0" w:color="auto"/>
            </w:tcBorders>
            <w:shd w:val="clear" w:color="auto" w:fill="auto"/>
            <w:vAlign w:val="center"/>
            <w:hideMark/>
          </w:tcPr>
          <w:p w14:paraId="5C6963D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602" w:type="pct"/>
            <w:tcBorders>
              <w:bottom w:val="single" w:sz="4" w:space="0" w:color="auto"/>
            </w:tcBorders>
            <w:shd w:val="clear" w:color="auto" w:fill="auto"/>
            <w:vAlign w:val="center"/>
            <w:hideMark/>
          </w:tcPr>
          <w:p w14:paraId="5228D3C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608" w:type="pct"/>
            <w:tcBorders>
              <w:bottom w:val="single" w:sz="4" w:space="0" w:color="auto"/>
            </w:tcBorders>
            <w:shd w:val="clear" w:color="auto" w:fill="auto"/>
            <w:vAlign w:val="center"/>
            <w:hideMark/>
          </w:tcPr>
          <w:p w14:paraId="03513F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Minimum</w:t>
            </w:r>
          </w:p>
        </w:tc>
        <w:tc>
          <w:tcPr>
            <w:tcW w:w="629" w:type="pct"/>
            <w:tcBorders>
              <w:bottom w:val="single" w:sz="4" w:space="0" w:color="auto"/>
            </w:tcBorders>
            <w:shd w:val="clear" w:color="auto" w:fill="auto"/>
            <w:vAlign w:val="center"/>
            <w:hideMark/>
          </w:tcPr>
          <w:p w14:paraId="5EFDF2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Maximum</w:t>
            </w:r>
          </w:p>
        </w:tc>
        <w:tc>
          <w:tcPr>
            <w:tcW w:w="485" w:type="pct"/>
            <w:tcBorders>
              <w:bottom w:val="single" w:sz="4" w:space="0" w:color="auto"/>
            </w:tcBorders>
            <w:shd w:val="clear" w:color="auto" w:fill="auto"/>
            <w:vAlign w:val="center"/>
            <w:hideMark/>
          </w:tcPr>
          <w:p w14:paraId="4F5C8D3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485" w:type="pct"/>
            <w:tcBorders>
              <w:bottom w:val="single" w:sz="4" w:space="0" w:color="auto"/>
            </w:tcBorders>
            <w:shd w:val="clear" w:color="auto" w:fill="auto"/>
            <w:vAlign w:val="center"/>
            <w:hideMark/>
          </w:tcPr>
          <w:p w14:paraId="2CA26D25"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578" w:type="pct"/>
            <w:tcBorders>
              <w:bottom w:val="single" w:sz="4" w:space="0" w:color="auto"/>
            </w:tcBorders>
            <w:shd w:val="clear" w:color="auto" w:fill="auto"/>
            <w:vAlign w:val="center"/>
            <w:hideMark/>
          </w:tcPr>
          <w:p w14:paraId="6E41E9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Çarpıklık</w:t>
            </w:r>
          </w:p>
        </w:tc>
        <w:tc>
          <w:tcPr>
            <w:tcW w:w="520" w:type="pct"/>
            <w:tcBorders>
              <w:bottom w:val="single" w:sz="4" w:space="0" w:color="auto"/>
            </w:tcBorders>
            <w:shd w:val="clear" w:color="auto" w:fill="auto"/>
            <w:vAlign w:val="center"/>
            <w:hideMark/>
          </w:tcPr>
          <w:p w14:paraId="719766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Basıklık</w:t>
            </w:r>
          </w:p>
        </w:tc>
      </w:tr>
      <w:tr w:rsidR="00F25756" w:rsidRPr="00F25756" w14:paraId="155F93AC" w14:textId="77777777" w:rsidTr="00190C8C">
        <w:trPr>
          <w:trHeight w:val="227"/>
        </w:trPr>
        <w:tc>
          <w:tcPr>
            <w:tcW w:w="1093" w:type="pct"/>
            <w:tcBorders>
              <w:bottom w:val="nil"/>
            </w:tcBorders>
            <w:shd w:val="clear" w:color="auto" w:fill="auto"/>
            <w:vAlign w:val="center"/>
            <w:hideMark/>
          </w:tcPr>
          <w:p w14:paraId="5C1DA9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Boyut1</w:t>
            </w:r>
          </w:p>
        </w:tc>
        <w:tc>
          <w:tcPr>
            <w:tcW w:w="602" w:type="pct"/>
            <w:tcBorders>
              <w:bottom w:val="nil"/>
            </w:tcBorders>
            <w:shd w:val="clear" w:color="auto" w:fill="auto"/>
            <w:noWrap/>
            <w:vAlign w:val="center"/>
            <w:hideMark/>
          </w:tcPr>
          <w:p w14:paraId="78FF13D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608" w:type="pct"/>
            <w:tcBorders>
              <w:bottom w:val="nil"/>
            </w:tcBorders>
            <w:shd w:val="clear" w:color="auto" w:fill="auto"/>
            <w:noWrap/>
            <w:vAlign w:val="center"/>
            <w:hideMark/>
          </w:tcPr>
          <w:p w14:paraId="6CA8013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1,36</w:t>
            </w:r>
          </w:p>
        </w:tc>
        <w:tc>
          <w:tcPr>
            <w:tcW w:w="629" w:type="pct"/>
            <w:tcBorders>
              <w:bottom w:val="nil"/>
            </w:tcBorders>
            <w:shd w:val="clear" w:color="auto" w:fill="auto"/>
            <w:noWrap/>
            <w:vAlign w:val="center"/>
            <w:hideMark/>
          </w:tcPr>
          <w:p w14:paraId="044419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5,00</w:t>
            </w:r>
          </w:p>
        </w:tc>
        <w:tc>
          <w:tcPr>
            <w:tcW w:w="485" w:type="pct"/>
            <w:tcBorders>
              <w:bottom w:val="nil"/>
            </w:tcBorders>
            <w:shd w:val="clear" w:color="auto" w:fill="auto"/>
            <w:noWrap/>
            <w:vAlign w:val="center"/>
            <w:hideMark/>
          </w:tcPr>
          <w:p w14:paraId="4388124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4,18</w:t>
            </w:r>
          </w:p>
        </w:tc>
        <w:tc>
          <w:tcPr>
            <w:tcW w:w="485" w:type="pct"/>
            <w:tcBorders>
              <w:bottom w:val="nil"/>
            </w:tcBorders>
            <w:shd w:val="clear" w:color="auto" w:fill="auto"/>
            <w:noWrap/>
            <w:vAlign w:val="center"/>
            <w:hideMark/>
          </w:tcPr>
          <w:p w14:paraId="5632B3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0,75</w:t>
            </w:r>
          </w:p>
        </w:tc>
        <w:tc>
          <w:tcPr>
            <w:tcW w:w="578" w:type="pct"/>
            <w:tcBorders>
              <w:bottom w:val="nil"/>
            </w:tcBorders>
            <w:shd w:val="clear" w:color="auto" w:fill="auto"/>
            <w:noWrap/>
            <w:vAlign w:val="center"/>
            <w:hideMark/>
          </w:tcPr>
          <w:p w14:paraId="72265A7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-1,030</w:t>
            </w:r>
          </w:p>
        </w:tc>
        <w:tc>
          <w:tcPr>
            <w:tcW w:w="520" w:type="pct"/>
            <w:tcBorders>
              <w:bottom w:val="nil"/>
            </w:tcBorders>
            <w:shd w:val="clear" w:color="auto" w:fill="auto"/>
            <w:noWrap/>
            <w:vAlign w:val="center"/>
            <w:hideMark/>
          </w:tcPr>
          <w:p w14:paraId="446943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0,546</w:t>
            </w:r>
          </w:p>
        </w:tc>
      </w:tr>
      <w:tr w:rsidR="00F25756" w:rsidRPr="00F25756" w14:paraId="2A618AC8" w14:textId="77777777" w:rsidTr="00190C8C">
        <w:trPr>
          <w:trHeight w:val="227"/>
        </w:trPr>
        <w:tc>
          <w:tcPr>
            <w:tcW w:w="1093" w:type="pct"/>
            <w:tcBorders>
              <w:top w:val="nil"/>
              <w:bottom w:val="nil"/>
            </w:tcBorders>
            <w:shd w:val="clear" w:color="auto" w:fill="auto"/>
            <w:vAlign w:val="center"/>
            <w:hideMark/>
          </w:tcPr>
          <w:p w14:paraId="0EB0E64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Boyut2</w:t>
            </w:r>
          </w:p>
        </w:tc>
        <w:tc>
          <w:tcPr>
            <w:tcW w:w="602" w:type="pct"/>
            <w:tcBorders>
              <w:top w:val="nil"/>
              <w:bottom w:val="nil"/>
            </w:tcBorders>
            <w:shd w:val="clear" w:color="auto" w:fill="auto"/>
            <w:noWrap/>
            <w:vAlign w:val="center"/>
            <w:hideMark/>
          </w:tcPr>
          <w:p w14:paraId="337F25D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608" w:type="pct"/>
            <w:tcBorders>
              <w:top w:val="nil"/>
              <w:bottom w:val="nil"/>
            </w:tcBorders>
            <w:shd w:val="clear" w:color="auto" w:fill="auto"/>
            <w:noWrap/>
            <w:vAlign w:val="center"/>
            <w:hideMark/>
          </w:tcPr>
          <w:p w14:paraId="2FDC2A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3,09</w:t>
            </w:r>
          </w:p>
        </w:tc>
        <w:tc>
          <w:tcPr>
            <w:tcW w:w="629" w:type="pct"/>
            <w:tcBorders>
              <w:top w:val="nil"/>
              <w:bottom w:val="nil"/>
            </w:tcBorders>
            <w:shd w:val="clear" w:color="auto" w:fill="auto"/>
            <w:noWrap/>
            <w:vAlign w:val="center"/>
            <w:hideMark/>
          </w:tcPr>
          <w:p w14:paraId="2C4E0EC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5,00</w:t>
            </w:r>
          </w:p>
        </w:tc>
        <w:tc>
          <w:tcPr>
            <w:tcW w:w="485" w:type="pct"/>
            <w:tcBorders>
              <w:top w:val="nil"/>
              <w:bottom w:val="nil"/>
            </w:tcBorders>
            <w:shd w:val="clear" w:color="auto" w:fill="auto"/>
            <w:noWrap/>
            <w:vAlign w:val="center"/>
            <w:hideMark/>
          </w:tcPr>
          <w:p w14:paraId="499AACB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4,71</w:t>
            </w:r>
          </w:p>
        </w:tc>
        <w:tc>
          <w:tcPr>
            <w:tcW w:w="485" w:type="pct"/>
            <w:tcBorders>
              <w:top w:val="nil"/>
              <w:bottom w:val="nil"/>
            </w:tcBorders>
            <w:shd w:val="clear" w:color="auto" w:fill="auto"/>
            <w:noWrap/>
            <w:vAlign w:val="center"/>
            <w:hideMark/>
          </w:tcPr>
          <w:p w14:paraId="4DE16F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0,33</w:t>
            </w:r>
          </w:p>
        </w:tc>
        <w:tc>
          <w:tcPr>
            <w:tcW w:w="578" w:type="pct"/>
            <w:tcBorders>
              <w:top w:val="nil"/>
              <w:bottom w:val="nil"/>
            </w:tcBorders>
            <w:shd w:val="clear" w:color="auto" w:fill="auto"/>
            <w:noWrap/>
            <w:vAlign w:val="center"/>
            <w:hideMark/>
          </w:tcPr>
          <w:p w14:paraId="5C702B3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-1,564</w:t>
            </w:r>
          </w:p>
        </w:tc>
        <w:tc>
          <w:tcPr>
            <w:tcW w:w="520" w:type="pct"/>
            <w:tcBorders>
              <w:top w:val="nil"/>
              <w:bottom w:val="nil"/>
            </w:tcBorders>
            <w:shd w:val="clear" w:color="auto" w:fill="auto"/>
            <w:noWrap/>
            <w:vAlign w:val="center"/>
            <w:hideMark/>
          </w:tcPr>
          <w:p w14:paraId="5637812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2,728</w:t>
            </w:r>
          </w:p>
        </w:tc>
      </w:tr>
      <w:tr w:rsidR="00F25756" w:rsidRPr="00F25756" w14:paraId="44DC708E" w14:textId="77777777" w:rsidTr="00190C8C">
        <w:trPr>
          <w:trHeight w:val="227"/>
        </w:trPr>
        <w:tc>
          <w:tcPr>
            <w:tcW w:w="1093" w:type="pct"/>
            <w:tcBorders>
              <w:top w:val="nil"/>
              <w:bottom w:val="nil"/>
            </w:tcBorders>
            <w:shd w:val="clear" w:color="auto" w:fill="auto"/>
            <w:vAlign w:val="center"/>
            <w:hideMark/>
          </w:tcPr>
          <w:p w14:paraId="7B15F28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Boyut3</w:t>
            </w:r>
          </w:p>
        </w:tc>
        <w:tc>
          <w:tcPr>
            <w:tcW w:w="602" w:type="pct"/>
            <w:tcBorders>
              <w:top w:val="nil"/>
              <w:bottom w:val="nil"/>
            </w:tcBorders>
            <w:shd w:val="clear" w:color="auto" w:fill="auto"/>
            <w:noWrap/>
            <w:vAlign w:val="center"/>
            <w:hideMark/>
          </w:tcPr>
          <w:p w14:paraId="1406C1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608" w:type="pct"/>
            <w:tcBorders>
              <w:top w:val="nil"/>
              <w:bottom w:val="nil"/>
            </w:tcBorders>
            <w:shd w:val="clear" w:color="auto" w:fill="auto"/>
            <w:noWrap/>
            <w:vAlign w:val="center"/>
            <w:hideMark/>
          </w:tcPr>
          <w:p w14:paraId="622D86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2,29</w:t>
            </w:r>
          </w:p>
        </w:tc>
        <w:tc>
          <w:tcPr>
            <w:tcW w:w="629" w:type="pct"/>
            <w:tcBorders>
              <w:top w:val="nil"/>
              <w:bottom w:val="nil"/>
            </w:tcBorders>
            <w:shd w:val="clear" w:color="auto" w:fill="auto"/>
            <w:noWrap/>
            <w:vAlign w:val="center"/>
            <w:hideMark/>
          </w:tcPr>
          <w:p w14:paraId="078B14D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5,00</w:t>
            </w:r>
          </w:p>
        </w:tc>
        <w:tc>
          <w:tcPr>
            <w:tcW w:w="485" w:type="pct"/>
            <w:tcBorders>
              <w:top w:val="nil"/>
              <w:bottom w:val="nil"/>
            </w:tcBorders>
            <w:shd w:val="clear" w:color="auto" w:fill="auto"/>
            <w:noWrap/>
            <w:vAlign w:val="center"/>
            <w:hideMark/>
          </w:tcPr>
          <w:p w14:paraId="7DAA23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485" w:type="pct"/>
            <w:tcBorders>
              <w:top w:val="nil"/>
              <w:bottom w:val="nil"/>
            </w:tcBorders>
            <w:shd w:val="clear" w:color="auto" w:fill="auto"/>
            <w:noWrap/>
            <w:vAlign w:val="center"/>
            <w:hideMark/>
          </w:tcPr>
          <w:p w14:paraId="032BC70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578" w:type="pct"/>
            <w:tcBorders>
              <w:top w:val="nil"/>
              <w:bottom w:val="nil"/>
            </w:tcBorders>
            <w:shd w:val="clear" w:color="auto" w:fill="auto"/>
            <w:noWrap/>
            <w:vAlign w:val="center"/>
            <w:hideMark/>
          </w:tcPr>
          <w:p w14:paraId="417E94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-1,183</w:t>
            </w:r>
          </w:p>
        </w:tc>
        <w:tc>
          <w:tcPr>
            <w:tcW w:w="520" w:type="pct"/>
            <w:tcBorders>
              <w:top w:val="nil"/>
              <w:bottom w:val="nil"/>
            </w:tcBorders>
            <w:shd w:val="clear" w:color="auto" w:fill="auto"/>
            <w:noWrap/>
            <w:vAlign w:val="center"/>
            <w:hideMark/>
          </w:tcPr>
          <w:p w14:paraId="3018DCD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1,089</w:t>
            </w:r>
          </w:p>
        </w:tc>
      </w:tr>
      <w:tr w:rsidR="00F25756" w:rsidRPr="00F25756" w14:paraId="748EAE9C" w14:textId="77777777" w:rsidTr="00190C8C">
        <w:trPr>
          <w:trHeight w:val="227"/>
        </w:trPr>
        <w:tc>
          <w:tcPr>
            <w:tcW w:w="1093" w:type="pct"/>
            <w:tcBorders>
              <w:top w:val="nil"/>
            </w:tcBorders>
            <w:shd w:val="clear" w:color="auto" w:fill="auto"/>
            <w:vAlign w:val="center"/>
            <w:hideMark/>
          </w:tcPr>
          <w:p w14:paraId="57D6D29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İşveren Markası</w:t>
            </w:r>
          </w:p>
        </w:tc>
        <w:tc>
          <w:tcPr>
            <w:tcW w:w="602" w:type="pct"/>
            <w:tcBorders>
              <w:top w:val="nil"/>
            </w:tcBorders>
            <w:shd w:val="clear" w:color="auto" w:fill="auto"/>
            <w:noWrap/>
            <w:vAlign w:val="center"/>
            <w:hideMark/>
          </w:tcPr>
          <w:p w14:paraId="675B12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608" w:type="pct"/>
            <w:tcBorders>
              <w:top w:val="nil"/>
            </w:tcBorders>
            <w:shd w:val="clear" w:color="auto" w:fill="auto"/>
            <w:noWrap/>
            <w:vAlign w:val="center"/>
            <w:hideMark/>
          </w:tcPr>
          <w:p w14:paraId="2BD612B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2,79</w:t>
            </w:r>
          </w:p>
        </w:tc>
        <w:tc>
          <w:tcPr>
            <w:tcW w:w="629" w:type="pct"/>
            <w:tcBorders>
              <w:top w:val="nil"/>
            </w:tcBorders>
            <w:shd w:val="clear" w:color="auto" w:fill="auto"/>
            <w:noWrap/>
            <w:vAlign w:val="center"/>
            <w:hideMark/>
          </w:tcPr>
          <w:p w14:paraId="4E987D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5,00</w:t>
            </w:r>
          </w:p>
        </w:tc>
        <w:tc>
          <w:tcPr>
            <w:tcW w:w="485" w:type="pct"/>
            <w:tcBorders>
              <w:top w:val="nil"/>
            </w:tcBorders>
            <w:shd w:val="clear" w:color="auto" w:fill="auto"/>
            <w:noWrap/>
            <w:vAlign w:val="center"/>
            <w:hideMark/>
          </w:tcPr>
          <w:p w14:paraId="4B2599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4,47</w:t>
            </w:r>
          </w:p>
        </w:tc>
        <w:tc>
          <w:tcPr>
            <w:tcW w:w="485" w:type="pct"/>
            <w:tcBorders>
              <w:top w:val="nil"/>
            </w:tcBorders>
            <w:shd w:val="clear" w:color="auto" w:fill="auto"/>
            <w:noWrap/>
            <w:vAlign w:val="center"/>
            <w:hideMark/>
          </w:tcPr>
          <w:p w14:paraId="7C8211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78" w:type="pct"/>
            <w:tcBorders>
              <w:top w:val="nil"/>
            </w:tcBorders>
            <w:shd w:val="clear" w:color="auto" w:fill="auto"/>
            <w:noWrap/>
            <w:vAlign w:val="center"/>
            <w:hideMark/>
          </w:tcPr>
          <w:p w14:paraId="24E30E5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-0,981</w:t>
            </w:r>
          </w:p>
        </w:tc>
        <w:tc>
          <w:tcPr>
            <w:tcW w:w="520" w:type="pct"/>
            <w:tcBorders>
              <w:top w:val="nil"/>
            </w:tcBorders>
            <w:shd w:val="clear" w:color="auto" w:fill="auto"/>
            <w:noWrap/>
            <w:vAlign w:val="center"/>
            <w:hideMark/>
          </w:tcPr>
          <w:p w14:paraId="35AACD3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0,457</w:t>
            </w:r>
          </w:p>
        </w:tc>
      </w:tr>
    </w:tbl>
    <w:p w14:paraId="2B5B4BEE" w14:textId="77777777" w:rsidR="00F9454C" w:rsidRDefault="00F9454C" w:rsidP="00F25756">
      <w:pPr>
        <w:spacing w:after="240"/>
        <w:rPr>
          <w:rFonts w:ascii="Times New Roman" w:hAnsi="Times New Roman" w:cs="Times New Roman"/>
          <w:sz w:val="20"/>
          <w:szCs w:val="20"/>
        </w:rPr>
      </w:pPr>
    </w:p>
    <w:p w14:paraId="20CD8066" w14:textId="788BEEF6" w:rsidR="00F25756" w:rsidRPr="00F25756" w:rsidRDefault="00F25756" w:rsidP="00F9454C">
      <w:pPr>
        <w:spacing w:after="240"/>
        <w:ind w:firstLine="426"/>
        <w:rPr>
          <w:rFonts w:ascii="Times New Roman" w:hAnsi="Times New Roman" w:cs="Times New Roman"/>
          <w:sz w:val="20"/>
          <w:szCs w:val="20"/>
        </w:rPr>
      </w:pPr>
      <w:r w:rsidRPr="00F25756">
        <w:rPr>
          <w:rFonts w:ascii="Times New Roman" w:hAnsi="Times New Roman" w:cs="Times New Roman"/>
          <w:sz w:val="20"/>
          <w:szCs w:val="20"/>
        </w:rPr>
        <w:t>Analiz sonucuna göre Boyut1 için puan ortalaması 4,18, Boyut2 için puan ortalaması 4,71, Boyut3 için puan ortalaması 4,55 ve işveren markası için puan ortalaması 4,47 olarak elde edilmiştir.</w:t>
      </w:r>
    </w:p>
    <w:p w14:paraId="06C387EC" w14:textId="77777777" w:rsidR="00F25756" w:rsidRPr="00F25756" w:rsidRDefault="00F25756" w:rsidP="00F25756">
      <w:pPr>
        <w:pStyle w:val="A2"/>
        <w:numPr>
          <w:ilvl w:val="1"/>
          <w:numId w:val="1"/>
        </w:numPr>
        <w:rPr>
          <w:rFonts w:cs="Times New Roman"/>
          <w:sz w:val="24"/>
          <w:szCs w:val="24"/>
        </w:rPr>
      </w:pPr>
      <w:bookmarkStart w:id="28" w:name="_Toc91555897"/>
      <w:bookmarkStart w:id="29" w:name="_Toc91797384"/>
      <w:bookmarkStart w:id="30" w:name="_Toc95127083"/>
      <w:r w:rsidRPr="00F25756">
        <w:rPr>
          <w:rFonts w:cs="Times New Roman"/>
          <w:sz w:val="24"/>
          <w:szCs w:val="24"/>
        </w:rPr>
        <w:t>Korelasyon Analizi</w:t>
      </w:r>
      <w:bookmarkEnd w:id="28"/>
      <w:bookmarkEnd w:id="29"/>
      <w:bookmarkEnd w:id="30"/>
    </w:p>
    <w:p w14:paraId="16422B6C" w14:textId="602B9895" w:rsidR="00F25756" w:rsidRPr="00F25756" w:rsidRDefault="00BB0B46" w:rsidP="00F25756">
      <w:pPr>
        <w:pStyle w:val="atbl"/>
      </w:pPr>
      <w:bookmarkStart w:id="31" w:name="_Toc91556344"/>
      <w:bookmarkStart w:id="32" w:name="_Toc91797409"/>
      <w:r>
        <w:lastRenderedPageBreak/>
        <w:t xml:space="preserve">Tablo 4.5.1: </w:t>
      </w:r>
      <w:r w:rsidR="00F25756" w:rsidRPr="00F25756">
        <w:t>Korelasyon Analizi</w:t>
      </w:r>
      <w:bookmarkEnd w:id="31"/>
      <w:bookmarkEnd w:id="32"/>
    </w:p>
    <w:tbl>
      <w:tblPr>
        <w:tblW w:w="5000" w:type="pct"/>
        <w:tblCellMar>
          <w:left w:w="70" w:type="dxa"/>
          <w:right w:w="70" w:type="dxa"/>
        </w:tblCellMar>
        <w:tblLook w:val="04A0" w:firstRow="1" w:lastRow="0" w:firstColumn="1" w:lastColumn="0" w:noHBand="0" w:noVBand="1"/>
      </w:tblPr>
      <w:tblGrid>
        <w:gridCol w:w="2070"/>
        <w:gridCol w:w="767"/>
        <w:gridCol w:w="1421"/>
        <w:gridCol w:w="1419"/>
        <w:gridCol w:w="1562"/>
        <w:gridCol w:w="1833"/>
      </w:tblGrid>
      <w:tr w:rsidR="00F25756" w:rsidRPr="00F25756" w14:paraId="58B608DF" w14:textId="77777777" w:rsidTr="00190C8C">
        <w:trPr>
          <w:trHeight w:val="170"/>
        </w:trPr>
        <w:tc>
          <w:tcPr>
            <w:tcW w:w="1563" w:type="pct"/>
            <w:gridSpan w:val="2"/>
            <w:tcBorders>
              <w:top w:val="single" w:sz="4" w:space="0" w:color="auto"/>
              <w:bottom w:val="single" w:sz="4" w:space="0" w:color="auto"/>
            </w:tcBorders>
            <w:shd w:val="clear" w:color="auto" w:fill="auto"/>
            <w:vAlign w:val="center"/>
            <w:hideMark/>
          </w:tcPr>
          <w:p w14:paraId="03889B0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783" w:type="pct"/>
            <w:tcBorders>
              <w:top w:val="single" w:sz="4" w:space="0" w:color="auto"/>
              <w:bottom w:val="single" w:sz="4" w:space="0" w:color="auto"/>
            </w:tcBorders>
            <w:shd w:val="clear" w:color="auto" w:fill="auto"/>
            <w:vAlign w:val="center"/>
            <w:hideMark/>
          </w:tcPr>
          <w:p w14:paraId="2AB089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Boyut1</w:t>
            </w:r>
          </w:p>
        </w:tc>
        <w:tc>
          <w:tcPr>
            <w:tcW w:w="782" w:type="pct"/>
            <w:tcBorders>
              <w:top w:val="single" w:sz="4" w:space="0" w:color="auto"/>
              <w:bottom w:val="single" w:sz="4" w:space="0" w:color="auto"/>
            </w:tcBorders>
            <w:shd w:val="clear" w:color="auto" w:fill="auto"/>
            <w:vAlign w:val="center"/>
            <w:hideMark/>
          </w:tcPr>
          <w:p w14:paraId="518791D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Boyut2</w:t>
            </w:r>
          </w:p>
        </w:tc>
        <w:tc>
          <w:tcPr>
            <w:tcW w:w="861" w:type="pct"/>
            <w:tcBorders>
              <w:top w:val="single" w:sz="4" w:space="0" w:color="auto"/>
              <w:bottom w:val="single" w:sz="4" w:space="0" w:color="auto"/>
            </w:tcBorders>
            <w:shd w:val="clear" w:color="auto" w:fill="auto"/>
            <w:vAlign w:val="center"/>
            <w:hideMark/>
          </w:tcPr>
          <w:p w14:paraId="58F1D8B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Boyut3</w:t>
            </w:r>
          </w:p>
        </w:tc>
        <w:tc>
          <w:tcPr>
            <w:tcW w:w="1011" w:type="pct"/>
            <w:tcBorders>
              <w:top w:val="single" w:sz="4" w:space="0" w:color="auto"/>
              <w:bottom w:val="single" w:sz="4" w:space="0" w:color="auto"/>
            </w:tcBorders>
            <w:shd w:val="clear" w:color="auto" w:fill="auto"/>
            <w:vAlign w:val="center"/>
            <w:hideMark/>
          </w:tcPr>
          <w:p w14:paraId="5112C90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İşveren Markası</w:t>
            </w:r>
          </w:p>
        </w:tc>
      </w:tr>
      <w:tr w:rsidR="00F25756" w:rsidRPr="00F25756" w14:paraId="1879BFE8" w14:textId="77777777" w:rsidTr="00190C8C">
        <w:trPr>
          <w:trHeight w:val="170"/>
        </w:trPr>
        <w:tc>
          <w:tcPr>
            <w:tcW w:w="1141" w:type="pct"/>
            <w:vMerge w:val="restart"/>
            <w:tcBorders>
              <w:top w:val="single" w:sz="4" w:space="0" w:color="auto"/>
            </w:tcBorders>
            <w:shd w:val="clear" w:color="auto" w:fill="auto"/>
            <w:vAlign w:val="center"/>
            <w:hideMark/>
          </w:tcPr>
          <w:p w14:paraId="5A7F473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Boyut1</w:t>
            </w:r>
          </w:p>
        </w:tc>
        <w:tc>
          <w:tcPr>
            <w:tcW w:w="423" w:type="pct"/>
            <w:tcBorders>
              <w:top w:val="single" w:sz="4" w:space="0" w:color="auto"/>
            </w:tcBorders>
            <w:shd w:val="clear" w:color="auto" w:fill="auto"/>
            <w:vAlign w:val="center"/>
            <w:hideMark/>
          </w:tcPr>
          <w:p w14:paraId="5FDC4B5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r</w:t>
            </w:r>
          </w:p>
        </w:tc>
        <w:tc>
          <w:tcPr>
            <w:tcW w:w="783" w:type="pct"/>
            <w:tcBorders>
              <w:top w:val="single" w:sz="4" w:space="0" w:color="auto"/>
            </w:tcBorders>
            <w:shd w:val="clear" w:color="auto" w:fill="auto"/>
            <w:noWrap/>
            <w:vAlign w:val="center"/>
            <w:hideMark/>
          </w:tcPr>
          <w:p w14:paraId="21434F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782" w:type="pct"/>
            <w:tcBorders>
              <w:top w:val="single" w:sz="4" w:space="0" w:color="auto"/>
            </w:tcBorders>
            <w:shd w:val="clear" w:color="auto" w:fill="auto"/>
            <w:noWrap/>
            <w:vAlign w:val="center"/>
            <w:hideMark/>
          </w:tcPr>
          <w:p w14:paraId="2E4FB33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861" w:type="pct"/>
            <w:tcBorders>
              <w:top w:val="single" w:sz="4" w:space="0" w:color="auto"/>
            </w:tcBorders>
            <w:shd w:val="clear" w:color="auto" w:fill="auto"/>
            <w:noWrap/>
            <w:vAlign w:val="center"/>
            <w:hideMark/>
          </w:tcPr>
          <w:p w14:paraId="429BC4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single" w:sz="4" w:space="0" w:color="auto"/>
            </w:tcBorders>
            <w:shd w:val="clear" w:color="auto" w:fill="auto"/>
            <w:noWrap/>
            <w:vAlign w:val="center"/>
            <w:hideMark/>
          </w:tcPr>
          <w:p w14:paraId="6CD091E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52F69CFA" w14:textId="77777777" w:rsidTr="00190C8C">
        <w:trPr>
          <w:trHeight w:val="170"/>
        </w:trPr>
        <w:tc>
          <w:tcPr>
            <w:tcW w:w="1141" w:type="pct"/>
            <w:vMerge/>
            <w:tcBorders>
              <w:top w:val="nil"/>
            </w:tcBorders>
            <w:vAlign w:val="center"/>
            <w:hideMark/>
          </w:tcPr>
          <w:p w14:paraId="11C3E64D"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tcBorders>
            <w:shd w:val="clear" w:color="auto" w:fill="auto"/>
            <w:vAlign w:val="center"/>
            <w:hideMark/>
          </w:tcPr>
          <w:p w14:paraId="2366C23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c>
          <w:tcPr>
            <w:tcW w:w="783" w:type="pct"/>
            <w:tcBorders>
              <w:top w:val="nil"/>
            </w:tcBorders>
            <w:shd w:val="clear" w:color="auto" w:fill="auto"/>
            <w:vAlign w:val="center"/>
            <w:hideMark/>
          </w:tcPr>
          <w:p w14:paraId="38363C5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782" w:type="pct"/>
            <w:tcBorders>
              <w:top w:val="nil"/>
            </w:tcBorders>
            <w:shd w:val="clear" w:color="auto" w:fill="auto"/>
            <w:noWrap/>
            <w:vAlign w:val="center"/>
            <w:hideMark/>
          </w:tcPr>
          <w:p w14:paraId="13B650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861" w:type="pct"/>
            <w:tcBorders>
              <w:top w:val="nil"/>
            </w:tcBorders>
            <w:shd w:val="clear" w:color="auto" w:fill="auto"/>
            <w:noWrap/>
            <w:vAlign w:val="center"/>
            <w:hideMark/>
          </w:tcPr>
          <w:p w14:paraId="543F83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nil"/>
            </w:tcBorders>
            <w:shd w:val="clear" w:color="auto" w:fill="auto"/>
            <w:noWrap/>
            <w:vAlign w:val="center"/>
            <w:hideMark/>
          </w:tcPr>
          <w:p w14:paraId="23B432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71D252CD" w14:textId="77777777" w:rsidTr="00190C8C">
        <w:trPr>
          <w:trHeight w:val="170"/>
        </w:trPr>
        <w:tc>
          <w:tcPr>
            <w:tcW w:w="1141" w:type="pct"/>
            <w:vMerge/>
            <w:tcBorders>
              <w:top w:val="nil"/>
              <w:bottom w:val="single" w:sz="4" w:space="0" w:color="auto"/>
            </w:tcBorders>
            <w:vAlign w:val="center"/>
            <w:hideMark/>
          </w:tcPr>
          <w:p w14:paraId="59F1037A"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bottom w:val="single" w:sz="4" w:space="0" w:color="auto"/>
            </w:tcBorders>
            <w:shd w:val="clear" w:color="auto" w:fill="auto"/>
            <w:vAlign w:val="center"/>
            <w:hideMark/>
          </w:tcPr>
          <w:p w14:paraId="0E1F454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783" w:type="pct"/>
            <w:tcBorders>
              <w:top w:val="nil"/>
              <w:bottom w:val="single" w:sz="4" w:space="0" w:color="auto"/>
            </w:tcBorders>
            <w:shd w:val="clear" w:color="auto" w:fill="auto"/>
            <w:noWrap/>
            <w:vAlign w:val="center"/>
            <w:hideMark/>
          </w:tcPr>
          <w:p w14:paraId="60B2569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782" w:type="pct"/>
            <w:tcBorders>
              <w:top w:val="nil"/>
              <w:bottom w:val="single" w:sz="4" w:space="0" w:color="auto"/>
            </w:tcBorders>
            <w:shd w:val="clear" w:color="auto" w:fill="auto"/>
            <w:noWrap/>
            <w:vAlign w:val="center"/>
            <w:hideMark/>
          </w:tcPr>
          <w:p w14:paraId="34B1B55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861" w:type="pct"/>
            <w:tcBorders>
              <w:top w:val="nil"/>
              <w:bottom w:val="single" w:sz="4" w:space="0" w:color="auto"/>
            </w:tcBorders>
            <w:shd w:val="clear" w:color="auto" w:fill="auto"/>
            <w:noWrap/>
            <w:vAlign w:val="center"/>
            <w:hideMark/>
          </w:tcPr>
          <w:p w14:paraId="208722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nil"/>
              <w:bottom w:val="single" w:sz="4" w:space="0" w:color="auto"/>
            </w:tcBorders>
            <w:shd w:val="clear" w:color="auto" w:fill="auto"/>
            <w:noWrap/>
            <w:vAlign w:val="center"/>
            <w:hideMark/>
          </w:tcPr>
          <w:p w14:paraId="7B39C1F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40DEA576" w14:textId="77777777" w:rsidTr="00190C8C">
        <w:trPr>
          <w:trHeight w:val="170"/>
        </w:trPr>
        <w:tc>
          <w:tcPr>
            <w:tcW w:w="1141" w:type="pct"/>
            <w:vMerge w:val="restart"/>
            <w:tcBorders>
              <w:top w:val="single" w:sz="4" w:space="0" w:color="auto"/>
            </w:tcBorders>
            <w:shd w:val="clear" w:color="auto" w:fill="auto"/>
            <w:vAlign w:val="center"/>
            <w:hideMark/>
          </w:tcPr>
          <w:p w14:paraId="2CBF86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Boyut2</w:t>
            </w:r>
          </w:p>
        </w:tc>
        <w:tc>
          <w:tcPr>
            <w:tcW w:w="423" w:type="pct"/>
            <w:tcBorders>
              <w:top w:val="single" w:sz="4" w:space="0" w:color="auto"/>
            </w:tcBorders>
            <w:shd w:val="clear" w:color="auto" w:fill="auto"/>
            <w:vAlign w:val="center"/>
            <w:hideMark/>
          </w:tcPr>
          <w:p w14:paraId="4A8EF2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r</w:t>
            </w:r>
          </w:p>
        </w:tc>
        <w:tc>
          <w:tcPr>
            <w:tcW w:w="783" w:type="pct"/>
            <w:tcBorders>
              <w:top w:val="single" w:sz="4" w:space="0" w:color="auto"/>
            </w:tcBorders>
            <w:shd w:val="clear" w:color="auto" w:fill="auto"/>
            <w:noWrap/>
            <w:vAlign w:val="center"/>
            <w:hideMark/>
          </w:tcPr>
          <w:p w14:paraId="68F59A5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.537</w:t>
            </w:r>
            <w:r w:rsidRPr="00F25756">
              <w:rPr>
                <w:rFonts w:ascii="Times New Roman" w:hAnsi="Times New Roman" w:cs="Times New Roman"/>
                <w:color w:val="000000"/>
                <w:sz w:val="20"/>
                <w:szCs w:val="20"/>
                <w:vertAlign w:val="superscript"/>
              </w:rPr>
              <w:t>**</w:t>
            </w:r>
          </w:p>
        </w:tc>
        <w:tc>
          <w:tcPr>
            <w:tcW w:w="782" w:type="pct"/>
            <w:tcBorders>
              <w:top w:val="single" w:sz="4" w:space="0" w:color="auto"/>
            </w:tcBorders>
            <w:shd w:val="clear" w:color="auto" w:fill="auto"/>
            <w:noWrap/>
            <w:vAlign w:val="center"/>
            <w:hideMark/>
          </w:tcPr>
          <w:p w14:paraId="312E649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861" w:type="pct"/>
            <w:tcBorders>
              <w:top w:val="single" w:sz="4" w:space="0" w:color="auto"/>
            </w:tcBorders>
            <w:shd w:val="clear" w:color="auto" w:fill="auto"/>
            <w:noWrap/>
            <w:vAlign w:val="center"/>
            <w:hideMark/>
          </w:tcPr>
          <w:p w14:paraId="5BD64A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single" w:sz="4" w:space="0" w:color="auto"/>
            </w:tcBorders>
            <w:shd w:val="clear" w:color="auto" w:fill="auto"/>
            <w:noWrap/>
            <w:vAlign w:val="center"/>
            <w:hideMark/>
          </w:tcPr>
          <w:p w14:paraId="47025E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1B127159" w14:textId="77777777" w:rsidTr="00190C8C">
        <w:trPr>
          <w:trHeight w:val="170"/>
        </w:trPr>
        <w:tc>
          <w:tcPr>
            <w:tcW w:w="1141" w:type="pct"/>
            <w:vMerge/>
            <w:tcBorders>
              <w:top w:val="nil"/>
            </w:tcBorders>
            <w:vAlign w:val="center"/>
            <w:hideMark/>
          </w:tcPr>
          <w:p w14:paraId="387E751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tcBorders>
            <w:shd w:val="clear" w:color="auto" w:fill="auto"/>
            <w:vAlign w:val="center"/>
            <w:hideMark/>
          </w:tcPr>
          <w:p w14:paraId="665DAE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c>
          <w:tcPr>
            <w:tcW w:w="783" w:type="pct"/>
            <w:tcBorders>
              <w:top w:val="nil"/>
            </w:tcBorders>
            <w:shd w:val="clear" w:color="auto" w:fill="auto"/>
            <w:noWrap/>
            <w:vAlign w:val="center"/>
            <w:hideMark/>
          </w:tcPr>
          <w:p w14:paraId="32FA17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0,000</w:t>
            </w:r>
          </w:p>
        </w:tc>
        <w:tc>
          <w:tcPr>
            <w:tcW w:w="782" w:type="pct"/>
            <w:tcBorders>
              <w:top w:val="nil"/>
            </w:tcBorders>
            <w:shd w:val="clear" w:color="auto" w:fill="auto"/>
            <w:vAlign w:val="center"/>
            <w:hideMark/>
          </w:tcPr>
          <w:p w14:paraId="3F6E97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861" w:type="pct"/>
            <w:tcBorders>
              <w:top w:val="nil"/>
            </w:tcBorders>
            <w:shd w:val="clear" w:color="auto" w:fill="auto"/>
            <w:noWrap/>
            <w:vAlign w:val="center"/>
            <w:hideMark/>
          </w:tcPr>
          <w:p w14:paraId="10B955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nil"/>
            </w:tcBorders>
            <w:shd w:val="clear" w:color="auto" w:fill="auto"/>
            <w:noWrap/>
            <w:vAlign w:val="center"/>
            <w:hideMark/>
          </w:tcPr>
          <w:p w14:paraId="311559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121BE8B1" w14:textId="77777777" w:rsidTr="00190C8C">
        <w:trPr>
          <w:trHeight w:val="170"/>
        </w:trPr>
        <w:tc>
          <w:tcPr>
            <w:tcW w:w="1141" w:type="pct"/>
            <w:vMerge/>
            <w:tcBorders>
              <w:top w:val="nil"/>
              <w:bottom w:val="single" w:sz="4" w:space="0" w:color="auto"/>
            </w:tcBorders>
            <w:vAlign w:val="center"/>
            <w:hideMark/>
          </w:tcPr>
          <w:p w14:paraId="2D93230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bottom w:val="single" w:sz="4" w:space="0" w:color="auto"/>
            </w:tcBorders>
            <w:shd w:val="clear" w:color="auto" w:fill="auto"/>
            <w:vAlign w:val="center"/>
            <w:hideMark/>
          </w:tcPr>
          <w:p w14:paraId="00B35FC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783" w:type="pct"/>
            <w:tcBorders>
              <w:top w:val="nil"/>
              <w:bottom w:val="single" w:sz="4" w:space="0" w:color="auto"/>
            </w:tcBorders>
            <w:shd w:val="clear" w:color="auto" w:fill="auto"/>
            <w:noWrap/>
            <w:vAlign w:val="center"/>
            <w:hideMark/>
          </w:tcPr>
          <w:p w14:paraId="7C6EB4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782" w:type="pct"/>
            <w:tcBorders>
              <w:top w:val="nil"/>
              <w:bottom w:val="single" w:sz="4" w:space="0" w:color="auto"/>
            </w:tcBorders>
            <w:shd w:val="clear" w:color="auto" w:fill="auto"/>
            <w:noWrap/>
            <w:vAlign w:val="center"/>
            <w:hideMark/>
          </w:tcPr>
          <w:p w14:paraId="3E1276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861" w:type="pct"/>
            <w:tcBorders>
              <w:top w:val="nil"/>
              <w:bottom w:val="single" w:sz="4" w:space="0" w:color="auto"/>
            </w:tcBorders>
            <w:shd w:val="clear" w:color="auto" w:fill="auto"/>
            <w:noWrap/>
            <w:vAlign w:val="center"/>
            <w:hideMark/>
          </w:tcPr>
          <w:p w14:paraId="656063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nil"/>
              <w:bottom w:val="single" w:sz="4" w:space="0" w:color="auto"/>
            </w:tcBorders>
            <w:shd w:val="clear" w:color="auto" w:fill="auto"/>
            <w:noWrap/>
            <w:vAlign w:val="center"/>
            <w:hideMark/>
          </w:tcPr>
          <w:p w14:paraId="3DD43C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5F21D102" w14:textId="77777777" w:rsidTr="00190C8C">
        <w:trPr>
          <w:trHeight w:val="170"/>
        </w:trPr>
        <w:tc>
          <w:tcPr>
            <w:tcW w:w="1141" w:type="pct"/>
            <w:vMerge w:val="restart"/>
            <w:tcBorders>
              <w:top w:val="single" w:sz="4" w:space="0" w:color="auto"/>
            </w:tcBorders>
            <w:shd w:val="clear" w:color="auto" w:fill="auto"/>
            <w:vAlign w:val="center"/>
            <w:hideMark/>
          </w:tcPr>
          <w:p w14:paraId="53BA97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Boyut3</w:t>
            </w:r>
          </w:p>
        </w:tc>
        <w:tc>
          <w:tcPr>
            <w:tcW w:w="423" w:type="pct"/>
            <w:tcBorders>
              <w:top w:val="single" w:sz="4" w:space="0" w:color="auto"/>
            </w:tcBorders>
            <w:shd w:val="clear" w:color="auto" w:fill="auto"/>
            <w:vAlign w:val="center"/>
            <w:hideMark/>
          </w:tcPr>
          <w:p w14:paraId="384A7B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r</w:t>
            </w:r>
          </w:p>
        </w:tc>
        <w:tc>
          <w:tcPr>
            <w:tcW w:w="783" w:type="pct"/>
            <w:tcBorders>
              <w:top w:val="single" w:sz="4" w:space="0" w:color="auto"/>
            </w:tcBorders>
            <w:shd w:val="clear" w:color="auto" w:fill="auto"/>
            <w:noWrap/>
            <w:vAlign w:val="center"/>
            <w:hideMark/>
          </w:tcPr>
          <w:p w14:paraId="1C7E13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.656</w:t>
            </w:r>
            <w:r w:rsidRPr="00F25756">
              <w:rPr>
                <w:rFonts w:ascii="Times New Roman" w:hAnsi="Times New Roman" w:cs="Times New Roman"/>
                <w:color w:val="000000"/>
                <w:sz w:val="20"/>
                <w:szCs w:val="20"/>
                <w:vertAlign w:val="superscript"/>
              </w:rPr>
              <w:t>**</w:t>
            </w:r>
          </w:p>
        </w:tc>
        <w:tc>
          <w:tcPr>
            <w:tcW w:w="782" w:type="pct"/>
            <w:tcBorders>
              <w:top w:val="single" w:sz="4" w:space="0" w:color="auto"/>
            </w:tcBorders>
            <w:shd w:val="clear" w:color="auto" w:fill="auto"/>
            <w:noWrap/>
            <w:vAlign w:val="center"/>
            <w:hideMark/>
          </w:tcPr>
          <w:p w14:paraId="2BC826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.531</w:t>
            </w:r>
            <w:r w:rsidRPr="00F25756">
              <w:rPr>
                <w:rFonts w:ascii="Times New Roman" w:hAnsi="Times New Roman" w:cs="Times New Roman"/>
                <w:color w:val="000000"/>
                <w:sz w:val="20"/>
                <w:szCs w:val="20"/>
                <w:vertAlign w:val="superscript"/>
              </w:rPr>
              <w:t>**</w:t>
            </w:r>
          </w:p>
        </w:tc>
        <w:tc>
          <w:tcPr>
            <w:tcW w:w="861" w:type="pct"/>
            <w:tcBorders>
              <w:top w:val="single" w:sz="4" w:space="0" w:color="auto"/>
            </w:tcBorders>
            <w:shd w:val="clear" w:color="auto" w:fill="auto"/>
            <w:noWrap/>
            <w:vAlign w:val="center"/>
            <w:hideMark/>
          </w:tcPr>
          <w:p w14:paraId="3880C6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c>
          <w:tcPr>
            <w:tcW w:w="1011" w:type="pct"/>
            <w:tcBorders>
              <w:top w:val="single" w:sz="4" w:space="0" w:color="auto"/>
            </w:tcBorders>
            <w:shd w:val="clear" w:color="auto" w:fill="auto"/>
            <w:noWrap/>
            <w:vAlign w:val="center"/>
            <w:hideMark/>
          </w:tcPr>
          <w:p w14:paraId="3F3B406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06DB1C31" w14:textId="77777777" w:rsidTr="00190C8C">
        <w:trPr>
          <w:trHeight w:val="170"/>
        </w:trPr>
        <w:tc>
          <w:tcPr>
            <w:tcW w:w="1141" w:type="pct"/>
            <w:vMerge/>
            <w:tcBorders>
              <w:top w:val="nil"/>
            </w:tcBorders>
            <w:vAlign w:val="center"/>
            <w:hideMark/>
          </w:tcPr>
          <w:p w14:paraId="2F5C18A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tcBorders>
            <w:shd w:val="clear" w:color="auto" w:fill="auto"/>
            <w:vAlign w:val="center"/>
            <w:hideMark/>
          </w:tcPr>
          <w:p w14:paraId="7B2AEA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c>
          <w:tcPr>
            <w:tcW w:w="783" w:type="pct"/>
            <w:tcBorders>
              <w:top w:val="nil"/>
            </w:tcBorders>
            <w:shd w:val="clear" w:color="auto" w:fill="auto"/>
            <w:noWrap/>
            <w:vAlign w:val="center"/>
            <w:hideMark/>
          </w:tcPr>
          <w:p w14:paraId="3875174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0,000</w:t>
            </w:r>
          </w:p>
        </w:tc>
        <w:tc>
          <w:tcPr>
            <w:tcW w:w="782" w:type="pct"/>
            <w:tcBorders>
              <w:top w:val="nil"/>
            </w:tcBorders>
            <w:shd w:val="clear" w:color="auto" w:fill="auto"/>
            <w:noWrap/>
            <w:vAlign w:val="center"/>
            <w:hideMark/>
          </w:tcPr>
          <w:p w14:paraId="7F0B334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0,000</w:t>
            </w:r>
          </w:p>
        </w:tc>
        <w:tc>
          <w:tcPr>
            <w:tcW w:w="861" w:type="pct"/>
            <w:tcBorders>
              <w:top w:val="nil"/>
            </w:tcBorders>
            <w:shd w:val="clear" w:color="auto" w:fill="auto"/>
            <w:vAlign w:val="center"/>
            <w:hideMark/>
          </w:tcPr>
          <w:p w14:paraId="6BBBB4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1011" w:type="pct"/>
            <w:tcBorders>
              <w:top w:val="nil"/>
            </w:tcBorders>
            <w:shd w:val="clear" w:color="auto" w:fill="auto"/>
            <w:noWrap/>
            <w:vAlign w:val="center"/>
            <w:hideMark/>
          </w:tcPr>
          <w:p w14:paraId="1AF6BDC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45AA49A3" w14:textId="77777777" w:rsidTr="00190C8C">
        <w:trPr>
          <w:trHeight w:val="170"/>
        </w:trPr>
        <w:tc>
          <w:tcPr>
            <w:tcW w:w="1141" w:type="pct"/>
            <w:vMerge/>
            <w:tcBorders>
              <w:top w:val="nil"/>
              <w:bottom w:val="single" w:sz="4" w:space="0" w:color="auto"/>
            </w:tcBorders>
            <w:vAlign w:val="center"/>
            <w:hideMark/>
          </w:tcPr>
          <w:p w14:paraId="1ED52D5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bottom w:val="single" w:sz="4" w:space="0" w:color="auto"/>
            </w:tcBorders>
            <w:shd w:val="clear" w:color="auto" w:fill="auto"/>
            <w:vAlign w:val="center"/>
            <w:hideMark/>
          </w:tcPr>
          <w:p w14:paraId="733821A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783" w:type="pct"/>
            <w:tcBorders>
              <w:top w:val="nil"/>
              <w:bottom w:val="single" w:sz="4" w:space="0" w:color="auto"/>
            </w:tcBorders>
            <w:shd w:val="clear" w:color="auto" w:fill="auto"/>
            <w:noWrap/>
            <w:vAlign w:val="center"/>
            <w:hideMark/>
          </w:tcPr>
          <w:p w14:paraId="4B705B2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782" w:type="pct"/>
            <w:tcBorders>
              <w:top w:val="nil"/>
              <w:bottom w:val="single" w:sz="4" w:space="0" w:color="auto"/>
            </w:tcBorders>
            <w:shd w:val="clear" w:color="auto" w:fill="auto"/>
            <w:noWrap/>
            <w:vAlign w:val="center"/>
            <w:hideMark/>
          </w:tcPr>
          <w:p w14:paraId="30661D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861" w:type="pct"/>
            <w:tcBorders>
              <w:top w:val="nil"/>
              <w:bottom w:val="single" w:sz="4" w:space="0" w:color="auto"/>
            </w:tcBorders>
            <w:shd w:val="clear" w:color="auto" w:fill="auto"/>
            <w:noWrap/>
            <w:vAlign w:val="center"/>
            <w:hideMark/>
          </w:tcPr>
          <w:p w14:paraId="58741C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1011" w:type="pct"/>
            <w:tcBorders>
              <w:top w:val="nil"/>
              <w:bottom w:val="single" w:sz="4" w:space="0" w:color="auto"/>
            </w:tcBorders>
            <w:shd w:val="clear" w:color="auto" w:fill="auto"/>
            <w:noWrap/>
            <w:vAlign w:val="center"/>
            <w:hideMark/>
          </w:tcPr>
          <w:p w14:paraId="797983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5E134E59" w14:textId="77777777" w:rsidTr="00190C8C">
        <w:trPr>
          <w:trHeight w:val="170"/>
        </w:trPr>
        <w:tc>
          <w:tcPr>
            <w:tcW w:w="1141" w:type="pct"/>
            <w:vMerge w:val="restart"/>
            <w:tcBorders>
              <w:top w:val="single" w:sz="4" w:space="0" w:color="auto"/>
            </w:tcBorders>
            <w:shd w:val="clear" w:color="auto" w:fill="auto"/>
            <w:vAlign w:val="center"/>
            <w:hideMark/>
          </w:tcPr>
          <w:p w14:paraId="30D7C8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İşveren Markası</w:t>
            </w:r>
          </w:p>
        </w:tc>
        <w:tc>
          <w:tcPr>
            <w:tcW w:w="423" w:type="pct"/>
            <w:tcBorders>
              <w:top w:val="single" w:sz="4" w:space="0" w:color="auto"/>
            </w:tcBorders>
            <w:shd w:val="clear" w:color="auto" w:fill="auto"/>
            <w:vAlign w:val="center"/>
            <w:hideMark/>
          </w:tcPr>
          <w:p w14:paraId="61320C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r</w:t>
            </w:r>
          </w:p>
        </w:tc>
        <w:tc>
          <w:tcPr>
            <w:tcW w:w="783" w:type="pct"/>
            <w:tcBorders>
              <w:top w:val="single" w:sz="4" w:space="0" w:color="auto"/>
            </w:tcBorders>
            <w:shd w:val="clear" w:color="auto" w:fill="auto"/>
            <w:noWrap/>
            <w:vAlign w:val="center"/>
            <w:hideMark/>
          </w:tcPr>
          <w:p w14:paraId="58283F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.939</w:t>
            </w:r>
            <w:r w:rsidRPr="00F25756">
              <w:rPr>
                <w:rFonts w:ascii="Times New Roman" w:hAnsi="Times New Roman" w:cs="Times New Roman"/>
                <w:color w:val="000000"/>
                <w:sz w:val="20"/>
                <w:szCs w:val="20"/>
                <w:vertAlign w:val="superscript"/>
              </w:rPr>
              <w:t>**</w:t>
            </w:r>
          </w:p>
        </w:tc>
        <w:tc>
          <w:tcPr>
            <w:tcW w:w="782" w:type="pct"/>
            <w:tcBorders>
              <w:top w:val="single" w:sz="4" w:space="0" w:color="auto"/>
            </w:tcBorders>
            <w:shd w:val="clear" w:color="auto" w:fill="auto"/>
            <w:noWrap/>
            <w:vAlign w:val="center"/>
            <w:hideMark/>
          </w:tcPr>
          <w:p w14:paraId="1B0A1E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.746</w:t>
            </w:r>
            <w:r w:rsidRPr="00F25756">
              <w:rPr>
                <w:rFonts w:ascii="Times New Roman" w:hAnsi="Times New Roman" w:cs="Times New Roman"/>
                <w:color w:val="000000"/>
                <w:sz w:val="20"/>
                <w:szCs w:val="20"/>
                <w:vertAlign w:val="superscript"/>
              </w:rPr>
              <w:t>**</w:t>
            </w:r>
          </w:p>
        </w:tc>
        <w:tc>
          <w:tcPr>
            <w:tcW w:w="861" w:type="pct"/>
            <w:tcBorders>
              <w:top w:val="single" w:sz="4" w:space="0" w:color="auto"/>
            </w:tcBorders>
            <w:shd w:val="clear" w:color="auto" w:fill="auto"/>
            <w:noWrap/>
            <w:vAlign w:val="center"/>
            <w:hideMark/>
          </w:tcPr>
          <w:p w14:paraId="6E3326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.814</w:t>
            </w:r>
            <w:r w:rsidRPr="00F25756">
              <w:rPr>
                <w:rFonts w:ascii="Times New Roman" w:hAnsi="Times New Roman" w:cs="Times New Roman"/>
                <w:color w:val="000000"/>
                <w:sz w:val="20"/>
                <w:szCs w:val="20"/>
                <w:vertAlign w:val="superscript"/>
              </w:rPr>
              <w:t>**</w:t>
            </w:r>
          </w:p>
        </w:tc>
        <w:tc>
          <w:tcPr>
            <w:tcW w:w="1011" w:type="pct"/>
            <w:tcBorders>
              <w:top w:val="single" w:sz="4" w:space="0" w:color="auto"/>
            </w:tcBorders>
            <w:shd w:val="clear" w:color="auto" w:fill="auto"/>
            <w:noWrap/>
            <w:vAlign w:val="center"/>
            <w:hideMark/>
          </w:tcPr>
          <w:p w14:paraId="3B559A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w:t>
            </w:r>
          </w:p>
        </w:tc>
      </w:tr>
      <w:tr w:rsidR="00F25756" w:rsidRPr="00F25756" w14:paraId="57A736C6" w14:textId="77777777" w:rsidTr="00190C8C">
        <w:trPr>
          <w:trHeight w:val="170"/>
        </w:trPr>
        <w:tc>
          <w:tcPr>
            <w:tcW w:w="1141" w:type="pct"/>
            <w:vMerge/>
            <w:tcBorders>
              <w:top w:val="nil"/>
            </w:tcBorders>
            <w:vAlign w:val="center"/>
            <w:hideMark/>
          </w:tcPr>
          <w:p w14:paraId="25B18FFD"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tcBorders>
            <w:shd w:val="clear" w:color="auto" w:fill="auto"/>
            <w:vAlign w:val="center"/>
            <w:hideMark/>
          </w:tcPr>
          <w:p w14:paraId="27EDA6B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c>
          <w:tcPr>
            <w:tcW w:w="783" w:type="pct"/>
            <w:tcBorders>
              <w:top w:val="nil"/>
            </w:tcBorders>
            <w:shd w:val="clear" w:color="auto" w:fill="auto"/>
            <w:noWrap/>
            <w:vAlign w:val="center"/>
            <w:hideMark/>
          </w:tcPr>
          <w:p w14:paraId="6321911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0,000</w:t>
            </w:r>
          </w:p>
        </w:tc>
        <w:tc>
          <w:tcPr>
            <w:tcW w:w="782" w:type="pct"/>
            <w:tcBorders>
              <w:top w:val="nil"/>
            </w:tcBorders>
            <w:shd w:val="clear" w:color="auto" w:fill="auto"/>
            <w:noWrap/>
            <w:vAlign w:val="center"/>
            <w:hideMark/>
          </w:tcPr>
          <w:p w14:paraId="19C845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0,000</w:t>
            </w:r>
          </w:p>
        </w:tc>
        <w:tc>
          <w:tcPr>
            <w:tcW w:w="861" w:type="pct"/>
            <w:tcBorders>
              <w:top w:val="nil"/>
            </w:tcBorders>
            <w:shd w:val="clear" w:color="auto" w:fill="auto"/>
            <w:noWrap/>
            <w:vAlign w:val="center"/>
            <w:hideMark/>
          </w:tcPr>
          <w:p w14:paraId="330CC1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0,000</w:t>
            </w:r>
          </w:p>
        </w:tc>
        <w:tc>
          <w:tcPr>
            <w:tcW w:w="1011" w:type="pct"/>
            <w:tcBorders>
              <w:top w:val="nil"/>
            </w:tcBorders>
            <w:shd w:val="clear" w:color="auto" w:fill="auto"/>
            <w:vAlign w:val="center"/>
            <w:hideMark/>
          </w:tcPr>
          <w:p w14:paraId="0B79B87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r>
      <w:tr w:rsidR="00F25756" w:rsidRPr="00F25756" w14:paraId="6BDEE78F" w14:textId="77777777" w:rsidTr="00190C8C">
        <w:trPr>
          <w:trHeight w:val="170"/>
        </w:trPr>
        <w:tc>
          <w:tcPr>
            <w:tcW w:w="1141" w:type="pct"/>
            <w:vMerge/>
            <w:tcBorders>
              <w:top w:val="nil"/>
              <w:bottom w:val="single" w:sz="4" w:space="0" w:color="auto"/>
            </w:tcBorders>
            <w:vAlign w:val="center"/>
            <w:hideMark/>
          </w:tcPr>
          <w:p w14:paraId="44ED3FF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423" w:type="pct"/>
            <w:tcBorders>
              <w:top w:val="nil"/>
              <w:bottom w:val="single" w:sz="4" w:space="0" w:color="auto"/>
            </w:tcBorders>
            <w:shd w:val="clear" w:color="auto" w:fill="auto"/>
            <w:vAlign w:val="center"/>
            <w:hideMark/>
          </w:tcPr>
          <w:p w14:paraId="5CBADD9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783" w:type="pct"/>
            <w:tcBorders>
              <w:top w:val="nil"/>
              <w:bottom w:val="single" w:sz="4" w:space="0" w:color="auto"/>
            </w:tcBorders>
            <w:shd w:val="clear" w:color="auto" w:fill="auto"/>
            <w:noWrap/>
            <w:vAlign w:val="center"/>
            <w:hideMark/>
          </w:tcPr>
          <w:p w14:paraId="07D49A7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782" w:type="pct"/>
            <w:tcBorders>
              <w:top w:val="nil"/>
              <w:bottom w:val="single" w:sz="4" w:space="0" w:color="auto"/>
            </w:tcBorders>
            <w:shd w:val="clear" w:color="auto" w:fill="auto"/>
            <w:noWrap/>
            <w:vAlign w:val="center"/>
            <w:hideMark/>
          </w:tcPr>
          <w:p w14:paraId="0235A2B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861" w:type="pct"/>
            <w:tcBorders>
              <w:top w:val="nil"/>
              <w:bottom w:val="single" w:sz="4" w:space="0" w:color="auto"/>
            </w:tcBorders>
            <w:shd w:val="clear" w:color="auto" w:fill="auto"/>
            <w:noWrap/>
            <w:vAlign w:val="center"/>
            <w:hideMark/>
          </w:tcPr>
          <w:p w14:paraId="5EAF184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1011" w:type="pct"/>
            <w:tcBorders>
              <w:top w:val="nil"/>
              <w:bottom w:val="single" w:sz="4" w:space="0" w:color="auto"/>
            </w:tcBorders>
            <w:shd w:val="clear" w:color="auto" w:fill="auto"/>
            <w:noWrap/>
            <w:vAlign w:val="center"/>
            <w:hideMark/>
          </w:tcPr>
          <w:p w14:paraId="7E4303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r>
    </w:tbl>
    <w:p w14:paraId="111EA388" w14:textId="77777777" w:rsidR="00F9454C" w:rsidRDefault="00F9454C" w:rsidP="00F25756">
      <w:pPr>
        <w:spacing w:after="240"/>
        <w:rPr>
          <w:rFonts w:ascii="Times New Roman" w:hAnsi="Times New Roman" w:cs="Times New Roman"/>
          <w:sz w:val="20"/>
          <w:szCs w:val="20"/>
        </w:rPr>
      </w:pPr>
    </w:p>
    <w:p w14:paraId="61665AF3" w14:textId="687CA6FA" w:rsidR="00F25756" w:rsidRPr="00F25756" w:rsidRDefault="00F25756" w:rsidP="00F9454C">
      <w:pPr>
        <w:spacing w:after="240"/>
        <w:ind w:firstLine="426"/>
        <w:rPr>
          <w:rFonts w:ascii="Times New Roman" w:hAnsi="Times New Roman" w:cs="Times New Roman"/>
          <w:sz w:val="20"/>
          <w:szCs w:val="20"/>
        </w:rPr>
      </w:pPr>
      <w:r w:rsidRPr="00F25756">
        <w:rPr>
          <w:rFonts w:ascii="Times New Roman" w:hAnsi="Times New Roman" w:cs="Times New Roman"/>
          <w:sz w:val="20"/>
          <w:szCs w:val="20"/>
        </w:rPr>
        <w:t>Boyut1 puanı ile Boyut2 puanı (r=0,537) arasında pozitif yönlü orta düzeyde bir ilişki olduğu, Boyut3 puanı (r=0,656) arasında pozitif yönlü güçlü düzeyde bir ilikli olduğu; işveren markası puanı (r=0,939) arasında pozitif yönlü çok güçlü düzeyde bir ilişki olduğu sonucuna varılmıştır.</w:t>
      </w:r>
    </w:p>
    <w:p w14:paraId="2EBBFBD0" w14:textId="77777777" w:rsidR="00F25756" w:rsidRPr="00F25756" w:rsidRDefault="00F25756" w:rsidP="00F9454C">
      <w:pPr>
        <w:spacing w:after="240"/>
        <w:ind w:firstLine="426"/>
        <w:rPr>
          <w:rFonts w:ascii="Times New Roman" w:hAnsi="Times New Roman" w:cs="Times New Roman"/>
          <w:sz w:val="20"/>
          <w:szCs w:val="20"/>
        </w:rPr>
      </w:pPr>
      <w:r w:rsidRPr="00F25756">
        <w:rPr>
          <w:rFonts w:ascii="Times New Roman" w:hAnsi="Times New Roman" w:cs="Times New Roman"/>
          <w:sz w:val="20"/>
          <w:szCs w:val="20"/>
        </w:rPr>
        <w:t>Boyut2 puanı ile Boyut3 puanı (r=0,531) arasında pozitif yönlü orta düzeyde bir ilişki olduğu, işveren markası puanı (r=0,746) arasında pozitif yönlü güçlü düzeyde bir ilişki olduğu sonucuna varılmıştır.</w:t>
      </w:r>
    </w:p>
    <w:p w14:paraId="7CB824BD" w14:textId="77777777" w:rsidR="00F25756" w:rsidRPr="00F25756" w:rsidRDefault="00F25756" w:rsidP="00F9454C">
      <w:pPr>
        <w:spacing w:after="240"/>
        <w:ind w:firstLine="426"/>
        <w:rPr>
          <w:rFonts w:ascii="Times New Roman" w:hAnsi="Times New Roman" w:cs="Times New Roman"/>
          <w:sz w:val="20"/>
          <w:szCs w:val="20"/>
        </w:rPr>
      </w:pPr>
      <w:r w:rsidRPr="00F25756">
        <w:rPr>
          <w:rFonts w:ascii="Times New Roman" w:hAnsi="Times New Roman" w:cs="Times New Roman"/>
          <w:sz w:val="20"/>
          <w:szCs w:val="20"/>
        </w:rPr>
        <w:t>Boyut3 puanı ile işveren markası puanı (r=0,814) arasında pozitif yönlü çok güçlü düzeyde bir ilişki olduğu sonucuna varılmıştır.</w:t>
      </w:r>
    </w:p>
    <w:p w14:paraId="3F66601F" w14:textId="77777777" w:rsidR="00F25756" w:rsidRPr="00F25756" w:rsidRDefault="00F25756" w:rsidP="00F25756">
      <w:pPr>
        <w:pStyle w:val="A2"/>
        <w:numPr>
          <w:ilvl w:val="1"/>
          <w:numId w:val="1"/>
        </w:numPr>
        <w:rPr>
          <w:rFonts w:cs="Times New Roman"/>
          <w:sz w:val="24"/>
          <w:szCs w:val="24"/>
        </w:rPr>
      </w:pPr>
      <w:bookmarkStart w:id="33" w:name="_Toc91555898"/>
      <w:bookmarkStart w:id="34" w:name="_Toc91797385"/>
      <w:bookmarkStart w:id="35" w:name="_Toc95127084"/>
      <w:r w:rsidRPr="00F25756">
        <w:rPr>
          <w:rFonts w:cs="Times New Roman"/>
          <w:sz w:val="24"/>
          <w:szCs w:val="24"/>
        </w:rPr>
        <w:t>İşveren Markasına Yönelik Kanaatlerin Toplam İş Deneyimi Bakımından Farklılık Gösterme Durumuna İlişkin Bulgular</w:t>
      </w:r>
      <w:bookmarkEnd w:id="33"/>
      <w:bookmarkEnd w:id="34"/>
      <w:bookmarkEnd w:id="35"/>
    </w:p>
    <w:p w14:paraId="558249AC" w14:textId="5AD60932" w:rsidR="00F25756" w:rsidRPr="00F25756" w:rsidRDefault="00BB0B46" w:rsidP="00F25756">
      <w:pPr>
        <w:pStyle w:val="atbl"/>
      </w:pPr>
      <w:bookmarkStart w:id="36" w:name="_Toc91556345"/>
      <w:bookmarkStart w:id="37" w:name="_Toc91797410"/>
      <w:r>
        <w:t xml:space="preserve">Tablo 4.6.1: </w:t>
      </w:r>
      <w:r w:rsidR="00F25756" w:rsidRPr="00F25756">
        <w:t>İşveren Markasına Yönelik Kanaatlerin Toplam İş Deneyimi Bakımından Farklılık Gösterme Analizi</w:t>
      </w:r>
      <w:bookmarkEnd w:id="36"/>
      <w:bookmarkEnd w:id="37"/>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32"/>
        <w:gridCol w:w="1842"/>
        <w:gridCol w:w="762"/>
        <w:gridCol w:w="1085"/>
        <w:gridCol w:w="1085"/>
        <w:gridCol w:w="1085"/>
        <w:gridCol w:w="1081"/>
      </w:tblGrid>
      <w:tr w:rsidR="00F25756" w:rsidRPr="00F25756" w14:paraId="6C484EFB" w14:textId="77777777" w:rsidTr="00190C8C">
        <w:trPr>
          <w:trHeight w:val="227"/>
        </w:trPr>
        <w:tc>
          <w:tcPr>
            <w:tcW w:w="2190" w:type="pct"/>
            <w:gridSpan w:val="2"/>
            <w:tcBorders>
              <w:bottom w:val="single" w:sz="4" w:space="0" w:color="auto"/>
            </w:tcBorders>
            <w:shd w:val="clear" w:color="auto" w:fill="auto"/>
            <w:vAlign w:val="center"/>
            <w:hideMark/>
          </w:tcPr>
          <w:p w14:paraId="02511F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420" w:type="pct"/>
            <w:tcBorders>
              <w:bottom w:val="single" w:sz="4" w:space="0" w:color="auto"/>
            </w:tcBorders>
            <w:shd w:val="clear" w:color="auto" w:fill="auto"/>
            <w:vAlign w:val="center"/>
            <w:hideMark/>
          </w:tcPr>
          <w:p w14:paraId="7D231D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598" w:type="pct"/>
            <w:tcBorders>
              <w:bottom w:val="single" w:sz="4" w:space="0" w:color="auto"/>
            </w:tcBorders>
            <w:shd w:val="clear" w:color="auto" w:fill="auto"/>
            <w:vAlign w:val="center"/>
            <w:hideMark/>
          </w:tcPr>
          <w:p w14:paraId="4731CD1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598" w:type="pct"/>
            <w:tcBorders>
              <w:bottom w:val="single" w:sz="4" w:space="0" w:color="auto"/>
            </w:tcBorders>
            <w:shd w:val="clear" w:color="auto" w:fill="auto"/>
            <w:vAlign w:val="center"/>
            <w:hideMark/>
          </w:tcPr>
          <w:p w14:paraId="5C96E478"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598" w:type="pct"/>
            <w:tcBorders>
              <w:bottom w:val="single" w:sz="4" w:space="0" w:color="auto"/>
            </w:tcBorders>
            <w:shd w:val="clear" w:color="auto" w:fill="auto"/>
            <w:vAlign w:val="center"/>
            <w:hideMark/>
          </w:tcPr>
          <w:p w14:paraId="23C7B10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F</w:t>
            </w:r>
          </w:p>
        </w:tc>
        <w:tc>
          <w:tcPr>
            <w:tcW w:w="596" w:type="pct"/>
            <w:tcBorders>
              <w:bottom w:val="single" w:sz="4" w:space="0" w:color="auto"/>
            </w:tcBorders>
            <w:shd w:val="clear" w:color="auto" w:fill="auto"/>
            <w:vAlign w:val="center"/>
            <w:hideMark/>
          </w:tcPr>
          <w:p w14:paraId="3EDE2BE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r>
      <w:tr w:rsidR="00F25756" w:rsidRPr="00F25756" w14:paraId="749B0423" w14:textId="77777777" w:rsidTr="00190C8C">
        <w:trPr>
          <w:trHeight w:val="227"/>
        </w:trPr>
        <w:tc>
          <w:tcPr>
            <w:tcW w:w="1175" w:type="pct"/>
            <w:vMerge w:val="restart"/>
            <w:tcBorders>
              <w:bottom w:val="nil"/>
            </w:tcBorders>
            <w:shd w:val="clear" w:color="auto" w:fill="auto"/>
            <w:vAlign w:val="center"/>
            <w:hideMark/>
          </w:tcPr>
          <w:p w14:paraId="2D0AE740"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Boyut1</w:t>
            </w:r>
          </w:p>
        </w:tc>
        <w:tc>
          <w:tcPr>
            <w:tcW w:w="1015" w:type="pct"/>
            <w:tcBorders>
              <w:bottom w:val="nil"/>
            </w:tcBorders>
            <w:shd w:val="clear" w:color="auto" w:fill="auto"/>
            <w:vAlign w:val="center"/>
            <w:hideMark/>
          </w:tcPr>
          <w:p w14:paraId="165643A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 yıl altı</w:t>
            </w:r>
          </w:p>
        </w:tc>
        <w:tc>
          <w:tcPr>
            <w:tcW w:w="420" w:type="pct"/>
            <w:tcBorders>
              <w:bottom w:val="nil"/>
            </w:tcBorders>
            <w:shd w:val="clear" w:color="auto" w:fill="auto"/>
            <w:noWrap/>
            <w:vAlign w:val="center"/>
            <w:hideMark/>
          </w:tcPr>
          <w:p w14:paraId="066E9A3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w:t>
            </w:r>
          </w:p>
        </w:tc>
        <w:tc>
          <w:tcPr>
            <w:tcW w:w="598" w:type="pct"/>
            <w:tcBorders>
              <w:bottom w:val="nil"/>
            </w:tcBorders>
            <w:shd w:val="clear" w:color="auto" w:fill="auto"/>
            <w:noWrap/>
            <w:vAlign w:val="center"/>
            <w:hideMark/>
          </w:tcPr>
          <w:p w14:paraId="5C1DFD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4,12</w:t>
            </w:r>
          </w:p>
        </w:tc>
        <w:tc>
          <w:tcPr>
            <w:tcW w:w="598" w:type="pct"/>
            <w:tcBorders>
              <w:bottom w:val="nil"/>
            </w:tcBorders>
            <w:shd w:val="clear" w:color="auto" w:fill="auto"/>
            <w:noWrap/>
            <w:vAlign w:val="center"/>
            <w:hideMark/>
          </w:tcPr>
          <w:p w14:paraId="0595DDF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0,77</w:t>
            </w:r>
          </w:p>
        </w:tc>
        <w:tc>
          <w:tcPr>
            <w:tcW w:w="598" w:type="pct"/>
            <w:vMerge w:val="restart"/>
            <w:tcBorders>
              <w:bottom w:val="nil"/>
            </w:tcBorders>
            <w:shd w:val="clear" w:color="auto" w:fill="auto"/>
            <w:noWrap/>
            <w:vAlign w:val="center"/>
            <w:hideMark/>
          </w:tcPr>
          <w:p w14:paraId="61707C2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2,376</w:t>
            </w:r>
          </w:p>
        </w:tc>
        <w:tc>
          <w:tcPr>
            <w:tcW w:w="596" w:type="pct"/>
            <w:vMerge w:val="restart"/>
            <w:tcBorders>
              <w:bottom w:val="nil"/>
            </w:tcBorders>
            <w:shd w:val="clear" w:color="auto" w:fill="auto"/>
            <w:noWrap/>
            <w:vAlign w:val="center"/>
            <w:hideMark/>
          </w:tcPr>
          <w:p w14:paraId="3358E6C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0,051</w:t>
            </w:r>
          </w:p>
        </w:tc>
      </w:tr>
      <w:tr w:rsidR="00F25756" w:rsidRPr="00F25756" w14:paraId="08CBD60C" w14:textId="77777777" w:rsidTr="00190C8C">
        <w:trPr>
          <w:trHeight w:val="227"/>
        </w:trPr>
        <w:tc>
          <w:tcPr>
            <w:tcW w:w="1175" w:type="pct"/>
            <w:vMerge/>
            <w:tcBorders>
              <w:top w:val="nil"/>
              <w:bottom w:val="nil"/>
            </w:tcBorders>
            <w:vAlign w:val="center"/>
            <w:hideMark/>
          </w:tcPr>
          <w:p w14:paraId="79FA9F5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1EC074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 yıl</w:t>
            </w:r>
          </w:p>
        </w:tc>
        <w:tc>
          <w:tcPr>
            <w:tcW w:w="420" w:type="pct"/>
            <w:tcBorders>
              <w:top w:val="nil"/>
              <w:bottom w:val="nil"/>
            </w:tcBorders>
            <w:shd w:val="clear" w:color="auto" w:fill="auto"/>
            <w:noWrap/>
            <w:vAlign w:val="center"/>
            <w:hideMark/>
          </w:tcPr>
          <w:p w14:paraId="585350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137</w:t>
            </w:r>
          </w:p>
        </w:tc>
        <w:tc>
          <w:tcPr>
            <w:tcW w:w="598" w:type="pct"/>
            <w:tcBorders>
              <w:top w:val="nil"/>
              <w:bottom w:val="nil"/>
            </w:tcBorders>
            <w:shd w:val="clear" w:color="auto" w:fill="auto"/>
            <w:noWrap/>
            <w:vAlign w:val="center"/>
            <w:hideMark/>
          </w:tcPr>
          <w:p w14:paraId="0F4D40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4,08</w:t>
            </w:r>
          </w:p>
        </w:tc>
        <w:tc>
          <w:tcPr>
            <w:tcW w:w="598" w:type="pct"/>
            <w:tcBorders>
              <w:top w:val="nil"/>
              <w:bottom w:val="nil"/>
            </w:tcBorders>
            <w:shd w:val="clear" w:color="auto" w:fill="auto"/>
            <w:noWrap/>
            <w:vAlign w:val="center"/>
            <w:hideMark/>
          </w:tcPr>
          <w:p w14:paraId="21C0648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0,77</w:t>
            </w:r>
          </w:p>
        </w:tc>
        <w:tc>
          <w:tcPr>
            <w:tcW w:w="598" w:type="pct"/>
            <w:vMerge/>
            <w:tcBorders>
              <w:top w:val="nil"/>
              <w:bottom w:val="nil"/>
            </w:tcBorders>
            <w:vAlign w:val="center"/>
            <w:hideMark/>
          </w:tcPr>
          <w:p w14:paraId="6CDDF4E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1A09E611"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484D515" w14:textId="77777777" w:rsidTr="00190C8C">
        <w:trPr>
          <w:trHeight w:val="227"/>
        </w:trPr>
        <w:tc>
          <w:tcPr>
            <w:tcW w:w="1175" w:type="pct"/>
            <w:vMerge/>
            <w:tcBorders>
              <w:top w:val="nil"/>
              <w:bottom w:val="nil"/>
            </w:tcBorders>
            <w:vAlign w:val="center"/>
            <w:hideMark/>
          </w:tcPr>
          <w:p w14:paraId="0EDF42D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2614A3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6-10 yıl</w:t>
            </w:r>
          </w:p>
        </w:tc>
        <w:tc>
          <w:tcPr>
            <w:tcW w:w="420" w:type="pct"/>
            <w:tcBorders>
              <w:top w:val="nil"/>
              <w:bottom w:val="nil"/>
            </w:tcBorders>
            <w:shd w:val="clear" w:color="auto" w:fill="auto"/>
            <w:noWrap/>
            <w:vAlign w:val="center"/>
            <w:hideMark/>
          </w:tcPr>
          <w:p w14:paraId="00DACE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124</w:t>
            </w:r>
          </w:p>
        </w:tc>
        <w:tc>
          <w:tcPr>
            <w:tcW w:w="598" w:type="pct"/>
            <w:tcBorders>
              <w:top w:val="nil"/>
              <w:bottom w:val="nil"/>
            </w:tcBorders>
            <w:shd w:val="clear" w:color="auto" w:fill="auto"/>
            <w:noWrap/>
            <w:vAlign w:val="center"/>
            <w:hideMark/>
          </w:tcPr>
          <w:p w14:paraId="65339E5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4,19</w:t>
            </w:r>
          </w:p>
        </w:tc>
        <w:tc>
          <w:tcPr>
            <w:tcW w:w="598" w:type="pct"/>
            <w:tcBorders>
              <w:top w:val="nil"/>
              <w:bottom w:val="nil"/>
            </w:tcBorders>
            <w:shd w:val="clear" w:color="auto" w:fill="auto"/>
            <w:noWrap/>
            <w:vAlign w:val="center"/>
            <w:hideMark/>
          </w:tcPr>
          <w:p w14:paraId="084F422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0,78</w:t>
            </w:r>
          </w:p>
        </w:tc>
        <w:tc>
          <w:tcPr>
            <w:tcW w:w="598" w:type="pct"/>
            <w:vMerge/>
            <w:tcBorders>
              <w:top w:val="nil"/>
              <w:bottom w:val="nil"/>
            </w:tcBorders>
            <w:vAlign w:val="center"/>
            <w:hideMark/>
          </w:tcPr>
          <w:p w14:paraId="63A8EA5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623208B4"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532FCC9" w14:textId="77777777" w:rsidTr="00190C8C">
        <w:trPr>
          <w:trHeight w:val="227"/>
        </w:trPr>
        <w:tc>
          <w:tcPr>
            <w:tcW w:w="1175" w:type="pct"/>
            <w:vMerge/>
            <w:tcBorders>
              <w:top w:val="nil"/>
              <w:bottom w:val="nil"/>
            </w:tcBorders>
            <w:vAlign w:val="center"/>
            <w:hideMark/>
          </w:tcPr>
          <w:p w14:paraId="66EF4B7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052FD17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11-15 yıl</w:t>
            </w:r>
          </w:p>
        </w:tc>
        <w:tc>
          <w:tcPr>
            <w:tcW w:w="420" w:type="pct"/>
            <w:tcBorders>
              <w:top w:val="nil"/>
              <w:bottom w:val="nil"/>
            </w:tcBorders>
            <w:shd w:val="clear" w:color="auto" w:fill="auto"/>
            <w:noWrap/>
            <w:vAlign w:val="center"/>
            <w:hideMark/>
          </w:tcPr>
          <w:p w14:paraId="168411B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w:t>
            </w:r>
          </w:p>
        </w:tc>
        <w:tc>
          <w:tcPr>
            <w:tcW w:w="598" w:type="pct"/>
            <w:tcBorders>
              <w:top w:val="nil"/>
              <w:bottom w:val="nil"/>
            </w:tcBorders>
            <w:shd w:val="clear" w:color="auto" w:fill="auto"/>
            <w:noWrap/>
            <w:vAlign w:val="center"/>
            <w:hideMark/>
          </w:tcPr>
          <w:p w14:paraId="63A825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4,41</w:t>
            </w:r>
          </w:p>
        </w:tc>
        <w:tc>
          <w:tcPr>
            <w:tcW w:w="598" w:type="pct"/>
            <w:tcBorders>
              <w:top w:val="nil"/>
              <w:bottom w:val="nil"/>
            </w:tcBorders>
            <w:shd w:val="clear" w:color="auto" w:fill="auto"/>
            <w:noWrap/>
            <w:vAlign w:val="center"/>
            <w:hideMark/>
          </w:tcPr>
          <w:p w14:paraId="44A6C9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0,68</w:t>
            </w:r>
          </w:p>
        </w:tc>
        <w:tc>
          <w:tcPr>
            <w:tcW w:w="598" w:type="pct"/>
            <w:vMerge/>
            <w:tcBorders>
              <w:top w:val="nil"/>
              <w:bottom w:val="nil"/>
            </w:tcBorders>
            <w:vAlign w:val="center"/>
            <w:hideMark/>
          </w:tcPr>
          <w:p w14:paraId="4D87364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573AC8B7"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40FC5EBD" w14:textId="77777777" w:rsidTr="00190C8C">
        <w:trPr>
          <w:trHeight w:val="227"/>
        </w:trPr>
        <w:tc>
          <w:tcPr>
            <w:tcW w:w="1175" w:type="pct"/>
            <w:vMerge/>
            <w:tcBorders>
              <w:top w:val="nil"/>
              <w:bottom w:val="single" w:sz="4" w:space="0" w:color="auto"/>
            </w:tcBorders>
            <w:vAlign w:val="center"/>
            <w:hideMark/>
          </w:tcPr>
          <w:p w14:paraId="1018588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single" w:sz="4" w:space="0" w:color="auto"/>
            </w:tcBorders>
            <w:shd w:val="clear" w:color="auto" w:fill="auto"/>
            <w:vAlign w:val="center"/>
            <w:hideMark/>
          </w:tcPr>
          <w:p w14:paraId="11080A2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 yıl ve üzeri</w:t>
            </w:r>
          </w:p>
        </w:tc>
        <w:tc>
          <w:tcPr>
            <w:tcW w:w="420" w:type="pct"/>
            <w:tcBorders>
              <w:top w:val="nil"/>
              <w:bottom w:val="single" w:sz="4" w:space="0" w:color="auto"/>
            </w:tcBorders>
            <w:shd w:val="clear" w:color="auto" w:fill="auto"/>
            <w:noWrap/>
            <w:vAlign w:val="center"/>
            <w:hideMark/>
          </w:tcPr>
          <w:p w14:paraId="7C7A6A5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598" w:type="pct"/>
            <w:tcBorders>
              <w:top w:val="nil"/>
              <w:bottom w:val="single" w:sz="4" w:space="0" w:color="auto"/>
            </w:tcBorders>
            <w:shd w:val="clear" w:color="auto" w:fill="auto"/>
            <w:noWrap/>
            <w:vAlign w:val="center"/>
            <w:hideMark/>
          </w:tcPr>
          <w:p w14:paraId="7F4E3BD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4,22</w:t>
            </w:r>
          </w:p>
        </w:tc>
        <w:tc>
          <w:tcPr>
            <w:tcW w:w="598" w:type="pct"/>
            <w:tcBorders>
              <w:top w:val="nil"/>
              <w:bottom w:val="single" w:sz="4" w:space="0" w:color="auto"/>
            </w:tcBorders>
            <w:shd w:val="clear" w:color="auto" w:fill="auto"/>
            <w:noWrap/>
            <w:vAlign w:val="center"/>
            <w:hideMark/>
          </w:tcPr>
          <w:p w14:paraId="775B3FD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0,66</w:t>
            </w:r>
          </w:p>
        </w:tc>
        <w:tc>
          <w:tcPr>
            <w:tcW w:w="598" w:type="pct"/>
            <w:vMerge/>
            <w:tcBorders>
              <w:top w:val="nil"/>
              <w:bottom w:val="single" w:sz="4" w:space="0" w:color="auto"/>
            </w:tcBorders>
            <w:vAlign w:val="center"/>
            <w:hideMark/>
          </w:tcPr>
          <w:p w14:paraId="02ADCC2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single" w:sz="4" w:space="0" w:color="auto"/>
            </w:tcBorders>
            <w:vAlign w:val="center"/>
            <w:hideMark/>
          </w:tcPr>
          <w:p w14:paraId="607D463C"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7F7C2DBF" w14:textId="77777777" w:rsidTr="00190C8C">
        <w:trPr>
          <w:trHeight w:val="227"/>
        </w:trPr>
        <w:tc>
          <w:tcPr>
            <w:tcW w:w="1175" w:type="pct"/>
            <w:vMerge w:val="restart"/>
            <w:tcBorders>
              <w:bottom w:val="nil"/>
            </w:tcBorders>
            <w:shd w:val="clear" w:color="auto" w:fill="auto"/>
            <w:vAlign w:val="center"/>
            <w:hideMark/>
          </w:tcPr>
          <w:p w14:paraId="2CCB5B91"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Boyut2</w:t>
            </w:r>
          </w:p>
        </w:tc>
        <w:tc>
          <w:tcPr>
            <w:tcW w:w="1015" w:type="pct"/>
            <w:tcBorders>
              <w:bottom w:val="nil"/>
            </w:tcBorders>
            <w:shd w:val="clear" w:color="auto" w:fill="auto"/>
            <w:vAlign w:val="center"/>
            <w:hideMark/>
          </w:tcPr>
          <w:p w14:paraId="10849A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 yıl altı</w:t>
            </w:r>
          </w:p>
        </w:tc>
        <w:tc>
          <w:tcPr>
            <w:tcW w:w="420" w:type="pct"/>
            <w:tcBorders>
              <w:bottom w:val="nil"/>
            </w:tcBorders>
            <w:shd w:val="clear" w:color="auto" w:fill="auto"/>
            <w:noWrap/>
            <w:vAlign w:val="center"/>
            <w:hideMark/>
          </w:tcPr>
          <w:p w14:paraId="4A28E0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w:t>
            </w:r>
          </w:p>
        </w:tc>
        <w:tc>
          <w:tcPr>
            <w:tcW w:w="598" w:type="pct"/>
            <w:tcBorders>
              <w:bottom w:val="nil"/>
            </w:tcBorders>
            <w:shd w:val="clear" w:color="auto" w:fill="auto"/>
            <w:noWrap/>
            <w:vAlign w:val="center"/>
            <w:hideMark/>
          </w:tcPr>
          <w:p w14:paraId="1D2BC0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4,72</w:t>
            </w:r>
          </w:p>
        </w:tc>
        <w:tc>
          <w:tcPr>
            <w:tcW w:w="598" w:type="pct"/>
            <w:tcBorders>
              <w:bottom w:val="nil"/>
            </w:tcBorders>
            <w:shd w:val="clear" w:color="auto" w:fill="auto"/>
            <w:noWrap/>
            <w:vAlign w:val="center"/>
            <w:hideMark/>
          </w:tcPr>
          <w:p w14:paraId="3289F4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0,34</w:t>
            </w:r>
          </w:p>
        </w:tc>
        <w:tc>
          <w:tcPr>
            <w:tcW w:w="598" w:type="pct"/>
            <w:vMerge w:val="restart"/>
            <w:tcBorders>
              <w:bottom w:val="nil"/>
            </w:tcBorders>
            <w:shd w:val="clear" w:color="auto" w:fill="auto"/>
            <w:noWrap/>
            <w:vAlign w:val="center"/>
            <w:hideMark/>
          </w:tcPr>
          <w:p w14:paraId="7182F52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0,341</w:t>
            </w:r>
          </w:p>
        </w:tc>
        <w:tc>
          <w:tcPr>
            <w:tcW w:w="596" w:type="pct"/>
            <w:vMerge w:val="restart"/>
            <w:tcBorders>
              <w:bottom w:val="nil"/>
            </w:tcBorders>
            <w:shd w:val="clear" w:color="auto" w:fill="auto"/>
            <w:noWrap/>
            <w:vAlign w:val="center"/>
            <w:hideMark/>
          </w:tcPr>
          <w:p w14:paraId="4804E96F"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0,850</w:t>
            </w:r>
          </w:p>
        </w:tc>
      </w:tr>
      <w:tr w:rsidR="00F25756" w:rsidRPr="00F25756" w14:paraId="606D4D35" w14:textId="77777777" w:rsidTr="00190C8C">
        <w:trPr>
          <w:trHeight w:val="227"/>
        </w:trPr>
        <w:tc>
          <w:tcPr>
            <w:tcW w:w="1175" w:type="pct"/>
            <w:vMerge/>
            <w:tcBorders>
              <w:top w:val="nil"/>
              <w:bottom w:val="nil"/>
            </w:tcBorders>
            <w:vAlign w:val="center"/>
            <w:hideMark/>
          </w:tcPr>
          <w:p w14:paraId="59F40434"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015216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 yıl</w:t>
            </w:r>
          </w:p>
        </w:tc>
        <w:tc>
          <w:tcPr>
            <w:tcW w:w="420" w:type="pct"/>
            <w:tcBorders>
              <w:top w:val="nil"/>
              <w:bottom w:val="nil"/>
            </w:tcBorders>
            <w:shd w:val="clear" w:color="auto" w:fill="auto"/>
            <w:noWrap/>
            <w:vAlign w:val="center"/>
            <w:hideMark/>
          </w:tcPr>
          <w:p w14:paraId="453B133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137</w:t>
            </w:r>
          </w:p>
        </w:tc>
        <w:tc>
          <w:tcPr>
            <w:tcW w:w="598" w:type="pct"/>
            <w:tcBorders>
              <w:top w:val="nil"/>
              <w:bottom w:val="nil"/>
            </w:tcBorders>
            <w:shd w:val="clear" w:color="auto" w:fill="auto"/>
            <w:noWrap/>
            <w:vAlign w:val="center"/>
            <w:hideMark/>
          </w:tcPr>
          <w:p w14:paraId="065D71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c>
          <w:tcPr>
            <w:tcW w:w="598" w:type="pct"/>
            <w:tcBorders>
              <w:top w:val="nil"/>
              <w:bottom w:val="nil"/>
            </w:tcBorders>
            <w:shd w:val="clear" w:color="auto" w:fill="auto"/>
            <w:noWrap/>
            <w:vAlign w:val="center"/>
            <w:hideMark/>
          </w:tcPr>
          <w:p w14:paraId="49E2150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0,35</w:t>
            </w:r>
          </w:p>
        </w:tc>
        <w:tc>
          <w:tcPr>
            <w:tcW w:w="598" w:type="pct"/>
            <w:vMerge/>
            <w:tcBorders>
              <w:top w:val="nil"/>
              <w:bottom w:val="nil"/>
            </w:tcBorders>
            <w:vAlign w:val="center"/>
            <w:hideMark/>
          </w:tcPr>
          <w:p w14:paraId="014DFA4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27862605"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B0E6639" w14:textId="77777777" w:rsidTr="00190C8C">
        <w:trPr>
          <w:trHeight w:val="227"/>
        </w:trPr>
        <w:tc>
          <w:tcPr>
            <w:tcW w:w="1175" w:type="pct"/>
            <w:vMerge/>
            <w:tcBorders>
              <w:top w:val="nil"/>
              <w:bottom w:val="nil"/>
            </w:tcBorders>
            <w:vAlign w:val="center"/>
            <w:hideMark/>
          </w:tcPr>
          <w:p w14:paraId="5C37C2D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623B30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6-10 yıl</w:t>
            </w:r>
          </w:p>
        </w:tc>
        <w:tc>
          <w:tcPr>
            <w:tcW w:w="420" w:type="pct"/>
            <w:tcBorders>
              <w:top w:val="nil"/>
              <w:bottom w:val="nil"/>
            </w:tcBorders>
            <w:shd w:val="clear" w:color="auto" w:fill="auto"/>
            <w:noWrap/>
            <w:vAlign w:val="center"/>
            <w:hideMark/>
          </w:tcPr>
          <w:p w14:paraId="13C2D87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124</w:t>
            </w:r>
          </w:p>
        </w:tc>
        <w:tc>
          <w:tcPr>
            <w:tcW w:w="598" w:type="pct"/>
            <w:tcBorders>
              <w:top w:val="nil"/>
              <w:bottom w:val="nil"/>
            </w:tcBorders>
            <w:shd w:val="clear" w:color="auto" w:fill="auto"/>
            <w:noWrap/>
            <w:vAlign w:val="center"/>
            <w:hideMark/>
          </w:tcPr>
          <w:p w14:paraId="34F6D9A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4,70</w:t>
            </w:r>
          </w:p>
        </w:tc>
        <w:tc>
          <w:tcPr>
            <w:tcW w:w="598" w:type="pct"/>
            <w:tcBorders>
              <w:top w:val="nil"/>
              <w:bottom w:val="nil"/>
            </w:tcBorders>
            <w:shd w:val="clear" w:color="auto" w:fill="auto"/>
            <w:noWrap/>
            <w:vAlign w:val="center"/>
            <w:hideMark/>
          </w:tcPr>
          <w:p w14:paraId="7D0954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0,34</w:t>
            </w:r>
          </w:p>
        </w:tc>
        <w:tc>
          <w:tcPr>
            <w:tcW w:w="598" w:type="pct"/>
            <w:vMerge/>
            <w:tcBorders>
              <w:top w:val="nil"/>
              <w:bottom w:val="nil"/>
            </w:tcBorders>
            <w:vAlign w:val="center"/>
            <w:hideMark/>
          </w:tcPr>
          <w:p w14:paraId="6A073AF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326D6D7F"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530EB6E" w14:textId="77777777" w:rsidTr="00190C8C">
        <w:trPr>
          <w:trHeight w:val="227"/>
        </w:trPr>
        <w:tc>
          <w:tcPr>
            <w:tcW w:w="1175" w:type="pct"/>
            <w:vMerge/>
            <w:tcBorders>
              <w:top w:val="nil"/>
              <w:bottom w:val="nil"/>
            </w:tcBorders>
            <w:vAlign w:val="center"/>
            <w:hideMark/>
          </w:tcPr>
          <w:p w14:paraId="62745E5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2553197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11-15 yıl</w:t>
            </w:r>
          </w:p>
        </w:tc>
        <w:tc>
          <w:tcPr>
            <w:tcW w:w="420" w:type="pct"/>
            <w:tcBorders>
              <w:top w:val="nil"/>
              <w:bottom w:val="nil"/>
            </w:tcBorders>
            <w:shd w:val="clear" w:color="auto" w:fill="auto"/>
            <w:noWrap/>
            <w:vAlign w:val="center"/>
            <w:hideMark/>
          </w:tcPr>
          <w:p w14:paraId="00042A5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w:t>
            </w:r>
          </w:p>
        </w:tc>
        <w:tc>
          <w:tcPr>
            <w:tcW w:w="598" w:type="pct"/>
            <w:tcBorders>
              <w:top w:val="nil"/>
              <w:bottom w:val="nil"/>
            </w:tcBorders>
            <w:shd w:val="clear" w:color="auto" w:fill="auto"/>
            <w:noWrap/>
            <w:vAlign w:val="center"/>
            <w:hideMark/>
          </w:tcPr>
          <w:p w14:paraId="3AD841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4,74</w:t>
            </w:r>
          </w:p>
        </w:tc>
        <w:tc>
          <w:tcPr>
            <w:tcW w:w="598" w:type="pct"/>
            <w:tcBorders>
              <w:top w:val="nil"/>
              <w:bottom w:val="nil"/>
            </w:tcBorders>
            <w:shd w:val="clear" w:color="auto" w:fill="auto"/>
            <w:noWrap/>
            <w:vAlign w:val="center"/>
            <w:hideMark/>
          </w:tcPr>
          <w:p w14:paraId="155901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0,31</w:t>
            </w:r>
          </w:p>
        </w:tc>
        <w:tc>
          <w:tcPr>
            <w:tcW w:w="598" w:type="pct"/>
            <w:vMerge/>
            <w:tcBorders>
              <w:top w:val="nil"/>
              <w:bottom w:val="nil"/>
            </w:tcBorders>
            <w:vAlign w:val="center"/>
            <w:hideMark/>
          </w:tcPr>
          <w:p w14:paraId="12964DB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2B31164A"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40967FAB" w14:textId="77777777" w:rsidTr="00190C8C">
        <w:trPr>
          <w:trHeight w:val="227"/>
        </w:trPr>
        <w:tc>
          <w:tcPr>
            <w:tcW w:w="1175" w:type="pct"/>
            <w:vMerge/>
            <w:tcBorders>
              <w:top w:val="nil"/>
              <w:bottom w:val="single" w:sz="4" w:space="0" w:color="auto"/>
            </w:tcBorders>
            <w:vAlign w:val="center"/>
            <w:hideMark/>
          </w:tcPr>
          <w:p w14:paraId="10C4869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single" w:sz="4" w:space="0" w:color="auto"/>
            </w:tcBorders>
            <w:shd w:val="clear" w:color="auto" w:fill="auto"/>
            <w:vAlign w:val="center"/>
            <w:hideMark/>
          </w:tcPr>
          <w:p w14:paraId="5E6B5D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 yıl ve üzeri</w:t>
            </w:r>
          </w:p>
        </w:tc>
        <w:tc>
          <w:tcPr>
            <w:tcW w:w="420" w:type="pct"/>
            <w:tcBorders>
              <w:top w:val="nil"/>
              <w:bottom w:val="single" w:sz="4" w:space="0" w:color="auto"/>
            </w:tcBorders>
            <w:shd w:val="clear" w:color="auto" w:fill="auto"/>
            <w:noWrap/>
            <w:vAlign w:val="center"/>
            <w:hideMark/>
          </w:tcPr>
          <w:p w14:paraId="57FFA44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598" w:type="pct"/>
            <w:tcBorders>
              <w:top w:val="nil"/>
              <w:bottom w:val="single" w:sz="4" w:space="0" w:color="auto"/>
            </w:tcBorders>
            <w:shd w:val="clear" w:color="auto" w:fill="auto"/>
            <w:noWrap/>
            <w:vAlign w:val="center"/>
            <w:hideMark/>
          </w:tcPr>
          <w:p w14:paraId="054E9E8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4,71</w:t>
            </w:r>
          </w:p>
        </w:tc>
        <w:tc>
          <w:tcPr>
            <w:tcW w:w="598" w:type="pct"/>
            <w:tcBorders>
              <w:top w:val="nil"/>
              <w:bottom w:val="single" w:sz="4" w:space="0" w:color="auto"/>
            </w:tcBorders>
            <w:shd w:val="clear" w:color="auto" w:fill="auto"/>
            <w:noWrap/>
            <w:vAlign w:val="center"/>
            <w:hideMark/>
          </w:tcPr>
          <w:p w14:paraId="3423526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0,32</w:t>
            </w:r>
          </w:p>
        </w:tc>
        <w:tc>
          <w:tcPr>
            <w:tcW w:w="598" w:type="pct"/>
            <w:vMerge/>
            <w:tcBorders>
              <w:top w:val="nil"/>
              <w:bottom w:val="single" w:sz="4" w:space="0" w:color="auto"/>
            </w:tcBorders>
            <w:vAlign w:val="center"/>
            <w:hideMark/>
          </w:tcPr>
          <w:p w14:paraId="4A1CA184"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single" w:sz="4" w:space="0" w:color="auto"/>
            </w:tcBorders>
            <w:vAlign w:val="center"/>
            <w:hideMark/>
          </w:tcPr>
          <w:p w14:paraId="476D20F7"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68E2697" w14:textId="77777777" w:rsidTr="00190C8C">
        <w:trPr>
          <w:trHeight w:val="227"/>
        </w:trPr>
        <w:tc>
          <w:tcPr>
            <w:tcW w:w="1175" w:type="pct"/>
            <w:vMerge w:val="restart"/>
            <w:tcBorders>
              <w:bottom w:val="nil"/>
            </w:tcBorders>
            <w:shd w:val="clear" w:color="auto" w:fill="auto"/>
            <w:vAlign w:val="center"/>
            <w:hideMark/>
          </w:tcPr>
          <w:p w14:paraId="68AC9816"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Boyut3</w:t>
            </w:r>
          </w:p>
        </w:tc>
        <w:tc>
          <w:tcPr>
            <w:tcW w:w="1015" w:type="pct"/>
            <w:tcBorders>
              <w:bottom w:val="nil"/>
            </w:tcBorders>
            <w:shd w:val="clear" w:color="auto" w:fill="auto"/>
            <w:vAlign w:val="center"/>
            <w:hideMark/>
          </w:tcPr>
          <w:p w14:paraId="4053837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 yıl altı</w:t>
            </w:r>
          </w:p>
        </w:tc>
        <w:tc>
          <w:tcPr>
            <w:tcW w:w="420" w:type="pct"/>
            <w:tcBorders>
              <w:bottom w:val="nil"/>
            </w:tcBorders>
            <w:shd w:val="clear" w:color="auto" w:fill="auto"/>
            <w:noWrap/>
            <w:vAlign w:val="center"/>
            <w:hideMark/>
          </w:tcPr>
          <w:p w14:paraId="5EE685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w:t>
            </w:r>
          </w:p>
        </w:tc>
        <w:tc>
          <w:tcPr>
            <w:tcW w:w="598" w:type="pct"/>
            <w:tcBorders>
              <w:bottom w:val="nil"/>
            </w:tcBorders>
            <w:shd w:val="clear" w:color="auto" w:fill="auto"/>
            <w:noWrap/>
            <w:vAlign w:val="center"/>
            <w:hideMark/>
          </w:tcPr>
          <w:p w14:paraId="4C8E1F3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598" w:type="pct"/>
            <w:tcBorders>
              <w:bottom w:val="nil"/>
            </w:tcBorders>
            <w:shd w:val="clear" w:color="auto" w:fill="auto"/>
            <w:noWrap/>
            <w:vAlign w:val="center"/>
            <w:hideMark/>
          </w:tcPr>
          <w:p w14:paraId="0350BE8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0,53</w:t>
            </w:r>
          </w:p>
        </w:tc>
        <w:tc>
          <w:tcPr>
            <w:tcW w:w="598" w:type="pct"/>
            <w:vMerge w:val="restart"/>
            <w:tcBorders>
              <w:bottom w:val="nil"/>
            </w:tcBorders>
            <w:shd w:val="clear" w:color="auto" w:fill="auto"/>
            <w:noWrap/>
            <w:vAlign w:val="center"/>
            <w:hideMark/>
          </w:tcPr>
          <w:p w14:paraId="4BAAEFD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0,985</w:t>
            </w:r>
          </w:p>
        </w:tc>
        <w:tc>
          <w:tcPr>
            <w:tcW w:w="596" w:type="pct"/>
            <w:vMerge w:val="restart"/>
            <w:tcBorders>
              <w:bottom w:val="nil"/>
            </w:tcBorders>
            <w:shd w:val="clear" w:color="auto" w:fill="auto"/>
            <w:noWrap/>
            <w:vAlign w:val="center"/>
            <w:hideMark/>
          </w:tcPr>
          <w:p w14:paraId="77BF723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0,415</w:t>
            </w:r>
          </w:p>
        </w:tc>
      </w:tr>
      <w:tr w:rsidR="00F25756" w:rsidRPr="00F25756" w14:paraId="5EADE0C4" w14:textId="77777777" w:rsidTr="00190C8C">
        <w:trPr>
          <w:trHeight w:val="227"/>
        </w:trPr>
        <w:tc>
          <w:tcPr>
            <w:tcW w:w="1175" w:type="pct"/>
            <w:vMerge/>
            <w:tcBorders>
              <w:top w:val="nil"/>
              <w:bottom w:val="nil"/>
            </w:tcBorders>
            <w:vAlign w:val="center"/>
            <w:hideMark/>
          </w:tcPr>
          <w:p w14:paraId="166B2AB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2852DA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 yıl</w:t>
            </w:r>
          </w:p>
        </w:tc>
        <w:tc>
          <w:tcPr>
            <w:tcW w:w="420" w:type="pct"/>
            <w:tcBorders>
              <w:top w:val="nil"/>
              <w:bottom w:val="nil"/>
            </w:tcBorders>
            <w:shd w:val="clear" w:color="auto" w:fill="auto"/>
            <w:noWrap/>
            <w:vAlign w:val="center"/>
            <w:hideMark/>
          </w:tcPr>
          <w:p w14:paraId="0D8496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137</w:t>
            </w:r>
          </w:p>
        </w:tc>
        <w:tc>
          <w:tcPr>
            <w:tcW w:w="598" w:type="pct"/>
            <w:tcBorders>
              <w:top w:val="nil"/>
              <w:bottom w:val="nil"/>
            </w:tcBorders>
            <w:shd w:val="clear" w:color="auto" w:fill="auto"/>
            <w:noWrap/>
            <w:vAlign w:val="center"/>
            <w:hideMark/>
          </w:tcPr>
          <w:p w14:paraId="328965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4,50</w:t>
            </w:r>
          </w:p>
        </w:tc>
        <w:tc>
          <w:tcPr>
            <w:tcW w:w="598" w:type="pct"/>
            <w:tcBorders>
              <w:top w:val="nil"/>
              <w:bottom w:val="nil"/>
            </w:tcBorders>
            <w:shd w:val="clear" w:color="auto" w:fill="auto"/>
            <w:noWrap/>
            <w:vAlign w:val="center"/>
            <w:hideMark/>
          </w:tcPr>
          <w:p w14:paraId="5C19C2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598" w:type="pct"/>
            <w:vMerge/>
            <w:tcBorders>
              <w:top w:val="nil"/>
              <w:bottom w:val="nil"/>
            </w:tcBorders>
            <w:vAlign w:val="center"/>
            <w:hideMark/>
          </w:tcPr>
          <w:p w14:paraId="63446F37"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536B83D8"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7048F400" w14:textId="77777777" w:rsidTr="00190C8C">
        <w:trPr>
          <w:trHeight w:val="227"/>
        </w:trPr>
        <w:tc>
          <w:tcPr>
            <w:tcW w:w="1175" w:type="pct"/>
            <w:vMerge/>
            <w:tcBorders>
              <w:top w:val="nil"/>
              <w:bottom w:val="nil"/>
            </w:tcBorders>
            <w:vAlign w:val="center"/>
            <w:hideMark/>
          </w:tcPr>
          <w:p w14:paraId="4F949D3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136105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6-10 yıl</w:t>
            </w:r>
          </w:p>
        </w:tc>
        <w:tc>
          <w:tcPr>
            <w:tcW w:w="420" w:type="pct"/>
            <w:tcBorders>
              <w:top w:val="nil"/>
              <w:bottom w:val="nil"/>
            </w:tcBorders>
            <w:shd w:val="clear" w:color="auto" w:fill="auto"/>
            <w:noWrap/>
            <w:vAlign w:val="center"/>
            <w:hideMark/>
          </w:tcPr>
          <w:p w14:paraId="0C19FF6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124</w:t>
            </w:r>
          </w:p>
        </w:tc>
        <w:tc>
          <w:tcPr>
            <w:tcW w:w="598" w:type="pct"/>
            <w:tcBorders>
              <w:top w:val="nil"/>
              <w:bottom w:val="nil"/>
            </w:tcBorders>
            <w:shd w:val="clear" w:color="auto" w:fill="auto"/>
            <w:noWrap/>
            <w:vAlign w:val="center"/>
            <w:hideMark/>
          </w:tcPr>
          <w:p w14:paraId="5C675C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4,57</w:t>
            </w:r>
          </w:p>
        </w:tc>
        <w:tc>
          <w:tcPr>
            <w:tcW w:w="598" w:type="pct"/>
            <w:tcBorders>
              <w:top w:val="nil"/>
              <w:bottom w:val="nil"/>
            </w:tcBorders>
            <w:shd w:val="clear" w:color="auto" w:fill="auto"/>
            <w:noWrap/>
            <w:vAlign w:val="center"/>
            <w:hideMark/>
          </w:tcPr>
          <w:p w14:paraId="0447CA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598" w:type="pct"/>
            <w:vMerge/>
            <w:tcBorders>
              <w:top w:val="nil"/>
              <w:bottom w:val="nil"/>
            </w:tcBorders>
            <w:vAlign w:val="center"/>
            <w:hideMark/>
          </w:tcPr>
          <w:p w14:paraId="512A5AF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60EFF2F8"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7B7C343F" w14:textId="77777777" w:rsidTr="00190C8C">
        <w:trPr>
          <w:trHeight w:val="227"/>
        </w:trPr>
        <w:tc>
          <w:tcPr>
            <w:tcW w:w="1175" w:type="pct"/>
            <w:vMerge/>
            <w:tcBorders>
              <w:top w:val="nil"/>
              <w:bottom w:val="nil"/>
            </w:tcBorders>
            <w:vAlign w:val="center"/>
            <w:hideMark/>
          </w:tcPr>
          <w:p w14:paraId="39C5910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nil"/>
            </w:tcBorders>
            <w:shd w:val="clear" w:color="auto" w:fill="auto"/>
            <w:vAlign w:val="center"/>
            <w:hideMark/>
          </w:tcPr>
          <w:p w14:paraId="6B5951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11-15 yıl</w:t>
            </w:r>
          </w:p>
        </w:tc>
        <w:tc>
          <w:tcPr>
            <w:tcW w:w="420" w:type="pct"/>
            <w:tcBorders>
              <w:top w:val="nil"/>
              <w:bottom w:val="nil"/>
            </w:tcBorders>
            <w:shd w:val="clear" w:color="auto" w:fill="auto"/>
            <w:noWrap/>
            <w:vAlign w:val="center"/>
            <w:hideMark/>
          </w:tcPr>
          <w:p w14:paraId="5CA1D99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w:t>
            </w:r>
          </w:p>
        </w:tc>
        <w:tc>
          <w:tcPr>
            <w:tcW w:w="598" w:type="pct"/>
            <w:tcBorders>
              <w:top w:val="nil"/>
              <w:bottom w:val="nil"/>
            </w:tcBorders>
            <w:shd w:val="clear" w:color="auto" w:fill="auto"/>
            <w:noWrap/>
            <w:vAlign w:val="center"/>
            <w:hideMark/>
          </w:tcPr>
          <w:p w14:paraId="482446B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598" w:type="pct"/>
            <w:tcBorders>
              <w:top w:val="nil"/>
              <w:bottom w:val="nil"/>
            </w:tcBorders>
            <w:shd w:val="clear" w:color="auto" w:fill="auto"/>
            <w:noWrap/>
            <w:vAlign w:val="center"/>
            <w:hideMark/>
          </w:tcPr>
          <w:p w14:paraId="32BAFA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0,47</w:t>
            </w:r>
          </w:p>
        </w:tc>
        <w:tc>
          <w:tcPr>
            <w:tcW w:w="598" w:type="pct"/>
            <w:vMerge/>
            <w:tcBorders>
              <w:top w:val="nil"/>
              <w:bottom w:val="nil"/>
            </w:tcBorders>
            <w:vAlign w:val="center"/>
            <w:hideMark/>
          </w:tcPr>
          <w:p w14:paraId="4A2DEC3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5ECD0D18"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51DB7237" w14:textId="77777777" w:rsidTr="00190C8C">
        <w:trPr>
          <w:trHeight w:val="227"/>
        </w:trPr>
        <w:tc>
          <w:tcPr>
            <w:tcW w:w="1175" w:type="pct"/>
            <w:vMerge/>
            <w:tcBorders>
              <w:top w:val="nil"/>
              <w:bottom w:val="single" w:sz="4" w:space="0" w:color="auto"/>
            </w:tcBorders>
            <w:vAlign w:val="center"/>
            <w:hideMark/>
          </w:tcPr>
          <w:p w14:paraId="66ED4F9E"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015" w:type="pct"/>
            <w:tcBorders>
              <w:top w:val="nil"/>
              <w:bottom w:val="single" w:sz="4" w:space="0" w:color="auto"/>
            </w:tcBorders>
            <w:shd w:val="clear" w:color="auto" w:fill="auto"/>
            <w:vAlign w:val="center"/>
            <w:hideMark/>
          </w:tcPr>
          <w:p w14:paraId="39144E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 yıl ve üzeri</w:t>
            </w:r>
          </w:p>
        </w:tc>
        <w:tc>
          <w:tcPr>
            <w:tcW w:w="420" w:type="pct"/>
            <w:tcBorders>
              <w:top w:val="nil"/>
              <w:bottom w:val="single" w:sz="4" w:space="0" w:color="auto"/>
            </w:tcBorders>
            <w:shd w:val="clear" w:color="auto" w:fill="auto"/>
            <w:noWrap/>
            <w:vAlign w:val="center"/>
            <w:hideMark/>
          </w:tcPr>
          <w:p w14:paraId="5B18E4A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598" w:type="pct"/>
            <w:tcBorders>
              <w:top w:val="nil"/>
              <w:bottom w:val="single" w:sz="4" w:space="0" w:color="auto"/>
            </w:tcBorders>
            <w:shd w:val="clear" w:color="auto" w:fill="auto"/>
            <w:noWrap/>
            <w:vAlign w:val="center"/>
            <w:hideMark/>
          </w:tcPr>
          <w:p w14:paraId="6508D20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4,49</w:t>
            </w:r>
          </w:p>
        </w:tc>
        <w:tc>
          <w:tcPr>
            <w:tcW w:w="598" w:type="pct"/>
            <w:tcBorders>
              <w:top w:val="nil"/>
              <w:bottom w:val="single" w:sz="4" w:space="0" w:color="auto"/>
            </w:tcBorders>
            <w:shd w:val="clear" w:color="auto" w:fill="auto"/>
            <w:noWrap/>
            <w:vAlign w:val="center"/>
            <w:hideMark/>
          </w:tcPr>
          <w:p w14:paraId="1E6E3DF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0,51</w:t>
            </w:r>
          </w:p>
        </w:tc>
        <w:tc>
          <w:tcPr>
            <w:tcW w:w="598" w:type="pct"/>
            <w:vMerge/>
            <w:tcBorders>
              <w:top w:val="nil"/>
              <w:bottom w:val="single" w:sz="4" w:space="0" w:color="auto"/>
            </w:tcBorders>
            <w:vAlign w:val="center"/>
            <w:hideMark/>
          </w:tcPr>
          <w:p w14:paraId="064B39D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single" w:sz="4" w:space="0" w:color="auto"/>
            </w:tcBorders>
            <w:vAlign w:val="center"/>
            <w:hideMark/>
          </w:tcPr>
          <w:p w14:paraId="0EF7C208"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C110626" w14:textId="77777777" w:rsidTr="00190C8C">
        <w:trPr>
          <w:trHeight w:val="227"/>
        </w:trPr>
        <w:tc>
          <w:tcPr>
            <w:tcW w:w="1175" w:type="pct"/>
            <w:vMerge w:val="restart"/>
            <w:tcBorders>
              <w:bottom w:val="nil"/>
            </w:tcBorders>
            <w:shd w:val="clear" w:color="auto" w:fill="auto"/>
            <w:vAlign w:val="center"/>
            <w:hideMark/>
          </w:tcPr>
          <w:p w14:paraId="6AB9827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İşveren Markası</w:t>
            </w:r>
          </w:p>
        </w:tc>
        <w:tc>
          <w:tcPr>
            <w:tcW w:w="1015" w:type="pct"/>
            <w:tcBorders>
              <w:bottom w:val="nil"/>
            </w:tcBorders>
            <w:shd w:val="clear" w:color="auto" w:fill="auto"/>
            <w:vAlign w:val="center"/>
            <w:hideMark/>
          </w:tcPr>
          <w:p w14:paraId="69D005C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 yıl altı</w:t>
            </w:r>
          </w:p>
        </w:tc>
        <w:tc>
          <w:tcPr>
            <w:tcW w:w="420" w:type="pct"/>
            <w:tcBorders>
              <w:bottom w:val="nil"/>
            </w:tcBorders>
            <w:shd w:val="clear" w:color="auto" w:fill="auto"/>
            <w:noWrap/>
            <w:vAlign w:val="center"/>
            <w:hideMark/>
          </w:tcPr>
          <w:p w14:paraId="6C7B3DC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73</w:t>
            </w:r>
          </w:p>
        </w:tc>
        <w:tc>
          <w:tcPr>
            <w:tcW w:w="598" w:type="pct"/>
            <w:tcBorders>
              <w:bottom w:val="nil"/>
            </w:tcBorders>
            <w:shd w:val="clear" w:color="auto" w:fill="auto"/>
            <w:noWrap/>
            <w:vAlign w:val="center"/>
            <w:hideMark/>
          </w:tcPr>
          <w:p w14:paraId="4EFDA6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4,45</w:t>
            </w:r>
          </w:p>
        </w:tc>
        <w:tc>
          <w:tcPr>
            <w:tcW w:w="598" w:type="pct"/>
            <w:tcBorders>
              <w:bottom w:val="nil"/>
            </w:tcBorders>
            <w:shd w:val="clear" w:color="auto" w:fill="auto"/>
            <w:noWrap/>
            <w:vAlign w:val="center"/>
            <w:hideMark/>
          </w:tcPr>
          <w:p w14:paraId="73EA5B8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c>
          <w:tcPr>
            <w:tcW w:w="598" w:type="pct"/>
            <w:vMerge w:val="restart"/>
            <w:tcBorders>
              <w:bottom w:val="nil"/>
            </w:tcBorders>
            <w:shd w:val="clear" w:color="auto" w:fill="auto"/>
            <w:noWrap/>
            <w:vAlign w:val="center"/>
            <w:hideMark/>
          </w:tcPr>
          <w:p w14:paraId="00C6967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1,718</w:t>
            </w:r>
          </w:p>
        </w:tc>
        <w:tc>
          <w:tcPr>
            <w:tcW w:w="596" w:type="pct"/>
            <w:vMerge w:val="restart"/>
            <w:tcBorders>
              <w:bottom w:val="nil"/>
            </w:tcBorders>
            <w:shd w:val="clear" w:color="auto" w:fill="auto"/>
            <w:noWrap/>
            <w:vAlign w:val="center"/>
            <w:hideMark/>
          </w:tcPr>
          <w:p w14:paraId="5D868108"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0,145</w:t>
            </w:r>
          </w:p>
        </w:tc>
      </w:tr>
      <w:tr w:rsidR="00F25756" w:rsidRPr="00F25756" w14:paraId="1C375C08" w14:textId="77777777" w:rsidTr="00190C8C">
        <w:trPr>
          <w:trHeight w:val="227"/>
        </w:trPr>
        <w:tc>
          <w:tcPr>
            <w:tcW w:w="1175" w:type="pct"/>
            <w:vMerge/>
            <w:tcBorders>
              <w:top w:val="nil"/>
              <w:bottom w:val="nil"/>
            </w:tcBorders>
            <w:vAlign w:val="center"/>
            <w:hideMark/>
          </w:tcPr>
          <w:p w14:paraId="0425908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015" w:type="pct"/>
            <w:tcBorders>
              <w:top w:val="nil"/>
              <w:bottom w:val="nil"/>
            </w:tcBorders>
            <w:shd w:val="clear" w:color="auto" w:fill="auto"/>
            <w:vAlign w:val="center"/>
            <w:hideMark/>
          </w:tcPr>
          <w:p w14:paraId="3025A79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1-5 yıl</w:t>
            </w:r>
          </w:p>
        </w:tc>
        <w:tc>
          <w:tcPr>
            <w:tcW w:w="420" w:type="pct"/>
            <w:tcBorders>
              <w:top w:val="nil"/>
              <w:bottom w:val="nil"/>
            </w:tcBorders>
            <w:shd w:val="clear" w:color="auto" w:fill="auto"/>
            <w:noWrap/>
            <w:vAlign w:val="center"/>
            <w:hideMark/>
          </w:tcPr>
          <w:p w14:paraId="2F9C0A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137</w:t>
            </w:r>
          </w:p>
        </w:tc>
        <w:tc>
          <w:tcPr>
            <w:tcW w:w="598" w:type="pct"/>
            <w:tcBorders>
              <w:top w:val="nil"/>
              <w:bottom w:val="nil"/>
            </w:tcBorders>
            <w:shd w:val="clear" w:color="auto" w:fill="auto"/>
            <w:noWrap/>
            <w:vAlign w:val="center"/>
            <w:hideMark/>
          </w:tcPr>
          <w:p w14:paraId="1049C48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4,41</w:t>
            </w:r>
          </w:p>
        </w:tc>
        <w:tc>
          <w:tcPr>
            <w:tcW w:w="598" w:type="pct"/>
            <w:tcBorders>
              <w:top w:val="nil"/>
              <w:bottom w:val="nil"/>
            </w:tcBorders>
            <w:shd w:val="clear" w:color="auto" w:fill="auto"/>
            <w:noWrap/>
            <w:vAlign w:val="center"/>
            <w:hideMark/>
          </w:tcPr>
          <w:p w14:paraId="790463D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c>
          <w:tcPr>
            <w:tcW w:w="598" w:type="pct"/>
            <w:vMerge/>
            <w:tcBorders>
              <w:top w:val="nil"/>
              <w:bottom w:val="nil"/>
            </w:tcBorders>
            <w:vAlign w:val="center"/>
            <w:hideMark/>
          </w:tcPr>
          <w:p w14:paraId="3876832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359124A3"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6B58009" w14:textId="77777777" w:rsidTr="00190C8C">
        <w:trPr>
          <w:trHeight w:val="227"/>
        </w:trPr>
        <w:tc>
          <w:tcPr>
            <w:tcW w:w="1175" w:type="pct"/>
            <w:vMerge/>
            <w:tcBorders>
              <w:top w:val="nil"/>
              <w:bottom w:val="nil"/>
            </w:tcBorders>
            <w:vAlign w:val="center"/>
            <w:hideMark/>
          </w:tcPr>
          <w:p w14:paraId="12D2581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015" w:type="pct"/>
            <w:tcBorders>
              <w:top w:val="nil"/>
              <w:bottom w:val="nil"/>
            </w:tcBorders>
            <w:shd w:val="clear" w:color="auto" w:fill="auto"/>
            <w:vAlign w:val="center"/>
            <w:hideMark/>
          </w:tcPr>
          <w:p w14:paraId="2A89C17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6-10 yıl</w:t>
            </w:r>
          </w:p>
        </w:tc>
        <w:tc>
          <w:tcPr>
            <w:tcW w:w="420" w:type="pct"/>
            <w:tcBorders>
              <w:top w:val="nil"/>
              <w:bottom w:val="nil"/>
            </w:tcBorders>
            <w:shd w:val="clear" w:color="auto" w:fill="auto"/>
            <w:noWrap/>
            <w:vAlign w:val="center"/>
            <w:hideMark/>
          </w:tcPr>
          <w:p w14:paraId="01CF058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124</w:t>
            </w:r>
          </w:p>
        </w:tc>
        <w:tc>
          <w:tcPr>
            <w:tcW w:w="598" w:type="pct"/>
            <w:tcBorders>
              <w:top w:val="nil"/>
              <w:bottom w:val="nil"/>
            </w:tcBorders>
            <w:shd w:val="clear" w:color="auto" w:fill="auto"/>
            <w:noWrap/>
            <w:vAlign w:val="center"/>
            <w:hideMark/>
          </w:tcPr>
          <w:p w14:paraId="7E1336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4,47</w:t>
            </w:r>
          </w:p>
        </w:tc>
        <w:tc>
          <w:tcPr>
            <w:tcW w:w="598" w:type="pct"/>
            <w:tcBorders>
              <w:top w:val="nil"/>
              <w:bottom w:val="nil"/>
            </w:tcBorders>
            <w:shd w:val="clear" w:color="auto" w:fill="auto"/>
            <w:noWrap/>
            <w:vAlign w:val="center"/>
            <w:hideMark/>
          </w:tcPr>
          <w:p w14:paraId="422EEE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98" w:type="pct"/>
            <w:vMerge/>
            <w:tcBorders>
              <w:top w:val="nil"/>
              <w:bottom w:val="nil"/>
            </w:tcBorders>
            <w:vAlign w:val="center"/>
            <w:hideMark/>
          </w:tcPr>
          <w:p w14:paraId="1D8A25A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57D237DA"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635FFC5C" w14:textId="77777777" w:rsidTr="00190C8C">
        <w:trPr>
          <w:trHeight w:val="227"/>
        </w:trPr>
        <w:tc>
          <w:tcPr>
            <w:tcW w:w="1175" w:type="pct"/>
            <w:vMerge/>
            <w:tcBorders>
              <w:top w:val="nil"/>
              <w:bottom w:val="nil"/>
            </w:tcBorders>
            <w:vAlign w:val="center"/>
            <w:hideMark/>
          </w:tcPr>
          <w:p w14:paraId="6BFDAAF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015" w:type="pct"/>
            <w:tcBorders>
              <w:top w:val="nil"/>
              <w:bottom w:val="nil"/>
            </w:tcBorders>
            <w:shd w:val="clear" w:color="auto" w:fill="auto"/>
            <w:vAlign w:val="center"/>
            <w:hideMark/>
          </w:tcPr>
          <w:p w14:paraId="7D93B8F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11-15 yıl</w:t>
            </w:r>
          </w:p>
        </w:tc>
        <w:tc>
          <w:tcPr>
            <w:tcW w:w="420" w:type="pct"/>
            <w:tcBorders>
              <w:top w:val="nil"/>
              <w:bottom w:val="nil"/>
            </w:tcBorders>
            <w:shd w:val="clear" w:color="auto" w:fill="auto"/>
            <w:noWrap/>
            <w:vAlign w:val="center"/>
            <w:hideMark/>
          </w:tcPr>
          <w:p w14:paraId="272AC3D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72</w:t>
            </w:r>
          </w:p>
        </w:tc>
        <w:tc>
          <w:tcPr>
            <w:tcW w:w="598" w:type="pct"/>
            <w:tcBorders>
              <w:top w:val="nil"/>
              <w:bottom w:val="nil"/>
            </w:tcBorders>
            <w:shd w:val="clear" w:color="auto" w:fill="auto"/>
            <w:noWrap/>
            <w:vAlign w:val="center"/>
            <w:hideMark/>
          </w:tcPr>
          <w:p w14:paraId="2EA854F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4,59</w:t>
            </w:r>
          </w:p>
        </w:tc>
        <w:tc>
          <w:tcPr>
            <w:tcW w:w="598" w:type="pct"/>
            <w:tcBorders>
              <w:top w:val="nil"/>
              <w:bottom w:val="nil"/>
            </w:tcBorders>
            <w:shd w:val="clear" w:color="auto" w:fill="auto"/>
            <w:noWrap/>
            <w:vAlign w:val="center"/>
            <w:hideMark/>
          </w:tcPr>
          <w:p w14:paraId="0AD1631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0,43</w:t>
            </w:r>
          </w:p>
        </w:tc>
        <w:tc>
          <w:tcPr>
            <w:tcW w:w="598" w:type="pct"/>
            <w:vMerge/>
            <w:tcBorders>
              <w:top w:val="nil"/>
              <w:bottom w:val="nil"/>
            </w:tcBorders>
            <w:vAlign w:val="center"/>
            <w:hideMark/>
          </w:tcPr>
          <w:p w14:paraId="1DD3933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6" w:type="pct"/>
            <w:vMerge/>
            <w:tcBorders>
              <w:top w:val="nil"/>
              <w:bottom w:val="nil"/>
            </w:tcBorders>
            <w:vAlign w:val="center"/>
            <w:hideMark/>
          </w:tcPr>
          <w:p w14:paraId="58C39CB7"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5A64FB5" w14:textId="77777777" w:rsidTr="00190C8C">
        <w:trPr>
          <w:trHeight w:val="227"/>
        </w:trPr>
        <w:tc>
          <w:tcPr>
            <w:tcW w:w="1175" w:type="pct"/>
            <w:vMerge/>
            <w:tcBorders>
              <w:top w:val="nil"/>
              <w:bottom w:val="single" w:sz="4" w:space="0" w:color="auto"/>
            </w:tcBorders>
            <w:vAlign w:val="center"/>
            <w:hideMark/>
          </w:tcPr>
          <w:p w14:paraId="74613421"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015" w:type="pct"/>
            <w:tcBorders>
              <w:top w:val="nil"/>
              <w:bottom w:val="single" w:sz="4" w:space="0" w:color="auto"/>
            </w:tcBorders>
            <w:shd w:val="clear" w:color="auto" w:fill="auto"/>
            <w:vAlign w:val="center"/>
            <w:hideMark/>
          </w:tcPr>
          <w:p w14:paraId="5019C69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16 yıl ve üzeri</w:t>
            </w:r>
          </w:p>
        </w:tc>
        <w:tc>
          <w:tcPr>
            <w:tcW w:w="420" w:type="pct"/>
            <w:tcBorders>
              <w:top w:val="nil"/>
              <w:bottom w:val="single" w:sz="4" w:space="0" w:color="auto"/>
            </w:tcBorders>
            <w:shd w:val="clear" w:color="auto" w:fill="auto"/>
            <w:noWrap/>
            <w:vAlign w:val="center"/>
            <w:hideMark/>
          </w:tcPr>
          <w:p w14:paraId="07E5027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48</w:t>
            </w:r>
          </w:p>
        </w:tc>
        <w:tc>
          <w:tcPr>
            <w:tcW w:w="598" w:type="pct"/>
            <w:tcBorders>
              <w:top w:val="nil"/>
              <w:bottom w:val="single" w:sz="4" w:space="0" w:color="auto"/>
            </w:tcBorders>
            <w:shd w:val="clear" w:color="auto" w:fill="auto"/>
            <w:noWrap/>
            <w:vAlign w:val="center"/>
            <w:hideMark/>
          </w:tcPr>
          <w:p w14:paraId="779BBC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4,47</w:t>
            </w:r>
          </w:p>
        </w:tc>
        <w:tc>
          <w:tcPr>
            <w:tcW w:w="598" w:type="pct"/>
            <w:tcBorders>
              <w:top w:val="nil"/>
              <w:bottom w:val="single" w:sz="4" w:space="0" w:color="auto"/>
            </w:tcBorders>
            <w:shd w:val="clear" w:color="auto" w:fill="auto"/>
            <w:noWrap/>
            <w:vAlign w:val="center"/>
            <w:hideMark/>
          </w:tcPr>
          <w:p w14:paraId="2CACF2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0,40</w:t>
            </w:r>
          </w:p>
        </w:tc>
        <w:tc>
          <w:tcPr>
            <w:tcW w:w="598" w:type="pct"/>
            <w:vMerge/>
            <w:tcBorders>
              <w:top w:val="nil"/>
              <w:bottom w:val="single" w:sz="4" w:space="0" w:color="auto"/>
            </w:tcBorders>
            <w:vAlign w:val="center"/>
            <w:hideMark/>
          </w:tcPr>
          <w:p w14:paraId="01D7373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6" w:type="pct"/>
            <w:vMerge/>
            <w:tcBorders>
              <w:top w:val="nil"/>
              <w:bottom w:val="single" w:sz="4" w:space="0" w:color="auto"/>
            </w:tcBorders>
            <w:vAlign w:val="center"/>
            <w:hideMark/>
          </w:tcPr>
          <w:p w14:paraId="386E9712" w14:textId="77777777" w:rsidR="00F25756" w:rsidRPr="00F25756" w:rsidRDefault="00F25756" w:rsidP="00190C8C">
            <w:pPr>
              <w:spacing w:after="0" w:line="240" w:lineRule="auto"/>
              <w:rPr>
                <w:rFonts w:ascii="Times New Roman" w:hAnsi="Times New Roman" w:cs="Times New Roman"/>
                <w:color w:val="000000"/>
                <w:sz w:val="20"/>
                <w:szCs w:val="20"/>
              </w:rPr>
            </w:pPr>
          </w:p>
        </w:tc>
      </w:tr>
    </w:tbl>
    <w:p w14:paraId="584C85C7"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lastRenderedPageBreak/>
        <w:t xml:space="preserve">İşveren markası puanı ve alt boyutlarının toplam iş deneyimi bakımından farklılık </w:t>
      </w:r>
      <w:r w:rsidRPr="00F25756">
        <w:rPr>
          <w:rFonts w:ascii="Times New Roman" w:hAnsi="Times New Roman" w:cs="Times New Roman"/>
          <w:sz w:val="20"/>
          <w:szCs w:val="20"/>
        </w:rPr>
        <w:t>gösterme</w:t>
      </w:r>
      <w:r w:rsidRPr="00F25756">
        <w:rPr>
          <w:rFonts w:ascii="Times New Roman" w:hAnsi="Times New Roman" w:cs="Times New Roman"/>
          <w:color w:val="000000" w:themeColor="text1"/>
          <w:sz w:val="20"/>
          <w:szCs w:val="20"/>
        </w:rPr>
        <w:t xml:space="preserve"> durumunun analiz edilmesi amacıyla yapılan ANOVA sonuçları tabloda verilmiştir.</w:t>
      </w:r>
    </w:p>
    <w:p w14:paraId="0AB517E3"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Analiz sonuçlarına göre işveren markası puanı ve alt boyutları toplam iş deneyimi bakımından istatistiksel olarak anlamlı farklılık göstermediği belirlenmiştir (p&gt;0,05).</w:t>
      </w:r>
    </w:p>
    <w:p w14:paraId="0EF9C776" w14:textId="77777777" w:rsidR="00F9454C" w:rsidRDefault="00F9454C" w:rsidP="00F9454C">
      <w:pPr>
        <w:spacing w:after="240"/>
        <w:ind w:firstLine="426"/>
        <w:rPr>
          <w:rFonts w:ascii="Times New Roman" w:hAnsi="Times New Roman" w:cs="Times New Roman"/>
          <w:color w:val="000000" w:themeColor="text1"/>
          <w:sz w:val="20"/>
          <w:szCs w:val="20"/>
        </w:rPr>
      </w:pPr>
    </w:p>
    <w:p w14:paraId="2B61118A" w14:textId="5F7462A9"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Yukarıdaki sonuçlar doğrultusunda H1a hipotezi reddedilmiştir.</w:t>
      </w:r>
      <w:bookmarkStart w:id="38" w:name="_Toc91555899"/>
      <w:r w:rsidRPr="00F25756">
        <w:rPr>
          <w:rFonts w:ascii="Times New Roman" w:hAnsi="Times New Roman" w:cs="Times New Roman"/>
          <w:sz w:val="20"/>
          <w:szCs w:val="20"/>
        </w:rPr>
        <w:br w:type="page"/>
      </w:r>
    </w:p>
    <w:p w14:paraId="45EA95A7" w14:textId="77777777" w:rsidR="00F25756" w:rsidRPr="00F25756" w:rsidRDefault="00F25756" w:rsidP="00F25756">
      <w:pPr>
        <w:pStyle w:val="A2"/>
        <w:numPr>
          <w:ilvl w:val="1"/>
          <w:numId w:val="1"/>
        </w:numPr>
        <w:rPr>
          <w:rFonts w:cs="Times New Roman"/>
          <w:color w:val="000000" w:themeColor="text1"/>
          <w:sz w:val="24"/>
          <w:szCs w:val="24"/>
        </w:rPr>
      </w:pPr>
      <w:bookmarkStart w:id="39" w:name="_Toc91797386"/>
      <w:bookmarkStart w:id="40" w:name="_Toc95127085"/>
      <w:r w:rsidRPr="00F25756">
        <w:rPr>
          <w:rFonts w:cs="Times New Roman"/>
          <w:sz w:val="24"/>
          <w:szCs w:val="24"/>
        </w:rPr>
        <w:lastRenderedPageBreak/>
        <w:t xml:space="preserve">İşveren Markasına Yönelik Kanaatlerin </w:t>
      </w:r>
      <w:proofErr w:type="spellStart"/>
      <w:r w:rsidRPr="00F25756">
        <w:rPr>
          <w:rFonts w:cs="Times New Roman"/>
          <w:sz w:val="24"/>
          <w:szCs w:val="24"/>
        </w:rPr>
        <w:t>Sosyo</w:t>
      </w:r>
      <w:proofErr w:type="spellEnd"/>
      <w:r w:rsidRPr="00F25756">
        <w:rPr>
          <w:rFonts w:cs="Times New Roman"/>
          <w:sz w:val="24"/>
          <w:szCs w:val="24"/>
        </w:rPr>
        <w:t>-ekonomik Statü Bakımından Farklılık Gösterme Durumuna İlişkin Bulgular</w:t>
      </w:r>
      <w:bookmarkEnd w:id="38"/>
      <w:bookmarkEnd w:id="39"/>
      <w:bookmarkEnd w:id="40"/>
    </w:p>
    <w:p w14:paraId="537BFC30" w14:textId="3797EFC4" w:rsidR="00F25756" w:rsidRPr="00F25756" w:rsidRDefault="00BB0B46" w:rsidP="00F25756">
      <w:pPr>
        <w:pStyle w:val="atbl"/>
        <w:rPr>
          <w:color w:val="000000" w:themeColor="text1"/>
        </w:rPr>
      </w:pPr>
      <w:bookmarkStart w:id="41" w:name="_Toc91556346"/>
      <w:bookmarkStart w:id="42" w:name="_Toc91797411"/>
      <w:r>
        <w:t xml:space="preserve">Tablo 4.7.1: </w:t>
      </w:r>
      <w:r w:rsidR="00F25756" w:rsidRPr="00F25756">
        <w:t xml:space="preserve">İşveren Markasına Yönelik Kanaatlerin </w:t>
      </w:r>
      <w:proofErr w:type="spellStart"/>
      <w:r w:rsidR="00F25756" w:rsidRPr="00F25756">
        <w:t>Sosyo</w:t>
      </w:r>
      <w:proofErr w:type="spellEnd"/>
      <w:r w:rsidR="00F25756" w:rsidRPr="00F25756">
        <w:t>-ekonomik Statü Bakımından Farklılık Gösterme Analizi</w:t>
      </w:r>
      <w:bookmarkEnd w:id="41"/>
      <w:bookmarkEnd w:id="42"/>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7"/>
        <w:gridCol w:w="1660"/>
        <w:gridCol w:w="1085"/>
        <w:gridCol w:w="1085"/>
        <w:gridCol w:w="1085"/>
        <w:gridCol w:w="1085"/>
        <w:gridCol w:w="1085"/>
      </w:tblGrid>
      <w:tr w:rsidR="00F25756" w:rsidRPr="00F25756" w14:paraId="393D5567" w14:textId="77777777" w:rsidTr="00190C8C">
        <w:trPr>
          <w:trHeight w:val="227"/>
        </w:trPr>
        <w:tc>
          <w:tcPr>
            <w:tcW w:w="2010" w:type="pct"/>
            <w:gridSpan w:val="2"/>
            <w:tcBorders>
              <w:bottom w:val="single" w:sz="4" w:space="0" w:color="auto"/>
            </w:tcBorders>
            <w:shd w:val="clear" w:color="auto" w:fill="auto"/>
            <w:vAlign w:val="center"/>
            <w:hideMark/>
          </w:tcPr>
          <w:p w14:paraId="568693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598" w:type="pct"/>
            <w:tcBorders>
              <w:bottom w:val="single" w:sz="4" w:space="0" w:color="auto"/>
            </w:tcBorders>
            <w:shd w:val="clear" w:color="auto" w:fill="auto"/>
            <w:vAlign w:val="center"/>
            <w:hideMark/>
          </w:tcPr>
          <w:p w14:paraId="03C557B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598" w:type="pct"/>
            <w:tcBorders>
              <w:bottom w:val="single" w:sz="4" w:space="0" w:color="auto"/>
            </w:tcBorders>
            <w:shd w:val="clear" w:color="auto" w:fill="auto"/>
            <w:vAlign w:val="center"/>
            <w:hideMark/>
          </w:tcPr>
          <w:p w14:paraId="44C294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598" w:type="pct"/>
            <w:tcBorders>
              <w:bottom w:val="single" w:sz="4" w:space="0" w:color="auto"/>
            </w:tcBorders>
            <w:shd w:val="clear" w:color="auto" w:fill="auto"/>
            <w:vAlign w:val="center"/>
            <w:hideMark/>
          </w:tcPr>
          <w:p w14:paraId="77D11CA1"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598" w:type="pct"/>
            <w:tcBorders>
              <w:bottom w:val="single" w:sz="4" w:space="0" w:color="auto"/>
            </w:tcBorders>
            <w:shd w:val="clear" w:color="auto" w:fill="auto"/>
            <w:vAlign w:val="center"/>
            <w:hideMark/>
          </w:tcPr>
          <w:p w14:paraId="2C44440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F</w:t>
            </w:r>
          </w:p>
        </w:tc>
        <w:tc>
          <w:tcPr>
            <w:tcW w:w="598" w:type="pct"/>
            <w:tcBorders>
              <w:bottom w:val="single" w:sz="4" w:space="0" w:color="auto"/>
            </w:tcBorders>
            <w:shd w:val="clear" w:color="auto" w:fill="auto"/>
            <w:vAlign w:val="center"/>
            <w:hideMark/>
          </w:tcPr>
          <w:p w14:paraId="51F183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r>
      <w:tr w:rsidR="00F25756" w:rsidRPr="00F25756" w14:paraId="4042F1A7" w14:textId="77777777" w:rsidTr="00190C8C">
        <w:trPr>
          <w:trHeight w:val="227"/>
        </w:trPr>
        <w:tc>
          <w:tcPr>
            <w:tcW w:w="1095" w:type="pct"/>
            <w:vMerge w:val="restart"/>
            <w:tcBorders>
              <w:bottom w:val="nil"/>
            </w:tcBorders>
            <w:shd w:val="clear" w:color="auto" w:fill="auto"/>
            <w:vAlign w:val="center"/>
            <w:hideMark/>
          </w:tcPr>
          <w:p w14:paraId="0102156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Boyut1</w:t>
            </w:r>
          </w:p>
        </w:tc>
        <w:tc>
          <w:tcPr>
            <w:tcW w:w="915" w:type="pct"/>
            <w:tcBorders>
              <w:bottom w:val="nil"/>
            </w:tcBorders>
            <w:shd w:val="clear" w:color="auto" w:fill="auto"/>
            <w:vAlign w:val="center"/>
            <w:hideMark/>
          </w:tcPr>
          <w:p w14:paraId="47FCDB9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w:t>
            </w:r>
          </w:p>
        </w:tc>
        <w:tc>
          <w:tcPr>
            <w:tcW w:w="598" w:type="pct"/>
            <w:tcBorders>
              <w:bottom w:val="nil"/>
            </w:tcBorders>
            <w:shd w:val="clear" w:color="auto" w:fill="auto"/>
            <w:noWrap/>
            <w:vAlign w:val="center"/>
            <w:hideMark/>
          </w:tcPr>
          <w:p w14:paraId="4A81771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bottom w:val="nil"/>
            </w:tcBorders>
            <w:shd w:val="clear" w:color="auto" w:fill="auto"/>
            <w:noWrap/>
            <w:vAlign w:val="center"/>
            <w:hideMark/>
          </w:tcPr>
          <w:p w14:paraId="63C291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4,08</w:t>
            </w:r>
          </w:p>
        </w:tc>
        <w:tc>
          <w:tcPr>
            <w:tcW w:w="598" w:type="pct"/>
            <w:tcBorders>
              <w:bottom w:val="nil"/>
            </w:tcBorders>
            <w:shd w:val="clear" w:color="auto" w:fill="auto"/>
            <w:noWrap/>
            <w:vAlign w:val="center"/>
            <w:hideMark/>
          </w:tcPr>
          <w:p w14:paraId="3A6748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0,81</w:t>
            </w:r>
          </w:p>
        </w:tc>
        <w:tc>
          <w:tcPr>
            <w:tcW w:w="598" w:type="pct"/>
            <w:vMerge w:val="restart"/>
            <w:tcBorders>
              <w:bottom w:val="nil"/>
            </w:tcBorders>
            <w:shd w:val="clear" w:color="auto" w:fill="auto"/>
            <w:noWrap/>
            <w:vAlign w:val="center"/>
            <w:hideMark/>
          </w:tcPr>
          <w:p w14:paraId="274A2D6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1,850</w:t>
            </w:r>
          </w:p>
        </w:tc>
        <w:tc>
          <w:tcPr>
            <w:tcW w:w="598" w:type="pct"/>
            <w:vMerge w:val="restart"/>
            <w:tcBorders>
              <w:bottom w:val="nil"/>
            </w:tcBorders>
            <w:shd w:val="clear" w:color="auto" w:fill="auto"/>
            <w:noWrap/>
            <w:vAlign w:val="center"/>
            <w:hideMark/>
          </w:tcPr>
          <w:p w14:paraId="63BC0CC6"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0,118</w:t>
            </w:r>
          </w:p>
        </w:tc>
      </w:tr>
      <w:tr w:rsidR="00F25756" w:rsidRPr="00F25756" w14:paraId="4C044675" w14:textId="77777777" w:rsidTr="00190C8C">
        <w:trPr>
          <w:trHeight w:val="227"/>
        </w:trPr>
        <w:tc>
          <w:tcPr>
            <w:tcW w:w="1095" w:type="pct"/>
            <w:vMerge/>
            <w:tcBorders>
              <w:top w:val="nil"/>
              <w:bottom w:val="nil"/>
            </w:tcBorders>
            <w:vAlign w:val="center"/>
            <w:hideMark/>
          </w:tcPr>
          <w:p w14:paraId="633D78D2"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4850F2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Alt-Orta</w:t>
            </w:r>
          </w:p>
        </w:tc>
        <w:tc>
          <w:tcPr>
            <w:tcW w:w="598" w:type="pct"/>
            <w:tcBorders>
              <w:top w:val="nil"/>
              <w:bottom w:val="nil"/>
            </w:tcBorders>
            <w:shd w:val="clear" w:color="auto" w:fill="auto"/>
            <w:noWrap/>
            <w:vAlign w:val="center"/>
            <w:hideMark/>
          </w:tcPr>
          <w:p w14:paraId="646EF76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c>
          <w:tcPr>
            <w:tcW w:w="598" w:type="pct"/>
            <w:tcBorders>
              <w:top w:val="nil"/>
              <w:bottom w:val="nil"/>
            </w:tcBorders>
            <w:shd w:val="clear" w:color="auto" w:fill="auto"/>
            <w:noWrap/>
            <w:vAlign w:val="center"/>
            <w:hideMark/>
          </w:tcPr>
          <w:p w14:paraId="10173DC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4,27</w:t>
            </w:r>
          </w:p>
        </w:tc>
        <w:tc>
          <w:tcPr>
            <w:tcW w:w="598" w:type="pct"/>
            <w:tcBorders>
              <w:top w:val="nil"/>
              <w:bottom w:val="nil"/>
            </w:tcBorders>
            <w:shd w:val="clear" w:color="auto" w:fill="auto"/>
            <w:noWrap/>
            <w:vAlign w:val="center"/>
            <w:hideMark/>
          </w:tcPr>
          <w:p w14:paraId="66A90C8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0,74</w:t>
            </w:r>
          </w:p>
        </w:tc>
        <w:tc>
          <w:tcPr>
            <w:tcW w:w="598" w:type="pct"/>
            <w:vMerge/>
            <w:tcBorders>
              <w:top w:val="nil"/>
              <w:bottom w:val="nil"/>
            </w:tcBorders>
            <w:vAlign w:val="center"/>
            <w:hideMark/>
          </w:tcPr>
          <w:p w14:paraId="7E53453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5B93B143"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7B85C123" w14:textId="77777777" w:rsidTr="00190C8C">
        <w:trPr>
          <w:trHeight w:val="227"/>
        </w:trPr>
        <w:tc>
          <w:tcPr>
            <w:tcW w:w="1095" w:type="pct"/>
            <w:vMerge/>
            <w:tcBorders>
              <w:top w:val="nil"/>
              <w:bottom w:val="nil"/>
            </w:tcBorders>
            <w:vAlign w:val="center"/>
            <w:hideMark/>
          </w:tcPr>
          <w:p w14:paraId="5B0FDEA7"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0ADD98F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w:t>
            </w:r>
          </w:p>
        </w:tc>
        <w:tc>
          <w:tcPr>
            <w:tcW w:w="598" w:type="pct"/>
            <w:tcBorders>
              <w:top w:val="nil"/>
              <w:bottom w:val="nil"/>
            </w:tcBorders>
            <w:shd w:val="clear" w:color="auto" w:fill="auto"/>
            <w:noWrap/>
            <w:vAlign w:val="center"/>
            <w:hideMark/>
          </w:tcPr>
          <w:p w14:paraId="72411B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top w:val="nil"/>
              <w:bottom w:val="nil"/>
            </w:tcBorders>
            <w:shd w:val="clear" w:color="auto" w:fill="auto"/>
            <w:noWrap/>
            <w:vAlign w:val="center"/>
            <w:hideMark/>
          </w:tcPr>
          <w:p w14:paraId="46B8E40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4,13</w:t>
            </w:r>
          </w:p>
        </w:tc>
        <w:tc>
          <w:tcPr>
            <w:tcW w:w="598" w:type="pct"/>
            <w:tcBorders>
              <w:top w:val="nil"/>
              <w:bottom w:val="nil"/>
            </w:tcBorders>
            <w:shd w:val="clear" w:color="auto" w:fill="auto"/>
            <w:noWrap/>
            <w:vAlign w:val="center"/>
            <w:hideMark/>
          </w:tcPr>
          <w:p w14:paraId="3E117E1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0,76</w:t>
            </w:r>
          </w:p>
        </w:tc>
        <w:tc>
          <w:tcPr>
            <w:tcW w:w="598" w:type="pct"/>
            <w:vMerge/>
            <w:tcBorders>
              <w:top w:val="nil"/>
              <w:bottom w:val="nil"/>
            </w:tcBorders>
            <w:vAlign w:val="center"/>
            <w:hideMark/>
          </w:tcPr>
          <w:p w14:paraId="401F417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0A1FA83C"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4DFC5A86" w14:textId="77777777" w:rsidTr="00190C8C">
        <w:trPr>
          <w:trHeight w:val="227"/>
        </w:trPr>
        <w:tc>
          <w:tcPr>
            <w:tcW w:w="1095" w:type="pct"/>
            <w:vMerge/>
            <w:tcBorders>
              <w:top w:val="nil"/>
              <w:bottom w:val="nil"/>
            </w:tcBorders>
            <w:vAlign w:val="center"/>
            <w:hideMark/>
          </w:tcPr>
          <w:p w14:paraId="554F568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5FB721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Üst-Orta</w:t>
            </w:r>
          </w:p>
        </w:tc>
        <w:tc>
          <w:tcPr>
            <w:tcW w:w="598" w:type="pct"/>
            <w:tcBorders>
              <w:top w:val="nil"/>
              <w:bottom w:val="nil"/>
            </w:tcBorders>
            <w:shd w:val="clear" w:color="auto" w:fill="auto"/>
            <w:noWrap/>
            <w:vAlign w:val="center"/>
            <w:hideMark/>
          </w:tcPr>
          <w:p w14:paraId="0F8A4F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top w:val="nil"/>
              <w:bottom w:val="nil"/>
            </w:tcBorders>
            <w:shd w:val="clear" w:color="auto" w:fill="auto"/>
            <w:noWrap/>
            <w:vAlign w:val="center"/>
            <w:hideMark/>
          </w:tcPr>
          <w:p w14:paraId="480A7A7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4,24</w:t>
            </w:r>
          </w:p>
        </w:tc>
        <w:tc>
          <w:tcPr>
            <w:tcW w:w="598" w:type="pct"/>
            <w:tcBorders>
              <w:top w:val="nil"/>
              <w:bottom w:val="nil"/>
            </w:tcBorders>
            <w:shd w:val="clear" w:color="auto" w:fill="auto"/>
            <w:noWrap/>
            <w:vAlign w:val="center"/>
            <w:hideMark/>
          </w:tcPr>
          <w:p w14:paraId="5509A43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0,77</w:t>
            </w:r>
          </w:p>
        </w:tc>
        <w:tc>
          <w:tcPr>
            <w:tcW w:w="598" w:type="pct"/>
            <w:vMerge/>
            <w:tcBorders>
              <w:top w:val="nil"/>
              <w:bottom w:val="nil"/>
            </w:tcBorders>
            <w:vAlign w:val="center"/>
            <w:hideMark/>
          </w:tcPr>
          <w:p w14:paraId="6DECA7A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2AE929FB"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839C03E" w14:textId="77777777" w:rsidTr="00190C8C">
        <w:trPr>
          <w:trHeight w:val="227"/>
        </w:trPr>
        <w:tc>
          <w:tcPr>
            <w:tcW w:w="1095" w:type="pct"/>
            <w:vMerge/>
            <w:tcBorders>
              <w:top w:val="nil"/>
              <w:bottom w:val="single" w:sz="4" w:space="0" w:color="auto"/>
            </w:tcBorders>
            <w:vAlign w:val="center"/>
            <w:hideMark/>
          </w:tcPr>
          <w:p w14:paraId="6529A67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single" w:sz="4" w:space="0" w:color="auto"/>
            </w:tcBorders>
            <w:shd w:val="clear" w:color="auto" w:fill="auto"/>
            <w:vAlign w:val="center"/>
            <w:hideMark/>
          </w:tcPr>
          <w:p w14:paraId="09E2F5C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w:t>
            </w:r>
          </w:p>
        </w:tc>
        <w:tc>
          <w:tcPr>
            <w:tcW w:w="598" w:type="pct"/>
            <w:tcBorders>
              <w:top w:val="nil"/>
              <w:bottom w:val="single" w:sz="4" w:space="0" w:color="auto"/>
            </w:tcBorders>
            <w:shd w:val="clear" w:color="auto" w:fill="auto"/>
            <w:noWrap/>
            <w:vAlign w:val="center"/>
            <w:hideMark/>
          </w:tcPr>
          <w:p w14:paraId="62FB73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598" w:type="pct"/>
            <w:tcBorders>
              <w:top w:val="nil"/>
              <w:bottom w:val="single" w:sz="4" w:space="0" w:color="auto"/>
            </w:tcBorders>
            <w:shd w:val="clear" w:color="auto" w:fill="auto"/>
            <w:noWrap/>
            <w:vAlign w:val="center"/>
            <w:hideMark/>
          </w:tcPr>
          <w:p w14:paraId="639106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4,48</w:t>
            </w:r>
          </w:p>
        </w:tc>
        <w:tc>
          <w:tcPr>
            <w:tcW w:w="598" w:type="pct"/>
            <w:tcBorders>
              <w:top w:val="nil"/>
              <w:bottom w:val="single" w:sz="4" w:space="0" w:color="auto"/>
            </w:tcBorders>
            <w:shd w:val="clear" w:color="auto" w:fill="auto"/>
            <w:noWrap/>
            <w:vAlign w:val="center"/>
            <w:hideMark/>
          </w:tcPr>
          <w:p w14:paraId="4DA8546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c>
          <w:tcPr>
            <w:tcW w:w="598" w:type="pct"/>
            <w:vMerge/>
            <w:tcBorders>
              <w:top w:val="nil"/>
              <w:bottom w:val="single" w:sz="4" w:space="0" w:color="auto"/>
            </w:tcBorders>
            <w:vAlign w:val="center"/>
            <w:hideMark/>
          </w:tcPr>
          <w:p w14:paraId="4DBBE1BE"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single" w:sz="4" w:space="0" w:color="auto"/>
            </w:tcBorders>
            <w:vAlign w:val="center"/>
            <w:hideMark/>
          </w:tcPr>
          <w:p w14:paraId="3BD01170"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66828A6" w14:textId="77777777" w:rsidTr="00190C8C">
        <w:trPr>
          <w:trHeight w:val="227"/>
        </w:trPr>
        <w:tc>
          <w:tcPr>
            <w:tcW w:w="1095" w:type="pct"/>
            <w:vMerge w:val="restart"/>
            <w:tcBorders>
              <w:bottom w:val="nil"/>
            </w:tcBorders>
            <w:shd w:val="clear" w:color="auto" w:fill="auto"/>
            <w:vAlign w:val="center"/>
            <w:hideMark/>
          </w:tcPr>
          <w:p w14:paraId="1A90DA1A"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Boyut2</w:t>
            </w:r>
          </w:p>
        </w:tc>
        <w:tc>
          <w:tcPr>
            <w:tcW w:w="915" w:type="pct"/>
            <w:tcBorders>
              <w:bottom w:val="nil"/>
            </w:tcBorders>
            <w:shd w:val="clear" w:color="auto" w:fill="auto"/>
            <w:vAlign w:val="center"/>
            <w:hideMark/>
          </w:tcPr>
          <w:p w14:paraId="420BC72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w:t>
            </w:r>
          </w:p>
        </w:tc>
        <w:tc>
          <w:tcPr>
            <w:tcW w:w="598" w:type="pct"/>
            <w:tcBorders>
              <w:bottom w:val="nil"/>
            </w:tcBorders>
            <w:shd w:val="clear" w:color="auto" w:fill="auto"/>
            <w:noWrap/>
            <w:vAlign w:val="center"/>
            <w:hideMark/>
          </w:tcPr>
          <w:p w14:paraId="58E4D7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bottom w:val="nil"/>
            </w:tcBorders>
            <w:shd w:val="clear" w:color="auto" w:fill="auto"/>
            <w:noWrap/>
            <w:vAlign w:val="center"/>
            <w:hideMark/>
          </w:tcPr>
          <w:p w14:paraId="5E3A6DA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4,64</w:t>
            </w:r>
          </w:p>
        </w:tc>
        <w:tc>
          <w:tcPr>
            <w:tcW w:w="598" w:type="pct"/>
            <w:tcBorders>
              <w:bottom w:val="nil"/>
            </w:tcBorders>
            <w:shd w:val="clear" w:color="auto" w:fill="auto"/>
            <w:noWrap/>
            <w:vAlign w:val="center"/>
            <w:hideMark/>
          </w:tcPr>
          <w:p w14:paraId="028CE8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0,38</w:t>
            </w:r>
          </w:p>
        </w:tc>
        <w:tc>
          <w:tcPr>
            <w:tcW w:w="598" w:type="pct"/>
            <w:vMerge w:val="restart"/>
            <w:tcBorders>
              <w:bottom w:val="nil"/>
            </w:tcBorders>
            <w:shd w:val="clear" w:color="auto" w:fill="auto"/>
            <w:noWrap/>
            <w:vAlign w:val="center"/>
            <w:hideMark/>
          </w:tcPr>
          <w:p w14:paraId="72AFDCE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2,091</w:t>
            </w:r>
          </w:p>
        </w:tc>
        <w:tc>
          <w:tcPr>
            <w:tcW w:w="598" w:type="pct"/>
            <w:vMerge w:val="restart"/>
            <w:tcBorders>
              <w:bottom w:val="nil"/>
            </w:tcBorders>
            <w:shd w:val="clear" w:color="auto" w:fill="auto"/>
            <w:noWrap/>
            <w:vAlign w:val="center"/>
            <w:hideMark/>
          </w:tcPr>
          <w:p w14:paraId="5FBB102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0,081</w:t>
            </w:r>
          </w:p>
        </w:tc>
      </w:tr>
      <w:tr w:rsidR="00F25756" w:rsidRPr="00F25756" w14:paraId="0293960F" w14:textId="77777777" w:rsidTr="00190C8C">
        <w:trPr>
          <w:trHeight w:val="227"/>
        </w:trPr>
        <w:tc>
          <w:tcPr>
            <w:tcW w:w="1095" w:type="pct"/>
            <w:vMerge/>
            <w:tcBorders>
              <w:top w:val="nil"/>
              <w:bottom w:val="nil"/>
            </w:tcBorders>
            <w:vAlign w:val="center"/>
            <w:hideMark/>
          </w:tcPr>
          <w:p w14:paraId="04EC38C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754B074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Alt-Orta</w:t>
            </w:r>
          </w:p>
        </w:tc>
        <w:tc>
          <w:tcPr>
            <w:tcW w:w="598" w:type="pct"/>
            <w:tcBorders>
              <w:top w:val="nil"/>
              <w:bottom w:val="nil"/>
            </w:tcBorders>
            <w:shd w:val="clear" w:color="auto" w:fill="auto"/>
            <w:noWrap/>
            <w:vAlign w:val="center"/>
            <w:hideMark/>
          </w:tcPr>
          <w:p w14:paraId="5A6318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c>
          <w:tcPr>
            <w:tcW w:w="598" w:type="pct"/>
            <w:tcBorders>
              <w:top w:val="nil"/>
              <w:bottom w:val="nil"/>
            </w:tcBorders>
            <w:shd w:val="clear" w:color="auto" w:fill="auto"/>
            <w:noWrap/>
            <w:vAlign w:val="center"/>
            <w:hideMark/>
          </w:tcPr>
          <w:p w14:paraId="26B344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4,79</w:t>
            </w:r>
          </w:p>
        </w:tc>
        <w:tc>
          <w:tcPr>
            <w:tcW w:w="598" w:type="pct"/>
            <w:tcBorders>
              <w:top w:val="nil"/>
              <w:bottom w:val="nil"/>
            </w:tcBorders>
            <w:shd w:val="clear" w:color="auto" w:fill="auto"/>
            <w:noWrap/>
            <w:vAlign w:val="center"/>
            <w:hideMark/>
          </w:tcPr>
          <w:p w14:paraId="466A08C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0,28</w:t>
            </w:r>
          </w:p>
        </w:tc>
        <w:tc>
          <w:tcPr>
            <w:tcW w:w="598" w:type="pct"/>
            <w:vMerge/>
            <w:tcBorders>
              <w:top w:val="nil"/>
              <w:bottom w:val="nil"/>
            </w:tcBorders>
            <w:vAlign w:val="center"/>
            <w:hideMark/>
          </w:tcPr>
          <w:p w14:paraId="6CDFB1F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5CBABA8D"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4499EF94" w14:textId="77777777" w:rsidTr="00190C8C">
        <w:trPr>
          <w:trHeight w:val="227"/>
        </w:trPr>
        <w:tc>
          <w:tcPr>
            <w:tcW w:w="1095" w:type="pct"/>
            <w:vMerge/>
            <w:tcBorders>
              <w:top w:val="nil"/>
              <w:bottom w:val="nil"/>
            </w:tcBorders>
            <w:vAlign w:val="center"/>
            <w:hideMark/>
          </w:tcPr>
          <w:p w14:paraId="72F060F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0AC4C15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w:t>
            </w:r>
          </w:p>
        </w:tc>
        <w:tc>
          <w:tcPr>
            <w:tcW w:w="598" w:type="pct"/>
            <w:tcBorders>
              <w:top w:val="nil"/>
              <w:bottom w:val="nil"/>
            </w:tcBorders>
            <w:shd w:val="clear" w:color="auto" w:fill="auto"/>
            <w:noWrap/>
            <w:vAlign w:val="center"/>
            <w:hideMark/>
          </w:tcPr>
          <w:p w14:paraId="39392C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top w:val="nil"/>
              <w:bottom w:val="nil"/>
            </w:tcBorders>
            <w:shd w:val="clear" w:color="auto" w:fill="auto"/>
            <w:noWrap/>
            <w:vAlign w:val="center"/>
            <w:hideMark/>
          </w:tcPr>
          <w:p w14:paraId="6163555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4,70</w:t>
            </w:r>
          </w:p>
        </w:tc>
        <w:tc>
          <w:tcPr>
            <w:tcW w:w="598" w:type="pct"/>
            <w:tcBorders>
              <w:top w:val="nil"/>
              <w:bottom w:val="nil"/>
            </w:tcBorders>
            <w:shd w:val="clear" w:color="auto" w:fill="auto"/>
            <w:noWrap/>
            <w:vAlign w:val="center"/>
            <w:hideMark/>
          </w:tcPr>
          <w:p w14:paraId="3ACDA6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0,33</w:t>
            </w:r>
          </w:p>
        </w:tc>
        <w:tc>
          <w:tcPr>
            <w:tcW w:w="598" w:type="pct"/>
            <w:vMerge/>
            <w:tcBorders>
              <w:top w:val="nil"/>
              <w:bottom w:val="nil"/>
            </w:tcBorders>
            <w:vAlign w:val="center"/>
            <w:hideMark/>
          </w:tcPr>
          <w:p w14:paraId="7E670F97"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52CE04C6"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CC1FCD1" w14:textId="77777777" w:rsidTr="00190C8C">
        <w:trPr>
          <w:trHeight w:val="227"/>
        </w:trPr>
        <w:tc>
          <w:tcPr>
            <w:tcW w:w="1095" w:type="pct"/>
            <w:vMerge/>
            <w:tcBorders>
              <w:top w:val="nil"/>
              <w:bottom w:val="nil"/>
            </w:tcBorders>
            <w:vAlign w:val="center"/>
            <w:hideMark/>
          </w:tcPr>
          <w:p w14:paraId="6088DDD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7DB2D8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Üst-Orta</w:t>
            </w:r>
          </w:p>
        </w:tc>
        <w:tc>
          <w:tcPr>
            <w:tcW w:w="598" w:type="pct"/>
            <w:tcBorders>
              <w:top w:val="nil"/>
              <w:bottom w:val="nil"/>
            </w:tcBorders>
            <w:shd w:val="clear" w:color="auto" w:fill="auto"/>
            <w:noWrap/>
            <w:vAlign w:val="center"/>
            <w:hideMark/>
          </w:tcPr>
          <w:p w14:paraId="512568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top w:val="nil"/>
              <w:bottom w:val="nil"/>
            </w:tcBorders>
            <w:shd w:val="clear" w:color="auto" w:fill="auto"/>
            <w:noWrap/>
            <w:vAlign w:val="center"/>
            <w:hideMark/>
          </w:tcPr>
          <w:p w14:paraId="233511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c>
          <w:tcPr>
            <w:tcW w:w="598" w:type="pct"/>
            <w:tcBorders>
              <w:top w:val="nil"/>
              <w:bottom w:val="nil"/>
            </w:tcBorders>
            <w:shd w:val="clear" w:color="auto" w:fill="auto"/>
            <w:noWrap/>
            <w:vAlign w:val="center"/>
            <w:hideMark/>
          </w:tcPr>
          <w:p w14:paraId="45E751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0,37</w:t>
            </w:r>
          </w:p>
        </w:tc>
        <w:tc>
          <w:tcPr>
            <w:tcW w:w="598" w:type="pct"/>
            <w:vMerge/>
            <w:tcBorders>
              <w:top w:val="nil"/>
              <w:bottom w:val="nil"/>
            </w:tcBorders>
            <w:vAlign w:val="center"/>
            <w:hideMark/>
          </w:tcPr>
          <w:p w14:paraId="561F677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0DD19807"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84C64C8" w14:textId="77777777" w:rsidTr="00190C8C">
        <w:trPr>
          <w:trHeight w:val="227"/>
        </w:trPr>
        <w:tc>
          <w:tcPr>
            <w:tcW w:w="1095" w:type="pct"/>
            <w:vMerge/>
            <w:tcBorders>
              <w:top w:val="nil"/>
              <w:bottom w:val="single" w:sz="4" w:space="0" w:color="auto"/>
            </w:tcBorders>
            <w:vAlign w:val="center"/>
            <w:hideMark/>
          </w:tcPr>
          <w:p w14:paraId="790CA13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single" w:sz="4" w:space="0" w:color="auto"/>
            </w:tcBorders>
            <w:shd w:val="clear" w:color="auto" w:fill="auto"/>
            <w:vAlign w:val="center"/>
            <w:hideMark/>
          </w:tcPr>
          <w:p w14:paraId="749172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w:t>
            </w:r>
          </w:p>
        </w:tc>
        <w:tc>
          <w:tcPr>
            <w:tcW w:w="598" w:type="pct"/>
            <w:tcBorders>
              <w:top w:val="nil"/>
              <w:bottom w:val="single" w:sz="4" w:space="0" w:color="auto"/>
            </w:tcBorders>
            <w:shd w:val="clear" w:color="auto" w:fill="auto"/>
            <w:noWrap/>
            <w:vAlign w:val="center"/>
            <w:hideMark/>
          </w:tcPr>
          <w:p w14:paraId="0AEE08C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598" w:type="pct"/>
            <w:tcBorders>
              <w:top w:val="nil"/>
              <w:bottom w:val="single" w:sz="4" w:space="0" w:color="auto"/>
            </w:tcBorders>
            <w:shd w:val="clear" w:color="auto" w:fill="auto"/>
            <w:noWrap/>
            <w:vAlign w:val="center"/>
            <w:hideMark/>
          </w:tcPr>
          <w:p w14:paraId="68D2855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4,70</w:t>
            </w:r>
          </w:p>
        </w:tc>
        <w:tc>
          <w:tcPr>
            <w:tcW w:w="598" w:type="pct"/>
            <w:tcBorders>
              <w:top w:val="nil"/>
              <w:bottom w:val="single" w:sz="4" w:space="0" w:color="auto"/>
            </w:tcBorders>
            <w:shd w:val="clear" w:color="auto" w:fill="auto"/>
            <w:noWrap/>
            <w:vAlign w:val="center"/>
            <w:hideMark/>
          </w:tcPr>
          <w:p w14:paraId="6F52416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0,36</w:t>
            </w:r>
          </w:p>
        </w:tc>
        <w:tc>
          <w:tcPr>
            <w:tcW w:w="598" w:type="pct"/>
            <w:vMerge/>
            <w:tcBorders>
              <w:top w:val="nil"/>
              <w:bottom w:val="single" w:sz="4" w:space="0" w:color="auto"/>
            </w:tcBorders>
            <w:vAlign w:val="center"/>
            <w:hideMark/>
          </w:tcPr>
          <w:p w14:paraId="41A414B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single" w:sz="4" w:space="0" w:color="auto"/>
            </w:tcBorders>
            <w:vAlign w:val="center"/>
            <w:hideMark/>
          </w:tcPr>
          <w:p w14:paraId="4EBB738A"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55D4BE30" w14:textId="77777777" w:rsidTr="00190C8C">
        <w:trPr>
          <w:trHeight w:val="227"/>
        </w:trPr>
        <w:tc>
          <w:tcPr>
            <w:tcW w:w="1095" w:type="pct"/>
            <w:vMerge w:val="restart"/>
            <w:tcBorders>
              <w:bottom w:val="nil"/>
            </w:tcBorders>
            <w:shd w:val="clear" w:color="auto" w:fill="auto"/>
            <w:vAlign w:val="center"/>
            <w:hideMark/>
          </w:tcPr>
          <w:p w14:paraId="75C2F27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Boyut3</w:t>
            </w:r>
          </w:p>
        </w:tc>
        <w:tc>
          <w:tcPr>
            <w:tcW w:w="915" w:type="pct"/>
            <w:tcBorders>
              <w:bottom w:val="nil"/>
            </w:tcBorders>
            <w:shd w:val="clear" w:color="auto" w:fill="auto"/>
            <w:vAlign w:val="center"/>
            <w:hideMark/>
          </w:tcPr>
          <w:p w14:paraId="52DDC18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w:t>
            </w:r>
          </w:p>
        </w:tc>
        <w:tc>
          <w:tcPr>
            <w:tcW w:w="598" w:type="pct"/>
            <w:tcBorders>
              <w:bottom w:val="nil"/>
            </w:tcBorders>
            <w:shd w:val="clear" w:color="auto" w:fill="auto"/>
            <w:noWrap/>
            <w:vAlign w:val="center"/>
            <w:hideMark/>
          </w:tcPr>
          <w:p w14:paraId="2057797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bottom w:val="nil"/>
            </w:tcBorders>
            <w:shd w:val="clear" w:color="auto" w:fill="auto"/>
            <w:noWrap/>
            <w:vAlign w:val="center"/>
            <w:hideMark/>
          </w:tcPr>
          <w:p w14:paraId="56DBC75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598" w:type="pct"/>
            <w:tcBorders>
              <w:bottom w:val="nil"/>
            </w:tcBorders>
            <w:shd w:val="clear" w:color="auto" w:fill="auto"/>
            <w:noWrap/>
            <w:vAlign w:val="center"/>
            <w:hideMark/>
          </w:tcPr>
          <w:p w14:paraId="487BFB4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0,49</w:t>
            </w:r>
          </w:p>
        </w:tc>
        <w:tc>
          <w:tcPr>
            <w:tcW w:w="598" w:type="pct"/>
            <w:vMerge w:val="restart"/>
            <w:tcBorders>
              <w:bottom w:val="nil"/>
            </w:tcBorders>
            <w:shd w:val="clear" w:color="auto" w:fill="auto"/>
            <w:noWrap/>
            <w:vAlign w:val="center"/>
            <w:hideMark/>
          </w:tcPr>
          <w:p w14:paraId="57647B82"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0,986</w:t>
            </w:r>
          </w:p>
        </w:tc>
        <w:tc>
          <w:tcPr>
            <w:tcW w:w="598" w:type="pct"/>
            <w:vMerge w:val="restart"/>
            <w:tcBorders>
              <w:bottom w:val="nil"/>
            </w:tcBorders>
            <w:shd w:val="clear" w:color="auto" w:fill="auto"/>
            <w:noWrap/>
            <w:vAlign w:val="center"/>
            <w:hideMark/>
          </w:tcPr>
          <w:p w14:paraId="44E30F7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0,415</w:t>
            </w:r>
          </w:p>
        </w:tc>
      </w:tr>
      <w:tr w:rsidR="00F25756" w:rsidRPr="00F25756" w14:paraId="56A43B21" w14:textId="77777777" w:rsidTr="00190C8C">
        <w:trPr>
          <w:trHeight w:val="227"/>
        </w:trPr>
        <w:tc>
          <w:tcPr>
            <w:tcW w:w="1095" w:type="pct"/>
            <w:vMerge/>
            <w:tcBorders>
              <w:top w:val="nil"/>
              <w:bottom w:val="nil"/>
            </w:tcBorders>
            <w:vAlign w:val="center"/>
            <w:hideMark/>
          </w:tcPr>
          <w:p w14:paraId="5D912A9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251C36C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Alt-Orta</w:t>
            </w:r>
          </w:p>
        </w:tc>
        <w:tc>
          <w:tcPr>
            <w:tcW w:w="598" w:type="pct"/>
            <w:tcBorders>
              <w:top w:val="nil"/>
              <w:bottom w:val="nil"/>
            </w:tcBorders>
            <w:shd w:val="clear" w:color="auto" w:fill="auto"/>
            <w:noWrap/>
            <w:vAlign w:val="center"/>
            <w:hideMark/>
          </w:tcPr>
          <w:p w14:paraId="466D57A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c>
          <w:tcPr>
            <w:tcW w:w="598" w:type="pct"/>
            <w:tcBorders>
              <w:top w:val="nil"/>
              <w:bottom w:val="nil"/>
            </w:tcBorders>
            <w:shd w:val="clear" w:color="auto" w:fill="auto"/>
            <w:noWrap/>
            <w:vAlign w:val="center"/>
            <w:hideMark/>
          </w:tcPr>
          <w:p w14:paraId="6BC8EE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4,57</w:t>
            </w:r>
          </w:p>
        </w:tc>
        <w:tc>
          <w:tcPr>
            <w:tcW w:w="598" w:type="pct"/>
            <w:tcBorders>
              <w:top w:val="nil"/>
              <w:bottom w:val="nil"/>
            </w:tcBorders>
            <w:shd w:val="clear" w:color="auto" w:fill="auto"/>
            <w:noWrap/>
            <w:vAlign w:val="center"/>
            <w:hideMark/>
          </w:tcPr>
          <w:p w14:paraId="1673556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98" w:type="pct"/>
            <w:vMerge/>
            <w:tcBorders>
              <w:top w:val="nil"/>
              <w:bottom w:val="nil"/>
            </w:tcBorders>
            <w:vAlign w:val="center"/>
            <w:hideMark/>
          </w:tcPr>
          <w:p w14:paraId="619F6E2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3C52FC42"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39A9B24" w14:textId="77777777" w:rsidTr="00190C8C">
        <w:trPr>
          <w:trHeight w:val="227"/>
        </w:trPr>
        <w:tc>
          <w:tcPr>
            <w:tcW w:w="1095" w:type="pct"/>
            <w:vMerge/>
            <w:tcBorders>
              <w:top w:val="nil"/>
              <w:bottom w:val="nil"/>
            </w:tcBorders>
            <w:vAlign w:val="center"/>
            <w:hideMark/>
          </w:tcPr>
          <w:p w14:paraId="757D41F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6157BC6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w:t>
            </w:r>
          </w:p>
        </w:tc>
        <w:tc>
          <w:tcPr>
            <w:tcW w:w="598" w:type="pct"/>
            <w:tcBorders>
              <w:top w:val="nil"/>
              <w:bottom w:val="nil"/>
            </w:tcBorders>
            <w:shd w:val="clear" w:color="auto" w:fill="auto"/>
            <w:noWrap/>
            <w:vAlign w:val="center"/>
            <w:hideMark/>
          </w:tcPr>
          <w:p w14:paraId="7DE38D0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top w:val="nil"/>
              <w:bottom w:val="nil"/>
            </w:tcBorders>
            <w:shd w:val="clear" w:color="auto" w:fill="auto"/>
            <w:noWrap/>
            <w:vAlign w:val="center"/>
            <w:hideMark/>
          </w:tcPr>
          <w:p w14:paraId="1DA5A4E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4,52</w:t>
            </w:r>
          </w:p>
        </w:tc>
        <w:tc>
          <w:tcPr>
            <w:tcW w:w="598" w:type="pct"/>
            <w:tcBorders>
              <w:top w:val="nil"/>
              <w:bottom w:val="nil"/>
            </w:tcBorders>
            <w:shd w:val="clear" w:color="auto" w:fill="auto"/>
            <w:noWrap/>
            <w:vAlign w:val="center"/>
            <w:hideMark/>
          </w:tcPr>
          <w:p w14:paraId="76B2F7B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0,51</w:t>
            </w:r>
          </w:p>
        </w:tc>
        <w:tc>
          <w:tcPr>
            <w:tcW w:w="598" w:type="pct"/>
            <w:vMerge/>
            <w:tcBorders>
              <w:top w:val="nil"/>
              <w:bottom w:val="nil"/>
            </w:tcBorders>
            <w:vAlign w:val="center"/>
            <w:hideMark/>
          </w:tcPr>
          <w:p w14:paraId="4AD63F9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18522D25"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E097A4A" w14:textId="77777777" w:rsidTr="00190C8C">
        <w:trPr>
          <w:trHeight w:val="227"/>
        </w:trPr>
        <w:tc>
          <w:tcPr>
            <w:tcW w:w="1095" w:type="pct"/>
            <w:vMerge/>
            <w:tcBorders>
              <w:top w:val="nil"/>
              <w:bottom w:val="nil"/>
            </w:tcBorders>
            <w:vAlign w:val="center"/>
            <w:hideMark/>
          </w:tcPr>
          <w:p w14:paraId="7D3E7E7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nil"/>
            </w:tcBorders>
            <w:shd w:val="clear" w:color="auto" w:fill="auto"/>
            <w:vAlign w:val="center"/>
            <w:hideMark/>
          </w:tcPr>
          <w:p w14:paraId="61871C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Üst-Orta</w:t>
            </w:r>
          </w:p>
        </w:tc>
        <w:tc>
          <w:tcPr>
            <w:tcW w:w="598" w:type="pct"/>
            <w:tcBorders>
              <w:top w:val="nil"/>
              <w:bottom w:val="nil"/>
            </w:tcBorders>
            <w:shd w:val="clear" w:color="auto" w:fill="auto"/>
            <w:noWrap/>
            <w:vAlign w:val="center"/>
            <w:hideMark/>
          </w:tcPr>
          <w:p w14:paraId="176443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top w:val="nil"/>
              <w:bottom w:val="nil"/>
            </w:tcBorders>
            <w:shd w:val="clear" w:color="auto" w:fill="auto"/>
            <w:noWrap/>
            <w:vAlign w:val="center"/>
            <w:hideMark/>
          </w:tcPr>
          <w:p w14:paraId="7C8E0F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4,51</w:t>
            </w:r>
          </w:p>
        </w:tc>
        <w:tc>
          <w:tcPr>
            <w:tcW w:w="598" w:type="pct"/>
            <w:tcBorders>
              <w:top w:val="nil"/>
              <w:bottom w:val="nil"/>
            </w:tcBorders>
            <w:shd w:val="clear" w:color="auto" w:fill="auto"/>
            <w:noWrap/>
            <w:vAlign w:val="center"/>
            <w:hideMark/>
          </w:tcPr>
          <w:p w14:paraId="70F26A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0,55</w:t>
            </w:r>
          </w:p>
        </w:tc>
        <w:tc>
          <w:tcPr>
            <w:tcW w:w="598" w:type="pct"/>
            <w:vMerge/>
            <w:tcBorders>
              <w:top w:val="nil"/>
              <w:bottom w:val="nil"/>
            </w:tcBorders>
            <w:vAlign w:val="center"/>
            <w:hideMark/>
          </w:tcPr>
          <w:p w14:paraId="1EEE14E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2EA51453"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69B959FE" w14:textId="77777777" w:rsidTr="00190C8C">
        <w:trPr>
          <w:trHeight w:val="227"/>
        </w:trPr>
        <w:tc>
          <w:tcPr>
            <w:tcW w:w="1095" w:type="pct"/>
            <w:vMerge/>
            <w:tcBorders>
              <w:top w:val="nil"/>
              <w:bottom w:val="single" w:sz="4" w:space="0" w:color="auto"/>
            </w:tcBorders>
            <w:vAlign w:val="center"/>
            <w:hideMark/>
          </w:tcPr>
          <w:p w14:paraId="1CA51CF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915" w:type="pct"/>
            <w:tcBorders>
              <w:top w:val="nil"/>
              <w:bottom w:val="single" w:sz="4" w:space="0" w:color="auto"/>
            </w:tcBorders>
            <w:shd w:val="clear" w:color="auto" w:fill="auto"/>
            <w:vAlign w:val="center"/>
            <w:hideMark/>
          </w:tcPr>
          <w:p w14:paraId="0554C61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w:t>
            </w:r>
          </w:p>
        </w:tc>
        <w:tc>
          <w:tcPr>
            <w:tcW w:w="598" w:type="pct"/>
            <w:tcBorders>
              <w:top w:val="nil"/>
              <w:bottom w:val="single" w:sz="4" w:space="0" w:color="auto"/>
            </w:tcBorders>
            <w:shd w:val="clear" w:color="auto" w:fill="auto"/>
            <w:noWrap/>
            <w:vAlign w:val="center"/>
            <w:hideMark/>
          </w:tcPr>
          <w:p w14:paraId="203F0C3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598" w:type="pct"/>
            <w:tcBorders>
              <w:top w:val="nil"/>
              <w:bottom w:val="single" w:sz="4" w:space="0" w:color="auto"/>
            </w:tcBorders>
            <w:shd w:val="clear" w:color="auto" w:fill="auto"/>
            <w:noWrap/>
            <w:vAlign w:val="center"/>
            <w:hideMark/>
          </w:tcPr>
          <w:p w14:paraId="2DC52B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4,73</w:t>
            </w:r>
          </w:p>
        </w:tc>
        <w:tc>
          <w:tcPr>
            <w:tcW w:w="598" w:type="pct"/>
            <w:tcBorders>
              <w:top w:val="nil"/>
              <w:bottom w:val="single" w:sz="4" w:space="0" w:color="auto"/>
            </w:tcBorders>
            <w:shd w:val="clear" w:color="auto" w:fill="auto"/>
            <w:noWrap/>
            <w:vAlign w:val="center"/>
            <w:hideMark/>
          </w:tcPr>
          <w:p w14:paraId="001034C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0,41</w:t>
            </w:r>
          </w:p>
        </w:tc>
        <w:tc>
          <w:tcPr>
            <w:tcW w:w="598" w:type="pct"/>
            <w:vMerge/>
            <w:tcBorders>
              <w:top w:val="nil"/>
              <w:bottom w:val="single" w:sz="4" w:space="0" w:color="auto"/>
            </w:tcBorders>
            <w:vAlign w:val="center"/>
            <w:hideMark/>
          </w:tcPr>
          <w:p w14:paraId="08C4DD6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single" w:sz="4" w:space="0" w:color="auto"/>
            </w:tcBorders>
            <w:vAlign w:val="center"/>
            <w:hideMark/>
          </w:tcPr>
          <w:p w14:paraId="036F8E79"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3A8DFC0" w14:textId="77777777" w:rsidTr="00190C8C">
        <w:trPr>
          <w:trHeight w:val="227"/>
        </w:trPr>
        <w:tc>
          <w:tcPr>
            <w:tcW w:w="1095" w:type="pct"/>
            <w:vMerge w:val="restart"/>
            <w:tcBorders>
              <w:bottom w:val="nil"/>
            </w:tcBorders>
            <w:shd w:val="clear" w:color="auto" w:fill="auto"/>
            <w:vAlign w:val="center"/>
            <w:hideMark/>
          </w:tcPr>
          <w:p w14:paraId="06BE491A"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İşveren Markası</w:t>
            </w:r>
          </w:p>
        </w:tc>
        <w:tc>
          <w:tcPr>
            <w:tcW w:w="915" w:type="pct"/>
            <w:tcBorders>
              <w:bottom w:val="nil"/>
            </w:tcBorders>
            <w:shd w:val="clear" w:color="auto" w:fill="auto"/>
            <w:vAlign w:val="center"/>
            <w:hideMark/>
          </w:tcPr>
          <w:p w14:paraId="4D0713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w:t>
            </w:r>
          </w:p>
        </w:tc>
        <w:tc>
          <w:tcPr>
            <w:tcW w:w="598" w:type="pct"/>
            <w:tcBorders>
              <w:bottom w:val="nil"/>
            </w:tcBorders>
            <w:shd w:val="clear" w:color="auto" w:fill="auto"/>
            <w:noWrap/>
            <w:vAlign w:val="center"/>
            <w:hideMark/>
          </w:tcPr>
          <w:p w14:paraId="2395699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bottom w:val="nil"/>
            </w:tcBorders>
            <w:shd w:val="clear" w:color="auto" w:fill="auto"/>
            <w:noWrap/>
            <w:vAlign w:val="center"/>
            <w:hideMark/>
          </w:tcPr>
          <w:p w14:paraId="360143B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4,41</w:t>
            </w:r>
          </w:p>
        </w:tc>
        <w:tc>
          <w:tcPr>
            <w:tcW w:w="598" w:type="pct"/>
            <w:tcBorders>
              <w:bottom w:val="nil"/>
            </w:tcBorders>
            <w:shd w:val="clear" w:color="auto" w:fill="auto"/>
            <w:noWrap/>
            <w:vAlign w:val="center"/>
            <w:hideMark/>
          </w:tcPr>
          <w:p w14:paraId="698F863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0,51</w:t>
            </w:r>
          </w:p>
        </w:tc>
        <w:tc>
          <w:tcPr>
            <w:tcW w:w="598" w:type="pct"/>
            <w:vMerge w:val="restart"/>
            <w:tcBorders>
              <w:bottom w:val="nil"/>
            </w:tcBorders>
            <w:shd w:val="clear" w:color="auto" w:fill="auto"/>
            <w:noWrap/>
            <w:vAlign w:val="center"/>
            <w:hideMark/>
          </w:tcPr>
          <w:p w14:paraId="421DCC4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1,713</w:t>
            </w:r>
          </w:p>
        </w:tc>
        <w:tc>
          <w:tcPr>
            <w:tcW w:w="598" w:type="pct"/>
            <w:vMerge w:val="restart"/>
            <w:tcBorders>
              <w:bottom w:val="nil"/>
            </w:tcBorders>
            <w:shd w:val="clear" w:color="auto" w:fill="auto"/>
            <w:noWrap/>
            <w:vAlign w:val="center"/>
            <w:hideMark/>
          </w:tcPr>
          <w:p w14:paraId="0C3335F0"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0,146</w:t>
            </w:r>
          </w:p>
        </w:tc>
      </w:tr>
      <w:tr w:rsidR="00F25756" w:rsidRPr="00F25756" w14:paraId="4485B07C" w14:textId="77777777" w:rsidTr="00190C8C">
        <w:trPr>
          <w:trHeight w:val="227"/>
        </w:trPr>
        <w:tc>
          <w:tcPr>
            <w:tcW w:w="1095" w:type="pct"/>
            <w:vMerge/>
            <w:tcBorders>
              <w:top w:val="nil"/>
              <w:bottom w:val="nil"/>
            </w:tcBorders>
            <w:vAlign w:val="center"/>
            <w:hideMark/>
          </w:tcPr>
          <w:p w14:paraId="209C9EFF"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915" w:type="pct"/>
            <w:tcBorders>
              <w:top w:val="nil"/>
              <w:bottom w:val="nil"/>
            </w:tcBorders>
            <w:shd w:val="clear" w:color="auto" w:fill="auto"/>
            <w:vAlign w:val="center"/>
            <w:hideMark/>
          </w:tcPr>
          <w:p w14:paraId="338C52B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Alt-Orta</w:t>
            </w:r>
          </w:p>
        </w:tc>
        <w:tc>
          <w:tcPr>
            <w:tcW w:w="598" w:type="pct"/>
            <w:tcBorders>
              <w:top w:val="nil"/>
              <w:bottom w:val="nil"/>
            </w:tcBorders>
            <w:shd w:val="clear" w:color="auto" w:fill="auto"/>
            <w:noWrap/>
            <w:vAlign w:val="center"/>
            <w:hideMark/>
          </w:tcPr>
          <w:p w14:paraId="294ED5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101</w:t>
            </w:r>
          </w:p>
        </w:tc>
        <w:tc>
          <w:tcPr>
            <w:tcW w:w="598" w:type="pct"/>
            <w:tcBorders>
              <w:top w:val="nil"/>
              <w:bottom w:val="nil"/>
            </w:tcBorders>
            <w:shd w:val="clear" w:color="auto" w:fill="auto"/>
            <w:noWrap/>
            <w:vAlign w:val="center"/>
            <w:hideMark/>
          </w:tcPr>
          <w:p w14:paraId="506856D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598" w:type="pct"/>
            <w:tcBorders>
              <w:top w:val="nil"/>
              <w:bottom w:val="nil"/>
            </w:tcBorders>
            <w:shd w:val="clear" w:color="auto" w:fill="auto"/>
            <w:noWrap/>
            <w:vAlign w:val="center"/>
            <w:hideMark/>
          </w:tcPr>
          <w:p w14:paraId="4DD76B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0,42</w:t>
            </w:r>
          </w:p>
        </w:tc>
        <w:tc>
          <w:tcPr>
            <w:tcW w:w="598" w:type="pct"/>
            <w:vMerge/>
            <w:tcBorders>
              <w:top w:val="nil"/>
              <w:bottom w:val="nil"/>
            </w:tcBorders>
            <w:vAlign w:val="center"/>
            <w:hideMark/>
          </w:tcPr>
          <w:p w14:paraId="5C3AD34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57C89194"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0129A65" w14:textId="77777777" w:rsidTr="00190C8C">
        <w:trPr>
          <w:trHeight w:val="227"/>
        </w:trPr>
        <w:tc>
          <w:tcPr>
            <w:tcW w:w="1095" w:type="pct"/>
            <w:vMerge/>
            <w:tcBorders>
              <w:top w:val="nil"/>
              <w:bottom w:val="nil"/>
            </w:tcBorders>
            <w:vAlign w:val="center"/>
            <w:hideMark/>
          </w:tcPr>
          <w:p w14:paraId="57D0571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915" w:type="pct"/>
            <w:tcBorders>
              <w:top w:val="nil"/>
              <w:bottom w:val="nil"/>
            </w:tcBorders>
            <w:shd w:val="clear" w:color="auto" w:fill="auto"/>
            <w:vAlign w:val="center"/>
            <w:hideMark/>
          </w:tcPr>
          <w:p w14:paraId="6EAA09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w:t>
            </w:r>
          </w:p>
        </w:tc>
        <w:tc>
          <w:tcPr>
            <w:tcW w:w="598" w:type="pct"/>
            <w:tcBorders>
              <w:top w:val="nil"/>
              <w:bottom w:val="nil"/>
            </w:tcBorders>
            <w:shd w:val="clear" w:color="auto" w:fill="auto"/>
            <w:noWrap/>
            <w:vAlign w:val="center"/>
            <w:hideMark/>
          </w:tcPr>
          <w:p w14:paraId="0C3E9F7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top w:val="nil"/>
              <w:bottom w:val="nil"/>
            </w:tcBorders>
            <w:shd w:val="clear" w:color="auto" w:fill="auto"/>
            <w:noWrap/>
            <w:vAlign w:val="center"/>
            <w:hideMark/>
          </w:tcPr>
          <w:p w14:paraId="5978D90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4,44</w:t>
            </w:r>
          </w:p>
        </w:tc>
        <w:tc>
          <w:tcPr>
            <w:tcW w:w="598" w:type="pct"/>
            <w:tcBorders>
              <w:top w:val="nil"/>
              <w:bottom w:val="nil"/>
            </w:tcBorders>
            <w:shd w:val="clear" w:color="auto" w:fill="auto"/>
            <w:noWrap/>
            <w:vAlign w:val="center"/>
            <w:hideMark/>
          </w:tcPr>
          <w:p w14:paraId="0C2A7C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98" w:type="pct"/>
            <w:vMerge/>
            <w:tcBorders>
              <w:top w:val="nil"/>
              <w:bottom w:val="nil"/>
            </w:tcBorders>
            <w:vAlign w:val="center"/>
            <w:hideMark/>
          </w:tcPr>
          <w:p w14:paraId="54F7BCC7"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8" w:type="pct"/>
            <w:vMerge/>
            <w:tcBorders>
              <w:top w:val="nil"/>
              <w:bottom w:val="nil"/>
            </w:tcBorders>
            <w:vAlign w:val="center"/>
            <w:hideMark/>
          </w:tcPr>
          <w:p w14:paraId="3F11FC8E"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7A54FD9" w14:textId="77777777" w:rsidTr="00190C8C">
        <w:trPr>
          <w:trHeight w:val="227"/>
        </w:trPr>
        <w:tc>
          <w:tcPr>
            <w:tcW w:w="1095" w:type="pct"/>
            <w:vMerge/>
            <w:tcBorders>
              <w:top w:val="nil"/>
              <w:bottom w:val="nil"/>
            </w:tcBorders>
            <w:vAlign w:val="center"/>
            <w:hideMark/>
          </w:tcPr>
          <w:p w14:paraId="54B9E11E"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915" w:type="pct"/>
            <w:tcBorders>
              <w:top w:val="nil"/>
              <w:bottom w:val="nil"/>
            </w:tcBorders>
            <w:shd w:val="clear" w:color="auto" w:fill="auto"/>
            <w:vAlign w:val="center"/>
            <w:hideMark/>
          </w:tcPr>
          <w:p w14:paraId="79FE203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Üst-Orta</w:t>
            </w:r>
          </w:p>
        </w:tc>
        <w:tc>
          <w:tcPr>
            <w:tcW w:w="598" w:type="pct"/>
            <w:tcBorders>
              <w:top w:val="nil"/>
              <w:bottom w:val="nil"/>
            </w:tcBorders>
            <w:shd w:val="clear" w:color="auto" w:fill="auto"/>
            <w:noWrap/>
            <w:vAlign w:val="center"/>
            <w:hideMark/>
          </w:tcPr>
          <w:p w14:paraId="2527333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59</w:t>
            </w:r>
          </w:p>
        </w:tc>
        <w:tc>
          <w:tcPr>
            <w:tcW w:w="598" w:type="pct"/>
            <w:tcBorders>
              <w:top w:val="nil"/>
              <w:bottom w:val="nil"/>
            </w:tcBorders>
            <w:shd w:val="clear" w:color="auto" w:fill="auto"/>
            <w:noWrap/>
            <w:vAlign w:val="center"/>
            <w:hideMark/>
          </w:tcPr>
          <w:p w14:paraId="6BE5101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4,48</w:t>
            </w:r>
          </w:p>
        </w:tc>
        <w:tc>
          <w:tcPr>
            <w:tcW w:w="598" w:type="pct"/>
            <w:tcBorders>
              <w:top w:val="nil"/>
              <w:bottom w:val="nil"/>
            </w:tcBorders>
            <w:shd w:val="clear" w:color="auto" w:fill="auto"/>
            <w:noWrap/>
            <w:vAlign w:val="center"/>
            <w:hideMark/>
          </w:tcPr>
          <w:p w14:paraId="4DA7EC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0,49</w:t>
            </w:r>
          </w:p>
        </w:tc>
        <w:tc>
          <w:tcPr>
            <w:tcW w:w="598" w:type="pct"/>
            <w:vMerge/>
            <w:tcBorders>
              <w:top w:val="nil"/>
              <w:bottom w:val="nil"/>
            </w:tcBorders>
            <w:vAlign w:val="center"/>
            <w:hideMark/>
          </w:tcPr>
          <w:p w14:paraId="3E25B497"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8" w:type="pct"/>
            <w:vMerge/>
            <w:tcBorders>
              <w:top w:val="nil"/>
              <w:bottom w:val="nil"/>
            </w:tcBorders>
            <w:vAlign w:val="center"/>
            <w:hideMark/>
          </w:tcPr>
          <w:p w14:paraId="478DD807"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1C59AB48" w14:textId="77777777" w:rsidTr="00190C8C">
        <w:trPr>
          <w:trHeight w:val="227"/>
        </w:trPr>
        <w:tc>
          <w:tcPr>
            <w:tcW w:w="1095" w:type="pct"/>
            <w:vMerge/>
            <w:tcBorders>
              <w:top w:val="nil"/>
            </w:tcBorders>
            <w:vAlign w:val="center"/>
            <w:hideMark/>
          </w:tcPr>
          <w:p w14:paraId="0BF5005E"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915" w:type="pct"/>
            <w:tcBorders>
              <w:top w:val="nil"/>
            </w:tcBorders>
            <w:shd w:val="clear" w:color="auto" w:fill="auto"/>
            <w:vAlign w:val="center"/>
            <w:hideMark/>
          </w:tcPr>
          <w:p w14:paraId="511BC30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Üst</w:t>
            </w:r>
          </w:p>
        </w:tc>
        <w:tc>
          <w:tcPr>
            <w:tcW w:w="598" w:type="pct"/>
            <w:tcBorders>
              <w:top w:val="nil"/>
            </w:tcBorders>
            <w:shd w:val="clear" w:color="auto" w:fill="auto"/>
            <w:noWrap/>
            <w:vAlign w:val="center"/>
            <w:hideMark/>
          </w:tcPr>
          <w:p w14:paraId="3115DC2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22</w:t>
            </w:r>
          </w:p>
        </w:tc>
        <w:tc>
          <w:tcPr>
            <w:tcW w:w="598" w:type="pct"/>
            <w:tcBorders>
              <w:top w:val="nil"/>
            </w:tcBorders>
            <w:shd w:val="clear" w:color="auto" w:fill="auto"/>
            <w:noWrap/>
            <w:vAlign w:val="center"/>
            <w:hideMark/>
          </w:tcPr>
          <w:p w14:paraId="2EAC951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4,62</w:t>
            </w:r>
          </w:p>
        </w:tc>
        <w:tc>
          <w:tcPr>
            <w:tcW w:w="598" w:type="pct"/>
            <w:tcBorders>
              <w:top w:val="nil"/>
            </w:tcBorders>
            <w:shd w:val="clear" w:color="auto" w:fill="auto"/>
            <w:noWrap/>
            <w:vAlign w:val="center"/>
            <w:hideMark/>
          </w:tcPr>
          <w:p w14:paraId="2DE199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0,38</w:t>
            </w:r>
          </w:p>
        </w:tc>
        <w:tc>
          <w:tcPr>
            <w:tcW w:w="598" w:type="pct"/>
            <w:vMerge/>
            <w:tcBorders>
              <w:top w:val="nil"/>
            </w:tcBorders>
            <w:vAlign w:val="center"/>
            <w:hideMark/>
          </w:tcPr>
          <w:p w14:paraId="42D941DA"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8" w:type="pct"/>
            <w:vMerge/>
            <w:tcBorders>
              <w:top w:val="nil"/>
            </w:tcBorders>
            <w:vAlign w:val="center"/>
            <w:hideMark/>
          </w:tcPr>
          <w:p w14:paraId="23C01E5D" w14:textId="77777777" w:rsidR="00F25756" w:rsidRPr="00F25756" w:rsidRDefault="00F25756" w:rsidP="00190C8C">
            <w:pPr>
              <w:spacing w:after="0" w:line="240" w:lineRule="auto"/>
              <w:rPr>
                <w:rFonts w:ascii="Times New Roman" w:hAnsi="Times New Roman" w:cs="Times New Roman"/>
                <w:color w:val="000000"/>
                <w:sz w:val="20"/>
                <w:szCs w:val="20"/>
              </w:rPr>
            </w:pPr>
          </w:p>
        </w:tc>
      </w:tr>
    </w:tbl>
    <w:p w14:paraId="370CA64C" w14:textId="7777777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İşveren markası puanı ve alt boyutlarının </w:t>
      </w:r>
      <w:proofErr w:type="spellStart"/>
      <w:r w:rsidRPr="00F25756">
        <w:rPr>
          <w:rFonts w:ascii="Times New Roman" w:hAnsi="Times New Roman" w:cs="Times New Roman"/>
          <w:color w:val="000000" w:themeColor="text1"/>
          <w:sz w:val="20"/>
          <w:szCs w:val="20"/>
        </w:rPr>
        <w:t>sosyo</w:t>
      </w:r>
      <w:proofErr w:type="spellEnd"/>
      <w:r w:rsidRPr="00F25756">
        <w:rPr>
          <w:rFonts w:ascii="Times New Roman" w:hAnsi="Times New Roman" w:cs="Times New Roman"/>
          <w:color w:val="000000" w:themeColor="text1"/>
          <w:sz w:val="20"/>
          <w:szCs w:val="20"/>
        </w:rPr>
        <w:t xml:space="preserve">-ekonomik statü bakımından farklılık </w:t>
      </w:r>
      <w:r w:rsidRPr="00F25756">
        <w:rPr>
          <w:rFonts w:ascii="Times New Roman" w:hAnsi="Times New Roman" w:cs="Times New Roman"/>
          <w:sz w:val="20"/>
          <w:szCs w:val="20"/>
        </w:rPr>
        <w:t>gösterme</w:t>
      </w:r>
      <w:r w:rsidRPr="00F25756">
        <w:rPr>
          <w:rFonts w:ascii="Times New Roman" w:hAnsi="Times New Roman" w:cs="Times New Roman"/>
          <w:color w:val="000000" w:themeColor="text1"/>
          <w:sz w:val="20"/>
          <w:szCs w:val="20"/>
        </w:rPr>
        <w:t xml:space="preserve"> durumunun analiz edilmesi amacıyla yapılan ANOVA sonuçları tabloda verilmiştir.</w:t>
      </w:r>
    </w:p>
    <w:p w14:paraId="7B5493D6" w14:textId="7777777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Analiz sonuçlarına göre işveren markası puanı ve alt boyutları </w:t>
      </w:r>
      <w:proofErr w:type="spellStart"/>
      <w:r w:rsidRPr="00F25756">
        <w:rPr>
          <w:rFonts w:ascii="Times New Roman" w:hAnsi="Times New Roman" w:cs="Times New Roman"/>
          <w:color w:val="000000" w:themeColor="text1"/>
          <w:sz w:val="20"/>
          <w:szCs w:val="20"/>
        </w:rPr>
        <w:t>sosyo</w:t>
      </w:r>
      <w:proofErr w:type="spellEnd"/>
      <w:r w:rsidRPr="00F25756">
        <w:rPr>
          <w:rFonts w:ascii="Times New Roman" w:hAnsi="Times New Roman" w:cs="Times New Roman"/>
          <w:color w:val="000000" w:themeColor="text1"/>
          <w:sz w:val="20"/>
          <w:szCs w:val="20"/>
        </w:rPr>
        <w:t>-ekonomik statü bakımından istatistiksel olarak anlamlı farklılık göstermediği belirlenmiştir (p&gt;0,05).</w:t>
      </w:r>
    </w:p>
    <w:p w14:paraId="10F7A360" w14:textId="22F30F9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Yukarıdaki sonuçlar doğrultusunda H1b hipotezi reddedilmiştir. </w:t>
      </w:r>
      <w:bookmarkStart w:id="43" w:name="_Toc91555900"/>
    </w:p>
    <w:p w14:paraId="07435991" w14:textId="77777777" w:rsidR="00F25756" w:rsidRPr="00F25756" w:rsidRDefault="00F25756" w:rsidP="00F25756">
      <w:pPr>
        <w:pStyle w:val="A2"/>
        <w:numPr>
          <w:ilvl w:val="1"/>
          <w:numId w:val="1"/>
        </w:numPr>
        <w:rPr>
          <w:rFonts w:cs="Times New Roman"/>
          <w:color w:val="000000" w:themeColor="text1"/>
          <w:sz w:val="24"/>
          <w:szCs w:val="24"/>
        </w:rPr>
      </w:pPr>
      <w:bookmarkStart w:id="44" w:name="_Toc91797387"/>
      <w:bookmarkStart w:id="45" w:name="_Toc95127086"/>
      <w:r w:rsidRPr="00F25756">
        <w:rPr>
          <w:rFonts w:cs="Times New Roman"/>
          <w:sz w:val="24"/>
          <w:szCs w:val="24"/>
        </w:rPr>
        <w:t>İşveren Markasına Yönelik Kanaatlerin Yaş Bakımından Farklılık Gösterme Durumuna İlişkin Bulgular</w:t>
      </w:r>
      <w:bookmarkEnd w:id="43"/>
      <w:bookmarkEnd w:id="44"/>
      <w:bookmarkEnd w:id="45"/>
    </w:p>
    <w:p w14:paraId="3DCFD24A" w14:textId="3FF86719" w:rsidR="00F25756" w:rsidRPr="00F25756" w:rsidRDefault="00BB0B46" w:rsidP="00F25756">
      <w:pPr>
        <w:pStyle w:val="atbl"/>
        <w:rPr>
          <w:color w:val="000000" w:themeColor="text1"/>
        </w:rPr>
      </w:pPr>
      <w:bookmarkStart w:id="46" w:name="_Toc91556347"/>
      <w:bookmarkStart w:id="47" w:name="_Toc91797412"/>
      <w:r>
        <w:t xml:space="preserve">Tablo 4.8.1: </w:t>
      </w:r>
      <w:r w:rsidR="00F25756" w:rsidRPr="00F25756">
        <w:t>İşveren Markasına Yönelik Kanaatlerin Yaş Bakımından Farklılık Gösterme Analizi</w:t>
      </w:r>
      <w:bookmarkEnd w:id="46"/>
      <w:bookmarkEnd w:id="47"/>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32"/>
        <w:gridCol w:w="1519"/>
        <w:gridCol w:w="1085"/>
        <w:gridCol w:w="1085"/>
        <w:gridCol w:w="1085"/>
        <w:gridCol w:w="1085"/>
        <w:gridCol w:w="1081"/>
      </w:tblGrid>
      <w:tr w:rsidR="00F25756" w:rsidRPr="00F25756" w14:paraId="1612AB13" w14:textId="77777777" w:rsidTr="00190C8C">
        <w:trPr>
          <w:trHeight w:val="227"/>
        </w:trPr>
        <w:tc>
          <w:tcPr>
            <w:tcW w:w="2012" w:type="pct"/>
            <w:gridSpan w:val="2"/>
            <w:tcBorders>
              <w:bottom w:val="single" w:sz="4" w:space="0" w:color="auto"/>
            </w:tcBorders>
            <w:shd w:val="clear" w:color="auto" w:fill="auto"/>
            <w:vAlign w:val="center"/>
            <w:hideMark/>
          </w:tcPr>
          <w:p w14:paraId="68C326B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598" w:type="pct"/>
            <w:tcBorders>
              <w:bottom w:val="single" w:sz="4" w:space="0" w:color="auto"/>
            </w:tcBorders>
            <w:shd w:val="clear" w:color="auto" w:fill="auto"/>
            <w:vAlign w:val="center"/>
            <w:hideMark/>
          </w:tcPr>
          <w:p w14:paraId="21B11F6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598" w:type="pct"/>
            <w:tcBorders>
              <w:bottom w:val="single" w:sz="4" w:space="0" w:color="auto"/>
            </w:tcBorders>
            <w:shd w:val="clear" w:color="auto" w:fill="auto"/>
            <w:vAlign w:val="center"/>
            <w:hideMark/>
          </w:tcPr>
          <w:p w14:paraId="230ECC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598" w:type="pct"/>
            <w:tcBorders>
              <w:bottom w:val="single" w:sz="4" w:space="0" w:color="auto"/>
            </w:tcBorders>
            <w:shd w:val="clear" w:color="auto" w:fill="auto"/>
            <w:vAlign w:val="center"/>
            <w:hideMark/>
          </w:tcPr>
          <w:p w14:paraId="09C14314"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598" w:type="pct"/>
            <w:tcBorders>
              <w:bottom w:val="single" w:sz="4" w:space="0" w:color="auto"/>
            </w:tcBorders>
            <w:shd w:val="clear" w:color="auto" w:fill="auto"/>
            <w:vAlign w:val="center"/>
            <w:hideMark/>
          </w:tcPr>
          <w:p w14:paraId="56370F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F</w:t>
            </w:r>
          </w:p>
        </w:tc>
        <w:tc>
          <w:tcPr>
            <w:tcW w:w="597" w:type="pct"/>
            <w:tcBorders>
              <w:bottom w:val="single" w:sz="4" w:space="0" w:color="auto"/>
            </w:tcBorders>
            <w:shd w:val="clear" w:color="auto" w:fill="auto"/>
            <w:vAlign w:val="center"/>
            <w:hideMark/>
          </w:tcPr>
          <w:p w14:paraId="194F664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r>
      <w:tr w:rsidR="00F25756" w:rsidRPr="00F25756" w14:paraId="468ADC95" w14:textId="77777777" w:rsidTr="00190C8C">
        <w:trPr>
          <w:trHeight w:val="227"/>
        </w:trPr>
        <w:tc>
          <w:tcPr>
            <w:tcW w:w="1175" w:type="pct"/>
            <w:vMerge w:val="restart"/>
            <w:tcBorders>
              <w:bottom w:val="nil"/>
            </w:tcBorders>
            <w:shd w:val="clear" w:color="auto" w:fill="auto"/>
            <w:vAlign w:val="center"/>
            <w:hideMark/>
          </w:tcPr>
          <w:p w14:paraId="6539BB1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Boyut1</w:t>
            </w:r>
          </w:p>
        </w:tc>
        <w:tc>
          <w:tcPr>
            <w:tcW w:w="837" w:type="pct"/>
            <w:tcBorders>
              <w:bottom w:val="nil"/>
            </w:tcBorders>
            <w:shd w:val="clear" w:color="auto" w:fill="auto"/>
            <w:vAlign w:val="center"/>
            <w:hideMark/>
          </w:tcPr>
          <w:p w14:paraId="72CC1EC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 yaş altı</w:t>
            </w:r>
          </w:p>
        </w:tc>
        <w:tc>
          <w:tcPr>
            <w:tcW w:w="598" w:type="pct"/>
            <w:tcBorders>
              <w:bottom w:val="nil"/>
            </w:tcBorders>
            <w:shd w:val="clear" w:color="auto" w:fill="auto"/>
            <w:noWrap/>
            <w:vAlign w:val="center"/>
            <w:hideMark/>
          </w:tcPr>
          <w:p w14:paraId="1BC4961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bottom w:val="nil"/>
            </w:tcBorders>
            <w:shd w:val="clear" w:color="auto" w:fill="auto"/>
            <w:noWrap/>
            <w:vAlign w:val="center"/>
            <w:hideMark/>
          </w:tcPr>
          <w:p w14:paraId="5FBE272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4,44</w:t>
            </w:r>
          </w:p>
        </w:tc>
        <w:tc>
          <w:tcPr>
            <w:tcW w:w="598" w:type="pct"/>
            <w:tcBorders>
              <w:bottom w:val="nil"/>
            </w:tcBorders>
            <w:shd w:val="clear" w:color="auto" w:fill="auto"/>
            <w:noWrap/>
            <w:vAlign w:val="center"/>
            <w:hideMark/>
          </w:tcPr>
          <w:p w14:paraId="1CF0CB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0,59</w:t>
            </w:r>
          </w:p>
        </w:tc>
        <w:tc>
          <w:tcPr>
            <w:tcW w:w="598" w:type="pct"/>
            <w:vMerge w:val="restart"/>
            <w:tcBorders>
              <w:bottom w:val="nil"/>
            </w:tcBorders>
            <w:shd w:val="clear" w:color="auto" w:fill="auto"/>
            <w:noWrap/>
            <w:vAlign w:val="center"/>
            <w:hideMark/>
          </w:tcPr>
          <w:p w14:paraId="5CB2260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1,421</w:t>
            </w:r>
          </w:p>
        </w:tc>
        <w:tc>
          <w:tcPr>
            <w:tcW w:w="597" w:type="pct"/>
            <w:vMerge w:val="restart"/>
            <w:tcBorders>
              <w:bottom w:val="nil"/>
            </w:tcBorders>
            <w:shd w:val="clear" w:color="auto" w:fill="auto"/>
            <w:noWrap/>
            <w:vAlign w:val="center"/>
            <w:hideMark/>
          </w:tcPr>
          <w:p w14:paraId="396A855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0,205</w:t>
            </w:r>
          </w:p>
        </w:tc>
      </w:tr>
      <w:tr w:rsidR="00F25756" w:rsidRPr="00F25756" w14:paraId="7F264272" w14:textId="77777777" w:rsidTr="00190C8C">
        <w:trPr>
          <w:trHeight w:val="227"/>
        </w:trPr>
        <w:tc>
          <w:tcPr>
            <w:tcW w:w="1175" w:type="pct"/>
            <w:vMerge/>
            <w:tcBorders>
              <w:top w:val="nil"/>
              <w:bottom w:val="nil"/>
            </w:tcBorders>
            <w:vAlign w:val="center"/>
            <w:hideMark/>
          </w:tcPr>
          <w:p w14:paraId="583D28E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3D56170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21-25 yaş</w:t>
            </w:r>
          </w:p>
        </w:tc>
        <w:tc>
          <w:tcPr>
            <w:tcW w:w="598" w:type="pct"/>
            <w:tcBorders>
              <w:top w:val="nil"/>
              <w:bottom w:val="nil"/>
            </w:tcBorders>
            <w:shd w:val="clear" w:color="auto" w:fill="auto"/>
            <w:noWrap/>
            <w:vAlign w:val="center"/>
            <w:hideMark/>
          </w:tcPr>
          <w:p w14:paraId="2ABE58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598" w:type="pct"/>
            <w:tcBorders>
              <w:top w:val="nil"/>
              <w:bottom w:val="nil"/>
            </w:tcBorders>
            <w:shd w:val="clear" w:color="auto" w:fill="auto"/>
            <w:noWrap/>
            <w:vAlign w:val="center"/>
            <w:hideMark/>
          </w:tcPr>
          <w:p w14:paraId="6362D5C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4,09</w:t>
            </w:r>
          </w:p>
        </w:tc>
        <w:tc>
          <w:tcPr>
            <w:tcW w:w="598" w:type="pct"/>
            <w:tcBorders>
              <w:top w:val="nil"/>
              <w:bottom w:val="nil"/>
            </w:tcBorders>
            <w:shd w:val="clear" w:color="auto" w:fill="auto"/>
            <w:noWrap/>
            <w:vAlign w:val="center"/>
            <w:hideMark/>
          </w:tcPr>
          <w:p w14:paraId="61B0B4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0,79</w:t>
            </w:r>
          </w:p>
        </w:tc>
        <w:tc>
          <w:tcPr>
            <w:tcW w:w="598" w:type="pct"/>
            <w:vMerge/>
            <w:tcBorders>
              <w:top w:val="nil"/>
              <w:bottom w:val="nil"/>
            </w:tcBorders>
            <w:vAlign w:val="center"/>
            <w:hideMark/>
          </w:tcPr>
          <w:p w14:paraId="530D21F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39DD7034"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5CAB9293" w14:textId="77777777" w:rsidTr="00190C8C">
        <w:trPr>
          <w:trHeight w:val="227"/>
        </w:trPr>
        <w:tc>
          <w:tcPr>
            <w:tcW w:w="1175" w:type="pct"/>
            <w:vMerge/>
            <w:tcBorders>
              <w:top w:val="nil"/>
              <w:bottom w:val="nil"/>
            </w:tcBorders>
            <w:vAlign w:val="center"/>
            <w:hideMark/>
          </w:tcPr>
          <w:p w14:paraId="79CFFB2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3AE335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26-30 yaş</w:t>
            </w:r>
          </w:p>
        </w:tc>
        <w:tc>
          <w:tcPr>
            <w:tcW w:w="598" w:type="pct"/>
            <w:tcBorders>
              <w:top w:val="nil"/>
              <w:bottom w:val="nil"/>
            </w:tcBorders>
            <w:shd w:val="clear" w:color="auto" w:fill="auto"/>
            <w:noWrap/>
            <w:vAlign w:val="center"/>
            <w:hideMark/>
          </w:tcPr>
          <w:p w14:paraId="3989499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598" w:type="pct"/>
            <w:tcBorders>
              <w:top w:val="nil"/>
              <w:bottom w:val="nil"/>
            </w:tcBorders>
            <w:shd w:val="clear" w:color="auto" w:fill="auto"/>
            <w:noWrap/>
            <w:vAlign w:val="center"/>
            <w:hideMark/>
          </w:tcPr>
          <w:p w14:paraId="62D925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4,08</w:t>
            </w:r>
          </w:p>
        </w:tc>
        <w:tc>
          <w:tcPr>
            <w:tcW w:w="598" w:type="pct"/>
            <w:tcBorders>
              <w:top w:val="nil"/>
              <w:bottom w:val="nil"/>
            </w:tcBorders>
            <w:shd w:val="clear" w:color="auto" w:fill="auto"/>
            <w:noWrap/>
            <w:vAlign w:val="center"/>
            <w:hideMark/>
          </w:tcPr>
          <w:p w14:paraId="3F92FF4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0,75</w:t>
            </w:r>
          </w:p>
        </w:tc>
        <w:tc>
          <w:tcPr>
            <w:tcW w:w="598" w:type="pct"/>
            <w:vMerge/>
            <w:tcBorders>
              <w:top w:val="nil"/>
              <w:bottom w:val="nil"/>
            </w:tcBorders>
            <w:vAlign w:val="center"/>
            <w:hideMark/>
          </w:tcPr>
          <w:p w14:paraId="055717C4"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793761B0"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6EFFFA5" w14:textId="77777777" w:rsidTr="00190C8C">
        <w:trPr>
          <w:trHeight w:val="227"/>
        </w:trPr>
        <w:tc>
          <w:tcPr>
            <w:tcW w:w="1175" w:type="pct"/>
            <w:vMerge/>
            <w:tcBorders>
              <w:top w:val="nil"/>
              <w:bottom w:val="nil"/>
            </w:tcBorders>
            <w:vAlign w:val="center"/>
            <w:hideMark/>
          </w:tcPr>
          <w:p w14:paraId="3D22F22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00AFEF4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31-35 yaş</w:t>
            </w:r>
          </w:p>
        </w:tc>
        <w:tc>
          <w:tcPr>
            <w:tcW w:w="598" w:type="pct"/>
            <w:tcBorders>
              <w:top w:val="nil"/>
              <w:bottom w:val="nil"/>
            </w:tcBorders>
            <w:shd w:val="clear" w:color="auto" w:fill="auto"/>
            <w:noWrap/>
            <w:vAlign w:val="center"/>
            <w:hideMark/>
          </w:tcPr>
          <w:p w14:paraId="787C14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598" w:type="pct"/>
            <w:tcBorders>
              <w:top w:val="nil"/>
              <w:bottom w:val="nil"/>
            </w:tcBorders>
            <w:shd w:val="clear" w:color="auto" w:fill="auto"/>
            <w:noWrap/>
            <w:vAlign w:val="center"/>
            <w:hideMark/>
          </w:tcPr>
          <w:p w14:paraId="4B2B167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4,23</w:t>
            </w:r>
          </w:p>
        </w:tc>
        <w:tc>
          <w:tcPr>
            <w:tcW w:w="598" w:type="pct"/>
            <w:tcBorders>
              <w:top w:val="nil"/>
              <w:bottom w:val="nil"/>
            </w:tcBorders>
            <w:shd w:val="clear" w:color="auto" w:fill="auto"/>
            <w:noWrap/>
            <w:vAlign w:val="center"/>
            <w:hideMark/>
          </w:tcPr>
          <w:p w14:paraId="4F09BF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0,82</w:t>
            </w:r>
          </w:p>
        </w:tc>
        <w:tc>
          <w:tcPr>
            <w:tcW w:w="598" w:type="pct"/>
            <w:vMerge/>
            <w:tcBorders>
              <w:top w:val="nil"/>
              <w:bottom w:val="nil"/>
            </w:tcBorders>
            <w:vAlign w:val="center"/>
            <w:hideMark/>
          </w:tcPr>
          <w:p w14:paraId="440FFCE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346522AC"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BCBF645" w14:textId="77777777" w:rsidTr="00190C8C">
        <w:trPr>
          <w:trHeight w:val="227"/>
        </w:trPr>
        <w:tc>
          <w:tcPr>
            <w:tcW w:w="1175" w:type="pct"/>
            <w:vMerge/>
            <w:tcBorders>
              <w:top w:val="nil"/>
              <w:bottom w:val="nil"/>
            </w:tcBorders>
            <w:vAlign w:val="center"/>
            <w:hideMark/>
          </w:tcPr>
          <w:p w14:paraId="602F2AA4"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0C83BD4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36-40 yaş</w:t>
            </w:r>
          </w:p>
        </w:tc>
        <w:tc>
          <w:tcPr>
            <w:tcW w:w="598" w:type="pct"/>
            <w:tcBorders>
              <w:top w:val="nil"/>
              <w:bottom w:val="nil"/>
            </w:tcBorders>
            <w:shd w:val="clear" w:color="auto" w:fill="auto"/>
            <w:noWrap/>
            <w:vAlign w:val="center"/>
            <w:hideMark/>
          </w:tcPr>
          <w:p w14:paraId="3501359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w:t>
            </w:r>
          </w:p>
        </w:tc>
        <w:tc>
          <w:tcPr>
            <w:tcW w:w="598" w:type="pct"/>
            <w:tcBorders>
              <w:top w:val="nil"/>
              <w:bottom w:val="nil"/>
            </w:tcBorders>
            <w:shd w:val="clear" w:color="auto" w:fill="auto"/>
            <w:noWrap/>
            <w:vAlign w:val="center"/>
            <w:hideMark/>
          </w:tcPr>
          <w:p w14:paraId="0A72CCA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4,29</w:t>
            </w:r>
          </w:p>
        </w:tc>
        <w:tc>
          <w:tcPr>
            <w:tcW w:w="598" w:type="pct"/>
            <w:tcBorders>
              <w:top w:val="nil"/>
              <w:bottom w:val="nil"/>
            </w:tcBorders>
            <w:shd w:val="clear" w:color="auto" w:fill="auto"/>
            <w:noWrap/>
            <w:vAlign w:val="center"/>
            <w:hideMark/>
          </w:tcPr>
          <w:p w14:paraId="7122363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0,66</w:t>
            </w:r>
          </w:p>
        </w:tc>
        <w:tc>
          <w:tcPr>
            <w:tcW w:w="598" w:type="pct"/>
            <w:vMerge/>
            <w:tcBorders>
              <w:top w:val="nil"/>
              <w:bottom w:val="nil"/>
            </w:tcBorders>
            <w:vAlign w:val="center"/>
            <w:hideMark/>
          </w:tcPr>
          <w:p w14:paraId="4886355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5FB848C1"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535A9996" w14:textId="77777777" w:rsidTr="00190C8C">
        <w:trPr>
          <w:trHeight w:val="227"/>
        </w:trPr>
        <w:tc>
          <w:tcPr>
            <w:tcW w:w="1175" w:type="pct"/>
            <w:vMerge/>
            <w:tcBorders>
              <w:top w:val="nil"/>
              <w:bottom w:val="nil"/>
            </w:tcBorders>
            <w:vAlign w:val="center"/>
            <w:hideMark/>
          </w:tcPr>
          <w:p w14:paraId="1AB38CF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75336F5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41-45 yaş</w:t>
            </w:r>
          </w:p>
        </w:tc>
        <w:tc>
          <w:tcPr>
            <w:tcW w:w="598" w:type="pct"/>
            <w:tcBorders>
              <w:top w:val="nil"/>
              <w:bottom w:val="nil"/>
            </w:tcBorders>
            <w:shd w:val="clear" w:color="auto" w:fill="auto"/>
            <w:noWrap/>
            <w:vAlign w:val="center"/>
            <w:hideMark/>
          </w:tcPr>
          <w:p w14:paraId="514247D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598" w:type="pct"/>
            <w:tcBorders>
              <w:top w:val="nil"/>
              <w:bottom w:val="nil"/>
            </w:tcBorders>
            <w:shd w:val="clear" w:color="auto" w:fill="auto"/>
            <w:noWrap/>
            <w:vAlign w:val="center"/>
            <w:hideMark/>
          </w:tcPr>
          <w:p w14:paraId="76CC20E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4,28</w:t>
            </w:r>
          </w:p>
        </w:tc>
        <w:tc>
          <w:tcPr>
            <w:tcW w:w="598" w:type="pct"/>
            <w:tcBorders>
              <w:top w:val="nil"/>
              <w:bottom w:val="nil"/>
            </w:tcBorders>
            <w:shd w:val="clear" w:color="auto" w:fill="auto"/>
            <w:noWrap/>
            <w:vAlign w:val="center"/>
            <w:hideMark/>
          </w:tcPr>
          <w:p w14:paraId="1018526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0,68</w:t>
            </w:r>
          </w:p>
        </w:tc>
        <w:tc>
          <w:tcPr>
            <w:tcW w:w="598" w:type="pct"/>
            <w:vMerge/>
            <w:tcBorders>
              <w:top w:val="nil"/>
              <w:bottom w:val="nil"/>
            </w:tcBorders>
            <w:vAlign w:val="center"/>
            <w:hideMark/>
          </w:tcPr>
          <w:p w14:paraId="101D404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4D3708D4"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6DA0A57B" w14:textId="77777777" w:rsidTr="00190C8C">
        <w:trPr>
          <w:trHeight w:val="227"/>
        </w:trPr>
        <w:tc>
          <w:tcPr>
            <w:tcW w:w="1175" w:type="pct"/>
            <w:vMerge/>
            <w:tcBorders>
              <w:top w:val="nil"/>
              <w:bottom w:val="single" w:sz="4" w:space="0" w:color="auto"/>
            </w:tcBorders>
            <w:vAlign w:val="center"/>
            <w:hideMark/>
          </w:tcPr>
          <w:p w14:paraId="55C2F0E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32A086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 ve üzeri</w:t>
            </w:r>
          </w:p>
        </w:tc>
        <w:tc>
          <w:tcPr>
            <w:tcW w:w="598" w:type="pct"/>
            <w:tcBorders>
              <w:top w:val="nil"/>
              <w:bottom w:val="single" w:sz="4" w:space="0" w:color="auto"/>
            </w:tcBorders>
            <w:shd w:val="clear" w:color="auto" w:fill="auto"/>
            <w:noWrap/>
            <w:vAlign w:val="center"/>
            <w:hideMark/>
          </w:tcPr>
          <w:p w14:paraId="535448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top w:val="nil"/>
              <w:bottom w:val="single" w:sz="4" w:space="0" w:color="auto"/>
            </w:tcBorders>
            <w:shd w:val="clear" w:color="auto" w:fill="auto"/>
            <w:noWrap/>
            <w:vAlign w:val="center"/>
            <w:hideMark/>
          </w:tcPr>
          <w:p w14:paraId="6370D6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4,20</w:t>
            </w:r>
          </w:p>
        </w:tc>
        <w:tc>
          <w:tcPr>
            <w:tcW w:w="598" w:type="pct"/>
            <w:tcBorders>
              <w:top w:val="nil"/>
              <w:bottom w:val="single" w:sz="4" w:space="0" w:color="auto"/>
            </w:tcBorders>
            <w:shd w:val="clear" w:color="auto" w:fill="auto"/>
            <w:noWrap/>
            <w:vAlign w:val="center"/>
            <w:hideMark/>
          </w:tcPr>
          <w:p w14:paraId="7AEAF85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0,69</w:t>
            </w:r>
          </w:p>
        </w:tc>
        <w:tc>
          <w:tcPr>
            <w:tcW w:w="598" w:type="pct"/>
            <w:vMerge/>
            <w:tcBorders>
              <w:top w:val="nil"/>
              <w:bottom w:val="single" w:sz="4" w:space="0" w:color="auto"/>
            </w:tcBorders>
            <w:vAlign w:val="center"/>
            <w:hideMark/>
          </w:tcPr>
          <w:p w14:paraId="2346CA4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6DC9B138"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625C222B" w14:textId="77777777" w:rsidTr="00190C8C">
        <w:trPr>
          <w:trHeight w:val="227"/>
        </w:trPr>
        <w:tc>
          <w:tcPr>
            <w:tcW w:w="1175" w:type="pct"/>
            <w:vMerge w:val="restart"/>
            <w:tcBorders>
              <w:bottom w:val="nil"/>
            </w:tcBorders>
            <w:shd w:val="clear" w:color="auto" w:fill="auto"/>
            <w:vAlign w:val="center"/>
            <w:hideMark/>
          </w:tcPr>
          <w:p w14:paraId="46F94E81"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Boyut2</w:t>
            </w:r>
          </w:p>
        </w:tc>
        <w:tc>
          <w:tcPr>
            <w:tcW w:w="837" w:type="pct"/>
            <w:tcBorders>
              <w:bottom w:val="nil"/>
            </w:tcBorders>
            <w:shd w:val="clear" w:color="auto" w:fill="auto"/>
            <w:vAlign w:val="center"/>
            <w:hideMark/>
          </w:tcPr>
          <w:p w14:paraId="6545773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 yaş altı</w:t>
            </w:r>
          </w:p>
        </w:tc>
        <w:tc>
          <w:tcPr>
            <w:tcW w:w="598" w:type="pct"/>
            <w:tcBorders>
              <w:bottom w:val="nil"/>
            </w:tcBorders>
            <w:shd w:val="clear" w:color="auto" w:fill="auto"/>
            <w:noWrap/>
            <w:vAlign w:val="center"/>
            <w:hideMark/>
          </w:tcPr>
          <w:p w14:paraId="34FB565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bottom w:val="nil"/>
            </w:tcBorders>
            <w:shd w:val="clear" w:color="auto" w:fill="auto"/>
            <w:noWrap/>
            <w:vAlign w:val="center"/>
            <w:hideMark/>
          </w:tcPr>
          <w:p w14:paraId="292C2D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4,74</w:t>
            </w:r>
          </w:p>
        </w:tc>
        <w:tc>
          <w:tcPr>
            <w:tcW w:w="598" w:type="pct"/>
            <w:tcBorders>
              <w:bottom w:val="nil"/>
            </w:tcBorders>
            <w:shd w:val="clear" w:color="auto" w:fill="auto"/>
            <w:noWrap/>
            <w:vAlign w:val="center"/>
            <w:hideMark/>
          </w:tcPr>
          <w:p w14:paraId="1EE90E9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0,40</w:t>
            </w:r>
          </w:p>
        </w:tc>
        <w:tc>
          <w:tcPr>
            <w:tcW w:w="598" w:type="pct"/>
            <w:vMerge w:val="restart"/>
            <w:tcBorders>
              <w:bottom w:val="nil"/>
            </w:tcBorders>
            <w:shd w:val="clear" w:color="auto" w:fill="auto"/>
            <w:noWrap/>
            <w:vAlign w:val="center"/>
            <w:hideMark/>
          </w:tcPr>
          <w:p w14:paraId="6DE2A33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0,539</w:t>
            </w:r>
          </w:p>
        </w:tc>
        <w:tc>
          <w:tcPr>
            <w:tcW w:w="597" w:type="pct"/>
            <w:vMerge w:val="restart"/>
            <w:tcBorders>
              <w:bottom w:val="nil"/>
            </w:tcBorders>
            <w:shd w:val="clear" w:color="auto" w:fill="auto"/>
            <w:noWrap/>
            <w:vAlign w:val="center"/>
            <w:hideMark/>
          </w:tcPr>
          <w:p w14:paraId="2A9CF47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0,779</w:t>
            </w:r>
          </w:p>
        </w:tc>
      </w:tr>
      <w:tr w:rsidR="00F25756" w:rsidRPr="00F25756" w14:paraId="71D44BF1" w14:textId="77777777" w:rsidTr="00190C8C">
        <w:trPr>
          <w:trHeight w:val="227"/>
        </w:trPr>
        <w:tc>
          <w:tcPr>
            <w:tcW w:w="1175" w:type="pct"/>
            <w:vMerge/>
            <w:tcBorders>
              <w:top w:val="nil"/>
              <w:bottom w:val="nil"/>
            </w:tcBorders>
            <w:vAlign w:val="center"/>
            <w:hideMark/>
          </w:tcPr>
          <w:p w14:paraId="0397C5C2"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708A59C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21-25 yaş</w:t>
            </w:r>
          </w:p>
        </w:tc>
        <w:tc>
          <w:tcPr>
            <w:tcW w:w="598" w:type="pct"/>
            <w:tcBorders>
              <w:top w:val="nil"/>
              <w:bottom w:val="nil"/>
            </w:tcBorders>
            <w:shd w:val="clear" w:color="auto" w:fill="auto"/>
            <w:noWrap/>
            <w:vAlign w:val="center"/>
            <w:hideMark/>
          </w:tcPr>
          <w:p w14:paraId="06A3DB6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598" w:type="pct"/>
            <w:tcBorders>
              <w:top w:val="nil"/>
              <w:bottom w:val="nil"/>
            </w:tcBorders>
            <w:shd w:val="clear" w:color="auto" w:fill="auto"/>
            <w:noWrap/>
            <w:vAlign w:val="center"/>
            <w:hideMark/>
          </w:tcPr>
          <w:p w14:paraId="5724AE4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4,73</w:t>
            </w:r>
          </w:p>
        </w:tc>
        <w:tc>
          <w:tcPr>
            <w:tcW w:w="598" w:type="pct"/>
            <w:tcBorders>
              <w:top w:val="nil"/>
              <w:bottom w:val="nil"/>
            </w:tcBorders>
            <w:shd w:val="clear" w:color="auto" w:fill="auto"/>
            <w:noWrap/>
            <w:vAlign w:val="center"/>
            <w:hideMark/>
          </w:tcPr>
          <w:p w14:paraId="353F761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0,31</w:t>
            </w:r>
          </w:p>
        </w:tc>
        <w:tc>
          <w:tcPr>
            <w:tcW w:w="598" w:type="pct"/>
            <w:vMerge/>
            <w:tcBorders>
              <w:top w:val="nil"/>
              <w:bottom w:val="nil"/>
            </w:tcBorders>
            <w:vAlign w:val="center"/>
            <w:hideMark/>
          </w:tcPr>
          <w:p w14:paraId="5EA16FE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724F9356"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48CC6A0F" w14:textId="77777777" w:rsidTr="00190C8C">
        <w:trPr>
          <w:trHeight w:val="227"/>
        </w:trPr>
        <w:tc>
          <w:tcPr>
            <w:tcW w:w="1175" w:type="pct"/>
            <w:vMerge/>
            <w:tcBorders>
              <w:top w:val="nil"/>
              <w:bottom w:val="nil"/>
            </w:tcBorders>
            <w:vAlign w:val="center"/>
            <w:hideMark/>
          </w:tcPr>
          <w:p w14:paraId="78724692"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530A502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26-30 yaş</w:t>
            </w:r>
          </w:p>
        </w:tc>
        <w:tc>
          <w:tcPr>
            <w:tcW w:w="598" w:type="pct"/>
            <w:tcBorders>
              <w:top w:val="nil"/>
              <w:bottom w:val="nil"/>
            </w:tcBorders>
            <w:shd w:val="clear" w:color="auto" w:fill="auto"/>
            <w:noWrap/>
            <w:vAlign w:val="center"/>
            <w:hideMark/>
          </w:tcPr>
          <w:p w14:paraId="4DB14DB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598" w:type="pct"/>
            <w:tcBorders>
              <w:top w:val="nil"/>
              <w:bottom w:val="nil"/>
            </w:tcBorders>
            <w:shd w:val="clear" w:color="auto" w:fill="auto"/>
            <w:noWrap/>
            <w:vAlign w:val="center"/>
            <w:hideMark/>
          </w:tcPr>
          <w:p w14:paraId="25FF61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4,69</w:t>
            </w:r>
          </w:p>
        </w:tc>
        <w:tc>
          <w:tcPr>
            <w:tcW w:w="598" w:type="pct"/>
            <w:tcBorders>
              <w:top w:val="nil"/>
              <w:bottom w:val="nil"/>
            </w:tcBorders>
            <w:shd w:val="clear" w:color="auto" w:fill="auto"/>
            <w:noWrap/>
            <w:vAlign w:val="center"/>
            <w:hideMark/>
          </w:tcPr>
          <w:p w14:paraId="513D64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0,33</w:t>
            </w:r>
          </w:p>
        </w:tc>
        <w:tc>
          <w:tcPr>
            <w:tcW w:w="598" w:type="pct"/>
            <w:vMerge/>
            <w:tcBorders>
              <w:top w:val="nil"/>
              <w:bottom w:val="nil"/>
            </w:tcBorders>
            <w:vAlign w:val="center"/>
            <w:hideMark/>
          </w:tcPr>
          <w:p w14:paraId="3B375AF2"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55A8D3A6"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C96E6A3" w14:textId="77777777" w:rsidTr="00190C8C">
        <w:trPr>
          <w:trHeight w:val="227"/>
        </w:trPr>
        <w:tc>
          <w:tcPr>
            <w:tcW w:w="1175" w:type="pct"/>
            <w:vMerge/>
            <w:tcBorders>
              <w:top w:val="nil"/>
              <w:bottom w:val="nil"/>
            </w:tcBorders>
            <w:vAlign w:val="center"/>
            <w:hideMark/>
          </w:tcPr>
          <w:p w14:paraId="650DAAB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585B5CE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31-35 yaş</w:t>
            </w:r>
          </w:p>
        </w:tc>
        <w:tc>
          <w:tcPr>
            <w:tcW w:w="598" w:type="pct"/>
            <w:tcBorders>
              <w:top w:val="nil"/>
              <w:bottom w:val="nil"/>
            </w:tcBorders>
            <w:shd w:val="clear" w:color="auto" w:fill="auto"/>
            <w:noWrap/>
            <w:vAlign w:val="center"/>
            <w:hideMark/>
          </w:tcPr>
          <w:p w14:paraId="4408517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598" w:type="pct"/>
            <w:tcBorders>
              <w:top w:val="nil"/>
              <w:bottom w:val="nil"/>
            </w:tcBorders>
            <w:shd w:val="clear" w:color="auto" w:fill="auto"/>
            <w:noWrap/>
            <w:vAlign w:val="center"/>
            <w:hideMark/>
          </w:tcPr>
          <w:p w14:paraId="0E299D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4,72</w:t>
            </w:r>
          </w:p>
        </w:tc>
        <w:tc>
          <w:tcPr>
            <w:tcW w:w="598" w:type="pct"/>
            <w:tcBorders>
              <w:top w:val="nil"/>
              <w:bottom w:val="nil"/>
            </w:tcBorders>
            <w:shd w:val="clear" w:color="auto" w:fill="auto"/>
            <w:noWrap/>
            <w:vAlign w:val="center"/>
            <w:hideMark/>
          </w:tcPr>
          <w:p w14:paraId="6D982A1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0,36</w:t>
            </w:r>
          </w:p>
        </w:tc>
        <w:tc>
          <w:tcPr>
            <w:tcW w:w="598" w:type="pct"/>
            <w:vMerge/>
            <w:tcBorders>
              <w:top w:val="nil"/>
              <w:bottom w:val="nil"/>
            </w:tcBorders>
            <w:vAlign w:val="center"/>
            <w:hideMark/>
          </w:tcPr>
          <w:p w14:paraId="0194E73E"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4877F24A"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D6551CC" w14:textId="77777777" w:rsidTr="00190C8C">
        <w:trPr>
          <w:trHeight w:val="227"/>
        </w:trPr>
        <w:tc>
          <w:tcPr>
            <w:tcW w:w="1175" w:type="pct"/>
            <w:vMerge/>
            <w:tcBorders>
              <w:top w:val="nil"/>
              <w:bottom w:val="nil"/>
            </w:tcBorders>
            <w:vAlign w:val="center"/>
            <w:hideMark/>
          </w:tcPr>
          <w:p w14:paraId="041AD3C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143B6D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36-40 yaş</w:t>
            </w:r>
          </w:p>
        </w:tc>
        <w:tc>
          <w:tcPr>
            <w:tcW w:w="598" w:type="pct"/>
            <w:tcBorders>
              <w:top w:val="nil"/>
              <w:bottom w:val="nil"/>
            </w:tcBorders>
            <w:shd w:val="clear" w:color="auto" w:fill="auto"/>
            <w:noWrap/>
            <w:vAlign w:val="center"/>
            <w:hideMark/>
          </w:tcPr>
          <w:p w14:paraId="46F622B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w:t>
            </w:r>
          </w:p>
        </w:tc>
        <w:tc>
          <w:tcPr>
            <w:tcW w:w="598" w:type="pct"/>
            <w:tcBorders>
              <w:top w:val="nil"/>
              <w:bottom w:val="nil"/>
            </w:tcBorders>
            <w:shd w:val="clear" w:color="auto" w:fill="auto"/>
            <w:noWrap/>
            <w:vAlign w:val="center"/>
            <w:hideMark/>
          </w:tcPr>
          <w:p w14:paraId="6B9F016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4,75</w:t>
            </w:r>
          </w:p>
        </w:tc>
        <w:tc>
          <w:tcPr>
            <w:tcW w:w="598" w:type="pct"/>
            <w:tcBorders>
              <w:top w:val="nil"/>
              <w:bottom w:val="nil"/>
            </w:tcBorders>
            <w:shd w:val="clear" w:color="auto" w:fill="auto"/>
            <w:noWrap/>
            <w:vAlign w:val="center"/>
            <w:hideMark/>
          </w:tcPr>
          <w:p w14:paraId="4E0693D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0,29</w:t>
            </w:r>
          </w:p>
        </w:tc>
        <w:tc>
          <w:tcPr>
            <w:tcW w:w="598" w:type="pct"/>
            <w:vMerge/>
            <w:tcBorders>
              <w:top w:val="nil"/>
              <w:bottom w:val="nil"/>
            </w:tcBorders>
            <w:vAlign w:val="center"/>
            <w:hideMark/>
          </w:tcPr>
          <w:p w14:paraId="6D6309B4"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0B7833BB"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57C65D4" w14:textId="77777777" w:rsidTr="00190C8C">
        <w:trPr>
          <w:trHeight w:val="227"/>
        </w:trPr>
        <w:tc>
          <w:tcPr>
            <w:tcW w:w="1175" w:type="pct"/>
            <w:vMerge/>
            <w:tcBorders>
              <w:top w:val="nil"/>
              <w:bottom w:val="nil"/>
            </w:tcBorders>
            <w:vAlign w:val="center"/>
            <w:hideMark/>
          </w:tcPr>
          <w:p w14:paraId="52FFAFD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36089AF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41-45 yaş</w:t>
            </w:r>
          </w:p>
        </w:tc>
        <w:tc>
          <w:tcPr>
            <w:tcW w:w="598" w:type="pct"/>
            <w:tcBorders>
              <w:top w:val="nil"/>
              <w:bottom w:val="nil"/>
            </w:tcBorders>
            <w:shd w:val="clear" w:color="auto" w:fill="auto"/>
            <w:noWrap/>
            <w:vAlign w:val="center"/>
            <w:hideMark/>
          </w:tcPr>
          <w:p w14:paraId="032D34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598" w:type="pct"/>
            <w:tcBorders>
              <w:top w:val="nil"/>
              <w:bottom w:val="nil"/>
            </w:tcBorders>
            <w:shd w:val="clear" w:color="auto" w:fill="auto"/>
            <w:noWrap/>
            <w:vAlign w:val="center"/>
            <w:hideMark/>
          </w:tcPr>
          <w:p w14:paraId="784B51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4,65</w:t>
            </w:r>
          </w:p>
        </w:tc>
        <w:tc>
          <w:tcPr>
            <w:tcW w:w="598" w:type="pct"/>
            <w:tcBorders>
              <w:top w:val="nil"/>
              <w:bottom w:val="nil"/>
            </w:tcBorders>
            <w:shd w:val="clear" w:color="auto" w:fill="auto"/>
            <w:noWrap/>
            <w:vAlign w:val="center"/>
            <w:hideMark/>
          </w:tcPr>
          <w:p w14:paraId="7C7054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0,36</w:t>
            </w:r>
          </w:p>
        </w:tc>
        <w:tc>
          <w:tcPr>
            <w:tcW w:w="598" w:type="pct"/>
            <w:vMerge/>
            <w:tcBorders>
              <w:top w:val="nil"/>
              <w:bottom w:val="nil"/>
            </w:tcBorders>
            <w:vAlign w:val="center"/>
            <w:hideMark/>
          </w:tcPr>
          <w:p w14:paraId="7C66DD6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1148EB6D"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271D970" w14:textId="77777777" w:rsidTr="00190C8C">
        <w:trPr>
          <w:trHeight w:val="227"/>
        </w:trPr>
        <w:tc>
          <w:tcPr>
            <w:tcW w:w="1175" w:type="pct"/>
            <w:vMerge/>
            <w:tcBorders>
              <w:top w:val="nil"/>
              <w:bottom w:val="single" w:sz="4" w:space="0" w:color="auto"/>
            </w:tcBorders>
            <w:vAlign w:val="center"/>
            <w:hideMark/>
          </w:tcPr>
          <w:p w14:paraId="005B367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4644E21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 ve üzeri</w:t>
            </w:r>
          </w:p>
        </w:tc>
        <w:tc>
          <w:tcPr>
            <w:tcW w:w="598" w:type="pct"/>
            <w:tcBorders>
              <w:top w:val="nil"/>
              <w:bottom w:val="single" w:sz="4" w:space="0" w:color="auto"/>
            </w:tcBorders>
            <w:shd w:val="clear" w:color="auto" w:fill="auto"/>
            <w:noWrap/>
            <w:vAlign w:val="center"/>
            <w:hideMark/>
          </w:tcPr>
          <w:p w14:paraId="5BA1B5E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top w:val="nil"/>
              <w:bottom w:val="single" w:sz="4" w:space="0" w:color="auto"/>
            </w:tcBorders>
            <w:shd w:val="clear" w:color="auto" w:fill="auto"/>
            <w:noWrap/>
            <w:vAlign w:val="center"/>
            <w:hideMark/>
          </w:tcPr>
          <w:p w14:paraId="65CBBC8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4,73</w:t>
            </w:r>
          </w:p>
        </w:tc>
        <w:tc>
          <w:tcPr>
            <w:tcW w:w="598" w:type="pct"/>
            <w:tcBorders>
              <w:top w:val="nil"/>
              <w:bottom w:val="single" w:sz="4" w:space="0" w:color="auto"/>
            </w:tcBorders>
            <w:shd w:val="clear" w:color="auto" w:fill="auto"/>
            <w:noWrap/>
            <w:vAlign w:val="center"/>
            <w:hideMark/>
          </w:tcPr>
          <w:p w14:paraId="540C529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0,31</w:t>
            </w:r>
          </w:p>
        </w:tc>
        <w:tc>
          <w:tcPr>
            <w:tcW w:w="598" w:type="pct"/>
            <w:vMerge/>
            <w:tcBorders>
              <w:top w:val="nil"/>
              <w:bottom w:val="single" w:sz="4" w:space="0" w:color="auto"/>
            </w:tcBorders>
            <w:vAlign w:val="center"/>
            <w:hideMark/>
          </w:tcPr>
          <w:p w14:paraId="77C8887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63287733"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AF5DA04" w14:textId="77777777" w:rsidTr="00190C8C">
        <w:trPr>
          <w:trHeight w:val="227"/>
        </w:trPr>
        <w:tc>
          <w:tcPr>
            <w:tcW w:w="1175" w:type="pct"/>
            <w:vMerge w:val="restart"/>
            <w:tcBorders>
              <w:bottom w:val="nil"/>
            </w:tcBorders>
            <w:shd w:val="clear" w:color="auto" w:fill="auto"/>
            <w:vAlign w:val="center"/>
            <w:hideMark/>
          </w:tcPr>
          <w:p w14:paraId="04AF6579"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Boyut3</w:t>
            </w:r>
          </w:p>
        </w:tc>
        <w:tc>
          <w:tcPr>
            <w:tcW w:w="837" w:type="pct"/>
            <w:tcBorders>
              <w:bottom w:val="nil"/>
            </w:tcBorders>
            <w:shd w:val="clear" w:color="auto" w:fill="auto"/>
            <w:vAlign w:val="center"/>
            <w:hideMark/>
          </w:tcPr>
          <w:p w14:paraId="57D486E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 yaş altı</w:t>
            </w:r>
          </w:p>
        </w:tc>
        <w:tc>
          <w:tcPr>
            <w:tcW w:w="598" w:type="pct"/>
            <w:tcBorders>
              <w:bottom w:val="nil"/>
            </w:tcBorders>
            <w:shd w:val="clear" w:color="auto" w:fill="auto"/>
            <w:noWrap/>
            <w:vAlign w:val="center"/>
            <w:hideMark/>
          </w:tcPr>
          <w:p w14:paraId="0F47613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bottom w:val="nil"/>
            </w:tcBorders>
            <w:shd w:val="clear" w:color="auto" w:fill="auto"/>
            <w:noWrap/>
            <w:vAlign w:val="center"/>
            <w:hideMark/>
          </w:tcPr>
          <w:p w14:paraId="406988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4,75</w:t>
            </w:r>
          </w:p>
        </w:tc>
        <w:tc>
          <w:tcPr>
            <w:tcW w:w="598" w:type="pct"/>
            <w:tcBorders>
              <w:bottom w:val="nil"/>
            </w:tcBorders>
            <w:shd w:val="clear" w:color="auto" w:fill="auto"/>
            <w:noWrap/>
            <w:vAlign w:val="center"/>
            <w:hideMark/>
          </w:tcPr>
          <w:p w14:paraId="2BA174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c>
          <w:tcPr>
            <w:tcW w:w="598" w:type="pct"/>
            <w:vMerge w:val="restart"/>
            <w:tcBorders>
              <w:bottom w:val="nil"/>
            </w:tcBorders>
            <w:shd w:val="clear" w:color="auto" w:fill="auto"/>
            <w:noWrap/>
            <w:vAlign w:val="center"/>
            <w:hideMark/>
          </w:tcPr>
          <w:p w14:paraId="6C11C488"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2,284</w:t>
            </w:r>
          </w:p>
        </w:tc>
        <w:tc>
          <w:tcPr>
            <w:tcW w:w="597" w:type="pct"/>
            <w:vMerge w:val="restart"/>
            <w:tcBorders>
              <w:bottom w:val="nil"/>
            </w:tcBorders>
            <w:shd w:val="clear" w:color="auto" w:fill="auto"/>
            <w:noWrap/>
            <w:vAlign w:val="center"/>
            <w:hideMark/>
          </w:tcPr>
          <w:p w14:paraId="00AD7F36"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0,035*</w:t>
            </w:r>
          </w:p>
        </w:tc>
      </w:tr>
      <w:tr w:rsidR="00F25756" w:rsidRPr="00F25756" w14:paraId="01D59455" w14:textId="77777777" w:rsidTr="00190C8C">
        <w:trPr>
          <w:trHeight w:val="227"/>
        </w:trPr>
        <w:tc>
          <w:tcPr>
            <w:tcW w:w="1175" w:type="pct"/>
            <w:vMerge/>
            <w:tcBorders>
              <w:top w:val="nil"/>
              <w:bottom w:val="nil"/>
            </w:tcBorders>
            <w:vAlign w:val="center"/>
            <w:hideMark/>
          </w:tcPr>
          <w:p w14:paraId="64B9830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3BE5668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21-25 yaş</w:t>
            </w:r>
          </w:p>
        </w:tc>
        <w:tc>
          <w:tcPr>
            <w:tcW w:w="598" w:type="pct"/>
            <w:tcBorders>
              <w:top w:val="nil"/>
              <w:bottom w:val="nil"/>
            </w:tcBorders>
            <w:shd w:val="clear" w:color="auto" w:fill="auto"/>
            <w:noWrap/>
            <w:vAlign w:val="center"/>
            <w:hideMark/>
          </w:tcPr>
          <w:p w14:paraId="6A9AE7E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598" w:type="pct"/>
            <w:tcBorders>
              <w:top w:val="nil"/>
              <w:bottom w:val="nil"/>
            </w:tcBorders>
            <w:shd w:val="clear" w:color="auto" w:fill="auto"/>
            <w:noWrap/>
            <w:vAlign w:val="center"/>
            <w:hideMark/>
          </w:tcPr>
          <w:p w14:paraId="53BFCF8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4,52</w:t>
            </w:r>
          </w:p>
        </w:tc>
        <w:tc>
          <w:tcPr>
            <w:tcW w:w="598" w:type="pct"/>
            <w:tcBorders>
              <w:top w:val="nil"/>
              <w:bottom w:val="nil"/>
            </w:tcBorders>
            <w:shd w:val="clear" w:color="auto" w:fill="auto"/>
            <w:noWrap/>
            <w:vAlign w:val="center"/>
            <w:hideMark/>
          </w:tcPr>
          <w:p w14:paraId="008A42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598" w:type="pct"/>
            <w:vMerge/>
            <w:tcBorders>
              <w:top w:val="nil"/>
              <w:bottom w:val="nil"/>
            </w:tcBorders>
            <w:vAlign w:val="center"/>
            <w:hideMark/>
          </w:tcPr>
          <w:p w14:paraId="5320EA7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30CE9FCF"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23856E6" w14:textId="77777777" w:rsidTr="00190C8C">
        <w:trPr>
          <w:trHeight w:val="227"/>
        </w:trPr>
        <w:tc>
          <w:tcPr>
            <w:tcW w:w="1175" w:type="pct"/>
            <w:vMerge/>
            <w:tcBorders>
              <w:top w:val="nil"/>
              <w:bottom w:val="nil"/>
            </w:tcBorders>
            <w:vAlign w:val="center"/>
            <w:hideMark/>
          </w:tcPr>
          <w:p w14:paraId="79A822F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425276B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26-30 yaş</w:t>
            </w:r>
          </w:p>
        </w:tc>
        <w:tc>
          <w:tcPr>
            <w:tcW w:w="598" w:type="pct"/>
            <w:tcBorders>
              <w:top w:val="nil"/>
              <w:bottom w:val="nil"/>
            </w:tcBorders>
            <w:shd w:val="clear" w:color="auto" w:fill="auto"/>
            <w:noWrap/>
            <w:vAlign w:val="center"/>
            <w:hideMark/>
          </w:tcPr>
          <w:p w14:paraId="70A1F7C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598" w:type="pct"/>
            <w:tcBorders>
              <w:top w:val="nil"/>
              <w:bottom w:val="nil"/>
            </w:tcBorders>
            <w:shd w:val="clear" w:color="auto" w:fill="auto"/>
            <w:noWrap/>
            <w:vAlign w:val="center"/>
            <w:hideMark/>
          </w:tcPr>
          <w:p w14:paraId="10AB028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4,45</w:t>
            </w:r>
          </w:p>
        </w:tc>
        <w:tc>
          <w:tcPr>
            <w:tcW w:w="598" w:type="pct"/>
            <w:tcBorders>
              <w:top w:val="nil"/>
              <w:bottom w:val="nil"/>
            </w:tcBorders>
            <w:shd w:val="clear" w:color="auto" w:fill="auto"/>
            <w:noWrap/>
            <w:vAlign w:val="center"/>
            <w:hideMark/>
          </w:tcPr>
          <w:p w14:paraId="0B8BE2B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0,53</w:t>
            </w:r>
          </w:p>
        </w:tc>
        <w:tc>
          <w:tcPr>
            <w:tcW w:w="598" w:type="pct"/>
            <w:vMerge/>
            <w:tcBorders>
              <w:top w:val="nil"/>
              <w:bottom w:val="nil"/>
            </w:tcBorders>
            <w:vAlign w:val="center"/>
            <w:hideMark/>
          </w:tcPr>
          <w:p w14:paraId="10851D6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5DC60EF3"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4E5827FC" w14:textId="77777777" w:rsidTr="00190C8C">
        <w:trPr>
          <w:trHeight w:val="227"/>
        </w:trPr>
        <w:tc>
          <w:tcPr>
            <w:tcW w:w="1175" w:type="pct"/>
            <w:vMerge/>
            <w:tcBorders>
              <w:top w:val="nil"/>
              <w:bottom w:val="nil"/>
            </w:tcBorders>
            <w:vAlign w:val="center"/>
            <w:hideMark/>
          </w:tcPr>
          <w:p w14:paraId="166A6822"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0B29AB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31-35 yaş</w:t>
            </w:r>
          </w:p>
        </w:tc>
        <w:tc>
          <w:tcPr>
            <w:tcW w:w="598" w:type="pct"/>
            <w:tcBorders>
              <w:top w:val="nil"/>
              <w:bottom w:val="nil"/>
            </w:tcBorders>
            <w:shd w:val="clear" w:color="auto" w:fill="auto"/>
            <w:noWrap/>
            <w:vAlign w:val="center"/>
            <w:hideMark/>
          </w:tcPr>
          <w:p w14:paraId="5896F57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598" w:type="pct"/>
            <w:tcBorders>
              <w:top w:val="nil"/>
              <w:bottom w:val="nil"/>
            </w:tcBorders>
            <w:shd w:val="clear" w:color="auto" w:fill="auto"/>
            <w:noWrap/>
            <w:vAlign w:val="center"/>
            <w:hideMark/>
          </w:tcPr>
          <w:p w14:paraId="3253C6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4,62</w:t>
            </w:r>
          </w:p>
        </w:tc>
        <w:tc>
          <w:tcPr>
            <w:tcW w:w="598" w:type="pct"/>
            <w:tcBorders>
              <w:top w:val="nil"/>
              <w:bottom w:val="nil"/>
            </w:tcBorders>
            <w:shd w:val="clear" w:color="auto" w:fill="auto"/>
            <w:noWrap/>
            <w:vAlign w:val="center"/>
            <w:hideMark/>
          </w:tcPr>
          <w:p w14:paraId="52EC2D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0,47</w:t>
            </w:r>
          </w:p>
        </w:tc>
        <w:tc>
          <w:tcPr>
            <w:tcW w:w="598" w:type="pct"/>
            <w:vMerge/>
            <w:tcBorders>
              <w:top w:val="nil"/>
              <w:bottom w:val="nil"/>
            </w:tcBorders>
            <w:vAlign w:val="center"/>
            <w:hideMark/>
          </w:tcPr>
          <w:p w14:paraId="49A5EE8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7DBCC82B"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D2DB1EB" w14:textId="77777777" w:rsidTr="00190C8C">
        <w:trPr>
          <w:trHeight w:val="227"/>
        </w:trPr>
        <w:tc>
          <w:tcPr>
            <w:tcW w:w="1175" w:type="pct"/>
            <w:vMerge/>
            <w:tcBorders>
              <w:top w:val="nil"/>
              <w:bottom w:val="nil"/>
            </w:tcBorders>
            <w:vAlign w:val="center"/>
            <w:hideMark/>
          </w:tcPr>
          <w:p w14:paraId="2702CCE2"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317AC7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36-40 yaş</w:t>
            </w:r>
          </w:p>
        </w:tc>
        <w:tc>
          <w:tcPr>
            <w:tcW w:w="598" w:type="pct"/>
            <w:tcBorders>
              <w:top w:val="nil"/>
              <w:bottom w:val="nil"/>
            </w:tcBorders>
            <w:shd w:val="clear" w:color="auto" w:fill="auto"/>
            <w:noWrap/>
            <w:vAlign w:val="center"/>
            <w:hideMark/>
          </w:tcPr>
          <w:p w14:paraId="4E52CB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w:t>
            </w:r>
          </w:p>
        </w:tc>
        <w:tc>
          <w:tcPr>
            <w:tcW w:w="598" w:type="pct"/>
            <w:tcBorders>
              <w:top w:val="nil"/>
              <w:bottom w:val="nil"/>
            </w:tcBorders>
            <w:shd w:val="clear" w:color="auto" w:fill="auto"/>
            <w:noWrap/>
            <w:vAlign w:val="center"/>
            <w:hideMark/>
          </w:tcPr>
          <w:p w14:paraId="594449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4,66</w:t>
            </w:r>
          </w:p>
        </w:tc>
        <w:tc>
          <w:tcPr>
            <w:tcW w:w="598" w:type="pct"/>
            <w:tcBorders>
              <w:top w:val="nil"/>
              <w:bottom w:val="nil"/>
            </w:tcBorders>
            <w:shd w:val="clear" w:color="auto" w:fill="auto"/>
            <w:noWrap/>
            <w:vAlign w:val="center"/>
            <w:hideMark/>
          </w:tcPr>
          <w:p w14:paraId="2BCC36A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0,39</w:t>
            </w:r>
          </w:p>
        </w:tc>
        <w:tc>
          <w:tcPr>
            <w:tcW w:w="598" w:type="pct"/>
            <w:vMerge/>
            <w:tcBorders>
              <w:top w:val="nil"/>
              <w:bottom w:val="nil"/>
            </w:tcBorders>
            <w:vAlign w:val="center"/>
            <w:hideMark/>
          </w:tcPr>
          <w:p w14:paraId="5459DB0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1635132F"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053F6BF" w14:textId="77777777" w:rsidTr="00190C8C">
        <w:trPr>
          <w:trHeight w:val="227"/>
        </w:trPr>
        <w:tc>
          <w:tcPr>
            <w:tcW w:w="1175" w:type="pct"/>
            <w:vMerge/>
            <w:tcBorders>
              <w:top w:val="nil"/>
              <w:bottom w:val="nil"/>
            </w:tcBorders>
            <w:vAlign w:val="center"/>
            <w:hideMark/>
          </w:tcPr>
          <w:p w14:paraId="2D0F2E8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nil"/>
            </w:tcBorders>
            <w:shd w:val="clear" w:color="auto" w:fill="auto"/>
            <w:vAlign w:val="center"/>
            <w:hideMark/>
          </w:tcPr>
          <w:p w14:paraId="3A79E1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41-45 yaş</w:t>
            </w:r>
          </w:p>
        </w:tc>
        <w:tc>
          <w:tcPr>
            <w:tcW w:w="598" w:type="pct"/>
            <w:tcBorders>
              <w:top w:val="nil"/>
              <w:bottom w:val="nil"/>
            </w:tcBorders>
            <w:shd w:val="clear" w:color="auto" w:fill="auto"/>
            <w:noWrap/>
            <w:vAlign w:val="center"/>
            <w:hideMark/>
          </w:tcPr>
          <w:p w14:paraId="70CE50C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598" w:type="pct"/>
            <w:tcBorders>
              <w:top w:val="nil"/>
              <w:bottom w:val="nil"/>
            </w:tcBorders>
            <w:shd w:val="clear" w:color="auto" w:fill="auto"/>
            <w:noWrap/>
            <w:vAlign w:val="center"/>
            <w:hideMark/>
          </w:tcPr>
          <w:p w14:paraId="35FF01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4,48</w:t>
            </w:r>
          </w:p>
        </w:tc>
        <w:tc>
          <w:tcPr>
            <w:tcW w:w="598" w:type="pct"/>
            <w:tcBorders>
              <w:top w:val="nil"/>
              <w:bottom w:val="nil"/>
            </w:tcBorders>
            <w:shd w:val="clear" w:color="auto" w:fill="auto"/>
            <w:noWrap/>
            <w:vAlign w:val="center"/>
            <w:hideMark/>
          </w:tcPr>
          <w:p w14:paraId="12F0E4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0,53</w:t>
            </w:r>
          </w:p>
        </w:tc>
        <w:tc>
          <w:tcPr>
            <w:tcW w:w="598" w:type="pct"/>
            <w:vMerge/>
            <w:tcBorders>
              <w:top w:val="nil"/>
              <w:bottom w:val="nil"/>
            </w:tcBorders>
            <w:vAlign w:val="center"/>
            <w:hideMark/>
          </w:tcPr>
          <w:p w14:paraId="3E6B9C8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nil"/>
            </w:tcBorders>
            <w:vAlign w:val="center"/>
            <w:hideMark/>
          </w:tcPr>
          <w:p w14:paraId="415FB949"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AD720C1" w14:textId="77777777" w:rsidTr="00190C8C">
        <w:trPr>
          <w:trHeight w:val="227"/>
        </w:trPr>
        <w:tc>
          <w:tcPr>
            <w:tcW w:w="1175" w:type="pct"/>
            <w:vMerge/>
            <w:tcBorders>
              <w:top w:val="nil"/>
              <w:bottom w:val="single" w:sz="4" w:space="0" w:color="auto"/>
            </w:tcBorders>
            <w:vAlign w:val="center"/>
            <w:hideMark/>
          </w:tcPr>
          <w:p w14:paraId="002DACF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735166A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 ve üzeri</w:t>
            </w:r>
          </w:p>
        </w:tc>
        <w:tc>
          <w:tcPr>
            <w:tcW w:w="598" w:type="pct"/>
            <w:tcBorders>
              <w:top w:val="nil"/>
              <w:bottom w:val="single" w:sz="4" w:space="0" w:color="auto"/>
            </w:tcBorders>
            <w:shd w:val="clear" w:color="auto" w:fill="auto"/>
            <w:noWrap/>
            <w:vAlign w:val="center"/>
            <w:hideMark/>
          </w:tcPr>
          <w:p w14:paraId="14DD111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top w:val="nil"/>
              <w:bottom w:val="single" w:sz="4" w:space="0" w:color="auto"/>
            </w:tcBorders>
            <w:shd w:val="clear" w:color="auto" w:fill="auto"/>
            <w:noWrap/>
            <w:vAlign w:val="center"/>
            <w:hideMark/>
          </w:tcPr>
          <w:p w14:paraId="7FE51BD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4,50</w:t>
            </w:r>
          </w:p>
        </w:tc>
        <w:tc>
          <w:tcPr>
            <w:tcW w:w="598" w:type="pct"/>
            <w:tcBorders>
              <w:top w:val="nil"/>
              <w:bottom w:val="single" w:sz="4" w:space="0" w:color="auto"/>
            </w:tcBorders>
            <w:shd w:val="clear" w:color="auto" w:fill="auto"/>
            <w:noWrap/>
            <w:vAlign w:val="center"/>
            <w:hideMark/>
          </w:tcPr>
          <w:p w14:paraId="1369A5F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0,56</w:t>
            </w:r>
          </w:p>
        </w:tc>
        <w:tc>
          <w:tcPr>
            <w:tcW w:w="598" w:type="pct"/>
            <w:vMerge/>
            <w:tcBorders>
              <w:top w:val="nil"/>
              <w:bottom w:val="single" w:sz="4" w:space="0" w:color="auto"/>
            </w:tcBorders>
            <w:vAlign w:val="center"/>
            <w:hideMark/>
          </w:tcPr>
          <w:p w14:paraId="57113B5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4B1F4CEE"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18852F3" w14:textId="77777777" w:rsidTr="00190C8C">
        <w:trPr>
          <w:trHeight w:val="227"/>
        </w:trPr>
        <w:tc>
          <w:tcPr>
            <w:tcW w:w="1175" w:type="pct"/>
            <w:vMerge w:val="restart"/>
            <w:tcBorders>
              <w:bottom w:val="nil"/>
            </w:tcBorders>
            <w:shd w:val="clear" w:color="auto" w:fill="auto"/>
            <w:vAlign w:val="center"/>
            <w:hideMark/>
          </w:tcPr>
          <w:p w14:paraId="7A103AD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İşveren Markası</w:t>
            </w:r>
          </w:p>
        </w:tc>
        <w:tc>
          <w:tcPr>
            <w:tcW w:w="837" w:type="pct"/>
            <w:tcBorders>
              <w:bottom w:val="nil"/>
            </w:tcBorders>
            <w:shd w:val="clear" w:color="auto" w:fill="auto"/>
            <w:vAlign w:val="center"/>
            <w:hideMark/>
          </w:tcPr>
          <w:p w14:paraId="5BAF3DA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20 yaş altı</w:t>
            </w:r>
          </w:p>
        </w:tc>
        <w:tc>
          <w:tcPr>
            <w:tcW w:w="598" w:type="pct"/>
            <w:tcBorders>
              <w:bottom w:val="nil"/>
            </w:tcBorders>
            <w:shd w:val="clear" w:color="auto" w:fill="auto"/>
            <w:noWrap/>
            <w:vAlign w:val="center"/>
            <w:hideMark/>
          </w:tcPr>
          <w:p w14:paraId="6CDDE66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bottom w:val="nil"/>
            </w:tcBorders>
            <w:shd w:val="clear" w:color="auto" w:fill="auto"/>
            <w:noWrap/>
            <w:vAlign w:val="center"/>
            <w:hideMark/>
          </w:tcPr>
          <w:p w14:paraId="17DC94A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598" w:type="pct"/>
            <w:tcBorders>
              <w:bottom w:val="nil"/>
            </w:tcBorders>
            <w:shd w:val="clear" w:color="auto" w:fill="auto"/>
            <w:noWrap/>
            <w:vAlign w:val="center"/>
            <w:hideMark/>
          </w:tcPr>
          <w:p w14:paraId="043F63C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c>
          <w:tcPr>
            <w:tcW w:w="598" w:type="pct"/>
            <w:vMerge w:val="restart"/>
            <w:tcBorders>
              <w:bottom w:val="nil"/>
            </w:tcBorders>
            <w:shd w:val="clear" w:color="auto" w:fill="auto"/>
            <w:noWrap/>
            <w:vAlign w:val="center"/>
            <w:hideMark/>
          </w:tcPr>
          <w:p w14:paraId="0EE350A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1,358</w:t>
            </w:r>
          </w:p>
        </w:tc>
        <w:tc>
          <w:tcPr>
            <w:tcW w:w="597" w:type="pct"/>
            <w:vMerge w:val="restart"/>
            <w:tcBorders>
              <w:bottom w:val="nil"/>
            </w:tcBorders>
            <w:shd w:val="clear" w:color="auto" w:fill="auto"/>
            <w:noWrap/>
            <w:vAlign w:val="center"/>
            <w:hideMark/>
          </w:tcPr>
          <w:p w14:paraId="41994F69"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0,230</w:t>
            </w:r>
          </w:p>
        </w:tc>
      </w:tr>
      <w:tr w:rsidR="00F25756" w:rsidRPr="00F25756" w14:paraId="1605437A" w14:textId="77777777" w:rsidTr="00190C8C">
        <w:trPr>
          <w:trHeight w:val="227"/>
        </w:trPr>
        <w:tc>
          <w:tcPr>
            <w:tcW w:w="1175" w:type="pct"/>
            <w:vMerge/>
            <w:tcBorders>
              <w:top w:val="nil"/>
              <w:bottom w:val="nil"/>
            </w:tcBorders>
            <w:vAlign w:val="center"/>
            <w:hideMark/>
          </w:tcPr>
          <w:p w14:paraId="55E30C0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bottom w:val="nil"/>
            </w:tcBorders>
            <w:shd w:val="clear" w:color="auto" w:fill="auto"/>
            <w:vAlign w:val="center"/>
            <w:hideMark/>
          </w:tcPr>
          <w:p w14:paraId="0250EA3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21-25 yaş</w:t>
            </w:r>
          </w:p>
        </w:tc>
        <w:tc>
          <w:tcPr>
            <w:tcW w:w="598" w:type="pct"/>
            <w:tcBorders>
              <w:top w:val="nil"/>
              <w:bottom w:val="nil"/>
            </w:tcBorders>
            <w:shd w:val="clear" w:color="auto" w:fill="auto"/>
            <w:noWrap/>
            <w:vAlign w:val="center"/>
            <w:hideMark/>
          </w:tcPr>
          <w:p w14:paraId="753533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104</w:t>
            </w:r>
          </w:p>
        </w:tc>
        <w:tc>
          <w:tcPr>
            <w:tcW w:w="598" w:type="pct"/>
            <w:tcBorders>
              <w:top w:val="nil"/>
              <w:bottom w:val="nil"/>
            </w:tcBorders>
            <w:shd w:val="clear" w:color="auto" w:fill="auto"/>
            <w:noWrap/>
            <w:vAlign w:val="center"/>
            <w:hideMark/>
          </w:tcPr>
          <w:p w14:paraId="15052C8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4,43</w:t>
            </w:r>
          </w:p>
        </w:tc>
        <w:tc>
          <w:tcPr>
            <w:tcW w:w="598" w:type="pct"/>
            <w:tcBorders>
              <w:top w:val="nil"/>
              <w:bottom w:val="nil"/>
            </w:tcBorders>
            <w:shd w:val="clear" w:color="auto" w:fill="auto"/>
            <w:noWrap/>
            <w:vAlign w:val="center"/>
            <w:hideMark/>
          </w:tcPr>
          <w:p w14:paraId="02896FF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98" w:type="pct"/>
            <w:vMerge/>
            <w:tcBorders>
              <w:top w:val="nil"/>
              <w:bottom w:val="nil"/>
            </w:tcBorders>
            <w:vAlign w:val="center"/>
            <w:hideMark/>
          </w:tcPr>
          <w:p w14:paraId="6D98159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bottom w:val="nil"/>
            </w:tcBorders>
            <w:vAlign w:val="center"/>
            <w:hideMark/>
          </w:tcPr>
          <w:p w14:paraId="7E802B2C"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026C4746" w14:textId="77777777" w:rsidTr="00190C8C">
        <w:trPr>
          <w:trHeight w:val="227"/>
        </w:trPr>
        <w:tc>
          <w:tcPr>
            <w:tcW w:w="1175" w:type="pct"/>
            <w:vMerge/>
            <w:tcBorders>
              <w:top w:val="nil"/>
              <w:bottom w:val="nil"/>
            </w:tcBorders>
            <w:vAlign w:val="center"/>
            <w:hideMark/>
          </w:tcPr>
          <w:p w14:paraId="62FA68F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bottom w:val="nil"/>
            </w:tcBorders>
            <w:shd w:val="clear" w:color="auto" w:fill="auto"/>
            <w:vAlign w:val="center"/>
            <w:hideMark/>
          </w:tcPr>
          <w:p w14:paraId="3B9A078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26-30 yaş</w:t>
            </w:r>
          </w:p>
        </w:tc>
        <w:tc>
          <w:tcPr>
            <w:tcW w:w="598" w:type="pct"/>
            <w:tcBorders>
              <w:top w:val="nil"/>
              <w:bottom w:val="nil"/>
            </w:tcBorders>
            <w:shd w:val="clear" w:color="auto" w:fill="auto"/>
            <w:noWrap/>
            <w:vAlign w:val="center"/>
            <w:hideMark/>
          </w:tcPr>
          <w:p w14:paraId="1F1E9A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108</w:t>
            </w:r>
          </w:p>
        </w:tc>
        <w:tc>
          <w:tcPr>
            <w:tcW w:w="598" w:type="pct"/>
            <w:tcBorders>
              <w:top w:val="nil"/>
              <w:bottom w:val="nil"/>
            </w:tcBorders>
            <w:shd w:val="clear" w:color="auto" w:fill="auto"/>
            <w:noWrap/>
            <w:vAlign w:val="center"/>
            <w:hideMark/>
          </w:tcPr>
          <w:p w14:paraId="7420F59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4,40</w:t>
            </w:r>
          </w:p>
        </w:tc>
        <w:tc>
          <w:tcPr>
            <w:tcW w:w="598" w:type="pct"/>
            <w:tcBorders>
              <w:top w:val="nil"/>
              <w:bottom w:val="nil"/>
            </w:tcBorders>
            <w:shd w:val="clear" w:color="auto" w:fill="auto"/>
            <w:noWrap/>
            <w:vAlign w:val="center"/>
            <w:hideMark/>
          </w:tcPr>
          <w:p w14:paraId="2F7B007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98" w:type="pct"/>
            <w:vMerge/>
            <w:tcBorders>
              <w:top w:val="nil"/>
              <w:bottom w:val="nil"/>
            </w:tcBorders>
            <w:vAlign w:val="center"/>
            <w:hideMark/>
          </w:tcPr>
          <w:p w14:paraId="1CCDC83F"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bottom w:val="nil"/>
            </w:tcBorders>
            <w:vAlign w:val="center"/>
            <w:hideMark/>
          </w:tcPr>
          <w:p w14:paraId="1D87EBC3"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6F2BA773" w14:textId="77777777" w:rsidTr="00190C8C">
        <w:trPr>
          <w:trHeight w:val="227"/>
        </w:trPr>
        <w:tc>
          <w:tcPr>
            <w:tcW w:w="1175" w:type="pct"/>
            <w:vMerge/>
            <w:tcBorders>
              <w:top w:val="nil"/>
              <w:bottom w:val="nil"/>
            </w:tcBorders>
            <w:vAlign w:val="center"/>
            <w:hideMark/>
          </w:tcPr>
          <w:p w14:paraId="0EF6FB1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bottom w:val="nil"/>
            </w:tcBorders>
            <w:shd w:val="clear" w:color="auto" w:fill="auto"/>
            <w:vAlign w:val="center"/>
            <w:hideMark/>
          </w:tcPr>
          <w:p w14:paraId="340B266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31-35 yaş</w:t>
            </w:r>
          </w:p>
        </w:tc>
        <w:tc>
          <w:tcPr>
            <w:tcW w:w="598" w:type="pct"/>
            <w:tcBorders>
              <w:top w:val="nil"/>
              <w:bottom w:val="nil"/>
            </w:tcBorders>
            <w:shd w:val="clear" w:color="auto" w:fill="auto"/>
            <w:noWrap/>
            <w:vAlign w:val="center"/>
            <w:hideMark/>
          </w:tcPr>
          <w:p w14:paraId="2ACC283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105</w:t>
            </w:r>
          </w:p>
        </w:tc>
        <w:tc>
          <w:tcPr>
            <w:tcW w:w="598" w:type="pct"/>
            <w:tcBorders>
              <w:top w:val="nil"/>
              <w:bottom w:val="nil"/>
            </w:tcBorders>
            <w:shd w:val="clear" w:color="auto" w:fill="auto"/>
            <w:noWrap/>
            <w:vAlign w:val="center"/>
            <w:hideMark/>
          </w:tcPr>
          <w:p w14:paraId="75306D3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4,51</w:t>
            </w:r>
          </w:p>
        </w:tc>
        <w:tc>
          <w:tcPr>
            <w:tcW w:w="598" w:type="pct"/>
            <w:tcBorders>
              <w:top w:val="nil"/>
              <w:bottom w:val="nil"/>
            </w:tcBorders>
            <w:shd w:val="clear" w:color="auto" w:fill="auto"/>
            <w:noWrap/>
            <w:vAlign w:val="center"/>
            <w:hideMark/>
          </w:tcPr>
          <w:p w14:paraId="5DDA0A7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0,49</w:t>
            </w:r>
          </w:p>
        </w:tc>
        <w:tc>
          <w:tcPr>
            <w:tcW w:w="598" w:type="pct"/>
            <w:vMerge/>
            <w:tcBorders>
              <w:top w:val="nil"/>
              <w:bottom w:val="nil"/>
            </w:tcBorders>
            <w:vAlign w:val="center"/>
            <w:hideMark/>
          </w:tcPr>
          <w:p w14:paraId="10D0D924"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bottom w:val="nil"/>
            </w:tcBorders>
            <w:vAlign w:val="center"/>
            <w:hideMark/>
          </w:tcPr>
          <w:p w14:paraId="3727065B"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5C5E475A" w14:textId="77777777" w:rsidTr="00190C8C">
        <w:trPr>
          <w:trHeight w:val="227"/>
        </w:trPr>
        <w:tc>
          <w:tcPr>
            <w:tcW w:w="1175" w:type="pct"/>
            <w:vMerge/>
            <w:tcBorders>
              <w:top w:val="nil"/>
              <w:bottom w:val="nil"/>
            </w:tcBorders>
            <w:vAlign w:val="center"/>
            <w:hideMark/>
          </w:tcPr>
          <w:p w14:paraId="78C3D12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bottom w:val="nil"/>
            </w:tcBorders>
            <w:shd w:val="clear" w:color="auto" w:fill="auto"/>
            <w:vAlign w:val="center"/>
            <w:hideMark/>
          </w:tcPr>
          <w:p w14:paraId="0B3C82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36-40 yaş</w:t>
            </w:r>
          </w:p>
        </w:tc>
        <w:tc>
          <w:tcPr>
            <w:tcW w:w="598" w:type="pct"/>
            <w:tcBorders>
              <w:top w:val="nil"/>
              <w:bottom w:val="nil"/>
            </w:tcBorders>
            <w:shd w:val="clear" w:color="auto" w:fill="auto"/>
            <w:noWrap/>
            <w:vAlign w:val="center"/>
            <w:hideMark/>
          </w:tcPr>
          <w:p w14:paraId="2B66D8D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w:t>
            </w:r>
          </w:p>
        </w:tc>
        <w:tc>
          <w:tcPr>
            <w:tcW w:w="598" w:type="pct"/>
            <w:tcBorders>
              <w:top w:val="nil"/>
              <w:bottom w:val="nil"/>
            </w:tcBorders>
            <w:shd w:val="clear" w:color="auto" w:fill="auto"/>
            <w:noWrap/>
            <w:vAlign w:val="center"/>
            <w:hideMark/>
          </w:tcPr>
          <w:p w14:paraId="23998B5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4,55</w:t>
            </w:r>
          </w:p>
        </w:tc>
        <w:tc>
          <w:tcPr>
            <w:tcW w:w="598" w:type="pct"/>
            <w:tcBorders>
              <w:top w:val="nil"/>
              <w:bottom w:val="nil"/>
            </w:tcBorders>
            <w:shd w:val="clear" w:color="auto" w:fill="auto"/>
            <w:noWrap/>
            <w:vAlign w:val="center"/>
            <w:hideMark/>
          </w:tcPr>
          <w:p w14:paraId="548478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0,39</w:t>
            </w:r>
          </w:p>
        </w:tc>
        <w:tc>
          <w:tcPr>
            <w:tcW w:w="598" w:type="pct"/>
            <w:vMerge/>
            <w:tcBorders>
              <w:top w:val="nil"/>
              <w:bottom w:val="nil"/>
            </w:tcBorders>
            <w:vAlign w:val="center"/>
            <w:hideMark/>
          </w:tcPr>
          <w:p w14:paraId="790161CD"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bottom w:val="nil"/>
            </w:tcBorders>
            <w:vAlign w:val="center"/>
            <w:hideMark/>
          </w:tcPr>
          <w:p w14:paraId="4511F12E"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095F9577" w14:textId="77777777" w:rsidTr="00190C8C">
        <w:trPr>
          <w:trHeight w:val="227"/>
        </w:trPr>
        <w:tc>
          <w:tcPr>
            <w:tcW w:w="1175" w:type="pct"/>
            <w:vMerge/>
            <w:tcBorders>
              <w:top w:val="nil"/>
              <w:bottom w:val="nil"/>
            </w:tcBorders>
            <w:vAlign w:val="center"/>
            <w:hideMark/>
          </w:tcPr>
          <w:p w14:paraId="27E4392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bottom w:val="nil"/>
            </w:tcBorders>
            <w:shd w:val="clear" w:color="auto" w:fill="auto"/>
            <w:vAlign w:val="center"/>
            <w:hideMark/>
          </w:tcPr>
          <w:p w14:paraId="7970CD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41-45 yaş</w:t>
            </w:r>
          </w:p>
        </w:tc>
        <w:tc>
          <w:tcPr>
            <w:tcW w:w="598" w:type="pct"/>
            <w:tcBorders>
              <w:top w:val="nil"/>
              <w:bottom w:val="nil"/>
            </w:tcBorders>
            <w:shd w:val="clear" w:color="auto" w:fill="auto"/>
            <w:noWrap/>
            <w:vAlign w:val="center"/>
            <w:hideMark/>
          </w:tcPr>
          <w:p w14:paraId="779051F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w:t>
            </w:r>
          </w:p>
        </w:tc>
        <w:tc>
          <w:tcPr>
            <w:tcW w:w="598" w:type="pct"/>
            <w:tcBorders>
              <w:top w:val="nil"/>
              <w:bottom w:val="nil"/>
            </w:tcBorders>
            <w:shd w:val="clear" w:color="auto" w:fill="auto"/>
            <w:noWrap/>
            <w:vAlign w:val="center"/>
            <w:hideMark/>
          </w:tcPr>
          <w:p w14:paraId="76A69B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4,47</w:t>
            </w:r>
          </w:p>
        </w:tc>
        <w:tc>
          <w:tcPr>
            <w:tcW w:w="598" w:type="pct"/>
            <w:tcBorders>
              <w:top w:val="nil"/>
              <w:bottom w:val="nil"/>
            </w:tcBorders>
            <w:shd w:val="clear" w:color="auto" w:fill="auto"/>
            <w:noWrap/>
            <w:vAlign w:val="center"/>
            <w:hideMark/>
          </w:tcPr>
          <w:p w14:paraId="709ACFD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598" w:type="pct"/>
            <w:vMerge/>
            <w:tcBorders>
              <w:top w:val="nil"/>
              <w:bottom w:val="nil"/>
            </w:tcBorders>
            <w:vAlign w:val="center"/>
            <w:hideMark/>
          </w:tcPr>
          <w:p w14:paraId="7E24D04F"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bottom w:val="nil"/>
            </w:tcBorders>
            <w:vAlign w:val="center"/>
            <w:hideMark/>
          </w:tcPr>
          <w:p w14:paraId="6558591D" w14:textId="77777777" w:rsidR="00F25756" w:rsidRPr="00F25756" w:rsidRDefault="00F25756" w:rsidP="00190C8C">
            <w:pPr>
              <w:spacing w:after="0" w:line="240" w:lineRule="auto"/>
              <w:rPr>
                <w:rFonts w:ascii="Times New Roman" w:hAnsi="Times New Roman" w:cs="Times New Roman"/>
                <w:color w:val="000000"/>
                <w:sz w:val="20"/>
                <w:szCs w:val="20"/>
              </w:rPr>
            </w:pPr>
          </w:p>
        </w:tc>
      </w:tr>
      <w:tr w:rsidR="00F25756" w:rsidRPr="00F25756" w14:paraId="01F0A9CC" w14:textId="77777777" w:rsidTr="00190C8C">
        <w:trPr>
          <w:trHeight w:val="227"/>
        </w:trPr>
        <w:tc>
          <w:tcPr>
            <w:tcW w:w="1175" w:type="pct"/>
            <w:vMerge/>
            <w:tcBorders>
              <w:top w:val="nil"/>
            </w:tcBorders>
            <w:vAlign w:val="center"/>
            <w:hideMark/>
          </w:tcPr>
          <w:p w14:paraId="32F5A73C"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tcBorders>
            <w:shd w:val="clear" w:color="auto" w:fill="auto"/>
            <w:vAlign w:val="center"/>
            <w:hideMark/>
          </w:tcPr>
          <w:p w14:paraId="151D7AB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 ve üzeri</w:t>
            </w:r>
          </w:p>
        </w:tc>
        <w:tc>
          <w:tcPr>
            <w:tcW w:w="598" w:type="pct"/>
            <w:tcBorders>
              <w:top w:val="nil"/>
            </w:tcBorders>
            <w:shd w:val="clear" w:color="auto" w:fill="auto"/>
            <w:noWrap/>
            <w:vAlign w:val="center"/>
            <w:hideMark/>
          </w:tcPr>
          <w:p w14:paraId="26F8C69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27</w:t>
            </w:r>
          </w:p>
        </w:tc>
        <w:tc>
          <w:tcPr>
            <w:tcW w:w="598" w:type="pct"/>
            <w:tcBorders>
              <w:top w:val="nil"/>
            </w:tcBorders>
            <w:shd w:val="clear" w:color="auto" w:fill="auto"/>
            <w:noWrap/>
            <w:vAlign w:val="center"/>
            <w:hideMark/>
          </w:tcPr>
          <w:p w14:paraId="30E79D7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4,48</w:t>
            </w:r>
          </w:p>
        </w:tc>
        <w:tc>
          <w:tcPr>
            <w:tcW w:w="598" w:type="pct"/>
            <w:tcBorders>
              <w:top w:val="nil"/>
            </w:tcBorders>
            <w:shd w:val="clear" w:color="auto" w:fill="auto"/>
            <w:noWrap/>
            <w:vAlign w:val="center"/>
            <w:hideMark/>
          </w:tcPr>
          <w:p w14:paraId="408FEB4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c>
          <w:tcPr>
            <w:tcW w:w="598" w:type="pct"/>
            <w:vMerge/>
            <w:tcBorders>
              <w:top w:val="nil"/>
            </w:tcBorders>
            <w:vAlign w:val="center"/>
            <w:hideMark/>
          </w:tcPr>
          <w:p w14:paraId="6C425DA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tcBorders>
            <w:vAlign w:val="center"/>
            <w:hideMark/>
          </w:tcPr>
          <w:p w14:paraId="490FE5D3" w14:textId="77777777" w:rsidR="00F25756" w:rsidRPr="00F25756" w:rsidRDefault="00F25756" w:rsidP="00190C8C">
            <w:pPr>
              <w:spacing w:after="0" w:line="240" w:lineRule="auto"/>
              <w:rPr>
                <w:rFonts w:ascii="Times New Roman" w:hAnsi="Times New Roman" w:cs="Times New Roman"/>
                <w:color w:val="000000"/>
                <w:sz w:val="20"/>
                <w:szCs w:val="20"/>
              </w:rPr>
            </w:pPr>
          </w:p>
        </w:tc>
      </w:tr>
    </w:tbl>
    <w:p w14:paraId="08AE97EF" w14:textId="77777777" w:rsidR="00F25756" w:rsidRPr="00F25756" w:rsidRDefault="00F25756" w:rsidP="00F25756">
      <w:pPr>
        <w:rPr>
          <w:rFonts w:ascii="Times New Roman" w:hAnsi="Times New Roman" w:cs="Times New Roman"/>
          <w:b/>
          <w:sz w:val="20"/>
          <w:szCs w:val="20"/>
        </w:rPr>
      </w:pPr>
      <w:r w:rsidRPr="00F25756">
        <w:rPr>
          <w:rFonts w:ascii="Times New Roman" w:hAnsi="Times New Roman" w:cs="Times New Roman"/>
          <w:b/>
          <w:sz w:val="20"/>
          <w:szCs w:val="20"/>
        </w:rPr>
        <w:t>*p&lt;0,05</w:t>
      </w:r>
    </w:p>
    <w:p w14:paraId="2D074E5F"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İşveren markası puanı ve alt boyutlarının yaş bakımından farklılık gösterme durumunun analiz edilmesi amacıyla yapılan ANOVA sonuçları tabloda verilmiştir.</w:t>
      </w:r>
    </w:p>
    <w:p w14:paraId="0C5652DF"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Analiz sonuçlarına göre Boyut3 puanı yaşa göre istatistiksel olarak anlamlı farklılık göstermektedir (p&lt;0,05). Ortalama puanlara göre </w:t>
      </w:r>
      <w:r w:rsidRPr="00F25756">
        <w:rPr>
          <w:rFonts w:ascii="Times New Roman" w:hAnsi="Times New Roman" w:cs="Times New Roman"/>
          <w:color w:val="000000"/>
          <w:sz w:val="20"/>
          <w:szCs w:val="20"/>
        </w:rPr>
        <w:t xml:space="preserve">20 yaş altında olma </w:t>
      </w:r>
      <w:r w:rsidRPr="00F25756">
        <w:rPr>
          <w:rFonts w:ascii="Times New Roman" w:hAnsi="Times New Roman" w:cs="Times New Roman"/>
          <w:color w:val="000000" w:themeColor="text1"/>
          <w:sz w:val="20"/>
          <w:szCs w:val="20"/>
        </w:rPr>
        <w:t xml:space="preserve">puanı </w:t>
      </w:r>
      <w:r w:rsidRPr="00F25756">
        <w:rPr>
          <w:rFonts w:ascii="Times New Roman" w:hAnsi="Times New Roman" w:cs="Times New Roman"/>
          <w:color w:val="000000"/>
          <w:sz w:val="20"/>
          <w:szCs w:val="20"/>
        </w:rPr>
        <w:t xml:space="preserve">26-30 yaş arasında olma </w:t>
      </w:r>
      <w:r w:rsidRPr="00F25756">
        <w:rPr>
          <w:rFonts w:ascii="Times New Roman" w:hAnsi="Times New Roman" w:cs="Times New Roman"/>
          <w:color w:val="000000" w:themeColor="text1"/>
          <w:sz w:val="20"/>
          <w:szCs w:val="20"/>
        </w:rPr>
        <w:t>puanına göre daha yüksektir.</w:t>
      </w:r>
    </w:p>
    <w:p w14:paraId="66B5DA5D"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Analiz sonuçlarına göre Boyut1 puanı, Boyut2 puanı ve işveren markası puanı yaş bakımından istatistiksel olarak anlamlı farklılık göstermediği belirlenmiştir (p&gt;0,05).</w:t>
      </w:r>
    </w:p>
    <w:p w14:paraId="6986FD75" w14:textId="7777777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Yukarıdaki sonuçlar doğrultusunda H1c hipotezi kabul edilmiştir. </w:t>
      </w:r>
    </w:p>
    <w:p w14:paraId="7AB66796" w14:textId="77777777" w:rsidR="00F25756" w:rsidRPr="00F25756" w:rsidRDefault="00F25756" w:rsidP="00F25756">
      <w:pPr>
        <w:pStyle w:val="A2"/>
        <w:numPr>
          <w:ilvl w:val="1"/>
          <w:numId w:val="1"/>
        </w:numPr>
        <w:rPr>
          <w:rFonts w:cs="Times New Roman"/>
          <w:color w:val="000000" w:themeColor="text1"/>
          <w:sz w:val="24"/>
          <w:szCs w:val="24"/>
        </w:rPr>
      </w:pPr>
      <w:bookmarkStart w:id="48" w:name="_Toc91555901"/>
      <w:bookmarkStart w:id="49" w:name="_Toc91797388"/>
      <w:bookmarkStart w:id="50" w:name="_Toc95127087"/>
      <w:r w:rsidRPr="00F25756">
        <w:rPr>
          <w:rFonts w:cs="Times New Roman"/>
          <w:sz w:val="24"/>
          <w:szCs w:val="24"/>
        </w:rPr>
        <w:t>İşveren Markasına Yönelik Kanaatlerin Cinsiyet Bakımından Farklılık Gösterme Durumuna İlişkin Bulgular</w:t>
      </w:r>
      <w:bookmarkEnd w:id="48"/>
      <w:bookmarkEnd w:id="49"/>
      <w:bookmarkEnd w:id="50"/>
    </w:p>
    <w:p w14:paraId="42B0EFE3" w14:textId="412B94CE" w:rsidR="00F25756" w:rsidRPr="00F25756" w:rsidRDefault="00BB0B46" w:rsidP="00F25756">
      <w:pPr>
        <w:pStyle w:val="atbl"/>
        <w:rPr>
          <w:color w:val="000000" w:themeColor="text1"/>
        </w:rPr>
      </w:pPr>
      <w:bookmarkStart w:id="51" w:name="_Toc91556348"/>
      <w:bookmarkStart w:id="52" w:name="_Toc91797413"/>
      <w:r>
        <w:t xml:space="preserve">Tablo 4.9.1: </w:t>
      </w:r>
      <w:r w:rsidR="00F25756" w:rsidRPr="00F25756">
        <w:t>İşveren Markasına Yönelik Kanaatlerin Cinsiyet Bakımından Farklılık Gösterme Analizi</w:t>
      </w:r>
      <w:bookmarkEnd w:id="51"/>
      <w:bookmarkEnd w:id="52"/>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32"/>
        <w:gridCol w:w="1519"/>
        <w:gridCol w:w="1085"/>
        <w:gridCol w:w="1085"/>
        <w:gridCol w:w="1085"/>
        <w:gridCol w:w="1085"/>
        <w:gridCol w:w="1081"/>
      </w:tblGrid>
      <w:tr w:rsidR="00F25756" w:rsidRPr="00F25756" w14:paraId="1FBD90B5" w14:textId="77777777" w:rsidTr="00190C8C">
        <w:trPr>
          <w:trHeight w:val="227"/>
        </w:trPr>
        <w:tc>
          <w:tcPr>
            <w:tcW w:w="2012" w:type="pct"/>
            <w:gridSpan w:val="2"/>
            <w:tcBorders>
              <w:bottom w:val="single" w:sz="4" w:space="0" w:color="auto"/>
            </w:tcBorders>
            <w:shd w:val="clear" w:color="auto" w:fill="auto"/>
            <w:vAlign w:val="center"/>
            <w:hideMark/>
          </w:tcPr>
          <w:p w14:paraId="18EF9DD3"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8" w:type="pct"/>
            <w:tcBorders>
              <w:bottom w:val="single" w:sz="4" w:space="0" w:color="auto"/>
            </w:tcBorders>
            <w:shd w:val="clear" w:color="auto" w:fill="auto"/>
            <w:vAlign w:val="center"/>
            <w:hideMark/>
          </w:tcPr>
          <w:p w14:paraId="3B8670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598" w:type="pct"/>
            <w:tcBorders>
              <w:bottom w:val="single" w:sz="4" w:space="0" w:color="auto"/>
            </w:tcBorders>
            <w:shd w:val="clear" w:color="auto" w:fill="auto"/>
            <w:vAlign w:val="center"/>
            <w:hideMark/>
          </w:tcPr>
          <w:p w14:paraId="2F9BCD8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598" w:type="pct"/>
            <w:tcBorders>
              <w:bottom w:val="single" w:sz="4" w:space="0" w:color="auto"/>
            </w:tcBorders>
            <w:shd w:val="clear" w:color="auto" w:fill="auto"/>
            <w:vAlign w:val="center"/>
            <w:hideMark/>
          </w:tcPr>
          <w:p w14:paraId="07292D68"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598" w:type="pct"/>
            <w:tcBorders>
              <w:bottom w:val="single" w:sz="4" w:space="0" w:color="auto"/>
            </w:tcBorders>
            <w:shd w:val="clear" w:color="auto" w:fill="auto"/>
            <w:vAlign w:val="center"/>
            <w:hideMark/>
          </w:tcPr>
          <w:p w14:paraId="51BFB57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t</w:t>
            </w:r>
          </w:p>
        </w:tc>
        <w:tc>
          <w:tcPr>
            <w:tcW w:w="597" w:type="pct"/>
            <w:tcBorders>
              <w:bottom w:val="single" w:sz="4" w:space="0" w:color="auto"/>
            </w:tcBorders>
            <w:shd w:val="clear" w:color="auto" w:fill="auto"/>
            <w:vAlign w:val="center"/>
            <w:hideMark/>
          </w:tcPr>
          <w:p w14:paraId="42A06E8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r>
      <w:tr w:rsidR="00F25756" w:rsidRPr="00F25756" w14:paraId="03CD5F5B" w14:textId="77777777" w:rsidTr="00190C8C">
        <w:trPr>
          <w:trHeight w:val="227"/>
        </w:trPr>
        <w:tc>
          <w:tcPr>
            <w:tcW w:w="1175" w:type="pct"/>
            <w:vMerge w:val="restart"/>
            <w:tcBorders>
              <w:bottom w:val="nil"/>
            </w:tcBorders>
            <w:shd w:val="clear" w:color="auto" w:fill="auto"/>
            <w:vAlign w:val="center"/>
            <w:hideMark/>
          </w:tcPr>
          <w:p w14:paraId="46652AC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Boyut1</w:t>
            </w:r>
          </w:p>
        </w:tc>
        <w:tc>
          <w:tcPr>
            <w:tcW w:w="837" w:type="pct"/>
            <w:tcBorders>
              <w:bottom w:val="nil"/>
            </w:tcBorders>
            <w:shd w:val="clear" w:color="auto" w:fill="auto"/>
            <w:vAlign w:val="center"/>
            <w:hideMark/>
          </w:tcPr>
          <w:p w14:paraId="3227B3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Erkek</w:t>
            </w:r>
          </w:p>
        </w:tc>
        <w:tc>
          <w:tcPr>
            <w:tcW w:w="598" w:type="pct"/>
            <w:tcBorders>
              <w:bottom w:val="nil"/>
            </w:tcBorders>
            <w:shd w:val="clear" w:color="auto" w:fill="auto"/>
            <w:noWrap/>
            <w:vAlign w:val="center"/>
            <w:hideMark/>
          </w:tcPr>
          <w:p w14:paraId="380C8C2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173</w:t>
            </w:r>
          </w:p>
        </w:tc>
        <w:tc>
          <w:tcPr>
            <w:tcW w:w="598" w:type="pct"/>
            <w:tcBorders>
              <w:bottom w:val="nil"/>
            </w:tcBorders>
            <w:shd w:val="clear" w:color="auto" w:fill="auto"/>
            <w:noWrap/>
            <w:vAlign w:val="center"/>
            <w:hideMark/>
          </w:tcPr>
          <w:p w14:paraId="5469A83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4,23</w:t>
            </w:r>
          </w:p>
        </w:tc>
        <w:tc>
          <w:tcPr>
            <w:tcW w:w="598" w:type="pct"/>
            <w:tcBorders>
              <w:bottom w:val="nil"/>
            </w:tcBorders>
            <w:shd w:val="clear" w:color="auto" w:fill="auto"/>
            <w:noWrap/>
            <w:vAlign w:val="center"/>
            <w:hideMark/>
          </w:tcPr>
          <w:p w14:paraId="7467C72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0,79</w:t>
            </w:r>
          </w:p>
        </w:tc>
        <w:tc>
          <w:tcPr>
            <w:tcW w:w="598" w:type="pct"/>
            <w:vMerge w:val="restart"/>
            <w:tcBorders>
              <w:bottom w:val="nil"/>
            </w:tcBorders>
            <w:shd w:val="clear" w:color="auto" w:fill="auto"/>
            <w:noWrap/>
            <w:vAlign w:val="center"/>
            <w:hideMark/>
          </w:tcPr>
          <w:p w14:paraId="4C4F4C2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0,970</w:t>
            </w:r>
          </w:p>
        </w:tc>
        <w:tc>
          <w:tcPr>
            <w:tcW w:w="597" w:type="pct"/>
            <w:vMerge w:val="restart"/>
            <w:tcBorders>
              <w:bottom w:val="nil"/>
            </w:tcBorders>
            <w:shd w:val="clear" w:color="auto" w:fill="auto"/>
            <w:noWrap/>
            <w:vAlign w:val="center"/>
            <w:hideMark/>
          </w:tcPr>
          <w:p w14:paraId="192A38AF"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0,333</w:t>
            </w:r>
          </w:p>
        </w:tc>
      </w:tr>
      <w:tr w:rsidR="00F25756" w:rsidRPr="00F25756" w14:paraId="004A3CA4" w14:textId="77777777" w:rsidTr="00190C8C">
        <w:trPr>
          <w:trHeight w:val="227"/>
        </w:trPr>
        <w:tc>
          <w:tcPr>
            <w:tcW w:w="1175" w:type="pct"/>
            <w:vMerge/>
            <w:tcBorders>
              <w:top w:val="nil"/>
              <w:bottom w:val="single" w:sz="4" w:space="0" w:color="auto"/>
            </w:tcBorders>
            <w:vAlign w:val="center"/>
            <w:hideMark/>
          </w:tcPr>
          <w:p w14:paraId="78CFC7F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56388CB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Kadın</w:t>
            </w:r>
          </w:p>
        </w:tc>
        <w:tc>
          <w:tcPr>
            <w:tcW w:w="598" w:type="pct"/>
            <w:tcBorders>
              <w:top w:val="nil"/>
              <w:bottom w:val="single" w:sz="4" w:space="0" w:color="auto"/>
            </w:tcBorders>
            <w:shd w:val="clear" w:color="auto" w:fill="auto"/>
            <w:noWrap/>
            <w:vAlign w:val="center"/>
            <w:hideMark/>
          </w:tcPr>
          <w:p w14:paraId="527AB4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281</w:t>
            </w:r>
          </w:p>
        </w:tc>
        <w:tc>
          <w:tcPr>
            <w:tcW w:w="598" w:type="pct"/>
            <w:tcBorders>
              <w:top w:val="nil"/>
              <w:bottom w:val="single" w:sz="4" w:space="0" w:color="auto"/>
            </w:tcBorders>
            <w:shd w:val="clear" w:color="auto" w:fill="auto"/>
            <w:noWrap/>
            <w:vAlign w:val="center"/>
            <w:hideMark/>
          </w:tcPr>
          <w:p w14:paraId="485933D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4,16</w:t>
            </w:r>
          </w:p>
        </w:tc>
        <w:tc>
          <w:tcPr>
            <w:tcW w:w="598" w:type="pct"/>
            <w:tcBorders>
              <w:top w:val="nil"/>
              <w:bottom w:val="single" w:sz="4" w:space="0" w:color="auto"/>
            </w:tcBorders>
            <w:shd w:val="clear" w:color="auto" w:fill="auto"/>
            <w:noWrap/>
            <w:vAlign w:val="center"/>
            <w:hideMark/>
          </w:tcPr>
          <w:p w14:paraId="21262A3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0,73</w:t>
            </w:r>
          </w:p>
        </w:tc>
        <w:tc>
          <w:tcPr>
            <w:tcW w:w="598" w:type="pct"/>
            <w:vMerge/>
            <w:tcBorders>
              <w:top w:val="nil"/>
              <w:bottom w:val="single" w:sz="4" w:space="0" w:color="auto"/>
            </w:tcBorders>
            <w:vAlign w:val="center"/>
            <w:hideMark/>
          </w:tcPr>
          <w:p w14:paraId="502DCCB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0813F27C"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E3397D9" w14:textId="77777777" w:rsidTr="00190C8C">
        <w:trPr>
          <w:trHeight w:val="227"/>
        </w:trPr>
        <w:tc>
          <w:tcPr>
            <w:tcW w:w="1175" w:type="pct"/>
            <w:vMerge w:val="restart"/>
            <w:tcBorders>
              <w:bottom w:val="nil"/>
            </w:tcBorders>
            <w:shd w:val="clear" w:color="auto" w:fill="auto"/>
            <w:vAlign w:val="center"/>
            <w:hideMark/>
          </w:tcPr>
          <w:p w14:paraId="3B051EE5"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Boyut2</w:t>
            </w:r>
          </w:p>
        </w:tc>
        <w:tc>
          <w:tcPr>
            <w:tcW w:w="837" w:type="pct"/>
            <w:tcBorders>
              <w:bottom w:val="nil"/>
            </w:tcBorders>
            <w:shd w:val="clear" w:color="auto" w:fill="auto"/>
            <w:vAlign w:val="center"/>
            <w:hideMark/>
          </w:tcPr>
          <w:p w14:paraId="4E7EFD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Erkek</w:t>
            </w:r>
          </w:p>
        </w:tc>
        <w:tc>
          <w:tcPr>
            <w:tcW w:w="598" w:type="pct"/>
            <w:tcBorders>
              <w:bottom w:val="nil"/>
            </w:tcBorders>
            <w:shd w:val="clear" w:color="auto" w:fill="auto"/>
            <w:noWrap/>
            <w:vAlign w:val="center"/>
            <w:hideMark/>
          </w:tcPr>
          <w:p w14:paraId="78C941F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173</w:t>
            </w:r>
          </w:p>
        </w:tc>
        <w:tc>
          <w:tcPr>
            <w:tcW w:w="598" w:type="pct"/>
            <w:tcBorders>
              <w:bottom w:val="nil"/>
            </w:tcBorders>
            <w:shd w:val="clear" w:color="auto" w:fill="auto"/>
            <w:noWrap/>
            <w:vAlign w:val="center"/>
            <w:hideMark/>
          </w:tcPr>
          <w:p w14:paraId="5BF4F2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4,68</w:t>
            </w:r>
          </w:p>
        </w:tc>
        <w:tc>
          <w:tcPr>
            <w:tcW w:w="598" w:type="pct"/>
            <w:tcBorders>
              <w:bottom w:val="nil"/>
            </w:tcBorders>
            <w:shd w:val="clear" w:color="auto" w:fill="auto"/>
            <w:noWrap/>
            <w:vAlign w:val="center"/>
            <w:hideMark/>
          </w:tcPr>
          <w:p w14:paraId="5EF7D6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0,38</w:t>
            </w:r>
          </w:p>
        </w:tc>
        <w:tc>
          <w:tcPr>
            <w:tcW w:w="598" w:type="pct"/>
            <w:vMerge w:val="restart"/>
            <w:tcBorders>
              <w:bottom w:val="nil"/>
            </w:tcBorders>
            <w:shd w:val="clear" w:color="auto" w:fill="auto"/>
            <w:noWrap/>
            <w:vAlign w:val="center"/>
            <w:hideMark/>
          </w:tcPr>
          <w:p w14:paraId="64F012D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-1,366</w:t>
            </w:r>
          </w:p>
        </w:tc>
        <w:tc>
          <w:tcPr>
            <w:tcW w:w="597" w:type="pct"/>
            <w:vMerge w:val="restart"/>
            <w:tcBorders>
              <w:bottom w:val="nil"/>
            </w:tcBorders>
            <w:shd w:val="clear" w:color="auto" w:fill="auto"/>
            <w:noWrap/>
            <w:vAlign w:val="center"/>
            <w:hideMark/>
          </w:tcPr>
          <w:p w14:paraId="691037A5"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0,173</w:t>
            </w:r>
          </w:p>
        </w:tc>
      </w:tr>
      <w:tr w:rsidR="00F25756" w:rsidRPr="00F25756" w14:paraId="5C60EDBE" w14:textId="77777777" w:rsidTr="00190C8C">
        <w:trPr>
          <w:trHeight w:val="227"/>
        </w:trPr>
        <w:tc>
          <w:tcPr>
            <w:tcW w:w="1175" w:type="pct"/>
            <w:vMerge/>
            <w:tcBorders>
              <w:top w:val="nil"/>
              <w:bottom w:val="single" w:sz="4" w:space="0" w:color="auto"/>
            </w:tcBorders>
            <w:vAlign w:val="center"/>
            <w:hideMark/>
          </w:tcPr>
          <w:p w14:paraId="0C5530AF"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3B395CA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Kadın</w:t>
            </w:r>
          </w:p>
        </w:tc>
        <w:tc>
          <w:tcPr>
            <w:tcW w:w="598" w:type="pct"/>
            <w:tcBorders>
              <w:top w:val="nil"/>
              <w:bottom w:val="single" w:sz="4" w:space="0" w:color="auto"/>
            </w:tcBorders>
            <w:shd w:val="clear" w:color="auto" w:fill="auto"/>
            <w:noWrap/>
            <w:vAlign w:val="center"/>
            <w:hideMark/>
          </w:tcPr>
          <w:p w14:paraId="22A52E0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281</w:t>
            </w:r>
          </w:p>
        </w:tc>
        <w:tc>
          <w:tcPr>
            <w:tcW w:w="598" w:type="pct"/>
            <w:tcBorders>
              <w:top w:val="nil"/>
              <w:bottom w:val="single" w:sz="4" w:space="0" w:color="auto"/>
            </w:tcBorders>
            <w:shd w:val="clear" w:color="auto" w:fill="auto"/>
            <w:noWrap/>
            <w:vAlign w:val="center"/>
            <w:hideMark/>
          </w:tcPr>
          <w:p w14:paraId="35E423A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4,73</w:t>
            </w:r>
          </w:p>
        </w:tc>
        <w:tc>
          <w:tcPr>
            <w:tcW w:w="598" w:type="pct"/>
            <w:tcBorders>
              <w:top w:val="nil"/>
              <w:bottom w:val="single" w:sz="4" w:space="0" w:color="auto"/>
            </w:tcBorders>
            <w:shd w:val="clear" w:color="auto" w:fill="auto"/>
            <w:noWrap/>
            <w:vAlign w:val="center"/>
            <w:hideMark/>
          </w:tcPr>
          <w:p w14:paraId="0C37A3D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0,30</w:t>
            </w:r>
          </w:p>
        </w:tc>
        <w:tc>
          <w:tcPr>
            <w:tcW w:w="598" w:type="pct"/>
            <w:vMerge/>
            <w:tcBorders>
              <w:top w:val="nil"/>
              <w:bottom w:val="single" w:sz="4" w:space="0" w:color="auto"/>
            </w:tcBorders>
            <w:vAlign w:val="center"/>
            <w:hideMark/>
          </w:tcPr>
          <w:p w14:paraId="4D954C77"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73A35781"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63394362" w14:textId="77777777" w:rsidTr="00190C8C">
        <w:trPr>
          <w:trHeight w:val="227"/>
        </w:trPr>
        <w:tc>
          <w:tcPr>
            <w:tcW w:w="1175" w:type="pct"/>
            <w:vMerge w:val="restart"/>
            <w:tcBorders>
              <w:bottom w:val="nil"/>
            </w:tcBorders>
            <w:shd w:val="clear" w:color="auto" w:fill="auto"/>
            <w:vAlign w:val="center"/>
            <w:hideMark/>
          </w:tcPr>
          <w:p w14:paraId="0D8D71D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Boyut3</w:t>
            </w:r>
          </w:p>
        </w:tc>
        <w:tc>
          <w:tcPr>
            <w:tcW w:w="837" w:type="pct"/>
            <w:tcBorders>
              <w:bottom w:val="nil"/>
            </w:tcBorders>
            <w:shd w:val="clear" w:color="auto" w:fill="auto"/>
            <w:vAlign w:val="center"/>
            <w:hideMark/>
          </w:tcPr>
          <w:p w14:paraId="0655C49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Erkek</w:t>
            </w:r>
          </w:p>
        </w:tc>
        <w:tc>
          <w:tcPr>
            <w:tcW w:w="598" w:type="pct"/>
            <w:tcBorders>
              <w:bottom w:val="nil"/>
            </w:tcBorders>
            <w:shd w:val="clear" w:color="auto" w:fill="auto"/>
            <w:noWrap/>
            <w:vAlign w:val="center"/>
            <w:hideMark/>
          </w:tcPr>
          <w:p w14:paraId="23647DA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173</w:t>
            </w:r>
          </w:p>
        </w:tc>
        <w:tc>
          <w:tcPr>
            <w:tcW w:w="598" w:type="pct"/>
            <w:tcBorders>
              <w:bottom w:val="nil"/>
            </w:tcBorders>
            <w:shd w:val="clear" w:color="auto" w:fill="auto"/>
            <w:noWrap/>
            <w:vAlign w:val="center"/>
            <w:hideMark/>
          </w:tcPr>
          <w:p w14:paraId="61350F2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4,57</w:t>
            </w:r>
          </w:p>
        </w:tc>
        <w:tc>
          <w:tcPr>
            <w:tcW w:w="598" w:type="pct"/>
            <w:tcBorders>
              <w:bottom w:val="nil"/>
            </w:tcBorders>
            <w:shd w:val="clear" w:color="auto" w:fill="auto"/>
            <w:noWrap/>
            <w:vAlign w:val="center"/>
            <w:hideMark/>
          </w:tcPr>
          <w:p w14:paraId="4B9296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0,54</w:t>
            </w:r>
          </w:p>
        </w:tc>
        <w:tc>
          <w:tcPr>
            <w:tcW w:w="598" w:type="pct"/>
            <w:vMerge w:val="restart"/>
            <w:tcBorders>
              <w:bottom w:val="nil"/>
            </w:tcBorders>
            <w:shd w:val="clear" w:color="auto" w:fill="auto"/>
            <w:noWrap/>
            <w:vAlign w:val="center"/>
            <w:hideMark/>
          </w:tcPr>
          <w:p w14:paraId="51AA051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0,636</w:t>
            </w:r>
          </w:p>
        </w:tc>
        <w:tc>
          <w:tcPr>
            <w:tcW w:w="597" w:type="pct"/>
            <w:vMerge w:val="restart"/>
            <w:tcBorders>
              <w:bottom w:val="nil"/>
            </w:tcBorders>
            <w:shd w:val="clear" w:color="auto" w:fill="auto"/>
            <w:noWrap/>
            <w:vAlign w:val="center"/>
            <w:hideMark/>
          </w:tcPr>
          <w:p w14:paraId="02932D30"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0,525</w:t>
            </w:r>
          </w:p>
        </w:tc>
      </w:tr>
      <w:tr w:rsidR="00F25756" w:rsidRPr="00F25756" w14:paraId="7B94D557" w14:textId="77777777" w:rsidTr="00190C8C">
        <w:trPr>
          <w:trHeight w:val="227"/>
        </w:trPr>
        <w:tc>
          <w:tcPr>
            <w:tcW w:w="1175" w:type="pct"/>
            <w:vMerge/>
            <w:tcBorders>
              <w:top w:val="nil"/>
              <w:bottom w:val="single" w:sz="4" w:space="0" w:color="auto"/>
            </w:tcBorders>
            <w:vAlign w:val="center"/>
            <w:hideMark/>
          </w:tcPr>
          <w:p w14:paraId="26DAE23E"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3626349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Kadın</w:t>
            </w:r>
          </w:p>
        </w:tc>
        <w:tc>
          <w:tcPr>
            <w:tcW w:w="598" w:type="pct"/>
            <w:tcBorders>
              <w:top w:val="nil"/>
              <w:bottom w:val="single" w:sz="4" w:space="0" w:color="auto"/>
            </w:tcBorders>
            <w:shd w:val="clear" w:color="auto" w:fill="auto"/>
            <w:noWrap/>
            <w:vAlign w:val="center"/>
            <w:hideMark/>
          </w:tcPr>
          <w:p w14:paraId="72BD984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281</w:t>
            </w:r>
          </w:p>
        </w:tc>
        <w:tc>
          <w:tcPr>
            <w:tcW w:w="598" w:type="pct"/>
            <w:tcBorders>
              <w:top w:val="nil"/>
              <w:bottom w:val="single" w:sz="4" w:space="0" w:color="auto"/>
            </w:tcBorders>
            <w:shd w:val="clear" w:color="auto" w:fill="auto"/>
            <w:noWrap/>
            <w:vAlign w:val="center"/>
            <w:hideMark/>
          </w:tcPr>
          <w:p w14:paraId="6E87671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4,53</w:t>
            </w:r>
          </w:p>
        </w:tc>
        <w:tc>
          <w:tcPr>
            <w:tcW w:w="598" w:type="pct"/>
            <w:tcBorders>
              <w:top w:val="nil"/>
              <w:bottom w:val="single" w:sz="4" w:space="0" w:color="auto"/>
            </w:tcBorders>
            <w:shd w:val="clear" w:color="auto" w:fill="auto"/>
            <w:noWrap/>
            <w:vAlign w:val="center"/>
            <w:hideMark/>
          </w:tcPr>
          <w:p w14:paraId="5B8B612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c>
          <w:tcPr>
            <w:tcW w:w="598" w:type="pct"/>
            <w:vMerge/>
            <w:tcBorders>
              <w:top w:val="nil"/>
              <w:bottom w:val="single" w:sz="4" w:space="0" w:color="auto"/>
            </w:tcBorders>
            <w:vAlign w:val="center"/>
            <w:hideMark/>
          </w:tcPr>
          <w:p w14:paraId="0D1A259A"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3F214D07"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99A8819" w14:textId="77777777" w:rsidTr="00190C8C">
        <w:trPr>
          <w:trHeight w:val="227"/>
        </w:trPr>
        <w:tc>
          <w:tcPr>
            <w:tcW w:w="1175" w:type="pct"/>
            <w:vMerge w:val="restart"/>
            <w:tcBorders>
              <w:bottom w:val="nil"/>
            </w:tcBorders>
            <w:shd w:val="clear" w:color="auto" w:fill="auto"/>
            <w:vAlign w:val="center"/>
            <w:hideMark/>
          </w:tcPr>
          <w:p w14:paraId="17C9559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İşveren Markası</w:t>
            </w:r>
          </w:p>
        </w:tc>
        <w:tc>
          <w:tcPr>
            <w:tcW w:w="837" w:type="pct"/>
            <w:tcBorders>
              <w:bottom w:val="nil"/>
            </w:tcBorders>
            <w:shd w:val="clear" w:color="auto" w:fill="auto"/>
            <w:vAlign w:val="center"/>
            <w:hideMark/>
          </w:tcPr>
          <w:p w14:paraId="21E5DD7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Erkek</w:t>
            </w:r>
          </w:p>
        </w:tc>
        <w:tc>
          <w:tcPr>
            <w:tcW w:w="598" w:type="pct"/>
            <w:tcBorders>
              <w:bottom w:val="nil"/>
            </w:tcBorders>
            <w:shd w:val="clear" w:color="auto" w:fill="auto"/>
            <w:noWrap/>
            <w:vAlign w:val="center"/>
            <w:hideMark/>
          </w:tcPr>
          <w:p w14:paraId="0A6E2D5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173</w:t>
            </w:r>
          </w:p>
        </w:tc>
        <w:tc>
          <w:tcPr>
            <w:tcW w:w="598" w:type="pct"/>
            <w:tcBorders>
              <w:bottom w:val="nil"/>
            </w:tcBorders>
            <w:shd w:val="clear" w:color="auto" w:fill="auto"/>
            <w:noWrap/>
            <w:vAlign w:val="center"/>
            <w:hideMark/>
          </w:tcPr>
          <w:p w14:paraId="3FCE60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4,48</w:t>
            </w:r>
          </w:p>
        </w:tc>
        <w:tc>
          <w:tcPr>
            <w:tcW w:w="598" w:type="pct"/>
            <w:tcBorders>
              <w:bottom w:val="nil"/>
            </w:tcBorders>
            <w:shd w:val="clear" w:color="auto" w:fill="auto"/>
            <w:noWrap/>
            <w:vAlign w:val="center"/>
            <w:hideMark/>
          </w:tcPr>
          <w:p w14:paraId="6B4FB54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598" w:type="pct"/>
            <w:vMerge w:val="restart"/>
            <w:tcBorders>
              <w:bottom w:val="nil"/>
            </w:tcBorders>
            <w:shd w:val="clear" w:color="auto" w:fill="auto"/>
            <w:noWrap/>
            <w:vAlign w:val="center"/>
            <w:hideMark/>
          </w:tcPr>
          <w:p w14:paraId="6BE9E41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0,372</w:t>
            </w:r>
          </w:p>
        </w:tc>
        <w:tc>
          <w:tcPr>
            <w:tcW w:w="597" w:type="pct"/>
            <w:vMerge w:val="restart"/>
            <w:tcBorders>
              <w:bottom w:val="nil"/>
            </w:tcBorders>
            <w:shd w:val="clear" w:color="auto" w:fill="auto"/>
            <w:noWrap/>
            <w:vAlign w:val="center"/>
            <w:hideMark/>
          </w:tcPr>
          <w:p w14:paraId="06E13AD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0,710</w:t>
            </w:r>
          </w:p>
        </w:tc>
      </w:tr>
      <w:tr w:rsidR="00F25756" w:rsidRPr="00F25756" w14:paraId="39477423" w14:textId="77777777" w:rsidTr="00190C8C">
        <w:trPr>
          <w:trHeight w:val="227"/>
        </w:trPr>
        <w:tc>
          <w:tcPr>
            <w:tcW w:w="1175" w:type="pct"/>
            <w:vMerge/>
            <w:tcBorders>
              <w:top w:val="nil"/>
            </w:tcBorders>
            <w:vAlign w:val="center"/>
            <w:hideMark/>
          </w:tcPr>
          <w:p w14:paraId="0863D996"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tcBorders>
            <w:shd w:val="clear" w:color="auto" w:fill="auto"/>
            <w:vAlign w:val="center"/>
            <w:hideMark/>
          </w:tcPr>
          <w:p w14:paraId="799F134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Kadın</w:t>
            </w:r>
          </w:p>
        </w:tc>
        <w:tc>
          <w:tcPr>
            <w:tcW w:w="598" w:type="pct"/>
            <w:tcBorders>
              <w:top w:val="nil"/>
            </w:tcBorders>
            <w:shd w:val="clear" w:color="auto" w:fill="auto"/>
            <w:noWrap/>
            <w:vAlign w:val="center"/>
            <w:hideMark/>
          </w:tcPr>
          <w:p w14:paraId="66B4599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281</w:t>
            </w:r>
          </w:p>
        </w:tc>
        <w:tc>
          <w:tcPr>
            <w:tcW w:w="598" w:type="pct"/>
            <w:tcBorders>
              <w:top w:val="nil"/>
            </w:tcBorders>
            <w:shd w:val="clear" w:color="auto" w:fill="auto"/>
            <w:noWrap/>
            <w:vAlign w:val="center"/>
            <w:hideMark/>
          </w:tcPr>
          <w:p w14:paraId="2FDD25C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4,46</w:t>
            </w:r>
          </w:p>
        </w:tc>
        <w:tc>
          <w:tcPr>
            <w:tcW w:w="598" w:type="pct"/>
            <w:tcBorders>
              <w:top w:val="nil"/>
            </w:tcBorders>
            <w:shd w:val="clear" w:color="auto" w:fill="auto"/>
            <w:noWrap/>
            <w:vAlign w:val="center"/>
            <w:hideMark/>
          </w:tcPr>
          <w:p w14:paraId="51FE56A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c>
          <w:tcPr>
            <w:tcW w:w="598" w:type="pct"/>
            <w:vMerge/>
            <w:tcBorders>
              <w:top w:val="nil"/>
            </w:tcBorders>
            <w:vAlign w:val="center"/>
            <w:hideMark/>
          </w:tcPr>
          <w:p w14:paraId="254EE99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tcBorders>
            <w:vAlign w:val="center"/>
            <w:hideMark/>
          </w:tcPr>
          <w:p w14:paraId="5F64CE33" w14:textId="77777777" w:rsidR="00F25756" w:rsidRPr="00F25756" w:rsidRDefault="00F25756" w:rsidP="00190C8C">
            <w:pPr>
              <w:spacing w:after="0" w:line="240" w:lineRule="auto"/>
              <w:rPr>
                <w:rFonts w:ascii="Times New Roman" w:hAnsi="Times New Roman" w:cs="Times New Roman"/>
                <w:b/>
                <w:color w:val="000000"/>
                <w:sz w:val="20"/>
                <w:szCs w:val="20"/>
              </w:rPr>
            </w:pPr>
          </w:p>
        </w:tc>
      </w:tr>
    </w:tbl>
    <w:p w14:paraId="1CA084A8" w14:textId="77777777" w:rsidR="00F9454C" w:rsidRDefault="00F9454C" w:rsidP="00F25756">
      <w:pPr>
        <w:spacing w:after="240"/>
        <w:rPr>
          <w:rFonts w:ascii="Times New Roman" w:hAnsi="Times New Roman" w:cs="Times New Roman"/>
          <w:color w:val="000000" w:themeColor="text1"/>
          <w:sz w:val="20"/>
          <w:szCs w:val="20"/>
        </w:rPr>
      </w:pPr>
    </w:p>
    <w:p w14:paraId="053F34FD" w14:textId="1F65BA15"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İşveren markası puanının cinsiyet bakımından farklılık gösterme durumunun analiz edilmesi amacıyla yapılan t testi sonuçları tabloda verilmiştir.</w:t>
      </w:r>
    </w:p>
    <w:p w14:paraId="64E09251"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Analiz sonuçlarına göre işveren markası puanı ve alt boyutları cinsiyet bakımından istatistiksel olarak anlamlı farklılık göstermediği belirlenmiştir (p&gt;0,05).</w:t>
      </w:r>
    </w:p>
    <w:p w14:paraId="165A2769" w14:textId="7777777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lastRenderedPageBreak/>
        <w:t xml:space="preserve">Yukarıdaki sonuçlar doğrultusunda H1d hipotezi reddedilmiştir. </w:t>
      </w:r>
    </w:p>
    <w:p w14:paraId="1BA6B5E6" w14:textId="77777777" w:rsidR="00F25756" w:rsidRPr="00F25756" w:rsidRDefault="00F25756" w:rsidP="00F25756">
      <w:pPr>
        <w:pStyle w:val="A2"/>
        <w:numPr>
          <w:ilvl w:val="1"/>
          <w:numId w:val="1"/>
        </w:numPr>
        <w:rPr>
          <w:rFonts w:cs="Times New Roman"/>
          <w:color w:val="000000" w:themeColor="text1"/>
          <w:sz w:val="24"/>
          <w:szCs w:val="24"/>
        </w:rPr>
      </w:pPr>
      <w:bookmarkStart w:id="53" w:name="_Toc91555902"/>
      <w:bookmarkStart w:id="54" w:name="_Toc91797389"/>
      <w:bookmarkStart w:id="55" w:name="_Toc95127088"/>
      <w:r w:rsidRPr="00F25756">
        <w:rPr>
          <w:rFonts w:cs="Times New Roman"/>
          <w:sz w:val="24"/>
          <w:szCs w:val="24"/>
        </w:rPr>
        <w:t>İşveren Markasına Yönelik Kanaatlerin Medeni Durum Bakımından Farklılık Gösterme Durumuna İlişkin Bulgular</w:t>
      </w:r>
      <w:bookmarkEnd w:id="53"/>
      <w:bookmarkEnd w:id="54"/>
      <w:bookmarkEnd w:id="55"/>
    </w:p>
    <w:p w14:paraId="659CE85B" w14:textId="5493B24A" w:rsidR="00F25756" w:rsidRPr="00F25756" w:rsidRDefault="00BB0B46" w:rsidP="00F25756">
      <w:pPr>
        <w:pStyle w:val="atbl"/>
        <w:rPr>
          <w:color w:val="000000" w:themeColor="text1"/>
        </w:rPr>
      </w:pPr>
      <w:bookmarkStart w:id="56" w:name="_Toc91556349"/>
      <w:bookmarkStart w:id="57" w:name="_Toc91797414"/>
      <w:r>
        <w:t xml:space="preserve">Tablo 4.10.1: </w:t>
      </w:r>
      <w:r w:rsidR="00F25756" w:rsidRPr="00F25756">
        <w:t>İşveren Markasına Yönelik Kanaatlerin Medeni Durum Bakımından Farklılık Gösterme Analizi</w:t>
      </w:r>
      <w:bookmarkEnd w:id="56"/>
      <w:bookmarkEnd w:id="57"/>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2132"/>
        <w:gridCol w:w="1519"/>
        <w:gridCol w:w="1085"/>
        <w:gridCol w:w="1085"/>
        <w:gridCol w:w="1085"/>
        <w:gridCol w:w="1085"/>
        <w:gridCol w:w="1081"/>
      </w:tblGrid>
      <w:tr w:rsidR="00F25756" w:rsidRPr="00F25756" w14:paraId="0AA5E8D5" w14:textId="77777777" w:rsidTr="00190C8C">
        <w:trPr>
          <w:trHeight w:val="227"/>
        </w:trPr>
        <w:tc>
          <w:tcPr>
            <w:tcW w:w="2012" w:type="pct"/>
            <w:gridSpan w:val="2"/>
            <w:tcBorders>
              <w:bottom w:val="single" w:sz="4" w:space="0" w:color="auto"/>
            </w:tcBorders>
            <w:shd w:val="clear" w:color="auto" w:fill="auto"/>
            <w:vAlign w:val="center"/>
            <w:hideMark/>
          </w:tcPr>
          <w:p w14:paraId="4F8AE6EA"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8" w:type="pct"/>
            <w:tcBorders>
              <w:bottom w:val="single" w:sz="4" w:space="0" w:color="auto"/>
            </w:tcBorders>
            <w:shd w:val="clear" w:color="auto" w:fill="auto"/>
            <w:vAlign w:val="center"/>
            <w:hideMark/>
          </w:tcPr>
          <w:p w14:paraId="1EC9828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598" w:type="pct"/>
            <w:tcBorders>
              <w:bottom w:val="single" w:sz="4" w:space="0" w:color="auto"/>
            </w:tcBorders>
            <w:shd w:val="clear" w:color="auto" w:fill="auto"/>
            <w:vAlign w:val="center"/>
            <w:hideMark/>
          </w:tcPr>
          <w:p w14:paraId="33A0BD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598" w:type="pct"/>
            <w:tcBorders>
              <w:bottom w:val="single" w:sz="4" w:space="0" w:color="auto"/>
            </w:tcBorders>
            <w:shd w:val="clear" w:color="auto" w:fill="auto"/>
            <w:vAlign w:val="center"/>
            <w:hideMark/>
          </w:tcPr>
          <w:p w14:paraId="389F0026"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598" w:type="pct"/>
            <w:tcBorders>
              <w:bottom w:val="single" w:sz="4" w:space="0" w:color="auto"/>
            </w:tcBorders>
            <w:shd w:val="clear" w:color="auto" w:fill="auto"/>
            <w:vAlign w:val="center"/>
            <w:hideMark/>
          </w:tcPr>
          <w:p w14:paraId="46D589F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t</w:t>
            </w:r>
          </w:p>
        </w:tc>
        <w:tc>
          <w:tcPr>
            <w:tcW w:w="597" w:type="pct"/>
            <w:tcBorders>
              <w:bottom w:val="single" w:sz="4" w:space="0" w:color="auto"/>
            </w:tcBorders>
            <w:shd w:val="clear" w:color="auto" w:fill="auto"/>
            <w:vAlign w:val="center"/>
            <w:hideMark/>
          </w:tcPr>
          <w:p w14:paraId="091BCD7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r>
      <w:tr w:rsidR="00F25756" w:rsidRPr="00F25756" w14:paraId="1C558A61" w14:textId="77777777" w:rsidTr="00190C8C">
        <w:trPr>
          <w:trHeight w:val="227"/>
        </w:trPr>
        <w:tc>
          <w:tcPr>
            <w:tcW w:w="1175" w:type="pct"/>
            <w:vMerge w:val="restart"/>
            <w:tcBorders>
              <w:bottom w:val="nil"/>
            </w:tcBorders>
            <w:shd w:val="clear" w:color="auto" w:fill="auto"/>
            <w:vAlign w:val="center"/>
            <w:hideMark/>
          </w:tcPr>
          <w:p w14:paraId="19E1F95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Boyut1</w:t>
            </w:r>
          </w:p>
        </w:tc>
        <w:tc>
          <w:tcPr>
            <w:tcW w:w="837" w:type="pct"/>
            <w:tcBorders>
              <w:bottom w:val="nil"/>
            </w:tcBorders>
            <w:shd w:val="clear" w:color="auto" w:fill="auto"/>
            <w:vAlign w:val="center"/>
            <w:hideMark/>
          </w:tcPr>
          <w:p w14:paraId="0D28314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Evli</w:t>
            </w:r>
          </w:p>
        </w:tc>
        <w:tc>
          <w:tcPr>
            <w:tcW w:w="598" w:type="pct"/>
            <w:tcBorders>
              <w:bottom w:val="nil"/>
            </w:tcBorders>
            <w:shd w:val="clear" w:color="auto" w:fill="auto"/>
            <w:noWrap/>
            <w:vAlign w:val="center"/>
            <w:hideMark/>
          </w:tcPr>
          <w:p w14:paraId="59F7A8D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bottom w:val="nil"/>
            </w:tcBorders>
            <w:shd w:val="clear" w:color="auto" w:fill="auto"/>
            <w:noWrap/>
            <w:vAlign w:val="center"/>
            <w:hideMark/>
          </w:tcPr>
          <w:p w14:paraId="0D1437F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4,23</w:t>
            </w:r>
          </w:p>
        </w:tc>
        <w:tc>
          <w:tcPr>
            <w:tcW w:w="598" w:type="pct"/>
            <w:tcBorders>
              <w:bottom w:val="nil"/>
            </w:tcBorders>
            <w:shd w:val="clear" w:color="auto" w:fill="auto"/>
            <w:noWrap/>
            <w:vAlign w:val="center"/>
            <w:hideMark/>
          </w:tcPr>
          <w:p w14:paraId="5BB3B0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0,73</w:t>
            </w:r>
          </w:p>
        </w:tc>
        <w:tc>
          <w:tcPr>
            <w:tcW w:w="598" w:type="pct"/>
            <w:vMerge w:val="restart"/>
            <w:tcBorders>
              <w:bottom w:val="nil"/>
            </w:tcBorders>
            <w:shd w:val="clear" w:color="auto" w:fill="auto"/>
            <w:noWrap/>
            <w:vAlign w:val="center"/>
            <w:hideMark/>
          </w:tcPr>
          <w:p w14:paraId="178C0FA5"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1,332</w:t>
            </w:r>
          </w:p>
        </w:tc>
        <w:tc>
          <w:tcPr>
            <w:tcW w:w="597" w:type="pct"/>
            <w:vMerge w:val="restart"/>
            <w:tcBorders>
              <w:bottom w:val="nil"/>
            </w:tcBorders>
            <w:shd w:val="clear" w:color="auto" w:fill="auto"/>
            <w:noWrap/>
            <w:vAlign w:val="center"/>
            <w:hideMark/>
          </w:tcPr>
          <w:p w14:paraId="7340E9C8"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0,183</w:t>
            </w:r>
          </w:p>
        </w:tc>
      </w:tr>
      <w:tr w:rsidR="00F25756" w:rsidRPr="00F25756" w14:paraId="0F46F546" w14:textId="77777777" w:rsidTr="00190C8C">
        <w:trPr>
          <w:trHeight w:val="227"/>
        </w:trPr>
        <w:tc>
          <w:tcPr>
            <w:tcW w:w="1175" w:type="pct"/>
            <w:vMerge/>
            <w:tcBorders>
              <w:top w:val="nil"/>
              <w:bottom w:val="single" w:sz="4" w:space="0" w:color="auto"/>
            </w:tcBorders>
            <w:vAlign w:val="center"/>
            <w:hideMark/>
          </w:tcPr>
          <w:p w14:paraId="18AA744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5E3C3E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Bekar</w:t>
            </w:r>
          </w:p>
        </w:tc>
        <w:tc>
          <w:tcPr>
            <w:tcW w:w="598" w:type="pct"/>
            <w:tcBorders>
              <w:top w:val="nil"/>
              <w:bottom w:val="single" w:sz="4" w:space="0" w:color="auto"/>
            </w:tcBorders>
            <w:shd w:val="clear" w:color="auto" w:fill="auto"/>
            <w:noWrap/>
            <w:vAlign w:val="center"/>
            <w:hideMark/>
          </w:tcPr>
          <w:p w14:paraId="484626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241</w:t>
            </w:r>
          </w:p>
        </w:tc>
        <w:tc>
          <w:tcPr>
            <w:tcW w:w="598" w:type="pct"/>
            <w:tcBorders>
              <w:top w:val="nil"/>
              <w:bottom w:val="single" w:sz="4" w:space="0" w:color="auto"/>
            </w:tcBorders>
            <w:shd w:val="clear" w:color="auto" w:fill="auto"/>
            <w:noWrap/>
            <w:vAlign w:val="center"/>
            <w:hideMark/>
          </w:tcPr>
          <w:p w14:paraId="462F479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4,14</w:t>
            </w:r>
          </w:p>
        </w:tc>
        <w:tc>
          <w:tcPr>
            <w:tcW w:w="598" w:type="pct"/>
            <w:tcBorders>
              <w:top w:val="nil"/>
              <w:bottom w:val="single" w:sz="4" w:space="0" w:color="auto"/>
            </w:tcBorders>
            <w:shd w:val="clear" w:color="auto" w:fill="auto"/>
            <w:noWrap/>
            <w:vAlign w:val="center"/>
            <w:hideMark/>
          </w:tcPr>
          <w:p w14:paraId="1ED98D6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0,77</w:t>
            </w:r>
          </w:p>
        </w:tc>
        <w:tc>
          <w:tcPr>
            <w:tcW w:w="598" w:type="pct"/>
            <w:vMerge/>
            <w:tcBorders>
              <w:top w:val="nil"/>
              <w:bottom w:val="single" w:sz="4" w:space="0" w:color="auto"/>
            </w:tcBorders>
            <w:vAlign w:val="center"/>
            <w:hideMark/>
          </w:tcPr>
          <w:p w14:paraId="1B114D7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01D6249B"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E5E0305" w14:textId="77777777" w:rsidTr="00190C8C">
        <w:trPr>
          <w:trHeight w:val="227"/>
        </w:trPr>
        <w:tc>
          <w:tcPr>
            <w:tcW w:w="1175" w:type="pct"/>
            <w:vMerge w:val="restart"/>
            <w:tcBorders>
              <w:bottom w:val="nil"/>
            </w:tcBorders>
            <w:shd w:val="clear" w:color="auto" w:fill="auto"/>
            <w:vAlign w:val="center"/>
            <w:hideMark/>
          </w:tcPr>
          <w:p w14:paraId="303C434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Boyut2</w:t>
            </w:r>
          </w:p>
        </w:tc>
        <w:tc>
          <w:tcPr>
            <w:tcW w:w="837" w:type="pct"/>
            <w:tcBorders>
              <w:bottom w:val="nil"/>
            </w:tcBorders>
            <w:shd w:val="clear" w:color="auto" w:fill="auto"/>
            <w:vAlign w:val="center"/>
            <w:hideMark/>
          </w:tcPr>
          <w:p w14:paraId="12EE5BF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Evli</w:t>
            </w:r>
          </w:p>
        </w:tc>
        <w:tc>
          <w:tcPr>
            <w:tcW w:w="598" w:type="pct"/>
            <w:tcBorders>
              <w:bottom w:val="nil"/>
            </w:tcBorders>
            <w:shd w:val="clear" w:color="auto" w:fill="auto"/>
            <w:noWrap/>
            <w:vAlign w:val="center"/>
            <w:hideMark/>
          </w:tcPr>
          <w:p w14:paraId="5D4A72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bottom w:val="nil"/>
            </w:tcBorders>
            <w:shd w:val="clear" w:color="auto" w:fill="auto"/>
            <w:noWrap/>
            <w:vAlign w:val="center"/>
            <w:hideMark/>
          </w:tcPr>
          <w:p w14:paraId="0C29209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4,70</w:t>
            </w:r>
          </w:p>
        </w:tc>
        <w:tc>
          <w:tcPr>
            <w:tcW w:w="598" w:type="pct"/>
            <w:tcBorders>
              <w:bottom w:val="nil"/>
            </w:tcBorders>
            <w:shd w:val="clear" w:color="auto" w:fill="auto"/>
            <w:noWrap/>
            <w:vAlign w:val="center"/>
            <w:hideMark/>
          </w:tcPr>
          <w:p w14:paraId="20D4C0F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0,34</w:t>
            </w:r>
          </w:p>
        </w:tc>
        <w:tc>
          <w:tcPr>
            <w:tcW w:w="598" w:type="pct"/>
            <w:vMerge w:val="restart"/>
            <w:tcBorders>
              <w:bottom w:val="nil"/>
            </w:tcBorders>
            <w:shd w:val="clear" w:color="auto" w:fill="auto"/>
            <w:noWrap/>
            <w:vAlign w:val="center"/>
            <w:hideMark/>
          </w:tcPr>
          <w:p w14:paraId="1CFB715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-0,557</w:t>
            </w:r>
          </w:p>
        </w:tc>
        <w:tc>
          <w:tcPr>
            <w:tcW w:w="597" w:type="pct"/>
            <w:vMerge w:val="restart"/>
            <w:tcBorders>
              <w:bottom w:val="nil"/>
            </w:tcBorders>
            <w:shd w:val="clear" w:color="auto" w:fill="auto"/>
            <w:noWrap/>
            <w:vAlign w:val="center"/>
            <w:hideMark/>
          </w:tcPr>
          <w:p w14:paraId="7538C803"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0,578</w:t>
            </w:r>
          </w:p>
        </w:tc>
      </w:tr>
      <w:tr w:rsidR="00F25756" w:rsidRPr="00F25756" w14:paraId="641776E8" w14:textId="77777777" w:rsidTr="00190C8C">
        <w:trPr>
          <w:trHeight w:val="227"/>
        </w:trPr>
        <w:tc>
          <w:tcPr>
            <w:tcW w:w="1175" w:type="pct"/>
            <w:vMerge/>
            <w:tcBorders>
              <w:top w:val="nil"/>
              <w:bottom w:val="single" w:sz="4" w:space="0" w:color="auto"/>
            </w:tcBorders>
            <w:vAlign w:val="center"/>
            <w:hideMark/>
          </w:tcPr>
          <w:p w14:paraId="17A687E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6AB8350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Bekar</w:t>
            </w:r>
          </w:p>
        </w:tc>
        <w:tc>
          <w:tcPr>
            <w:tcW w:w="598" w:type="pct"/>
            <w:tcBorders>
              <w:top w:val="nil"/>
              <w:bottom w:val="single" w:sz="4" w:space="0" w:color="auto"/>
            </w:tcBorders>
            <w:shd w:val="clear" w:color="auto" w:fill="auto"/>
            <w:noWrap/>
            <w:vAlign w:val="center"/>
            <w:hideMark/>
          </w:tcPr>
          <w:p w14:paraId="37D844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241</w:t>
            </w:r>
          </w:p>
        </w:tc>
        <w:tc>
          <w:tcPr>
            <w:tcW w:w="598" w:type="pct"/>
            <w:tcBorders>
              <w:top w:val="nil"/>
              <w:bottom w:val="single" w:sz="4" w:space="0" w:color="auto"/>
            </w:tcBorders>
            <w:shd w:val="clear" w:color="auto" w:fill="auto"/>
            <w:noWrap/>
            <w:vAlign w:val="center"/>
            <w:hideMark/>
          </w:tcPr>
          <w:p w14:paraId="7EBF80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4,72</w:t>
            </w:r>
          </w:p>
        </w:tc>
        <w:tc>
          <w:tcPr>
            <w:tcW w:w="598" w:type="pct"/>
            <w:tcBorders>
              <w:top w:val="nil"/>
              <w:bottom w:val="single" w:sz="4" w:space="0" w:color="auto"/>
            </w:tcBorders>
            <w:shd w:val="clear" w:color="auto" w:fill="auto"/>
            <w:noWrap/>
            <w:vAlign w:val="center"/>
            <w:hideMark/>
          </w:tcPr>
          <w:p w14:paraId="13B4772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0,33</w:t>
            </w:r>
          </w:p>
        </w:tc>
        <w:tc>
          <w:tcPr>
            <w:tcW w:w="598" w:type="pct"/>
            <w:vMerge/>
            <w:tcBorders>
              <w:top w:val="nil"/>
              <w:bottom w:val="single" w:sz="4" w:space="0" w:color="auto"/>
            </w:tcBorders>
            <w:vAlign w:val="center"/>
            <w:hideMark/>
          </w:tcPr>
          <w:p w14:paraId="0D4AB38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05D55480"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31FF7DE" w14:textId="77777777" w:rsidTr="00190C8C">
        <w:trPr>
          <w:trHeight w:val="227"/>
        </w:trPr>
        <w:tc>
          <w:tcPr>
            <w:tcW w:w="1175" w:type="pct"/>
            <w:vMerge w:val="restart"/>
            <w:tcBorders>
              <w:bottom w:val="nil"/>
            </w:tcBorders>
            <w:shd w:val="clear" w:color="auto" w:fill="auto"/>
            <w:vAlign w:val="center"/>
            <w:hideMark/>
          </w:tcPr>
          <w:p w14:paraId="73399C43"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Boyut3</w:t>
            </w:r>
          </w:p>
        </w:tc>
        <w:tc>
          <w:tcPr>
            <w:tcW w:w="837" w:type="pct"/>
            <w:tcBorders>
              <w:bottom w:val="nil"/>
            </w:tcBorders>
            <w:shd w:val="clear" w:color="auto" w:fill="auto"/>
            <w:vAlign w:val="center"/>
            <w:hideMark/>
          </w:tcPr>
          <w:p w14:paraId="042CAB7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Evli</w:t>
            </w:r>
          </w:p>
        </w:tc>
        <w:tc>
          <w:tcPr>
            <w:tcW w:w="598" w:type="pct"/>
            <w:tcBorders>
              <w:bottom w:val="nil"/>
            </w:tcBorders>
            <w:shd w:val="clear" w:color="auto" w:fill="auto"/>
            <w:noWrap/>
            <w:vAlign w:val="center"/>
            <w:hideMark/>
          </w:tcPr>
          <w:p w14:paraId="40BA576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bottom w:val="nil"/>
            </w:tcBorders>
            <w:shd w:val="clear" w:color="auto" w:fill="auto"/>
            <w:noWrap/>
            <w:vAlign w:val="center"/>
            <w:hideMark/>
          </w:tcPr>
          <w:p w14:paraId="47B7271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4,56</w:t>
            </w:r>
          </w:p>
        </w:tc>
        <w:tc>
          <w:tcPr>
            <w:tcW w:w="598" w:type="pct"/>
            <w:tcBorders>
              <w:bottom w:val="nil"/>
            </w:tcBorders>
            <w:shd w:val="clear" w:color="auto" w:fill="auto"/>
            <w:noWrap/>
            <w:vAlign w:val="center"/>
            <w:hideMark/>
          </w:tcPr>
          <w:p w14:paraId="5862703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0,49</w:t>
            </w:r>
          </w:p>
        </w:tc>
        <w:tc>
          <w:tcPr>
            <w:tcW w:w="598" w:type="pct"/>
            <w:vMerge w:val="restart"/>
            <w:tcBorders>
              <w:bottom w:val="nil"/>
            </w:tcBorders>
            <w:shd w:val="clear" w:color="auto" w:fill="auto"/>
            <w:noWrap/>
            <w:vAlign w:val="center"/>
            <w:hideMark/>
          </w:tcPr>
          <w:p w14:paraId="537710C5"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0,538</w:t>
            </w:r>
          </w:p>
        </w:tc>
        <w:tc>
          <w:tcPr>
            <w:tcW w:w="597" w:type="pct"/>
            <w:vMerge w:val="restart"/>
            <w:tcBorders>
              <w:bottom w:val="nil"/>
            </w:tcBorders>
            <w:shd w:val="clear" w:color="auto" w:fill="auto"/>
            <w:noWrap/>
            <w:vAlign w:val="center"/>
            <w:hideMark/>
          </w:tcPr>
          <w:p w14:paraId="19CB30E8"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0,591</w:t>
            </w:r>
          </w:p>
        </w:tc>
      </w:tr>
      <w:tr w:rsidR="00F25756" w:rsidRPr="00F25756" w14:paraId="771E33F6" w14:textId="77777777" w:rsidTr="00190C8C">
        <w:trPr>
          <w:trHeight w:val="227"/>
        </w:trPr>
        <w:tc>
          <w:tcPr>
            <w:tcW w:w="1175" w:type="pct"/>
            <w:vMerge/>
            <w:tcBorders>
              <w:top w:val="nil"/>
              <w:bottom w:val="single" w:sz="4" w:space="0" w:color="auto"/>
            </w:tcBorders>
            <w:vAlign w:val="center"/>
            <w:hideMark/>
          </w:tcPr>
          <w:p w14:paraId="1C74D35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837" w:type="pct"/>
            <w:tcBorders>
              <w:top w:val="nil"/>
              <w:bottom w:val="single" w:sz="4" w:space="0" w:color="auto"/>
            </w:tcBorders>
            <w:shd w:val="clear" w:color="auto" w:fill="auto"/>
            <w:vAlign w:val="center"/>
            <w:hideMark/>
          </w:tcPr>
          <w:p w14:paraId="48DCACB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Bekar</w:t>
            </w:r>
          </w:p>
        </w:tc>
        <w:tc>
          <w:tcPr>
            <w:tcW w:w="598" w:type="pct"/>
            <w:tcBorders>
              <w:top w:val="nil"/>
              <w:bottom w:val="single" w:sz="4" w:space="0" w:color="auto"/>
            </w:tcBorders>
            <w:shd w:val="clear" w:color="auto" w:fill="auto"/>
            <w:noWrap/>
            <w:vAlign w:val="center"/>
            <w:hideMark/>
          </w:tcPr>
          <w:p w14:paraId="54D9AD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241</w:t>
            </w:r>
          </w:p>
        </w:tc>
        <w:tc>
          <w:tcPr>
            <w:tcW w:w="598" w:type="pct"/>
            <w:tcBorders>
              <w:top w:val="nil"/>
              <w:bottom w:val="single" w:sz="4" w:space="0" w:color="auto"/>
            </w:tcBorders>
            <w:shd w:val="clear" w:color="auto" w:fill="auto"/>
            <w:noWrap/>
            <w:vAlign w:val="center"/>
            <w:hideMark/>
          </w:tcPr>
          <w:p w14:paraId="3DF472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4,53</w:t>
            </w:r>
          </w:p>
        </w:tc>
        <w:tc>
          <w:tcPr>
            <w:tcW w:w="598" w:type="pct"/>
            <w:tcBorders>
              <w:top w:val="nil"/>
              <w:bottom w:val="single" w:sz="4" w:space="0" w:color="auto"/>
            </w:tcBorders>
            <w:shd w:val="clear" w:color="auto" w:fill="auto"/>
            <w:noWrap/>
            <w:vAlign w:val="center"/>
            <w:hideMark/>
          </w:tcPr>
          <w:p w14:paraId="65D62C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0,51</w:t>
            </w:r>
          </w:p>
        </w:tc>
        <w:tc>
          <w:tcPr>
            <w:tcW w:w="598" w:type="pct"/>
            <w:vMerge/>
            <w:tcBorders>
              <w:top w:val="nil"/>
              <w:bottom w:val="single" w:sz="4" w:space="0" w:color="auto"/>
            </w:tcBorders>
            <w:vAlign w:val="center"/>
            <w:hideMark/>
          </w:tcPr>
          <w:p w14:paraId="6475AB6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7" w:type="pct"/>
            <w:vMerge/>
            <w:tcBorders>
              <w:top w:val="nil"/>
              <w:bottom w:val="single" w:sz="4" w:space="0" w:color="auto"/>
            </w:tcBorders>
            <w:vAlign w:val="center"/>
            <w:hideMark/>
          </w:tcPr>
          <w:p w14:paraId="113D48CA"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3D0B563" w14:textId="77777777" w:rsidTr="00190C8C">
        <w:trPr>
          <w:trHeight w:val="227"/>
        </w:trPr>
        <w:tc>
          <w:tcPr>
            <w:tcW w:w="1175" w:type="pct"/>
            <w:vMerge w:val="restart"/>
            <w:tcBorders>
              <w:bottom w:val="nil"/>
            </w:tcBorders>
            <w:shd w:val="clear" w:color="auto" w:fill="auto"/>
            <w:vAlign w:val="center"/>
            <w:hideMark/>
          </w:tcPr>
          <w:p w14:paraId="5CBC689D"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İşveren Markası</w:t>
            </w:r>
          </w:p>
        </w:tc>
        <w:tc>
          <w:tcPr>
            <w:tcW w:w="837" w:type="pct"/>
            <w:tcBorders>
              <w:bottom w:val="nil"/>
            </w:tcBorders>
            <w:shd w:val="clear" w:color="auto" w:fill="auto"/>
            <w:vAlign w:val="center"/>
            <w:hideMark/>
          </w:tcPr>
          <w:p w14:paraId="43063F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Evli</w:t>
            </w:r>
          </w:p>
        </w:tc>
        <w:tc>
          <w:tcPr>
            <w:tcW w:w="598" w:type="pct"/>
            <w:tcBorders>
              <w:bottom w:val="nil"/>
            </w:tcBorders>
            <w:shd w:val="clear" w:color="auto" w:fill="auto"/>
            <w:noWrap/>
            <w:vAlign w:val="center"/>
            <w:hideMark/>
          </w:tcPr>
          <w:p w14:paraId="61CA837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213</w:t>
            </w:r>
          </w:p>
        </w:tc>
        <w:tc>
          <w:tcPr>
            <w:tcW w:w="598" w:type="pct"/>
            <w:tcBorders>
              <w:bottom w:val="nil"/>
            </w:tcBorders>
            <w:shd w:val="clear" w:color="auto" w:fill="auto"/>
            <w:noWrap/>
            <w:vAlign w:val="center"/>
            <w:hideMark/>
          </w:tcPr>
          <w:p w14:paraId="3122974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4,49</w:t>
            </w:r>
          </w:p>
        </w:tc>
        <w:tc>
          <w:tcPr>
            <w:tcW w:w="598" w:type="pct"/>
            <w:tcBorders>
              <w:bottom w:val="nil"/>
            </w:tcBorders>
            <w:shd w:val="clear" w:color="auto" w:fill="auto"/>
            <w:noWrap/>
            <w:vAlign w:val="center"/>
            <w:hideMark/>
          </w:tcPr>
          <w:p w14:paraId="1712E60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0,45</w:t>
            </w:r>
          </w:p>
        </w:tc>
        <w:tc>
          <w:tcPr>
            <w:tcW w:w="598" w:type="pct"/>
            <w:vMerge w:val="restart"/>
            <w:tcBorders>
              <w:bottom w:val="nil"/>
            </w:tcBorders>
            <w:shd w:val="clear" w:color="auto" w:fill="auto"/>
            <w:noWrap/>
            <w:vAlign w:val="center"/>
            <w:hideMark/>
          </w:tcPr>
          <w:p w14:paraId="4B0F3C7C"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0,812</w:t>
            </w:r>
          </w:p>
        </w:tc>
        <w:tc>
          <w:tcPr>
            <w:tcW w:w="597" w:type="pct"/>
            <w:vMerge w:val="restart"/>
            <w:tcBorders>
              <w:bottom w:val="nil"/>
            </w:tcBorders>
            <w:shd w:val="clear" w:color="auto" w:fill="auto"/>
            <w:noWrap/>
            <w:vAlign w:val="center"/>
            <w:hideMark/>
          </w:tcPr>
          <w:p w14:paraId="229045C1"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0,417</w:t>
            </w:r>
          </w:p>
        </w:tc>
      </w:tr>
      <w:tr w:rsidR="00F25756" w:rsidRPr="00F25756" w14:paraId="1A91621B" w14:textId="77777777" w:rsidTr="00190C8C">
        <w:trPr>
          <w:trHeight w:val="227"/>
        </w:trPr>
        <w:tc>
          <w:tcPr>
            <w:tcW w:w="1175" w:type="pct"/>
            <w:vMerge/>
            <w:tcBorders>
              <w:top w:val="nil"/>
            </w:tcBorders>
            <w:vAlign w:val="center"/>
            <w:hideMark/>
          </w:tcPr>
          <w:p w14:paraId="48CB5A40"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837" w:type="pct"/>
            <w:tcBorders>
              <w:top w:val="nil"/>
            </w:tcBorders>
            <w:shd w:val="clear" w:color="auto" w:fill="auto"/>
            <w:vAlign w:val="center"/>
            <w:hideMark/>
          </w:tcPr>
          <w:p w14:paraId="3C52276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Bekar</w:t>
            </w:r>
          </w:p>
        </w:tc>
        <w:tc>
          <w:tcPr>
            <w:tcW w:w="598" w:type="pct"/>
            <w:tcBorders>
              <w:top w:val="nil"/>
            </w:tcBorders>
            <w:shd w:val="clear" w:color="auto" w:fill="auto"/>
            <w:noWrap/>
            <w:vAlign w:val="center"/>
            <w:hideMark/>
          </w:tcPr>
          <w:p w14:paraId="36BFB38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241</w:t>
            </w:r>
          </w:p>
        </w:tc>
        <w:tc>
          <w:tcPr>
            <w:tcW w:w="598" w:type="pct"/>
            <w:tcBorders>
              <w:top w:val="nil"/>
            </w:tcBorders>
            <w:shd w:val="clear" w:color="auto" w:fill="auto"/>
            <w:noWrap/>
            <w:vAlign w:val="center"/>
            <w:hideMark/>
          </w:tcPr>
          <w:p w14:paraId="7357129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4,45</w:t>
            </w:r>
          </w:p>
        </w:tc>
        <w:tc>
          <w:tcPr>
            <w:tcW w:w="598" w:type="pct"/>
            <w:tcBorders>
              <w:top w:val="nil"/>
            </w:tcBorders>
            <w:shd w:val="clear" w:color="auto" w:fill="auto"/>
            <w:noWrap/>
            <w:vAlign w:val="center"/>
            <w:hideMark/>
          </w:tcPr>
          <w:p w14:paraId="6E710EC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0,47</w:t>
            </w:r>
          </w:p>
        </w:tc>
        <w:tc>
          <w:tcPr>
            <w:tcW w:w="598" w:type="pct"/>
            <w:vMerge/>
            <w:tcBorders>
              <w:top w:val="nil"/>
            </w:tcBorders>
            <w:vAlign w:val="center"/>
            <w:hideMark/>
          </w:tcPr>
          <w:p w14:paraId="0252010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597" w:type="pct"/>
            <w:vMerge/>
            <w:tcBorders>
              <w:top w:val="nil"/>
            </w:tcBorders>
            <w:vAlign w:val="center"/>
            <w:hideMark/>
          </w:tcPr>
          <w:p w14:paraId="1EFE3DB1" w14:textId="77777777" w:rsidR="00F25756" w:rsidRPr="00F25756" w:rsidRDefault="00F25756" w:rsidP="00190C8C">
            <w:pPr>
              <w:spacing w:after="0" w:line="240" w:lineRule="auto"/>
              <w:rPr>
                <w:rFonts w:ascii="Times New Roman" w:hAnsi="Times New Roman" w:cs="Times New Roman"/>
                <w:color w:val="000000"/>
                <w:sz w:val="20"/>
                <w:szCs w:val="20"/>
              </w:rPr>
            </w:pPr>
          </w:p>
        </w:tc>
      </w:tr>
    </w:tbl>
    <w:p w14:paraId="12CBA0CB" w14:textId="77777777" w:rsidR="00F9454C" w:rsidRDefault="00F9454C" w:rsidP="00F25756">
      <w:pPr>
        <w:spacing w:after="240"/>
        <w:rPr>
          <w:rFonts w:ascii="Times New Roman" w:hAnsi="Times New Roman" w:cs="Times New Roman"/>
          <w:color w:val="000000" w:themeColor="text1"/>
          <w:sz w:val="20"/>
          <w:szCs w:val="20"/>
        </w:rPr>
      </w:pPr>
    </w:p>
    <w:p w14:paraId="566D7621" w14:textId="550DF061"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İşveren markası puanının medeni durum bakımından farklılık gösterme durumunun analiz edilmesi amacıyla yapılan t testi sonuçları tabloda verilmiştir.</w:t>
      </w:r>
    </w:p>
    <w:p w14:paraId="4059C567"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Analiz sonuçlarına göre işveren markası puanı ve alt boyutları medeni durum bakımından istatistiksel olarak anlamlı farklılık göstermediği belirlenmiştir (p&gt;0,05).</w:t>
      </w:r>
    </w:p>
    <w:p w14:paraId="4EF6CC18" w14:textId="7777777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Yukarıdaki sonuçlar doğrultusunda H1e hipotezi reddedilmiştir. </w:t>
      </w:r>
    </w:p>
    <w:p w14:paraId="6D00A017" w14:textId="77777777" w:rsidR="00F25756" w:rsidRPr="00F25756" w:rsidRDefault="00F25756" w:rsidP="00F25756">
      <w:pPr>
        <w:pStyle w:val="A2"/>
        <w:numPr>
          <w:ilvl w:val="1"/>
          <w:numId w:val="1"/>
        </w:numPr>
        <w:rPr>
          <w:rFonts w:cs="Times New Roman"/>
          <w:color w:val="000000" w:themeColor="text1"/>
          <w:sz w:val="24"/>
          <w:szCs w:val="24"/>
        </w:rPr>
      </w:pPr>
      <w:bookmarkStart w:id="58" w:name="_Toc91555903"/>
      <w:bookmarkStart w:id="59" w:name="_Toc91797390"/>
      <w:bookmarkStart w:id="60" w:name="_Toc95127089"/>
      <w:r w:rsidRPr="00F25756">
        <w:rPr>
          <w:rFonts w:cs="Times New Roman"/>
          <w:sz w:val="24"/>
          <w:szCs w:val="24"/>
        </w:rPr>
        <w:t>İşveren Markasına Yönelik Kanaatlerin Eğitim Durumu Bakımından Farklılık Gösterme Durumuna İlişkin Bulgular</w:t>
      </w:r>
      <w:bookmarkEnd w:id="58"/>
      <w:bookmarkEnd w:id="59"/>
      <w:bookmarkEnd w:id="60"/>
    </w:p>
    <w:p w14:paraId="4C0A775C" w14:textId="1BE5A911" w:rsidR="00F25756" w:rsidRPr="00F25756" w:rsidRDefault="00BB0B46" w:rsidP="00F25756">
      <w:pPr>
        <w:pStyle w:val="atbl"/>
        <w:rPr>
          <w:color w:val="000000" w:themeColor="text1"/>
        </w:rPr>
      </w:pPr>
      <w:bookmarkStart w:id="61" w:name="_Toc91556350"/>
      <w:bookmarkStart w:id="62" w:name="_Toc91797415"/>
      <w:r>
        <w:t xml:space="preserve">Tablo 4.11.1: </w:t>
      </w:r>
      <w:r w:rsidR="00F25756" w:rsidRPr="00F25756">
        <w:t>İşveren Markasına Yönelik Kanaatlerin Eğitim Durumu Bakımından Farklılık Gösterme Analizi</w:t>
      </w:r>
      <w:bookmarkEnd w:id="61"/>
      <w:bookmarkEnd w:id="62"/>
    </w:p>
    <w:tbl>
      <w:tblPr>
        <w:tblW w:w="5000" w:type="pct"/>
        <w:tblBorders>
          <w:top w:val="single" w:sz="4" w:space="0" w:color="auto"/>
          <w:bottom w:val="single" w:sz="4" w:space="0" w:color="auto"/>
          <w:insideH w:val="single" w:sz="4" w:space="0" w:color="auto"/>
        </w:tblBorders>
        <w:tblCellMar>
          <w:left w:w="70" w:type="dxa"/>
          <w:right w:w="70" w:type="dxa"/>
        </w:tblCellMar>
        <w:tblLook w:val="04A0" w:firstRow="1" w:lastRow="0" w:firstColumn="1" w:lastColumn="0" w:noHBand="0" w:noVBand="1"/>
      </w:tblPr>
      <w:tblGrid>
        <w:gridCol w:w="1986"/>
        <w:gridCol w:w="3122"/>
        <w:gridCol w:w="710"/>
        <w:gridCol w:w="709"/>
        <w:gridCol w:w="793"/>
        <w:gridCol w:w="680"/>
        <w:gridCol w:w="1072"/>
      </w:tblGrid>
      <w:tr w:rsidR="00F25756" w:rsidRPr="00F25756" w14:paraId="194E210D" w14:textId="77777777" w:rsidTr="00190C8C">
        <w:trPr>
          <w:trHeight w:val="227"/>
        </w:trPr>
        <w:tc>
          <w:tcPr>
            <w:tcW w:w="2814" w:type="pct"/>
            <w:gridSpan w:val="2"/>
            <w:tcBorders>
              <w:bottom w:val="single" w:sz="4" w:space="0" w:color="auto"/>
            </w:tcBorders>
            <w:shd w:val="clear" w:color="auto" w:fill="auto"/>
            <w:vAlign w:val="center"/>
            <w:hideMark/>
          </w:tcPr>
          <w:p w14:paraId="4891D89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 </w:t>
            </w:r>
          </w:p>
        </w:tc>
        <w:tc>
          <w:tcPr>
            <w:tcW w:w="391" w:type="pct"/>
            <w:tcBorders>
              <w:bottom w:val="single" w:sz="4" w:space="0" w:color="auto"/>
            </w:tcBorders>
            <w:shd w:val="clear" w:color="auto" w:fill="auto"/>
            <w:vAlign w:val="center"/>
            <w:hideMark/>
          </w:tcPr>
          <w:p w14:paraId="1E2E0BD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n</w:t>
            </w:r>
          </w:p>
        </w:tc>
        <w:tc>
          <w:tcPr>
            <w:tcW w:w="391" w:type="pct"/>
            <w:tcBorders>
              <w:bottom w:val="single" w:sz="4" w:space="0" w:color="auto"/>
            </w:tcBorders>
            <w:shd w:val="clear" w:color="auto" w:fill="auto"/>
            <w:vAlign w:val="center"/>
            <w:hideMark/>
          </w:tcPr>
          <w:p w14:paraId="678916C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w:t>
            </w:r>
          </w:p>
        </w:tc>
        <w:tc>
          <w:tcPr>
            <w:tcW w:w="437" w:type="pct"/>
            <w:tcBorders>
              <w:bottom w:val="single" w:sz="4" w:space="0" w:color="auto"/>
            </w:tcBorders>
            <w:shd w:val="clear" w:color="auto" w:fill="auto"/>
            <w:vAlign w:val="center"/>
            <w:hideMark/>
          </w:tcPr>
          <w:p w14:paraId="113C1B80" w14:textId="77777777" w:rsidR="00F25756" w:rsidRPr="00F25756" w:rsidRDefault="00F25756" w:rsidP="00190C8C">
            <w:pPr>
              <w:spacing w:after="0" w:line="240" w:lineRule="auto"/>
              <w:rPr>
                <w:rFonts w:ascii="Times New Roman" w:hAnsi="Times New Roman" w:cs="Times New Roman"/>
                <w:color w:val="000000"/>
                <w:sz w:val="20"/>
                <w:szCs w:val="20"/>
              </w:rPr>
            </w:pPr>
            <w:proofErr w:type="spellStart"/>
            <w:r w:rsidRPr="00F25756">
              <w:rPr>
                <w:rFonts w:ascii="Times New Roman" w:hAnsi="Times New Roman" w:cs="Times New Roman"/>
                <w:color w:val="000000"/>
                <w:sz w:val="20"/>
                <w:szCs w:val="20"/>
              </w:rPr>
              <w:t>ss</w:t>
            </w:r>
            <w:proofErr w:type="spellEnd"/>
          </w:p>
        </w:tc>
        <w:tc>
          <w:tcPr>
            <w:tcW w:w="375" w:type="pct"/>
            <w:tcBorders>
              <w:bottom w:val="single" w:sz="4" w:space="0" w:color="auto"/>
            </w:tcBorders>
            <w:shd w:val="clear" w:color="auto" w:fill="auto"/>
            <w:vAlign w:val="center"/>
            <w:hideMark/>
          </w:tcPr>
          <w:p w14:paraId="49F7C85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F</w:t>
            </w:r>
          </w:p>
        </w:tc>
        <w:tc>
          <w:tcPr>
            <w:tcW w:w="591" w:type="pct"/>
            <w:tcBorders>
              <w:bottom w:val="single" w:sz="4" w:space="0" w:color="auto"/>
            </w:tcBorders>
            <w:shd w:val="clear" w:color="auto" w:fill="auto"/>
            <w:vAlign w:val="center"/>
            <w:hideMark/>
          </w:tcPr>
          <w:p w14:paraId="41CE102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p</w:t>
            </w:r>
          </w:p>
        </w:tc>
      </w:tr>
      <w:tr w:rsidR="00F25756" w:rsidRPr="00F25756" w14:paraId="613CA971" w14:textId="77777777" w:rsidTr="00190C8C">
        <w:trPr>
          <w:trHeight w:val="227"/>
        </w:trPr>
        <w:tc>
          <w:tcPr>
            <w:tcW w:w="1094" w:type="pct"/>
            <w:vMerge w:val="restart"/>
            <w:tcBorders>
              <w:bottom w:val="nil"/>
            </w:tcBorders>
            <w:shd w:val="clear" w:color="auto" w:fill="auto"/>
            <w:vAlign w:val="center"/>
            <w:hideMark/>
          </w:tcPr>
          <w:p w14:paraId="6556BFBE"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Boyut1</w:t>
            </w:r>
          </w:p>
        </w:tc>
        <w:tc>
          <w:tcPr>
            <w:tcW w:w="1720" w:type="pct"/>
            <w:tcBorders>
              <w:bottom w:val="nil"/>
            </w:tcBorders>
            <w:shd w:val="clear" w:color="auto" w:fill="auto"/>
            <w:vAlign w:val="center"/>
            <w:hideMark/>
          </w:tcPr>
          <w:p w14:paraId="4C06DBE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Ortaöğretim</w:t>
            </w:r>
          </w:p>
        </w:tc>
        <w:tc>
          <w:tcPr>
            <w:tcW w:w="391" w:type="pct"/>
            <w:tcBorders>
              <w:bottom w:val="nil"/>
            </w:tcBorders>
            <w:shd w:val="clear" w:color="auto" w:fill="auto"/>
            <w:noWrap/>
            <w:vAlign w:val="center"/>
            <w:hideMark/>
          </w:tcPr>
          <w:p w14:paraId="3E2FEF4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83</w:t>
            </w:r>
          </w:p>
        </w:tc>
        <w:tc>
          <w:tcPr>
            <w:tcW w:w="391" w:type="pct"/>
            <w:tcBorders>
              <w:bottom w:val="nil"/>
            </w:tcBorders>
            <w:shd w:val="clear" w:color="auto" w:fill="auto"/>
            <w:noWrap/>
            <w:vAlign w:val="center"/>
            <w:hideMark/>
          </w:tcPr>
          <w:p w14:paraId="4FFAA0D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4,46</w:t>
            </w:r>
          </w:p>
        </w:tc>
        <w:tc>
          <w:tcPr>
            <w:tcW w:w="437" w:type="pct"/>
            <w:tcBorders>
              <w:bottom w:val="nil"/>
            </w:tcBorders>
            <w:shd w:val="clear" w:color="auto" w:fill="auto"/>
            <w:noWrap/>
            <w:vAlign w:val="center"/>
            <w:hideMark/>
          </w:tcPr>
          <w:p w14:paraId="5CF997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0,69</w:t>
            </w:r>
          </w:p>
        </w:tc>
        <w:tc>
          <w:tcPr>
            <w:tcW w:w="375" w:type="pct"/>
            <w:vMerge w:val="restart"/>
            <w:tcBorders>
              <w:bottom w:val="nil"/>
            </w:tcBorders>
            <w:shd w:val="clear" w:color="auto" w:fill="auto"/>
            <w:noWrap/>
            <w:vAlign w:val="center"/>
            <w:hideMark/>
          </w:tcPr>
          <w:p w14:paraId="6E461292"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7,737</w:t>
            </w:r>
          </w:p>
        </w:tc>
        <w:tc>
          <w:tcPr>
            <w:tcW w:w="591" w:type="pct"/>
            <w:vMerge w:val="restart"/>
            <w:tcBorders>
              <w:bottom w:val="nil"/>
            </w:tcBorders>
            <w:shd w:val="clear" w:color="auto" w:fill="auto"/>
            <w:noWrap/>
            <w:vAlign w:val="center"/>
            <w:hideMark/>
          </w:tcPr>
          <w:p w14:paraId="1143631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0,000*</w:t>
            </w:r>
          </w:p>
        </w:tc>
      </w:tr>
      <w:tr w:rsidR="00F25756" w:rsidRPr="00F25756" w14:paraId="306A80A2" w14:textId="77777777" w:rsidTr="00190C8C">
        <w:trPr>
          <w:trHeight w:val="227"/>
        </w:trPr>
        <w:tc>
          <w:tcPr>
            <w:tcW w:w="1094" w:type="pct"/>
            <w:vMerge/>
            <w:tcBorders>
              <w:top w:val="nil"/>
              <w:bottom w:val="nil"/>
            </w:tcBorders>
            <w:vAlign w:val="center"/>
            <w:hideMark/>
          </w:tcPr>
          <w:p w14:paraId="6F3D303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nil"/>
            </w:tcBorders>
            <w:shd w:val="clear" w:color="auto" w:fill="auto"/>
            <w:vAlign w:val="center"/>
            <w:hideMark/>
          </w:tcPr>
          <w:p w14:paraId="196F717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 Lisans</w:t>
            </w:r>
          </w:p>
        </w:tc>
        <w:tc>
          <w:tcPr>
            <w:tcW w:w="391" w:type="pct"/>
            <w:tcBorders>
              <w:top w:val="nil"/>
              <w:bottom w:val="nil"/>
            </w:tcBorders>
            <w:shd w:val="clear" w:color="auto" w:fill="auto"/>
            <w:noWrap/>
            <w:vAlign w:val="center"/>
            <w:hideMark/>
          </w:tcPr>
          <w:p w14:paraId="6361BB9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391" w:type="pct"/>
            <w:tcBorders>
              <w:top w:val="nil"/>
              <w:bottom w:val="nil"/>
            </w:tcBorders>
            <w:shd w:val="clear" w:color="auto" w:fill="auto"/>
            <w:noWrap/>
            <w:vAlign w:val="center"/>
            <w:hideMark/>
          </w:tcPr>
          <w:p w14:paraId="3765D73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4,29</w:t>
            </w:r>
          </w:p>
        </w:tc>
        <w:tc>
          <w:tcPr>
            <w:tcW w:w="437" w:type="pct"/>
            <w:tcBorders>
              <w:top w:val="nil"/>
              <w:bottom w:val="nil"/>
            </w:tcBorders>
            <w:shd w:val="clear" w:color="auto" w:fill="auto"/>
            <w:noWrap/>
            <w:vAlign w:val="center"/>
            <w:hideMark/>
          </w:tcPr>
          <w:p w14:paraId="58FE002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0,66</w:t>
            </w:r>
          </w:p>
        </w:tc>
        <w:tc>
          <w:tcPr>
            <w:tcW w:w="375" w:type="pct"/>
            <w:vMerge/>
            <w:tcBorders>
              <w:top w:val="nil"/>
              <w:bottom w:val="nil"/>
            </w:tcBorders>
            <w:vAlign w:val="center"/>
            <w:hideMark/>
          </w:tcPr>
          <w:p w14:paraId="23594B63"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33ADDFAB"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E9BA935" w14:textId="77777777" w:rsidTr="00190C8C">
        <w:trPr>
          <w:trHeight w:val="227"/>
        </w:trPr>
        <w:tc>
          <w:tcPr>
            <w:tcW w:w="1094" w:type="pct"/>
            <w:vMerge/>
            <w:tcBorders>
              <w:top w:val="nil"/>
              <w:bottom w:val="nil"/>
            </w:tcBorders>
            <w:vAlign w:val="center"/>
            <w:hideMark/>
          </w:tcPr>
          <w:p w14:paraId="00D594B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nil"/>
            </w:tcBorders>
            <w:shd w:val="clear" w:color="auto" w:fill="auto"/>
            <w:vAlign w:val="center"/>
            <w:hideMark/>
          </w:tcPr>
          <w:p w14:paraId="1CB68CA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Lisans</w:t>
            </w:r>
          </w:p>
        </w:tc>
        <w:tc>
          <w:tcPr>
            <w:tcW w:w="391" w:type="pct"/>
            <w:tcBorders>
              <w:top w:val="nil"/>
              <w:bottom w:val="nil"/>
            </w:tcBorders>
            <w:shd w:val="clear" w:color="auto" w:fill="auto"/>
            <w:noWrap/>
            <w:vAlign w:val="center"/>
            <w:hideMark/>
          </w:tcPr>
          <w:p w14:paraId="223F365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391" w:type="pct"/>
            <w:tcBorders>
              <w:top w:val="nil"/>
              <w:bottom w:val="nil"/>
            </w:tcBorders>
            <w:shd w:val="clear" w:color="auto" w:fill="auto"/>
            <w:noWrap/>
            <w:vAlign w:val="center"/>
            <w:hideMark/>
          </w:tcPr>
          <w:p w14:paraId="6E14921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4,05</w:t>
            </w:r>
          </w:p>
        </w:tc>
        <w:tc>
          <w:tcPr>
            <w:tcW w:w="437" w:type="pct"/>
            <w:tcBorders>
              <w:top w:val="nil"/>
              <w:bottom w:val="nil"/>
            </w:tcBorders>
            <w:shd w:val="clear" w:color="auto" w:fill="auto"/>
            <w:noWrap/>
            <w:vAlign w:val="center"/>
            <w:hideMark/>
          </w:tcPr>
          <w:p w14:paraId="2636575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0,77</w:t>
            </w:r>
          </w:p>
        </w:tc>
        <w:tc>
          <w:tcPr>
            <w:tcW w:w="375" w:type="pct"/>
            <w:vMerge/>
            <w:tcBorders>
              <w:top w:val="nil"/>
              <w:bottom w:val="nil"/>
            </w:tcBorders>
            <w:vAlign w:val="center"/>
            <w:hideMark/>
          </w:tcPr>
          <w:p w14:paraId="0DC0622C"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2882D7C0"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F1F8734" w14:textId="77777777" w:rsidTr="00190C8C">
        <w:trPr>
          <w:trHeight w:val="227"/>
        </w:trPr>
        <w:tc>
          <w:tcPr>
            <w:tcW w:w="1094" w:type="pct"/>
            <w:vMerge/>
            <w:tcBorders>
              <w:top w:val="nil"/>
              <w:bottom w:val="single" w:sz="4" w:space="0" w:color="auto"/>
            </w:tcBorders>
            <w:vAlign w:val="center"/>
            <w:hideMark/>
          </w:tcPr>
          <w:p w14:paraId="74B72287"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single" w:sz="4" w:space="0" w:color="auto"/>
            </w:tcBorders>
            <w:shd w:val="clear" w:color="auto" w:fill="auto"/>
            <w:vAlign w:val="center"/>
            <w:hideMark/>
          </w:tcPr>
          <w:p w14:paraId="30B491C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Yüksek Lisans veya Doktora</w:t>
            </w:r>
          </w:p>
        </w:tc>
        <w:tc>
          <w:tcPr>
            <w:tcW w:w="391" w:type="pct"/>
            <w:tcBorders>
              <w:top w:val="nil"/>
              <w:bottom w:val="single" w:sz="4" w:space="0" w:color="auto"/>
            </w:tcBorders>
            <w:shd w:val="clear" w:color="auto" w:fill="auto"/>
            <w:noWrap/>
            <w:vAlign w:val="center"/>
            <w:hideMark/>
          </w:tcPr>
          <w:p w14:paraId="1A4A299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78</w:t>
            </w:r>
          </w:p>
        </w:tc>
        <w:tc>
          <w:tcPr>
            <w:tcW w:w="391" w:type="pct"/>
            <w:tcBorders>
              <w:top w:val="nil"/>
              <w:bottom w:val="single" w:sz="4" w:space="0" w:color="auto"/>
            </w:tcBorders>
            <w:shd w:val="clear" w:color="auto" w:fill="auto"/>
            <w:noWrap/>
            <w:vAlign w:val="center"/>
            <w:hideMark/>
          </w:tcPr>
          <w:p w14:paraId="2A2A173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4,03</w:t>
            </w:r>
          </w:p>
        </w:tc>
        <w:tc>
          <w:tcPr>
            <w:tcW w:w="437" w:type="pct"/>
            <w:tcBorders>
              <w:top w:val="nil"/>
              <w:bottom w:val="single" w:sz="4" w:space="0" w:color="auto"/>
            </w:tcBorders>
            <w:shd w:val="clear" w:color="auto" w:fill="auto"/>
            <w:noWrap/>
            <w:vAlign w:val="center"/>
            <w:hideMark/>
          </w:tcPr>
          <w:p w14:paraId="2BCA5E6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0,81</w:t>
            </w:r>
          </w:p>
        </w:tc>
        <w:tc>
          <w:tcPr>
            <w:tcW w:w="375" w:type="pct"/>
            <w:vMerge/>
            <w:tcBorders>
              <w:top w:val="nil"/>
              <w:bottom w:val="single" w:sz="4" w:space="0" w:color="auto"/>
            </w:tcBorders>
            <w:vAlign w:val="center"/>
            <w:hideMark/>
          </w:tcPr>
          <w:p w14:paraId="0D941D5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single" w:sz="4" w:space="0" w:color="auto"/>
            </w:tcBorders>
            <w:vAlign w:val="center"/>
            <w:hideMark/>
          </w:tcPr>
          <w:p w14:paraId="06373601"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15ED8F5" w14:textId="77777777" w:rsidTr="00190C8C">
        <w:trPr>
          <w:trHeight w:val="227"/>
        </w:trPr>
        <w:tc>
          <w:tcPr>
            <w:tcW w:w="1094" w:type="pct"/>
            <w:vMerge w:val="restart"/>
            <w:tcBorders>
              <w:bottom w:val="nil"/>
            </w:tcBorders>
            <w:shd w:val="clear" w:color="auto" w:fill="auto"/>
            <w:vAlign w:val="center"/>
            <w:hideMark/>
          </w:tcPr>
          <w:p w14:paraId="47928A44"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Boyut2</w:t>
            </w:r>
          </w:p>
        </w:tc>
        <w:tc>
          <w:tcPr>
            <w:tcW w:w="1720" w:type="pct"/>
            <w:tcBorders>
              <w:bottom w:val="nil"/>
            </w:tcBorders>
            <w:shd w:val="clear" w:color="auto" w:fill="auto"/>
            <w:vAlign w:val="center"/>
            <w:hideMark/>
          </w:tcPr>
          <w:p w14:paraId="5BCF2B4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Ortaöğretim</w:t>
            </w:r>
          </w:p>
        </w:tc>
        <w:tc>
          <w:tcPr>
            <w:tcW w:w="391" w:type="pct"/>
            <w:tcBorders>
              <w:bottom w:val="nil"/>
            </w:tcBorders>
            <w:shd w:val="clear" w:color="auto" w:fill="auto"/>
            <w:noWrap/>
            <w:vAlign w:val="center"/>
            <w:hideMark/>
          </w:tcPr>
          <w:p w14:paraId="35BBC45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83</w:t>
            </w:r>
          </w:p>
        </w:tc>
        <w:tc>
          <w:tcPr>
            <w:tcW w:w="391" w:type="pct"/>
            <w:tcBorders>
              <w:bottom w:val="nil"/>
            </w:tcBorders>
            <w:shd w:val="clear" w:color="auto" w:fill="auto"/>
            <w:noWrap/>
            <w:vAlign w:val="center"/>
            <w:hideMark/>
          </w:tcPr>
          <w:p w14:paraId="7F691CD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4,76</w:t>
            </w:r>
          </w:p>
        </w:tc>
        <w:tc>
          <w:tcPr>
            <w:tcW w:w="437" w:type="pct"/>
            <w:tcBorders>
              <w:bottom w:val="nil"/>
            </w:tcBorders>
            <w:shd w:val="clear" w:color="auto" w:fill="auto"/>
            <w:noWrap/>
            <w:vAlign w:val="center"/>
            <w:hideMark/>
          </w:tcPr>
          <w:p w14:paraId="7E855ED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0,31</w:t>
            </w:r>
          </w:p>
        </w:tc>
        <w:tc>
          <w:tcPr>
            <w:tcW w:w="375" w:type="pct"/>
            <w:vMerge w:val="restart"/>
            <w:tcBorders>
              <w:bottom w:val="nil"/>
            </w:tcBorders>
            <w:shd w:val="clear" w:color="auto" w:fill="auto"/>
            <w:noWrap/>
            <w:vAlign w:val="center"/>
            <w:hideMark/>
          </w:tcPr>
          <w:p w14:paraId="5D954BF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1,430</w:t>
            </w:r>
          </w:p>
        </w:tc>
        <w:tc>
          <w:tcPr>
            <w:tcW w:w="591" w:type="pct"/>
            <w:vMerge w:val="restart"/>
            <w:tcBorders>
              <w:bottom w:val="nil"/>
            </w:tcBorders>
            <w:shd w:val="clear" w:color="auto" w:fill="auto"/>
            <w:noWrap/>
            <w:vAlign w:val="center"/>
            <w:hideMark/>
          </w:tcPr>
          <w:p w14:paraId="4390B439"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0,233</w:t>
            </w:r>
          </w:p>
        </w:tc>
      </w:tr>
      <w:tr w:rsidR="00F25756" w:rsidRPr="00F25756" w14:paraId="68019A45" w14:textId="77777777" w:rsidTr="00190C8C">
        <w:trPr>
          <w:trHeight w:val="227"/>
        </w:trPr>
        <w:tc>
          <w:tcPr>
            <w:tcW w:w="1094" w:type="pct"/>
            <w:vMerge/>
            <w:tcBorders>
              <w:top w:val="nil"/>
              <w:bottom w:val="nil"/>
            </w:tcBorders>
            <w:vAlign w:val="center"/>
            <w:hideMark/>
          </w:tcPr>
          <w:p w14:paraId="4EB5F835"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nil"/>
            </w:tcBorders>
            <w:shd w:val="clear" w:color="auto" w:fill="auto"/>
            <w:vAlign w:val="center"/>
            <w:hideMark/>
          </w:tcPr>
          <w:p w14:paraId="35FFF4D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 Lisans</w:t>
            </w:r>
          </w:p>
        </w:tc>
        <w:tc>
          <w:tcPr>
            <w:tcW w:w="391" w:type="pct"/>
            <w:tcBorders>
              <w:top w:val="nil"/>
              <w:bottom w:val="nil"/>
            </w:tcBorders>
            <w:shd w:val="clear" w:color="auto" w:fill="auto"/>
            <w:noWrap/>
            <w:vAlign w:val="center"/>
            <w:hideMark/>
          </w:tcPr>
          <w:p w14:paraId="376122B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391" w:type="pct"/>
            <w:tcBorders>
              <w:top w:val="nil"/>
              <w:bottom w:val="nil"/>
            </w:tcBorders>
            <w:shd w:val="clear" w:color="auto" w:fill="auto"/>
            <w:noWrap/>
            <w:vAlign w:val="center"/>
            <w:hideMark/>
          </w:tcPr>
          <w:p w14:paraId="247E9AC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4,73</w:t>
            </w:r>
          </w:p>
        </w:tc>
        <w:tc>
          <w:tcPr>
            <w:tcW w:w="437" w:type="pct"/>
            <w:tcBorders>
              <w:top w:val="nil"/>
              <w:bottom w:val="nil"/>
            </w:tcBorders>
            <w:shd w:val="clear" w:color="auto" w:fill="auto"/>
            <w:noWrap/>
            <w:vAlign w:val="center"/>
            <w:hideMark/>
          </w:tcPr>
          <w:p w14:paraId="2805AB20"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0,28</w:t>
            </w:r>
          </w:p>
        </w:tc>
        <w:tc>
          <w:tcPr>
            <w:tcW w:w="375" w:type="pct"/>
            <w:vMerge/>
            <w:tcBorders>
              <w:top w:val="nil"/>
              <w:bottom w:val="nil"/>
            </w:tcBorders>
            <w:vAlign w:val="center"/>
            <w:hideMark/>
          </w:tcPr>
          <w:p w14:paraId="7C82BFB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3F02C30D"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924D30F" w14:textId="77777777" w:rsidTr="00190C8C">
        <w:trPr>
          <w:trHeight w:val="227"/>
        </w:trPr>
        <w:tc>
          <w:tcPr>
            <w:tcW w:w="1094" w:type="pct"/>
            <w:vMerge/>
            <w:tcBorders>
              <w:top w:val="nil"/>
              <w:bottom w:val="nil"/>
            </w:tcBorders>
            <w:vAlign w:val="center"/>
            <w:hideMark/>
          </w:tcPr>
          <w:p w14:paraId="20882D0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nil"/>
            </w:tcBorders>
            <w:shd w:val="clear" w:color="auto" w:fill="auto"/>
            <w:vAlign w:val="center"/>
            <w:hideMark/>
          </w:tcPr>
          <w:p w14:paraId="2333FE7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Lisans</w:t>
            </w:r>
          </w:p>
        </w:tc>
        <w:tc>
          <w:tcPr>
            <w:tcW w:w="391" w:type="pct"/>
            <w:tcBorders>
              <w:top w:val="nil"/>
              <w:bottom w:val="nil"/>
            </w:tcBorders>
            <w:shd w:val="clear" w:color="auto" w:fill="auto"/>
            <w:noWrap/>
            <w:vAlign w:val="center"/>
            <w:hideMark/>
          </w:tcPr>
          <w:p w14:paraId="1CB7144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391" w:type="pct"/>
            <w:tcBorders>
              <w:top w:val="nil"/>
              <w:bottom w:val="nil"/>
            </w:tcBorders>
            <w:shd w:val="clear" w:color="auto" w:fill="auto"/>
            <w:noWrap/>
            <w:vAlign w:val="center"/>
            <w:hideMark/>
          </w:tcPr>
          <w:p w14:paraId="3691758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4,68</w:t>
            </w:r>
          </w:p>
        </w:tc>
        <w:tc>
          <w:tcPr>
            <w:tcW w:w="437" w:type="pct"/>
            <w:tcBorders>
              <w:top w:val="nil"/>
              <w:bottom w:val="nil"/>
            </w:tcBorders>
            <w:shd w:val="clear" w:color="auto" w:fill="auto"/>
            <w:noWrap/>
            <w:vAlign w:val="center"/>
            <w:hideMark/>
          </w:tcPr>
          <w:p w14:paraId="0555B8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0,35</w:t>
            </w:r>
          </w:p>
        </w:tc>
        <w:tc>
          <w:tcPr>
            <w:tcW w:w="375" w:type="pct"/>
            <w:vMerge/>
            <w:tcBorders>
              <w:top w:val="nil"/>
              <w:bottom w:val="nil"/>
            </w:tcBorders>
            <w:vAlign w:val="center"/>
            <w:hideMark/>
          </w:tcPr>
          <w:p w14:paraId="44A3EE2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5FF445C0"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415FA2C" w14:textId="77777777" w:rsidTr="00190C8C">
        <w:trPr>
          <w:trHeight w:val="227"/>
        </w:trPr>
        <w:tc>
          <w:tcPr>
            <w:tcW w:w="1094" w:type="pct"/>
            <w:vMerge/>
            <w:tcBorders>
              <w:top w:val="nil"/>
              <w:bottom w:val="single" w:sz="4" w:space="0" w:color="auto"/>
            </w:tcBorders>
            <w:vAlign w:val="center"/>
            <w:hideMark/>
          </w:tcPr>
          <w:p w14:paraId="54C1A70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single" w:sz="4" w:space="0" w:color="auto"/>
            </w:tcBorders>
            <w:shd w:val="clear" w:color="auto" w:fill="auto"/>
            <w:vAlign w:val="center"/>
            <w:hideMark/>
          </w:tcPr>
          <w:p w14:paraId="2431F42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Yüksek Lisans veya Doktora</w:t>
            </w:r>
          </w:p>
        </w:tc>
        <w:tc>
          <w:tcPr>
            <w:tcW w:w="391" w:type="pct"/>
            <w:tcBorders>
              <w:top w:val="nil"/>
              <w:bottom w:val="single" w:sz="4" w:space="0" w:color="auto"/>
            </w:tcBorders>
            <w:shd w:val="clear" w:color="auto" w:fill="auto"/>
            <w:noWrap/>
            <w:vAlign w:val="center"/>
            <w:hideMark/>
          </w:tcPr>
          <w:p w14:paraId="2B6FC3D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78</w:t>
            </w:r>
          </w:p>
        </w:tc>
        <w:tc>
          <w:tcPr>
            <w:tcW w:w="391" w:type="pct"/>
            <w:tcBorders>
              <w:top w:val="nil"/>
              <w:bottom w:val="single" w:sz="4" w:space="0" w:color="auto"/>
            </w:tcBorders>
            <w:shd w:val="clear" w:color="auto" w:fill="auto"/>
            <w:noWrap/>
            <w:vAlign w:val="center"/>
            <w:hideMark/>
          </w:tcPr>
          <w:p w14:paraId="79B838B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4,68</w:t>
            </w:r>
          </w:p>
        </w:tc>
        <w:tc>
          <w:tcPr>
            <w:tcW w:w="437" w:type="pct"/>
            <w:tcBorders>
              <w:top w:val="nil"/>
              <w:bottom w:val="single" w:sz="4" w:space="0" w:color="auto"/>
            </w:tcBorders>
            <w:shd w:val="clear" w:color="auto" w:fill="auto"/>
            <w:noWrap/>
            <w:vAlign w:val="center"/>
            <w:hideMark/>
          </w:tcPr>
          <w:p w14:paraId="2B648DC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0,39</w:t>
            </w:r>
          </w:p>
        </w:tc>
        <w:tc>
          <w:tcPr>
            <w:tcW w:w="375" w:type="pct"/>
            <w:vMerge/>
            <w:tcBorders>
              <w:top w:val="nil"/>
              <w:bottom w:val="single" w:sz="4" w:space="0" w:color="auto"/>
            </w:tcBorders>
            <w:vAlign w:val="center"/>
            <w:hideMark/>
          </w:tcPr>
          <w:p w14:paraId="4B9F3E31"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single" w:sz="4" w:space="0" w:color="auto"/>
            </w:tcBorders>
            <w:vAlign w:val="center"/>
            <w:hideMark/>
          </w:tcPr>
          <w:p w14:paraId="3721BB2A"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1F6B2D02" w14:textId="77777777" w:rsidTr="00190C8C">
        <w:trPr>
          <w:trHeight w:val="227"/>
        </w:trPr>
        <w:tc>
          <w:tcPr>
            <w:tcW w:w="1094" w:type="pct"/>
            <w:vMerge w:val="restart"/>
            <w:tcBorders>
              <w:bottom w:val="nil"/>
            </w:tcBorders>
            <w:shd w:val="clear" w:color="auto" w:fill="auto"/>
            <w:vAlign w:val="center"/>
            <w:hideMark/>
          </w:tcPr>
          <w:p w14:paraId="7A2B417F"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Boyut3</w:t>
            </w:r>
          </w:p>
        </w:tc>
        <w:tc>
          <w:tcPr>
            <w:tcW w:w="1720" w:type="pct"/>
            <w:tcBorders>
              <w:bottom w:val="nil"/>
            </w:tcBorders>
            <w:shd w:val="clear" w:color="auto" w:fill="auto"/>
            <w:vAlign w:val="center"/>
            <w:hideMark/>
          </w:tcPr>
          <w:p w14:paraId="687CAB5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Ortaöğretim</w:t>
            </w:r>
          </w:p>
        </w:tc>
        <w:tc>
          <w:tcPr>
            <w:tcW w:w="391" w:type="pct"/>
            <w:tcBorders>
              <w:bottom w:val="nil"/>
            </w:tcBorders>
            <w:shd w:val="clear" w:color="auto" w:fill="auto"/>
            <w:noWrap/>
            <w:vAlign w:val="center"/>
            <w:hideMark/>
          </w:tcPr>
          <w:p w14:paraId="11C5C20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83</w:t>
            </w:r>
          </w:p>
        </w:tc>
        <w:tc>
          <w:tcPr>
            <w:tcW w:w="391" w:type="pct"/>
            <w:tcBorders>
              <w:bottom w:val="nil"/>
            </w:tcBorders>
            <w:shd w:val="clear" w:color="auto" w:fill="auto"/>
            <w:noWrap/>
            <w:vAlign w:val="center"/>
            <w:hideMark/>
          </w:tcPr>
          <w:p w14:paraId="6AB0904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4,67</w:t>
            </w:r>
          </w:p>
        </w:tc>
        <w:tc>
          <w:tcPr>
            <w:tcW w:w="437" w:type="pct"/>
            <w:tcBorders>
              <w:bottom w:val="nil"/>
            </w:tcBorders>
            <w:shd w:val="clear" w:color="auto" w:fill="auto"/>
            <w:noWrap/>
            <w:vAlign w:val="center"/>
            <w:hideMark/>
          </w:tcPr>
          <w:p w14:paraId="129CE86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c>
          <w:tcPr>
            <w:tcW w:w="375" w:type="pct"/>
            <w:vMerge w:val="restart"/>
            <w:tcBorders>
              <w:bottom w:val="nil"/>
            </w:tcBorders>
            <w:shd w:val="clear" w:color="auto" w:fill="auto"/>
            <w:noWrap/>
            <w:vAlign w:val="center"/>
            <w:hideMark/>
          </w:tcPr>
          <w:p w14:paraId="288CE973"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5,126</w:t>
            </w:r>
          </w:p>
        </w:tc>
        <w:tc>
          <w:tcPr>
            <w:tcW w:w="591" w:type="pct"/>
            <w:vMerge w:val="restart"/>
            <w:tcBorders>
              <w:bottom w:val="nil"/>
            </w:tcBorders>
            <w:shd w:val="clear" w:color="auto" w:fill="auto"/>
            <w:noWrap/>
            <w:vAlign w:val="center"/>
            <w:hideMark/>
          </w:tcPr>
          <w:p w14:paraId="40E4AA6F"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0,002*</w:t>
            </w:r>
          </w:p>
        </w:tc>
      </w:tr>
      <w:tr w:rsidR="00F25756" w:rsidRPr="00F25756" w14:paraId="1B095D8B" w14:textId="77777777" w:rsidTr="00190C8C">
        <w:trPr>
          <w:trHeight w:val="227"/>
        </w:trPr>
        <w:tc>
          <w:tcPr>
            <w:tcW w:w="1094" w:type="pct"/>
            <w:vMerge/>
            <w:tcBorders>
              <w:top w:val="nil"/>
              <w:bottom w:val="nil"/>
            </w:tcBorders>
            <w:vAlign w:val="center"/>
            <w:hideMark/>
          </w:tcPr>
          <w:p w14:paraId="6DAA608B"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nil"/>
            </w:tcBorders>
            <w:shd w:val="clear" w:color="auto" w:fill="auto"/>
            <w:vAlign w:val="center"/>
            <w:hideMark/>
          </w:tcPr>
          <w:p w14:paraId="3C46A4E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 Lisans</w:t>
            </w:r>
          </w:p>
        </w:tc>
        <w:tc>
          <w:tcPr>
            <w:tcW w:w="391" w:type="pct"/>
            <w:tcBorders>
              <w:top w:val="nil"/>
              <w:bottom w:val="nil"/>
            </w:tcBorders>
            <w:shd w:val="clear" w:color="auto" w:fill="auto"/>
            <w:noWrap/>
            <w:vAlign w:val="center"/>
            <w:hideMark/>
          </w:tcPr>
          <w:p w14:paraId="7D3083F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391" w:type="pct"/>
            <w:tcBorders>
              <w:top w:val="nil"/>
              <w:bottom w:val="nil"/>
            </w:tcBorders>
            <w:shd w:val="clear" w:color="auto" w:fill="auto"/>
            <w:noWrap/>
            <w:vAlign w:val="center"/>
            <w:hideMark/>
          </w:tcPr>
          <w:p w14:paraId="49444D7D"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437" w:type="pct"/>
            <w:tcBorders>
              <w:top w:val="nil"/>
              <w:bottom w:val="nil"/>
            </w:tcBorders>
            <w:shd w:val="clear" w:color="auto" w:fill="auto"/>
            <w:noWrap/>
            <w:vAlign w:val="center"/>
            <w:hideMark/>
          </w:tcPr>
          <w:p w14:paraId="5C5D807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375" w:type="pct"/>
            <w:vMerge/>
            <w:tcBorders>
              <w:top w:val="nil"/>
              <w:bottom w:val="nil"/>
            </w:tcBorders>
            <w:vAlign w:val="center"/>
            <w:hideMark/>
          </w:tcPr>
          <w:p w14:paraId="0A1616B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0C72613F"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218B8798" w14:textId="77777777" w:rsidTr="00190C8C">
        <w:trPr>
          <w:trHeight w:val="227"/>
        </w:trPr>
        <w:tc>
          <w:tcPr>
            <w:tcW w:w="1094" w:type="pct"/>
            <w:vMerge/>
            <w:tcBorders>
              <w:top w:val="nil"/>
              <w:bottom w:val="nil"/>
            </w:tcBorders>
            <w:vAlign w:val="center"/>
            <w:hideMark/>
          </w:tcPr>
          <w:p w14:paraId="5156650D"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nil"/>
            </w:tcBorders>
            <w:shd w:val="clear" w:color="auto" w:fill="auto"/>
            <w:vAlign w:val="center"/>
            <w:hideMark/>
          </w:tcPr>
          <w:p w14:paraId="7A6F8F77"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Lisans</w:t>
            </w:r>
          </w:p>
        </w:tc>
        <w:tc>
          <w:tcPr>
            <w:tcW w:w="391" w:type="pct"/>
            <w:tcBorders>
              <w:top w:val="nil"/>
              <w:bottom w:val="nil"/>
            </w:tcBorders>
            <w:shd w:val="clear" w:color="auto" w:fill="auto"/>
            <w:noWrap/>
            <w:vAlign w:val="center"/>
            <w:hideMark/>
          </w:tcPr>
          <w:p w14:paraId="24DFD01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391" w:type="pct"/>
            <w:tcBorders>
              <w:top w:val="nil"/>
              <w:bottom w:val="nil"/>
            </w:tcBorders>
            <w:shd w:val="clear" w:color="auto" w:fill="auto"/>
            <w:noWrap/>
            <w:vAlign w:val="center"/>
            <w:hideMark/>
          </w:tcPr>
          <w:p w14:paraId="393E4EE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4,45</w:t>
            </w:r>
          </w:p>
        </w:tc>
        <w:tc>
          <w:tcPr>
            <w:tcW w:w="437" w:type="pct"/>
            <w:tcBorders>
              <w:top w:val="nil"/>
              <w:bottom w:val="nil"/>
            </w:tcBorders>
            <w:shd w:val="clear" w:color="auto" w:fill="auto"/>
            <w:noWrap/>
            <w:vAlign w:val="center"/>
            <w:hideMark/>
          </w:tcPr>
          <w:p w14:paraId="2664EFB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375" w:type="pct"/>
            <w:vMerge/>
            <w:tcBorders>
              <w:top w:val="nil"/>
              <w:bottom w:val="nil"/>
            </w:tcBorders>
            <w:vAlign w:val="center"/>
            <w:hideMark/>
          </w:tcPr>
          <w:p w14:paraId="094E3C58"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196DBA29"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8269EC8" w14:textId="77777777" w:rsidTr="00190C8C">
        <w:trPr>
          <w:trHeight w:val="227"/>
        </w:trPr>
        <w:tc>
          <w:tcPr>
            <w:tcW w:w="1094" w:type="pct"/>
            <w:vMerge/>
            <w:tcBorders>
              <w:top w:val="nil"/>
              <w:bottom w:val="single" w:sz="4" w:space="0" w:color="auto"/>
            </w:tcBorders>
            <w:vAlign w:val="center"/>
            <w:hideMark/>
          </w:tcPr>
          <w:p w14:paraId="00DD9DC0"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1720" w:type="pct"/>
            <w:tcBorders>
              <w:top w:val="nil"/>
              <w:bottom w:val="single" w:sz="4" w:space="0" w:color="auto"/>
            </w:tcBorders>
            <w:shd w:val="clear" w:color="auto" w:fill="auto"/>
            <w:vAlign w:val="center"/>
            <w:hideMark/>
          </w:tcPr>
          <w:p w14:paraId="50F985D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Yüksek Lisans veya Doktora</w:t>
            </w:r>
          </w:p>
        </w:tc>
        <w:tc>
          <w:tcPr>
            <w:tcW w:w="391" w:type="pct"/>
            <w:tcBorders>
              <w:top w:val="nil"/>
              <w:bottom w:val="single" w:sz="4" w:space="0" w:color="auto"/>
            </w:tcBorders>
            <w:shd w:val="clear" w:color="auto" w:fill="auto"/>
            <w:noWrap/>
            <w:vAlign w:val="center"/>
            <w:hideMark/>
          </w:tcPr>
          <w:p w14:paraId="0F8FB68A"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78</w:t>
            </w:r>
          </w:p>
        </w:tc>
        <w:tc>
          <w:tcPr>
            <w:tcW w:w="391" w:type="pct"/>
            <w:tcBorders>
              <w:top w:val="nil"/>
              <w:bottom w:val="single" w:sz="4" w:space="0" w:color="auto"/>
            </w:tcBorders>
            <w:shd w:val="clear" w:color="auto" w:fill="auto"/>
            <w:noWrap/>
            <w:vAlign w:val="center"/>
            <w:hideMark/>
          </w:tcPr>
          <w:p w14:paraId="175A84A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4,51</w:t>
            </w:r>
          </w:p>
        </w:tc>
        <w:tc>
          <w:tcPr>
            <w:tcW w:w="437" w:type="pct"/>
            <w:tcBorders>
              <w:top w:val="nil"/>
              <w:bottom w:val="single" w:sz="4" w:space="0" w:color="auto"/>
            </w:tcBorders>
            <w:shd w:val="clear" w:color="auto" w:fill="auto"/>
            <w:noWrap/>
            <w:vAlign w:val="center"/>
            <w:hideMark/>
          </w:tcPr>
          <w:p w14:paraId="069EECAF"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0,48</w:t>
            </w:r>
          </w:p>
        </w:tc>
        <w:tc>
          <w:tcPr>
            <w:tcW w:w="375" w:type="pct"/>
            <w:vMerge/>
            <w:tcBorders>
              <w:top w:val="nil"/>
              <w:bottom w:val="single" w:sz="4" w:space="0" w:color="auto"/>
            </w:tcBorders>
            <w:vAlign w:val="center"/>
            <w:hideMark/>
          </w:tcPr>
          <w:p w14:paraId="19EAA109"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single" w:sz="4" w:space="0" w:color="auto"/>
            </w:tcBorders>
            <w:vAlign w:val="center"/>
            <w:hideMark/>
          </w:tcPr>
          <w:p w14:paraId="5930973B"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049BC484" w14:textId="77777777" w:rsidTr="00190C8C">
        <w:trPr>
          <w:trHeight w:val="227"/>
        </w:trPr>
        <w:tc>
          <w:tcPr>
            <w:tcW w:w="1094" w:type="pct"/>
            <w:vMerge w:val="restart"/>
            <w:tcBorders>
              <w:bottom w:val="nil"/>
            </w:tcBorders>
            <w:shd w:val="clear" w:color="auto" w:fill="auto"/>
            <w:vAlign w:val="center"/>
            <w:hideMark/>
          </w:tcPr>
          <w:p w14:paraId="3CA62B29"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İşveren Markası</w:t>
            </w:r>
          </w:p>
        </w:tc>
        <w:tc>
          <w:tcPr>
            <w:tcW w:w="1720" w:type="pct"/>
            <w:tcBorders>
              <w:bottom w:val="nil"/>
            </w:tcBorders>
            <w:shd w:val="clear" w:color="auto" w:fill="auto"/>
            <w:vAlign w:val="center"/>
            <w:hideMark/>
          </w:tcPr>
          <w:p w14:paraId="4DD288D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Ortaöğretim</w:t>
            </w:r>
          </w:p>
        </w:tc>
        <w:tc>
          <w:tcPr>
            <w:tcW w:w="391" w:type="pct"/>
            <w:tcBorders>
              <w:bottom w:val="nil"/>
            </w:tcBorders>
            <w:shd w:val="clear" w:color="auto" w:fill="auto"/>
            <w:noWrap/>
            <w:vAlign w:val="center"/>
            <w:hideMark/>
          </w:tcPr>
          <w:p w14:paraId="20D80B0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83</w:t>
            </w:r>
          </w:p>
        </w:tc>
        <w:tc>
          <w:tcPr>
            <w:tcW w:w="391" w:type="pct"/>
            <w:tcBorders>
              <w:bottom w:val="nil"/>
            </w:tcBorders>
            <w:shd w:val="clear" w:color="auto" w:fill="auto"/>
            <w:noWrap/>
            <w:vAlign w:val="center"/>
            <w:hideMark/>
          </w:tcPr>
          <w:p w14:paraId="1B2CC9FE"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4,63</w:t>
            </w:r>
          </w:p>
        </w:tc>
        <w:tc>
          <w:tcPr>
            <w:tcW w:w="437" w:type="pct"/>
            <w:tcBorders>
              <w:bottom w:val="nil"/>
            </w:tcBorders>
            <w:shd w:val="clear" w:color="auto" w:fill="auto"/>
            <w:noWrap/>
            <w:vAlign w:val="center"/>
            <w:hideMark/>
          </w:tcPr>
          <w:p w14:paraId="204DC7B4"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0,44</w:t>
            </w:r>
          </w:p>
        </w:tc>
        <w:tc>
          <w:tcPr>
            <w:tcW w:w="375" w:type="pct"/>
            <w:vMerge w:val="restart"/>
            <w:tcBorders>
              <w:bottom w:val="nil"/>
            </w:tcBorders>
            <w:shd w:val="clear" w:color="auto" w:fill="auto"/>
            <w:noWrap/>
            <w:vAlign w:val="center"/>
            <w:hideMark/>
          </w:tcPr>
          <w:p w14:paraId="62F3013B"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6,901</w:t>
            </w:r>
          </w:p>
        </w:tc>
        <w:tc>
          <w:tcPr>
            <w:tcW w:w="591" w:type="pct"/>
            <w:vMerge w:val="restart"/>
            <w:tcBorders>
              <w:bottom w:val="nil"/>
            </w:tcBorders>
            <w:shd w:val="clear" w:color="auto" w:fill="auto"/>
            <w:noWrap/>
            <w:vAlign w:val="center"/>
            <w:hideMark/>
          </w:tcPr>
          <w:p w14:paraId="1F832128" w14:textId="77777777" w:rsidR="00F25756" w:rsidRPr="00F25756" w:rsidRDefault="00F25756" w:rsidP="00190C8C">
            <w:pPr>
              <w:spacing w:after="0" w:line="240" w:lineRule="auto"/>
              <w:rPr>
                <w:rFonts w:ascii="Times New Roman" w:hAnsi="Times New Roman" w:cs="Times New Roman"/>
                <w:b/>
                <w:color w:val="000000"/>
                <w:sz w:val="20"/>
                <w:szCs w:val="20"/>
              </w:rPr>
            </w:pPr>
            <w:r w:rsidRPr="00F25756">
              <w:rPr>
                <w:rFonts w:ascii="Times New Roman" w:hAnsi="Times New Roman" w:cs="Times New Roman"/>
                <w:b/>
                <w:color w:val="000000"/>
                <w:sz w:val="20"/>
                <w:szCs w:val="20"/>
              </w:rPr>
              <w:t>0,000*</w:t>
            </w:r>
          </w:p>
        </w:tc>
      </w:tr>
      <w:tr w:rsidR="00F25756" w:rsidRPr="00F25756" w14:paraId="157524A9" w14:textId="77777777" w:rsidTr="00190C8C">
        <w:trPr>
          <w:trHeight w:val="227"/>
        </w:trPr>
        <w:tc>
          <w:tcPr>
            <w:tcW w:w="1094" w:type="pct"/>
            <w:vMerge/>
            <w:tcBorders>
              <w:top w:val="nil"/>
              <w:bottom w:val="nil"/>
            </w:tcBorders>
            <w:vAlign w:val="center"/>
            <w:hideMark/>
          </w:tcPr>
          <w:p w14:paraId="66CEAC4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720" w:type="pct"/>
            <w:tcBorders>
              <w:top w:val="nil"/>
              <w:bottom w:val="nil"/>
            </w:tcBorders>
            <w:shd w:val="clear" w:color="auto" w:fill="auto"/>
            <w:vAlign w:val="center"/>
            <w:hideMark/>
          </w:tcPr>
          <w:p w14:paraId="21B42611"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Ön Lisans</w:t>
            </w:r>
          </w:p>
        </w:tc>
        <w:tc>
          <w:tcPr>
            <w:tcW w:w="391" w:type="pct"/>
            <w:tcBorders>
              <w:top w:val="nil"/>
              <w:bottom w:val="nil"/>
            </w:tcBorders>
            <w:shd w:val="clear" w:color="auto" w:fill="auto"/>
            <w:noWrap/>
            <w:vAlign w:val="center"/>
            <w:hideMark/>
          </w:tcPr>
          <w:p w14:paraId="172520D6"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111</w:t>
            </w:r>
          </w:p>
        </w:tc>
        <w:tc>
          <w:tcPr>
            <w:tcW w:w="391" w:type="pct"/>
            <w:tcBorders>
              <w:top w:val="nil"/>
              <w:bottom w:val="nil"/>
            </w:tcBorders>
            <w:shd w:val="clear" w:color="auto" w:fill="auto"/>
            <w:noWrap/>
            <w:vAlign w:val="center"/>
            <w:hideMark/>
          </w:tcPr>
          <w:p w14:paraId="0669703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4,54</w:t>
            </w:r>
          </w:p>
        </w:tc>
        <w:tc>
          <w:tcPr>
            <w:tcW w:w="437" w:type="pct"/>
            <w:tcBorders>
              <w:top w:val="nil"/>
              <w:bottom w:val="nil"/>
            </w:tcBorders>
            <w:shd w:val="clear" w:color="auto" w:fill="auto"/>
            <w:noWrap/>
            <w:vAlign w:val="center"/>
            <w:hideMark/>
          </w:tcPr>
          <w:p w14:paraId="16037402"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0,40</w:t>
            </w:r>
          </w:p>
        </w:tc>
        <w:tc>
          <w:tcPr>
            <w:tcW w:w="375" w:type="pct"/>
            <w:vMerge/>
            <w:tcBorders>
              <w:top w:val="nil"/>
              <w:bottom w:val="nil"/>
            </w:tcBorders>
            <w:vAlign w:val="center"/>
            <w:hideMark/>
          </w:tcPr>
          <w:p w14:paraId="1D862BC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3F4A0380"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6F279DC8" w14:textId="77777777" w:rsidTr="00190C8C">
        <w:trPr>
          <w:trHeight w:val="227"/>
        </w:trPr>
        <w:tc>
          <w:tcPr>
            <w:tcW w:w="1094" w:type="pct"/>
            <w:vMerge/>
            <w:tcBorders>
              <w:top w:val="nil"/>
              <w:bottom w:val="nil"/>
            </w:tcBorders>
            <w:vAlign w:val="center"/>
            <w:hideMark/>
          </w:tcPr>
          <w:p w14:paraId="4A0C3518"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720" w:type="pct"/>
            <w:tcBorders>
              <w:top w:val="nil"/>
              <w:bottom w:val="nil"/>
            </w:tcBorders>
            <w:shd w:val="clear" w:color="auto" w:fill="auto"/>
            <w:vAlign w:val="center"/>
            <w:hideMark/>
          </w:tcPr>
          <w:p w14:paraId="515DC16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Lisans</w:t>
            </w:r>
          </w:p>
        </w:tc>
        <w:tc>
          <w:tcPr>
            <w:tcW w:w="391" w:type="pct"/>
            <w:tcBorders>
              <w:top w:val="nil"/>
              <w:bottom w:val="nil"/>
            </w:tcBorders>
            <w:shd w:val="clear" w:color="auto" w:fill="auto"/>
            <w:noWrap/>
            <w:vAlign w:val="center"/>
            <w:hideMark/>
          </w:tcPr>
          <w:p w14:paraId="14D20EB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182</w:t>
            </w:r>
          </w:p>
        </w:tc>
        <w:tc>
          <w:tcPr>
            <w:tcW w:w="391" w:type="pct"/>
            <w:tcBorders>
              <w:top w:val="nil"/>
              <w:bottom w:val="nil"/>
            </w:tcBorders>
            <w:shd w:val="clear" w:color="auto" w:fill="auto"/>
            <w:noWrap/>
            <w:vAlign w:val="center"/>
            <w:hideMark/>
          </w:tcPr>
          <w:p w14:paraId="598AA0EC"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4,39</w:t>
            </w:r>
          </w:p>
        </w:tc>
        <w:tc>
          <w:tcPr>
            <w:tcW w:w="437" w:type="pct"/>
            <w:tcBorders>
              <w:top w:val="nil"/>
              <w:bottom w:val="nil"/>
            </w:tcBorders>
            <w:shd w:val="clear" w:color="auto" w:fill="auto"/>
            <w:noWrap/>
            <w:vAlign w:val="center"/>
            <w:hideMark/>
          </w:tcPr>
          <w:p w14:paraId="364C6AE8"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0,46</w:t>
            </w:r>
          </w:p>
        </w:tc>
        <w:tc>
          <w:tcPr>
            <w:tcW w:w="375" w:type="pct"/>
            <w:vMerge/>
            <w:tcBorders>
              <w:top w:val="nil"/>
              <w:bottom w:val="nil"/>
            </w:tcBorders>
            <w:vAlign w:val="center"/>
            <w:hideMark/>
          </w:tcPr>
          <w:p w14:paraId="2CAE12B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bottom w:val="nil"/>
            </w:tcBorders>
            <w:vAlign w:val="center"/>
            <w:hideMark/>
          </w:tcPr>
          <w:p w14:paraId="2D108E16" w14:textId="77777777" w:rsidR="00F25756" w:rsidRPr="00F25756" w:rsidRDefault="00F25756" w:rsidP="00190C8C">
            <w:pPr>
              <w:spacing w:after="0" w:line="240" w:lineRule="auto"/>
              <w:rPr>
                <w:rFonts w:ascii="Times New Roman" w:hAnsi="Times New Roman" w:cs="Times New Roman"/>
                <w:b/>
                <w:color w:val="000000"/>
                <w:sz w:val="20"/>
                <w:szCs w:val="20"/>
              </w:rPr>
            </w:pPr>
          </w:p>
        </w:tc>
      </w:tr>
      <w:tr w:rsidR="00F25756" w:rsidRPr="00F25756" w14:paraId="3AA596DB" w14:textId="77777777" w:rsidTr="00190C8C">
        <w:trPr>
          <w:trHeight w:val="227"/>
        </w:trPr>
        <w:tc>
          <w:tcPr>
            <w:tcW w:w="1094" w:type="pct"/>
            <w:vMerge/>
            <w:tcBorders>
              <w:top w:val="nil"/>
            </w:tcBorders>
            <w:vAlign w:val="center"/>
            <w:hideMark/>
          </w:tcPr>
          <w:p w14:paraId="5DDCFFE9" w14:textId="77777777" w:rsidR="00F25756" w:rsidRPr="00F25756" w:rsidRDefault="00F25756" w:rsidP="00190C8C">
            <w:pPr>
              <w:spacing w:after="0" w:line="240" w:lineRule="auto"/>
              <w:rPr>
                <w:rFonts w:ascii="Times New Roman" w:hAnsi="Times New Roman" w:cs="Times New Roman"/>
                <w:color w:val="000000"/>
                <w:sz w:val="20"/>
                <w:szCs w:val="20"/>
              </w:rPr>
            </w:pPr>
          </w:p>
        </w:tc>
        <w:tc>
          <w:tcPr>
            <w:tcW w:w="1720" w:type="pct"/>
            <w:tcBorders>
              <w:top w:val="nil"/>
            </w:tcBorders>
            <w:shd w:val="clear" w:color="auto" w:fill="auto"/>
            <w:vAlign w:val="center"/>
            <w:hideMark/>
          </w:tcPr>
          <w:p w14:paraId="02526A09"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Yüksek Lisans veya Doktora</w:t>
            </w:r>
          </w:p>
        </w:tc>
        <w:tc>
          <w:tcPr>
            <w:tcW w:w="391" w:type="pct"/>
            <w:tcBorders>
              <w:top w:val="nil"/>
            </w:tcBorders>
            <w:shd w:val="clear" w:color="auto" w:fill="auto"/>
            <w:noWrap/>
            <w:vAlign w:val="center"/>
            <w:hideMark/>
          </w:tcPr>
          <w:p w14:paraId="2EBA8D53"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78</w:t>
            </w:r>
          </w:p>
        </w:tc>
        <w:tc>
          <w:tcPr>
            <w:tcW w:w="391" w:type="pct"/>
            <w:tcBorders>
              <w:top w:val="nil"/>
            </w:tcBorders>
            <w:shd w:val="clear" w:color="auto" w:fill="auto"/>
            <w:noWrap/>
            <w:vAlign w:val="center"/>
            <w:hideMark/>
          </w:tcPr>
          <w:p w14:paraId="45CC6985"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4,39</w:t>
            </w:r>
          </w:p>
        </w:tc>
        <w:tc>
          <w:tcPr>
            <w:tcW w:w="437" w:type="pct"/>
            <w:tcBorders>
              <w:top w:val="nil"/>
            </w:tcBorders>
            <w:shd w:val="clear" w:color="auto" w:fill="auto"/>
            <w:noWrap/>
            <w:vAlign w:val="center"/>
            <w:hideMark/>
          </w:tcPr>
          <w:p w14:paraId="4DF8DEEB" w14:textId="77777777" w:rsidR="00F25756" w:rsidRPr="00F25756" w:rsidRDefault="00F25756" w:rsidP="00190C8C">
            <w:pPr>
              <w:spacing w:after="0" w:line="240" w:lineRule="auto"/>
              <w:rPr>
                <w:rFonts w:ascii="Times New Roman" w:hAnsi="Times New Roman" w:cs="Times New Roman"/>
                <w:color w:val="000000"/>
                <w:sz w:val="20"/>
                <w:szCs w:val="20"/>
              </w:rPr>
            </w:pPr>
            <w:r w:rsidRPr="00F25756">
              <w:rPr>
                <w:rFonts w:ascii="Times New Roman" w:hAnsi="Times New Roman" w:cs="Times New Roman"/>
                <w:color w:val="000000"/>
                <w:sz w:val="20"/>
                <w:szCs w:val="20"/>
              </w:rPr>
              <w:t>0,50</w:t>
            </w:r>
          </w:p>
        </w:tc>
        <w:tc>
          <w:tcPr>
            <w:tcW w:w="375" w:type="pct"/>
            <w:vMerge/>
            <w:tcBorders>
              <w:top w:val="nil"/>
            </w:tcBorders>
            <w:vAlign w:val="center"/>
            <w:hideMark/>
          </w:tcPr>
          <w:p w14:paraId="5F8CC1C6" w14:textId="77777777" w:rsidR="00F25756" w:rsidRPr="00F25756" w:rsidRDefault="00F25756" w:rsidP="00190C8C">
            <w:pPr>
              <w:spacing w:after="0" w:line="240" w:lineRule="auto"/>
              <w:rPr>
                <w:rFonts w:ascii="Times New Roman" w:hAnsi="Times New Roman" w:cs="Times New Roman"/>
                <w:b/>
                <w:color w:val="000000"/>
                <w:sz w:val="20"/>
                <w:szCs w:val="20"/>
              </w:rPr>
            </w:pPr>
          </w:p>
        </w:tc>
        <w:tc>
          <w:tcPr>
            <w:tcW w:w="591" w:type="pct"/>
            <w:vMerge/>
            <w:tcBorders>
              <w:top w:val="nil"/>
            </w:tcBorders>
            <w:vAlign w:val="center"/>
            <w:hideMark/>
          </w:tcPr>
          <w:p w14:paraId="35F2B20E" w14:textId="77777777" w:rsidR="00F25756" w:rsidRPr="00F25756" w:rsidRDefault="00F25756" w:rsidP="00190C8C">
            <w:pPr>
              <w:spacing w:after="0" w:line="240" w:lineRule="auto"/>
              <w:rPr>
                <w:rFonts w:ascii="Times New Roman" w:hAnsi="Times New Roman" w:cs="Times New Roman"/>
                <w:b/>
                <w:color w:val="000000"/>
                <w:sz w:val="20"/>
                <w:szCs w:val="20"/>
              </w:rPr>
            </w:pPr>
          </w:p>
        </w:tc>
      </w:tr>
    </w:tbl>
    <w:p w14:paraId="7D992C3E" w14:textId="77777777" w:rsidR="00F25756" w:rsidRPr="00F25756" w:rsidRDefault="00F25756" w:rsidP="00F25756">
      <w:pPr>
        <w:rPr>
          <w:rFonts w:ascii="Times New Roman" w:hAnsi="Times New Roman" w:cs="Times New Roman"/>
          <w:b/>
          <w:sz w:val="20"/>
          <w:szCs w:val="20"/>
        </w:rPr>
      </w:pPr>
      <w:r w:rsidRPr="00F25756">
        <w:rPr>
          <w:rFonts w:ascii="Times New Roman" w:hAnsi="Times New Roman" w:cs="Times New Roman"/>
          <w:b/>
          <w:sz w:val="20"/>
          <w:szCs w:val="20"/>
        </w:rPr>
        <w:t>*p&lt;0,05</w:t>
      </w:r>
    </w:p>
    <w:p w14:paraId="78433ACF"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lastRenderedPageBreak/>
        <w:t>İşveren markası puanı ve alt boyutlarının eğitim durumu bakımından farklılık gösterme durumunun analiz edilmesi amacıyla yapılan ANOVA sonuçları tabloda verilmiştir.</w:t>
      </w:r>
    </w:p>
    <w:p w14:paraId="2162BF39" w14:textId="77777777" w:rsid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Analiz sonuçlarına göre Boyut1 puanı eğitim durumuna göre istatistiksel olarak anlamlı farklılık göstermektedir (p&lt;0,05). Ortalama puanlara göre </w:t>
      </w:r>
      <w:r w:rsidRPr="00F25756">
        <w:rPr>
          <w:rFonts w:ascii="Times New Roman" w:hAnsi="Times New Roman" w:cs="Times New Roman"/>
          <w:color w:val="000000"/>
          <w:sz w:val="20"/>
          <w:szCs w:val="20"/>
        </w:rPr>
        <w:t xml:space="preserve">ortaöğretim düzeyi </w:t>
      </w:r>
      <w:r w:rsidRPr="00F25756">
        <w:rPr>
          <w:rFonts w:ascii="Times New Roman" w:hAnsi="Times New Roman" w:cs="Times New Roman"/>
          <w:color w:val="000000" w:themeColor="text1"/>
          <w:sz w:val="20"/>
          <w:szCs w:val="20"/>
        </w:rPr>
        <w:t xml:space="preserve">puanı </w:t>
      </w:r>
      <w:r w:rsidRPr="00F25756">
        <w:rPr>
          <w:rFonts w:ascii="Times New Roman" w:hAnsi="Times New Roman" w:cs="Times New Roman"/>
          <w:color w:val="000000"/>
          <w:sz w:val="20"/>
          <w:szCs w:val="20"/>
        </w:rPr>
        <w:t xml:space="preserve">yüksek lisans veya doktora </w:t>
      </w:r>
      <w:r w:rsidRPr="00F25756">
        <w:rPr>
          <w:rFonts w:ascii="Times New Roman" w:hAnsi="Times New Roman" w:cs="Times New Roman"/>
          <w:color w:val="000000" w:themeColor="text1"/>
          <w:sz w:val="20"/>
          <w:szCs w:val="20"/>
        </w:rPr>
        <w:t>puanına göre daha yüksektir.</w:t>
      </w:r>
    </w:p>
    <w:p w14:paraId="56E8A25F" w14:textId="4DDFE50B"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Analiz sonuçlarına göre Boyut3 puanı eğitim durumuna göre istatistiksel olarak anlamlı farklılık göstermektedir (p&lt;0,05). Ortalama puanlara göre </w:t>
      </w:r>
      <w:r w:rsidRPr="00F25756">
        <w:rPr>
          <w:rFonts w:ascii="Times New Roman" w:hAnsi="Times New Roman" w:cs="Times New Roman"/>
          <w:color w:val="000000"/>
          <w:sz w:val="20"/>
          <w:szCs w:val="20"/>
        </w:rPr>
        <w:t xml:space="preserve">ortaöğretim düzeyi </w:t>
      </w:r>
      <w:r w:rsidRPr="00F25756">
        <w:rPr>
          <w:rFonts w:ascii="Times New Roman" w:hAnsi="Times New Roman" w:cs="Times New Roman"/>
          <w:color w:val="000000" w:themeColor="text1"/>
          <w:sz w:val="20"/>
          <w:szCs w:val="20"/>
        </w:rPr>
        <w:t xml:space="preserve">puanı </w:t>
      </w:r>
      <w:r w:rsidRPr="00F25756">
        <w:rPr>
          <w:rFonts w:ascii="Times New Roman" w:hAnsi="Times New Roman" w:cs="Times New Roman"/>
          <w:color w:val="000000"/>
          <w:sz w:val="20"/>
          <w:szCs w:val="20"/>
        </w:rPr>
        <w:t xml:space="preserve">lisans </w:t>
      </w:r>
      <w:r w:rsidRPr="00F25756">
        <w:rPr>
          <w:rFonts w:ascii="Times New Roman" w:hAnsi="Times New Roman" w:cs="Times New Roman"/>
          <w:color w:val="000000" w:themeColor="text1"/>
          <w:sz w:val="20"/>
          <w:szCs w:val="20"/>
        </w:rPr>
        <w:t>puanına göre daha yüksektir.</w:t>
      </w:r>
    </w:p>
    <w:p w14:paraId="35A9FCDD"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 xml:space="preserve">Analiz sonuçlarına göre işveren markası puanı eğitim durumuna göre istatistiksel olarak anlamlı farklılık göstermektedir (p&lt;0,05). Ortalama puanlara göre </w:t>
      </w:r>
      <w:r w:rsidRPr="00F25756">
        <w:rPr>
          <w:rFonts w:ascii="Times New Roman" w:hAnsi="Times New Roman" w:cs="Times New Roman"/>
          <w:color w:val="000000"/>
          <w:sz w:val="20"/>
          <w:szCs w:val="20"/>
        </w:rPr>
        <w:t xml:space="preserve">ortaöğretim düzeyi </w:t>
      </w:r>
      <w:r w:rsidRPr="00F25756">
        <w:rPr>
          <w:rFonts w:ascii="Times New Roman" w:hAnsi="Times New Roman" w:cs="Times New Roman"/>
          <w:color w:val="000000" w:themeColor="text1"/>
          <w:sz w:val="20"/>
          <w:szCs w:val="20"/>
        </w:rPr>
        <w:t xml:space="preserve">puanı lisans, </w:t>
      </w:r>
      <w:r w:rsidRPr="00F25756">
        <w:rPr>
          <w:rFonts w:ascii="Times New Roman" w:hAnsi="Times New Roman" w:cs="Times New Roman"/>
          <w:color w:val="000000"/>
          <w:sz w:val="20"/>
          <w:szCs w:val="20"/>
        </w:rPr>
        <w:t xml:space="preserve">yüksek lisans veya doktora </w:t>
      </w:r>
      <w:r w:rsidRPr="00F25756">
        <w:rPr>
          <w:rFonts w:ascii="Times New Roman" w:hAnsi="Times New Roman" w:cs="Times New Roman"/>
          <w:color w:val="000000" w:themeColor="text1"/>
          <w:sz w:val="20"/>
          <w:szCs w:val="20"/>
        </w:rPr>
        <w:t>puanına göre daha yüksektir.</w:t>
      </w:r>
    </w:p>
    <w:p w14:paraId="555688C5" w14:textId="77777777" w:rsidR="00F25756" w:rsidRPr="00F25756" w:rsidRDefault="00F25756" w:rsidP="00F9454C">
      <w:pPr>
        <w:spacing w:after="240"/>
        <w:ind w:firstLine="426"/>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Analiz sonuçlarına göre Boyut2 puanı eğitim durumu bakımından istatistiksel olarak anlamlı farklılık göstermediği belirlenmiştir (p&gt;0,05).</w:t>
      </w:r>
    </w:p>
    <w:p w14:paraId="73C9C947" w14:textId="77777777" w:rsidR="00F25756" w:rsidRPr="00F25756" w:rsidRDefault="00F25756" w:rsidP="00F25756">
      <w:pPr>
        <w:spacing w:after="240"/>
        <w:rPr>
          <w:rFonts w:ascii="Times New Roman" w:hAnsi="Times New Roman" w:cs="Times New Roman"/>
          <w:color w:val="000000" w:themeColor="text1"/>
          <w:sz w:val="20"/>
          <w:szCs w:val="20"/>
        </w:rPr>
      </w:pPr>
      <w:r w:rsidRPr="00F25756">
        <w:rPr>
          <w:rFonts w:ascii="Times New Roman" w:hAnsi="Times New Roman" w:cs="Times New Roman"/>
          <w:color w:val="000000" w:themeColor="text1"/>
          <w:sz w:val="20"/>
          <w:szCs w:val="20"/>
        </w:rPr>
        <w:t>Yukarıdaki sonuçlar doğrultusunda H1f hipotezi kabul edilmiştir.</w:t>
      </w:r>
    </w:p>
    <w:p w14:paraId="1F3B8F39" w14:textId="6BFE7544" w:rsidR="00F25756" w:rsidRPr="00F25756" w:rsidRDefault="00BB0B46" w:rsidP="00F25756">
      <w:pPr>
        <w:pStyle w:val="atbl"/>
      </w:pPr>
      <w:r>
        <w:t xml:space="preserve">Tablo 4.11.2: </w:t>
      </w:r>
      <w:r w:rsidR="00F25756" w:rsidRPr="00F25756">
        <w:t>Hipotez Sonuçlarının Tablosu</w:t>
      </w:r>
    </w:p>
    <w:tbl>
      <w:tblPr>
        <w:tblStyle w:val="TabloKlavuzu"/>
        <w:tblW w:w="0" w:type="auto"/>
        <w:tblLook w:val="04A0" w:firstRow="1" w:lastRow="0" w:firstColumn="1" w:lastColumn="0" w:noHBand="0" w:noVBand="1"/>
      </w:tblPr>
      <w:tblGrid>
        <w:gridCol w:w="1271"/>
        <w:gridCol w:w="5245"/>
        <w:gridCol w:w="1694"/>
      </w:tblGrid>
      <w:tr w:rsidR="00F25756" w:rsidRPr="00F25756" w14:paraId="4392C926" w14:textId="77777777" w:rsidTr="00190C8C">
        <w:tc>
          <w:tcPr>
            <w:tcW w:w="1271" w:type="dxa"/>
          </w:tcPr>
          <w:p w14:paraId="4AF23CDF" w14:textId="77777777" w:rsidR="00F25756" w:rsidRPr="00F25756" w:rsidRDefault="00F25756" w:rsidP="00190C8C">
            <w:pPr>
              <w:rPr>
                <w:rFonts w:ascii="Times New Roman" w:hAnsi="Times New Roman" w:cs="Times New Roman"/>
                <w:sz w:val="20"/>
                <w:szCs w:val="20"/>
              </w:rPr>
            </w:pPr>
          </w:p>
        </w:tc>
        <w:tc>
          <w:tcPr>
            <w:tcW w:w="5245" w:type="dxa"/>
          </w:tcPr>
          <w:p w14:paraId="4A161592"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Hipotez</w:t>
            </w:r>
          </w:p>
        </w:tc>
        <w:tc>
          <w:tcPr>
            <w:tcW w:w="1694" w:type="dxa"/>
          </w:tcPr>
          <w:p w14:paraId="4C4664B8"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Sonuç</w:t>
            </w:r>
          </w:p>
        </w:tc>
      </w:tr>
      <w:tr w:rsidR="00F25756" w:rsidRPr="00F25756" w14:paraId="190ED702" w14:textId="77777777" w:rsidTr="00190C8C">
        <w:tc>
          <w:tcPr>
            <w:tcW w:w="1271" w:type="dxa"/>
          </w:tcPr>
          <w:p w14:paraId="713B9CA1"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w:t>
            </w:r>
          </w:p>
        </w:tc>
        <w:tc>
          <w:tcPr>
            <w:tcW w:w="5245" w:type="dxa"/>
          </w:tcPr>
          <w:p w14:paraId="16F4C6ED"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Örgütlerde nitelikli insan kaynakları istihdamını artırmada işveren markasının etkisi vardır.</w:t>
            </w:r>
          </w:p>
        </w:tc>
        <w:tc>
          <w:tcPr>
            <w:tcW w:w="1694" w:type="dxa"/>
          </w:tcPr>
          <w:p w14:paraId="47801E15"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Kabul edilmiştir.</w:t>
            </w:r>
          </w:p>
        </w:tc>
      </w:tr>
      <w:tr w:rsidR="00F25756" w:rsidRPr="00F25756" w14:paraId="3F8E8F87" w14:textId="77777777" w:rsidTr="00190C8C">
        <w:tc>
          <w:tcPr>
            <w:tcW w:w="1271" w:type="dxa"/>
          </w:tcPr>
          <w:p w14:paraId="695B3739"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H1a</w:t>
            </w:r>
          </w:p>
        </w:tc>
        <w:tc>
          <w:tcPr>
            <w:tcW w:w="5245" w:type="dxa"/>
          </w:tcPr>
          <w:p w14:paraId="6B627B31"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İşveren markasına yönelik kanaatler toplam iş deneyimi bakımından farklılık göstermektedir.</w:t>
            </w:r>
          </w:p>
        </w:tc>
        <w:tc>
          <w:tcPr>
            <w:tcW w:w="1694" w:type="dxa"/>
          </w:tcPr>
          <w:p w14:paraId="3C1CFFCF"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Reddedilmiştir.</w:t>
            </w:r>
          </w:p>
        </w:tc>
      </w:tr>
      <w:tr w:rsidR="00F25756" w:rsidRPr="00F25756" w14:paraId="3955ED48" w14:textId="77777777" w:rsidTr="00190C8C">
        <w:tc>
          <w:tcPr>
            <w:tcW w:w="1271" w:type="dxa"/>
          </w:tcPr>
          <w:p w14:paraId="5B24F406"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H1b</w:t>
            </w:r>
          </w:p>
        </w:tc>
        <w:tc>
          <w:tcPr>
            <w:tcW w:w="5245" w:type="dxa"/>
          </w:tcPr>
          <w:p w14:paraId="33B27D0C"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 xml:space="preserve">İşveren markasına yönelik kanaatler </w:t>
            </w:r>
            <w:proofErr w:type="spellStart"/>
            <w:r w:rsidRPr="00F25756">
              <w:rPr>
                <w:rFonts w:ascii="Times New Roman" w:hAnsi="Times New Roman" w:cs="Times New Roman"/>
                <w:sz w:val="20"/>
                <w:szCs w:val="20"/>
              </w:rPr>
              <w:t>sosyo</w:t>
            </w:r>
            <w:proofErr w:type="spellEnd"/>
            <w:r w:rsidRPr="00F25756">
              <w:rPr>
                <w:rFonts w:ascii="Times New Roman" w:hAnsi="Times New Roman" w:cs="Times New Roman"/>
                <w:sz w:val="20"/>
                <w:szCs w:val="20"/>
              </w:rPr>
              <w:t>-ekonomik statü bakımından farklılık göstermektedir.</w:t>
            </w:r>
          </w:p>
        </w:tc>
        <w:tc>
          <w:tcPr>
            <w:tcW w:w="1694" w:type="dxa"/>
          </w:tcPr>
          <w:p w14:paraId="6173FA4B"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Reddedilmiştir</w:t>
            </w:r>
          </w:p>
        </w:tc>
      </w:tr>
      <w:tr w:rsidR="00F25756" w:rsidRPr="00F25756" w14:paraId="312E9053" w14:textId="77777777" w:rsidTr="00190C8C">
        <w:tc>
          <w:tcPr>
            <w:tcW w:w="1271" w:type="dxa"/>
          </w:tcPr>
          <w:p w14:paraId="307CBB6C"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H1c</w:t>
            </w:r>
          </w:p>
        </w:tc>
        <w:tc>
          <w:tcPr>
            <w:tcW w:w="5245" w:type="dxa"/>
          </w:tcPr>
          <w:p w14:paraId="3C2EF706"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İşveren markasına yönelik kanaatler yaş bakımından farklılık göstermektedir.</w:t>
            </w:r>
          </w:p>
        </w:tc>
        <w:tc>
          <w:tcPr>
            <w:tcW w:w="1694" w:type="dxa"/>
          </w:tcPr>
          <w:p w14:paraId="70C78462"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Kabul edilmiştir.</w:t>
            </w:r>
          </w:p>
        </w:tc>
      </w:tr>
      <w:tr w:rsidR="00F25756" w:rsidRPr="00F25756" w14:paraId="04018025" w14:textId="77777777" w:rsidTr="00190C8C">
        <w:tc>
          <w:tcPr>
            <w:tcW w:w="1271" w:type="dxa"/>
          </w:tcPr>
          <w:p w14:paraId="62638935"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H1d</w:t>
            </w:r>
          </w:p>
        </w:tc>
        <w:tc>
          <w:tcPr>
            <w:tcW w:w="5245" w:type="dxa"/>
          </w:tcPr>
          <w:p w14:paraId="1F9393EB"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İşveren markasına yönelik kanaatler cinsiyet bakımından farklılık göstermektedir.</w:t>
            </w:r>
          </w:p>
        </w:tc>
        <w:tc>
          <w:tcPr>
            <w:tcW w:w="1694" w:type="dxa"/>
          </w:tcPr>
          <w:p w14:paraId="7B9E53CB"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Reddedilmiştir.</w:t>
            </w:r>
          </w:p>
        </w:tc>
      </w:tr>
      <w:tr w:rsidR="00F25756" w:rsidRPr="00F25756" w14:paraId="27E9E278" w14:textId="77777777" w:rsidTr="00190C8C">
        <w:tc>
          <w:tcPr>
            <w:tcW w:w="1271" w:type="dxa"/>
          </w:tcPr>
          <w:p w14:paraId="489DC669"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H1e</w:t>
            </w:r>
          </w:p>
        </w:tc>
        <w:tc>
          <w:tcPr>
            <w:tcW w:w="5245" w:type="dxa"/>
          </w:tcPr>
          <w:p w14:paraId="67D1821C"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İşveren markasına yönelik kanaatler medeni durum bakımından farklılık göstermektedir.</w:t>
            </w:r>
          </w:p>
        </w:tc>
        <w:tc>
          <w:tcPr>
            <w:tcW w:w="1694" w:type="dxa"/>
          </w:tcPr>
          <w:p w14:paraId="6B794F73"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Reddedilmiştir.</w:t>
            </w:r>
          </w:p>
        </w:tc>
      </w:tr>
      <w:tr w:rsidR="00F25756" w:rsidRPr="00F25756" w14:paraId="676AE7FE" w14:textId="77777777" w:rsidTr="00190C8C">
        <w:tc>
          <w:tcPr>
            <w:tcW w:w="1271" w:type="dxa"/>
          </w:tcPr>
          <w:p w14:paraId="52A1DA74" w14:textId="77777777" w:rsidR="00F25756" w:rsidRPr="00F25756" w:rsidRDefault="00F25756" w:rsidP="00190C8C">
            <w:pPr>
              <w:jc w:val="center"/>
              <w:rPr>
                <w:rFonts w:ascii="Times New Roman" w:hAnsi="Times New Roman" w:cs="Times New Roman"/>
                <w:b/>
                <w:bCs/>
                <w:sz w:val="20"/>
                <w:szCs w:val="20"/>
              </w:rPr>
            </w:pPr>
            <w:r w:rsidRPr="00F25756">
              <w:rPr>
                <w:rFonts w:ascii="Times New Roman" w:hAnsi="Times New Roman" w:cs="Times New Roman"/>
                <w:b/>
                <w:bCs/>
                <w:sz w:val="20"/>
                <w:szCs w:val="20"/>
              </w:rPr>
              <w:t>H1f</w:t>
            </w:r>
          </w:p>
        </w:tc>
        <w:tc>
          <w:tcPr>
            <w:tcW w:w="5245" w:type="dxa"/>
          </w:tcPr>
          <w:p w14:paraId="26466B36"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İşveren markasına yönelik kanaatler eğitim durumu bakımından farklılık göstermektedir.</w:t>
            </w:r>
          </w:p>
        </w:tc>
        <w:tc>
          <w:tcPr>
            <w:tcW w:w="1694" w:type="dxa"/>
          </w:tcPr>
          <w:p w14:paraId="768BACA3" w14:textId="77777777" w:rsidR="00F25756" w:rsidRPr="00F25756" w:rsidRDefault="00F25756" w:rsidP="00190C8C">
            <w:pPr>
              <w:rPr>
                <w:rFonts w:ascii="Times New Roman" w:hAnsi="Times New Roman" w:cs="Times New Roman"/>
                <w:sz w:val="20"/>
                <w:szCs w:val="20"/>
              </w:rPr>
            </w:pPr>
            <w:r w:rsidRPr="00F25756">
              <w:rPr>
                <w:rFonts w:ascii="Times New Roman" w:hAnsi="Times New Roman" w:cs="Times New Roman"/>
                <w:sz w:val="20"/>
                <w:szCs w:val="20"/>
              </w:rPr>
              <w:t>Kabul edilmiştir.</w:t>
            </w:r>
          </w:p>
        </w:tc>
      </w:tr>
    </w:tbl>
    <w:p w14:paraId="68E5A809" w14:textId="644EBA95" w:rsidR="00F25756" w:rsidRDefault="00F25756" w:rsidP="00F25756">
      <w:pPr>
        <w:rPr>
          <w:rFonts w:ascii="Times New Roman" w:hAnsi="Times New Roman" w:cs="Times New Roman"/>
          <w:b/>
          <w:bCs/>
          <w:sz w:val="24"/>
          <w:szCs w:val="24"/>
        </w:rPr>
      </w:pPr>
    </w:p>
    <w:p w14:paraId="6C3C06C9" w14:textId="48CE40CA" w:rsidR="005C5C62" w:rsidRDefault="005C5C62" w:rsidP="005C5C62">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SONUÇLAR</w:t>
      </w:r>
    </w:p>
    <w:p w14:paraId="34C64434" w14:textId="77777777" w:rsidR="005C5C62" w:rsidRPr="005C5C62" w:rsidRDefault="005C5C62" w:rsidP="00F9454C">
      <w:pPr>
        <w:pStyle w:val="NormalWeb"/>
        <w:ind w:firstLine="426"/>
        <w:rPr>
          <w:sz w:val="20"/>
          <w:szCs w:val="20"/>
        </w:rPr>
      </w:pPr>
      <w:r w:rsidRPr="005C5C62">
        <w:rPr>
          <w:sz w:val="20"/>
          <w:szCs w:val="20"/>
        </w:rPr>
        <w:t xml:space="preserve">Bu </w:t>
      </w:r>
      <w:proofErr w:type="spellStart"/>
      <w:r w:rsidRPr="005C5C62">
        <w:rPr>
          <w:sz w:val="20"/>
          <w:szCs w:val="20"/>
        </w:rPr>
        <w:t>çalışmaya</w:t>
      </w:r>
      <w:proofErr w:type="spellEnd"/>
      <w:r w:rsidRPr="005C5C62">
        <w:rPr>
          <w:sz w:val="20"/>
          <w:szCs w:val="20"/>
        </w:rPr>
        <w:t xml:space="preserve"> konu olan </w:t>
      </w:r>
      <w:proofErr w:type="spellStart"/>
      <w:r w:rsidRPr="005C5C62">
        <w:rPr>
          <w:sz w:val="20"/>
          <w:szCs w:val="20"/>
        </w:rPr>
        <w:t>işveren</w:t>
      </w:r>
      <w:proofErr w:type="spellEnd"/>
      <w:r w:rsidRPr="005C5C62">
        <w:rPr>
          <w:sz w:val="20"/>
          <w:szCs w:val="20"/>
        </w:rPr>
        <w:t xml:space="preserve"> markası ve insan kaynakları </w:t>
      </w:r>
      <w:proofErr w:type="spellStart"/>
      <w:r w:rsidRPr="005C5C62">
        <w:rPr>
          <w:sz w:val="20"/>
          <w:szCs w:val="20"/>
        </w:rPr>
        <w:t>ilişkisine</w:t>
      </w:r>
      <w:proofErr w:type="spellEnd"/>
      <w:r w:rsidRPr="005C5C62">
        <w:rPr>
          <w:sz w:val="20"/>
          <w:szCs w:val="20"/>
        </w:rPr>
        <w:t xml:space="preserve"> gereken </w:t>
      </w:r>
      <w:proofErr w:type="spellStart"/>
      <w:r w:rsidRPr="005C5C62">
        <w:rPr>
          <w:sz w:val="20"/>
          <w:szCs w:val="20"/>
        </w:rPr>
        <w:t>değerin</w:t>
      </w:r>
      <w:proofErr w:type="spellEnd"/>
      <w:r w:rsidRPr="005C5C62">
        <w:rPr>
          <w:sz w:val="20"/>
          <w:szCs w:val="20"/>
        </w:rPr>
        <w:t xml:space="preserve"> verilmesi konusuna dikkat </w:t>
      </w:r>
      <w:proofErr w:type="spellStart"/>
      <w:r w:rsidRPr="005C5C62">
        <w:rPr>
          <w:sz w:val="20"/>
          <w:szCs w:val="20"/>
        </w:rPr>
        <w:t>çekmek</w:t>
      </w:r>
      <w:proofErr w:type="spellEnd"/>
      <w:r w:rsidRPr="005C5C62">
        <w:rPr>
          <w:sz w:val="20"/>
          <w:szCs w:val="20"/>
        </w:rPr>
        <w:t xml:space="preserve"> ve bu konudaki </w:t>
      </w:r>
      <w:proofErr w:type="spellStart"/>
      <w:r w:rsidRPr="005C5C62">
        <w:rPr>
          <w:sz w:val="20"/>
          <w:szCs w:val="20"/>
        </w:rPr>
        <w:t>farkındalığa</w:t>
      </w:r>
      <w:proofErr w:type="spellEnd"/>
      <w:r w:rsidRPr="005C5C62">
        <w:rPr>
          <w:sz w:val="20"/>
          <w:szCs w:val="20"/>
        </w:rPr>
        <w:t xml:space="preserve"> etki etmek </w:t>
      </w:r>
      <w:proofErr w:type="spellStart"/>
      <w:r w:rsidRPr="005C5C62">
        <w:rPr>
          <w:sz w:val="20"/>
          <w:szCs w:val="20"/>
        </w:rPr>
        <w:t>amaçlanmıştır</w:t>
      </w:r>
      <w:proofErr w:type="spellEnd"/>
      <w:r w:rsidRPr="005C5C62">
        <w:rPr>
          <w:sz w:val="20"/>
          <w:szCs w:val="20"/>
        </w:rPr>
        <w:t xml:space="preserve">. Yapılan </w:t>
      </w:r>
      <w:proofErr w:type="spellStart"/>
      <w:r w:rsidRPr="005C5C62">
        <w:rPr>
          <w:sz w:val="20"/>
          <w:szCs w:val="20"/>
        </w:rPr>
        <w:t>araştırmada</w:t>
      </w:r>
      <w:proofErr w:type="spellEnd"/>
      <w:r w:rsidRPr="005C5C62">
        <w:rPr>
          <w:sz w:val="20"/>
          <w:szCs w:val="20"/>
        </w:rPr>
        <w:t xml:space="preserve"> problemlerimize </w:t>
      </w:r>
      <w:proofErr w:type="spellStart"/>
      <w:r w:rsidRPr="005C5C62">
        <w:rPr>
          <w:sz w:val="20"/>
          <w:szCs w:val="20"/>
        </w:rPr>
        <w:t>açık</w:t>
      </w:r>
      <w:proofErr w:type="spellEnd"/>
      <w:r w:rsidRPr="005C5C62">
        <w:rPr>
          <w:sz w:val="20"/>
          <w:szCs w:val="20"/>
        </w:rPr>
        <w:t xml:space="preserve"> ve net cevaplar alabilmek </w:t>
      </w:r>
      <w:proofErr w:type="spellStart"/>
      <w:r w:rsidRPr="005C5C62">
        <w:rPr>
          <w:sz w:val="20"/>
          <w:szCs w:val="20"/>
        </w:rPr>
        <w:t>için</w:t>
      </w:r>
      <w:proofErr w:type="spellEnd"/>
      <w:r w:rsidRPr="005C5C62">
        <w:rPr>
          <w:sz w:val="20"/>
          <w:szCs w:val="20"/>
        </w:rPr>
        <w:t xml:space="preserve"> nicel veri toplama tekniklerinden anket </w:t>
      </w:r>
      <w:proofErr w:type="spellStart"/>
      <w:r w:rsidRPr="005C5C62">
        <w:rPr>
          <w:sz w:val="20"/>
          <w:szCs w:val="20"/>
        </w:rPr>
        <w:t>kullanılmıştır</w:t>
      </w:r>
      <w:proofErr w:type="spellEnd"/>
      <w:r w:rsidRPr="005C5C62">
        <w:rPr>
          <w:sz w:val="20"/>
          <w:szCs w:val="20"/>
        </w:rPr>
        <w:t xml:space="preserve">. Toplanan veriler </w:t>
      </w:r>
      <w:proofErr w:type="spellStart"/>
      <w:r w:rsidRPr="005C5C62">
        <w:rPr>
          <w:sz w:val="20"/>
          <w:szCs w:val="20"/>
        </w:rPr>
        <w:t>betimsel</w:t>
      </w:r>
      <w:proofErr w:type="spellEnd"/>
      <w:r w:rsidRPr="005C5C62">
        <w:rPr>
          <w:sz w:val="20"/>
          <w:szCs w:val="20"/>
        </w:rPr>
        <w:t xml:space="preserve"> analiz </w:t>
      </w:r>
      <w:proofErr w:type="spellStart"/>
      <w:r w:rsidRPr="005C5C62">
        <w:rPr>
          <w:sz w:val="20"/>
          <w:szCs w:val="20"/>
        </w:rPr>
        <w:t>yöntemiyle</w:t>
      </w:r>
      <w:proofErr w:type="spellEnd"/>
      <w:r w:rsidRPr="005C5C62">
        <w:rPr>
          <w:sz w:val="20"/>
          <w:szCs w:val="20"/>
        </w:rPr>
        <w:t xml:space="preserve"> </w:t>
      </w:r>
      <w:proofErr w:type="spellStart"/>
      <w:r w:rsidRPr="005C5C62">
        <w:rPr>
          <w:sz w:val="20"/>
          <w:szCs w:val="20"/>
        </w:rPr>
        <w:t>incelenmiştir</w:t>
      </w:r>
      <w:proofErr w:type="spellEnd"/>
      <w:r w:rsidRPr="005C5C62">
        <w:rPr>
          <w:sz w:val="20"/>
          <w:szCs w:val="20"/>
        </w:rPr>
        <w:t xml:space="preserve">. </w:t>
      </w:r>
    </w:p>
    <w:p w14:paraId="3533409B" w14:textId="77777777" w:rsidR="005C5C62" w:rsidRPr="005C5C62" w:rsidRDefault="005C5C62" w:rsidP="00F9454C">
      <w:pPr>
        <w:spacing w:before="100" w:beforeAutospacing="1" w:after="100" w:afterAutospacing="1"/>
        <w:ind w:firstLine="426"/>
        <w:rPr>
          <w:rFonts w:ascii="Times New Roman" w:eastAsia="Times New Roman" w:hAnsi="Times New Roman" w:cs="Times New Roman"/>
          <w:sz w:val="20"/>
          <w:szCs w:val="20"/>
          <w:lang w:eastAsia="tr-TR"/>
        </w:rPr>
      </w:pPr>
      <w:proofErr w:type="spellStart"/>
      <w:r w:rsidRPr="005C5C62">
        <w:rPr>
          <w:rFonts w:ascii="Times New Roman" w:eastAsia="Times New Roman" w:hAnsi="Times New Roman" w:cs="Times New Roman"/>
          <w:sz w:val="20"/>
          <w:szCs w:val="20"/>
          <w:lang w:eastAsia="tr-TR"/>
        </w:rPr>
        <w:t>Araştırma</w:t>
      </w:r>
      <w:proofErr w:type="spellEnd"/>
      <w:r w:rsidRPr="005C5C62">
        <w:rPr>
          <w:rFonts w:ascii="Times New Roman" w:eastAsia="Times New Roman" w:hAnsi="Times New Roman" w:cs="Times New Roman"/>
          <w:sz w:val="20"/>
          <w:szCs w:val="20"/>
          <w:lang w:eastAsia="tr-TR"/>
        </w:rPr>
        <w:t xml:space="preserve"> hipotezine </w:t>
      </w:r>
      <w:proofErr w:type="spellStart"/>
      <w:r w:rsidRPr="005C5C62">
        <w:rPr>
          <w:rFonts w:ascii="Times New Roman" w:eastAsia="Times New Roman" w:hAnsi="Times New Roman" w:cs="Times New Roman"/>
          <w:sz w:val="20"/>
          <w:szCs w:val="20"/>
          <w:lang w:eastAsia="tr-TR"/>
        </w:rPr>
        <w:t>ilişkin</w:t>
      </w:r>
      <w:proofErr w:type="spellEnd"/>
      <w:r w:rsidRPr="005C5C62">
        <w:rPr>
          <w:rFonts w:ascii="Times New Roman" w:eastAsia="Times New Roman" w:hAnsi="Times New Roman" w:cs="Times New Roman"/>
          <w:sz w:val="20"/>
          <w:szCs w:val="20"/>
          <w:lang w:eastAsia="tr-TR"/>
        </w:rPr>
        <w:t xml:space="preserve"> temel hipotez olarak katılımcıların </w:t>
      </w:r>
      <w:proofErr w:type="spellStart"/>
      <w:r w:rsidRPr="005C5C62">
        <w:rPr>
          <w:rFonts w:ascii="Times New Roman" w:eastAsia="Times New Roman" w:hAnsi="Times New Roman" w:cs="Times New Roman"/>
          <w:sz w:val="20"/>
          <w:szCs w:val="20"/>
          <w:lang w:eastAsia="tr-TR"/>
        </w:rPr>
        <w:t>işveren</w:t>
      </w:r>
      <w:proofErr w:type="spellEnd"/>
      <w:r w:rsidRPr="005C5C62">
        <w:rPr>
          <w:rFonts w:ascii="Times New Roman" w:eastAsia="Times New Roman" w:hAnsi="Times New Roman" w:cs="Times New Roman"/>
          <w:sz w:val="20"/>
          <w:szCs w:val="20"/>
          <w:lang w:eastAsia="tr-TR"/>
        </w:rPr>
        <w:t xml:space="preserve"> markasının nitelikli insan </w:t>
      </w:r>
      <w:proofErr w:type="spellStart"/>
      <w:r w:rsidRPr="005C5C62">
        <w:rPr>
          <w:rFonts w:ascii="Times New Roman" w:eastAsia="Times New Roman" w:hAnsi="Times New Roman" w:cs="Times New Roman"/>
          <w:sz w:val="20"/>
          <w:szCs w:val="20"/>
          <w:lang w:eastAsia="tr-TR"/>
        </w:rPr>
        <w:t>kaynağını</w:t>
      </w:r>
      <w:proofErr w:type="spellEnd"/>
      <w:r w:rsidRPr="005C5C62">
        <w:rPr>
          <w:rFonts w:ascii="Times New Roman" w:eastAsia="Times New Roman" w:hAnsi="Times New Roman" w:cs="Times New Roman"/>
          <w:sz w:val="20"/>
          <w:szCs w:val="20"/>
          <w:lang w:eastAsia="tr-TR"/>
        </w:rPr>
        <w:t xml:space="preserve"> artırmada etkisi ve toplam iş deneyimi, </w:t>
      </w:r>
      <w:proofErr w:type="spellStart"/>
      <w:r w:rsidRPr="005C5C62">
        <w:rPr>
          <w:rFonts w:ascii="Times New Roman" w:eastAsia="Times New Roman" w:hAnsi="Times New Roman" w:cs="Times New Roman"/>
          <w:sz w:val="20"/>
          <w:szCs w:val="20"/>
          <w:lang w:eastAsia="tr-TR"/>
        </w:rPr>
        <w:t>sosyo</w:t>
      </w:r>
      <w:proofErr w:type="spellEnd"/>
      <w:r w:rsidRPr="005C5C62">
        <w:rPr>
          <w:rFonts w:ascii="Times New Roman" w:eastAsia="Times New Roman" w:hAnsi="Times New Roman" w:cs="Times New Roman"/>
          <w:sz w:val="20"/>
          <w:szCs w:val="20"/>
          <w:lang w:eastAsia="tr-TR"/>
        </w:rPr>
        <w:t xml:space="preserve">- ekonomik </w:t>
      </w:r>
      <w:proofErr w:type="spellStart"/>
      <w:r w:rsidRPr="005C5C62">
        <w:rPr>
          <w:rFonts w:ascii="Times New Roman" w:eastAsia="Times New Roman" w:hAnsi="Times New Roman" w:cs="Times New Roman"/>
          <w:sz w:val="20"/>
          <w:szCs w:val="20"/>
          <w:lang w:eastAsia="tr-TR"/>
        </w:rPr>
        <w:t>statüsu</w:t>
      </w:r>
      <w:proofErr w:type="spellEnd"/>
      <w:r w:rsidRPr="005C5C62">
        <w:rPr>
          <w:rFonts w:ascii="Times New Roman" w:eastAsia="Times New Roman" w:hAnsi="Times New Roman" w:cs="Times New Roman"/>
          <w:sz w:val="20"/>
          <w:szCs w:val="20"/>
          <w:lang w:eastAsia="tr-TR"/>
        </w:rPr>
        <w:t xml:space="preserve">̈, yaş, cinsiyet, medeni durum ve </w:t>
      </w:r>
      <w:proofErr w:type="spellStart"/>
      <w:r w:rsidRPr="005C5C62">
        <w:rPr>
          <w:rFonts w:ascii="Times New Roman" w:eastAsia="Times New Roman" w:hAnsi="Times New Roman" w:cs="Times New Roman"/>
          <w:sz w:val="20"/>
          <w:szCs w:val="20"/>
          <w:lang w:eastAsia="tr-TR"/>
        </w:rPr>
        <w:t>eğitim</w:t>
      </w:r>
      <w:proofErr w:type="spellEnd"/>
      <w:r w:rsidRPr="005C5C62">
        <w:rPr>
          <w:rFonts w:ascii="Times New Roman" w:eastAsia="Times New Roman" w:hAnsi="Times New Roman" w:cs="Times New Roman"/>
          <w:sz w:val="20"/>
          <w:szCs w:val="20"/>
          <w:lang w:eastAsia="tr-TR"/>
        </w:rPr>
        <w:t xml:space="preserve"> durumu bakımından farklılık </w:t>
      </w:r>
      <w:proofErr w:type="spellStart"/>
      <w:r w:rsidRPr="005C5C62">
        <w:rPr>
          <w:rFonts w:ascii="Times New Roman" w:eastAsia="Times New Roman" w:hAnsi="Times New Roman" w:cs="Times New Roman"/>
          <w:sz w:val="20"/>
          <w:szCs w:val="20"/>
          <w:lang w:eastAsia="tr-TR"/>
        </w:rPr>
        <w:t>gösterip</w:t>
      </w:r>
      <w:proofErr w:type="spellEnd"/>
      <w:r w:rsidRPr="005C5C62">
        <w:rPr>
          <w:rFonts w:ascii="Times New Roman" w:eastAsia="Times New Roman" w:hAnsi="Times New Roman" w:cs="Times New Roman"/>
          <w:sz w:val="20"/>
          <w:szCs w:val="20"/>
          <w:lang w:eastAsia="tr-TR"/>
        </w:rPr>
        <w:t xml:space="preserve"> </w:t>
      </w:r>
      <w:proofErr w:type="spellStart"/>
      <w:r w:rsidRPr="005C5C62">
        <w:rPr>
          <w:rFonts w:ascii="Times New Roman" w:eastAsia="Times New Roman" w:hAnsi="Times New Roman" w:cs="Times New Roman"/>
          <w:sz w:val="20"/>
          <w:szCs w:val="20"/>
          <w:lang w:eastAsia="tr-TR"/>
        </w:rPr>
        <w:t>göstermediği</w:t>
      </w:r>
      <w:proofErr w:type="spellEnd"/>
      <w:r w:rsidRPr="005C5C62">
        <w:rPr>
          <w:rFonts w:ascii="Times New Roman" w:eastAsia="Times New Roman" w:hAnsi="Times New Roman" w:cs="Times New Roman"/>
          <w:sz w:val="20"/>
          <w:szCs w:val="20"/>
          <w:lang w:eastAsia="tr-TR"/>
        </w:rPr>
        <w:t xml:space="preserve"> </w:t>
      </w:r>
      <w:proofErr w:type="spellStart"/>
      <w:r w:rsidRPr="005C5C62">
        <w:rPr>
          <w:rFonts w:ascii="Times New Roman" w:eastAsia="Times New Roman" w:hAnsi="Times New Roman" w:cs="Times New Roman"/>
          <w:sz w:val="20"/>
          <w:szCs w:val="20"/>
          <w:lang w:eastAsia="tr-TR"/>
        </w:rPr>
        <w:t>incelenmiştir</w:t>
      </w:r>
      <w:proofErr w:type="spellEnd"/>
      <w:r w:rsidRPr="005C5C62">
        <w:rPr>
          <w:rFonts w:ascii="Times New Roman" w:eastAsia="Times New Roman" w:hAnsi="Times New Roman" w:cs="Times New Roman"/>
          <w:sz w:val="20"/>
          <w:szCs w:val="20"/>
          <w:lang w:eastAsia="tr-TR"/>
        </w:rPr>
        <w:t xml:space="preserve">. </w:t>
      </w:r>
    </w:p>
    <w:p w14:paraId="0A423941" w14:textId="77777777" w:rsidR="005C5C62" w:rsidRPr="005C5C62" w:rsidRDefault="005C5C62" w:rsidP="00F9454C">
      <w:pPr>
        <w:spacing w:before="100" w:beforeAutospacing="1" w:after="100" w:afterAutospacing="1"/>
        <w:ind w:firstLine="426"/>
        <w:rPr>
          <w:rFonts w:ascii="Times New Roman" w:eastAsia="Times New Roman" w:hAnsi="Times New Roman" w:cs="Times New Roman"/>
          <w:sz w:val="20"/>
          <w:szCs w:val="20"/>
          <w:lang w:eastAsia="tr-TR"/>
        </w:rPr>
      </w:pPr>
      <w:r w:rsidRPr="005C5C62">
        <w:rPr>
          <w:rFonts w:ascii="Times New Roman" w:eastAsia="Times New Roman" w:hAnsi="Times New Roman" w:cs="Times New Roman"/>
          <w:sz w:val="20"/>
          <w:szCs w:val="20"/>
          <w:lang w:eastAsia="tr-TR"/>
        </w:rPr>
        <w:lastRenderedPageBreak/>
        <w:t xml:space="preserve">Bu </w:t>
      </w:r>
      <w:proofErr w:type="spellStart"/>
      <w:r w:rsidRPr="005C5C62">
        <w:rPr>
          <w:rFonts w:ascii="Times New Roman" w:eastAsia="Times New Roman" w:hAnsi="Times New Roman" w:cs="Times New Roman"/>
          <w:sz w:val="20"/>
          <w:szCs w:val="20"/>
          <w:lang w:eastAsia="tr-TR"/>
        </w:rPr>
        <w:t>araştırmada</w:t>
      </w:r>
      <w:proofErr w:type="spellEnd"/>
      <w:r w:rsidRPr="005C5C62">
        <w:rPr>
          <w:rFonts w:ascii="Times New Roman" w:eastAsia="Times New Roman" w:hAnsi="Times New Roman" w:cs="Times New Roman"/>
          <w:sz w:val="20"/>
          <w:szCs w:val="20"/>
          <w:lang w:eastAsia="tr-TR"/>
        </w:rPr>
        <w:t xml:space="preserve"> iş hayatında aktif rol oynayan bireyler </w:t>
      </w:r>
      <w:proofErr w:type="spellStart"/>
      <w:r w:rsidRPr="005C5C62">
        <w:rPr>
          <w:rFonts w:ascii="Times New Roman" w:eastAsia="Times New Roman" w:hAnsi="Times New Roman" w:cs="Times New Roman"/>
          <w:sz w:val="20"/>
          <w:szCs w:val="20"/>
          <w:lang w:eastAsia="tr-TR"/>
        </w:rPr>
        <w:t>araştırma</w:t>
      </w:r>
      <w:proofErr w:type="spellEnd"/>
      <w:r w:rsidRPr="005C5C62">
        <w:rPr>
          <w:rFonts w:ascii="Times New Roman" w:eastAsia="Times New Roman" w:hAnsi="Times New Roman" w:cs="Times New Roman"/>
          <w:sz w:val="20"/>
          <w:szCs w:val="20"/>
          <w:lang w:eastAsia="tr-TR"/>
        </w:rPr>
        <w:t xml:space="preserve"> evrenine dahil edilerek </w:t>
      </w:r>
      <w:proofErr w:type="spellStart"/>
      <w:r w:rsidRPr="005C5C62">
        <w:rPr>
          <w:rFonts w:ascii="Times New Roman" w:eastAsia="Times New Roman" w:hAnsi="Times New Roman" w:cs="Times New Roman"/>
          <w:sz w:val="20"/>
          <w:szCs w:val="20"/>
          <w:lang w:eastAsia="tr-TR"/>
        </w:rPr>
        <w:t>ölçme</w:t>
      </w:r>
      <w:proofErr w:type="spellEnd"/>
      <w:r w:rsidRPr="005C5C62">
        <w:rPr>
          <w:rFonts w:ascii="Times New Roman" w:eastAsia="Times New Roman" w:hAnsi="Times New Roman" w:cs="Times New Roman"/>
          <w:sz w:val="20"/>
          <w:szCs w:val="20"/>
          <w:lang w:eastAsia="tr-TR"/>
        </w:rPr>
        <w:t xml:space="preserve"> </w:t>
      </w:r>
      <w:proofErr w:type="spellStart"/>
      <w:r w:rsidRPr="005C5C62">
        <w:rPr>
          <w:rFonts w:ascii="Times New Roman" w:eastAsia="Times New Roman" w:hAnsi="Times New Roman" w:cs="Times New Roman"/>
          <w:sz w:val="20"/>
          <w:szCs w:val="20"/>
          <w:lang w:eastAsia="tr-TR"/>
        </w:rPr>
        <w:t>hedeflenmiştir</w:t>
      </w:r>
      <w:proofErr w:type="spellEnd"/>
      <w:r w:rsidRPr="005C5C62">
        <w:rPr>
          <w:rFonts w:ascii="Times New Roman" w:eastAsia="Times New Roman" w:hAnsi="Times New Roman" w:cs="Times New Roman"/>
          <w:sz w:val="20"/>
          <w:szCs w:val="20"/>
          <w:lang w:eastAsia="tr-TR"/>
        </w:rPr>
        <w:t xml:space="preserve"> ve bu </w:t>
      </w:r>
      <w:proofErr w:type="spellStart"/>
      <w:r w:rsidRPr="005C5C62">
        <w:rPr>
          <w:rFonts w:ascii="Times New Roman" w:eastAsia="Times New Roman" w:hAnsi="Times New Roman" w:cs="Times New Roman"/>
          <w:sz w:val="20"/>
          <w:szCs w:val="20"/>
          <w:lang w:eastAsia="tr-TR"/>
        </w:rPr>
        <w:t>doğrultuda</w:t>
      </w:r>
      <w:proofErr w:type="spellEnd"/>
      <w:r w:rsidRPr="005C5C62">
        <w:rPr>
          <w:rFonts w:ascii="Times New Roman" w:eastAsia="Times New Roman" w:hAnsi="Times New Roman" w:cs="Times New Roman"/>
          <w:sz w:val="20"/>
          <w:szCs w:val="20"/>
          <w:lang w:eastAsia="tr-TR"/>
        </w:rPr>
        <w:t xml:space="preserve"> </w:t>
      </w:r>
      <w:proofErr w:type="spellStart"/>
      <w:r w:rsidRPr="005C5C62">
        <w:rPr>
          <w:rFonts w:ascii="Times New Roman" w:eastAsia="Times New Roman" w:hAnsi="Times New Roman" w:cs="Times New Roman"/>
          <w:sz w:val="20"/>
          <w:szCs w:val="20"/>
          <w:lang w:eastAsia="tr-TR"/>
        </w:rPr>
        <w:t>araştırmanın</w:t>
      </w:r>
      <w:proofErr w:type="spellEnd"/>
      <w:r w:rsidRPr="005C5C62">
        <w:rPr>
          <w:rFonts w:ascii="Times New Roman" w:eastAsia="Times New Roman" w:hAnsi="Times New Roman" w:cs="Times New Roman"/>
          <w:sz w:val="20"/>
          <w:szCs w:val="20"/>
          <w:lang w:eastAsia="tr-TR"/>
        </w:rPr>
        <w:t xml:space="preserve"> evrenini 454 </w:t>
      </w:r>
      <w:proofErr w:type="spellStart"/>
      <w:r w:rsidRPr="005C5C62">
        <w:rPr>
          <w:rFonts w:ascii="Times New Roman" w:eastAsia="Times New Roman" w:hAnsi="Times New Roman" w:cs="Times New Roman"/>
          <w:sz w:val="20"/>
          <w:szCs w:val="20"/>
          <w:lang w:eastAsia="tr-TR"/>
        </w:rPr>
        <w:t>kişi</w:t>
      </w:r>
      <w:proofErr w:type="spellEnd"/>
      <w:r w:rsidRPr="005C5C62">
        <w:rPr>
          <w:rFonts w:ascii="Times New Roman" w:eastAsia="Times New Roman" w:hAnsi="Times New Roman" w:cs="Times New Roman"/>
          <w:sz w:val="20"/>
          <w:szCs w:val="20"/>
          <w:lang w:eastAsia="tr-TR"/>
        </w:rPr>
        <w:t xml:space="preserve"> </w:t>
      </w:r>
      <w:proofErr w:type="spellStart"/>
      <w:r w:rsidRPr="005C5C62">
        <w:rPr>
          <w:rFonts w:ascii="Times New Roman" w:eastAsia="Times New Roman" w:hAnsi="Times New Roman" w:cs="Times New Roman"/>
          <w:sz w:val="20"/>
          <w:szCs w:val="20"/>
          <w:lang w:eastAsia="tr-TR"/>
        </w:rPr>
        <w:t>oluşturmaktadır</w:t>
      </w:r>
      <w:proofErr w:type="spellEnd"/>
      <w:r w:rsidRPr="005C5C62">
        <w:rPr>
          <w:rFonts w:ascii="Times New Roman" w:eastAsia="Times New Roman" w:hAnsi="Times New Roman" w:cs="Times New Roman"/>
          <w:sz w:val="20"/>
          <w:szCs w:val="20"/>
          <w:lang w:eastAsia="tr-TR"/>
        </w:rPr>
        <w:t xml:space="preserve">. </w:t>
      </w:r>
    </w:p>
    <w:p w14:paraId="7650A881" w14:textId="603CAF79" w:rsidR="005C5C62" w:rsidRPr="005C5C62" w:rsidRDefault="005C5C62" w:rsidP="00F9454C">
      <w:pPr>
        <w:ind w:firstLine="426"/>
        <w:rPr>
          <w:rFonts w:ascii="Times New Roman" w:eastAsia="Times New Roman" w:hAnsi="Times New Roman" w:cs="Times New Roman"/>
          <w:sz w:val="20"/>
          <w:szCs w:val="20"/>
          <w:lang w:eastAsia="tr-TR"/>
        </w:rPr>
      </w:pPr>
      <w:r w:rsidRPr="005C5C62">
        <w:rPr>
          <w:rFonts w:ascii="Times New Roman" w:eastAsia="Times New Roman" w:hAnsi="Times New Roman" w:cs="Times New Roman"/>
          <w:sz w:val="20"/>
          <w:szCs w:val="20"/>
          <w:lang w:eastAsia="tr-TR"/>
        </w:rPr>
        <w:t>İş deneyimi olarak farklılık göstermemiştir.</w:t>
      </w:r>
      <w:r w:rsidR="00F9454C">
        <w:rPr>
          <w:rFonts w:ascii="Times New Roman" w:eastAsia="Times New Roman" w:hAnsi="Times New Roman" w:cs="Times New Roman"/>
          <w:sz w:val="20"/>
          <w:szCs w:val="20"/>
          <w:lang w:eastAsia="tr-TR"/>
        </w:rPr>
        <w:t xml:space="preserve"> </w:t>
      </w:r>
      <w:proofErr w:type="spellStart"/>
      <w:r w:rsidRPr="005C5C62">
        <w:rPr>
          <w:rFonts w:ascii="Times New Roman" w:eastAsia="Times New Roman" w:hAnsi="Times New Roman" w:cs="Times New Roman"/>
          <w:sz w:val="20"/>
          <w:szCs w:val="20"/>
          <w:lang w:eastAsia="tr-TR"/>
        </w:rPr>
        <w:t>Sosyo</w:t>
      </w:r>
      <w:proofErr w:type="spellEnd"/>
      <w:r w:rsidRPr="005C5C62">
        <w:rPr>
          <w:rFonts w:ascii="Times New Roman" w:eastAsia="Times New Roman" w:hAnsi="Times New Roman" w:cs="Times New Roman"/>
          <w:sz w:val="20"/>
          <w:szCs w:val="20"/>
          <w:lang w:eastAsia="tr-TR"/>
        </w:rPr>
        <w:t>-ekonomik statü olarak farklılık göstermemiştir.</w:t>
      </w:r>
      <w:r w:rsidR="00F9454C">
        <w:rPr>
          <w:rFonts w:ascii="Times New Roman" w:eastAsia="Times New Roman" w:hAnsi="Times New Roman" w:cs="Times New Roman"/>
          <w:sz w:val="20"/>
          <w:szCs w:val="20"/>
          <w:lang w:eastAsia="tr-TR"/>
        </w:rPr>
        <w:t xml:space="preserve"> </w:t>
      </w:r>
      <w:r w:rsidRPr="005C5C62">
        <w:rPr>
          <w:rFonts w:ascii="Times New Roman" w:eastAsia="Times New Roman" w:hAnsi="Times New Roman" w:cs="Times New Roman"/>
          <w:sz w:val="20"/>
          <w:szCs w:val="20"/>
          <w:lang w:eastAsia="tr-TR"/>
        </w:rPr>
        <w:t>Yaş bakımından; 20 yaş altı bireylere göre maaş ve diğer maddi faydalar farklılık göstermekteyken işletme özellikleri ve çalışma ortamı faktörleri açısında farklılık göstermemektedir.</w:t>
      </w:r>
      <w:r w:rsidR="00F9454C">
        <w:rPr>
          <w:rFonts w:ascii="Times New Roman" w:eastAsia="Times New Roman" w:hAnsi="Times New Roman" w:cs="Times New Roman"/>
          <w:sz w:val="20"/>
          <w:szCs w:val="20"/>
          <w:lang w:eastAsia="tr-TR"/>
        </w:rPr>
        <w:t xml:space="preserve"> </w:t>
      </w:r>
      <w:r w:rsidRPr="005C5C62">
        <w:rPr>
          <w:rFonts w:ascii="Times New Roman" w:eastAsia="Times New Roman" w:hAnsi="Times New Roman" w:cs="Times New Roman"/>
          <w:sz w:val="20"/>
          <w:szCs w:val="20"/>
          <w:lang w:eastAsia="tr-TR"/>
        </w:rPr>
        <w:t>Cinsiyet bakımından farklılık göstermemiştir.</w:t>
      </w:r>
      <w:r w:rsidR="00F9454C">
        <w:rPr>
          <w:rFonts w:ascii="Times New Roman" w:eastAsia="Times New Roman" w:hAnsi="Times New Roman" w:cs="Times New Roman"/>
          <w:sz w:val="20"/>
          <w:szCs w:val="20"/>
          <w:lang w:eastAsia="tr-TR"/>
        </w:rPr>
        <w:t xml:space="preserve"> </w:t>
      </w:r>
      <w:r w:rsidRPr="005C5C62">
        <w:rPr>
          <w:rFonts w:ascii="Times New Roman" w:eastAsia="Times New Roman" w:hAnsi="Times New Roman" w:cs="Times New Roman"/>
          <w:sz w:val="20"/>
          <w:szCs w:val="20"/>
          <w:lang w:eastAsia="tr-TR"/>
        </w:rPr>
        <w:t>Medeni durum bakımından farklılık göstermemektedir.</w:t>
      </w:r>
      <w:r w:rsidR="00F9454C">
        <w:rPr>
          <w:rFonts w:ascii="Times New Roman" w:eastAsia="Times New Roman" w:hAnsi="Times New Roman" w:cs="Times New Roman"/>
          <w:sz w:val="20"/>
          <w:szCs w:val="20"/>
          <w:lang w:eastAsia="tr-TR"/>
        </w:rPr>
        <w:t xml:space="preserve"> </w:t>
      </w:r>
      <w:r w:rsidRPr="005C5C62">
        <w:rPr>
          <w:rFonts w:ascii="Times New Roman" w:eastAsia="Times New Roman" w:hAnsi="Times New Roman" w:cs="Times New Roman"/>
          <w:sz w:val="20"/>
          <w:szCs w:val="20"/>
          <w:lang w:eastAsia="tr-TR"/>
        </w:rPr>
        <w:t>Eğitim durumu bakımından; işletme özellikleri/ maaş ve diğer maddi faydalar faktörleri orta öğretim düzeyindeki bireyler açısından farklılık gösterirken, çalışma ortamı faktörü eğitim durumları bakımından farklılık göstermemiştir.</w:t>
      </w:r>
    </w:p>
    <w:p w14:paraId="061EE628" w14:textId="677C3BE5" w:rsidR="00890026" w:rsidRPr="00890026" w:rsidRDefault="00890026" w:rsidP="00F9454C">
      <w:pPr>
        <w:ind w:firstLine="426"/>
        <w:rPr>
          <w:rFonts w:ascii="Times New Roman" w:hAnsi="Times New Roman" w:cs="Times New Roman"/>
          <w:sz w:val="20"/>
          <w:szCs w:val="20"/>
        </w:rPr>
      </w:pPr>
      <w:r w:rsidRPr="00890026">
        <w:rPr>
          <w:rFonts w:ascii="Times New Roman" w:hAnsi="Times New Roman" w:cs="Times New Roman"/>
          <w:sz w:val="20"/>
          <w:szCs w:val="20"/>
        </w:rPr>
        <w:t>İşveren markası sürecinde en önemli ancak, işletmeler tarafından belki de en az önem verilen dört nokta bulunmaktadır. Bunlar; iş analizi, insan kaynakları planlaması, performans değerlendirme ve kariyer yönetimidir. İşveren markası işletmeler genelde işletmeden dışarıdan görünüşü yani yüzü olan diğer fonksiyonlarını geliştirip süsleyerek pazara sunmakta ancak işveren markasının temelini oluşturan bu noktalara hiçbir katkıda bulunmamaktadırlar. İnsan kaynakları süreçlerinin temeli olan bu noktaların, diğer fonksiyonlar gelişirken geleneksel haliyle bırakılması işveren markasının zayıf bir temelde yükselerek bir zaman sonra yıkılmasına sebep olacaktır.</w:t>
      </w:r>
    </w:p>
    <w:p w14:paraId="5B54E426" w14:textId="2D67E73D" w:rsidR="005C5C62" w:rsidRPr="005C5C62" w:rsidRDefault="005C5C62" w:rsidP="00F9454C">
      <w:pPr>
        <w:ind w:firstLine="426"/>
        <w:rPr>
          <w:rFonts w:ascii="Times New Roman" w:hAnsi="Times New Roman" w:cs="Times New Roman"/>
          <w:sz w:val="20"/>
          <w:szCs w:val="20"/>
        </w:rPr>
      </w:pPr>
      <w:r w:rsidRPr="005C5C62">
        <w:rPr>
          <w:rFonts w:ascii="Times New Roman" w:hAnsi="Times New Roman" w:cs="Times New Roman"/>
          <w:sz w:val="20"/>
          <w:szCs w:val="20"/>
        </w:rPr>
        <w:t>İnsan kaynakları fonksiyon ve uygulamaları işveren markasını desteklerken, onlar da bu süreç içerisinde kavramla girdiği etkileşim sonucu; değişecek, etkinleşecek ve kendini yenileyecektir. Güçlü işveren markasına sahip işletmelerde yaşanan bu etkileşim ve sonuçları açık bir şekilde görülmektedir.</w:t>
      </w:r>
    </w:p>
    <w:p w14:paraId="65BEBA2A" w14:textId="77777777" w:rsidR="005C5C62" w:rsidRPr="005C5C62" w:rsidRDefault="005C5C62" w:rsidP="00F9454C">
      <w:pPr>
        <w:ind w:firstLine="426"/>
        <w:rPr>
          <w:rFonts w:ascii="Times New Roman" w:hAnsi="Times New Roman" w:cs="Times New Roman"/>
          <w:color w:val="000000" w:themeColor="text1"/>
          <w:sz w:val="20"/>
          <w:szCs w:val="20"/>
        </w:rPr>
      </w:pPr>
      <w:r w:rsidRPr="005C5C62">
        <w:rPr>
          <w:rFonts w:ascii="Times New Roman" w:hAnsi="Times New Roman" w:cs="Times New Roman"/>
          <w:sz w:val="20"/>
          <w:szCs w:val="20"/>
        </w:rPr>
        <w:t>Sonuç olarak işveren markası süreci, işletmenin insan kaynakları fonksiyon ve uygulamalarına çoğunlukla olumlu etkiler bırakmaktadır. Ancak bu etkilerin yaratacağı çekim ve elde tutma enerjisinin sürekli hale getirilebilmesi için yapılan değişiklik ve gelişmelerin yalnızca insan kaynaklarının dışa yansıyan yüzünde değil, temelinde de yapılması ve genele yayılması gerekmektedir.</w:t>
      </w:r>
    </w:p>
    <w:p w14:paraId="5021E22D" w14:textId="2002F006" w:rsidR="00890026" w:rsidRDefault="00890026" w:rsidP="00890026">
      <w:pPr>
        <w:pStyle w:val="ListeParagraf"/>
        <w:numPr>
          <w:ilvl w:val="0"/>
          <w:numId w:val="1"/>
        </w:numPr>
        <w:rPr>
          <w:rFonts w:ascii="Times New Roman" w:hAnsi="Times New Roman" w:cs="Times New Roman"/>
          <w:b/>
          <w:bCs/>
          <w:sz w:val="24"/>
          <w:szCs w:val="24"/>
        </w:rPr>
      </w:pPr>
      <w:r>
        <w:rPr>
          <w:rFonts w:ascii="Times New Roman" w:hAnsi="Times New Roman" w:cs="Times New Roman"/>
          <w:b/>
          <w:bCs/>
          <w:sz w:val="24"/>
          <w:szCs w:val="24"/>
        </w:rPr>
        <w:t>ÖNERİLER</w:t>
      </w:r>
    </w:p>
    <w:p w14:paraId="25B14A41" w14:textId="77777777" w:rsidR="00890026" w:rsidRPr="00890026" w:rsidRDefault="00890026" w:rsidP="00F9454C">
      <w:pPr>
        <w:spacing w:before="100" w:beforeAutospacing="1" w:after="100" w:afterAutospacing="1"/>
        <w:ind w:firstLine="426"/>
        <w:rPr>
          <w:rFonts w:ascii="Times New Roman" w:eastAsia="Times New Roman" w:hAnsi="Times New Roman" w:cs="Times New Roman"/>
          <w:sz w:val="20"/>
          <w:szCs w:val="20"/>
          <w:lang w:eastAsia="tr-TR"/>
        </w:rPr>
      </w:pPr>
      <w:proofErr w:type="spellStart"/>
      <w:r w:rsidRPr="00890026">
        <w:rPr>
          <w:rFonts w:ascii="Times New Roman" w:eastAsia="Times New Roman" w:hAnsi="Times New Roman" w:cs="Times New Roman"/>
          <w:sz w:val="20"/>
          <w:szCs w:val="20"/>
          <w:lang w:eastAsia="tr-TR"/>
        </w:rPr>
        <w:t>Tüm</w:t>
      </w:r>
      <w:proofErr w:type="spellEnd"/>
      <w:r w:rsidRPr="00890026">
        <w:rPr>
          <w:rFonts w:ascii="Times New Roman" w:eastAsia="Times New Roman" w:hAnsi="Times New Roman" w:cs="Times New Roman"/>
          <w:sz w:val="20"/>
          <w:szCs w:val="20"/>
          <w:lang w:eastAsia="tr-TR"/>
        </w:rPr>
        <w:t xml:space="preserve"> bu </w:t>
      </w:r>
      <w:proofErr w:type="spellStart"/>
      <w:r w:rsidRPr="00890026">
        <w:rPr>
          <w:rFonts w:ascii="Times New Roman" w:eastAsia="Times New Roman" w:hAnsi="Times New Roman" w:cs="Times New Roman"/>
          <w:sz w:val="20"/>
          <w:szCs w:val="20"/>
          <w:lang w:eastAsia="tr-TR"/>
        </w:rPr>
        <w:t>süreçlerin</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yönetilmesinde</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işveren</w:t>
      </w:r>
      <w:proofErr w:type="spellEnd"/>
      <w:r w:rsidRPr="00890026">
        <w:rPr>
          <w:rFonts w:ascii="Times New Roman" w:eastAsia="Times New Roman" w:hAnsi="Times New Roman" w:cs="Times New Roman"/>
          <w:sz w:val="20"/>
          <w:szCs w:val="20"/>
          <w:lang w:eastAsia="tr-TR"/>
        </w:rPr>
        <w:t xml:space="preserve"> markası kavramının </w:t>
      </w:r>
      <w:proofErr w:type="spellStart"/>
      <w:r w:rsidRPr="00890026">
        <w:rPr>
          <w:rFonts w:ascii="Times New Roman" w:eastAsia="Times New Roman" w:hAnsi="Times New Roman" w:cs="Times New Roman"/>
          <w:sz w:val="20"/>
          <w:szCs w:val="20"/>
          <w:lang w:eastAsia="tr-TR"/>
        </w:rPr>
        <w:t>ic</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içe</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olduğu</w:t>
      </w:r>
      <w:proofErr w:type="spellEnd"/>
      <w:r w:rsidRPr="00890026">
        <w:rPr>
          <w:rFonts w:ascii="Times New Roman" w:eastAsia="Times New Roman" w:hAnsi="Times New Roman" w:cs="Times New Roman"/>
          <w:sz w:val="20"/>
          <w:szCs w:val="20"/>
          <w:lang w:eastAsia="tr-TR"/>
        </w:rPr>
        <w:t xml:space="preserve"> insan kaynakları departmanının </w:t>
      </w:r>
      <w:proofErr w:type="spellStart"/>
      <w:r w:rsidRPr="00890026">
        <w:rPr>
          <w:rFonts w:ascii="Times New Roman" w:eastAsia="Times New Roman" w:hAnsi="Times New Roman" w:cs="Times New Roman"/>
          <w:sz w:val="20"/>
          <w:szCs w:val="20"/>
          <w:lang w:eastAsia="tr-TR"/>
        </w:rPr>
        <w:t>işletmelerde</w:t>
      </w:r>
      <w:proofErr w:type="spellEnd"/>
      <w:r w:rsidRPr="00890026">
        <w:rPr>
          <w:rFonts w:ascii="Times New Roman" w:eastAsia="Times New Roman" w:hAnsi="Times New Roman" w:cs="Times New Roman"/>
          <w:sz w:val="20"/>
          <w:szCs w:val="20"/>
          <w:lang w:eastAsia="tr-TR"/>
        </w:rPr>
        <w:t xml:space="preserve"> daha aktif kullanılması, bu </w:t>
      </w:r>
      <w:proofErr w:type="spellStart"/>
      <w:r w:rsidRPr="00890026">
        <w:rPr>
          <w:rFonts w:ascii="Times New Roman" w:eastAsia="Times New Roman" w:hAnsi="Times New Roman" w:cs="Times New Roman"/>
          <w:sz w:val="20"/>
          <w:szCs w:val="20"/>
          <w:lang w:eastAsia="tr-TR"/>
        </w:rPr>
        <w:t>süreçler</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üzerinde</w:t>
      </w:r>
      <w:proofErr w:type="spellEnd"/>
      <w:r w:rsidRPr="00890026">
        <w:rPr>
          <w:rFonts w:ascii="Times New Roman" w:eastAsia="Times New Roman" w:hAnsi="Times New Roman" w:cs="Times New Roman"/>
          <w:sz w:val="20"/>
          <w:szCs w:val="20"/>
          <w:lang w:eastAsia="tr-TR"/>
        </w:rPr>
        <w:t xml:space="preserve"> bulunan sorumluluk ve yetkilerinin arttırılması gerekmektedir. Pazarlama ve kurumsal </w:t>
      </w:r>
      <w:proofErr w:type="spellStart"/>
      <w:r w:rsidRPr="00890026">
        <w:rPr>
          <w:rFonts w:ascii="Times New Roman" w:eastAsia="Times New Roman" w:hAnsi="Times New Roman" w:cs="Times New Roman"/>
          <w:sz w:val="20"/>
          <w:szCs w:val="20"/>
          <w:lang w:eastAsia="tr-TR"/>
        </w:rPr>
        <w:t>iletişim</w:t>
      </w:r>
      <w:proofErr w:type="spellEnd"/>
      <w:r w:rsidRPr="00890026">
        <w:rPr>
          <w:rFonts w:ascii="Times New Roman" w:eastAsia="Times New Roman" w:hAnsi="Times New Roman" w:cs="Times New Roman"/>
          <w:sz w:val="20"/>
          <w:szCs w:val="20"/>
          <w:lang w:eastAsia="tr-TR"/>
        </w:rPr>
        <w:t xml:space="preserve"> gibi </w:t>
      </w:r>
      <w:proofErr w:type="spellStart"/>
      <w:r w:rsidRPr="00890026">
        <w:rPr>
          <w:rFonts w:ascii="Times New Roman" w:eastAsia="Times New Roman" w:hAnsi="Times New Roman" w:cs="Times New Roman"/>
          <w:sz w:val="20"/>
          <w:szCs w:val="20"/>
          <w:lang w:eastAsia="tr-TR"/>
        </w:rPr>
        <w:t>işveren</w:t>
      </w:r>
      <w:proofErr w:type="spellEnd"/>
      <w:r w:rsidRPr="00890026">
        <w:rPr>
          <w:rFonts w:ascii="Times New Roman" w:eastAsia="Times New Roman" w:hAnsi="Times New Roman" w:cs="Times New Roman"/>
          <w:sz w:val="20"/>
          <w:szCs w:val="20"/>
          <w:lang w:eastAsia="tr-TR"/>
        </w:rPr>
        <w:t xml:space="preserve"> markasıyla ilgili </w:t>
      </w:r>
      <w:proofErr w:type="spellStart"/>
      <w:r w:rsidRPr="00890026">
        <w:rPr>
          <w:rFonts w:ascii="Times New Roman" w:eastAsia="Times New Roman" w:hAnsi="Times New Roman" w:cs="Times New Roman"/>
          <w:sz w:val="20"/>
          <w:szCs w:val="20"/>
          <w:lang w:eastAsia="tr-TR"/>
        </w:rPr>
        <w:t>olduğu</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düşünülen</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diğer</w:t>
      </w:r>
      <w:proofErr w:type="spellEnd"/>
      <w:r w:rsidRPr="00890026">
        <w:rPr>
          <w:rFonts w:ascii="Times New Roman" w:eastAsia="Times New Roman" w:hAnsi="Times New Roman" w:cs="Times New Roman"/>
          <w:sz w:val="20"/>
          <w:szCs w:val="20"/>
          <w:lang w:eastAsia="tr-TR"/>
        </w:rPr>
        <w:t xml:space="preserve"> departmanlar </w:t>
      </w:r>
      <w:proofErr w:type="spellStart"/>
      <w:r w:rsidRPr="00890026">
        <w:rPr>
          <w:rFonts w:ascii="Times New Roman" w:eastAsia="Times New Roman" w:hAnsi="Times New Roman" w:cs="Times New Roman"/>
          <w:sz w:val="20"/>
          <w:szCs w:val="20"/>
          <w:lang w:eastAsia="tr-TR"/>
        </w:rPr>
        <w:t>liderliğinde</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yürütülmeye</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çalışılan</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işveren</w:t>
      </w:r>
      <w:proofErr w:type="spellEnd"/>
      <w:r w:rsidRPr="00890026">
        <w:rPr>
          <w:rFonts w:ascii="Times New Roman" w:eastAsia="Times New Roman" w:hAnsi="Times New Roman" w:cs="Times New Roman"/>
          <w:sz w:val="20"/>
          <w:szCs w:val="20"/>
          <w:lang w:eastAsia="tr-TR"/>
        </w:rPr>
        <w:t xml:space="preserve"> markası </w:t>
      </w:r>
      <w:proofErr w:type="spellStart"/>
      <w:r w:rsidRPr="00890026">
        <w:rPr>
          <w:rFonts w:ascii="Times New Roman" w:eastAsia="Times New Roman" w:hAnsi="Times New Roman" w:cs="Times New Roman"/>
          <w:sz w:val="20"/>
          <w:szCs w:val="20"/>
          <w:lang w:eastAsia="tr-TR"/>
        </w:rPr>
        <w:t>yönetim</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süreci</w:t>
      </w:r>
      <w:proofErr w:type="spellEnd"/>
      <w:r w:rsidRPr="00890026">
        <w:rPr>
          <w:rFonts w:ascii="Times New Roman" w:eastAsia="Times New Roman" w:hAnsi="Times New Roman" w:cs="Times New Roman"/>
          <w:sz w:val="20"/>
          <w:szCs w:val="20"/>
          <w:lang w:eastAsia="tr-TR"/>
        </w:rPr>
        <w:t xml:space="preserve">, insan kaynakları departmanının etkili katılımı olmadan uzun soluklu </w:t>
      </w:r>
      <w:proofErr w:type="spellStart"/>
      <w:r w:rsidRPr="00890026">
        <w:rPr>
          <w:rFonts w:ascii="Times New Roman" w:eastAsia="Times New Roman" w:hAnsi="Times New Roman" w:cs="Times New Roman"/>
          <w:sz w:val="20"/>
          <w:szCs w:val="20"/>
          <w:lang w:eastAsia="tr-TR"/>
        </w:rPr>
        <w:t>başarılara</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ulaşamayacaktır</w:t>
      </w:r>
      <w:proofErr w:type="spellEnd"/>
      <w:r w:rsidRPr="00890026">
        <w:rPr>
          <w:rFonts w:ascii="Times New Roman" w:eastAsia="Times New Roman" w:hAnsi="Times New Roman" w:cs="Times New Roman"/>
          <w:sz w:val="20"/>
          <w:szCs w:val="20"/>
          <w:lang w:eastAsia="tr-TR"/>
        </w:rPr>
        <w:t xml:space="preserve">. </w:t>
      </w:r>
    </w:p>
    <w:p w14:paraId="1D7A5FFB" w14:textId="77777777" w:rsidR="00890026" w:rsidRPr="00890026" w:rsidRDefault="00890026" w:rsidP="00F9454C">
      <w:pPr>
        <w:spacing w:before="100" w:beforeAutospacing="1" w:after="100" w:afterAutospacing="1"/>
        <w:ind w:firstLine="426"/>
        <w:rPr>
          <w:rFonts w:ascii="Times New Roman" w:eastAsia="Times New Roman" w:hAnsi="Times New Roman" w:cs="Times New Roman"/>
          <w:sz w:val="20"/>
          <w:szCs w:val="20"/>
          <w:lang w:eastAsia="tr-TR"/>
        </w:rPr>
      </w:pPr>
      <w:proofErr w:type="spellStart"/>
      <w:r w:rsidRPr="00890026">
        <w:rPr>
          <w:rFonts w:ascii="Times New Roman" w:eastAsia="Times New Roman" w:hAnsi="Times New Roman" w:cs="Times New Roman"/>
          <w:sz w:val="20"/>
          <w:szCs w:val="20"/>
          <w:lang w:eastAsia="tr-TR"/>
        </w:rPr>
        <w:t>İçerik</w:t>
      </w:r>
      <w:proofErr w:type="spellEnd"/>
      <w:r w:rsidRPr="00890026">
        <w:rPr>
          <w:rFonts w:ascii="Times New Roman" w:eastAsia="Times New Roman" w:hAnsi="Times New Roman" w:cs="Times New Roman"/>
          <w:sz w:val="20"/>
          <w:szCs w:val="20"/>
          <w:lang w:eastAsia="tr-TR"/>
        </w:rPr>
        <w:t xml:space="preserve"> ve kapsam olarak </w:t>
      </w:r>
      <w:proofErr w:type="spellStart"/>
      <w:r w:rsidRPr="00890026">
        <w:rPr>
          <w:rFonts w:ascii="Times New Roman" w:eastAsia="Times New Roman" w:hAnsi="Times New Roman" w:cs="Times New Roman"/>
          <w:sz w:val="20"/>
          <w:szCs w:val="20"/>
          <w:lang w:eastAsia="tr-TR"/>
        </w:rPr>
        <w:t>işveren</w:t>
      </w:r>
      <w:proofErr w:type="spellEnd"/>
      <w:r w:rsidRPr="00890026">
        <w:rPr>
          <w:rFonts w:ascii="Times New Roman" w:eastAsia="Times New Roman" w:hAnsi="Times New Roman" w:cs="Times New Roman"/>
          <w:sz w:val="20"/>
          <w:szCs w:val="20"/>
          <w:lang w:eastAsia="tr-TR"/>
        </w:rPr>
        <w:t xml:space="preserve"> markasının temeline </w:t>
      </w:r>
      <w:proofErr w:type="spellStart"/>
      <w:r w:rsidRPr="00890026">
        <w:rPr>
          <w:rFonts w:ascii="Times New Roman" w:eastAsia="Times New Roman" w:hAnsi="Times New Roman" w:cs="Times New Roman"/>
          <w:sz w:val="20"/>
          <w:szCs w:val="20"/>
          <w:lang w:eastAsia="tr-TR"/>
        </w:rPr>
        <w:t>inildiğinde</w:t>
      </w:r>
      <w:proofErr w:type="spellEnd"/>
      <w:r w:rsidRPr="00890026">
        <w:rPr>
          <w:rFonts w:ascii="Times New Roman" w:eastAsia="Times New Roman" w:hAnsi="Times New Roman" w:cs="Times New Roman"/>
          <w:sz w:val="20"/>
          <w:szCs w:val="20"/>
          <w:lang w:eastAsia="tr-TR"/>
        </w:rPr>
        <w:t xml:space="preserve"> hedefinde bulunan kaynak temel olarak insan </w:t>
      </w:r>
      <w:proofErr w:type="spellStart"/>
      <w:r w:rsidRPr="00890026">
        <w:rPr>
          <w:rFonts w:ascii="Times New Roman" w:eastAsia="Times New Roman" w:hAnsi="Times New Roman" w:cs="Times New Roman"/>
          <w:sz w:val="20"/>
          <w:szCs w:val="20"/>
          <w:lang w:eastAsia="tr-TR"/>
        </w:rPr>
        <w:t>kaynağıdır</w:t>
      </w:r>
      <w:proofErr w:type="spellEnd"/>
      <w:r w:rsidRPr="00890026">
        <w:rPr>
          <w:rFonts w:ascii="Times New Roman" w:eastAsia="Times New Roman" w:hAnsi="Times New Roman" w:cs="Times New Roman"/>
          <w:sz w:val="20"/>
          <w:szCs w:val="20"/>
          <w:lang w:eastAsia="tr-TR"/>
        </w:rPr>
        <w:t xml:space="preserve">. Yalnızca bu durum bile insan kaynakları departmanının bu </w:t>
      </w:r>
      <w:proofErr w:type="spellStart"/>
      <w:r w:rsidRPr="00890026">
        <w:rPr>
          <w:rFonts w:ascii="Times New Roman" w:eastAsia="Times New Roman" w:hAnsi="Times New Roman" w:cs="Times New Roman"/>
          <w:sz w:val="20"/>
          <w:szCs w:val="20"/>
          <w:lang w:eastAsia="tr-TR"/>
        </w:rPr>
        <w:t>süreçte</w:t>
      </w:r>
      <w:proofErr w:type="spellEnd"/>
      <w:r w:rsidRPr="00890026">
        <w:rPr>
          <w:rFonts w:ascii="Times New Roman" w:eastAsia="Times New Roman" w:hAnsi="Times New Roman" w:cs="Times New Roman"/>
          <w:sz w:val="20"/>
          <w:szCs w:val="20"/>
          <w:lang w:eastAsia="tr-TR"/>
        </w:rPr>
        <w:t xml:space="preserve"> ki </w:t>
      </w:r>
      <w:proofErr w:type="spellStart"/>
      <w:r w:rsidRPr="00890026">
        <w:rPr>
          <w:rFonts w:ascii="Times New Roman" w:eastAsia="Times New Roman" w:hAnsi="Times New Roman" w:cs="Times New Roman"/>
          <w:sz w:val="20"/>
          <w:szCs w:val="20"/>
          <w:lang w:eastAsia="tr-TR"/>
        </w:rPr>
        <w:t>etkinliğinin</w:t>
      </w:r>
      <w:proofErr w:type="spellEnd"/>
      <w:r w:rsidRPr="00890026">
        <w:rPr>
          <w:rFonts w:ascii="Times New Roman" w:eastAsia="Times New Roman" w:hAnsi="Times New Roman" w:cs="Times New Roman"/>
          <w:sz w:val="20"/>
          <w:szCs w:val="20"/>
          <w:lang w:eastAsia="tr-TR"/>
        </w:rPr>
        <w:t xml:space="preserve"> arttırılmasına bir sebepken, genel olarak </w:t>
      </w:r>
      <w:proofErr w:type="spellStart"/>
      <w:r w:rsidRPr="00890026">
        <w:rPr>
          <w:rFonts w:ascii="Times New Roman" w:eastAsia="Times New Roman" w:hAnsi="Times New Roman" w:cs="Times New Roman"/>
          <w:sz w:val="20"/>
          <w:szCs w:val="20"/>
          <w:lang w:eastAsia="tr-TR"/>
        </w:rPr>
        <w:t>işletmelerin</w:t>
      </w:r>
      <w:proofErr w:type="spellEnd"/>
      <w:r w:rsidRPr="00890026">
        <w:rPr>
          <w:rFonts w:ascii="Times New Roman" w:eastAsia="Times New Roman" w:hAnsi="Times New Roman" w:cs="Times New Roman"/>
          <w:sz w:val="20"/>
          <w:szCs w:val="20"/>
          <w:lang w:eastAsia="tr-TR"/>
        </w:rPr>
        <w:t xml:space="preserve"> insan kaynakları departmanının uygulama ve faaliyet </w:t>
      </w:r>
      <w:proofErr w:type="spellStart"/>
      <w:r w:rsidRPr="00890026">
        <w:rPr>
          <w:rFonts w:ascii="Times New Roman" w:eastAsia="Times New Roman" w:hAnsi="Times New Roman" w:cs="Times New Roman"/>
          <w:sz w:val="20"/>
          <w:szCs w:val="20"/>
          <w:lang w:eastAsia="tr-TR"/>
        </w:rPr>
        <w:t>sonuçlarının</w:t>
      </w:r>
      <w:proofErr w:type="spellEnd"/>
      <w:r w:rsidRPr="00890026">
        <w:rPr>
          <w:rFonts w:ascii="Times New Roman" w:eastAsia="Times New Roman" w:hAnsi="Times New Roman" w:cs="Times New Roman"/>
          <w:sz w:val="20"/>
          <w:szCs w:val="20"/>
          <w:lang w:eastAsia="tr-TR"/>
        </w:rPr>
        <w:t xml:space="preserve"> rakamsal olarak yansıtılamaması sebebiyle, </w:t>
      </w:r>
      <w:proofErr w:type="spellStart"/>
      <w:r w:rsidRPr="00890026">
        <w:rPr>
          <w:rFonts w:ascii="Times New Roman" w:eastAsia="Times New Roman" w:hAnsi="Times New Roman" w:cs="Times New Roman"/>
          <w:sz w:val="20"/>
          <w:szCs w:val="20"/>
          <w:lang w:eastAsia="tr-TR"/>
        </w:rPr>
        <w:t>sürecin</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ihtiyac</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duyduğu</w:t>
      </w:r>
      <w:proofErr w:type="spellEnd"/>
      <w:r w:rsidRPr="00890026">
        <w:rPr>
          <w:rFonts w:ascii="Times New Roman" w:eastAsia="Times New Roman" w:hAnsi="Times New Roman" w:cs="Times New Roman"/>
          <w:sz w:val="20"/>
          <w:szCs w:val="20"/>
          <w:lang w:eastAsia="tr-TR"/>
        </w:rPr>
        <w:t xml:space="preserve"> insan kaynakları </w:t>
      </w:r>
      <w:proofErr w:type="spellStart"/>
      <w:r w:rsidRPr="00890026">
        <w:rPr>
          <w:rFonts w:ascii="Times New Roman" w:eastAsia="Times New Roman" w:hAnsi="Times New Roman" w:cs="Times New Roman"/>
          <w:sz w:val="20"/>
          <w:szCs w:val="20"/>
          <w:lang w:eastAsia="tr-TR"/>
        </w:rPr>
        <w:t>dokunuşu</w:t>
      </w:r>
      <w:proofErr w:type="spellEnd"/>
      <w:r w:rsidRPr="00890026">
        <w:rPr>
          <w:rFonts w:ascii="Times New Roman" w:eastAsia="Times New Roman" w:hAnsi="Times New Roman" w:cs="Times New Roman"/>
          <w:sz w:val="20"/>
          <w:szCs w:val="20"/>
          <w:lang w:eastAsia="tr-TR"/>
        </w:rPr>
        <w:t xml:space="preserve"> tam anlamıyla </w:t>
      </w:r>
      <w:proofErr w:type="spellStart"/>
      <w:r w:rsidRPr="00890026">
        <w:rPr>
          <w:rFonts w:ascii="Times New Roman" w:eastAsia="Times New Roman" w:hAnsi="Times New Roman" w:cs="Times New Roman"/>
          <w:sz w:val="20"/>
          <w:szCs w:val="20"/>
          <w:lang w:eastAsia="tr-TR"/>
        </w:rPr>
        <w:t>gerçekleşememektedir</w:t>
      </w:r>
      <w:proofErr w:type="spellEnd"/>
      <w:r w:rsidRPr="00890026">
        <w:rPr>
          <w:rFonts w:ascii="Times New Roman" w:eastAsia="Times New Roman" w:hAnsi="Times New Roman" w:cs="Times New Roman"/>
          <w:sz w:val="20"/>
          <w:szCs w:val="20"/>
          <w:lang w:eastAsia="tr-TR"/>
        </w:rPr>
        <w:t xml:space="preserve">. </w:t>
      </w:r>
    </w:p>
    <w:p w14:paraId="7AC0D4C8" w14:textId="042D4E9D" w:rsidR="00890026" w:rsidRDefault="00890026" w:rsidP="00F9454C">
      <w:pPr>
        <w:spacing w:before="100" w:beforeAutospacing="1" w:after="100" w:afterAutospacing="1"/>
        <w:ind w:firstLine="426"/>
        <w:rPr>
          <w:rFonts w:ascii="Times New Roman" w:eastAsia="Times New Roman" w:hAnsi="Times New Roman" w:cs="Times New Roman"/>
          <w:sz w:val="20"/>
          <w:szCs w:val="20"/>
          <w:lang w:eastAsia="tr-TR"/>
        </w:rPr>
      </w:pPr>
      <w:r w:rsidRPr="00890026">
        <w:rPr>
          <w:rFonts w:ascii="Times New Roman" w:eastAsia="Times New Roman" w:hAnsi="Times New Roman" w:cs="Times New Roman"/>
          <w:sz w:val="20"/>
          <w:szCs w:val="20"/>
          <w:lang w:eastAsia="tr-TR"/>
        </w:rPr>
        <w:t xml:space="preserve">Bu </w:t>
      </w:r>
      <w:proofErr w:type="spellStart"/>
      <w:r w:rsidRPr="00890026">
        <w:rPr>
          <w:rFonts w:ascii="Times New Roman" w:eastAsia="Times New Roman" w:hAnsi="Times New Roman" w:cs="Times New Roman"/>
          <w:sz w:val="20"/>
          <w:szCs w:val="20"/>
          <w:lang w:eastAsia="tr-TR"/>
        </w:rPr>
        <w:t>sürecin</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yönetiminde</w:t>
      </w:r>
      <w:proofErr w:type="spellEnd"/>
      <w:r w:rsidRPr="00890026">
        <w:rPr>
          <w:rFonts w:ascii="Times New Roman" w:eastAsia="Times New Roman" w:hAnsi="Times New Roman" w:cs="Times New Roman"/>
          <w:sz w:val="20"/>
          <w:szCs w:val="20"/>
          <w:lang w:eastAsia="tr-TR"/>
        </w:rPr>
        <w:t xml:space="preserve"> daha fazla yetki ve sorumluluk </w:t>
      </w:r>
      <w:proofErr w:type="spellStart"/>
      <w:r w:rsidRPr="00890026">
        <w:rPr>
          <w:rFonts w:ascii="Times New Roman" w:eastAsia="Times New Roman" w:hAnsi="Times New Roman" w:cs="Times New Roman"/>
          <w:sz w:val="20"/>
          <w:szCs w:val="20"/>
          <w:lang w:eastAsia="tr-TR"/>
        </w:rPr>
        <w:t>üstlenmek</w:t>
      </w:r>
      <w:proofErr w:type="spellEnd"/>
      <w:r w:rsidRPr="00890026">
        <w:rPr>
          <w:rFonts w:ascii="Times New Roman" w:eastAsia="Times New Roman" w:hAnsi="Times New Roman" w:cs="Times New Roman"/>
          <w:sz w:val="20"/>
          <w:szCs w:val="20"/>
          <w:lang w:eastAsia="tr-TR"/>
        </w:rPr>
        <w:t xml:space="preserve"> isteyen insan kaynakları departmanın da, tepe </w:t>
      </w:r>
      <w:proofErr w:type="spellStart"/>
      <w:r w:rsidRPr="00890026">
        <w:rPr>
          <w:rFonts w:ascii="Times New Roman" w:eastAsia="Times New Roman" w:hAnsi="Times New Roman" w:cs="Times New Roman"/>
          <w:sz w:val="20"/>
          <w:szCs w:val="20"/>
          <w:lang w:eastAsia="tr-TR"/>
        </w:rPr>
        <w:t>yönetimine</w:t>
      </w:r>
      <w:proofErr w:type="spellEnd"/>
      <w:r w:rsidRPr="00890026">
        <w:rPr>
          <w:rFonts w:ascii="Times New Roman" w:eastAsia="Times New Roman" w:hAnsi="Times New Roman" w:cs="Times New Roman"/>
          <w:sz w:val="20"/>
          <w:szCs w:val="20"/>
          <w:lang w:eastAsia="tr-TR"/>
        </w:rPr>
        <w:t xml:space="preserve">, uygulamalarının </w:t>
      </w:r>
      <w:proofErr w:type="spellStart"/>
      <w:r w:rsidRPr="00890026">
        <w:rPr>
          <w:rFonts w:ascii="Times New Roman" w:eastAsia="Times New Roman" w:hAnsi="Times New Roman" w:cs="Times New Roman"/>
          <w:sz w:val="20"/>
          <w:szCs w:val="20"/>
          <w:lang w:eastAsia="tr-TR"/>
        </w:rPr>
        <w:t>etkinliği</w:t>
      </w:r>
      <w:proofErr w:type="spellEnd"/>
      <w:r w:rsidRPr="00890026">
        <w:rPr>
          <w:rFonts w:ascii="Times New Roman" w:eastAsia="Times New Roman" w:hAnsi="Times New Roman" w:cs="Times New Roman"/>
          <w:sz w:val="20"/>
          <w:szCs w:val="20"/>
          <w:lang w:eastAsia="tr-TR"/>
        </w:rPr>
        <w:t xml:space="preserve"> ve </w:t>
      </w:r>
      <w:proofErr w:type="spellStart"/>
      <w:r w:rsidRPr="00890026">
        <w:rPr>
          <w:rFonts w:ascii="Times New Roman" w:eastAsia="Times New Roman" w:hAnsi="Times New Roman" w:cs="Times New Roman"/>
          <w:sz w:val="20"/>
          <w:szCs w:val="20"/>
          <w:lang w:eastAsia="tr-TR"/>
        </w:rPr>
        <w:t>verimliliği</w:t>
      </w:r>
      <w:proofErr w:type="spellEnd"/>
      <w:r w:rsidRPr="00890026">
        <w:rPr>
          <w:rFonts w:ascii="Times New Roman" w:eastAsia="Times New Roman" w:hAnsi="Times New Roman" w:cs="Times New Roman"/>
          <w:sz w:val="20"/>
          <w:szCs w:val="20"/>
          <w:lang w:eastAsia="tr-TR"/>
        </w:rPr>
        <w:t xml:space="preserve"> hakkında daha somut veriler sunarak kendini kanıtlaması ve yetki </w:t>
      </w:r>
      <w:proofErr w:type="spellStart"/>
      <w:r w:rsidRPr="00890026">
        <w:rPr>
          <w:rFonts w:ascii="Times New Roman" w:eastAsia="Times New Roman" w:hAnsi="Times New Roman" w:cs="Times New Roman"/>
          <w:sz w:val="20"/>
          <w:szCs w:val="20"/>
          <w:lang w:eastAsia="tr-TR"/>
        </w:rPr>
        <w:t>verildiği</w:t>
      </w:r>
      <w:proofErr w:type="spellEnd"/>
      <w:r w:rsidRPr="00890026">
        <w:rPr>
          <w:rFonts w:ascii="Times New Roman" w:eastAsia="Times New Roman" w:hAnsi="Times New Roman" w:cs="Times New Roman"/>
          <w:sz w:val="20"/>
          <w:szCs w:val="20"/>
          <w:lang w:eastAsia="tr-TR"/>
        </w:rPr>
        <w:t xml:space="preserve"> takdirde </w:t>
      </w:r>
      <w:proofErr w:type="spellStart"/>
      <w:r w:rsidRPr="00890026">
        <w:rPr>
          <w:rFonts w:ascii="Times New Roman" w:eastAsia="Times New Roman" w:hAnsi="Times New Roman" w:cs="Times New Roman"/>
          <w:sz w:val="20"/>
          <w:szCs w:val="20"/>
          <w:lang w:eastAsia="tr-TR"/>
        </w:rPr>
        <w:t>başarabileceklerini</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gösterecek</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isteği</w:t>
      </w:r>
      <w:proofErr w:type="spellEnd"/>
      <w:r w:rsidRPr="00890026">
        <w:rPr>
          <w:rFonts w:ascii="Times New Roman" w:eastAsia="Times New Roman" w:hAnsi="Times New Roman" w:cs="Times New Roman"/>
          <w:sz w:val="20"/>
          <w:szCs w:val="20"/>
          <w:lang w:eastAsia="tr-TR"/>
        </w:rPr>
        <w:t xml:space="preserve"> ve cesareti ortaya koyması gerekmektedir. Bunun </w:t>
      </w:r>
      <w:proofErr w:type="spellStart"/>
      <w:r w:rsidRPr="00890026">
        <w:rPr>
          <w:rFonts w:ascii="Times New Roman" w:eastAsia="Times New Roman" w:hAnsi="Times New Roman" w:cs="Times New Roman"/>
          <w:sz w:val="20"/>
          <w:szCs w:val="20"/>
          <w:lang w:eastAsia="tr-TR"/>
        </w:rPr>
        <w:t>başarılması</w:t>
      </w:r>
      <w:proofErr w:type="spellEnd"/>
      <w:r w:rsidRPr="00890026">
        <w:rPr>
          <w:rFonts w:ascii="Times New Roman" w:eastAsia="Times New Roman" w:hAnsi="Times New Roman" w:cs="Times New Roman"/>
          <w:sz w:val="20"/>
          <w:szCs w:val="20"/>
          <w:lang w:eastAsia="tr-TR"/>
        </w:rPr>
        <w:t xml:space="preserve"> ile birlikte </w:t>
      </w:r>
      <w:proofErr w:type="spellStart"/>
      <w:r w:rsidRPr="00890026">
        <w:rPr>
          <w:rFonts w:ascii="Times New Roman" w:eastAsia="Times New Roman" w:hAnsi="Times New Roman" w:cs="Times New Roman"/>
          <w:sz w:val="20"/>
          <w:szCs w:val="20"/>
          <w:lang w:eastAsia="tr-TR"/>
        </w:rPr>
        <w:t>güçlu</w:t>
      </w:r>
      <w:proofErr w:type="spellEnd"/>
      <w:r w:rsidRPr="00890026">
        <w:rPr>
          <w:rFonts w:ascii="Times New Roman" w:eastAsia="Times New Roman" w:hAnsi="Times New Roman" w:cs="Times New Roman"/>
          <w:sz w:val="20"/>
          <w:szCs w:val="20"/>
          <w:lang w:eastAsia="tr-TR"/>
        </w:rPr>
        <w:t xml:space="preserve">̈ ve </w:t>
      </w:r>
      <w:proofErr w:type="spellStart"/>
      <w:r w:rsidRPr="00890026">
        <w:rPr>
          <w:rFonts w:ascii="Times New Roman" w:eastAsia="Times New Roman" w:hAnsi="Times New Roman" w:cs="Times New Roman"/>
          <w:sz w:val="20"/>
          <w:szCs w:val="20"/>
          <w:lang w:eastAsia="tr-TR"/>
        </w:rPr>
        <w:t>sürdürülebilir</w:t>
      </w:r>
      <w:proofErr w:type="spellEnd"/>
      <w:r w:rsidRPr="00890026">
        <w:rPr>
          <w:rFonts w:ascii="Times New Roman" w:eastAsia="Times New Roman" w:hAnsi="Times New Roman" w:cs="Times New Roman"/>
          <w:sz w:val="20"/>
          <w:szCs w:val="20"/>
          <w:lang w:eastAsia="tr-TR"/>
        </w:rPr>
        <w:t xml:space="preserve"> bir </w:t>
      </w:r>
      <w:proofErr w:type="spellStart"/>
      <w:r w:rsidRPr="00890026">
        <w:rPr>
          <w:rFonts w:ascii="Times New Roman" w:eastAsia="Times New Roman" w:hAnsi="Times New Roman" w:cs="Times New Roman"/>
          <w:sz w:val="20"/>
          <w:szCs w:val="20"/>
          <w:lang w:eastAsia="tr-TR"/>
        </w:rPr>
        <w:t>işveren</w:t>
      </w:r>
      <w:proofErr w:type="spellEnd"/>
      <w:r w:rsidRPr="00890026">
        <w:rPr>
          <w:rFonts w:ascii="Times New Roman" w:eastAsia="Times New Roman" w:hAnsi="Times New Roman" w:cs="Times New Roman"/>
          <w:sz w:val="20"/>
          <w:szCs w:val="20"/>
          <w:lang w:eastAsia="tr-TR"/>
        </w:rPr>
        <w:t xml:space="preserve"> markası yaratılması noktasında </w:t>
      </w:r>
      <w:proofErr w:type="spellStart"/>
      <w:r w:rsidRPr="00890026">
        <w:rPr>
          <w:rFonts w:ascii="Times New Roman" w:eastAsia="Times New Roman" w:hAnsi="Times New Roman" w:cs="Times New Roman"/>
          <w:sz w:val="20"/>
          <w:szCs w:val="20"/>
          <w:lang w:eastAsia="tr-TR"/>
        </w:rPr>
        <w:t>başarıya</w:t>
      </w:r>
      <w:proofErr w:type="spellEnd"/>
      <w:r w:rsidRPr="00890026">
        <w:rPr>
          <w:rFonts w:ascii="Times New Roman" w:eastAsia="Times New Roman" w:hAnsi="Times New Roman" w:cs="Times New Roman"/>
          <w:sz w:val="20"/>
          <w:szCs w:val="20"/>
          <w:lang w:eastAsia="tr-TR"/>
        </w:rPr>
        <w:t xml:space="preserve"> </w:t>
      </w:r>
      <w:proofErr w:type="spellStart"/>
      <w:r w:rsidRPr="00890026">
        <w:rPr>
          <w:rFonts w:ascii="Times New Roman" w:eastAsia="Times New Roman" w:hAnsi="Times New Roman" w:cs="Times New Roman"/>
          <w:sz w:val="20"/>
          <w:szCs w:val="20"/>
          <w:lang w:eastAsia="tr-TR"/>
        </w:rPr>
        <w:t>ulaşılacaktır</w:t>
      </w:r>
      <w:proofErr w:type="spellEnd"/>
      <w:r w:rsidRPr="00890026">
        <w:rPr>
          <w:rFonts w:ascii="Times New Roman" w:eastAsia="Times New Roman" w:hAnsi="Times New Roman" w:cs="Times New Roman"/>
          <w:sz w:val="20"/>
          <w:szCs w:val="20"/>
          <w:lang w:eastAsia="tr-TR"/>
        </w:rPr>
        <w:t xml:space="preserve">. </w:t>
      </w:r>
    </w:p>
    <w:p w14:paraId="592D8D36" w14:textId="438F48F4" w:rsidR="00D346CC" w:rsidRDefault="00D346CC" w:rsidP="00890026">
      <w:pPr>
        <w:spacing w:before="100" w:beforeAutospacing="1" w:after="100" w:afterAutospacing="1"/>
        <w:rPr>
          <w:rFonts w:ascii="Times New Roman" w:eastAsia="Times New Roman" w:hAnsi="Times New Roman" w:cs="Times New Roman"/>
          <w:sz w:val="20"/>
          <w:szCs w:val="20"/>
          <w:lang w:eastAsia="tr-TR"/>
        </w:rPr>
      </w:pPr>
    </w:p>
    <w:p w14:paraId="6AEE878A" w14:textId="5BD29D3C" w:rsidR="00D346CC" w:rsidRDefault="00D346CC" w:rsidP="00890026">
      <w:pPr>
        <w:spacing w:before="100" w:beforeAutospacing="1" w:after="100" w:afterAutospacing="1"/>
        <w:rPr>
          <w:rFonts w:ascii="Times New Roman" w:eastAsia="Times New Roman" w:hAnsi="Times New Roman" w:cs="Times New Roman"/>
          <w:sz w:val="20"/>
          <w:szCs w:val="20"/>
          <w:lang w:eastAsia="tr-TR"/>
        </w:rPr>
      </w:pPr>
    </w:p>
    <w:p w14:paraId="39E6FA69" w14:textId="6D217265" w:rsidR="00D346CC" w:rsidRDefault="00D346CC" w:rsidP="00890026">
      <w:pPr>
        <w:spacing w:before="100" w:beforeAutospacing="1" w:after="100" w:afterAutospacing="1"/>
        <w:rPr>
          <w:rFonts w:ascii="Times New Roman" w:eastAsia="Times New Roman" w:hAnsi="Times New Roman" w:cs="Times New Roman"/>
          <w:sz w:val="20"/>
          <w:szCs w:val="20"/>
          <w:lang w:eastAsia="tr-TR"/>
        </w:rPr>
      </w:pPr>
    </w:p>
    <w:p w14:paraId="372E8E3E" w14:textId="13249B50" w:rsidR="00D346CC" w:rsidRDefault="00D346CC" w:rsidP="00890026">
      <w:pPr>
        <w:spacing w:before="100" w:beforeAutospacing="1" w:after="100" w:afterAutospacing="1"/>
        <w:rPr>
          <w:rFonts w:ascii="Times New Roman" w:eastAsia="Times New Roman" w:hAnsi="Times New Roman" w:cs="Times New Roman"/>
          <w:sz w:val="20"/>
          <w:szCs w:val="20"/>
          <w:lang w:eastAsia="tr-TR"/>
        </w:rPr>
      </w:pPr>
    </w:p>
    <w:p w14:paraId="7E67042E" w14:textId="77777777" w:rsidR="00F9454C" w:rsidRDefault="00F9454C" w:rsidP="00890026">
      <w:pPr>
        <w:spacing w:before="100" w:beforeAutospacing="1" w:after="100" w:afterAutospacing="1"/>
        <w:rPr>
          <w:rFonts w:ascii="Times New Roman" w:eastAsia="Times New Roman" w:hAnsi="Times New Roman" w:cs="Times New Roman"/>
          <w:sz w:val="20"/>
          <w:szCs w:val="20"/>
          <w:lang w:eastAsia="tr-TR"/>
        </w:rPr>
      </w:pPr>
    </w:p>
    <w:p w14:paraId="2BBEC71C" w14:textId="21F7508A" w:rsidR="00890026" w:rsidRPr="00D346CC" w:rsidRDefault="00D346CC" w:rsidP="00890026">
      <w:pPr>
        <w:pStyle w:val="ListeParagraf"/>
        <w:numPr>
          <w:ilvl w:val="0"/>
          <w:numId w:val="1"/>
        </w:numPr>
        <w:spacing w:before="100" w:beforeAutospacing="1" w:after="100" w:afterAutospacing="1"/>
        <w:rPr>
          <w:rFonts w:ascii="Times New Roman" w:eastAsia="Times New Roman" w:hAnsi="Times New Roman" w:cs="Times New Roman"/>
          <w:b/>
          <w:bCs/>
          <w:sz w:val="24"/>
          <w:szCs w:val="24"/>
          <w:lang w:eastAsia="tr-TR"/>
        </w:rPr>
      </w:pPr>
      <w:r w:rsidRPr="00D346CC">
        <w:rPr>
          <w:rFonts w:ascii="Times New Roman" w:eastAsia="Times New Roman" w:hAnsi="Times New Roman" w:cs="Times New Roman"/>
          <w:b/>
          <w:bCs/>
          <w:sz w:val="24"/>
          <w:szCs w:val="24"/>
          <w:lang w:eastAsia="tr-TR"/>
        </w:rPr>
        <w:lastRenderedPageBreak/>
        <w:t xml:space="preserve">KAYNAKLAR </w:t>
      </w:r>
    </w:p>
    <w:p w14:paraId="3DED37F7" w14:textId="27D97176" w:rsidR="00D346CC" w:rsidRDefault="00D346CC" w:rsidP="00D346CC">
      <w:pPr>
        <w:spacing w:after="240" w:line="240" w:lineRule="auto"/>
        <w:rPr>
          <w:rFonts w:cs="Times New Roman"/>
          <w:szCs w:val="24"/>
        </w:rPr>
      </w:pPr>
      <w:proofErr w:type="spellStart"/>
      <w:r w:rsidRPr="00221260">
        <w:rPr>
          <w:rFonts w:cs="Times New Roman"/>
          <w:szCs w:val="24"/>
        </w:rPr>
        <w:t>Backhaus</w:t>
      </w:r>
      <w:proofErr w:type="spellEnd"/>
      <w:r w:rsidRPr="00221260">
        <w:rPr>
          <w:rFonts w:cs="Times New Roman"/>
          <w:szCs w:val="24"/>
        </w:rPr>
        <w:t xml:space="preserve">, K. &amp; </w:t>
      </w:r>
      <w:proofErr w:type="spellStart"/>
      <w:r w:rsidRPr="00221260">
        <w:rPr>
          <w:rFonts w:cs="Times New Roman"/>
          <w:szCs w:val="24"/>
        </w:rPr>
        <w:t>Tikoo</w:t>
      </w:r>
      <w:proofErr w:type="spellEnd"/>
      <w:r w:rsidRPr="00221260">
        <w:rPr>
          <w:rFonts w:cs="Times New Roman"/>
          <w:szCs w:val="24"/>
        </w:rPr>
        <w:t xml:space="preserve">, S. (2004). </w:t>
      </w:r>
      <w:proofErr w:type="spellStart"/>
      <w:r w:rsidRPr="00221260">
        <w:rPr>
          <w:rFonts w:cs="Times New Roman"/>
          <w:szCs w:val="24"/>
        </w:rPr>
        <w:t>Conceptualizing</w:t>
      </w:r>
      <w:proofErr w:type="spellEnd"/>
      <w:r w:rsidRPr="00221260">
        <w:rPr>
          <w:rFonts w:cs="Times New Roman"/>
          <w:szCs w:val="24"/>
        </w:rPr>
        <w:t xml:space="preserve"> </w:t>
      </w:r>
      <w:proofErr w:type="spellStart"/>
      <w:r w:rsidRPr="00221260">
        <w:rPr>
          <w:rFonts w:cs="Times New Roman"/>
          <w:szCs w:val="24"/>
        </w:rPr>
        <w:t>and</w:t>
      </w:r>
      <w:proofErr w:type="spellEnd"/>
      <w:r w:rsidRPr="00221260">
        <w:rPr>
          <w:rFonts w:cs="Times New Roman"/>
          <w:szCs w:val="24"/>
        </w:rPr>
        <w:t xml:space="preserve"> </w:t>
      </w:r>
      <w:proofErr w:type="spellStart"/>
      <w:r w:rsidRPr="00221260">
        <w:rPr>
          <w:rFonts w:cs="Times New Roman"/>
          <w:szCs w:val="24"/>
        </w:rPr>
        <w:t>researching</w:t>
      </w:r>
      <w:proofErr w:type="spellEnd"/>
      <w:r w:rsidRPr="00221260">
        <w:rPr>
          <w:rFonts w:cs="Times New Roman"/>
          <w:szCs w:val="24"/>
        </w:rPr>
        <w:t xml:space="preserve"> </w:t>
      </w:r>
      <w:proofErr w:type="spellStart"/>
      <w:r w:rsidRPr="00221260">
        <w:rPr>
          <w:rFonts w:cs="Times New Roman"/>
          <w:szCs w:val="24"/>
        </w:rPr>
        <w:t>employer</w:t>
      </w:r>
      <w:proofErr w:type="spellEnd"/>
      <w:r w:rsidRPr="00221260">
        <w:rPr>
          <w:rFonts w:cs="Times New Roman"/>
          <w:szCs w:val="24"/>
        </w:rPr>
        <w:t xml:space="preserve"> </w:t>
      </w:r>
      <w:proofErr w:type="spellStart"/>
      <w:r w:rsidRPr="00221260">
        <w:rPr>
          <w:rFonts w:cs="Times New Roman"/>
          <w:szCs w:val="24"/>
        </w:rPr>
        <w:t>branding</w:t>
      </w:r>
      <w:proofErr w:type="spellEnd"/>
      <w:r w:rsidRPr="00221260">
        <w:rPr>
          <w:rFonts w:cs="Times New Roman"/>
          <w:szCs w:val="24"/>
        </w:rPr>
        <w:t xml:space="preserve">. </w:t>
      </w:r>
      <w:proofErr w:type="spellStart"/>
      <w:r w:rsidRPr="00776AA4">
        <w:rPr>
          <w:rFonts w:cs="Times New Roman"/>
          <w:i/>
          <w:szCs w:val="24"/>
        </w:rPr>
        <w:t>Career</w:t>
      </w:r>
      <w:proofErr w:type="spellEnd"/>
      <w:r w:rsidRPr="00776AA4">
        <w:rPr>
          <w:rFonts w:cs="Times New Roman"/>
          <w:i/>
          <w:szCs w:val="24"/>
        </w:rPr>
        <w:t xml:space="preserve"> Development International, 9</w:t>
      </w:r>
      <w:r w:rsidRPr="00221260">
        <w:rPr>
          <w:rFonts w:cs="Times New Roman"/>
          <w:szCs w:val="24"/>
        </w:rPr>
        <w:t>(5), 501-517</w:t>
      </w:r>
    </w:p>
    <w:p w14:paraId="34542CB1" w14:textId="77777777" w:rsidR="00D346CC" w:rsidRPr="00221260" w:rsidRDefault="00D346CC" w:rsidP="00D346CC">
      <w:pPr>
        <w:spacing w:after="240" w:line="240" w:lineRule="auto"/>
        <w:rPr>
          <w:rFonts w:cs="Times New Roman"/>
          <w:szCs w:val="24"/>
        </w:rPr>
      </w:pPr>
      <w:r w:rsidRPr="00221260">
        <w:rPr>
          <w:rFonts w:cs="Times New Roman"/>
          <w:szCs w:val="24"/>
        </w:rPr>
        <w:t xml:space="preserve">Barney, J. (1991). </w:t>
      </w:r>
      <w:proofErr w:type="spellStart"/>
      <w:r w:rsidRPr="00221260">
        <w:rPr>
          <w:rFonts w:cs="Times New Roman"/>
          <w:szCs w:val="24"/>
        </w:rPr>
        <w:t>Firm</w:t>
      </w:r>
      <w:proofErr w:type="spellEnd"/>
      <w:r w:rsidRPr="00221260">
        <w:rPr>
          <w:rFonts w:cs="Times New Roman"/>
          <w:szCs w:val="24"/>
        </w:rPr>
        <w:t xml:space="preserve"> </w:t>
      </w:r>
      <w:proofErr w:type="spellStart"/>
      <w:r w:rsidRPr="00221260">
        <w:rPr>
          <w:rFonts w:cs="Times New Roman"/>
          <w:szCs w:val="24"/>
        </w:rPr>
        <w:t>resources</w:t>
      </w:r>
      <w:proofErr w:type="spellEnd"/>
      <w:r w:rsidRPr="00221260">
        <w:rPr>
          <w:rFonts w:cs="Times New Roman"/>
          <w:szCs w:val="24"/>
        </w:rPr>
        <w:t xml:space="preserve"> </w:t>
      </w:r>
      <w:proofErr w:type="spellStart"/>
      <w:r w:rsidRPr="00221260">
        <w:rPr>
          <w:rFonts w:cs="Times New Roman"/>
          <w:szCs w:val="24"/>
        </w:rPr>
        <w:t>and</w:t>
      </w:r>
      <w:proofErr w:type="spellEnd"/>
      <w:r w:rsidRPr="00221260">
        <w:rPr>
          <w:rFonts w:cs="Times New Roman"/>
          <w:szCs w:val="24"/>
        </w:rPr>
        <w:t xml:space="preserve"> </w:t>
      </w:r>
      <w:proofErr w:type="spellStart"/>
      <w:r w:rsidRPr="00221260">
        <w:rPr>
          <w:rFonts w:cs="Times New Roman"/>
          <w:szCs w:val="24"/>
        </w:rPr>
        <w:t>sustained</w:t>
      </w:r>
      <w:proofErr w:type="spellEnd"/>
      <w:r w:rsidRPr="00221260">
        <w:rPr>
          <w:rFonts w:cs="Times New Roman"/>
          <w:szCs w:val="24"/>
        </w:rPr>
        <w:t xml:space="preserve"> </w:t>
      </w:r>
      <w:proofErr w:type="spellStart"/>
      <w:r w:rsidRPr="00221260">
        <w:rPr>
          <w:rFonts w:cs="Times New Roman"/>
          <w:szCs w:val="24"/>
        </w:rPr>
        <w:t>competitive</w:t>
      </w:r>
      <w:proofErr w:type="spellEnd"/>
      <w:r w:rsidRPr="00221260">
        <w:rPr>
          <w:rFonts w:cs="Times New Roman"/>
          <w:szCs w:val="24"/>
        </w:rPr>
        <w:t xml:space="preserve"> </w:t>
      </w:r>
      <w:proofErr w:type="spellStart"/>
      <w:r w:rsidRPr="00221260">
        <w:rPr>
          <w:rFonts w:cs="Times New Roman"/>
          <w:szCs w:val="24"/>
        </w:rPr>
        <w:t>advantage</w:t>
      </w:r>
      <w:proofErr w:type="spellEnd"/>
      <w:r w:rsidRPr="00221260">
        <w:rPr>
          <w:rFonts w:cs="Times New Roman"/>
          <w:szCs w:val="24"/>
        </w:rPr>
        <w:t xml:space="preserve">. </w:t>
      </w:r>
      <w:proofErr w:type="spellStart"/>
      <w:r w:rsidRPr="00776AA4">
        <w:rPr>
          <w:rFonts w:cs="Times New Roman"/>
          <w:i/>
          <w:szCs w:val="24"/>
        </w:rPr>
        <w:t>Journal</w:t>
      </w:r>
      <w:proofErr w:type="spellEnd"/>
      <w:r w:rsidRPr="00776AA4">
        <w:rPr>
          <w:rFonts w:cs="Times New Roman"/>
          <w:i/>
          <w:szCs w:val="24"/>
        </w:rPr>
        <w:t xml:space="preserve"> of Management, 17</w:t>
      </w:r>
      <w:r w:rsidRPr="00221260">
        <w:rPr>
          <w:rFonts w:cs="Times New Roman"/>
          <w:szCs w:val="24"/>
        </w:rPr>
        <w:t>(1), 99-120</w:t>
      </w:r>
    </w:p>
    <w:p w14:paraId="59CD3124" w14:textId="77777777" w:rsidR="00D346CC" w:rsidRPr="00221260" w:rsidRDefault="00D346CC" w:rsidP="00D346CC">
      <w:pPr>
        <w:spacing w:after="240" w:line="240" w:lineRule="auto"/>
        <w:rPr>
          <w:rFonts w:cs="Times New Roman"/>
          <w:szCs w:val="24"/>
        </w:rPr>
      </w:pPr>
      <w:proofErr w:type="spellStart"/>
      <w:r w:rsidRPr="00221260">
        <w:rPr>
          <w:rFonts w:cs="Times New Roman"/>
          <w:szCs w:val="24"/>
        </w:rPr>
        <w:t>Berthon</w:t>
      </w:r>
      <w:proofErr w:type="spellEnd"/>
      <w:r w:rsidRPr="00221260">
        <w:rPr>
          <w:rFonts w:cs="Times New Roman"/>
          <w:szCs w:val="24"/>
        </w:rPr>
        <w:t xml:space="preserve">, P., </w:t>
      </w:r>
      <w:proofErr w:type="spellStart"/>
      <w:r w:rsidRPr="00221260">
        <w:rPr>
          <w:rFonts w:cs="Times New Roman"/>
          <w:szCs w:val="24"/>
        </w:rPr>
        <w:t>Ewing</w:t>
      </w:r>
      <w:proofErr w:type="spellEnd"/>
      <w:r w:rsidRPr="00221260">
        <w:rPr>
          <w:rFonts w:cs="Times New Roman"/>
          <w:szCs w:val="24"/>
        </w:rPr>
        <w:t xml:space="preserve">, M., &amp; Hah, L.L. (2005). </w:t>
      </w:r>
      <w:proofErr w:type="spellStart"/>
      <w:r w:rsidRPr="00221260">
        <w:rPr>
          <w:rFonts w:cs="Times New Roman"/>
          <w:szCs w:val="24"/>
        </w:rPr>
        <w:t>Captivating</w:t>
      </w:r>
      <w:proofErr w:type="spellEnd"/>
      <w:r w:rsidRPr="00221260">
        <w:rPr>
          <w:rFonts w:cs="Times New Roman"/>
          <w:szCs w:val="24"/>
        </w:rPr>
        <w:t xml:space="preserve"> </w:t>
      </w:r>
      <w:proofErr w:type="spellStart"/>
      <w:r w:rsidRPr="00221260">
        <w:rPr>
          <w:rFonts w:cs="Times New Roman"/>
          <w:szCs w:val="24"/>
        </w:rPr>
        <w:t>company</w:t>
      </w:r>
      <w:proofErr w:type="spellEnd"/>
      <w:r w:rsidRPr="00221260">
        <w:rPr>
          <w:rFonts w:cs="Times New Roman"/>
          <w:szCs w:val="24"/>
        </w:rPr>
        <w:t xml:space="preserve">: </w:t>
      </w:r>
      <w:proofErr w:type="spellStart"/>
      <w:r w:rsidRPr="00221260">
        <w:rPr>
          <w:rFonts w:cs="Times New Roman"/>
          <w:szCs w:val="24"/>
        </w:rPr>
        <w:t>Dimensions</w:t>
      </w:r>
      <w:proofErr w:type="spellEnd"/>
      <w:r w:rsidRPr="00221260">
        <w:rPr>
          <w:rFonts w:cs="Times New Roman"/>
          <w:szCs w:val="24"/>
        </w:rPr>
        <w:t xml:space="preserve"> of </w:t>
      </w:r>
      <w:proofErr w:type="spellStart"/>
      <w:r w:rsidRPr="00221260">
        <w:rPr>
          <w:rFonts w:cs="Times New Roman"/>
          <w:szCs w:val="24"/>
        </w:rPr>
        <w:t>attractiveness</w:t>
      </w:r>
      <w:proofErr w:type="spellEnd"/>
      <w:r w:rsidRPr="00221260">
        <w:rPr>
          <w:rFonts w:cs="Times New Roman"/>
          <w:szCs w:val="24"/>
        </w:rPr>
        <w:t xml:space="preserve"> in </w:t>
      </w:r>
      <w:proofErr w:type="spellStart"/>
      <w:r w:rsidRPr="00221260">
        <w:rPr>
          <w:rFonts w:cs="Times New Roman"/>
          <w:szCs w:val="24"/>
        </w:rPr>
        <w:t>employer</w:t>
      </w:r>
      <w:proofErr w:type="spellEnd"/>
      <w:r w:rsidRPr="00221260">
        <w:rPr>
          <w:rFonts w:cs="Times New Roman"/>
          <w:szCs w:val="24"/>
        </w:rPr>
        <w:t xml:space="preserve"> </w:t>
      </w:r>
      <w:proofErr w:type="spellStart"/>
      <w:r w:rsidRPr="00221260">
        <w:rPr>
          <w:rFonts w:cs="Times New Roman"/>
          <w:szCs w:val="24"/>
        </w:rPr>
        <w:t>branding</w:t>
      </w:r>
      <w:proofErr w:type="spellEnd"/>
      <w:r w:rsidRPr="00221260">
        <w:rPr>
          <w:rFonts w:cs="Times New Roman"/>
          <w:szCs w:val="24"/>
        </w:rPr>
        <w:t xml:space="preserve">. </w:t>
      </w:r>
      <w:r w:rsidRPr="00776AA4">
        <w:rPr>
          <w:rFonts w:cs="Times New Roman"/>
          <w:i/>
          <w:szCs w:val="24"/>
        </w:rPr>
        <w:t xml:space="preserve">International </w:t>
      </w:r>
      <w:proofErr w:type="spellStart"/>
      <w:r w:rsidRPr="00776AA4">
        <w:rPr>
          <w:rFonts w:cs="Times New Roman"/>
          <w:i/>
          <w:szCs w:val="24"/>
        </w:rPr>
        <w:t>Journal</w:t>
      </w:r>
      <w:proofErr w:type="spellEnd"/>
      <w:r w:rsidRPr="00776AA4">
        <w:rPr>
          <w:rFonts w:cs="Times New Roman"/>
          <w:i/>
          <w:szCs w:val="24"/>
        </w:rPr>
        <w:t xml:space="preserve"> of </w:t>
      </w:r>
      <w:proofErr w:type="spellStart"/>
      <w:r w:rsidRPr="00776AA4">
        <w:rPr>
          <w:rFonts w:cs="Times New Roman"/>
          <w:i/>
          <w:szCs w:val="24"/>
        </w:rPr>
        <w:t>Advertising</w:t>
      </w:r>
      <w:proofErr w:type="spellEnd"/>
      <w:r w:rsidRPr="00776AA4">
        <w:rPr>
          <w:rFonts w:cs="Times New Roman"/>
          <w:i/>
          <w:szCs w:val="24"/>
        </w:rPr>
        <w:t>, 24</w:t>
      </w:r>
      <w:r w:rsidRPr="00221260">
        <w:rPr>
          <w:rFonts w:cs="Times New Roman"/>
          <w:szCs w:val="24"/>
        </w:rPr>
        <w:t>(2), 151-172</w:t>
      </w:r>
    </w:p>
    <w:p w14:paraId="3B20453D" w14:textId="77777777" w:rsidR="00D346CC" w:rsidRPr="00221260" w:rsidRDefault="00D346CC" w:rsidP="00D346CC">
      <w:pPr>
        <w:spacing w:after="240" w:line="240" w:lineRule="auto"/>
        <w:rPr>
          <w:rFonts w:cs="Times New Roman"/>
          <w:szCs w:val="24"/>
        </w:rPr>
      </w:pPr>
      <w:proofErr w:type="spellStart"/>
      <w:r w:rsidRPr="00221260">
        <w:rPr>
          <w:rFonts w:cs="Times New Roman"/>
          <w:szCs w:val="24"/>
        </w:rPr>
        <w:t>Chhabra</w:t>
      </w:r>
      <w:proofErr w:type="spellEnd"/>
      <w:r w:rsidRPr="00221260">
        <w:rPr>
          <w:rFonts w:cs="Times New Roman"/>
          <w:szCs w:val="24"/>
        </w:rPr>
        <w:t xml:space="preserve">, N.L., &amp; </w:t>
      </w:r>
      <w:proofErr w:type="spellStart"/>
      <w:r w:rsidRPr="00221260">
        <w:rPr>
          <w:rFonts w:cs="Times New Roman"/>
          <w:szCs w:val="24"/>
        </w:rPr>
        <w:t>Sharma</w:t>
      </w:r>
      <w:proofErr w:type="spellEnd"/>
      <w:r w:rsidRPr="00221260">
        <w:rPr>
          <w:rFonts w:cs="Times New Roman"/>
          <w:szCs w:val="24"/>
        </w:rPr>
        <w:t xml:space="preserve">, S. (2014). </w:t>
      </w:r>
      <w:proofErr w:type="spellStart"/>
      <w:r w:rsidRPr="00221260">
        <w:rPr>
          <w:rFonts w:cs="Times New Roman"/>
          <w:szCs w:val="24"/>
        </w:rPr>
        <w:t>Employer</w:t>
      </w:r>
      <w:proofErr w:type="spellEnd"/>
      <w:r w:rsidRPr="00221260">
        <w:rPr>
          <w:rFonts w:cs="Times New Roman"/>
          <w:szCs w:val="24"/>
        </w:rPr>
        <w:t xml:space="preserve"> </w:t>
      </w:r>
      <w:proofErr w:type="spellStart"/>
      <w:r w:rsidRPr="00221260">
        <w:rPr>
          <w:rFonts w:cs="Times New Roman"/>
          <w:szCs w:val="24"/>
        </w:rPr>
        <w:t>branding</w:t>
      </w:r>
      <w:proofErr w:type="spellEnd"/>
      <w:r w:rsidRPr="00221260">
        <w:rPr>
          <w:rFonts w:cs="Times New Roman"/>
          <w:szCs w:val="24"/>
        </w:rPr>
        <w:t xml:space="preserve">: </w:t>
      </w:r>
      <w:proofErr w:type="spellStart"/>
      <w:r w:rsidRPr="00221260">
        <w:rPr>
          <w:rFonts w:cs="Times New Roman"/>
          <w:szCs w:val="24"/>
        </w:rPr>
        <w:t>Strategy</w:t>
      </w:r>
      <w:proofErr w:type="spellEnd"/>
      <w:r w:rsidRPr="00221260">
        <w:rPr>
          <w:rFonts w:cs="Times New Roman"/>
          <w:szCs w:val="24"/>
        </w:rPr>
        <w:t xml:space="preserve"> </w:t>
      </w:r>
      <w:proofErr w:type="spellStart"/>
      <w:r w:rsidRPr="00221260">
        <w:rPr>
          <w:rFonts w:cs="Times New Roman"/>
          <w:szCs w:val="24"/>
        </w:rPr>
        <w:t>for</w:t>
      </w:r>
      <w:proofErr w:type="spellEnd"/>
      <w:r w:rsidRPr="00221260">
        <w:rPr>
          <w:rFonts w:cs="Times New Roman"/>
          <w:szCs w:val="24"/>
        </w:rPr>
        <w:t xml:space="preserve"> </w:t>
      </w:r>
      <w:proofErr w:type="spellStart"/>
      <w:r w:rsidRPr="00221260">
        <w:rPr>
          <w:rFonts w:cs="Times New Roman"/>
          <w:szCs w:val="24"/>
        </w:rPr>
        <w:t>improving</w:t>
      </w:r>
      <w:proofErr w:type="spellEnd"/>
      <w:r w:rsidRPr="00221260">
        <w:rPr>
          <w:rFonts w:cs="Times New Roman"/>
          <w:szCs w:val="24"/>
        </w:rPr>
        <w:t xml:space="preserve"> </w:t>
      </w:r>
      <w:proofErr w:type="spellStart"/>
      <w:r w:rsidRPr="00221260">
        <w:rPr>
          <w:rFonts w:cs="Times New Roman"/>
          <w:szCs w:val="24"/>
        </w:rPr>
        <w:t>employer</w:t>
      </w:r>
      <w:proofErr w:type="spellEnd"/>
      <w:r w:rsidRPr="00221260">
        <w:rPr>
          <w:rFonts w:cs="Times New Roman"/>
          <w:szCs w:val="24"/>
        </w:rPr>
        <w:t xml:space="preserve"> </w:t>
      </w:r>
      <w:proofErr w:type="spellStart"/>
      <w:r w:rsidRPr="00221260">
        <w:rPr>
          <w:rFonts w:cs="Times New Roman"/>
          <w:szCs w:val="24"/>
        </w:rPr>
        <w:t>attractiveness</w:t>
      </w:r>
      <w:proofErr w:type="spellEnd"/>
      <w:r w:rsidRPr="00221260">
        <w:rPr>
          <w:rFonts w:cs="Times New Roman"/>
          <w:szCs w:val="24"/>
        </w:rPr>
        <w:t xml:space="preserve">. International </w:t>
      </w:r>
      <w:proofErr w:type="spellStart"/>
      <w:r w:rsidRPr="00B81294">
        <w:rPr>
          <w:rFonts w:cs="Times New Roman"/>
          <w:i/>
          <w:szCs w:val="24"/>
        </w:rPr>
        <w:t>Journal</w:t>
      </w:r>
      <w:proofErr w:type="spellEnd"/>
      <w:r w:rsidRPr="00B81294">
        <w:rPr>
          <w:rFonts w:cs="Times New Roman"/>
          <w:i/>
          <w:szCs w:val="24"/>
        </w:rPr>
        <w:t xml:space="preserve"> of </w:t>
      </w:r>
      <w:proofErr w:type="spellStart"/>
      <w:r w:rsidRPr="00B81294">
        <w:rPr>
          <w:rFonts w:cs="Times New Roman"/>
          <w:i/>
          <w:szCs w:val="24"/>
        </w:rPr>
        <w:t>Organizational</w:t>
      </w:r>
      <w:proofErr w:type="spellEnd"/>
      <w:r w:rsidRPr="00B81294">
        <w:rPr>
          <w:rFonts w:cs="Times New Roman"/>
          <w:i/>
          <w:szCs w:val="24"/>
        </w:rPr>
        <w:t xml:space="preserve"> Analysis, 22</w:t>
      </w:r>
      <w:r w:rsidRPr="00221260">
        <w:rPr>
          <w:rFonts w:cs="Times New Roman"/>
          <w:szCs w:val="24"/>
        </w:rPr>
        <w:t>(1), 48-60</w:t>
      </w:r>
    </w:p>
    <w:p w14:paraId="76B3A0B3" w14:textId="77777777" w:rsidR="00D346CC" w:rsidRPr="00221260" w:rsidRDefault="00D346CC" w:rsidP="00D346CC">
      <w:pPr>
        <w:spacing w:after="240" w:line="240" w:lineRule="auto"/>
        <w:rPr>
          <w:rFonts w:cs="Times New Roman"/>
          <w:szCs w:val="24"/>
        </w:rPr>
      </w:pPr>
      <w:proofErr w:type="spellStart"/>
      <w:r w:rsidRPr="00221260">
        <w:rPr>
          <w:rFonts w:cs="Times New Roman"/>
          <w:szCs w:val="24"/>
        </w:rPr>
        <w:t>Davies</w:t>
      </w:r>
      <w:proofErr w:type="spellEnd"/>
      <w:r w:rsidRPr="00221260">
        <w:rPr>
          <w:rFonts w:cs="Times New Roman"/>
          <w:szCs w:val="24"/>
        </w:rPr>
        <w:t xml:space="preserve">, G. (2008). </w:t>
      </w:r>
      <w:proofErr w:type="spellStart"/>
      <w:r w:rsidRPr="00221260">
        <w:rPr>
          <w:rFonts w:cs="Times New Roman"/>
          <w:szCs w:val="24"/>
        </w:rPr>
        <w:t>Employer</w:t>
      </w:r>
      <w:proofErr w:type="spellEnd"/>
      <w:r w:rsidRPr="00221260">
        <w:rPr>
          <w:rFonts w:cs="Times New Roman"/>
          <w:szCs w:val="24"/>
        </w:rPr>
        <w:t xml:space="preserve"> </w:t>
      </w:r>
      <w:proofErr w:type="spellStart"/>
      <w:r w:rsidRPr="00221260">
        <w:rPr>
          <w:rFonts w:cs="Times New Roman"/>
          <w:szCs w:val="24"/>
        </w:rPr>
        <w:t>branding</w:t>
      </w:r>
      <w:proofErr w:type="spellEnd"/>
      <w:r w:rsidRPr="00221260">
        <w:rPr>
          <w:rFonts w:cs="Times New Roman"/>
          <w:szCs w:val="24"/>
        </w:rPr>
        <w:t xml:space="preserve"> </w:t>
      </w:r>
      <w:proofErr w:type="spellStart"/>
      <w:r w:rsidRPr="00221260">
        <w:rPr>
          <w:rFonts w:cs="Times New Roman"/>
          <w:szCs w:val="24"/>
        </w:rPr>
        <w:t>and</w:t>
      </w:r>
      <w:proofErr w:type="spellEnd"/>
      <w:r w:rsidRPr="00221260">
        <w:rPr>
          <w:rFonts w:cs="Times New Roman"/>
          <w:szCs w:val="24"/>
        </w:rPr>
        <w:t xml:space="preserve"> </w:t>
      </w:r>
      <w:proofErr w:type="spellStart"/>
      <w:r w:rsidRPr="00221260">
        <w:rPr>
          <w:rFonts w:cs="Times New Roman"/>
          <w:szCs w:val="24"/>
        </w:rPr>
        <w:t>its</w:t>
      </w:r>
      <w:proofErr w:type="spellEnd"/>
      <w:r w:rsidRPr="00221260">
        <w:rPr>
          <w:rFonts w:cs="Times New Roman"/>
          <w:szCs w:val="24"/>
        </w:rPr>
        <w:t xml:space="preserve"> </w:t>
      </w:r>
      <w:proofErr w:type="spellStart"/>
      <w:r w:rsidRPr="00221260">
        <w:rPr>
          <w:rFonts w:cs="Times New Roman"/>
          <w:szCs w:val="24"/>
        </w:rPr>
        <w:t>influence</w:t>
      </w:r>
      <w:proofErr w:type="spellEnd"/>
      <w:r w:rsidRPr="00221260">
        <w:rPr>
          <w:rFonts w:cs="Times New Roman"/>
          <w:szCs w:val="24"/>
        </w:rPr>
        <w:t xml:space="preserve"> on </w:t>
      </w:r>
      <w:proofErr w:type="spellStart"/>
      <w:r w:rsidRPr="00221260">
        <w:rPr>
          <w:rFonts w:cs="Times New Roman"/>
          <w:szCs w:val="24"/>
        </w:rPr>
        <w:t>managers</w:t>
      </w:r>
      <w:proofErr w:type="spellEnd"/>
      <w:r w:rsidRPr="00221260">
        <w:rPr>
          <w:rFonts w:cs="Times New Roman"/>
          <w:szCs w:val="24"/>
        </w:rPr>
        <w:t xml:space="preserve">. </w:t>
      </w:r>
      <w:proofErr w:type="spellStart"/>
      <w:r w:rsidRPr="00B81294">
        <w:rPr>
          <w:rFonts w:cs="Times New Roman"/>
          <w:i/>
          <w:szCs w:val="24"/>
        </w:rPr>
        <w:t>European</w:t>
      </w:r>
      <w:proofErr w:type="spellEnd"/>
      <w:r w:rsidRPr="00B81294">
        <w:rPr>
          <w:rFonts w:cs="Times New Roman"/>
          <w:i/>
          <w:szCs w:val="24"/>
        </w:rPr>
        <w:t xml:space="preserve"> </w:t>
      </w:r>
      <w:proofErr w:type="spellStart"/>
      <w:r w:rsidRPr="00B81294">
        <w:rPr>
          <w:rFonts w:cs="Times New Roman"/>
          <w:i/>
          <w:szCs w:val="24"/>
        </w:rPr>
        <w:t>Journal</w:t>
      </w:r>
      <w:proofErr w:type="spellEnd"/>
      <w:r w:rsidRPr="00B81294">
        <w:rPr>
          <w:rFonts w:cs="Times New Roman"/>
          <w:i/>
          <w:szCs w:val="24"/>
        </w:rPr>
        <w:t xml:space="preserve"> of Marketing, 42</w:t>
      </w:r>
      <w:r w:rsidRPr="00221260">
        <w:rPr>
          <w:rFonts w:cs="Times New Roman"/>
          <w:szCs w:val="24"/>
        </w:rPr>
        <w:t>(5/6), 667-681</w:t>
      </w:r>
    </w:p>
    <w:p w14:paraId="5BE27F9A" w14:textId="77777777" w:rsidR="00D346CC" w:rsidRPr="00221260" w:rsidRDefault="00D346CC" w:rsidP="00D346CC">
      <w:pPr>
        <w:spacing w:after="240" w:line="240" w:lineRule="auto"/>
        <w:rPr>
          <w:rFonts w:cs="Times New Roman"/>
          <w:szCs w:val="24"/>
        </w:rPr>
      </w:pPr>
    </w:p>
    <w:p w14:paraId="70FE27EA" w14:textId="77777777" w:rsidR="00D346CC" w:rsidRPr="00D346CC" w:rsidRDefault="00D346CC" w:rsidP="00890026">
      <w:pPr>
        <w:rPr>
          <w:rFonts w:ascii="Times New Roman" w:hAnsi="Times New Roman" w:cs="Times New Roman"/>
          <w:sz w:val="20"/>
          <w:szCs w:val="20"/>
        </w:rPr>
      </w:pPr>
    </w:p>
    <w:sectPr w:rsidR="00D346CC" w:rsidRPr="00D346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Pro-Regular">
    <w:altName w:val="MS Gothic"/>
    <w:panose1 w:val="020B0604020202020204"/>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039"/>
    <w:multiLevelType w:val="hybridMultilevel"/>
    <w:tmpl w:val="5D74C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BC6329"/>
    <w:multiLevelType w:val="multilevel"/>
    <w:tmpl w:val="28968734"/>
    <w:styleLink w:val="GeerliListe1"/>
    <w:lvl w:ilvl="0">
      <w:start w:val="1"/>
      <w:numFmt w:val="decimal"/>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 w15:restartNumberingAfterBreak="0">
    <w:nsid w:val="0FB07A41"/>
    <w:multiLevelType w:val="hybridMultilevel"/>
    <w:tmpl w:val="DDCC6A76"/>
    <w:lvl w:ilvl="0" w:tplc="795AD96E">
      <w:start w:val="1"/>
      <w:numFmt w:val="bullet"/>
      <w:lvlText w:val=""/>
      <w:lvlJc w:val="left"/>
      <w:pPr>
        <w:ind w:left="1069" w:hanging="360"/>
      </w:pPr>
      <w:rPr>
        <w:rFonts w:ascii="Symbol" w:eastAsiaTheme="minorHAnsi" w:hAnsi="Symbol"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11E5313B"/>
    <w:multiLevelType w:val="hybridMultilevel"/>
    <w:tmpl w:val="C44E77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9634E1"/>
    <w:multiLevelType w:val="hybridMultilevel"/>
    <w:tmpl w:val="AEA8FA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6D59AF"/>
    <w:multiLevelType w:val="multilevel"/>
    <w:tmpl w:val="28968734"/>
    <w:lvl w:ilvl="0">
      <w:start w:val="1"/>
      <w:numFmt w:val="decimal"/>
      <w:pStyle w:val="A1"/>
      <w:lvlText w:val="%1."/>
      <w:lvlJc w:val="left"/>
      <w:pPr>
        <w:ind w:left="720" w:hanging="360"/>
      </w:pPr>
      <w:rPr>
        <w:rFonts w:hint="default"/>
      </w:rPr>
    </w:lvl>
    <w:lvl w:ilvl="1">
      <w:start w:val="1"/>
      <w:numFmt w:val="decimal"/>
      <w:pStyle w:val="A2"/>
      <w:isLgl/>
      <w:lvlText w:val="%1.%2."/>
      <w:lvlJc w:val="left"/>
      <w:pPr>
        <w:ind w:left="1212" w:hanging="360"/>
      </w:pPr>
      <w:rPr>
        <w:rFonts w:hint="default"/>
      </w:rPr>
    </w:lvl>
    <w:lvl w:ilvl="2">
      <w:start w:val="1"/>
      <w:numFmt w:val="decimal"/>
      <w:pStyle w:val="A3"/>
      <w:isLgl/>
      <w:lvlText w:val="%1.%2.%3."/>
      <w:lvlJc w:val="left"/>
      <w:pPr>
        <w:ind w:left="1778" w:hanging="720"/>
      </w:pPr>
      <w:rPr>
        <w:rFonts w:hint="default"/>
      </w:rPr>
    </w:lvl>
    <w:lvl w:ilvl="3">
      <w:start w:val="1"/>
      <w:numFmt w:val="decimal"/>
      <w:pStyle w:val="A4"/>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35ED0BE1"/>
    <w:multiLevelType w:val="hybridMultilevel"/>
    <w:tmpl w:val="D77C40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04A1082"/>
    <w:multiLevelType w:val="hybridMultilevel"/>
    <w:tmpl w:val="E690E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9F4D28"/>
    <w:multiLevelType w:val="hybridMultilevel"/>
    <w:tmpl w:val="74F413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83A7A0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0D5214"/>
    <w:multiLevelType w:val="hybridMultilevel"/>
    <w:tmpl w:val="4134D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F53073D"/>
    <w:multiLevelType w:val="hybridMultilevel"/>
    <w:tmpl w:val="C8782E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0C80613"/>
    <w:multiLevelType w:val="hybridMultilevel"/>
    <w:tmpl w:val="8D8EE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31F4C8B"/>
    <w:multiLevelType w:val="hybridMultilevel"/>
    <w:tmpl w:val="50D8C13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4" w15:restartNumberingAfterBreak="0">
    <w:nsid w:val="76F27ED0"/>
    <w:multiLevelType w:val="hybridMultilevel"/>
    <w:tmpl w:val="AD1A45BA"/>
    <w:lvl w:ilvl="0" w:tplc="CEB8F52E">
      <w:numFmt w:val="bullet"/>
      <w:lvlText w:val=""/>
      <w:lvlJc w:val="left"/>
      <w:pPr>
        <w:ind w:left="1069" w:hanging="360"/>
      </w:pPr>
      <w:rPr>
        <w:rFonts w:ascii="Symbol" w:eastAsiaTheme="minorHAnsi" w:hAnsi="Symbol" w:cstheme="minorBidi"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5" w15:restartNumberingAfterBreak="0">
    <w:nsid w:val="778507AF"/>
    <w:multiLevelType w:val="hybridMultilevel"/>
    <w:tmpl w:val="D70094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D754F36"/>
    <w:multiLevelType w:val="multilevel"/>
    <w:tmpl w:val="62363AE0"/>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num w:numId="1" w16cid:durableId="1742555482">
    <w:abstractNumId w:val="9"/>
  </w:num>
  <w:num w:numId="2" w16cid:durableId="1018586147">
    <w:abstractNumId w:val="12"/>
  </w:num>
  <w:num w:numId="3" w16cid:durableId="352270013">
    <w:abstractNumId w:val="5"/>
  </w:num>
  <w:num w:numId="4" w16cid:durableId="705325614">
    <w:abstractNumId w:val="16"/>
  </w:num>
  <w:num w:numId="5" w16cid:durableId="1157646780">
    <w:abstractNumId w:val="14"/>
  </w:num>
  <w:num w:numId="6" w16cid:durableId="1824620350">
    <w:abstractNumId w:val="2"/>
  </w:num>
  <w:num w:numId="7" w16cid:durableId="14903631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48864785">
    <w:abstractNumId w:val="7"/>
  </w:num>
  <w:num w:numId="9" w16cid:durableId="1282802844">
    <w:abstractNumId w:val="6"/>
  </w:num>
  <w:num w:numId="10" w16cid:durableId="173306143">
    <w:abstractNumId w:val="8"/>
  </w:num>
  <w:num w:numId="11" w16cid:durableId="214044270">
    <w:abstractNumId w:val="11"/>
  </w:num>
  <w:num w:numId="12" w16cid:durableId="1174302892">
    <w:abstractNumId w:val="15"/>
  </w:num>
  <w:num w:numId="13" w16cid:durableId="1029455976">
    <w:abstractNumId w:val="0"/>
  </w:num>
  <w:num w:numId="14" w16cid:durableId="231278706">
    <w:abstractNumId w:val="10"/>
  </w:num>
  <w:num w:numId="15" w16cid:durableId="860168160">
    <w:abstractNumId w:val="3"/>
  </w:num>
  <w:num w:numId="16" w16cid:durableId="342438683">
    <w:abstractNumId w:val="13"/>
  </w:num>
  <w:num w:numId="17" w16cid:durableId="1466123904">
    <w:abstractNumId w:val="5"/>
    <w:lvlOverride w:ilvl="0">
      <w:startOverride w:val="3"/>
    </w:lvlOverride>
    <w:lvlOverride w:ilvl="1">
      <w:startOverride w:val="5"/>
    </w:lvlOverride>
  </w:num>
  <w:num w:numId="18" w16cid:durableId="1145010097">
    <w:abstractNumId w:val="4"/>
  </w:num>
  <w:num w:numId="19" w16cid:durableId="1681351909">
    <w:abstractNumId w:val="5"/>
    <w:lvlOverride w:ilvl="0">
      <w:startOverride w:val="3"/>
    </w:lvlOverride>
    <w:lvlOverride w:ilvl="1">
      <w:startOverride w:val="5"/>
    </w:lvlOverride>
  </w:num>
  <w:num w:numId="20" w16cid:durableId="593786039">
    <w:abstractNumId w:val="1"/>
  </w:num>
  <w:num w:numId="21" w16cid:durableId="48768679">
    <w:abstractNumId w:val="5"/>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91975409">
    <w:abstractNumId w:val="5"/>
    <w:lvlOverride w:ilvl="0">
      <w:startOverride w:val="3"/>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4D5"/>
    <w:rsid w:val="00055F65"/>
    <w:rsid w:val="001E0EF9"/>
    <w:rsid w:val="003542E6"/>
    <w:rsid w:val="004C3E54"/>
    <w:rsid w:val="005C5C62"/>
    <w:rsid w:val="007662EE"/>
    <w:rsid w:val="00890026"/>
    <w:rsid w:val="00A435ED"/>
    <w:rsid w:val="00B23CC7"/>
    <w:rsid w:val="00BB0B46"/>
    <w:rsid w:val="00BE6778"/>
    <w:rsid w:val="00D346CC"/>
    <w:rsid w:val="00D438AD"/>
    <w:rsid w:val="00ED1D28"/>
    <w:rsid w:val="00F25756"/>
    <w:rsid w:val="00F834D5"/>
    <w:rsid w:val="00F94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4C93"/>
  <w15:chartTrackingRefBased/>
  <w15:docId w15:val="{5698EFEF-DAC2-4D4B-AF9D-5E97880FA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4D5"/>
    <w:pPr>
      <w:spacing w:after="160" w:line="259" w:lineRule="auto"/>
    </w:pPr>
    <w:rPr>
      <w:sz w:val="22"/>
      <w:szCs w:val="22"/>
    </w:rPr>
  </w:style>
  <w:style w:type="paragraph" w:styleId="Balk1">
    <w:name w:val="heading 1"/>
    <w:basedOn w:val="Normal"/>
    <w:next w:val="Normal"/>
    <w:link w:val="Balk1Char"/>
    <w:uiPriority w:val="9"/>
    <w:qFormat/>
    <w:rsid w:val="00F25756"/>
    <w:pPr>
      <w:pageBreakBefore/>
      <w:numPr>
        <w:numId w:val="4"/>
      </w:numPr>
      <w:spacing w:before="840" w:after="360" w:line="360" w:lineRule="auto"/>
      <w:ind w:left="993" w:hanging="284"/>
      <w:jc w:val="both"/>
      <w:outlineLvl w:val="0"/>
    </w:pPr>
    <w:rPr>
      <w:rFonts w:ascii="Times New Roman" w:eastAsiaTheme="majorEastAsia" w:hAnsi="Times New Roman" w:cstheme="majorBidi"/>
      <w:b/>
      <w:caps/>
      <w:sz w:val="28"/>
      <w:szCs w:val="32"/>
    </w:rPr>
  </w:style>
  <w:style w:type="paragraph" w:styleId="Balk2">
    <w:name w:val="heading 2"/>
    <w:basedOn w:val="Normal"/>
    <w:next w:val="Normal"/>
    <w:link w:val="Balk2Char"/>
    <w:uiPriority w:val="9"/>
    <w:qFormat/>
    <w:rsid w:val="00F25756"/>
    <w:pPr>
      <w:numPr>
        <w:ilvl w:val="1"/>
        <w:numId w:val="4"/>
      </w:numPr>
      <w:spacing w:before="240" w:after="120" w:line="360" w:lineRule="auto"/>
      <w:ind w:left="1163" w:hanging="454"/>
      <w:jc w:val="both"/>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qFormat/>
    <w:rsid w:val="00F25756"/>
    <w:pPr>
      <w:numPr>
        <w:ilvl w:val="2"/>
        <w:numId w:val="4"/>
      </w:numPr>
      <w:spacing w:before="240" w:after="120" w:line="360" w:lineRule="auto"/>
      <w:ind w:left="1333" w:hanging="624"/>
      <w:jc w:val="both"/>
      <w:outlineLvl w:val="2"/>
    </w:pPr>
    <w:rPr>
      <w:rFonts w:ascii="Times New Roman" w:eastAsiaTheme="majorEastAsia" w:hAnsi="Times New Roman" w:cstheme="majorBidi"/>
      <w:b/>
      <w:sz w:val="24"/>
      <w:szCs w:val="24"/>
    </w:rPr>
  </w:style>
  <w:style w:type="paragraph" w:styleId="Balk4">
    <w:name w:val="heading 4"/>
    <w:basedOn w:val="Normal"/>
    <w:next w:val="Normal"/>
    <w:link w:val="Balk4Char"/>
    <w:uiPriority w:val="9"/>
    <w:qFormat/>
    <w:rsid w:val="00F25756"/>
    <w:pPr>
      <w:numPr>
        <w:ilvl w:val="3"/>
        <w:numId w:val="4"/>
      </w:numPr>
      <w:spacing w:before="240" w:after="120" w:line="360" w:lineRule="auto"/>
      <w:ind w:left="1560" w:hanging="851"/>
      <w:jc w:val="both"/>
      <w:outlineLvl w:val="3"/>
    </w:pPr>
    <w:rPr>
      <w:rFonts w:ascii="Times New Roman" w:eastAsiaTheme="majorEastAsia" w:hAnsi="Times New Roman" w:cstheme="majorBidi"/>
      <w:b/>
      <w:iCs/>
      <w:sz w:val="24"/>
    </w:rPr>
  </w:style>
  <w:style w:type="paragraph" w:styleId="Balk5">
    <w:name w:val="heading 5"/>
    <w:basedOn w:val="Normal"/>
    <w:next w:val="Normal"/>
    <w:link w:val="Balk5Char"/>
    <w:uiPriority w:val="9"/>
    <w:qFormat/>
    <w:rsid w:val="00F25756"/>
    <w:pPr>
      <w:numPr>
        <w:ilvl w:val="4"/>
        <w:numId w:val="4"/>
      </w:numPr>
      <w:spacing w:before="240" w:after="120" w:line="360" w:lineRule="auto"/>
      <w:ind w:left="1701" w:hanging="992"/>
      <w:jc w:val="both"/>
      <w:outlineLvl w:val="4"/>
    </w:pPr>
    <w:rPr>
      <w:rFonts w:ascii="Times New Roman" w:eastAsiaTheme="majorEastAsia" w:hAnsi="Times New Roman" w:cstheme="majorBidi"/>
      <w:b/>
      <w:sz w:val="24"/>
    </w:rPr>
  </w:style>
  <w:style w:type="paragraph" w:styleId="Balk6">
    <w:name w:val="heading 6"/>
    <w:basedOn w:val="Normal"/>
    <w:next w:val="Normal"/>
    <w:link w:val="Balk6Char"/>
    <w:uiPriority w:val="9"/>
    <w:semiHidden/>
    <w:qFormat/>
    <w:rsid w:val="00F25756"/>
    <w:pPr>
      <w:keepNext/>
      <w:keepLines/>
      <w:numPr>
        <w:ilvl w:val="5"/>
        <w:numId w:val="4"/>
      </w:numPr>
      <w:spacing w:before="40" w:beforeAutospacing="1" w:after="0" w:afterAutospacing="1" w:line="360" w:lineRule="auto"/>
      <w:jc w:val="both"/>
      <w:outlineLvl w:val="5"/>
    </w:pPr>
    <w:rPr>
      <w:rFonts w:asciiTheme="majorHAnsi" w:eastAsiaTheme="majorEastAsia" w:hAnsiTheme="majorHAnsi" w:cstheme="majorBidi"/>
      <w:color w:val="1F3763" w:themeColor="accent1" w:themeShade="7F"/>
      <w:sz w:val="24"/>
    </w:rPr>
  </w:style>
  <w:style w:type="paragraph" w:styleId="Balk7">
    <w:name w:val="heading 7"/>
    <w:basedOn w:val="Normal"/>
    <w:next w:val="Normal"/>
    <w:link w:val="Balk7Char"/>
    <w:uiPriority w:val="9"/>
    <w:semiHidden/>
    <w:unhideWhenUsed/>
    <w:qFormat/>
    <w:rsid w:val="00F25756"/>
    <w:pPr>
      <w:keepNext/>
      <w:keepLines/>
      <w:numPr>
        <w:ilvl w:val="6"/>
        <w:numId w:val="4"/>
      </w:numPr>
      <w:spacing w:before="40" w:beforeAutospacing="1" w:after="0" w:afterAutospacing="1" w:line="360" w:lineRule="auto"/>
      <w:jc w:val="both"/>
      <w:outlineLvl w:val="6"/>
    </w:pPr>
    <w:rPr>
      <w:rFonts w:asciiTheme="majorHAnsi" w:eastAsiaTheme="majorEastAsia" w:hAnsiTheme="majorHAnsi" w:cstheme="majorBidi"/>
      <w:i/>
      <w:iCs/>
      <w:color w:val="1F3763" w:themeColor="accent1" w:themeShade="7F"/>
      <w:sz w:val="24"/>
    </w:rPr>
  </w:style>
  <w:style w:type="paragraph" w:styleId="Balk8">
    <w:name w:val="heading 8"/>
    <w:basedOn w:val="Normal"/>
    <w:next w:val="Normal"/>
    <w:link w:val="Balk8Char"/>
    <w:uiPriority w:val="9"/>
    <w:semiHidden/>
    <w:unhideWhenUsed/>
    <w:qFormat/>
    <w:rsid w:val="00F25756"/>
    <w:pPr>
      <w:keepNext/>
      <w:keepLines/>
      <w:numPr>
        <w:ilvl w:val="7"/>
        <w:numId w:val="4"/>
      </w:numPr>
      <w:spacing w:before="40" w:beforeAutospacing="1" w:after="0" w:afterAutospacing="1" w:line="360" w:lineRule="auto"/>
      <w:jc w:val="both"/>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F25756"/>
    <w:pPr>
      <w:keepNext/>
      <w:keepLines/>
      <w:numPr>
        <w:ilvl w:val="8"/>
        <w:numId w:val="4"/>
      </w:numPr>
      <w:spacing w:before="40" w:beforeAutospacing="1" w:after="0" w:afterAutospacing="1" w:line="36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834D5"/>
    <w:rPr>
      <w:color w:val="0563C1" w:themeColor="hyperlink"/>
      <w:u w:val="single"/>
    </w:rPr>
  </w:style>
  <w:style w:type="character" w:styleId="zmlenmeyenBahsetme">
    <w:name w:val="Unresolved Mention"/>
    <w:basedOn w:val="VarsaylanParagrafYazTipi"/>
    <w:uiPriority w:val="99"/>
    <w:semiHidden/>
    <w:unhideWhenUsed/>
    <w:rsid w:val="00F834D5"/>
    <w:rPr>
      <w:color w:val="605E5C"/>
      <w:shd w:val="clear" w:color="auto" w:fill="E1DFDD"/>
    </w:rPr>
  </w:style>
  <w:style w:type="paragraph" w:styleId="ListeParagraf">
    <w:name w:val="List Paragraph"/>
    <w:basedOn w:val="Normal"/>
    <w:link w:val="ListeParagrafChar"/>
    <w:uiPriority w:val="34"/>
    <w:qFormat/>
    <w:rsid w:val="007662EE"/>
    <w:pPr>
      <w:ind w:left="720"/>
      <w:contextualSpacing/>
    </w:pPr>
  </w:style>
  <w:style w:type="paragraph" w:styleId="NormalWeb">
    <w:name w:val="Normal (Web)"/>
    <w:basedOn w:val="Normal"/>
    <w:uiPriority w:val="99"/>
    <w:unhideWhenUsed/>
    <w:rsid w:val="003542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D438AD"/>
    <w:rPr>
      <w:sz w:val="22"/>
      <w:szCs w:val="22"/>
    </w:rPr>
  </w:style>
  <w:style w:type="paragraph" w:customStyle="1" w:styleId="atbl">
    <w:name w:val="a tbl"/>
    <w:basedOn w:val="Normal"/>
    <w:link w:val="atblChar"/>
    <w:qFormat/>
    <w:rsid w:val="00D438AD"/>
    <w:pPr>
      <w:spacing w:before="100" w:beforeAutospacing="1" w:after="240" w:afterAutospacing="1" w:line="360" w:lineRule="auto"/>
      <w:jc w:val="center"/>
    </w:pPr>
    <w:rPr>
      <w:rFonts w:ascii="Times New Roman" w:hAnsi="Times New Roman" w:cs="Times New Roman"/>
      <w:b/>
      <w:sz w:val="24"/>
      <w:szCs w:val="24"/>
    </w:rPr>
  </w:style>
  <w:style w:type="character" w:customStyle="1" w:styleId="atblChar">
    <w:name w:val="a tbl Char"/>
    <w:basedOn w:val="VarsaylanParagrafYazTipi"/>
    <w:link w:val="atbl"/>
    <w:rsid w:val="00D438AD"/>
    <w:rPr>
      <w:rFonts w:ascii="Times New Roman" w:hAnsi="Times New Roman" w:cs="Times New Roman"/>
      <w:b/>
    </w:rPr>
  </w:style>
  <w:style w:type="table" w:styleId="TabloKlavuzu">
    <w:name w:val="Table Grid"/>
    <w:basedOn w:val="NormalTablo"/>
    <w:uiPriority w:val="59"/>
    <w:rsid w:val="00D438A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F25756"/>
    <w:rPr>
      <w:rFonts w:ascii="Times New Roman" w:eastAsiaTheme="majorEastAsia" w:hAnsi="Times New Roman" w:cstheme="majorBidi"/>
      <w:b/>
      <w:caps/>
      <w:sz w:val="28"/>
      <w:szCs w:val="32"/>
    </w:rPr>
  </w:style>
  <w:style w:type="character" w:customStyle="1" w:styleId="Balk2Char">
    <w:name w:val="Başlık 2 Char"/>
    <w:basedOn w:val="VarsaylanParagrafYazTipi"/>
    <w:link w:val="Balk2"/>
    <w:uiPriority w:val="9"/>
    <w:rsid w:val="00F25756"/>
    <w:rPr>
      <w:rFonts w:ascii="Times New Roman" w:eastAsiaTheme="majorEastAsia" w:hAnsi="Times New Roman" w:cstheme="majorBidi"/>
      <w:b/>
      <w:szCs w:val="26"/>
    </w:rPr>
  </w:style>
  <w:style w:type="character" w:customStyle="1" w:styleId="Balk3Char">
    <w:name w:val="Başlık 3 Char"/>
    <w:basedOn w:val="VarsaylanParagrafYazTipi"/>
    <w:link w:val="Balk3"/>
    <w:uiPriority w:val="9"/>
    <w:rsid w:val="00F25756"/>
    <w:rPr>
      <w:rFonts w:ascii="Times New Roman" w:eastAsiaTheme="majorEastAsia" w:hAnsi="Times New Roman" w:cstheme="majorBidi"/>
      <w:b/>
    </w:rPr>
  </w:style>
  <w:style w:type="character" w:customStyle="1" w:styleId="Balk4Char">
    <w:name w:val="Başlık 4 Char"/>
    <w:basedOn w:val="VarsaylanParagrafYazTipi"/>
    <w:link w:val="Balk4"/>
    <w:uiPriority w:val="9"/>
    <w:rsid w:val="00F25756"/>
    <w:rPr>
      <w:rFonts w:ascii="Times New Roman" w:eastAsiaTheme="majorEastAsia" w:hAnsi="Times New Roman" w:cstheme="majorBidi"/>
      <w:b/>
      <w:iCs/>
      <w:szCs w:val="22"/>
    </w:rPr>
  </w:style>
  <w:style w:type="character" w:customStyle="1" w:styleId="Balk5Char">
    <w:name w:val="Başlık 5 Char"/>
    <w:basedOn w:val="VarsaylanParagrafYazTipi"/>
    <w:link w:val="Balk5"/>
    <w:uiPriority w:val="9"/>
    <w:rsid w:val="00F25756"/>
    <w:rPr>
      <w:rFonts w:ascii="Times New Roman" w:eastAsiaTheme="majorEastAsia" w:hAnsi="Times New Roman" w:cstheme="majorBidi"/>
      <w:b/>
      <w:szCs w:val="22"/>
    </w:rPr>
  </w:style>
  <w:style w:type="character" w:customStyle="1" w:styleId="Balk6Char">
    <w:name w:val="Başlık 6 Char"/>
    <w:basedOn w:val="VarsaylanParagrafYazTipi"/>
    <w:link w:val="Balk6"/>
    <w:uiPriority w:val="9"/>
    <w:semiHidden/>
    <w:rsid w:val="00F25756"/>
    <w:rPr>
      <w:rFonts w:asciiTheme="majorHAnsi" w:eastAsiaTheme="majorEastAsia" w:hAnsiTheme="majorHAnsi" w:cstheme="majorBidi"/>
      <w:color w:val="1F3763" w:themeColor="accent1" w:themeShade="7F"/>
      <w:szCs w:val="22"/>
    </w:rPr>
  </w:style>
  <w:style w:type="character" w:customStyle="1" w:styleId="Balk7Char">
    <w:name w:val="Başlık 7 Char"/>
    <w:basedOn w:val="VarsaylanParagrafYazTipi"/>
    <w:link w:val="Balk7"/>
    <w:uiPriority w:val="9"/>
    <w:semiHidden/>
    <w:rsid w:val="00F25756"/>
    <w:rPr>
      <w:rFonts w:asciiTheme="majorHAnsi" w:eastAsiaTheme="majorEastAsia" w:hAnsiTheme="majorHAnsi" w:cstheme="majorBidi"/>
      <w:i/>
      <w:iCs/>
      <w:color w:val="1F3763" w:themeColor="accent1" w:themeShade="7F"/>
      <w:szCs w:val="22"/>
    </w:rPr>
  </w:style>
  <w:style w:type="character" w:customStyle="1" w:styleId="Balk8Char">
    <w:name w:val="Başlık 8 Char"/>
    <w:basedOn w:val="VarsaylanParagrafYazTipi"/>
    <w:link w:val="Balk8"/>
    <w:uiPriority w:val="9"/>
    <w:semiHidden/>
    <w:rsid w:val="00F25756"/>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F25756"/>
    <w:rPr>
      <w:rFonts w:asciiTheme="majorHAnsi" w:eastAsiaTheme="majorEastAsia" w:hAnsiTheme="majorHAnsi" w:cstheme="majorBidi"/>
      <w:i/>
      <w:iCs/>
      <w:color w:val="272727" w:themeColor="text1" w:themeTint="D8"/>
      <w:sz w:val="21"/>
      <w:szCs w:val="21"/>
    </w:rPr>
  </w:style>
  <w:style w:type="character" w:styleId="YerTutucuMetni">
    <w:name w:val="Placeholder Text"/>
    <w:basedOn w:val="VarsaylanParagrafYazTipi"/>
    <w:uiPriority w:val="99"/>
    <w:semiHidden/>
    <w:rsid w:val="00F25756"/>
    <w:rPr>
      <w:color w:val="808080"/>
    </w:rPr>
  </w:style>
  <w:style w:type="paragraph" w:customStyle="1" w:styleId="KAPAK">
    <w:name w:val="KAPAK"/>
    <w:basedOn w:val="Normal"/>
    <w:link w:val="KAPAKChar"/>
    <w:semiHidden/>
    <w:qFormat/>
    <w:rsid w:val="00F25756"/>
    <w:pPr>
      <w:spacing w:before="100" w:beforeAutospacing="1" w:after="100" w:afterAutospacing="1" w:line="240" w:lineRule="auto"/>
      <w:jc w:val="center"/>
    </w:pPr>
    <w:rPr>
      <w:rFonts w:ascii="Times New Roman" w:hAnsi="Times New Roman"/>
      <w:b/>
      <w:caps/>
      <w:sz w:val="28"/>
    </w:rPr>
  </w:style>
  <w:style w:type="character" w:customStyle="1" w:styleId="KAPAKChar">
    <w:name w:val="KAPAK Char"/>
    <w:basedOn w:val="VarsaylanParagrafYazTipi"/>
    <w:link w:val="KAPAK"/>
    <w:semiHidden/>
    <w:rsid w:val="00F25756"/>
    <w:rPr>
      <w:rFonts w:ascii="Times New Roman" w:hAnsi="Times New Roman"/>
      <w:b/>
      <w:caps/>
      <w:sz w:val="28"/>
      <w:szCs w:val="22"/>
    </w:rPr>
  </w:style>
  <w:style w:type="paragraph" w:customStyle="1" w:styleId="AB">
    <w:name w:val="AB"/>
    <w:basedOn w:val="Normal"/>
    <w:link w:val="ABChar"/>
    <w:qFormat/>
    <w:rsid w:val="00F25756"/>
    <w:pPr>
      <w:spacing w:before="240" w:after="240" w:line="360" w:lineRule="auto"/>
    </w:pPr>
    <w:rPr>
      <w:rFonts w:ascii="Times New Roman" w:hAnsi="Times New Roman"/>
      <w:b/>
      <w:sz w:val="28"/>
    </w:rPr>
  </w:style>
  <w:style w:type="paragraph" w:customStyle="1" w:styleId="Blmbalk">
    <w:name w:val="Bölüm_başlık"/>
    <w:basedOn w:val="Normal"/>
    <w:semiHidden/>
    <w:qFormat/>
    <w:rsid w:val="00F25756"/>
    <w:pPr>
      <w:pageBreakBefore/>
      <w:spacing w:after="360" w:line="360" w:lineRule="auto"/>
      <w:jc w:val="both"/>
      <w:outlineLvl w:val="0"/>
    </w:pPr>
    <w:rPr>
      <w:rFonts w:ascii="Times New Roman" w:eastAsiaTheme="minorEastAsia" w:hAnsi="Times New Roman"/>
      <w:b/>
      <w:sz w:val="28"/>
      <w:lang w:bidi="en-US"/>
    </w:rPr>
  </w:style>
  <w:style w:type="character" w:customStyle="1" w:styleId="ABChar">
    <w:name w:val="AB Char"/>
    <w:basedOn w:val="VarsaylanParagrafYazTipi"/>
    <w:link w:val="AB"/>
    <w:rsid w:val="00F25756"/>
    <w:rPr>
      <w:rFonts w:ascii="Times New Roman" w:hAnsi="Times New Roman"/>
      <w:b/>
      <w:sz w:val="28"/>
      <w:szCs w:val="22"/>
    </w:rPr>
  </w:style>
  <w:style w:type="paragraph" w:customStyle="1" w:styleId="ortakalnmetin12dar">
    <w:name w:val="orta_kalın_metin_12_dar"/>
    <w:basedOn w:val="Normal"/>
    <w:semiHidden/>
    <w:qFormat/>
    <w:rsid w:val="00F25756"/>
    <w:pPr>
      <w:spacing w:after="0" w:line="240" w:lineRule="auto"/>
      <w:jc w:val="center"/>
    </w:pPr>
    <w:rPr>
      <w:rFonts w:ascii="Times New Roman" w:eastAsiaTheme="minorEastAsia" w:hAnsi="Times New Roman"/>
      <w:b/>
      <w:caps/>
      <w:sz w:val="24"/>
      <w:lang w:bidi="en-US"/>
    </w:rPr>
  </w:style>
  <w:style w:type="paragraph" w:customStyle="1" w:styleId="AB1">
    <w:name w:val="AB1"/>
    <w:basedOn w:val="AB"/>
    <w:link w:val="AB1Char"/>
    <w:qFormat/>
    <w:rsid w:val="00F25756"/>
    <w:pPr>
      <w:jc w:val="center"/>
    </w:pPr>
  </w:style>
  <w:style w:type="character" w:customStyle="1" w:styleId="AB1Char">
    <w:name w:val="AB1 Char"/>
    <w:basedOn w:val="ABChar"/>
    <w:link w:val="AB1"/>
    <w:rsid w:val="00F25756"/>
    <w:rPr>
      <w:rFonts w:ascii="Times New Roman" w:hAnsi="Times New Roman"/>
      <w:b/>
      <w:sz w:val="28"/>
      <w:szCs w:val="22"/>
    </w:rPr>
  </w:style>
  <w:style w:type="paragraph" w:customStyle="1" w:styleId="A1">
    <w:name w:val="A1"/>
    <w:basedOn w:val="ListeParagraf"/>
    <w:link w:val="A1Char"/>
    <w:qFormat/>
    <w:rsid w:val="00F25756"/>
    <w:pPr>
      <w:numPr>
        <w:numId w:val="3"/>
      </w:numPr>
      <w:spacing w:before="240" w:after="240" w:line="360" w:lineRule="auto"/>
    </w:pPr>
    <w:rPr>
      <w:rFonts w:ascii="Times New Roman" w:hAnsi="Times New Roman"/>
      <w:b/>
      <w:sz w:val="28"/>
    </w:rPr>
  </w:style>
  <w:style w:type="character" w:customStyle="1" w:styleId="A1Char">
    <w:name w:val="A1 Char"/>
    <w:basedOn w:val="ListeParagrafChar"/>
    <w:link w:val="A1"/>
    <w:rsid w:val="00F25756"/>
    <w:rPr>
      <w:rFonts w:ascii="Times New Roman" w:hAnsi="Times New Roman"/>
      <w:b/>
      <w:sz w:val="28"/>
      <w:szCs w:val="22"/>
    </w:rPr>
  </w:style>
  <w:style w:type="paragraph" w:styleId="stBilgi">
    <w:name w:val="header"/>
    <w:basedOn w:val="Normal"/>
    <w:link w:val="stBilgiChar"/>
    <w:uiPriority w:val="99"/>
    <w:semiHidden/>
    <w:rsid w:val="00F25756"/>
    <w:pPr>
      <w:tabs>
        <w:tab w:val="center" w:pos="4536"/>
        <w:tab w:val="right" w:pos="9072"/>
      </w:tabs>
      <w:spacing w:beforeAutospacing="1" w:after="0" w:afterAutospacing="1" w:line="240" w:lineRule="auto"/>
      <w:ind w:firstLine="709"/>
      <w:jc w:val="both"/>
    </w:pPr>
    <w:rPr>
      <w:rFonts w:ascii="Times New Roman" w:hAnsi="Times New Roman"/>
      <w:sz w:val="24"/>
    </w:rPr>
  </w:style>
  <w:style w:type="character" w:customStyle="1" w:styleId="stBilgiChar">
    <w:name w:val="Üst Bilgi Char"/>
    <w:basedOn w:val="VarsaylanParagrafYazTipi"/>
    <w:link w:val="stBilgi"/>
    <w:uiPriority w:val="99"/>
    <w:semiHidden/>
    <w:rsid w:val="00F25756"/>
    <w:rPr>
      <w:rFonts w:ascii="Times New Roman" w:hAnsi="Times New Roman"/>
      <w:szCs w:val="22"/>
    </w:rPr>
  </w:style>
  <w:style w:type="paragraph" w:styleId="AltBilgi">
    <w:name w:val="footer"/>
    <w:basedOn w:val="Normal"/>
    <w:link w:val="AltBilgiChar"/>
    <w:uiPriority w:val="99"/>
    <w:rsid w:val="00F25756"/>
    <w:pPr>
      <w:tabs>
        <w:tab w:val="center" w:pos="4536"/>
        <w:tab w:val="right" w:pos="9072"/>
      </w:tabs>
      <w:spacing w:beforeAutospacing="1" w:after="0" w:afterAutospacing="1" w:line="240" w:lineRule="auto"/>
      <w:ind w:firstLine="709"/>
      <w:jc w:val="both"/>
    </w:pPr>
    <w:rPr>
      <w:rFonts w:ascii="Times New Roman" w:hAnsi="Times New Roman"/>
      <w:sz w:val="24"/>
    </w:rPr>
  </w:style>
  <w:style w:type="character" w:customStyle="1" w:styleId="AltBilgiChar">
    <w:name w:val="Alt Bilgi Char"/>
    <w:basedOn w:val="VarsaylanParagrafYazTipi"/>
    <w:link w:val="AltBilgi"/>
    <w:uiPriority w:val="99"/>
    <w:rsid w:val="00F25756"/>
    <w:rPr>
      <w:rFonts w:ascii="Times New Roman" w:hAnsi="Times New Roman"/>
      <w:szCs w:val="22"/>
    </w:rPr>
  </w:style>
  <w:style w:type="paragraph" w:styleId="TBal">
    <w:name w:val="TOC Heading"/>
    <w:basedOn w:val="Balk1"/>
    <w:next w:val="Normal"/>
    <w:uiPriority w:val="39"/>
    <w:qFormat/>
    <w:rsid w:val="00F25756"/>
    <w:pPr>
      <w:spacing w:line="259" w:lineRule="auto"/>
      <w:ind w:firstLine="0"/>
      <w:jc w:val="left"/>
      <w:outlineLvl w:val="9"/>
    </w:pPr>
    <w:rPr>
      <w:lang w:eastAsia="tr-TR"/>
    </w:rPr>
  </w:style>
  <w:style w:type="paragraph" w:styleId="T1">
    <w:name w:val="toc 1"/>
    <w:basedOn w:val="Normal"/>
    <w:next w:val="Normal"/>
    <w:uiPriority w:val="39"/>
    <w:rsid w:val="00F25756"/>
    <w:pPr>
      <w:spacing w:before="120" w:beforeAutospacing="1" w:after="120" w:afterAutospacing="1" w:line="360" w:lineRule="auto"/>
      <w:ind w:firstLine="709"/>
    </w:pPr>
    <w:rPr>
      <w:rFonts w:cstheme="minorHAnsi"/>
      <w:b/>
      <w:bCs/>
      <w:caps/>
      <w:sz w:val="20"/>
      <w:szCs w:val="20"/>
    </w:rPr>
  </w:style>
  <w:style w:type="paragraph" w:styleId="T2">
    <w:name w:val="toc 2"/>
    <w:basedOn w:val="Normal"/>
    <w:next w:val="Normal"/>
    <w:uiPriority w:val="39"/>
    <w:rsid w:val="00F25756"/>
    <w:pPr>
      <w:spacing w:beforeAutospacing="1" w:after="0" w:afterAutospacing="1" w:line="360" w:lineRule="auto"/>
      <w:ind w:left="240" w:firstLine="709"/>
    </w:pPr>
    <w:rPr>
      <w:rFonts w:cstheme="minorHAnsi"/>
      <w:smallCaps/>
      <w:sz w:val="20"/>
      <w:szCs w:val="20"/>
    </w:rPr>
  </w:style>
  <w:style w:type="paragraph" w:styleId="T3">
    <w:name w:val="toc 3"/>
    <w:basedOn w:val="Normal"/>
    <w:next w:val="Normal"/>
    <w:uiPriority w:val="39"/>
    <w:rsid w:val="00F25756"/>
    <w:pPr>
      <w:spacing w:beforeAutospacing="1" w:after="0" w:afterAutospacing="1" w:line="360" w:lineRule="auto"/>
      <w:ind w:left="480" w:firstLine="709"/>
    </w:pPr>
    <w:rPr>
      <w:rFonts w:cstheme="minorHAnsi"/>
      <w:i/>
      <w:iCs/>
      <w:sz w:val="20"/>
      <w:szCs w:val="20"/>
    </w:rPr>
  </w:style>
  <w:style w:type="paragraph" w:styleId="T4">
    <w:name w:val="toc 4"/>
    <w:basedOn w:val="Normal"/>
    <w:next w:val="Normal"/>
    <w:uiPriority w:val="39"/>
    <w:rsid w:val="00F25756"/>
    <w:pPr>
      <w:spacing w:beforeAutospacing="1" w:after="0" w:afterAutospacing="1" w:line="360" w:lineRule="auto"/>
      <w:ind w:left="720" w:firstLine="709"/>
    </w:pPr>
    <w:rPr>
      <w:rFonts w:cstheme="minorHAnsi"/>
      <w:sz w:val="18"/>
      <w:szCs w:val="18"/>
    </w:rPr>
  </w:style>
  <w:style w:type="paragraph" w:styleId="T5">
    <w:name w:val="toc 5"/>
    <w:basedOn w:val="Normal"/>
    <w:next w:val="Normal"/>
    <w:uiPriority w:val="39"/>
    <w:rsid w:val="00F25756"/>
    <w:pPr>
      <w:spacing w:beforeAutospacing="1" w:after="0" w:afterAutospacing="1" w:line="360" w:lineRule="auto"/>
      <w:ind w:left="960" w:firstLine="709"/>
    </w:pPr>
    <w:rPr>
      <w:rFonts w:cstheme="minorHAnsi"/>
      <w:sz w:val="18"/>
      <w:szCs w:val="18"/>
    </w:rPr>
  </w:style>
  <w:style w:type="paragraph" w:styleId="ResimYazs">
    <w:name w:val="caption"/>
    <w:basedOn w:val="Normal"/>
    <w:next w:val="Normal"/>
    <w:uiPriority w:val="35"/>
    <w:qFormat/>
    <w:rsid w:val="00F25756"/>
    <w:pPr>
      <w:spacing w:before="100" w:beforeAutospacing="1" w:after="100" w:afterAutospacing="1" w:line="240" w:lineRule="auto"/>
      <w:jc w:val="center"/>
    </w:pPr>
    <w:rPr>
      <w:rFonts w:ascii="Times New Roman" w:hAnsi="Times New Roman"/>
      <w:b/>
      <w:iCs/>
      <w:sz w:val="20"/>
      <w:szCs w:val="18"/>
    </w:rPr>
  </w:style>
  <w:style w:type="paragraph" w:styleId="ekillerTablosu">
    <w:name w:val="table of figures"/>
    <w:basedOn w:val="Normal"/>
    <w:next w:val="Normal"/>
    <w:uiPriority w:val="99"/>
    <w:rsid w:val="00F25756"/>
    <w:pPr>
      <w:spacing w:after="120" w:line="240" w:lineRule="auto"/>
      <w:jc w:val="both"/>
    </w:pPr>
    <w:rPr>
      <w:rFonts w:ascii="Times New Roman" w:hAnsi="Times New Roman"/>
      <w:sz w:val="24"/>
    </w:rPr>
  </w:style>
  <w:style w:type="paragraph" w:customStyle="1" w:styleId="Kaynak">
    <w:name w:val="Kaynak"/>
    <w:basedOn w:val="Normal"/>
    <w:qFormat/>
    <w:rsid w:val="00F25756"/>
    <w:pPr>
      <w:spacing w:after="240" w:line="240" w:lineRule="auto"/>
      <w:ind w:left="709"/>
      <w:jc w:val="both"/>
    </w:pPr>
    <w:rPr>
      <w:rFonts w:ascii="Times New Roman" w:hAnsi="Times New Roman"/>
      <w:sz w:val="24"/>
    </w:rPr>
  </w:style>
  <w:style w:type="character" w:customStyle="1" w:styleId="zmlenmeyenBahsetme1">
    <w:name w:val="Çözümlenmeyen Bahsetme1"/>
    <w:basedOn w:val="VarsaylanParagrafYazTipi"/>
    <w:uiPriority w:val="99"/>
    <w:semiHidden/>
    <w:unhideWhenUsed/>
    <w:rsid w:val="00F25756"/>
    <w:rPr>
      <w:color w:val="605E5C"/>
      <w:shd w:val="clear" w:color="auto" w:fill="E1DFDD"/>
    </w:rPr>
  </w:style>
  <w:style w:type="character" w:styleId="zlenenKpr">
    <w:name w:val="FollowedHyperlink"/>
    <w:basedOn w:val="VarsaylanParagrafYazTipi"/>
    <w:uiPriority w:val="99"/>
    <w:semiHidden/>
    <w:unhideWhenUsed/>
    <w:rsid w:val="00F25756"/>
    <w:rPr>
      <w:color w:val="954F72" w:themeColor="followedHyperlink"/>
      <w:u w:val="single"/>
    </w:rPr>
  </w:style>
  <w:style w:type="paragraph" w:customStyle="1" w:styleId="TabloYazs">
    <w:name w:val="Tablo Yazısı"/>
    <w:rsid w:val="00F25756"/>
    <w:pPr>
      <w:autoSpaceDE w:val="0"/>
      <w:autoSpaceDN w:val="0"/>
      <w:adjustRightInd w:val="0"/>
    </w:pPr>
    <w:rPr>
      <w:rFonts w:ascii="Times New Roman" w:eastAsiaTheme="minorEastAsia" w:hAnsi="Times New Roman" w:cs="Times New Roman"/>
      <w:color w:val="000000"/>
    </w:rPr>
  </w:style>
  <w:style w:type="character" w:customStyle="1" w:styleId="Gvdemetni7">
    <w:name w:val="Gövde metni (7)"/>
    <w:rsid w:val="00F25756"/>
    <w:rPr>
      <w:rFonts w:ascii="Times New Roman" w:eastAsia="Times New Roman" w:hAnsi="Times New Roman" w:cs="Times New Roman"/>
      <w:b w:val="0"/>
      <w:bCs w:val="0"/>
      <w:i/>
      <w:iCs/>
      <w:smallCaps w:val="0"/>
      <w:strike w:val="0"/>
      <w:color w:val="000000"/>
      <w:spacing w:val="0"/>
      <w:w w:val="100"/>
      <w:position w:val="0"/>
      <w:sz w:val="23"/>
      <w:szCs w:val="23"/>
      <w:u w:val="single"/>
      <w:lang w:val="tr-TR" w:eastAsia="tr-TR" w:bidi="tr-TR"/>
    </w:rPr>
  </w:style>
  <w:style w:type="paragraph" w:customStyle="1" w:styleId="akl">
    <w:name w:val="a şkl"/>
    <w:basedOn w:val="Normal"/>
    <w:link w:val="aklChar"/>
    <w:qFormat/>
    <w:rsid w:val="00F25756"/>
    <w:pPr>
      <w:spacing w:before="100" w:beforeAutospacing="1" w:after="240" w:afterAutospacing="1" w:line="360" w:lineRule="auto"/>
      <w:jc w:val="center"/>
    </w:pPr>
    <w:rPr>
      <w:rFonts w:ascii="Times New Roman" w:hAnsi="Times New Roman" w:cs="Times New Roman"/>
      <w:b/>
      <w:sz w:val="24"/>
      <w:szCs w:val="24"/>
    </w:rPr>
  </w:style>
  <w:style w:type="character" w:customStyle="1" w:styleId="aklChar">
    <w:name w:val="a şkl Char"/>
    <w:basedOn w:val="VarsaylanParagrafYazTipi"/>
    <w:link w:val="akl"/>
    <w:rsid w:val="00F25756"/>
    <w:rPr>
      <w:rFonts w:ascii="Times New Roman" w:hAnsi="Times New Roman" w:cs="Times New Roman"/>
      <w:b/>
    </w:rPr>
  </w:style>
  <w:style w:type="paragraph" w:styleId="Dzeltme">
    <w:name w:val="Revision"/>
    <w:hidden/>
    <w:uiPriority w:val="99"/>
    <w:semiHidden/>
    <w:rsid w:val="00F25756"/>
    <w:rPr>
      <w:rFonts w:ascii="Times New Roman" w:hAnsi="Times New Roman"/>
      <w:szCs w:val="22"/>
    </w:rPr>
  </w:style>
  <w:style w:type="character" w:customStyle="1" w:styleId="Gvdemetni2115pttalik">
    <w:name w:val="Gövde metni (2) + 11;5 pt;İtalik"/>
    <w:rsid w:val="00F25756"/>
    <w:rPr>
      <w:rFonts w:ascii="Times New Roman" w:eastAsia="Times New Roman" w:hAnsi="Times New Roman" w:cs="Times New Roman"/>
      <w:b w:val="0"/>
      <w:bCs w:val="0"/>
      <w:i/>
      <w:iCs/>
      <w:smallCaps w:val="0"/>
      <w:strike w:val="0"/>
      <w:color w:val="000000"/>
      <w:spacing w:val="0"/>
      <w:w w:val="100"/>
      <w:position w:val="0"/>
      <w:sz w:val="23"/>
      <w:szCs w:val="23"/>
      <w:u w:val="none"/>
      <w:lang w:val="tr-TR" w:eastAsia="tr-TR" w:bidi="tr-TR"/>
    </w:rPr>
  </w:style>
  <w:style w:type="character" w:customStyle="1" w:styleId="Gvdemetni711pttalikdeil">
    <w:name w:val="Gövde metni (7) + 11 pt;İtalik değil"/>
    <w:rsid w:val="00F25756"/>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character" w:customStyle="1" w:styleId="Gvdemetni495pttalik">
    <w:name w:val="Gövde metni (4) + 9;5 pt;İtalik"/>
    <w:rsid w:val="00F25756"/>
    <w:rPr>
      <w:rFonts w:ascii="Times New Roman" w:eastAsia="Times New Roman" w:hAnsi="Times New Roman" w:cs="Times New Roman"/>
      <w:b w:val="0"/>
      <w:bCs w:val="0"/>
      <w:i/>
      <w:iCs/>
      <w:smallCaps w:val="0"/>
      <w:strike w:val="0"/>
      <w:color w:val="000000"/>
      <w:spacing w:val="0"/>
      <w:w w:val="100"/>
      <w:position w:val="0"/>
      <w:sz w:val="19"/>
      <w:szCs w:val="19"/>
      <w:u w:val="none"/>
      <w:lang w:val="tr-TR" w:eastAsia="tr-TR" w:bidi="tr-TR"/>
    </w:rPr>
  </w:style>
  <w:style w:type="character" w:customStyle="1" w:styleId="Gvdemetni710pttalikdeil">
    <w:name w:val="Gövde metni (7) + 10 pt;İtalik değil"/>
    <w:rsid w:val="00F25756"/>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Gvdemetni2">
    <w:name w:val="Gövde metni (2)_"/>
    <w:link w:val="Gvdemetni20"/>
    <w:rsid w:val="00F25756"/>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25756"/>
    <w:pPr>
      <w:widowControl w:val="0"/>
      <w:shd w:val="clear" w:color="auto" w:fill="FFFFFF"/>
      <w:spacing w:before="1140" w:after="180" w:line="0" w:lineRule="atLeast"/>
      <w:ind w:hanging="340"/>
      <w:jc w:val="right"/>
    </w:pPr>
    <w:rPr>
      <w:rFonts w:ascii="Times New Roman" w:eastAsia="Times New Roman" w:hAnsi="Times New Roman" w:cs="Times New Roman"/>
      <w:sz w:val="24"/>
      <w:szCs w:val="24"/>
    </w:rPr>
  </w:style>
  <w:style w:type="character" w:customStyle="1" w:styleId="Gvdemetni3">
    <w:name w:val="Gövde metni (3)_"/>
    <w:link w:val="Gvdemetni30"/>
    <w:rsid w:val="00F25756"/>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F25756"/>
    <w:pPr>
      <w:widowControl w:val="0"/>
      <w:shd w:val="clear" w:color="auto" w:fill="FFFFFF"/>
      <w:spacing w:after="0" w:line="317" w:lineRule="exact"/>
      <w:jc w:val="center"/>
    </w:pPr>
    <w:rPr>
      <w:rFonts w:ascii="Times New Roman" w:eastAsia="Times New Roman" w:hAnsi="Times New Roman" w:cs="Times New Roman"/>
      <w:b/>
      <w:bCs/>
      <w:sz w:val="24"/>
      <w:szCs w:val="24"/>
    </w:rPr>
  </w:style>
  <w:style w:type="paragraph" w:customStyle="1" w:styleId="analiz">
    <w:name w:val="analiz"/>
    <w:basedOn w:val="Normal"/>
    <w:rsid w:val="00F25756"/>
    <w:pPr>
      <w:widowControl w:val="0"/>
      <w:tabs>
        <w:tab w:val="left" w:pos="3962"/>
      </w:tabs>
      <w:autoSpaceDE w:val="0"/>
      <w:spacing w:before="240" w:after="120" w:line="360" w:lineRule="auto"/>
      <w:ind w:firstLine="720"/>
      <w:jc w:val="both"/>
    </w:pPr>
    <w:rPr>
      <w:rFonts w:ascii="Calibri" w:eastAsia="Calibri" w:hAnsi="Calibri" w:cs="Calibri"/>
      <w:sz w:val="24"/>
      <w:szCs w:val="24"/>
      <w:lang w:val="en-US"/>
    </w:rPr>
  </w:style>
  <w:style w:type="paragraph" w:styleId="T6">
    <w:name w:val="toc 6"/>
    <w:basedOn w:val="Normal"/>
    <w:next w:val="Normal"/>
    <w:autoRedefine/>
    <w:uiPriority w:val="39"/>
    <w:unhideWhenUsed/>
    <w:rsid w:val="00F25756"/>
    <w:pPr>
      <w:tabs>
        <w:tab w:val="left" w:pos="2410"/>
        <w:tab w:val="right" w:leader="dot" w:pos="8210"/>
      </w:tabs>
      <w:spacing w:after="0" w:line="360" w:lineRule="auto"/>
      <w:ind w:left="1200" w:firstLine="360"/>
    </w:pPr>
    <w:rPr>
      <w:rFonts w:cstheme="minorHAnsi"/>
      <w:sz w:val="18"/>
      <w:szCs w:val="18"/>
    </w:rPr>
  </w:style>
  <w:style w:type="paragraph" w:styleId="T7">
    <w:name w:val="toc 7"/>
    <w:basedOn w:val="Normal"/>
    <w:next w:val="Normal"/>
    <w:autoRedefine/>
    <w:uiPriority w:val="39"/>
    <w:unhideWhenUsed/>
    <w:rsid w:val="00F25756"/>
    <w:pPr>
      <w:spacing w:beforeAutospacing="1" w:after="0" w:afterAutospacing="1" w:line="360" w:lineRule="auto"/>
      <w:ind w:left="1440" w:firstLine="709"/>
    </w:pPr>
    <w:rPr>
      <w:rFonts w:cstheme="minorHAnsi"/>
      <w:sz w:val="18"/>
      <w:szCs w:val="18"/>
    </w:rPr>
  </w:style>
  <w:style w:type="paragraph" w:styleId="T8">
    <w:name w:val="toc 8"/>
    <w:basedOn w:val="Normal"/>
    <w:next w:val="Normal"/>
    <w:autoRedefine/>
    <w:uiPriority w:val="39"/>
    <w:unhideWhenUsed/>
    <w:rsid w:val="00F25756"/>
    <w:pPr>
      <w:spacing w:beforeAutospacing="1" w:after="0" w:afterAutospacing="1" w:line="360" w:lineRule="auto"/>
      <w:ind w:left="1680" w:firstLine="709"/>
    </w:pPr>
    <w:rPr>
      <w:rFonts w:cstheme="minorHAnsi"/>
      <w:sz w:val="18"/>
      <w:szCs w:val="18"/>
    </w:rPr>
  </w:style>
  <w:style w:type="paragraph" w:styleId="T9">
    <w:name w:val="toc 9"/>
    <w:basedOn w:val="Normal"/>
    <w:next w:val="Normal"/>
    <w:autoRedefine/>
    <w:uiPriority w:val="39"/>
    <w:unhideWhenUsed/>
    <w:rsid w:val="00F25756"/>
    <w:pPr>
      <w:spacing w:beforeAutospacing="1" w:after="0" w:afterAutospacing="1" w:line="360" w:lineRule="auto"/>
      <w:ind w:left="1920" w:firstLine="709"/>
    </w:pPr>
    <w:rPr>
      <w:rFonts w:cstheme="minorHAnsi"/>
      <w:sz w:val="18"/>
      <w:szCs w:val="18"/>
    </w:rPr>
  </w:style>
  <w:style w:type="paragraph" w:customStyle="1" w:styleId="A2">
    <w:name w:val="A2"/>
    <w:basedOn w:val="ListeParagraf"/>
    <w:link w:val="A2Char"/>
    <w:qFormat/>
    <w:rsid w:val="00F25756"/>
    <w:pPr>
      <w:numPr>
        <w:ilvl w:val="1"/>
        <w:numId w:val="3"/>
      </w:numPr>
      <w:spacing w:before="100" w:beforeAutospacing="1" w:after="100" w:afterAutospacing="1" w:line="360" w:lineRule="auto"/>
      <w:jc w:val="both"/>
    </w:pPr>
    <w:rPr>
      <w:rFonts w:ascii="Times New Roman" w:hAnsi="Times New Roman"/>
      <w:b/>
    </w:rPr>
  </w:style>
  <w:style w:type="table" w:styleId="TabloKlavuzuAk">
    <w:name w:val="Grid Table Light"/>
    <w:basedOn w:val="NormalTablo"/>
    <w:uiPriority w:val="40"/>
    <w:rsid w:val="00F25756"/>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2Char">
    <w:name w:val="A2 Char"/>
    <w:basedOn w:val="ListeParagrafChar"/>
    <w:link w:val="A2"/>
    <w:rsid w:val="00F25756"/>
    <w:rPr>
      <w:rFonts w:ascii="Times New Roman" w:hAnsi="Times New Roman"/>
      <w:b/>
      <w:sz w:val="22"/>
      <w:szCs w:val="22"/>
    </w:rPr>
  </w:style>
  <w:style w:type="paragraph" w:customStyle="1" w:styleId="A3">
    <w:name w:val="A3"/>
    <w:basedOn w:val="ListeParagraf"/>
    <w:link w:val="A3Char"/>
    <w:qFormat/>
    <w:rsid w:val="00F25756"/>
    <w:pPr>
      <w:numPr>
        <w:ilvl w:val="2"/>
        <w:numId w:val="3"/>
      </w:numPr>
      <w:spacing w:before="100" w:beforeAutospacing="1" w:after="100" w:afterAutospacing="1" w:line="360" w:lineRule="auto"/>
      <w:jc w:val="both"/>
    </w:pPr>
    <w:rPr>
      <w:rFonts w:ascii="Times New Roman" w:hAnsi="Times New Roman"/>
      <w:b/>
    </w:rPr>
  </w:style>
  <w:style w:type="paragraph" w:customStyle="1" w:styleId="A4">
    <w:name w:val="A4"/>
    <w:basedOn w:val="ListeParagraf"/>
    <w:link w:val="A4Char"/>
    <w:qFormat/>
    <w:rsid w:val="00F25756"/>
    <w:pPr>
      <w:numPr>
        <w:ilvl w:val="3"/>
        <w:numId w:val="3"/>
      </w:numPr>
      <w:spacing w:before="100" w:beforeAutospacing="1" w:after="100" w:afterAutospacing="1" w:line="360" w:lineRule="auto"/>
      <w:jc w:val="both"/>
    </w:pPr>
    <w:rPr>
      <w:rFonts w:ascii="Times New Roman" w:hAnsi="Times New Roman"/>
      <w:b/>
      <w:lang w:eastAsia="tr-TR" w:bidi="tr-TR"/>
    </w:rPr>
  </w:style>
  <w:style w:type="character" w:customStyle="1" w:styleId="A3Char">
    <w:name w:val="A3 Char"/>
    <w:basedOn w:val="ListeParagrafChar"/>
    <w:link w:val="A3"/>
    <w:rsid w:val="00F25756"/>
    <w:rPr>
      <w:rFonts w:ascii="Times New Roman" w:hAnsi="Times New Roman"/>
      <w:b/>
      <w:sz w:val="22"/>
      <w:szCs w:val="22"/>
    </w:rPr>
  </w:style>
  <w:style w:type="character" w:customStyle="1" w:styleId="A4Char">
    <w:name w:val="A4 Char"/>
    <w:basedOn w:val="ListeParagrafChar"/>
    <w:link w:val="A4"/>
    <w:rsid w:val="00F25756"/>
    <w:rPr>
      <w:rFonts w:ascii="Times New Roman" w:hAnsi="Times New Roman"/>
      <w:b/>
      <w:sz w:val="22"/>
      <w:szCs w:val="22"/>
      <w:lang w:eastAsia="tr-TR" w:bidi="tr-TR"/>
    </w:rPr>
  </w:style>
  <w:style w:type="numbering" w:customStyle="1" w:styleId="GeerliListe1">
    <w:name w:val="Geçerli Liste1"/>
    <w:uiPriority w:val="99"/>
    <w:rsid w:val="00F25756"/>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100778">
      <w:bodyDiv w:val="1"/>
      <w:marLeft w:val="0"/>
      <w:marRight w:val="0"/>
      <w:marTop w:val="0"/>
      <w:marBottom w:val="0"/>
      <w:divBdr>
        <w:top w:val="none" w:sz="0" w:space="0" w:color="auto"/>
        <w:left w:val="none" w:sz="0" w:space="0" w:color="auto"/>
        <w:bottom w:val="none" w:sz="0" w:space="0" w:color="auto"/>
        <w:right w:val="none" w:sz="0" w:space="0" w:color="auto"/>
      </w:divBdr>
      <w:divsChild>
        <w:div w:id="1591041825">
          <w:marLeft w:val="0"/>
          <w:marRight w:val="0"/>
          <w:marTop w:val="0"/>
          <w:marBottom w:val="0"/>
          <w:divBdr>
            <w:top w:val="none" w:sz="0" w:space="0" w:color="auto"/>
            <w:left w:val="none" w:sz="0" w:space="0" w:color="auto"/>
            <w:bottom w:val="none" w:sz="0" w:space="0" w:color="auto"/>
            <w:right w:val="none" w:sz="0" w:space="0" w:color="auto"/>
          </w:divBdr>
          <w:divsChild>
            <w:div w:id="1770154621">
              <w:marLeft w:val="0"/>
              <w:marRight w:val="0"/>
              <w:marTop w:val="0"/>
              <w:marBottom w:val="0"/>
              <w:divBdr>
                <w:top w:val="none" w:sz="0" w:space="0" w:color="auto"/>
                <w:left w:val="none" w:sz="0" w:space="0" w:color="auto"/>
                <w:bottom w:val="none" w:sz="0" w:space="0" w:color="auto"/>
                <w:right w:val="none" w:sz="0" w:space="0" w:color="auto"/>
              </w:divBdr>
              <w:divsChild>
                <w:div w:id="63248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skinesin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BE23C-80C3-9942-85A1-487CEC4F4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20</Pages>
  <Words>6329</Words>
  <Characters>36078</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16155</dc:creator>
  <cp:keywords/>
  <dc:description/>
  <cp:lastModifiedBy>16155</cp:lastModifiedBy>
  <cp:revision>3</cp:revision>
  <dcterms:created xsi:type="dcterms:W3CDTF">2022-10-12T13:29:00Z</dcterms:created>
  <dcterms:modified xsi:type="dcterms:W3CDTF">2022-10-12T13:42:00Z</dcterms:modified>
</cp:coreProperties>
</file>