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A6561" w14:textId="77777777" w:rsidR="00C22053" w:rsidRDefault="00C22053" w:rsidP="00991579">
      <w:pPr>
        <w:jc w:val="both"/>
        <w:rPr>
          <w:rFonts w:ascii="Times New Roman" w:hAnsi="Times New Roman" w:cs="Times New Roman"/>
          <w:b/>
          <w:sz w:val="24"/>
          <w:szCs w:val="24"/>
        </w:rPr>
      </w:pPr>
    </w:p>
    <w:p w14:paraId="345000D2" w14:textId="77777777" w:rsidR="00C22053" w:rsidRDefault="00C22053" w:rsidP="00F54FEE">
      <w:pPr>
        <w:spacing w:after="0"/>
        <w:jc w:val="both"/>
        <w:rPr>
          <w:rFonts w:ascii="Times New Roman" w:hAnsi="Times New Roman" w:cs="Times New Roman"/>
          <w:b/>
          <w:sz w:val="24"/>
          <w:szCs w:val="24"/>
        </w:rPr>
      </w:pPr>
    </w:p>
    <w:p w14:paraId="7C3C562C" w14:textId="77777777" w:rsidR="00825072" w:rsidRPr="00991579" w:rsidRDefault="00E968D7" w:rsidP="00F54FEE">
      <w:pPr>
        <w:spacing w:after="0"/>
        <w:jc w:val="both"/>
        <w:rPr>
          <w:rFonts w:ascii="Times New Roman" w:hAnsi="Times New Roman" w:cs="Times New Roman"/>
          <w:b/>
          <w:sz w:val="24"/>
          <w:szCs w:val="24"/>
        </w:rPr>
      </w:pPr>
      <w:r w:rsidRPr="00991579">
        <w:rPr>
          <w:rFonts w:ascii="Times New Roman" w:hAnsi="Times New Roman" w:cs="Times New Roman"/>
          <w:b/>
          <w:sz w:val="24"/>
          <w:szCs w:val="24"/>
        </w:rPr>
        <w:t>Jeotermal Enerji Uygulamalarının Su Kirliliği Üzerine Etkisi</w:t>
      </w:r>
    </w:p>
    <w:p w14:paraId="31C2C6AD" w14:textId="77777777" w:rsidR="00E968D7" w:rsidRPr="00991579" w:rsidRDefault="00E968D7" w:rsidP="00F54FEE">
      <w:pPr>
        <w:spacing w:after="0"/>
        <w:jc w:val="both"/>
        <w:rPr>
          <w:rFonts w:ascii="Times New Roman" w:hAnsi="Times New Roman" w:cs="Times New Roman"/>
          <w:b/>
          <w:sz w:val="24"/>
          <w:szCs w:val="24"/>
        </w:rPr>
      </w:pPr>
      <w:r w:rsidRPr="00991579">
        <w:rPr>
          <w:rFonts w:ascii="Times New Roman" w:hAnsi="Times New Roman" w:cs="Times New Roman"/>
          <w:b/>
          <w:sz w:val="24"/>
          <w:szCs w:val="24"/>
        </w:rPr>
        <w:t>Giriş:</w:t>
      </w:r>
    </w:p>
    <w:p w14:paraId="37F72F61" w14:textId="77777777" w:rsidR="00E34C49" w:rsidRDefault="00625BD0" w:rsidP="00E34C49">
      <w:pPr>
        <w:spacing w:after="0"/>
        <w:jc w:val="both"/>
        <w:rPr>
          <w:rFonts w:ascii="Times New Roman" w:hAnsi="Times New Roman" w:cs="Times New Roman"/>
          <w:sz w:val="24"/>
          <w:szCs w:val="24"/>
        </w:rPr>
      </w:pPr>
      <w:r w:rsidRPr="00991579">
        <w:rPr>
          <w:rFonts w:ascii="Times New Roman" w:hAnsi="Times New Roman" w:cs="Times New Roman"/>
          <w:sz w:val="24"/>
          <w:szCs w:val="24"/>
        </w:rPr>
        <w:t>Dünyada nüfus artışı, sanayi ve teknolojinin gelişmesiyle artan enerji ihtiyacı; yaygın olarak kullanılan fosil yakıt kaynaklarının tükenebilir olması dünyayı bir enerji darboğazına sürüklemiştir.</w:t>
      </w:r>
      <w:r w:rsidR="00424C15" w:rsidRPr="00991579">
        <w:rPr>
          <w:rFonts w:ascii="Times New Roman" w:hAnsi="Times New Roman" w:cs="Times New Roman"/>
          <w:sz w:val="24"/>
          <w:szCs w:val="24"/>
        </w:rPr>
        <w:t xml:space="preserve"> Dünyadaki en</w:t>
      </w:r>
      <w:r w:rsidR="003F197E">
        <w:rPr>
          <w:rFonts w:ascii="Times New Roman" w:hAnsi="Times New Roman" w:cs="Times New Roman"/>
          <w:sz w:val="24"/>
          <w:szCs w:val="24"/>
        </w:rPr>
        <w:t>erji tüketiminin yaklaşık %90’ ı</w:t>
      </w:r>
      <w:r w:rsidR="00424C15" w:rsidRPr="00991579">
        <w:rPr>
          <w:rFonts w:ascii="Times New Roman" w:hAnsi="Times New Roman" w:cs="Times New Roman"/>
          <w:sz w:val="24"/>
          <w:szCs w:val="24"/>
        </w:rPr>
        <w:t xml:space="preserve"> fosil yakıtlar olarak adlandırılan kömür, petrol ve doğal gazdan karşılanmaktadır. </w:t>
      </w:r>
      <w:r w:rsidRPr="00991579">
        <w:rPr>
          <w:rFonts w:ascii="Times New Roman" w:hAnsi="Times New Roman" w:cs="Times New Roman"/>
          <w:sz w:val="24"/>
          <w:szCs w:val="24"/>
        </w:rPr>
        <w:t xml:space="preserve"> Enerji kıtlığına fosil yakıtların çevreye verdiği zararların da eklenmesi üzerine sürdürülebilir, temiz ve çevre dostu enerji kaynakları arayışı başlamıştır. Bu arayış içerisinde Jeotermal Enerji dışa bağımlı olmaması, yenilenebilir ve çevre dostu olması, düşük maliyetli olması gibi özellikleriyle dikkat çekmektedir.</w:t>
      </w:r>
    </w:p>
    <w:p w14:paraId="52D08931" w14:textId="54D98604" w:rsidR="00424C15" w:rsidRPr="00991579" w:rsidRDefault="00424C15" w:rsidP="00E34C49">
      <w:pPr>
        <w:spacing w:after="0"/>
        <w:jc w:val="both"/>
        <w:rPr>
          <w:rFonts w:ascii="Times New Roman" w:hAnsi="Times New Roman" w:cs="Times New Roman"/>
          <w:sz w:val="24"/>
          <w:szCs w:val="24"/>
        </w:rPr>
      </w:pPr>
      <w:r w:rsidRPr="00991579">
        <w:rPr>
          <w:rFonts w:ascii="Times New Roman" w:hAnsi="Times New Roman" w:cs="Times New Roman"/>
          <w:sz w:val="24"/>
          <w:szCs w:val="24"/>
        </w:rPr>
        <w:t xml:space="preserve">Jeotermal enerji; yerkabuğunun, çeşitli derinliklerinde bulunan birikmiş ısının oluşturduğu, sıcaklıkları bölgesel atmosferik sıcaklıkların üzerinde olan, normal yer altı ve yer üstü sularına göre daha fazla erimiş mineral, tuzlar, gazlar içeren sıcak su ve buhar olarak tanımlanabilir. Jeotermal akışkanı oluşturan sular genelde </w:t>
      </w:r>
      <w:proofErr w:type="spellStart"/>
      <w:r w:rsidRPr="00991579">
        <w:rPr>
          <w:rFonts w:ascii="Times New Roman" w:hAnsi="Times New Roman" w:cs="Times New Roman"/>
          <w:sz w:val="24"/>
          <w:szCs w:val="24"/>
        </w:rPr>
        <w:t>meteorik</w:t>
      </w:r>
      <w:proofErr w:type="spellEnd"/>
      <w:r w:rsidRPr="00991579">
        <w:rPr>
          <w:rFonts w:ascii="Times New Roman" w:hAnsi="Times New Roman" w:cs="Times New Roman"/>
          <w:sz w:val="24"/>
          <w:szCs w:val="24"/>
        </w:rPr>
        <w:t xml:space="preserve"> kökenli olduğu için Jeotermal akışkanı oluşturan sular </w:t>
      </w:r>
      <w:proofErr w:type="spellStart"/>
      <w:r w:rsidRPr="00991579">
        <w:rPr>
          <w:rFonts w:ascii="Times New Roman" w:hAnsi="Times New Roman" w:cs="Times New Roman"/>
          <w:sz w:val="24"/>
          <w:szCs w:val="24"/>
        </w:rPr>
        <w:t>meteorik</w:t>
      </w:r>
      <w:proofErr w:type="spellEnd"/>
      <w:r w:rsidRPr="00991579">
        <w:rPr>
          <w:rFonts w:ascii="Times New Roman" w:hAnsi="Times New Roman" w:cs="Times New Roman"/>
          <w:sz w:val="24"/>
          <w:szCs w:val="24"/>
        </w:rPr>
        <w:t xml:space="preserve"> kökenli olduklarından, yeraltındaki hazneler sürekli beslenmekte ve kaynak yenilenebilmektedir. Bu nedenle pratikte, beslenmenin üzerinde kullanım olmadıkça jeotermal kaynakların tükenmesi söz</w:t>
      </w:r>
      <w:r w:rsidR="00375EB0">
        <w:rPr>
          <w:rFonts w:ascii="Times New Roman" w:hAnsi="Times New Roman" w:cs="Times New Roman"/>
          <w:sz w:val="24"/>
          <w:szCs w:val="24"/>
        </w:rPr>
        <w:t xml:space="preserve"> </w:t>
      </w:r>
      <w:r w:rsidRPr="00991579">
        <w:rPr>
          <w:rFonts w:ascii="Times New Roman" w:hAnsi="Times New Roman" w:cs="Times New Roman"/>
          <w:sz w:val="24"/>
          <w:szCs w:val="24"/>
        </w:rPr>
        <w:t>konusu değildir ve sürdürülebilir kaynak niteliğindedirler.</w:t>
      </w:r>
    </w:p>
    <w:p w14:paraId="252C1091" w14:textId="1A81F392" w:rsidR="00424C15" w:rsidRDefault="00424C15" w:rsidP="00E34C49">
      <w:pPr>
        <w:spacing w:after="0"/>
        <w:jc w:val="both"/>
        <w:rPr>
          <w:rFonts w:ascii="Times New Roman" w:hAnsi="Times New Roman" w:cs="Times New Roman"/>
          <w:sz w:val="24"/>
          <w:szCs w:val="24"/>
        </w:rPr>
      </w:pPr>
      <w:r w:rsidRPr="00991579">
        <w:rPr>
          <w:rFonts w:ascii="Times New Roman" w:hAnsi="Times New Roman" w:cs="Times New Roman"/>
          <w:sz w:val="24"/>
          <w:szCs w:val="24"/>
        </w:rPr>
        <w:t>Bir jeotermal sistemin oluşabilmesi için gerekli olan parametreler; yer kabuğunun derinliklerindeki ısı kaynağı, ısıyı taşıyan akışkan (beslenme), akışkanı bünyesinde barındıran rezervuar kayaç ve ısının kaybını önleyen örtü kayaçtır. Düny</w:t>
      </w:r>
      <w:r w:rsidR="00991579">
        <w:rPr>
          <w:rFonts w:ascii="Times New Roman" w:hAnsi="Times New Roman" w:cs="Times New Roman"/>
          <w:sz w:val="24"/>
          <w:szCs w:val="24"/>
        </w:rPr>
        <w:t>anın merkezinde sıcaklığı 4200°</w:t>
      </w:r>
      <w:r w:rsidRPr="00991579">
        <w:rPr>
          <w:rFonts w:ascii="Times New Roman" w:hAnsi="Times New Roman" w:cs="Times New Roman"/>
          <w:sz w:val="24"/>
          <w:szCs w:val="24"/>
        </w:rPr>
        <w:t xml:space="preserve"> C’yi bulan magma adı verilen eriyik kütle bulunmaktadır. </w:t>
      </w:r>
      <w:proofErr w:type="spellStart"/>
      <w:r w:rsidRPr="00991579">
        <w:rPr>
          <w:rFonts w:ascii="Times New Roman" w:hAnsi="Times New Roman" w:cs="Times New Roman"/>
          <w:sz w:val="24"/>
          <w:szCs w:val="24"/>
        </w:rPr>
        <w:t>Tektonizmanın</w:t>
      </w:r>
      <w:proofErr w:type="spellEnd"/>
      <w:r w:rsidRPr="00991579">
        <w:rPr>
          <w:rFonts w:ascii="Times New Roman" w:hAnsi="Times New Roman" w:cs="Times New Roman"/>
          <w:sz w:val="24"/>
          <w:szCs w:val="24"/>
        </w:rPr>
        <w:t xml:space="preserve"> yarattığı kırık ve zayıflık </w:t>
      </w:r>
      <w:proofErr w:type="spellStart"/>
      <w:r w:rsidRPr="00991579">
        <w:rPr>
          <w:rFonts w:ascii="Times New Roman" w:hAnsi="Times New Roman" w:cs="Times New Roman"/>
          <w:sz w:val="24"/>
          <w:szCs w:val="24"/>
        </w:rPr>
        <w:t>zonlarından</w:t>
      </w:r>
      <w:proofErr w:type="spellEnd"/>
      <w:r w:rsidRPr="00991579">
        <w:rPr>
          <w:rFonts w:ascii="Times New Roman" w:hAnsi="Times New Roman" w:cs="Times New Roman"/>
          <w:sz w:val="24"/>
          <w:szCs w:val="24"/>
        </w:rPr>
        <w:t xml:space="preserve"> kabuk içerisinde sığ derinliklere ve/veya yer yüzüne kadar ulaşan magma faaliyetleri jeotermal sistemin ısı kaynağını oluşturur. Yeryüzünden kırık ve çatlaklar boyunca süzülen </w:t>
      </w:r>
      <w:proofErr w:type="spellStart"/>
      <w:r w:rsidRPr="00991579">
        <w:rPr>
          <w:rFonts w:ascii="Times New Roman" w:hAnsi="Times New Roman" w:cs="Times New Roman"/>
          <w:sz w:val="24"/>
          <w:szCs w:val="24"/>
        </w:rPr>
        <w:t>meteorik</w:t>
      </w:r>
      <w:proofErr w:type="spellEnd"/>
      <w:r w:rsidRPr="00991579">
        <w:rPr>
          <w:rFonts w:ascii="Times New Roman" w:hAnsi="Times New Roman" w:cs="Times New Roman"/>
          <w:sz w:val="24"/>
          <w:szCs w:val="24"/>
        </w:rPr>
        <w:t xml:space="preserve"> sular derinlerde ısındıktan sonra gözenekli ve geçirimli olan rezervuar kayaç içinde birikir. Bu suların bir kısmı fay hatları boyunca yükselerek yeryüzüne ulaşırlar ve jeotermal kaynakları oluştururlar. Üzeri geçirimsiz bir örtü kaya </w:t>
      </w:r>
      <w:r w:rsidR="00991579">
        <w:rPr>
          <w:rFonts w:ascii="Times New Roman" w:hAnsi="Times New Roman" w:cs="Times New Roman"/>
          <w:sz w:val="24"/>
          <w:szCs w:val="24"/>
        </w:rPr>
        <w:t>ile kuşatılan ve çoğu zaman yer</w:t>
      </w:r>
      <w:r w:rsidRPr="00991579">
        <w:rPr>
          <w:rFonts w:ascii="Times New Roman" w:hAnsi="Times New Roman" w:cs="Times New Roman"/>
          <w:sz w:val="24"/>
          <w:szCs w:val="24"/>
        </w:rPr>
        <w:t>yüzüne ulaşamayan rezervuar kaya içerisindeki jeotermal akışkan sondaj çalışmalarıyla yüzeye çıkarılır.</w:t>
      </w:r>
    </w:p>
    <w:p w14:paraId="26845681" w14:textId="77777777" w:rsidR="003F197E" w:rsidRDefault="003F197E" w:rsidP="00E34C49">
      <w:pPr>
        <w:spacing w:after="0"/>
        <w:jc w:val="both"/>
        <w:rPr>
          <w:rFonts w:ascii="Times New Roman" w:hAnsi="Times New Roman" w:cs="Times New Roman"/>
          <w:sz w:val="24"/>
          <w:szCs w:val="24"/>
        </w:rPr>
      </w:pPr>
      <w:r>
        <w:rPr>
          <w:rFonts w:ascii="Times New Roman" w:hAnsi="Times New Roman" w:cs="Times New Roman"/>
          <w:sz w:val="24"/>
          <w:szCs w:val="24"/>
        </w:rPr>
        <w:t>Ülkemiz jeolojik ve coğrafik konumu itibarı ile aktif bir tektonik kuşak üzerinde yer aldığı için jeotermal açıdan dünya ülkeleri arasında zengin bir konumdadır. Ülkemizin her tarafında yayılmış 1000 adet civarında doğal çıkış şeklinde değişik sıcaklıklarda birçok jeotermal kaynak mevcuttur.</w:t>
      </w:r>
    </w:p>
    <w:p w14:paraId="3DF765CF" w14:textId="267DCFE4" w:rsidR="00991579" w:rsidRDefault="003F197E" w:rsidP="00E34C49">
      <w:pPr>
        <w:spacing w:after="0"/>
        <w:jc w:val="both"/>
        <w:rPr>
          <w:rFonts w:ascii="Times New Roman" w:hAnsi="Times New Roman" w:cs="Times New Roman"/>
          <w:sz w:val="24"/>
          <w:szCs w:val="24"/>
        </w:rPr>
      </w:pPr>
      <w:r>
        <w:rPr>
          <w:rFonts w:ascii="Times New Roman" w:hAnsi="Times New Roman" w:cs="Times New Roman"/>
          <w:sz w:val="24"/>
          <w:szCs w:val="24"/>
        </w:rPr>
        <w:t>Ülkemizin jeotermal potansiyeli oldukça yüksek olup, potansiyel oluşturan alanların %78</w:t>
      </w:r>
      <w:r w:rsidR="00577979">
        <w:rPr>
          <w:rFonts w:ascii="Times New Roman" w:hAnsi="Times New Roman" w:cs="Times New Roman"/>
          <w:sz w:val="24"/>
          <w:szCs w:val="24"/>
        </w:rPr>
        <w:t>` i Batı Anadolu`</w:t>
      </w:r>
      <w:proofErr w:type="gramStart"/>
      <w:r w:rsidR="00577979">
        <w:rPr>
          <w:rFonts w:ascii="Times New Roman" w:hAnsi="Times New Roman" w:cs="Times New Roman"/>
          <w:sz w:val="24"/>
          <w:szCs w:val="24"/>
        </w:rPr>
        <w:t>da,</w:t>
      </w:r>
      <w:proofErr w:type="gramEnd"/>
      <w:r w:rsidR="00577979">
        <w:rPr>
          <w:rFonts w:ascii="Times New Roman" w:hAnsi="Times New Roman" w:cs="Times New Roman"/>
          <w:sz w:val="24"/>
          <w:szCs w:val="24"/>
        </w:rPr>
        <w:t xml:space="preserve"> %9`u İç Anadolu`da, %7`si Marmara Bölgesi`nde, %5`i Doğu Anadolu`da ve %1`i diğer bölgelerde yer almaktadır. Jeotermal kaynaklarımızın %90`ı düşük ve orta sıcaklıklı olup doğrudan uygulamalar (ısıtma, termal turizm, çeşitli endüstriyel uygulamalar </w:t>
      </w:r>
      <w:proofErr w:type="spellStart"/>
      <w:proofErr w:type="gramStart"/>
      <w:r w:rsidR="00577979">
        <w:rPr>
          <w:rFonts w:ascii="Times New Roman" w:hAnsi="Times New Roman" w:cs="Times New Roman"/>
          <w:sz w:val="24"/>
          <w:szCs w:val="24"/>
        </w:rPr>
        <w:t>v.s</w:t>
      </w:r>
      <w:proofErr w:type="spellEnd"/>
      <w:r w:rsidR="00577979">
        <w:rPr>
          <w:rFonts w:ascii="Times New Roman" w:hAnsi="Times New Roman" w:cs="Times New Roman"/>
          <w:sz w:val="24"/>
          <w:szCs w:val="24"/>
        </w:rPr>
        <w:t>. )</w:t>
      </w:r>
      <w:proofErr w:type="gramEnd"/>
      <w:r w:rsidR="00577979">
        <w:rPr>
          <w:rFonts w:ascii="Times New Roman" w:hAnsi="Times New Roman" w:cs="Times New Roman"/>
          <w:sz w:val="24"/>
          <w:szCs w:val="24"/>
        </w:rPr>
        <w:t xml:space="preserve"> için uygundur. %10`u ise dolaylı uygulamalar (elektrik enerji üretimi) için uygundur. Jeotermal kaynaklar yaygın bir kullanım alanına sahiptir. Bugün için ülkemizde elde edilen jeotermal enerjiden elektrik üretimi, ısıtma (sera ve konut), termal ve sağlık turizmi, endüstriyel mineral </w:t>
      </w:r>
      <w:proofErr w:type="spellStart"/>
      <w:r w:rsidR="00577979">
        <w:rPr>
          <w:rFonts w:ascii="Times New Roman" w:hAnsi="Times New Roman" w:cs="Times New Roman"/>
          <w:sz w:val="24"/>
          <w:szCs w:val="24"/>
        </w:rPr>
        <w:t>eldesi</w:t>
      </w:r>
      <w:proofErr w:type="spellEnd"/>
      <w:r w:rsidR="00577979">
        <w:rPr>
          <w:rFonts w:ascii="Times New Roman" w:hAnsi="Times New Roman" w:cs="Times New Roman"/>
          <w:sz w:val="24"/>
          <w:szCs w:val="24"/>
        </w:rPr>
        <w:t xml:space="preserve">, balıkçılık, </w:t>
      </w:r>
      <w:proofErr w:type="spellStart"/>
      <w:r w:rsidR="00577979">
        <w:rPr>
          <w:rFonts w:ascii="Times New Roman" w:hAnsi="Times New Roman" w:cs="Times New Roman"/>
          <w:sz w:val="24"/>
          <w:szCs w:val="24"/>
        </w:rPr>
        <w:t>kurutmacılık</w:t>
      </w:r>
      <w:proofErr w:type="spellEnd"/>
      <w:r w:rsidR="00577979">
        <w:rPr>
          <w:rFonts w:ascii="Times New Roman" w:hAnsi="Times New Roman" w:cs="Times New Roman"/>
          <w:sz w:val="24"/>
          <w:szCs w:val="24"/>
        </w:rPr>
        <w:t xml:space="preserve"> vb. gibi alanlarda yararlanılmaktadır. </w:t>
      </w:r>
    </w:p>
    <w:p w14:paraId="634E6A55" w14:textId="5C126FAE" w:rsidR="00BB02F8" w:rsidRDefault="002F1A5F" w:rsidP="00E34C49">
      <w:pPr>
        <w:spacing w:after="0"/>
        <w:jc w:val="both"/>
        <w:rPr>
          <w:rFonts w:ascii="Times New Roman" w:hAnsi="Times New Roman" w:cs="Times New Roman"/>
          <w:sz w:val="24"/>
          <w:szCs w:val="24"/>
        </w:rPr>
      </w:pPr>
      <w:r>
        <w:rPr>
          <w:rFonts w:ascii="Times New Roman" w:hAnsi="Times New Roman" w:cs="Times New Roman"/>
          <w:sz w:val="24"/>
          <w:szCs w:val="24"/>
        </w:rPr>
        <w:lastRenderedPageBreak/>
        <w:t>Jeotermal enerjiden yaygın bir şekilde yararlansak da şunu unut</w:t>
      </w:r>
      <w:r w:rsidR="00077193">
        <w:rPr>
          <w:rFonts w:ascii="Times New Roman" w:hAnsi="Times New Roman" w:cs="Times New Roman"/>
          <w:sz w:val="24"/>
          <w:szCs w:val="24"/>
        </w:rPr>
        <w:t xml:space="preserve">mamalıyız ki; çevreye doğrudan </w:t>
      </w:r>
      <w:r>
        <w:rPr>
          <w:rFonts w:ascii="Times New Roman" w:hAnsi="Times New Roman" w:cs="Times New Roman"/>
          <w:sz w:val="24"/>
          <w:szCs w:val="24"/>
        </w:rPr>
        <w:t>ya da dolaylı bazı zararlar vermeden enerjiyi kullanılabilir başka bir forma dönüştürebilmenin herhangi bir yolu yoktur.</w:t>
      </w:r>
      <w:r w:rsidR="00077193">
        <w:rPr>
          <w:rFonts w:ascii="Times New Roman" w:hAnsi="Times New Roman" w:cs="Times New Roman"/>
          <w:sz w:val="24"/>
          <w:szCs w:val="24"/>
        </w:rPr>
        <w:t xml:space="preserve"> Jeotermal enerjinin kullanımı, en az kirlilik yaratan formlardan biri olarak kabul edilmesine rağmen, onun da çevreye bazı olumsuz etkileri vardır. Örneğin, bir santralden atık suyun herhangi bir su havzası veya nehre atılmasıyla sıcaklığın 2-3°C artması bile ekosisteme zarar verebilir.</w:t>
      </w:r>
      <w:r w:rsidR="004924A3">
        <w:rPr>
          <w:rFonts w:ascii="Times New Roman" w:hAnsi="Times New Roman" w:cs="Times New Roman"/>
          <w:sz w:val="24"/>
          <w:szCs w:val="24"/>
        </w:rPr>
        <w:t xml:space="preserve"> Isı enerjisi dışında jeotermal akışkan çok miktarda çözünmüş mineraller de içerir. </w:t>
      </w:r>
    </w:p>
    <w:p w14:paraId="3362B2D1" w14:textId="172999A1" w:rsidR="00BB02F8" w:rsidRDefault="004924A3" w:rsidP="00E34C49">
      <w:pPr>
        <w:spacing w:after="0"/>
        <w:jc w:val="both"/>
        <w:rPr>
          <w:rFonts w:ascii="Times New Roman" w:hAnsi="Times New Roman" w:cs="Times New Roman"/>
          <w:sz w:val="24"/>
          <w:szCs w:val="24"/>
        </w:rPr>
      </w:pPr>
      <w:r>
        <w:rPr>
          <w:rFonts w:ascii="Times New Roman" w:hAnsi="Times New Roman" w:cs="Times New Roman"/>
          <w:sz w:val="24"/>
          <w:szCs w:val="24"/>
        </w:rPr>
        <w:t>Jeotermal enerjideki kirleticiler genellikle elde edildiği bölgeyle ilişkilidir. Jeotermal suların içerisinde arsenik, bor, selenyum, kurşun, kadmiyum, sülfür, cıva, amonyak, radon, karbondioksit ve metan bulunabilmektedir. (</w:t>
      </w:r>
      <w:r w:rsidR="009B1E09">
        <w:rPr>
          <w:rFonts w:ascii="Times New Roman" w:hAnsi="Times New Roman" w:cs="Times New Roman"/>
          <w:sz w:val="24"/>
          <w:szCs w:val="24"/>
        </w:rPr>
        <w:t>Güler ve Çobanoğlu,1997:18</w:t>
      </w:r>
      <w:r>
        <w:rPr>
          <w:rFonts w:ascii="Times New Roman" w:hAnsi="Times New Roman" w:cs="Times New Roman"/>
          <w:sz w:val="24"/>
          <w:szCs w:val="24"/>
        </w:rPr>
        <w:t>)</w:t>
      </w:r>
    </w:p>
    <w:p w14:paraId="0C1AF668" w14:textId="68C31E9E" w:rsidR="00BB02F8" w:rsidRDefault="004924A3" w:rsidP="00E34C49">
      <w:pPr>
        <w:spacing w:after="0"/>
        <w:jc w:val="both"/>
        <w:rPr>
          <w:rFonts w:ascii="Times New Roman" w:hAnsi="Times New Roman" w:cs="Times New Roman"/>
          <w:sz w:val="24"/>
          <w:szCs w:val="24"/>
        </w:rPr>
      </w:pPr>
      <w:r>
        <w:rPr>
          <w:rFonts w:ascii="Times New Roman" w:hAnsi="Times New Roman" w:cs="Times New Roman"/>
          <w:sz w:val="24"/>
          <w:szCs w:val="24"/>
        </w:rPr>
        <w:t xml:space="preserve">Jeotermal akışkanın kullanıldıktan sonra atımında 2 temel yöntem vardır: </w:t>
      </w:r>
      <w:proofErr w:type="spellStart"/>
      <w:r>
        <w:rPr>
          <w:rFonts w:ascii="Times New Roman" w:hAnsi="Times New Roman" w:cs="Times New Roman"/>
          <w:sz w:val="24"/>
          <w:szCs w:val="24"/>
        </w:rPr>
        <w:t>reenjeksiyon</w:t>
      </w:r>
      <w:proofErr w:type="spellEnd"/>
      <w:r>
        <w:rPr>
          <w:rFonts w:ascii="Times New Roman" w:hAnsi="Times New Roman" w:cs="Times New Roman"/>
          <w:sz w:val="24"/>
          <w:szCs w:val="24"/>
        </w:rPr>
        <w:t xml:space="preserve"> ve yüzey sularına boşaltma. Enerji üretimi sırasındaki buharlaşma nedeniyle  jeotermal atık suyun içerisinde  mineraller </w:t>
      </w:r>
      <w:r w:rsidR="003F197E">
        <w:rPr>
          <w:rFonts w:ascii="Times New Roman" w:hAnsi="Times New Roman" w:cs="Times New Roman"/>
          <w:sz w:val="24"/>
          <w:szCs w:val="24"/>
        </w:rPr>
        <w:t xml:space="preserve">jeotermal akışkana göre </w:t>
      </w:r>
      <w:r>
        <w:rPr>
          <w:rFonts w:ascii="Times New Roman" w:hAnsi="Times New Roman" w:cs="Times New Roman"/>
          <w:sz w:val="24"/>
          <w:szCs w:val="24"/>
        </w:rPr>
        <w:t xml:space="preserve">daha derişik konsantrasyonda bulunmaktadır. </w:t>
      </w:r>
      <w:proofErr w:type="spellStart"/>
      <w:r w:rsidR="003F197E">
        <w:rPr>
          <w:rFonts w:ascii="Times New Roman" w:hAnsi="Times New Roman" w:cs="Times New Roman"/>
          <w:sz w:val="24"/>
          <w:szCs w:val="24"/>
        </w:rPr>
        <w:t>Reenjeksiyon</w:t>
      </w:r>
      <w:proofErr w:type="spellEnd"/>
      <w:r w:rsidR="003F197E">
        <w:rPr>
          <w:rFonts w:ascii="Times New Roman" w:hAnsi="Times New Roman" w:cs="Times New Roman"/>
          <w:sz w:val="24"/>
          <w:szCs w:val="24"/>
        </w:rPr>
        <w:t xml:space="preserve"> sistemi temelde bu atık suyun tekrar yeraltı kaynağına verilmesidir. Mineral içeriğinin tekrar yeraltı suyu kaynağına kazandırılması yönünden avantajlı olsa da mühendislik sistemleri gerektiren pahalı bir yöntemdir. Yüzeysel sulara boşaltımda ise yüzeysel sulardaki mineral konsantrasyonları değişiklik göstermekte bazı durumlarda bu sular içme ve kullanma, tarım sulama suyu kalitesini değiştirebilmektedir. </w:t>
      </w:r>
    </w:p>
    <w:p w14:paraId="32C313B4" w14:textId="45310170" w:rsidR="00F54FEE" w:rsidRDefault="00F54FEE" w:rsidP="00E34C49">
      <w:pPr>
        <w:spacing w:after="0"/>
        <w:jc w:val="both"/>
        <w:rPr>
          <w:rFonts w:ascii="Times New Roman" w:hAnsi="Times New Roman" w:cs="Times New Roman"/>
          <w:sz w:val="24"/>
          <w:szCs w:val="24"/>
        </w:rPr>
      </w:pPr>
      <w:r>
        <w:rPr>
          <w:rFonts w:ascii="Times New Roman" w:hAnsi="Times New Roman" w:cs="Times New Roman"/>
          <w:sz w:val="24"/>
          <w:szCs w:val="24"/>
        </w:rPr>
        <w:t xml:space="preserve">Bu çalışmadaki amacımız yüzeysel sulardaki mineral değişimlerinin ne miktarda olduğunu bulmak, içme ve kullanma suyu, tarım sulama suyu kalitesini bozmayacak şekilde atık su </w:t>
      </w:r>
      <w:proofErr w:type="spellStart"/>
      <w:r>
        <w:rPr>
          <w:rFonts w:ascii="Times New Roman" w:hAnsi="Times New Roman" w:cs="Times New Roman"/>
          <w:sz w:val="24"/>
          <w:szCs w:val="24"/>
        </w:rPr>
        <w:t>bertarafını</w:t>
      </w:r>
      <w:proofErr w:type="spellEnd"/>
      <w:r>
        <w:rPr>
          <w:rFonts w:ascii="Times New Roman" w:hAnsi="Times New Roman" w:cs="Times New Roman"/>
          <w:sz w:val="24"/>
          <w:szCs w:val="24"/>
        </w:rPr>
        <w:t xml:space="preserve"> sağlayacak yöntemlerin önemini vurgulamak</w:t>
      </w:r>
      <w:r w:rsidR="00486160">
        <w:rPr>
          <w:rFonts w:ascii="Times New Roman" w:hAnsi="Times New Roman" w:cs="Times New Roman"/>
          <w:sz w:val="24"/>
          <w:szCs w:val="24"/>
        </w:rPr>
        <w:t>tır.</w:t>
      </w:r>
    </w:p>
    <w:p w14:paraId="00D7BC42" w14:textId="77777777" w:rsidR="004924A3" w:rsidRDefault="00F54FEE" w:rsidP="00F54FEE">
      <w:pPr>
        <w:spacing w:after="0"/>
        <w:jc w:val="both"/>
        <w:rPr>
          <w:rFonts w:ascii="Times New Roman" w:hAnsi="Times New Roman" w:cs="Times New Roman"/>
          <w:b/>
          <w:sz w:val="24"/>
          <w:szCs w:val="24"/>
        </w:rPr>
      </w:pPr>
      <w:r w:rsidRPr="00F54FEE">
        <w:rPr>
          <w:rFonts w:ascii="Times New Roman" w:hAnsi="Times New Roman" w:cs="Times New Roman"/>
          <w:b/>
          <w:sz w:val="24"/>
          <w:szCs w:val="24"/>
        </w:rPr>
        <w:t>Yöntem:</w:t>
      </w:r>
      <w:r w:rsidR="003F197E" w:rsidRPr="00F54FEE">
        <w:rPr>
          <w:rFonts w:ascii="Times New Roman" w:hAnsi="Times New Roman" w:cs="Times New Roman"/>
          <w:b/>
          <w:sz w:val="24"/>
          <w:szCs w:val="24"/>
        </w:rPr>
        <w:t xml:space="preserve"> </w:t>
      </w:r>
    </w:p>
    <w:p w14:paraId="035E7145" w14:textId="75F16579" w:rsidR="00BB02F8" w:rsidRDefault="00486160" w:rsidP="00F54FEE">
      <w:pPr>
        <w:spacing w:after="0"/>
        <w:jc w:val="both"/>
        <w:rPr>
          <w:rFonts w:ascii="Times New Roman" w:hAnsi="Times New Roman" w:cs="Times New Roman"/>
          <w:sz w:val="24"/>
          <w:szCs w:val="24"/>
        </w:rPr>
      </w:pPr>
      <w:r>
        <w:rPr>
          <w:rFonts w:ascii="Times New Roman" w:hAnsi="Times New Roman" w:cs="Times New Roman"/>
          <w:sz w:val="24"/>
          <w:szCs w:val="24"/>
        </w:rPr>
        <w:t xml:space="preserve">Google </w:t>
      </w:r>
      <w:proofErr w:type="spellStart"/>
      <w:r>
        <w:rPr>
          <w:rFonts w:ascii="Times New Roman" w:hAnsi="Times New Roman" w:cs="Times New Roman"/>
          <w:sz w:val="24"/>
          <w:szCs w:val="24"/>
        </w:rPr>
        <w:t>Scholar</w:t>
      </w:r>
      <w:proofErr w:type="spellEnd"/>
      <w:r>
        <w:rPr>
          <w:rFonts w:ascii="Times New Roman" w:hAnsi="Times New Roman" w:cs="Times New Roman"/>
          <w:sz w:val="24"/>
          <w:szCs w:val="24"/>
        </w:rPr>
        <w:t xml:space="preserve"> arama motoru üzerinden </w:t>
      </w:r>
      <w:proofErr w:type="gramStart"/>
      <w:r>
        <w:rPr>
          <w:rFonts w:ascii="Times New Roman" w:hAnsi="Times New Roman" w:cs="Times New Roman"/>
          <w:sz w:val="24"/>
          <w:szCs w:val="24"/>
        </w:rPr>
        <w:t>‘ Jeotermal</w:t>
      </w:r>
      <w:proofErr w:type="gramEnd"/>
      <w:r>
        <w:rPr>
          <w:rFonts w:ascii="Times New Roman" w:hAnsi="Times New Roman" w:cs="Times New Roman"/>
          <w:sz w:val="24"/>
          <w:szCs w:val="24"/>
        </w:rPr>
        <w:t xml:space="preserve"> enerji, çevre kirliliği, su kirliliği’ kelimeleri kullanılarak yapılan aramalarda </w:t>
      </w:r>
      <w:r w:rsidR="00B552E8">
        <w:rPr>
          <w:rFonts w:ascii="Times New Roman" w:hAnsi="Times New Roman" w:cs="Times New Roman"/>
          <w:sz w:val="24"/>
          <w:szCs w:val="24"/>
        </w:rPr>
        <w:t xml:space="preserve">3.650 yayına ulaşılmış olup bunların arasından Türkiye’ </w:t>
      </w:r>
      <w:proofErr w:type="spellStart"/>
      <w:r w:rsidR="00B552E8">
        <w:rPr>
          <w:rFonts w:ascii="Times New Roman" w:hAnsi="Times New Roman" w:cs="Times New Roman"/>
          <w:sz w:val="24"/>
          <w:szCs w:val="24"/>
        </w:rPr>
        <w:t>nin</w:t>
      </w:r>
      <w:proofErr w:type="spellEnd"/>
      <w:r w:rsidR="00B552E8">
        <w:rPr>
          <w:rFonts w:ascii="Times New Roman" w:hAnsi="Times New Roman" w:cs="Times New Roman"/>
          <w:sz w:val="24"/>
          <w:szCs w:val="24"/>
        </w:rPr>
        <w:t xml:space="preserve"> jeotermal bölgelerinde yüzeysel sularda bor, arsenik ve/veya cıva ölçümü </w:t>
      </w:r>
      <w:r w:rsidR="00B552E8" w:rsidRPr="00BB02F8">
        <w:rPr>
          <w:rFonts w:ascii="Times New Roman" w:hAnsi="Times New Roman" w:cs="Times New Roman"/>
          <w:sz w:val="24"/>
          <w:szCs w:val="24"/>
        </w:rPr>
        <w:t xml:space="preserve">yapılan </w:t>
      </w:r>
      <w:r w:rsidR="00312CB4">
        <w:rPr>
          <w:rFonts w:ascii="Times New Roman" w:hAnsi="Times New Roman" w:cs="Times New Roman"/>
          <w:sz w:val="24"/>
          <w:szCs w:val="24"/>
        </w:rPr>
        <w:t>4</w:t>
      </w:r>
      <w:r w:rsidR="00B552E8" w:rsidRPr="00BB02F8">
        <w:rPr>
          <w:rFonts w:ascii="Times New Roman" w:hAnsi="Times New Roman" w:cs="Times New Roman"/>
          <w:sz w:val="24"/>
          <w:szCs w:val="24"/>
        </w:rPr>
        <w:t xml:space="preserve"> çalışma</w:t>
      </w:r>
      <w:r w:rsidR="00B552E8" w:rsidRPr="00B552E8">
        <w:rPr>
          <w:rFonts w:ascii="Times New Roman" w:hAnsi="Times New Roman" w:cs="Times New Roman"/>
          <w:sz w:val="24"/>
          <w:szCs w:val="24"/>
        </w:rPr>
        <w:t xml:space="preserve"> </w:t>
      </w:r>
      <w:r w:rsidR="00B552E8">
        <w:rPr>
          <w:rFonts w:ascii="Times New Roman" w:hAnsi="Times New Roman" w:cs="Times New Roman"/>
          <w:sz w:val="24"/>
          <w:szCs w:val="24"/>
        </w:rPr>
        <w:t>derlenmiştir.</w:t>
      </w:r>
    </w:p>
    <w:p w14:paraId="17DE49CA" w14:textId="13C2D599" w:rsidR="00B552E8" w:rsidRDefault="00B552E8" w:rsidP="00F54FEE">
      <w:pPr>
        <w:spacing w:after="0"/>
        <w:jc w:val="both"/>
        <w:rPr>
          <w:rFonts w:ascii="Times New Roman" w:hAnsi="Times New Roman" w:cs="Times New Roman"/>
          <w:b/>
          <w:bCs/>
          <w:sz w:val="24"/>
          <w:szCs w:val="24"/>
        </w:rPr>
      </w:pPr>
      <w:r w:rsidRPr="00B552E8">
        <w:rPr>
          <w:rFonts w:ascii="Times New Roman" w:hAnsi="Times New Roman" w:cs="Times New Roman"/>
          <w:b/>
          <w:bCs/>
          <w:sz w:val="24"/>
          <w:szCs w:val="24"/>
        </w:rPr>
        <w:t xml:space="preserve">Bulgular ve </w:t>
      </w:r>
      <w:r>
        <w:rPr>
          <w:rFonts w:ascii="Times New Roman" w:hAnsi="Times New Roman" w:cs="Times New Roman"/>
          <w:b/>
          <w:bCs/>
          <w:sz w:val="24"/>
          <w:szCs w:val="24"/>
        </w:rPr>
        <w:t>T</w:t>
      </w:r>
      <w:r w:rsidRPr="00B552E8">
        <w:rPr>
          <w:rFonts w:ascii="Times New Roman" w:hAnsi="Times New Roman" w:cs="Times New Roman"/>
          <w:b/>
          <w:bCs/>
          <w:sz w:val="24"/>
          <w:szCs w:val="24"/>
        </w:rPr>
        <w:t>artışma:</w:t>
      </w:r>
    </w:p>
    <w:p w14:paraId="34891877" w14:textId="19C21635" w:rsidR="00BB02F8" w:rsidRDefault="00BB02F8" w:rsidP="00F54FEE">
      <w:pPr>
        <w:spacing w:after="0"/>
        <w:jc w:val="both"/>
        <w:rPr>
          <w:rFonts w:ascii="Times New Roman" w:hAnsi="Times New Roman" w:cs="Times New Roman"/>
          <w:sz w:val="24"/>
          <w:szCs w:val="24"/>
        </w:rPr>
      </w:pPr>
      <w:r>
        <w:rPr>
          <w:rFonts w:ascii="Times New Roman" w:hAnsi="Times New Roman" w:cs="Times New Roman"/>
          <w:sz w:val="24"/>
          <w:szCs w:val="24"/>
        </w:rPr>
        <w:t xml:space="preserve">Ülkemizde Su Kirliliği Kontrol Yönetmeliği’ </w:t>
      </w:r>
      <w:proofErr w:type="spellStart"/>
      <w:r>
        <w:rPr>
          <w:rFonts w:ascii="Times New Roman" w:hAnsi="Times New Roman" w:cs="Times New Roman"/>
          <w:sz w:val="24"/>
          <w:szCs w:val="24"/>
        </w:rPr>
        <w:t>nde</w:t>
      </w:r>
      <w:proofErr w:type="spellEnd"/>
      <w:r>
        <w:rPr>
          <w:rFonts w:ascii="Times New Roman" w:hAnsi="Times New Roman" w:cs="Times New Roman"/>
          <w:sz w:val="24"/>
          <w:szCs w:val="24"/>
        </w:rPr>
        <w:t xml:space="preserve"> içme suyu ve tarım sulama suyu kalitesi belirli parametrelerle sınıflandırılmıştır. </w:t>
      </w:r>
    </w:p>
    <w:p w14:paraId="096DD9BE" w14:textId="338FCB66" w:rsidR="00BB02F8" w:rsidRDefault="00BB02F8" w:rsidP="00F54FEE">
      <w:pPr>
        <w:spacing w:after="0"/>
        <w:jc w:val="both"/>
        <w:rPr>
          <w:rFonts w:ascii="Times New Roman" w:hAnsi="Times New Roman" w:cs="Times New Roman"/>
          <w:sz w:val="24"/>
          <w:szCs w:val="24"/>
        </w:rPr>
      </w:pPr>
      <w:r>
        <w:rPr>
          <w:rFonts w:ascii="Times New Roman" w:hAnsi="Times New Roman" w:cs="Times New Roman"/>
          <w:sz w:val="24"/>
          <w:szCs w:val="24"/>
        </w:rPr>
        <w:t>Bu sınıflandırmaya göre su kalitesi sınıfları:</w:t>
      </w:r>
    </w:p>
    <w:p w14:paraId="0143BCA7" w14:textId="77777777" w:rsidR="00FA3DAE" w:rsidRDefault="00BB02F8" w:rsidP="00F54FEE">
      <w:pPr>
        <w:spacing w:after="0"/>
        <w:jc w:val="both"/>
      </w:pPr>
      <w:r>
        <w:t xml:space="preserve">Sınıf </w:t>
      </w:r>
      <w:proofErr w:type="gramStart"/>
      <w:r>
        <w:t>I -</w:t>
      </w:r>
      <w:proofErr w:type="gramEnd"/>
      <w:r>
        <w:t xml:space="preserve"> Yüksek kaliteli su; </w:t>
      </w:r>
    </w:p>
    <w:p w14:paraId="561B4294" w14:textId="77777777" w:rsidR="00FA3DAE" w:rsidRDefault="00BB02F8" w:rsidP="00F54FEE">
      <w:pPr>
        <w:spacing w:after="0"/>
        <w:jc w:val="both"/>
      </w:pPr>
      <w:r>
        <w:t xml:space="preserve">• 1) İçme suyu olma potansiyeli yüksek olan yüzeysel sular, </w:t>
      </w:r>
    </w:p>
    <w:p w14:paraId="5377D898" w14:textId="77777777" w:rsidR="00FA3DAE" w:rsidRDefault="00BB02F8" w:rsidP="00F54FEE">
      <w:pPr>
        <w:spacing w:after="0"/>
        <w:jc w:val="both"/>
      </w:pPr>
      <w:r>
        <w:t xml:space="preserve">• 2) Yüzme gibi vücut teması gerektirenler dahil </w:t>
      </w:r>
      <w:proofErr w:type="spellStart"/>
      <w:r>
        <w:t>rekreasyonel</w:t>
      </w:r>
      <w:proofErr w:type="spellEnd"/>
      <w:r>
        <w:t xml:space="preserve"> maksatlar için kullanılabilir su,</w:t>
      </w:r>
    </w:p>
    <w:p w14:paraId="447E703D" w14:textId="77777777" w:rsidR="00FA3DAE" w:rsidRDefault="00BB02F8" w:rsidP="00F54FEE">
      <w:pPr>
        <w:spacing w:after="0"/>
        <w:jc w:val="both"/>
      </w:pPr>
      <w:r>
        <w:t xml:space="preserve">•3) Alabalık üretimi için kullanılabilir nitelikte su, </w:t>
      </w:r>
    </w:p>
    <w:p w14:paraId="658609BD" w14:textId="7B8F9E5A" w:rsidR="00FA3DAE" w:rsidRDefault="00BB02F8" w:rsidP="00F54FEE">
      <w:pPr>
        <w:spacing w:after="0"/>
        <w:jc w:val="both"/>
      </w:pPr>
      <w:r>
        <w:t xml:space="preserve">• 4) Hayvan üretimi ve çiftlik ihtiyacı için kullanılabilir nitelikte su, </w:t>
      </w:r>
    </w:p>
    <w:p w14:paraId="5034DC93" w14:textId="77777777" w:rsidR="00FA3DAE" w:rsidRDefault="00BB02F8" w:rsidP="00F54FEE">
      <w:pPr>
        <w:spacing w:after="0"/>
        <w:jc w:val="both"/>
      </w:pPr>
      <w:r>
        <w:t xml:space="preserve">Sınıf </w:t>
      </w:r>
      <w:proofErr w:type="gramStart"/>
      <w:r>
        <w:t>II -</w:t>
      </w:r>
      <w:proofErr w:type="gramEnd"/>
      <w:r>
        <w:t xml:space="preserve"> Az kirlenmiş su; </w:t>
      </w:r>
    </w:p>
    <w:p w14:paraId="4B700E87" w14:textId="77777777" w:rsidR="00FA3DAE" w:rsidRDefault="00BB02F8" w:rsidP="00F54FEE">
      <w:pPr>
        <w:spacing w:after="0"/>
        <w:jc w:val="both"/>
      </w:pPr>
      <w:r>
        <w:t xml:space="preserve">• 1) İçme suyu olma potansiyeli olan yüzeysel sular, </w:t>
      </w:r>
    </w:p>
    <w:p w14:paraId="45BB5A70" w14:textId="77777777" w:rsidR="00FA3DAE" w:rsidRDefault="00BB02F8" w:rsidP="00F54FEE">
      <w:pPr>
        <w:spacing w:after="0"/>
        <w:jc w:val="both"/>
      </w:pPr>
      <w:r>
        <w:t xml:space="preserve">• 2) </w:t>
      </w:r>
      <w:proofErr w:type="spellStart"/>
      <w:r>
        <w:t>Rekreasyonel</w:t>
      </w:r>
      <w:proofErr w:type="spellEnd"/>
      <w:r>
        <w:t xml:space="preserve"> maksatlar için kullanılabilir nitelikte su, </w:t>
      </w:r>
    </w:p>
    <w:p w14:paraId="138DA46F" w14:textId="77777777" w:rsidR="00FA3DAE" w:rsidRDefault="00BB02F8" w:rsidP="00F54FEE">
      <w:pPr>
        <w:spacing w:after="0"/>
        <w:jc w:val="both"/>
      </w:pPr>
      <w:r>
        <w:t xml:space="preserve">• 3) Alabalık dışında balık üretimi için kullanılabilir nitelikte su, </w:t>
      </w:r>
    </w:p>
    <w:p w14:paraId="2E7ADD40" w14:textId="167C1D81" w:rsidR="00BB02F8" w:rsidRDefault="00BB02F8" w:rsidP="00F54FEE">
      <w:pPr>
        <w:spacing w:after="0"/>
        <w:jc w:val="both"/>
      </w:pPr>
      <w:r>
        <w:t>• 4) Mer’i mevzuat ile tespit edilmiş olan sulama suyu kalite kriterlerini sağlamak şartıyla sulama suyu,</w:t>
      </w:r>
    </w:p>
    <w:p w14:paraId="0399D73F" w14:textId="77777777" w:rsidR="00FA3DAE" w:rsidRDefault="00FA3DAE" w:rsidP="00F54FEE">
      <w:pPr>
        <w:spacing w:after="0"/>
        <w:jc w:val="both"/>
      </w:pPr>
      <w:r>
        <w:t xml:space="preserve"> Sınıf </w:t>
      </w:r>
      <w:proofErr w:type="gramStart"/>
      <w:r>
        <w:t>III -</w:t>
      </w:r>
      <w:proofErr w:type="gramEnd"/>
      <w:r>
        <w:t xml:space="preserve"> Kirlenmiş su; </w:t>
      </w:r>
    </w:p>
    <w:p w14:paraId="0E4D0A14" w14:textId="77777777" w:rsidR="00FA3DAE" w:rsidRDefault="00FA3DAE" w:rsidP="00F54FEE">
      <w:pPr>
        <w:spacing w:after="0"/>
        <w:jc w:val="both"/>
      </w:pPr>
      <w:r>
        <w:t>• Gıda, tekstil gibi nitelikli su gerektiren tesisler hariç olmak üzere, uygun bir arıtmadan sonra su ürünleri yetiştiriciliği için kullanılabilir nitelikte su ve sanayi suyu,</w:t>
      </w:r>
    </w:p>
    <w:p w14:paraId="4289DAE1" w14:textId="77777777" w:rsidR="00C56610" w:rsidRDefault="00FA3DAE" w:rsidP="00F54FEE">
      <w:pPr>
        <w:spacing w:after="0"/>
        <w:jc w:val="both"/>
      </w:pPr>
      <w:r>
        <w:lastRenderedPageBreak/>
        <w:t xml:space="preserve">  Sınıf </w:t>
      </w:r>
      <w:proofErr w:type="gramStart"/>
      <w:r>
        <w:t>IV -</w:t>
      </w:r>
      <w:proofErr w:type="gramEnd"/>
      <w:r>
        <w:t xml:space="preserve"> Çok kirlenmiş su;</w:t>
      </w:r>
    </w:p>
    <w:p w14:paraId="32848DF8" w14:textId="3A6B5432" w:rsidR="00FA3DAE" w:rsidRDefault="00FA3DAE" w:rsidP="00F54FEE">
      <w:pPr>
        <w:spacing w:after="0"/>
        <w:jc w:val="both"/>
      </w:pPr>
      <w:r>
        <w:t xml:space="preserve"> • Sınıf III için verilen kalite parametrelerinden daha düşük kalitede olan ve üst kalite sınıfına ancak iyileştirilerek ulaşabilecek yüzeysel sular.</w:t>
      </w:r>
    </w:p>
    <w:p w14:paraId="51A513E6" w14:textId="77777777" w:rsidR="00FA3DAE" w:rsidRPr="00FA3DAE" w:rsidRDefault="00FA3DAE" w:rsidP="00F54FEE">
      <w:pPr>
        <w:spacing w:after="0"/>
        <w:jc w:val="both"/>
      </w:pPr>
    </w:p>
    <w:p w14:paraId="08032045" w14:textId="724EA9F3" w:rsidR="00BB02F8" w:rsidRDefault="00BB02F8" w:rsidP="00F54FEE">
      <w:pPr>
        <w:spacing w:after="0"/>
        <w:jc w:val="both"/>
        <w:rPr>
          <w:rFonts w:ascii="Times New Roman" w:hAnsi="Times New Roman" w:cs="Times New Roman"/>
          <w:sz w:val="24"/>
          <w:szCs w:val="24"/>
        </w:rPr>
      </w:pPr>
      <w:r w:rsidRPr="003242F6">
        <w:rPr>
          <w:rFonts w:ascii="Times New Roman" w:hAnsi="Times New Roman" w:cs="Times New Roman"/>
          <w:b/>
          <w:bCs/>
          <w:sz w:val="24"/>
          <w:szCs w:val="24"/>
        </w:rPr>
        <w:t>Tablo-1:</w:t>
      </w:r>
      <w:r>
        <w:rPr>
          <w:rFonts w:ascii="Times New Roman" w:hAnsi="Times New Roman" w:cs="Times New Roman"/>
          <w:sz w:val="24"/>
          <w:szCs w:val="24"/>
        </w:rPr>
        <w:t xml:space="preserve"> Kıta İçi Su Kaynaklarının Sınıflarına Göre Kalite Kriterleri (İnorganik Kirlenme Parametreleri)</w:t>
      </w:r>
      <w:r w:rsidR="003242F6">
        <w:rPr>
          <w:rFonts w:ascii="Times New Roman" w:hAnsi="Times New Roman" w:cs="Times New Roman"/>
          <w:sz w:val="24"/>
          <w:szCs w:val="24"/>
        </w:rPr>
        <w:t xml:space="preserve"> </w:t>
      </w:r>
    </w:p>
    <w:tbl>
      <w:tblPr>
        <w:tblStyle w:val="TabloKlavuzu"/>
        <w:tblW w:w="0" w:type="auto"/>
        <w:tblLook w:val="04A0" w:firstRow="1" w:lastRow="0" w:firstColumn="1" w:lastColumn="0" w:noHBand="0" w:noVBand="1"/>
      </w:tblPr>
      <w:tblGrid>
        <w:gridCol w:w="3023"/>
        <w:gridCol w:w="2515"/>
        <w:gridCol w:w="1252"/>
        <w:gridCol w:w="1118"/>
        <w:gridCol w:w="1154"/>
      </w:tblGrid>
      <w:tr w:rsidR="00FA3DAE" w14:paraId="553EE624" w14:textId="77777777" w:rsidTr="00C56610">
        <w:trPr>
          <w:trHeight w:val="380"/>
        </w:trPr>
        <w:tc>
          <w:tcPr>
            <w:tcW w:w="3085" w:type="dxa"/>
          </w:tcPr>
          <w:p w14:paraId="32E85672" w14:textId="77777777" w:rsidR="00FA3DAE" w:rsidRDefault="00FA3DAE" w:rsidP="00F54FEE">
            <w:pPr>
              <w:jc w:val="both"/>
              <w:rPr>
                <w:rFonts w:ascii="Times New Roman" w:hAnsi="Times New Roman" w:cs="Times New Roman"/>
                <w:sz w:val="24"/>
                <w:szCs w:val="24"/>
              </w:rPr>
            </w:pPr>
          </w:p>
        </w:tc>
        <w:tc>
          <w:tcPr>
            <w:tcW w:w="6127" w:type="dxa"/>
            <w:gridSpan w:val="4"/>
          </w:tcPr>
          <w:p w14:paraId="20897AF6" w14:textId="2AEF3135" w:rsidR="00FA3DAE" w:rsidRPr="00C56610" w:rsidRDefault="00FA3DAE" w:rsidP="00C56610">
            <w:pPr>
              <w:jc w:val="center"/>
              <w:rPr>
                <w:rFonts w:ascii="Times New Roman" w:hAnsi="Times New Roman" w:cs="Times New Roman"/>
                <w:b/>
                <w:bCs/>
                <w:sz w:val="24"/>
                <w:szCs w:val="24"/>
              </w:rPr>
            </w:pPr>
            <w:r w:rsidRPr="00C56610">
              <w:rPr>
                <w:rFonts w:ascii="Times New Roman" w:hAnsi="Times New Roman" w:cs="Times New Roman"/>
                <w:b/>
                <w:bCs/>
                <w:sz w:val="24"/>
                <w:szCs w:val="24"/>
              </w:rPr>
              <w:t>SU KALİTE SINIFLARI</w:t>
            </w:r>
          </w:p>
        </w:tc>
      </w:tr>
      <w:tr w:rsidR="00BB02F8" w14:paraId="390FB623" w14:textId="77777777" w:rsidTr="00C56610">
        <w:tc>
          <w:tcPr>
            <w:tcW w:w="3085" w:type="dxa"/>
          </w:tcPr>
          <w:p w14:paraId="690FC473" w14:textId="63BAB20B" w:rsidR="00BB02F8" w:rsidRPr="00C56610" w:rsidRDefault="00FA3DAE" w:rsidP="00F54FEE">
            <w:pPr>
              <w:jc w:val="both"/>
              <w:rPr>
                <w:rFonts w:ascii="Times New Roman" w:hAnsi="Times New Roman" w:cs="Times New Roman"/>
                <w:b/>
                <w:bCs/>
                <w:sz w:val="24"/>
                <w:szCs w:val="24"/>
              </w:rPr>
            </w:pPr>
            <w:r w:rsidRPr="00C56610">
              <w:rPr>
                <w:rFonts w:ascii="Times New Roman" w:hAnsi="Times New Roman" w:cs="Times New Roman"/>
                <w:b/>
                <w:bCs/>
                <w:sz w:val="24"/>
                <w:szCs w:val="24"/>
              </w:rPr>
              <w:t>İnorganik Kirlenme Parametreleri</w:t>
            </w:r>
          </w:p>
        </w:tc>
        <w:tc>
          <w:tcPr>
            <w:tcW w:w="2552" w:type="dxa"/>
          </w:tcPr>
          <w:p w14:paraId="1CF053A9" w14:textId="3D9EC5FA" w:rsidR="00BB02F8" w:rsidRPr="00C56610" w:rsidRDefault="00FA3DAE" w:rsidP="00C56610">
            <w:pPr>
              <w:jc w:val="center"/>
              <w:rPr>
                <w:rFonts w:ascii="Times New Roman" w:hAnsi="Times New Roman" w:cs="Times New Roman"/>
                <w:b/>
                <w:bCs/>
                <w:sz w:val="24"/>
                <w:szCs w:val="24"/>
              </w:rPr>
            </w:pPr>
            <w:r w:rsidRPr="00C56610">
              <w:rPr>
                <w:rFonts w:ascii="Times New Roman" w:hAnsi="Times New Roman" w:cs="Times New Roman"/>
                <w:b/>
                <w:bCs/>
                <w:sz w:val="24"/>
                <w:szCs w:val="24"/>
              </w:rPr>
              <w:t>I</w:t>
            </w:r>
          </w:p>
        </w:tc>
        <w:tc>
          <w:tcPr>
            <w:tcW w:w="1275" w:type="dxa"/>
          </w:tcPr>
          <w:p w14:paraId="4AC632BE" w14:textId="50D6E31E" w:rsidR="00BB02F8" w:rsidRPr="00C56610" w:rsidRDefault="00FA3DAE" w:rsidP="00C56610">
            <w:pPr>
              <w:jc w:val="center"/>
              <w:rPr>
                <w:rFonts w:ascii="Times New Roman" w:hAnsi="Times New Roman" w:cs="Times New Roman"/>
                <w:b/>
                <w:bCs/>
                <w:sz w:val="24"/>
                <w:szCs w:val="24"/>
              </w:rPr>
            </w:pPr>
            <w:r w:rsidRPr="00C56610">
              <w:rPr>
                <w:rFonts w:ascii="Times New Roman" w:hAnsi="Times New Roman" w:cs="Times New Roman"/>
                <w:b/>
                <w:bCs/>
                <w:sz w:val="24"/>
                <w:szCs w:val="24"/>
              </w:rPr>
              <w:t>II</w:t>
            </w:r>
          </w:p>
        </w:tc>
        <w:tc>
          <w:tcPr>
            <w:tcW w:w="1134" w:type="dxa"/>
          </w:tcPr>
          <w:p w14:paraId="30956D47" w14:textId="6E53BD51" w:rsidR="00BB02F8" w:rsidRPr="00C56610" w:rsidRDefault="00FA3DAE" w:rsidP="00C56610">
            <w:pPr>
              <w:jc w:val="center"/>
              <w:rPr>
                <w:rFonts w:ascii="Times New Roman" w:hAnsi="Times New Roman" w:cs="Times New Roman"/>
                <w:b/>
                <w:bCs/>
                <w:sz w:val="24"/>
                <w:szCs w:val="24"/>
              </w:rPr>
            </w:pPr>
            <w:r w:rsidRPr="00C56610">
              <w:rPr>
                <w:rFonts w:ascii="Times New Roman" w:hAnsi="Times New Roman" w:cs="Times New Roman"/>
                <w:b/>
                <w:bCs/>
                <w:sz w:val="24"/>
                <w:szCs w:val="24"/>
              </w:rPr>
              <w:t>III</w:t>
            </w:r>
          </w:p>
        </w:tc>
        <w:tc>
          <w:tcPr>
            <w:tcW w:w="1166" w:type="dxa"/>
          </w:tcPr>
          <w:p w14:paraId="6F8E16DB" w14:textId="22D838CA" w:rsidR="00BB02F8" w:rsidRPr="00C56610" w:rsidRDefault="00FA3DAE" w:rsidP="00C56610">
            <w:pPr>
              <w:jc w:val="center"/>
              <w:rPr>
                <w:rFonts w:ascii="Times New Roman" w:hAnsi="Times New Roman" w:cs="Times New Roman"/>
                <w:b/>
                <w:bCs/>
                <w:sz w:val="24"/>
                <w:szCs w:val="24"/>
              </w:rPr>
            </w:pPr>
            <w:r w:rsidRPr="00C56610">
              <w:rPr>
                <w:rFonts w:ascii="Times New Roman" w:hAnsi="Times New Roman" w:cs="Times New Roman"/>
                <w:b/>
                <w:bCs/>
                <w:sz w:val="24"/>
                <w:szCs w:val="24"/>
              </w:rPr>
              <w:t>IV</w:t>
            </w:r>
          </w:p>
        </w:tc>
      </w:tr>
      <w:tr w:rsidR="00BB02F8" w14:paraId="4629505F" w14:textId="77777777" w:rsidTr="00C56610">
        <w:tc>
          <w:tcPr>
            <w:tcW w:w="3085" w:type="dxa"/>
          </w:tcPr>
          <w:p w14:paraId="2ACB29D1" w14:textId="52FAB086" w:rsidR="00BB02F8" w:rsidRPr="003242F6" w:rsidRDefault="00FA3DAE" w:rsidP="00F54FEE">
            <w:pPr>
              <w:jc w:val="both"/>
              <w:rPr>
                <w:rFonts w:ascii="Times New Roman" w:hAnsi="Times New Roman" w:cs="Times New Roman"/>
                <w:b/>
                <w:bCs/>
                <w:sz w:val="24"/>
                <w:szCs w:val="24"/>
              </w:rPr>
            </w:pPr>
            <w:r w:rsidRPr="003242F6">
              <w:rPr>
                <w:rFonts w:ascii="Times New Roman" w:hAnsi="Times New Roman" w:cs="Times New Roman"/>
                <w:b/>
                <w:bCs/>
                <w:sz w:val="24"/>
                <w:szCs w:val="24"/>
              </w:rPr>
              <w:t>Cıva (µg Hg/L)</w:t>
            </w:r>
          </w:p>
        </w:tc>
        <w:tc>
          <w:tcPr>
            <w:tcW w:w="2552" w:type="dxa"/>
          </w:tcPr>
          <w:p w14:paraId="4F100D3E" w14:textId="4BA75D28" w:rsidR="00BB02F8" w:rsidRPr="003242F6" w:rsidRDefault="00045C56" w:rsidP="00C56610">
            <w:pPr>
              <w:jc w:val="center"/>
              <w:rPr>
                <w:rFonts w:ascii="Times New Roman" w:hAnsi="Times New Roman" w:cs="Times New Roman"/>
                <w:b/>
                <w:bCs/>
                <w:sz w:val="24"/>
                <w:szCs w:val="24"/>
              </w:rPr>
            </w:pPr>
            <w:r w:rsidRPr="003242F6">
              <w:rPr>
                <w:rFonts w:ascii="Times New Roman" w:hAnsi="Times New Roman" w:cs="Times New Roman"/>
                <w:b/>
                <w:bCs/>
                <w:sz w:val="24"/>
                <w:szCs w:val="24"/>
              </w:rPr>
              <w:t>0,1</w:t>
            </w:r>
          </w:p>
        </w:tc>
        <w:tc>
          <w:tcPr>
            <w:tcW w:w="1275" w:type="dxa"/>
          </w:tcPr>
          <w:p w14:paraId="35D8E6F4" w14:textId="0FAEED7E" w:rsidR="00BB02F8" w:rsidRPr="003242F6" w:rsidRDefault="00045C56" w:rsidP="00C56610">
            <w:pPr>
              <w:jc w:val="center"/>
              <w:rPr>
                <w:rFonts w:ascii="Times New Roman" w:hAnsi="Times New Roman" w:cs="Times New Roman"/>
                <w:b/>
                <w:bCs/>
                <w:sz w:val="24"/>
                <w:szCs w:val="24"/>
              </w:rPr>
            </w:pPr>
            <w:r w:rsidRPr="003242F6">
              <w:rPr>
                <w:rFonts w:ascii="Times New Roman" w:hAnsi="Times New Roman" w:cs="Times New Roman"/>
                <w:b/>
                <w:bCs/>
                <w:sz w:val="24"/>
                <w:szCs w:val="24"/>
              </w:rPr>
              <w:t>0,5</w:t>
            </w:r>
          </w:p>
        </w:tc>
        <w:tc>
          <w:tcPr>
            <w:tcW w:w="1134" w:type="dxa"/>
          </w:tcPr>
          <w:p w14:paraId="5D20F9E7" w14:textId="44D9A2C9" w:rsidR="00BB02F8" w:rsidRPr="003242F6" w:rsidRDefault="00045C56" w:rsidP="00C56610">
            <w:pPr>
              <w:jc w:val="center"/>
              <w:rPr>
                <w:rFonts w:ascii="Times New Roman" w:hAnsi="Times New Roman" w:cs="Times New Roman"/>
                <w:b/>
                <w:bCs/>
                <w:sz w:val="24"/>
                <w:szCs w:val="24"/>
              </w:rPr>
            </w:pPr>
            <w:r w:rsidRPr="003242F6">
              <w:rPr>
                <w:rFonts w:ascii="Times New Roman" w:hAnsi="Times New Roman" w:cs="Times New Roman"/>
                <w:b/>
                <w:bCs/>
                <w:sz w:val="24"/>
                <w:szCs w:val="24"/>
              </w:rPr>
              <w:t>2</w:t>
            </w:r>
          </w:p>
        </w:tc>
        <w:tc>
          <w:tcPr>
            <w:tcW w:w="1166" w:type="dxa"/>
          </w:tcPr>
          <w:p w14:paraId="551FF5E6" w14:textId="740E53D9" w:rsidR="00BB02F8" w:rsidRPr="003242F6" w:rsidRDefault="00045C56" w:rsidP="00C56610">
            <w:pPr>
              <w:jc w:val="center"/>
              <w:rPr>
                <w:rFonts w:ascii="Times New Roman" w:hAnsi="Times New Roman" w:cs="Times New Roman"/>
                <w:b/>
                <w:bCs/>
                <w:sz w:val="24"/>
                <w:szCs w:val="24"/>
              </w:rPr>
            </w:pPr>
            <w:r w:rsidRPr="003242F6">
              <w:rPr>
                <w:rFonts w:ascii="Times New Roman" w:hAnsi="Times New Roman" w:cs="Times New Roman"/>
                <w:b/>
                <w:bCs/>
                <w:sz w:val="24"/>
                <w:szCs w:val="24"/>
              </w:rPr>
              <w:t>&gt;2</w:t>
            </w:r>
          </w:p>
        </w:tc>
      </w:tr>
      <w:tr w:rsidR="00BB02F8" w14:paraId="6816DFF0" w14:textId="77777777" w:rsidTr="00C56610">
        <w:tc>
          <w:tcPr>
            <w:tcW w:w="3085" w:type="dxa"/>
          </w:tcPr>
          <w:p w14:paraId="39FD21DB" w14:textId="0740FA49" w:rsidR="00BB02F8" w:rsidRPr="003242F6" w:rsidRDefault="00FA3DAE" w:rsidP="00F54FEE">
            <w:pPr>
              <w:jc w:val="both"/>
              <w:rPr>
                <w:rFonts w:ascii="Times New Roman" w:hAnsi="Times New Roman" w:cs="Times New Roman"/>
                <w:sz w:val="24"/>
                <w:szCs w:val="24"/>
              </w:rPr>
            </w:pPr>
            <w:r w:rsidRPr="003242F6">
              <w:rPr>
                <w:rFonts w:ascii="Times New Roman" w:hAnsi="Times New Roman" w:cs="Times New Roman"/>
                <w:sz w:val="24"/>
                <w:szCs w:val="24"/>
              </w:rPr>
              <w:t xml:space="preserve">Kadmiyum (µg </w:t>
            </w:r>
            <w:proofErr w:type="spellStart"/>
            <w:r w:rsidRPr="003242F6">
              <w:rPr>
                <w:rFonts w:ascii="Times New Roman" w:hAnsi="Times New Roman" w:cs="Times New Roman"/>
                <w:sz w:val="24"/>
                <w:szCs w:val="24"/>
              </w:rPr>
              <w:t>Cd</w:t>
            </w:r>
            <w:proofErr w:type="spellEnd"/>
            <w:r w:rsidRPr="003242F6">
              <w:rPr>
                <w:rFonts w:ascii="Times New Roman" w:hAnsi="Times New Roman" w:cs="Times New Roman"/>
                <w:sz w:val="24"/>
                <w:szCs w:val="24"/>
              </w:rPr>
              <w:t>/L)</w:t>
            </w:r>
          </w:p>
        </w:tc>
        <w:tc>
          <w:tcPr>
            <w:tcW w:w="2552" w:type="dxa"/>
          </w:tcPr>
          <w:p w14:paraId="3F08A421" w14:textId="64B3B3D3" w:rsidR="00BB02F8" w:rsidRDefault="00045C56" w:rsidP="00C56610">
            <w:pPr>
              <w:jc w:val="center"/>
              <w:rPr>
                <w:rFonts w:ascii="Times New Roman" w:hAnsi="Times New Roman" w:cs="Times New Roman"/>
                <w:sz w:val="24"/>
                <w:szCs w:val="24"/>
              </w:rPr>
            </w:pPr>
            <w:r>
              <w:rPr>
                <w:rFonts w:ascii="Times New Roman" w:hAnsi="Times New Roman" w:cs="Times New Roman"/>
                <w:sz w:val="24"/>
                <w:szCs w:val="24"/>
              </w:rPr>
              <w:t>3</w:t>
            </w:r>
          </w:p>
        </w:tc>
        <w:tc>
          <w:tcPr>
            <w:tcW w:w="1275" w:type="dxa"/>
          </w:tcPr>
          <w:p w14:paraId="498D4A19" w14:textId="5D069991" w:rsidR="00BB02F8" w:rsidRDefault="00045C56" w:rsidP="00C56610">
            <w:pPr>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14:paraId="4C607F31" w14:textId="28C89EC2" w:rsidR="00BB02F8" w:rsidRDefault="00045C56" w:rsidP="00C56610">
            <w:pPr>
              <w:jc w:val="center"/>
              <w:rPr>
                <w:rFonts w:ascii="Times New Roman" w:hAnsi="Times New Roman" w:cs="Times New Roman"/>
                <w:sz w:val="24"/>
                <w:szCs w:val="24"/>
              </w:rPr>
            </w:pPr>
            <w:r>
              <w:rPr>
                <w:rFonts w:ascii="Times New Roman" w:hAnsi="Times New Roman" w:cs="Times New Roman"/>
                <w:sz w:val="24"/>
                <w:szCs w:val="24"/>
              </w:rPr>
              <w:t>10</w:t>
            </w:r>
          </w:p>
        </w:tc>
        <w:tc>
          <w:tcPr>
            <w:tcW w:w="1166" w:type="dxa"/>
          </w:tcPr>
          <w:p w14:paraId="2CFC5A09" w14:textId="52A77818" w:rsidR="00BB02F8" w:rsidRDefault="00045C56" w:rsidP="00C56610">
            <w:pPr>
              <w:jc w:val="center"/>
              <w:rPr>
                <w:rFonts w:ascii="Times New Roman" w:hAnsi="Times New Roman" w:cs="Times New Roman"/>
                <w:sz w:val="24"/>
                <w:szCs w:val="24"/>
              </w:rPr>
            </w:pPr>
            <w:r>
              <w:rPr>
                <w:rFonts w:ascii="Times New Roman" w:hAnsi="Times New Roman" w:cs="Times New Roman"/>
                <w:sz w:val="24"/>
                <w:szCs w:val="24"/>
              </w:rPr>
              <w:t>&gt;10</w:t>
            </w:r>
          </w:p>
        </w:tc>
      </w:tr>
      <w:tr w:rsidR="00BB02F8" w14:paraId="1B2A5D53" w14:textId="77777777" w:rsidTr="00C56610">
        <w:tc>
          <w:tcPr>
            <w:tcW w:w="3085" w:type="dxa"/>
          </w:tcPr>
          <w:p w14:paraId="5099DDC4" w14:textId="050D0C52" w:rsidR="00BB02F8" w:rsidRPr="003242F6" w:rsidRDefault="00FA3DAE" w:rsidP="00F54FEE">
            <w:pPr>
              <w:jc w:val="both"/>
              <w:rPr>
                <w:rFonts w:ascii="Times New Roman" w:hAnsi="Times New Roman" w:cs="Times New Roman"/>
                <w:sz w:val="24"/>
                <w:szCs w:val="24"/>
              </w:rPr>
            </w:pPr>
            <w:r w:rsidRPr="003242F6">
              <w:rPr>
                <w:rFonts w:ascii="Times New Roman" w:hAnsi="Times New Roman" w:cs="Times New Roman"/>
                <w:sz w:val="24"/>
                <w:szCs w:val="24"/>
              </w:rPr>
              <w:t>Kurşun (µg Pb/L)</w:t>
            </w:r>
          </w:p>
        </w:tc>
        <w:tc>
          <w:tcPr>
            <w:tcW w:w="2552" w:type="dxa"/>
          </w:tcPr>
          <w:p w14:paraId="39DD9167" w14:textId="731F95FB" w:rsidR="00BB02F8" w:rsidRDefault="00045C56" w:rsidP="00C56610">
            <w:pPr>
              <w:jc w:val="center"/>
              <w:rPr>
                <w:rFonts w:ascii="Times New Roman" w:hAnsi="Times New Roman" w:cs="Times New Roman"/>
                <w:sz w:val="24"/>
                <w:szCs w:val="24"/>
              </w:rPr>
            </w:pPr>
            <w:r>
              <w:rPr>
                <w:rFonts w:ascii="Times New Roman" w:hAnsi="Times New Roman" w:cs="Times New Roman"/>
                <w:sz w:val="24"/>
                <w:szCs w:val="24"/>
              </w:rPr>
              <w:t>10</w:t>
            </w:r>
          </w:p>
        </w:tc>
        <w:tc>
          <w:tcPr>
            <w:tcW w:w="1275" w:type="dxa"/>
          </w:tcPr>
          <w:p w14:paraId="041FF729" w14:textId="5BB15AB7" w:rsidR="00BB02F8" w:rsidRDefault="00045C56" w:rsidP="00C56610">
            <w:pPr>
              <w:jc w:val="center"/>
              <w:rPr>
                <w:rFonts w:ascii="Times New Roman" w:hAnsi="Times New Roman" w:cs="Times New Roman"/>
                <w:sz w:val="24"/>
                <w:szCs w:val="24"/>
              </w:rPr>
            </w:pPr>
            <w:r>
              <w:rPr>
                <w:rFonts w:ascii="Times New Roman" w:hAnsi="Times New Roman" w:cs="Times New Roman"/>
                <w:sz w:val="24"/>
                <w:szCs w:val="24"/>
              </w:rPr>
              <w:t>20</w:t>
            </w:r>
          </w:p>
        </w:tc>
        <w:tc>
          <w:tcPr>
            <w:tcW w:w="1134" w:type="dxa"/>
          </w:tcPr>
          <w:p w14:paraId="59599218" w14:textId="09FDAEDE" w:rsidR="00BB02F8" w:rsidRDefault="00045C56" w:rsidP="00C56610">
            <w:pPr>
              <w:jc w:val="center"/>
              <w:rPr>
                <w:rFonts w:ascii="Times New Roman" w:hAnsi="Times New Roman" w:cs="Times New Roman"/>
                <w:sz w:val="24"/>
                <w:szCs w:val="24"/>
              </w:rPr>
            </w:pPr>
            <w:r>
              <w:rPr>
                <w:rFonts w:ascii="Times New Roman" w:hAnsi="Times New Roman" w:cs="Times New Roman"/>
                <w:sz w:val="24"/>
                <w:szCs w:val="24"/>
              </w:rPr>
              <w:t>50</w:t>
            </w:r>
          </w:p>
        </w:tc>
        <w:tc>
          <w:tcPr>
            <w:tcW w:w="1166" w:type="dxa"/>
          </w:tcPr>
          <w:p w14:paraId="5C469761" w14:textId="44D71D12" w:rsidR="00BB02F8" w:rsidRDefault="00045C56" w:rsidP="00C56610">
            <w:pPr>
              <w:jc w:val="center"/>
              <w:rPr>
                <w:rFonts w:ascii="Times New Roman" w:hAnsi="Times New Roman" w:cs="Times New Roman"/>
                <w:sz w:val="24"/>
                <w:szCs w:val="24"/>
              </w:rPr>
            </w:pPr>
            <w:r>
              <w:rPr>
                <w:rFonts w:ascii="Times New Roman" w:hAnsi="Times New Roman" w:cs="Times New Roman"/>
                <w:sz w:val="24"/>
                <w:szCs w:val="24"/>
              </w:rPr>
              <w:t>&gt;50</w:t>
            </w:r>
          </w:p>
        </w:tc>
      </w:tr>
      <w:tr w:rsidR="00BB02F8" w14:paraId="5294589B" w14:textId="77777777" w:rsidTr="00C56610">
        <w:tc>
          <w:tcPr>
            <w:tcW w:w="3085" w:type="dxa"/>
          </w:tcPr>
          <w:p w14:paraId="434B0102" w14:textId="61A900E9" w:rsidR="00BB02F8" w:rsidRPr="003242F6" w:rsidRDefault="00FA3DAE" w:rsidP="00F54FEE">
            <w:pPr>
              <w:jc w:val="both"/>
              <w:rPr>
                <w:rFonts w:ascii="Times New Roman" w:hAnsi="Times New Roman" w:cs="Times New Roman"/>
                <w:b/>
                <w:bCs/>
                <w:sz w:val="24"/>
                <w:szCs w:val="24"/>
              </w:rPr>
            </w:pPr>
            <w:r w:rsidRPr="003242F6">
              <w:rPr>
                <w:rFonts w:ascii="Times New Roman" w:hAnsi="Times New Roman" w:cs="Times New Roman"/>
                <w:b/>
                <w:bCs/>
                <w:sz w:val="24"/>
                <w:szCs w:val="24"/>
              </w:rPr>
              <w:t>Arsenik (µg As/L)</w:t>
            </w:r>
          </w:p>
        </w:tc>
        <w:tc>
          <w:tcPr>
            <w:tcW w:w="2552" w:type="dxa"/>
          </w:tcPr>
          <w:p w14:paraId="2F728AFC" w14:textId="3CC153F7" w:rsidR="00BB02F8" w:rsidRPr="003242F6" w:rsidRDefault="00045C56" w:rsidP="00C56610">
            <w:pPr>
              <w:jc w:val="center"/>
              <w:rPr>
                <w:rFonts w:ascii="Times New Roman" w:hAnsi="Times New Roman" w:cs="Times New Roman"/>
                <w:b/>
                <w:bCs/>
                <w:sz w:val="24"/>
                <w:szCs w:val="24"/>
              </w:rPr>
            </w:pPr>
            <w:r w:rsidRPr="003242F6">
              <w:rPr>
                <w:rFonts w:ascii="Times New Roman" w:hAnsi="Times New Roman" w:cs="Times New Roman"/>
                <w:b/>
                <w:bCs/>
                <w:sz w:val="24"/>
                <w:szCs w:val="24"/>
              </w:rPr>
              <w:t>20</w:t>
            </w:r>
          </w:p>
        </w:tc>
        <w:tc>
          <w:tcPr>
            <w:tcW w:w="1275" w:type="dxa"/>
          </w:tcPr>
          <w:p w14:paraId="584AB68B" w14:textId="3DF128C8" w:rsidR="00BB02F8" w:rsidRPr="003242F6" w:rsidRDefault="00045C56" w:rsidP="00C56610">
            <w:pPr>
              <w:jc w:val="center"/>
              <w:rPr>
                <w:rFonts w:ascii="Times New Roman" w:hAnsi="Times New Roman" w:cs="Times New Roman"/>
                <w:b/>
                <w:bCs/>
                <w:sz w:val="24"/>
                <w:szCs w:val="24"/>
              </w:rPr>
            </w:pPr>
            <w:r w:rsidRPr="003242F6">
              <w:rPr>
                <w:rFonts w:ascii="Times New Roman" w:hAnsi="Times New Roman" w:cs="Times New Roman"/>
                <w:b/>
                <w:bCs/>
                <w:sz w:val="24"/>
                <w:szCs w:val="24"/>
              </w:rPr>
              <w:t>50</w:t>
            </w:r>
          </w:p>
        </w:tc>
        <w:tc>
          <w:tcPr>
            <w:tcW w:w="1134" w:type="dxa"/>
          </w:tcPr>
          <w:p w14:paraId="4549D9E6" w14:textId="475051FD" w:rsidR="00BB02F8" w:rsidRPr="003242F6" w:rsidRDefault="00045C56" w:rsidP="00C56610">
            <w:pPr>
              <w:jc w:val="center"/>
              <w:rPr>
                <w:rFonts w:ascii="Times New Roman" w:hAnsi="Times New Roman" w:cs="Times New Roman"/>
                <w:b/>
                <w:bCs/>
                <w:sz w:val="24"/>
                <w:szCs w:val="24"/>
              </w:rPr>
            </w:pPr>
            <w:r w:rsidRPr="003242F6">
              <w:rPr>
                <w:rFonts w:ascii="Times New Roman" w:hAnsi="Times New Roman" w:cs="Times New Roman"/>
                <w:b/>
                <w:bCs/>
                <w:sz w:val="24"/>
                <w:szCs w:val="24"/>
              </w:rPr>
              <w:t>100</w:t>
            </w:r>
          </w:p>
        </w:tc>
        <w:tc>
          <w:tcPr>
            <w:tcW w:w="1166" w:type="dxa"/>
          </w:tcPr>
          <w:p w14:paraId="3D391982" w14:textId="0FFE575A" w:rsidR="00BB02F8" w:rsidRPr="003242F6" w:rsidRDefault="00045C56" w:rsidP="00C56610">
            <w:pPr>
              <w:jc w:val="center"/>
              <w:rPr>
                <w:rFonts w:ascii="Times New Roman" w:hAnsi="Times New Roman" w:cs="Times New Roman"/>
                <w:b/>
                <w:bCs/>
                <w:sz w:val="24"/>
                <w:szCs w:val="24"/>
              </w:rPr>
            </w:pPr>
            <w:r w:rsidRPr="003242F6">
              <w:rPr>
                <w:rFonts w:ascii="Times New Roman" w:hAnsi="Times New Roman" w:cs="Times New Roman"/>
                <w:b/>
                <w:bCs/>
                <w:sz w:val="24"/>
                <w:szCs w:val="24"/>
              </w:rPr>
              <w:t>&gt;100</w:t>
            </w:r>
          </w:p>
        </w:tc>
      </w:tr>
      <w:tr w:rsidR="00BB02F8" w14:paraId="73714FEA" w14:textId="77777777" w:rsidTr="00C56610">
        <w:tc>
          <w:tcPr>
            <w:tcW w:w="3085" w:type="dxa"/>
          </w:tcPr>
          <w:p w14:paraId="20181DFC" w14:textId="397B9705" w:rsidR="00BB02F8" w:rsidRPr="003242F6" w:rsidRDefault="00FA3DAE" w:rsidP="00F54FEE">
            <w:pPr>
              <w:jc w:val="both"/>
              <w:rPr>
                <w:rFonts w:ascii="Times New Roman" w:hAnsi="Times New Roman" w:cs="Times New Roman"/>
                <w:sz w:val="24"/>
                <w:szCs w:val="24"/>
              </w:rPr>
            </w:pPr>
            <w:r w:rsidRPr="003242F6">
              <w:rPr>
                <w:rFonts w:ascii="Times New Roman" w:hAnsi="Times New Roman" w:cs="Times New Roman"/>
                <w:sz w:val="24"/>
                <w:szCs w:val="24"/>
              </w:rPr>
              <w:t>Bakır (µg Cu/L)</w:t>
            </w:r>
          </w:p>
        </w:tc>
        <w:tc>
          <w:tcPr>
            <w:tcW w:w="2552" w:type="dxa"/>
          </w:tcPr>
          <w:p w14:paraId="584300B2" w14:textId="181980D4" w:rsidR="00BB02F8" w:rsidRDefault="00045C56" w:rsidP="00C56610">
            <w:pPr>
              <w:jc w:val="center"/>
              <w:rPr>
                <w:rFonts w:ascii="Times New Roman" w:hAnsi="Times New Roman" w:cs="Times New Roman"/>
                <w:sz w:val="24"/>
                <w:szCs w:val="24"/>
              </w:rPr>
            </w:pPr>
            <w:r>
              <w:rPr>
                <w:rFonts w:ascii="Times New Roman" w:hAnsi="Times New Roman" w:cs="Times New Roman"/>
                <w:sz w:val="24"/>
                <w:szCs w:val="24"/>
              </w:rPr>
              <w:t>20</w:t>
            </w:r>
          </w:p>
        </w:tc>
        <w:tc>
          <w:tcPr>
            <w:tcW w:w="1275" w:type="dxa"/>
          </w:tcPr>
          <w:p w14:paraId="1D7E96B1" w14:textId="530D11E9" w:rsidR="00BB02F8" w:rsidRDefault="00045C56" w:rsidP="00C56610">
            <w:pPr>
              <w:jc w:val="center"/>
              <w:rPr>
                <w:rFonts w:ascii="Times New Roman" w:hAnsi="Times New Roman" w:cs="Times New Roman"/>
                <w:sz w:val="24"/>
                <w:szCs w:val="24"/>
              </w:rPr>
            </w:pPr>
            <w:r>
              <w:rPr>
                <w:rFonts w:ascii="Times New Roman" w:hAnsi="Times New Roman" w:cs="Times New Roman"/>
                <w:sz w:val="24"/>
                <w:szCs w:val="24"/>
              </w:rPr>
              <w:t>50</w:t>
            </w:r>
          </w:p>
        </w:tc>
        <w:tc>
          <w:tcPr>
            <w:tcW w:w="1134" w:type="dxa"/>
          </w:tcPr>
          <w:p w14:paraId="1C67B89A" w14:textId="110ECF1E" w:rsidR="00BB02F8" w:rsidRDefault="00045C56" w:rsidP="00C56610">
            <w:pPr>
              <w:jc w:val="center"/>
              <w:rPr>
                <w:rFonts w:ascii="Times New Roman" w:hAnsi="Times New Roman" w:cs="Times New Roman"/>
                <w:sz w:val="24"/>
                <w:szCs w:val="24"/>
              </w:rPr>
            </w:pPr>
            <w:r>
              <w:rPr>
                <w:rFonts w:ascii="Times New Roman" w:hAnsi="Times New Roman" w:cs="Times New Roman"/>
                <w:sz w:val="24"/>
                <w:szCs w:val="24"/>
              </w:rPr>
              <w:t>200</w:t>
            </w:r>
          </w:p>
        </w:tc>
        <w:tc>
          <w:tcPr>
            <w:tcW w:w="1166" w:type="dxa"/>
          </w:tcPr>
          <w:p w14:paraId="5221BD8B" w14:textId="56C98829" w:rsidR="00BB02F8" w:rsidRDefault="00045C56" w:rsidP="00C56610">
            <w:pPr>
              <w:jc w:val="center"/>
              <w:rPr>
                <w:rFonts w:ascii="Times New Roman" w:hAnsi="Times New Roman" w:cs="Times New Roman"/>
                <w:sz w:val="24"/>
                <w:szCs w:val="24"/>
              </w:rPr>
            </w:pPr>
            <w:r>
              <w:rPr>
                <w:rFonts w:ascii="Times New Roman" w:hAnsi="Times New Roman" w:cs="Times New Roman"/>
                <w:sz w:val="24"/>
                <w:szCs w:val="24"/>
              </w:rPr>
              <w:t>&gt;200</w:t>
            </w:r>
          </w:p>
        </w:tc>
      </w:tr>
      <w:tr w:rsidR="00045C56" w14:paraId="5E22F7B8" w14:textId="77777777" w:rsidTr="00C56610">
        <w:tc>
          <w:tcPr>
            <w:tcW w:w="3085" w:type="dxa"/>
          </w:tcPr>
          <w:p w14:paraId="5D13BCB7" w14:textId="42D197C5" w:rsidR="00045C56" w:rsidRPr="003242F6" w:rsidRDefault="00045C56" w:rsidP="00045C56">
            <w:pPr>
              <w:jc w:val="both"/>
              <w:rPr>
                <w:rFonts w:ascii="Times New Roman" w:hAnsi="Times New Roman" w:cs="Times New Roman"/>
                <w:sz w:val="24"/>
                <w:szCs w:val="24"/>
              </w:rPr>
            </w:pPr>
            <w:r w:rsidRPr="003242F6">
              <w:rPr>
                <w:rFonts w:ascii="Times New Roman" w:hAnsi="Times New Roman" w:cs="Times New Roman"/>
                <w:sz w:val="24"/>
                <w:szCs w:val="24"/>
              </w:rPr>
              <w:t>Krom (</w:t>
            </w:r>
            <w:proofErr w:type="gramStart"/>
            <w:r w:rsidRPr="003242F6">
              <w:rPr>
                <w:rFonts w:ascii="Times New Roman" w:hAnsi="Times New Roman" w:cs="Times New Roman"/>
                <w:sz w:val="24"/>
                <w:szCs w:val="24"/>
              </w:rPr>
              <w:t>toplam)  (</w:t>
            </w:r>
            <w:proofErr w:type="gramEnd"/>
            <w:r w:rsidRPr="003242F6">
              <w:rPr>
                <w:rFonts w:ascii="Times New Roman" w:hAnsi="Times New Roman" w:cs="Times New Roman"/>
                <w:sz w:val="24"/>
                <w:szCs w:val="24"/>
              </w:rPr>
              <w:t>µg Cr/L)</w:t>
            </w:r>
          </w:p>
        </w:tc>
        <w:tc>
          <w:tcPr>
            <w:tcW w:w="2552" w:type="dxa"/>
          </w:tcPr>
          <w:p w14:paraId="593BAA4C" w14:textId="3CEEB5BA" w:rsidR="00045C56" w:rsidRDefault="00045C56" w:rsidP="00C56610">
            <w:pPr>
              <w:jc w:val="center"/>
              <w:rPr>
                <w:rFonts w:ascii="Times New Roman" w:hAnsi="Times New Roman" w:cs="Times New Roman"/>
                <w:sz w:val="24"/>
                <w:szCs w:val="24"/>
              </w:rPr>
            </w:pPr>
            <w:r>
              <w:rPr>
                <w:rFonts w:ascii="Times New Roman" w:hAnsi="Times New Roman" w:cs="Times New Roman"/>
                <w:sz w:val="24"/>
                <w:szCs w:val="24"/>
              </w:rPr>
              <w:t>20</w:t>
            </w:r>
          </w:p>
        </w:tc>
        <w:tc>
          <w:tcPr>
            <w:tcW w:w="1275" w:type="dxa"/>
          </w:tcPr>
          <w:p w14:paraId="6100FC13" w14:textId="2CBE7FCE" w:rsidR="00045C56" w:rsidRDefault="00045C56" w:rsidP="00C56610">
            <w:pPr>
              <w:jc w:val="center"/>
              <w:rPr>
                <w:rFonts w:ascii="Times New Roman" w:hAnsi="Times New Roman" w:cs="Times New Roman"/>
                <w:sz w:val="24"/>
                <w:szCs w:val="24"/>
              </w:rPr>
            </w:pPr>
            <w:r>
              <w:rPr>
                <w:rFonts w:ascii="Times New Roman" w:hAnsi="Times New Roman" w:cs="Times New Roman"/>
                <w:sz w:val="24"/>
                <w:szCs w:val="24"/>
              </w:rPr>
              <w:t>50</w:t>
            </w:r>
          </w:p>
        </w:tc>
        <w:tc>
          <w:tcPr>
            <w:tcW w:w="1134" w:type="dxa"/>
          </w:tcPr>
          <w:p w14:paraId="7DD35644" w14:textId="2339D682" w:rsidR="00045C56" w:rsidRDefault="00045C56" w:rsidP="00C56610">
            <w:pPr>
              <w:jc w:val="center"/>
              <w:rPr>
                <w:rFonts w:ascii="Times New Roman" w:hAnsi="Times New Roman" w:cs="Times New Roman"/>
                <w:sz w:val="24"/>
                <w:szCs w:val="24"/>
              </w:rPr>
            </w:pPr>
            <w:r>
              <w:rPr>
                <w:rFonts w:ascii="Times New Roman" w:hAnsi="Times New Roman" w:cs="Times New Roman"/>
                <w:sz w:val="24"/>
                <w:szCs w:val="24"/>
              </w:rPr>
              <w:t>200</w:t>
            </w:r>
          </w:p>
        </w:tc>
        <w:tc>
          <w:tcPr>
            <w:tcW w:w="1166" w:type="dxa"/>
          </w:tcPr>
          <w:p w14:paraId="2FA16817" w14:textId="7CE6F671" w:rsidR="00045C56" w:rsidRDefault="00045C56" w:rsidP="00C56610">
            <w:pPr>
              <w:jc w:val="center"/>
              <w:rPr>
                <w:rFonts w:ascii="Times New Roman" w:hAnsi="Times New Roman" w:cs="Times New Roman"/>
                <w:sz w:val="24"/>
                <w:szCs w:val="24"/>
              </w:rPr>
            </w:pPr>
            <w:r>
              <w:rPr>
                <w:rFonts w:ascii="Times New Roman" w:hAnsi="Times New Roman" w:cs="Times New Roman"/>
                <w:sz w:val="24"/>
                <w:szCs w:val="24"/>
              </w:rPr>
              <w:t>&gt;200</w:t>
            </w:r>
          </w:p>
        </w:tc>
      </w:tr>
      <w:tr w:rsidR="00045C56" w14:paraId="062CDF1B" w14:textId="77777777" w:rsidTr="00C56610">
        <w:tc>
          <w:tcPr>
            <w:tcW w:w="3085" w:type="dxa"/>
          </w:tcPr>
          <w:p w14:paraId="7E8644FA" w14:textId="30EC0D38" w:rsidR="00045C56" w:rsidRPr="003242F6" w:rsidRDefault="00045C56" w:rsidP="00045C56">
            <w:pPr>
              <w:jc w:val="both"/>
              <w:rPr>
                <w:rFonts w:ascii="Times New Roman" w:hAnsi="Times New Roman" w:cs="Times New Roman"/>
                <w:sz w:val="24"/>
                <w:szCs w:val="24"/>
              </w:rPr>
            </w:pPr>
            <w:proofErr w:type="gramStart"/>
            <w:r w:rsidRPr="003242F6">
              <w:rPr>
                <w:rFonts w:ascii="Times New Roman" w:hAnsi="Times New Roman" w:cs="Times New Roman"/>
                <w:sz w:val="24"/>
                <w:szCs w:val="24"/>
              </w:rPr>
              <w:t>Krom  (</w:t>
            </w:r>
            <w:proofErr w:type="gramEnd"/>
            <w:r w:rsidRPr="003242F6">
              <w:rPr>
                <w:rFonts w:ascii="Times New Roman" w:hAnsi="Times New Roman" w:cs="Times New Roman"/>
                <w:sz w:val="24"/>
                <w:szCs w:val="24"/>
              </w:rPr>
              <w:t>µg Cr</w:t>
            </w:r>
            <w:r w:rsidRPr="003242F6">
              <w:rPr>
                <w:rFonts w:ascii="Times New Roman" w:hAnsi="Times New Roman" w:cs="Times New Roman"/>
                <w:sz w:val="24"/>
                <w:szCs w:val="24"/>
                <w:vertAlign w:val="superscript"/>
              </w:rPr>
              <w:t>+6</w:t>
            </w:r>
            <w:r w:rsidRPr="003242F6">
              <w:rPr>
                <w:rFonts w:ascii="Times New Roman" w:hAnsi="Times New Roman" w:cs="Times New Roman"/>
                <w:sz w:val="24"/>
                <w:szCs w:val="24"/>
              </w:rPr>
              <w:t>/L)</w:t>
            </w:r>
          </w:p>
        </w:tc>
        <w:tc>
          <w:tcPr>
            <w:tcW w:w="2552" w:type="dxa"/>
          </w:tcPr>
          <w:p w14:paraId="001123AF" w14:textId="14889488" w:rsidR="00045C56" w:rsidRDefault="00045C56" w:rsidP="00C56610">
            <w:pPr>
              <w:jc w:val="center"/>
              <w:rPr>
                <w:rFonts w:ascii="Times New Roman" w:hAnsi="Times New Roman" w:cs="Times New Roman"/>
                <w:sz w:val="24"/>
                <w:szCs w:val="24"/>
              </w:rPr>
            </w:pPr>
            <w:proofErr w:type="gramStart"/>
            <w:r>
              <w:rPr>
                <w:rFonts w:ascii="Times New Roman" w:hAnsi="Times New Roman" w:cs="Times New Roman"/>
                <w:sz w:val="24"/>
                <w:szCs w:val="24"/>
              </w:rPr>
              <w:t>Ölçülemeyecek  kadar</w:t>
            </w:r>
            <w:proofErr w:type="gramEnd"/>
            <w:r>
              <w:rPr>
                <w:rFonts w:ascii="Times New Roman" w:hAnsi="Times New Roman" w:cs="Times New Roman"/>
                <w:sz w:val="24"/>
                <w:szCs w:val="24"/>
              </w:rPr>
              <w:t xml:space="preserve"> az</w:t>
            </w:r>
          </w:p>
        </w:tc>
        <w:tc>
          <w:tcPr>
            <w:tcW w:w="1275" w:type="dxa"/>
          </w:tcPr>
          <w:p w14:paraId="2C92A39A" w14:textId="4265A859" w:rsidR="00045C56" w:rsidRDefault="00045C56" w:rsidP="00C56610">
            <w:pPr>
              <w:jc w:val="center"/>
              <w:rPr>
                <w:rFonts w:ascii="Times New Roman" w:hAnsi="Times New Roman" w:cs="Times New Roman"/>
                <w:sz w:val="24"/>
                <w:szCs w:val="24"/>
              </w:rPr>
            </w:pPr>
            <w:r>
              <w:rPr>
                <w:rFonts w:ascii="Times New Roman" w:hAnsi="Times New Roman" w:cs="Times New Roman"/>
                <w:sz w:val="24"/>
                <w:szCs w:val="24"/>
              </w:rPr>
              <w:t>20</w:t>
            </w:r>
          </w:p>
        </w:tc>
        <w:tc>
          <w:tcPr>
            <w:tcW w:w="1134" w:type="dxa"/>
          </w:tcPr>
          <w:p w14:paraId="109B192D" w14:textId="5CE62949" w:rsidR="00045C56" w:rsidRDefault="00045C56" w:rsidP="00C56610">
            <w:pPr>
              <w:jc w:val="center"/>
              <w:rPr>
                <w:rFonts w:ascii="Times New Roman" w:hAnsi="Times New Roman" w:cs="Times New Roman"/>
                <w:sz w:val="24"/>
                <w:szCs w:val="24"/>
              </w:rPr>
            </w:pPr>
            <w:r>
              <w:rPr>
                <w:rFonts w:ascii="Times New Roman" w:hAnsi="Times New Roman" w:cs="Times New Roman"/>
                <w:sz w:val="24"/>
                <w:szCs w:val="24"/>
              </w:rPr>
              <w:t>50</w:t>
            </w:r>
          </w:p>
        </w:tc>
        <w:tc>
          <w:tcPr>
            <w:tcW w:w="1166" w:type="dxa"/>
          </w:tcPr>
          <w:p w14:paraId="29218660" w14:textId="4E023BD9" w:rsidR="00045C56" w:rsidRDefault="00045C56" w:rsidP="00C56610">
            <w:pPr>
              <w:jc w:val="center"/>
              <w:rPr>
                <w:rFonts w:ascii="Times New Roman" w:hAnsi="Times New Roman" w:cs="Times New Roman"/>
                <w:sz w:val="24"/>
                <w:szCs w:val="24"/>
              </w:rPr>
            </w:pPr>
            <w:r>
              <w:rPr>
                <w:rFonts w:ascii="Times New Roman" w:hAnsi="Times New Roman" w:cs="Times New Roman"/>
                <w:sz w:val="24"/>
                <w:szCs w:val="24"/>
              </w:rPr>
              <w:t>&gt;50</w:t>
            </w:r>
          </w:p>
        </w:tc>
      </w:tr>
      <w:tr w:rsidR="00045C56" w14:paraId="42DE489C" w14:textId="77777777" w:rsidTr="00C56610">
        <w:tc>
          <w:tcPr>
            <w:tcW w:w="3085" w:type="dxa"/>
          </w:tcPr>
          <w:p w14:paraId="0277B434" w14:textId="2AD372C6" w:rsidR="00045C56" w:rsidRPr="003242F6" w:rsidRDefault="00045C56" w:rsidP="00045C56">
            <w:pPr>
              <w:jc w:val="both"/>
              <w:rPr>
                <w:rFonts w:ascii="Times New Roman" w:hAnsi="Times New Roman" w:cs="Times New Roman"/>
                <w:sz w:val="24"/>
                <w:szCs w:val="24"/>
              </w:rPr>
            </w:pPr>
            <w:r w:rsidRPr="003242F6">
              <w:rPr>
                <w:rFonts w:ascii="Times New Roman" w:hAnsi="Times New Roman" w:cs="Times New Roman"/>
                <w:sz w:val="24"/>
                <w:szCs w:val="24"/>
              </w:rPr>
              <w:t xml:space="preserve">Kobalt (µg </w:t>
            </w:r>
            <w:proofErr w:type="spellStart"/>
            <w:r w:rsidRPr="003242F6">
              <w:rPr>
                <w:rFonts w:ascii="Times New Roman" w:hAnsi="Times New Roman" w:cs="Times New Roman"/>
                <w:sz w:val="24"/>
                <w:szCs w:val="24"/>
              </w:rPr>
              <w:t>Co</w:t>
            </w:r>
            <w:proofErr w:type="spellEnd"/>
            <w:r w:rsidRPr="003242F6">
              <w:rPr>
                <w:rFonts w:ascii="Times New Roman" w:hAnsi="Times New Roman" w:cs="Times New Roman"/>
                <w:sz w:val="24"/>
                <w:szCs w:val="24"/>
              </w:rPr>
              <w:t>/L)</w:t>
            </w:r>
          </w:p>
        </w:tc>
        <w:tc>
          <w:tcPr>
            <w:tcW w:w="2552" w:type="dxa"/>
          </w:tcPr>
          <w:p w14:paraId="4548D481" w14:textId="22C7FB6E" w:rsidR="00045C56" w:rsidRDefault="00045C56" w:rsidP="00C56610">
            <w:pPr>
              <w:jc w:val="center"/>
              <w:rPr>
                <w:rFonts w:ascii="Times New Roman" w:hAnsi="Times New Roman" w:cs="Times New Roman"/>
                <w:sz w:val="24"/>
                <w:szCs w:val="24"/>
              </w:rPr>
            </w:pPr>
            <w:r>
              <w:rPr>
                <w:rFonts w:ascii="Times New Roman" w:hAnsi="Times New Roman" w:cs="Times New Roman"/>
                <w:sz w:val="24"/>
                <w:szCs w:val="24"/>
              </w:rPr>
              <w:t>10</w:t>
            </w:r>
          </w:p>
        </w:tc>
        <w:tc>
          <w:tcPr>
            <w:tcW w:w="1275" w:type="dxa"/>
          </w:tcPr>
          <w:p w14:paraId="160D39C0" w14:textId="076E4207" w:rsidR="00045C56" w:rsidRDefault="00045C56" w:rsidP="00C56610">
            <w:pPr>
              <w:jc w:val="center"/>
              <w:rPr>
                <w:rFonts w:ascii="Times New Roman" w:hAnsi="Times New Roman" w:cs="Times New Roman"/>
                <w:sz w:val="24"/>
                <w:szCs w:val="24"/>
              </w:rPr>
            </w:pPr>
            <w:r>
              <w:rPr>
                <w:rFonts w:ascii="Times New Roman" w:hAnsi="Times New Roman" w:cs="Times New Roman"/>
                <w:sz w:val="24"/>
                <w:szCs w:val="24"/>
              </w:rPr>
              <w:t>20</w:t>
            </w:r>
          </w:p>
        </w:tc>
        <w:tc>
          <w:tcPr>
            <w:tcW w:w="1134" w:type="dxa"/>
          </w:tcPr>
          <w:p w14:paraId="146D3FE9" w14:textId="4B8AF7FE" w:rsidR="00045C56" w:rsidRDefault="00045C56" w:rsidP="00C56610">
            <w:pPr>
              <w:jc w:val="center"/>
              <w:rPr>
                <w:rFonts w:ascii="Times New Roman" w:hAnsi="Times New Roman" w:cs="Times New Roman"/>
                <w:sz w:val="24"/>
                <w:szCs w:val="24"/>
              </w:rPr>
            </w:pPr>
            <w:r>
              <w:rPr>
                <w:rFonts w:ascii="Times New Roman" w:hAnsi="Times New Roman" w:cs="Times New Roman"/>
                <w:sz w:val="24"/>
                <w:szCs w:val="24"/>
              </w:rPr>
              <w:t>200</w:t>
            </w:r>
          </w:p>
        </w:tc>
        <w:tc>
          <w:tcPr>
            <w:tcW w:w="1166" w:type="dxa"/>
          </w:tcPr>
          <w:p w14:paraId="3E399A39" w14:textId="4D3EA39E" w:rsidR="00045C56" w:rsidRDefault="00045C56" w:rsidP="00C56610">
            <w:pPr>
              <w:jc w:val="center"/>
              <w:rPr>
                <w:rFonts w:ascii="Times New Roman" w:hAnsi="Times New Roman" w:cs="Times New Roman"/>
                <w:sz w:val="24"/>
                <w:szCs w:val="24"/>
              </w:rPr>
            </w:pPr>
            <w:r>
              <w:rPr>
                <w:rFonts w:ascii="Times New Roman" w:hAnsi="Times New Roman" w:cs="Times New Roman"/>
                <w:sz w:val="24"/>
                <w:szCs w:val="24"/>
              </w:rPr>
              <w:t>&gt;200</w:t>
            </w:r>
          </w:p>
        </w:tc>
      </w:tr>
      <w:tr w:rsidR="00045C56" w14:paraId="73839F30" w14:textId="77777777" w:rsidTr="00C56610">
        <w:tc>
          <w:tcPr>
            <w:tcW w:w="3085" w:type="dxa"/>
          </w:tcPr>
          <w:p w14:paraId="64946295" w14:textId="49D54E58" w:rsidR="00045C56" w:rsidRPr="003242F6" w:rsidRDefault="00045C56" w:rsidP="00045C56">
            <w:pPr>
              <w:jc w:val="both"/>
              <w:rPr>
                <w:rFonts w:ascii="Times New Roman" w:hAnsi="Times New Roman" w:cs="Times New Roman"/>
                <w:sz w:val="24"/>
                <w:szCs w:val="24"/>
              </w:rPr>
            </w:pPr>
            <w:r w:rsidRPr="003242F6">
              <w:rPr>
                <w:rFonts w:ascii="Times New Roman" w:hAnsi="Times New Roman" w:cs="Times New Roman"/>
                <w:sz w:val="24"/>
                <w:szCs w:val="24"/>
              </w:rPr>
              <w:t xml:space="preserve">Nikel (µg </w:t>
            </w:r>
            <w:proofErr w:type="spellStart"/>
            <w:r w:rsidRPr="003242F6">
              <w:rPr>
                <w:rFonts w:ascii="Times New Roman" w:hAnsi="Times New Roman" w:cs="Times New Roman"/>
                <w:sz w:val="24"/>
                <w:szCs w:val="24"/>
              </w:rPr>
              <w:t>Ni</w:t>
            </w:r>
            <w:proofErr w:type="spellEnd"/>
            <w:r w:rsidRPr="003242F6">
              <w:rPr>
                <w:rFonts w:ascii="Times New Roman" w:hAnsi="Times New Roman" w:cs="Times New Roman"/>
                <w:sz w:val="24"/>
                <w:szCs w:val="24"/>
              </w:rPr>
              <w:t>/L)</w:t>
            </w:r>
          </w:p>
        </w:tc>
        <w:tc>
          <w:tcPr>
            <w:tcW w:w="2552" w:type="dxa"/>
          </w:tcPr>
          <w:p w14:paraId="2B96ED22" w14:textId="62CB2FCA" w:rsidR="00045C56" w:rsidRDefault="00045C56" w:rsidP="00C56610">
            <w:pPr>
              <w:jc w:val="center"/>
              <w:rPr>
                <w:rFonts w:ascii="Times New Roman" w:hAnsi="Times New Roman" w:cs="Times New Roman"/>
                <w:sz w:val="24"/>
                <w:szCs w:val="24"/>
              </w:rPr>
            </w:pPr>
            <w:r>
              <w:rPr>
                <w:rFonts w:ascii="Times New Roman" w:hAnsi="Times New Roman" w:cs="Times New Roman"/>
                <w:sz w:val="24"/>
                <w:szCs w:val="24"/>
              </w:rPr>
              <w:t>20</w:t>
            </w:r>
          </w:p>
        </w:tc>
        <w:tc>
          <w:tcPr>
            <w:tcW w:w="1275" w:type="dxa"/>
          </w:tcPr>
          <w:p w14:paraId="5814069E" w14:textId="27F54960" w:rsidR="00045C56" w:rsidRDefault="00045C56" w:rsidP="00C56610">
            <w:pPr>
              <w:jc w:val="center"/>
              <w:rPr>
                <w:rFonts w:ascii="Times New Roman" w:hAnsi="Times New Roman" w:cs="Times New Roman"/>
                <w:sz w:val="24"/>
                <w:szCs w:val="24"/>
              </w:rPr>
            </w:pPr>
            <w:r>
              <w:rPr>
                <w:rFonts w:ascii="Times New Roman" w:hAnsi="Times New Roman" w:cs="Times New Roman"/>
                <w:sz w:val="24"/>
                <w:szCs w:val="24"/>
              </w:rPr>
              <w:t>50</w:t>
            </w:r>
          </w:p>
        </w:tc>
        <w:tc>
          <w:tcPr>
            <w:tcW w:w="1134" w:type="dxa"/>
          </w:tcPr>
          <w:p w14:paraId="134ED05D" w14:textId="080CBE6C" w:rsidR="00045C56" w:rsidRDefault="00045C56" w:rsidP="00C56610">
            <w:pPr>
              <w:jc w:val="center"/>
              <w:rPr>
                <w:rFonts w:ascii="Times New Roman" w:hAnsi="Times New Roman" w:cs="Times New Roman"/>
                <w:sz w:val="24"/>
                <w:szCs w:val="24"/>
              </w:rPr>
            </w:pPr>
            <w:r>
              <w:rPr>
                <w:rFonts w:ascii="Times New Roman" w:hAnsi="Times New Roman" w:cs="Times New Roman"/>
                <w:sz w:val="24"/>
                <w:szCs w:val="24"/>
              </w:rPr>
              <w:t>200</w:t>
            </w:r>
          </w:p>
        </w:tc>
        <w:tc>
          <w:tcPr>
            <w:tcW w:w="1166" w:type="dxa"/>
          </w:tcPr>
          <w:p w14:paraId="519C4804" w14:textId="6BF1E0D7" w:rsidR="00045C56" w:rsidRDefault="00045C56" w:rsidP="00C56610">
            <w:pPr>
              <w:jc w:val="center"/>
              <w:rPr>
                <w:rFonts w:ascii="Times New Roman" w:hAnsi="Times New Roman" w:cs="Times New Roman"/>
                <w:sz w:val="24"/>
                <w:szCs w:val="24"/>
              </w:rPr>
            </w:pPr>
            <w:r>
              <w:rPr>
                <w:rFonts w:ascii="Times New Roman" w:hAnsi="Times New Roman" w:cs="Times New Roman"/>
                <w:sz w:val="24"/>
                <w:szCs w:val="24"/>
              </w:rPr>
              <w:t>&gt;200</w:t>
            </w:r>
          </w:p>
        </w:tc>
      </w:tr>
      <w:tr w:rsidR="00045C56" w14:paraId="3DD6AD1F" w14:textId="77777777" w:rsidTr="00C56610">
        <w:tc>
          <w:tcPr>
            <w:tcW w:w="3085" w:type="dxa"/>
          </w:tcPr>
          <w:p w14:paraId="1B7ED732" w14:textId="4C01C3ED" w:rsidR="00045C56" w:rsidRPr="003242F6" w:rsidRDefault="00045C56" w:rsidP="00045C56">
            <w:pPr>
              <w:jc w:val="both"/>
              <w:rPr>
                <w:rFonts w:ascii="Times New Roman" w:hAnsi="Times New Roman" w:cs="Times New Roman"/>
                <w:sz w:val="24"/>
                <w:szCs w:val="24"/>
              </w:rPr>
            </w:pPr>
            <w:r w:rsidRPr="003242F6">
              <w:rPr>
                <w:rFonts w:ascii="Times New Roman" w:hAnsi="Times New Roman" w:cs="Times New Roman"/>
                <w:sz w:val="24"/>
                <w:szCs w:val="24"/>
              </w:rPr>
              <w:t xml:space="preserve">Çinko (µg </w:t>
            </w:r>
            <w:proofErr w:type="spellStart"/>
            <w:r w:rsidRPr="003242F6">
              <w:rPr>
                <w:rFonts w:ascii="Times New Roman" w:hAnsi="Times New Roman" w:cs="Times New Roman"/>
                <w:sz w:val="24"/>
                <w:szCs w:val="24"/>
              </w:rPr>
              <w:t>Zn</w:t>
            </w:r>
            <w:proofErr w:type="spellEnd"/>
            <w:r w:rsidRPr="003242F6">
              <w:rPr>
                <w:rFonts w:ascii="Times New Roman" w:hAnsi="Times New Roman" w:cs="Times New Roman"/>
                <w:sz w:val="24"/>
                <w:szCs w:val="24"/>
              </w:rPr>
              <w:t>/L)</w:t>
            </w:r>
          </w:p>
        </w:tc>
        <w:tc>
          <w:tcPr>
            <w:tcW w:w="2552" w:type="dxa"/>
          </w:tcPr>
          <w:p w14:paraId="6C125C39" w14:textId="6B6CF1BC" w:rsidR="00045C56" w:rsidRDefault="00045C56" w:rsidP="00C56610">
            <w:pPr>
              <w:jc w:val="center"/>
              <w:rPr>
                <w:rFonts w:ascii="Times New Roman" w:hAnsi="Times New Roman" w:cs="Times New Roman"/>
                <w:sz w:val="24"/>
                <w:szCs w:val="24"/>
              </w:rPr>
            </w:pPr>
            <w:r>
              <w:rPr>
                <w:rFonts w:ascii="Times New Roman" w:hAnsi="Times New Roman" w:cs="Times New Roman"/>
                <w:sz w:val="24"/>
                <w:szCs w:val="24"/>
              </w:rPr>
              <w:t>200</w:t>
            </w:r>
          </w:p>
        </w:tc>
        <w:tc>
          <w:tcPr>
            <w:tcW w:w="1275" w:type="dxa"/>
          </w:tcPr>
          <w:p w14:paraId="1768E65A" w14:textId="3D35890B" w:rsidR="00045C56" w:rsidRDefault="00045C56" w:rsidP="00C56610">
            <w:pPr>
              <w:jc w:val="center"/>
              <w:rPr>
                <w:rFonts w:ascii="Times New Roman" w:hAnsi="Times New Roman" w:cs="Times New Roman"/>
                <w:sz w:val="24"/>
                <w:szCs w:val="24"/>
              </w:rPr>
            </w:pPr>
            <w:r>
              <w:rPr>
                <w:rFonts w:ascii="Times New Roman" w:hAnsi="Times New Roman" w:cs="Times New Roman"/>
                <w:sz w:val="24"/>
                <w:szCs w:val="24"/>
              </w:rPr>
              <w:t>500</w:t>
            </w:r>
          </w:p>
        </w:tc>
        <w:tc>
          <w:tcPr>
            <w:tcW w:w="1134" w:type="dxa"/>
          </w:tcPr>
          <w:p w14:paraId="2E59D70C" w14:textId="49C789F9" w:rsidR="00045C56" w:rsidRDefault="00045C56" w:rsidP="00C56610">
            <w:pPr>
              <w:jc w:val="center"/>
              <w:rPr>
                <w:rFonts w:ascii="Times New Roman" w:hAnsi="Times New Roman" w:cs="Times New Roman"/>
                <w:sz w:val="24"/>
                <w:szCs w:val="24"/>
              </w:rPr>
            </w:pPr>
            <w:r>
              <w:rPr>
                <w:rFonts w:ascii="Times New Roman" w:hAnsi="Times New Roman" w:cs="Times New Roman"/>
                <w:sz w:val="24"/>
                <w:szCs w:val="24"/>
              </w:rPr>
              <w:t>2.000</w:t>
            </w:r>
          </w:p>
        </w:tc>
        <w:tc>
          <w:tcPr>
            <w:tcW w:w="1166" w:type="dxa"/>
          </w:tcPr>
          <w:p w14:paraId="479BC4B8" w14:textId="6E727622" w:rsidR="00045C56" w:rsidRDefault="00045C56" w:rsidP="00C56610">
            <w:pPr>
              <w:jc w:val="center"/>
              <w:rPr>
                <w:rFonts w:ascii="Times New Roman" w:hAnsi="Times New Roman" w:cs="Times New Roman"/>
                <w:sz w:val="24"/>
                <w:szCs w:val="24"/>
              </w:rPr>
            </w:pPr>
            <w:r>
              <w:rPr>
                <w:rFonts w:ascii="Times New Roman" w:hAnsi="Times New Roman" w:cs="Times New Roman"/>
                <w:sz w:val="24"/>
                <w:szCs w:val="24"/>
              </w:rPr>
              <w:t>&gt;2.000</w:t>
            </w:r>
          </w:p>
        </w:tc>
      </w:tr>
      <w:tr w:rsidR="00045C56" w14:paraId="5A02DEAE" w14:textId="77777777" w:rsidTr="00C56610">
        <w:tc>
          <w:tcPr>
            <w:tcW w:w="3085" w:type="dxa"/>
          </w:tcPr>
          <w:p w14:paraId="6FBC55C6" w14:textId="26F71C2E" w:rsidR="00045C56" w:rsidRPr="003242F6" w:rsidRDefault="00045C56" w:rsidP="00045C56">
            <w:pPr>
              <w:jc w:val="both"/>
              <w:rPr>
                <w:rFonts w:ascii="Times New Roman" w:hAnsi="Times New Roman" w:cs="Times New Roman"/>
                <w:sz w:val="24"/>
                <w:szCs w:val="24"/>
              </w:rPr>
            </w:pPr>
            <w:r w:rsidRPr="003242F6">
              <w:rPr>
                <w:rFonts w:ascii="Times New Roman" w:hAnsi="Times New Roman" w:cs="Times New Roman"/>
                <w:sz w:val="24"/>
                <w:szCs w:val="24"/>
              </w:rPr>
              <w:t>Siyanür (µg CN/L)</w:t>
            </w:r>
          </w:p>
        </w:tc>
        <w:tc>
          <w:tcPr>
            <w:tcW w:w="2552" w:type="dxa"/>
          </w:tcPr>
          <w:p w14:paraId="27339321" w14:textId="3EF4F286" w:rsidR="00045C56" w:rsidRDefault="003905FB" w:rsidP="00C56610">
            <w:pPr>
              <w:jc w:val="center"/>
              <w:rPr>
                <w:rFonts w:ascii="Times New Roman" w:hAnsi="Times New Roman" w:cs="Times New Roman"/>
                <w:sz w:val="24"/>
                <w:szCs w:val="24"/>
              </w:rPr>
            </w:pPr>
            <w:r>
              <w:rPr>
                <w:rFonts w:ascii="Times New Roman" w:hAnsi="Times New Roman" w:cs="Times New Roman"/>
                <w:sz w:val="24"/>
                <w:szCs w:val="24"/>
              </w:rPr>
              <w:t>10</w:t>
            </w:r>
          </w:p>
        </w:tc>
        <w:tc>
          <w:tcPr>
            <w:tcW w:w="1275" w:type="dxa"/>
          </w:tcPr>
          <w:p w14:paraId="00A018C2" w14:textId="29D215BC" w:rsidR="00045C56" w:rsidRDefault="003905FB" w:rsidP="00C56610">
            <w:pPr>
              <w:jc w:val="center"/>
              <w:rPr>
                <w:rFonts w:ascii="Times New Roman" w:hAnsi="Times New Roman" w:cs="Times New Roman"/>
                <w:sz w:val="24"/>
                <w:szCs w:val="24"/>
              </w:rPr>
            </w:pPr>
            <w:r>
              <w:rPr>
                <w:rFonts w:ascii="Times New Roman" w:hAnsi="Times New Roman" w:cs="Times New Roman"/>
                <w:sz w:val="24"/>
                <w:szCs w:val="24"/>
              </w:rPr>
              <w:t>50</w:t>
            </w:r>
          </w:p>
        </w:tc>
        <w:tc>
          <w:tcPr>
            <w:tcW w:w="1134" w:type="dxa"/>
          </w:tcPr>
          <w:p w14:paraId="18E26DB2" w14:textId="43491790" w:rsidR="00045C56" w:rsidRDefault="003905FB" w:rsidP="00C56610">
            <w:pPr>
              <w:jc w:val="center"/>
              <w:rPr>
                <w:rFonts w:ascii="Times New Roman" w:hAnsi="Times New Roman" w:cs="Times New Roman"/>
                <w:sz w:val="24"/>
                <w:szCs w:val="24"/>
              </w:rPr>
            </w:pPr>
            <w:r>
              <w:rPr>
                <w:rFonts w:ascii="Times New Roman" w:hAnsi="Times New Roman" w:cs="Times New Roman"/>
                <w:sz w:val="24"/>
                <w:szCs w:val="24"/>
              </w:rPr>
              <w:t>100</w:t>
            </w:r>
          </w:p>
        </w:tc>
        <w:tc>
          <w:tcPr>
            <w:tcW w:w="1166" w:type="dxa"/>
          </w:tcPr>
          <w:p w14:paraId="41970761" w14:textId="0B53614F" w:rsidR="00045C56" w:rsidRDefault="003905FB" w:rsidP="00C56610">
            <w:pPr>
              <w:jc w:val="center"/>
              <w:rPr>
                <w:rFonts w:ascii="Times New Roman" w:hAnsi="Times New Roman" w:cs="Times New Roman"/>
                <w:sz w:val="24"/>
                <w:szCs w:val="24"/>
              </w:rPr>
            </w:pPr>
            <w:r>
              <w:rPr>
                <w:rFonts w:ascii="Times New Roman" w:hAnsi="Times New Roman" w:cs="Times New Roman"/>
                <w:sz w:val="24"/>
                <w:szCs w:val="24"/>
              </w:rPr>
              <w:t>&gt;100</w:t>
            </w:r>
          </w:p>
        </w:tc>
      </w:tr>
      <w:tr w:rsidR="00045C56" w14:paraId="069806E1" w14:textId="77777777" w:rsidTr="00C56610">
        <w:tc>
          <w:tcPr>
            <w:tcW w:w="3085" w:type="dxa"/>
          </w:tcPr>
          <w:p w14:paraId="3B25917A" w14:textId="7EECF15D" w:rsidR="00045C56" w:rsidRPr="003242F6" w:rsidRDefault="00045C56" w:rsidP="00045C56">
            <w:pPr>
              <w:jc w:val="both"/>
              <w:rPr>
                <w:rFonts w:ascii="Times New Roman" w:hAnsi="Times New Roman" w:cs="Times New Roman"/>
                <w:sz w:val="24"/>
                <w:szCs w:val="24"/>
              </w:rPr>
            </w:pPr>
            <w:proofErr w:type="spellStart"/>
            <w:r w:rsidRPr="003242F6">
              <w:rPr>
                <w:rFonts w:ascii="Times New Roman" w:hAnsi="Times New Roman" w:cs="Times New Roman"/>
                <w:sz w:val="24"/>
                <w:szCs w:val="24"/>
              </w:rPr>
              <w:t>Florür</w:t>
            </w:r>
            <w:proofErr w:type="spellEnd"/>
            <w:r w:rsidRPr="003242F6">
              <w:rPr>
                <w:rFonts w:ascii="Times New Roman" w:hAnsi="Times New Roman" w:cs="Times New Roman"/>
                <w:sz w:val="24"/>
                <w:szCs w:val="24"/>
              </w:rPr>
              <w:t xml:space="preserve"> (µg </w:t>
            </w:r>
            <w:proofErr w:type="spellStart"/>
            <w:r w:rsidRPr="003242F6">
              <w:rPr>
                <w:rFonts w:ascii="Times New Roman" w:hAnsi="Times New Roman" w:cs="Times New Roman"/>
                <w:sz w:val="24"/>
                <w:szCs w:val="24"/>
              </w:rPr>
              <w:t>Fl</w:t>
            </w:r>
            <w:proofErr w:type="spellEnd"/>
            <w:r w:rsidRPr="003242F6">
              <w:rPr>
                <w:rFonts w:ascii="Times New Roman" w:hAnsi="Times New Roman" w:cs="Times New Roman"/>
                <w:sz w:val="24"/>
                <w:szCs w:val="24"/>
              </w:rPr>
              <w:t>/L)</w:t>
            </w:r>
          </w:p>
        </w:tc>
        <w:tc>
          <w:tcPr>
            <w:tcW w:w="2552" w:type="dxa"/>
          </w:tcPr>
          <w:p w14:paraId="2B4ACE1D" w14:textId="7F896FDD" w:rsidR="00045C56" w:rsidRDefault="003905FB" w:rsidP="00C56610">
            <w:pPr>
              <w:jc w:val="center"/>
              <w:rPr>
                <w:rFonts w:ascii="Times New Roman" w:hAnsi="Times New Roman" w:cs="Times New Roman"/>
                <w:sz w:val="24"/>
                <w:szCs w:val="24"/>
              </w:rPr>
            </w:pPr>
            <w:r>
              <w:rPr>
                <w:rFonts w:ascii="Times New Roman" w:hAnsi="Times New Roman" w:cs="Times New Roman"/>
                <w:sz w:val="24"/>
                <w:szCs w:val="24"/>
              </w:rPr>
              <w:t>1.000</w:t>
            </w:r>
          </w:p>
        </w:tc>
        <w:tc>
          <w:tcPr>
            <w:tcW w:w="1275" w:type="dxa"/>
          </w:tcPr>
          <w:p w14:paraId="6FD1EB60" w14:textId="57419088" w:rsidR="00045C56" w:rsidRDefault="003905FB" w:rsidP="00C56610">
            <w:pPr>
              <w:jc w:val="center"/>
              <w:rPr>
                <w:rFonts w:ascii="Times New Roman" w:hAnsi="Times New Roman" w:cs="Times New Roman"/>
                <w:sz w:val="24"/>
                <w:szCs w:val="24"/>
              </w:rPr>
            </w:pPr>
            <w:r>
              <w:rPr>
                <w:rFonts w:ascii="Times New Roman" w:hAnsi="Times New Roman" w:cs="Times New Roman"/>
                <w:sz w:val="24"/>
                <w:szCs w:val="24"/>
              </w:rPr>
              <w:t>1.500</w:t>
            </w:r>
          </w:p>
        </w:tc>
        <w:tc>
          <w:tcPr>
            <w:tcW w:w="1134" w:type="dxa"/>
          </w:tcPr>
          <w:p w14:paraId="633FAE98" w14:textId="44CD52E2" w:rsidR="00045C56" w:rsidRDefault="003905FB" w:rsidP="00C56610">
            <w:pPr>
              <w:jc w:val="center"/>
              <w:rPr>
                <w:rFonts w:ascii="Times New Roman" w:hAnsi="Times New Roman" w:cs="Times New Roman"/>
                <w:sz w:val="24"/>
                <w:szCs w:val="24"/>
              </w:rPr>
            </w:pPr>
            <w:r>
              <w:rPr>
                <w:rFonts w:ascii="Times New Roman" w:hAnsi="Times New Roman" w:cs="Times New Roman"/>
                <w:sz w:val="24"/>
                <w:szCs w:val="24"/>
              </w:rPr>
              <w:t>2.000</w:t>
            </w:r>
          </w:p>
        </w:tc>
        <w:tc>
          <w:tcPr>
            <w:tcW w:w="1166" w:type="dxa"/>
          </w:tcPr>
          <w:p w14:paraId="1D19ECA4" w14:textId="19CB85F5" w:rsidR="00045C56" w:rsidRDefault="003905FB" w:rsidP="00C56610">
            <w:pPr>
              <w:jc w:val="center"/>
              <w:rPr>
                <w:rFonts w:ascii="Times New Roman" w:hAnsi="Times New Roman" w:cs="Times New Roman"/>
                <w:sz w:val="24"/>
                <w:szCs w:val="24"/>
              </w:rPr>
            </w:pPr>
            <w:r>
              <w:rPr>
                <w:rFonts w:ascii="Times New Roman" w:hAnsi="Times New Roman" w:cs="Times New Roman"/>
                <w:sz w:val="24"/>
                <w:szCs w:val="24"/>
              </w:rPr>
              <w:t>&gt;2.000</w:t>
            </w:r>
          </w:p>
        </w:tc>
      </w:tr>
      <w:tr w:rsidR="00045C56" w14:paraId="168EFC7E" w14:textId="77777777" w:rsidTr="00C56610">
        <w:tc>
          <w:tcPr>
            <w:tcW w:w="3085" w:type="dxa"/>
          </w:tcPr>
          <w:p w14:paraId="114C9B2A" w14:textId="23CA3B5D" w:rsidR="00045C56" w:rsidRPr="003242F6" w:rsidRDefault="00045C56" w:rsidP="00045C56">
            <w:pPr>
              <w:jc w:val="both"/>
              <w:rPr>
                <w:rFonts w:ascii="Times New Roman" w:hAnsi="Times New Roman" w:cs="Times New Roman"/>
                <w:sz w:val="24"/>
                <w:szCs w:val="24"/>
              </w:rPr>
            </w:pPr>
            <w:r w:rsidRPr="003242F6">
              <w:rPr>
                <w:rFonts w:ascii="Times New Roman" w:hAnsi="Times New Roman" w:cs="Times New Roman"/>
                <w:sz w:val="24"/>
                <w:szCs w:val="24"/>
              </w:rPr>
              <w:t>Serbest klor (µgCl</w:t>
            </w:r>
            <w:r w:rsidRPr="003242F6">
              <w:rPr>
                <w:rFonts w:ascii="Times New Roman" w:hAnsi="Times New Roman" w:cs="Times New Roman"/>
                <w:sz w:val="24"/>
                <w:szCs w:val="24"/>
                <w:vertAlign w:val="subscript"/>
              </w:rPr>
              <w:t>2</w:t>
            </w:r>
            <w:r w:rsidRPr="003242F6">
              <w:rPr>
                <w:rFonts w:ascii="Times New Roman" w:hAnsi="Times New Roman" w:cs="Times New Roman"/>
                <w:sz w:val="24"/>
                <w:szCs w:val="24"/>
              </w:rPr>
              <w:t>/L)</w:t>
            </w:r>
          </w:p>
        </w:tc>
        <w:tc>
          <w:tcPr>
            <w:tcW w:w="2552" w:type="dxa"/>
          </w:tcPr>
          <w:p w14:paraId="42E9614A" w14:textId="49D0F202" w:rsidR="00045C56" w:rsidRDefault="003905FB" w:rsidP="00C56610">
            <w:pPr>
              <w:jc w:val="center"/>
              <w:rPr>
                <w:rFonts w:ascii="Times New Roman" w:hAnsi="Times New Roman" w:cs="Times New Roman"/>
                <w:sz w:val="24"/>
                <w:szCs w:val="24"/>
              </w:rPr>
            </w:pPr>
            <w:r>
              <w:rPr>
                <w:rFonts w:ascii="Times New Roman" w:hAnsi="Times New Roman" w:cs="Times New Roman"/>
                <w:sz w:val="24"/>
                <w:szCs w:val="24"/>
              </w:rPr>
              <w:t>10</w:t>
            </w:r>
          </w:p>
        </w:tc>
        <w:tc>
          <w:tcPr>
            <w:tcW w:w="1275" w:type="dxa"/>
          </w:tcPr>
          <w:p w14:paraId="0E463538" w14:textId="45191FDC" w:rsidR="00045C56" w:rsidRDefault="003905FB" w:rsidP="00C56610">
            <w:pPr>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Pr>
          <w:p w14:paraId="367456F2" w14:textId="35FE282D" w:rsidR="00045C56" w:rsidRDefault="003905FB" w:rsidP="00C56610">
            <w:pPr>
              <w:jc w:val="center"/>
              <w:rPr>
                <w:rFonts w:ascii="Times New Roman" w:hAnsi="Times New Roman" w:cs="Times New Roman"/>
                <w:sz w:val="24"/>
                <w:szCs w:val="24"/>
              </w:rPr>
            </w:pPr>
            <w:r>
              <w:rPr>
                <w:rFonts w:ascii="Times New Roman" w:hAnsi="Times New Roman" w:cs="Times New Roman"/>
                <w:sz w:val="24"/>
                <w:szCs w:val="24"/>
              </w:rPr>
              <w:t>50</w:t>
            </w:r>
          </w:p>
        </w:tc>
        <w:tc>
          <w:tcPr>
            <w:tcW w:w="1166" w:type="dxa"/>
          </w:tcPr>
          <w:p w14:paraId="28386532" w14:textId="52175A04" w:rsidR="00045C56" w:rsidRDefault="003905FB" w:rsidP="00C56610">
            <w:pPr>
              <w:jc w:val="center"/>
              <w:rPr>
                <w:rFonts w:ascii="Times New Roman" w:hAnsi="Times New Roman" w:cs="Times New Roman"/>
                <w:sz w:val="24"/>
                <w:szCs w:val="24"/>
              </w:rPr>
            </w:pPr>
            <w:r>
              <w:rPr>
                <w:rFonts w:ascii="Times New Roman" w:hAnsi="Times New Roman" w:cs="Times New Roman"/>
                <w:sz w:val="24"/>
                <w:szCs w:val="24"/>
              </w:rPr>
              <w:t>&gt;50</w:t>
            </w:r>
          </w:p>
        </w:tc>
      </w:tr>
      <w:tr w:rsidR="00045C56" w14:paraId="345DC971" w14:textId="77777777" w:rsidTr="00C56610">
        <w:tc>
          <w:tcPr>
            <w:tcW w:w="3085" w:type="dxa"/>
          </w:tcPr>
          <w:p w14:paraId="067932A3" w14:textId="12CF0287" w:rsidR="00045C56" w:rsidRPr="003242F6" w:rsidRDefault="00045C56" w:rsidP="00045C56">
            <w:pPr>
              <w:jc w:val="both"/>
              <w:rPr>
                <w:rFonts w:ascii="Times New Roman" w:hAnsi="Times New Roman" w:cs="Times New Roman"/>
                <w:sz w:val="24"/>
                <w:szCs w:val="24"/>
              </w:rPr>
            </w:pPr>
            <w:r w:rsidRPr="003242F6">
              <w:rPr>
                <w:rFonts w:ascii="Times New Roman" w:hAnsi="Times New Roman" w:cs="Times New Roman"/>
                <w:sz w:val="24"/>
                <w:szCs w:val="24"/>
              </w:rPr>
              <w:t>Sülfür (µg S/L)</w:t>
            </w:r>
          </w:p>
        </w:tc>
        <w:tc>
          <w:tcPr>
            <w:tcW w:w="2552" w:type="dxa"/>
          </w:tcPr>
          <w:p w14:paraId="729847EA" w14:textId="6FE10AF2" w:rsidR="00045C56" w:rsidRDefault="003905FB" w:rsidP="00C56610">
            <w:pPr>
              <w:jc w:val="center"/>
              <w:rPr>
                <w:rFonts w:ascii="Times New Roman" w:hAnsi="Times New Roman" w:cs="Times New Roman"/>
                <w:sz w:val="24"/>
                <w:szCs w:val="24"/>
              </w:rPr>
            </w:pPr>
            <w:r>
              <w:rPr>
                <w:rFonts w:ascii="Times New Roman" w:hAnsi="Times New Roman" w:cs="Times New Roman"/>
                <w:sz w:val="24"/>
                <w:szCs w:val="24"/>
              </w:rPr>
              <w:t>2</w:t>
            </w:r>
          </w:p>
        </w:tc>
        <w:tc>
          <w:tcPr>
            <w:tcW w:w="1275" w:type="dxa"/>
          </w:tcPr>
          <w:p w14:paraId="570BDEC2" w14:textId="276DC60D" w:rsidR="00045C56" w:rsidRDefault="003905FB" w:rsidP="00C56610">
            <w:pPr>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14:paraId="7D6D90F7" w14:textId="56AE3718" w:rsidR="00045C56" w:rsidRDefault="003905FB" w:rsidP="00C56610">
            <w:pPr>
              <w:jc w:val="center"/>
              <w:rPr>
                <w:rFonts w:ascii="Times New Roman" w:hAnsi="Times New Roman" w:cs="Times New Roman"/>
                <w:sz w:val="24"/>
                <w:szCs w:val="24"/>
              </w:rPr>
            </w:pPr>
            <w:r>
              <w:rPr>
                <w:rFonts w:ascii="Times New Roman" w:hAnsi="Times New Roman" w:cs="Times New Roman"/>
                <w:sz w:val="24"/>
                <w:szCs w:val="24"/>
              </w:rPr>
              <w:t>10</w:t>
            </w:r>
          </w:p>
        </w:tc>
        <w:tc>
          <w:tcPr>
            <w:tcW w:w="1166" w:type="dxa"/>
          </w:tcPr>
          <w:p w14:paraId="6F5F416C" w14:textId="15250232" w:rsidR="00045C56" w:rsidRDefault="003905FB" w:rsidP="00C56610">
            <w:pPr>
              <w:jc w:val="center"/>
              <w:rPr>
                <w:rFonts w:ascii="Times New Roman" w:hAnsi="Times New Roman" w:cs="Times New Roman"/>
                <w:sz w:val="24"/>
                <w:szCs w:val="24"/>
              </w:rPr>
            </w:pPr>
            <w:r>
              <w:rPr>
                <w:rFonts w:ascii="Times New Roman" w:hAnsi="Times New Roman" w:cs="Times New Roman"/>
                <w:sz w:val="24"/>
                <w:szCs w:val="24"/>
              </w:rPr>
              <w:t>&gt;10</w:t>
            </w:r>
          </w:p>
        </w:tc>
      </w:tr>
      <w:tr w:rsidR="00045C56" w14:paraId="026F3BEA" w14:textId="77777777" w:rsidTr="00C56610">
        <w:tc>
          <w:tcPr>
            <w:tcW w:w="3085" w:type="dxa"/>
          </w:tcPr>
          <w:p w14:paraId="0D05BB9C" w14:textId="0FE70661" w:rsidR="00045C56" w:rsidRPr="003242F6" w:rsidRDefault="00045C56" w:rsidP="00045C56">
            <w:pPr>
              <w:jc w:val="both"/>
              <w:rPr>
                <w:rFonts w:ascii="Times New Roman" w:hAnsi="Times New Roman" w:cs="Times New Roman"/>
                <w:sz w:val="24"/>
                <w:szCs w:val="24"/>
              </w:rPr>
            </w:pPr>
            <w:r w:rsidRPr="003242F6">
              <w:rPr>
                <w:rFonts w:ascii="Times New Roman" w:hAnsi="Times New Roman" w:cs="Times New Roman"/>
                <w:sz w:val="24"/>
                <w:szCs w:val="24"/>
              </w:rPr>
              <w:t>Demir (µg Fe/L)</w:t>
            </w:r>
          </w:p>
        </w:tc>
        <w:tc>
          <w:tcPr>
            <w:tcW w:w="2552" w:type="dxa"/>
          </w:tcPr>
          <w:p w14:paraId="2FFB150F" w14:textId="267F48BF" w:rsidR="00045C56" w:rsidRDefault="003905FB" w:rsidP="00C56610">
            <w:pPr>
              <w:jc w:val="center"/>
              <w:rPr>
                <w:rFonts w:ascii="Times New Roman" w:hAnsi="Times New Roman" w:cs="Times New Roman"/>
                <w:sz w:val="24"/>
                <w:szCs w:val="24"/>
              </w:rPr>
            </w:pPr>
            <w:r>
              <w:rPr>
                <w:rFonts w:ascii="Times New Roman" w:hAnsi="Times New Roman" w:cs="Times New Roman"/>
                <w:sz w:val="24"/>
                <w:szCs w:val="24"/>
              </w:rPr>
              <w:t>300</w:t>
            </w:r>
          </w:p>
        </w:tc>
        <w:tc>
          <w:tcPr>
            <w:tcW w:w="1275" w:type="dxa"/>
          </w:tcPr>
          <w:p w14:paraId="4E639B91" w14:textId="2586CE90" w:rsidR="00045C56" w:rsidRDefault="003905FB" w:rsidP="00C56610">
            <w:pPr>
              <w:jc w:val="center"/>
              <w:rPr>
                <w:rFonts w:ascii="Times New Roman" w:hAnsi="Times New Roman" w:cs="Times New Roman"/>
                <w:sz w:val="24"/>
                <w:szCs w:val="24"/>
              </w:rPr>
            </w:pPr>
            <w:r>
              <w:rPr>
                <w:rFonts w:ascii="Times New Roman" w:hAnsi="Times New Roman" w:cs="Times New Roman"/>
                <w:sz w:val="24"/>
                <w:szCs w:val="24"/>
              </w:rPr>
              <w:t>1.000</w:t>
            </w:r>
          </w:p>
        </w:tc>
        <w:tc>
          <w:tcPr>
            <w:tcW w:w="1134" w:type="dxa"/>
          </w:tcPr>
          <w:p w14:paraId="5E53EF94" w14:textId="36BCCEED" w:rsidR="00045C56" w:rsidRDefault="003905FB" w:rsidP="00C56610">
            <w:pPr>
              <w:jc w:val="center"/>
              <w:rPr>
                <w:rFonts w:ascii="Times New Roman" w:hAnsi="Times New Roman" w:cs="Times New Roman"/>
                <w:sz w:val="24"/>
                <w:szCs w:val="24"/>
              </w:rPr>
            </w:pPr>
            <w:r>
              <w:rPr>
                <w:rFonts w:ascii="Times New Roman" w:hAnsi="Times New Roman" w:cs="Times New Roman"/>
                <w:sz w:val="24"/>
                <w:szCs w:val="24"/>
              </w:rPr>
              <w:t>5.000</w:t>
            </w:r>
          </w:p>
        </w:tc>
        <w:tc>
          <w:tcPr>
            <w:tcW w:w="1166" w:type="dxa"/>
          </w:tcPr>
          <w:p w14:paraId="551ADBCD" w14:textId="652DCAC6" w:rsidR="00045C56" w:rsidRDefault="003905FB" w:rsidP="00C56610">
            <w:pPr>
              <w:jc w:val="center"/>
              <w:rPr>
                <w:rFonts w:ascii="Times New Roman" w:hAnsi="Times New Roman" w:cs="Times New Roman"/>
                <w:sz w:val="24"/>
                <w:szCs w:val="24"/>
              </w:rPr>
            </w:pPr>
            <w:r>
              <w:rPr>
                <w:rFonts w:ascii="Times New Roman" w:hAnsi="Times New Roman" w:cs="Times New Roman"/>
                <w:sz w:val="24"/>
                <w:szCs w:val="24"/>
              </w:rPr>
              <w:t>&gt;5.000</w:t>
            </w:r>
          </w:p>
        </w:tc>
      </w:tr>
      <w:tr w:rsidR="00045C56" w14:paraId="5E1563D8" w14:textId="77777777" w:rsidTr="00C56610">
        <w:tc>
          <w:tcPr>
            <w:tcW w:w="3085" w:type="dxa"/>
          </w:tcPr>
          <w:p w14:paraId="005A3DD4" w14:textId="0B6B0946" w:rsidR="00045C56" w:rsidRPr="003242F6" w:rsidRDefault="00045C56" w:rsidP="00045C56">
            <w:pPr>
              <w:jc w:val="both"/>
              <w:rPr>
                <w:rFonts w:ascii="Times New Roman" w:hAnsi="Times New Roman" w:cs="Times New Roman"/>
                <w:sz w:val="24"/>
                <w:szCs w:val="24"/>
              </w:rPr>
            </w:pPr>
            <w:r w:rsidRPr="003242F6">
              <w:rPr>
                <w:rFonts w:ascii="Times New Roman" w:hAnsi="Times New Roman" w:cs="Times New Roman"/>
                <w:sz w:val="24"/>
                <w:szCs w:val="24"/>
              </w:rPr>
              <w:t>Mangan (µg Mn/L)</w:t>
            </w:r>
          </w:p>
        </w:tc>
        <w:tc>
          <w:tcPr>
            <w:tcW w:w="2552" w:type="dxa"/>
          </w:tcPr>
          <w:p w14:paraId="21029BE0" w14:textId="4DD372D7" w:rsidR="00045C56" w:rsidRDefault="003905FB" w:rsidP="00C56610">
            <w:pPr>
              <w:jc w:val="center"/>
              <w:rPr>
                <w:rFonts w:ascii="Times New Roman" w:hAnsi="Times New Roman" w:cs="Times New Roman"/>
                <w:sz w:val="24"/>
                <w:szCs w:val="24"/>
              </w:rPr>
            </w:pPr>
            <w:r>
              <w:rPr>
                <w:rFonts w:ascii="Times New Roman" w:hAnsi="Times New Roman" w:cs="Times New Roman"/>
                <w:sz w:val="24"/>
                <w:szCs w:val="24"/>
              </w:rPr>
              <w:t>100</w:t>
            </w:r>
          </w:p>
        </w:tc>
        <w:tc>
          <w:tcPr>
            <w:tcW w:w="1275" w:type="dxa"/>
          </w:tcPr>
          <w:p w14:paraId="7C22B124" w14:textId="20BC433E" w:rsidR="00045C56" w:rsidRDefault="003905FB" w:rsidP="00C56610">
            <w:pPr>
              <w:jc w:val="center"/>
              <w:rPr>
                <w:rFonts w:ascii="Times New Roman" w:hAnsi="Times New Roman" w:cs="Times New Roman"/>
                <w:sz w:val="24"/>
                <w:szCs w:val="24"/>
              </w:rPr>
            </w:pPr>
            <w:r>
              <w:rPr>
                <w:rFonts w:ascii="Times New Roman" w:hAnsi="Times New Roman" w:cs="Times New Roman"/>
                <w:sz w:val="24"/>
                <w:szCs w:val="24"/>
              </w:rPr>
              <w:t>500</w:t>
            </w:r>
          </w:p>
        </w:tc>
        <w:tc>
          <w:tcPr>
            <w:tcW w:w="1134" w:type="dxa"/>
          </w:tcPr>
          <w:p w14:paraId="59F29AAD" w14:textId="32E3C0CF" w:rsidR="00045C56" w:rsidRDefault="003905FB" w:rsidP="00C56610">
            <w:pPr>
              <w:jc w:val="center"/>
              <w:rPr>
                <w:rFonts w:ascii="Times New Roman" w:hAnsi="Times New Roman" w:cs="Times New Roman"/>
                <w:sz w:val="24"/>
                <w:szCs w:val="24"/>
              </w:rPr>
            </w:pPr>
            <w:r>
              <w:rPr>
                <w:rFonts w:ascii="Times New Roman" w:hAnsi="Times New Roman" w:cs="Times New Roman"/>
                <w:sz w:val="24"/>
                <w:szCs w:val="24"/>
              </w:rPr>
              <w:t>3.000</w:t>
            </w:r>
          </w:p>
        </w:tc>
        <w:tc>
          <w:tcPr>
            <w:tcW w:w="1166" w:type="dxa"/>
          </w:tcPr>
          <w:p w14:paraId="4B24CE91" w14:textId="67486009" w:rsidR="00045C56" w:rsidRDefault="003905FB" w:rsidP="00C56610">
            <w:pPr>
              <w:jc w:val="center"/>
              <w:rPr>
                <w:rFonts w:ascii="Times New Roman" w:hAnsi="Times New Roman" w:cs="Times New Roman"/>
                <w:sz w:val="24"/>
                <w:szCs w:val="24"/>
              </w:rPr>
            </w:pPr>
            <w:r>
              <w:rPr>
                <w:rFonts w:ascii="Times New Roman" w:hAnsi="Times New Roman" w:cs="Times New Roman"/>
                <w:sz w:val="24"/>
                <w:szCs w:val="24"/>
              </w:rPr>
              <w:t>&gt;3.000</w:t>
            </w:r>
          </w:p>
        </w:tc>
      </w:tr>
      <w:tr w:rsidR="00045C56" w14:paraId="7ED2E163" w14:textId="77777777" w:rsidTr="00C56610">
        <w:tc>
          <w:tcPr>
            <w:tcW w:w="3085" w:type="dxa"/>
          </w:tcPr>
          <w:p w14:paraId="75A44722" w14:textId="03452BE7" w:rsidR="00045C56" w:rsidRPr="003242F6" w:rsidRDefault="00045C56" w:rsidP="00045C56">
            <w:pPr>
              <w:jc w:val="both"/>
              <w:rPr>
                <w:rFonts w:ascii="Times New Roman" w:hAnsi="Times New Roman" w:cs="Times New Roman"/>
                <w:b/>
                <w:bCs/>
                <w:sz w:val="24"/>
                <w:szCs w:val="24"/>
              </w:rPr>
            </w:pPr>
            <w:r w:rsidRPr="003242F6">
              <w:rPr>
                <w:rFonts w:ascii="Times New Roman" w:hAnsi="Times New Roman" w:cs="Times New Roman"/>
                <w:b/>
                <w:bCs/>
                <w:sz w:val="24"/>
                <w:szCs w:val="24"/>
              </w:rPr>
              <w:t>Bor (µg B/L)</w:t>
            </w:r>
          </w:p>
        </w:tc>
        <w:tc>
          <w:tcPr>
            <w:tcW w:w="2552" w:type="dxa"/>
          </w:tcPr>
          <w:p w14:paraId="3A49D23F" w14:textId="24C5566C" w:rsidR="00045C56" w:rsidRPr="003242F6" w:rsidRDefault="003905FB" w:rsidP="00C56610">
            <w:pPr>
              <w:jc w:val="center"/>
              <w:rPr>
                <w:rFonts w:ascii="Times New Roman" w:hAnsi="Times New Roman" w:cs="Times New Roman"/>
                <w:b/>
                <w:bCs/>
                <w:sz w:val="24"/>
                <w:szCs w:val="24"/>
              </w:rPr>
            </w:pPr>
            <w:r w:rsidRPr="003242F6">
              <w:rPr>
                <w:rFonts w:ascii="Times New Roman" w:hAnsi="Times New Roman" w:cs="Times New Roman"/>
                <w:b/>
                <w:bCs/>
                <w:sz w:val="24"/>
                <w:szCs w:val="24"/>
              </w:rPr>
              <w:t>1.000</w:t>
            </w:r>
          </w:p>
        </w:tc>
        <w:tc>
          <w:tcPr>
            <w:tcW w:w="1275" w:type="dxa"/>
          </w:tcPr>
          <w:p w14:paraId="3D138E22" w14:textId="2107D672" w:rsidR="00045C56" w:rsidRPr="003242F6" w:rsidRDefault="003905FB" w:rsidP="00C56610">
            <w:pPr>
              <w:jc w:val="center"/>
              <w:rPr>
                <w:rFonts w:ascii="Times New Roman" w:hAnsi="Times New Roman" w:cs="Times New Roman"/>
                <w:b/>
                <w:bCs/>
                <w:sz w:val="24"/>
                <w:szCs w:val="24"/>
              </w:rPr>
            </w:pPr>
            <w:r w:rsidRPr="003242F6">
              <w:rPr>
                <w:rFonts w:ascii="Times New Roman" w:hAnsi="Times New Roman" w:cs="Times New Roman"/>
                <w:b/>
                <w:bCs/>
                <w:sz w:val="24"/>
                <w:szCs w:val="24"/>
              </w:rPr>
              <w:t>1.000</w:t>
            </w:r>
          </w:p>
        </w:tc>
        <w:tc>
          <w:tcPr>
            <w:tcW w:w="1134" w:type="dxa"/>
          </w:tcPr>
          <w:p w14:paraId="324080A0" w14:textId="55805435" w:rsidR="00045C56" w:rsidRPr="003242F6" w:rsidRDefault="003905FB" w:rsidP="00C56610">
            <w:pPr>
              <w:jc w:val="center"/>
              <w:rPr>
                <w:rFonts w:ascii="Times New Roman" w:hAnsi="Times New Roman" w:cs="Times New Roman"/>
                <w:b/>
                <w:bCs/>
                <w:sz w:val="24"/>
                <w:szCs w:val="24"/>
              </w:rPr>
            </w:pPr>
            <w:r w:rsidRPr="003242F6">
              <w:rPr>
                <w:rFonts w:ascii="Times New Roman" w:hAnsi="Times New Roman" w:cs="Times New Roman"/>
                <w:b/>
                <w:bCs/>
                <w:sz w:val="24"/>
                <w:szCs w:val="24"/>
              </w:rPr>
              <w:t>1.000</w:t>
            </w:r>
          </w:p>
        </w:tc>
        <w:tc>
          <w:tcPr>
            <w:tcW w:w="1166" w:type="dxa"/>
          </w:tcPr>
          <w:p w14:paraId="6F933E88" w14:textId="784467A7" w:rsidR="00045C56" w:rsidRPr="003242F6" w:rsidRDefault="003905FB" w:rsidP="00C56610">
            <w:pPr>
              <w:jc w:val="center"/>
              <w:rPr>
                <w:rFonts w:ascii="Times New Roman" w:hAnsi="Times New Roman" w:cs="Times New Roman"/>
                <w:b/>
                <w:bCs/>
                <w:sz w:val="24"/>
                <w:szCs w:val="24"/>
              </w:rPr>
            </w:pPr>
            <w:r w:rsidRPr="003242F6">
              <w:rPr>
                <w:rFonts w:ascii="Times New Roman" w:hAnsi="Times New Roman" w:cs="Times New Roman"/>
                <w:b/>
                <w:bCs/>
                <w:sz w:val="24"/>
                <w:szCs w:val="24"/>
              </w:rPr>
              <w:t>&gt;1.000</w:t>
            </w:r>
          </w:p>
        </w:tc>
      </w:tr>
      <w:tr w:rsidR="00045C56" w14:paraId="30D9413C" w14:textId="77777777" w:rsidTr="00C56610">
        <w:tc>
          <w:tcPr>
            <w:tcW w:w="3085" w:type="dxa"/>
          </w:tcPr>
          <w:p w14:paraId="7B1D8813" w14:textId="06BB0C5C" w:rsidR="00045C56" w:rsidRPr="003242F6" w:rsidRDefault="00045C56" w:rsidP="00045C56">
            <w:pPr>
              <w:jc w:val="both"/>
              <w:rPr>
                <w:rFonts w:ascii="Times New Roman" w:hAnsi="Times New Roman" w:cs="Times New Roman"/>
                <w:sz w:val="24"/>
                <w:szCs w:val="24"/>
              </w:rPr>
            </w:pPr>
            <w:r w:rsidRPr="003242F6">
              <w:rPr>
                <w:rFonts w:ascii="Times New Roman" w:hAnsi="Times New Roman" w:cs="Times New Roman"/>
                <w:sz w:val="24"/>
                <w:szCs w:val="24"/>
              </w:rPr>
              <w:t>Selenyum (µg Se/L)</w:t>
            </w:r>
          </w:p>
        </w:tc>
        <w:tc>
          <w:tcPr>
            <w:tcW w:w="2552" w:type="dxa"/>
          </w:tcPr>
          <w:p w14:paraId="36FA3D82" w14:textId="6434E33C" w:rsidR="00045C56" w:rsidRDefault="003905FB" w:rsidP="00C56610">
            <w:pPr>
              <w:jc w:val="center"/>
              <w:rPr>
                <w:rFonts w:ascii="Times New Roman" w:hAnsi="Times New Roman" w:cs="Times New Roman"/>
                <w:sz w:val="24"/>
                <w:szCs w:val="24"/>
              </w:rPr>
            </w:pPr>
            <w:r>
              <w:rPr>
                <w:rFonts w:ascii="Times New Roman" w:hAnsi="Times New Roman" w:cs="Times New Roman"/>
                <w:sz w:val="24"/>
                <w:szCs w:val="24"/>
              </w:rPr>
              <w:t>10</w:t>
            </w:r>
          </w:p>
        </w:tc>
        <w:tc>
          <w:tcPr>
            <w:tcW w:w="1275" w:type="dxa"/>
          </w:tcPr>
          <w:p w14:paraId="391680C4" w14:textId="4B235AF3" w:rsidR="00045C56" w:rsidRDefault="003905FB" w:rsidP="00C56610">
            <w:pPr>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Pr>
          <w:p w14:paraId="2F569F31" w14:textId="097977A0" w:rsidR="00045C56" w:rsidRDefault="003905FB" w:rsidP="00C56610">
            <w:pPr>
              <w:jc w:val="center"/>
              <w:rPr>
                <w:rFonts w:ascii="Times New Roman" w:hAnsi="Times New Roman" w:cs="Times New Roman"/>
                <w:sz w:val="24"/>
                <w:szCs w:val="24"/>
              </w:rPr>
            </w:pPr>
            <w:r>
              <w:rPr>
                <w:rFonts w:ascii="Times New Roman" w:hAnsi="Times New Roman" w:cs="Times New Roman"/>
                <w:sz w:val="24"/>
                <w:szCs w:val="24"/>
              </w:rPr>
              <w:t>20</w:t>
            </w:r>
          </w:p>
        </w:tc>
        <w:tc>
          <w:tcPr>
            <w:tcW w:w="1166" w:type="dxa"/>
          </w:tcPr>
          <w:p w14:paraId="2925F949" w14:textId="6A8C6B5C" w:rsidR="00045C56" w:rsidRDefault="003905FB" w:rsidP="00C56610">
            <w:pPr>
              <w:jc w:val="center"/>
              <w:rPr>
                <w:rFonts w:ascii="Times New Roman" w:hAnsi="Times New Roman" w:cs="Times New Roman"/>
                <w:sz w:val="24"/>
                <w:szCs w:val="24"/>
              </w:rPr>
            </w:pPr>
            <w:r>
              <w:rPr>
                <w:rFonts w:ascii="Times New Roman" w:hAnsi="Times New Roman" w:cs="Times New Roman"/>
                <w:sz w:val="24"/>
                <w:szCs w:val="24"/>
              </w:rPr>
              <w:t>&gt;20</w:t>
            </w:r>
          </w:p>
        </w:tc>
      </w:tr>
      <w:tr w:rsidR="00045C56" w14:paraId="3457BC18" w14:textId="77777777" w:rsidTr="00C56610">
        <w:tc>
          <w:tcPr>
            <w:tcW w:w="3085" w:type="dxa"/>
          </w:tcPr>
          <w:p w14:paraId="19A85ADD" w14:textId="3DC269A7" w:rsidR="00045C56" w:rsidRPr="003242F6" w:rsidRDefault="00045C56" w:rsidP="00045C56">
            <w:pPr>
              <w:jc w:val="both"/>
              <w:rPr>
                <w:rFonts w:ascii="Times New Roman" w:hAnsi="Times New Roman" w:cs="Times New Roman"/>
                <w:sz w:val="24"/>
                <w:szCs w:val="24"/>
              </w:rPr>
            </w:pPr>
            <w:r w:rsidRPr="003242F6">
              <w:rPr>
                <w:rFonts w:ascii="Times New Roman" w:hAnsi="Times New Roman" w:cs="Times New Roman"/>
                <w:sz w:val="24"/>
                <w:szCs w:val="24"/>
              </w:rPr>
              <w:t xml:space="preserve">Baryum (µg </w:t>
            </w:r>
            <w:proofErr w:type="spellStart"/>
            <w:r w:rsidRPr="003242F6">
              <w:rPr>
                <w:rFonts w:ascii="Times New Roman" w:hAnsi="Times New Roman" w:cs="Times New Roman"/>
                <w:sz w:val="24"/>
                <w:szCs w:val="24"/>
              </w:rPr>
              <w:t>Ba</w:t>
            </w:r>
            <w:proofErr w:type="spellEnd"/>
            <w:r w:rsidRPr="003242F6">
              <w:rPr>
                <w:rFonts w:ascii="Times New Roman" w:hAnsi="Times New Roman" w:cs="Times New Roman"/>
                <w:sz w:val="24"/>
                <w:szCs w:val="24"/>
              </w:rPr>
              <w:t>/L)</w:t>
            </w:r>
          </w:p>
        </w:tc>
        <w:tc>
          <w:tcPr>
            <w:tcW w:w="2552" w:type="dxa"/>
          </w:tcPr>
          <w:p w14:paraId="6AB28F5F" w14:textId="693C681E" w:rsidR="00045C56" w:rsidRDefault="003905FB" w:rsidP="00C56610">
            <w:pPr>
              <w:jc w:val="center"/>
              <w:rPr>
                <w:rFonts w:ascii="Times New Roman" w:hAnsi="Times New Roman" w:cs="Times New Roman"/>
                <w:sz w:val="24"/>
                <w:szCs w:val="24"/>
              </w:rPr>
            </w:pPr>
            <w:r>
              <w:rPr>
                <w:rFonts w:ascii="Times New Roman" w:hAnsi="Times New Roman" w:cs="Times New Roman"/>
                <w:sz w:val="24"/>
                <w:szCs w:val="24"/>
              </w:rPr>
              <w:t>1.000</w:t>
            </w:r>
          </w:p>
        </w:tc>
        <w:tc>
          <w:tcPr>
            <w:tcW w:w="1275" w:type="dxa"/>
          </w:tcPr>
          <w:p w14:paraId="5F332D77" w14:textId="5CA39FD2" w:rsidR="00045C56" w:rsidRDefault="003905FB" w:rsidP="00C56610">
            <w:pPr>
              <w:jc w:val="center"/>
              <w:rPr>
                <w:rFonts w:ascii="Times New Roman" w:hAnsi="Times New Roman" w:cs="Times New Roman"/>
                <w:sz w:val="24"/>
                <w:szCs w:val="24"/>
              </w:rPr>
            </w:pPr>
            <w:r>
              <w:rPr>
                <w:rFonts w:ascii="Times New Roman" w:hAnsi="Times New Roman" w:cs="Times New Roman"/>
                <w:sz w:val="24"/>
                <w:szCs w:val="24"/>
              </w:rPr>
              <w:t>2.000</w:t>
            </w:r>
          </w:p>
        </w:tc>
        <w:tc>
          <w:tcPr>
            <w:tcW w:w="1134" w:type="dxa"/>
          </w:tcPr>
          <w:p w14:paraId="49641508" w14:textId="6D8AFF02" w:rsidR="00045C56" w:rsidRDefault="003905FB" w:rsidP="00C56610">
            <w:pPr>
              <w:jc w:val="center"/>
              <w:rPr>
                <w:rFonts w:ascii="Times New Roman" w:hAnsi="Times New Roman" w:cs="Times New Roman"/>
                <w:sz w:val="24"/>
                <w:szCs w:val="24"/>
              </w:rPr>
            </w:pPr>
            <w:r>
              <w:rPr>
                <w:rFonts w:ascii="Times New Roman" w:hAnsi="Times New Roman" w:cs="Times New Roman"/>
                <w:sz w:val="24"/>
                <w:szCs w:val="24"/>
              </w:rPr>
              <w:t>2.000</w:t>
            </w:r>
          </w:p>
        </w:tc>
        <w:tc>
          <w:tcPr>
            <w:tcW w:w="1166" w:type="dxa"/>
          </w:tcPr>
          <w:p w14:paraId="1F87B5D7" w14:textId="639DBFCD" w:rsidR="00045C56" w:rsidRDefault="003905FB" w:rsidP="00C56610">
            <w:pPr>
              <w:jc w:val="center"/>
              <w:rPr>
                <w:rFonts w:ascii="Times New Roman" w:hAnsi="Times New Roman" w:cs="Times New Roman"/>
                <w:sz w:val="24"/>
                <w:szCs w:val="24"/>
              </w:rPr>
            </w:pPr>
            <w:r>
              <w:rPr>
                <w:rFonts w:ascii="Times New Roman" w:hAnsi="Times New Roman" w:cs="Times New Roman"/>
                <w:sz w:val="24"/>
                <w:szCs w:val="24"/>
              </w:rPr>
              <w:t>&gt;2.000</w:t>
            </w:r>
          </w:p>
        </w:tc>
      </w:tr>
      <w:tr w:rsidR="00045C56" w14:paraId="71F439F0" w14:textId="77777777" w:rsidTr="00C56610">
        <w:tc>
          <w:tcPr>
            <w:tcW w:w="3085" w:type="dxa"/>
          </w:tcPr>
          <w:p w14:paraId="24D7A708" w14:textId="22536185" w:rsidR="00045C56" w:rsidRPr="003242F6" w:rsidRDefault="00045C56" w:rsidP="00045C56">
            <w:pPr>
              <w:jc w:val="both"/>
              <w:rPr>
                <w:rFonts w:ascii="Times New Roman" w:hAnsi="Times New Roman" w:cs="Times New Roman"/>
                <w:sz w:val="24"/>
                <w:szCs w:val="24"/>
              </w:rPr>
            </w:pPr>
            <w:r w:rsidRPr="003242F6">
              <w:rPr>
                <w:rFonts w:ascii="Times New Roman" w:hAnsi="Times New Roman" w:cs="Times New Roman"/>
                <w:sz w:val="24"/>
                <w:szCs w:val="24"/>
              </w:rPr>
              <w:t>Alüminyum (µg Al/L)</w:t>
            </w:r>
          </w:p>
        </w:tc>
        <w:tc>
          <w:tcPr>
            <w:tcW w:w="2552" w:type="dxa"/>
          </w:tcPr>
          <w:p w14:paraId="002FAE3C" w14:textId="60FAC0CD" w:rsidR="00045C56" w:rsidRDefault="003905FB" w:rsidP="00C56610">
            <w:pPr>
              <w:jc w:val="center"/>
              <w:rPr>
                <w:rFonts w:ascii="Times New Roman" w:hAnsi="Times New Roman" w:cs="Times New Roman"/>
                <w:sz w:val="24"/>
                <w:szCs w:val="24"/>
              </w:rPr>
            </w:pPr>
            <w:r>
              <w:rPr>
                <w:rFonts w:ascii="Times New Roman" w:hAnsi="Times New Roman" w:cs="Times New Roman"/>
                <w:sz w:val="24"/>
                <w:szCs w:val="24"/>
              </w:rPr>
              <w:t>0,3</w:t>
            </w:r>
          </w:p>
        </w:tc>
        <w:tc>
          <w:tcPr>
            <w:tcW w:w="1275" w:type="dxa"/>
          </w:tcPr>
          <w:p w14:paraId="403BDC7C" w14:textId="51D8012F" w:rsidR="00045C56" w:rsidRDefault="003905FB" w:rsidP="00C56610">
            <w:pPr>
              <w:jc w:val="center"/>
              <w:rPr>
                <w:rFonts w:ascii="Times New Roman" w:hAnsi="Times New Roman" w:cs="Times New Roman"/>
                <w:sz w:val="24"/>
                <w:szCs w:val="24"/>
              </w:rPr>
            </w:pPr>
            <w:r>
              <w:rPr>
                <w:rFonts w:ascii="Times New Roman" w:hAnsi="Times New Roman" w:cs="Times New Roman"/>
                <w:sz w:val="24"/>
                <w:szCs w:val="24"/>
              </w:rPr>
              <w:t>0,3</w:t>
            </w:r>
          </w:p>
        </w:tc>
        <w:tc>
          <w:tcPr>
            <w:tcW w:w="1134" w:type="dxa"/>
          </w:tcPr>
          <w:p w14:paraId="53864CBA" w14:textId="66B250BF" w:rsidR="00045C56" w:rsidRDefault="003905FB" w:rsidP="00C56610">
            <w:pPr>
              <w:jc w:val="center"/>
              <w:rPr>
                <w:rFonts w:ascii="Times New Roman" w:hAnsi="Times New Roman" w:cs="Times New Roman"/>
                <w:sz w:val="24"/>
                <w:szCs w:val="24"/>
              </w:rPr>
            </w:pPr>
            <w:r>
              <w:rPr>
                <w:rFonts w:ascii="Times New Roman" w:hAnsi="Times New Roman" w:cs="Times New Roman"/>
                <w:sz w:val="24"/>
                <w:szCs w:val="24"/>
              </w:rPr>
              <w:t>1</w:t>
            </w:r>
          </w:p>
        </w:tc>
        <w:tc>
          <w:tcPr>
            <w:tcW w:w="1166" w:type="dxa"/>
          </w:tcPr>
          <w:p w14:paraId="623A4EF7" w14:textId="1C7FF5F4" w:rsidR="00045C56" w:rsidRDefault="003905FB" w:rsidP="00C56610">
            <w:pPr>
              <w:jc w:val="center"/>
              <w:rPr>
                <w:rFonts w:ascii="Times New Roman" w:hAnsi="Times New Roman" w:cs="Times New Roman"/>
                <w:sz w:val="24"/>
                <w:szCs w:val="24"/>
              </w:rPr>
            </w:pPr>
            <w:r>
              <w:rPr>
                <w:rFonts w:ascii="Times New Roman" w:hAnsi="Times New Roman" w:cs="Times New Roman"/>
                <w:sz w:val="24"/>
                <w:szCs w:val="24"/>
              </w:rPr>
              <w:t>&gt;1</w:t>
            </w:r>
          </w:p>
        </w:tc>
      </w:tr>
      <w:tr w:rsidR="00045C56" w14:paraId="3DF15600" w14:textId="77777777" w:rsidTr="00C56610">
        <w:tc>
          <w:tcPr>
            <w:tcW w:w="3085" w:type="dxa"/>
          </w:tcPr>
          <w:p w14:paraId="415F8EB8" w14:textId="393CA534" w:rsidR="00045C56" w:rsidRPr="003242F6" w:rsidRDefault="00045C56" w:rsidP="00045C56">
            <w:pPr>
              <w:jc w:val="both"/>
              <w:rPr>
                <w:rFonts w:ascii="Times New Roman" w:hAnsi="Times New Roman" w:cs="Times New Roman"/>
                <w:sz w:val="24"/>
                <w:szCs w:val="24"/>
              </w:rPr>
            </w:pPr>
            <w:r w:rsidRPr="003242F6">
              <w:rPr>
                <w:rFonts w:ascii="Times New Roman" w:hAnsi="Times New Roman" w:cs="Times New Roman"/>
                <w:sz w:val="24"/>
                <w:szCs w:val="24"/>
              </w:rPr>
              <w:t>Radyoaktivite (</w:t>
            </w:r>
            <w:proofErr w:type="spellStart"/>
            <w:r w:rsidRPr="003242F6">
              <w:rPr>
                <w:rFonts w:ascii="Times New Roman" w:hAnsi="Times New Roman" w:cs="Times New Roman"/>
                <w:sz w:val="24"/>
                <w:szCs w:val="24"/>
              </w:rPr>
              <w:t>Bq</w:t>
            </w:r>
            <w:proofErr w:type="spellEnd"/>
            <w:r w:rsidRPr="003242F6">
              <w:rPr>
                <w:rFonts w:ascii="Times New Roman" w:hAnsi="Times New Roman" w:cs="Times New Roman"/>
                <w:sz w:val="24"/>
                <w:szCs w:val="24"/>
              </w:rPr>
              <w:t>/L) (alfa)</w:t>
            </w:r>
          </w:p>
        </w:tc>
        <w:tc>
          <w:tcPr>
            <w:tcW w:w="2552" w:type="dxa"/>
          </w:tcPr>
          <w:p w14:paraId="09F2FD4B" w14:textId="0EEE9231" w:rsidR="00045C56" w:rsidRDefault="003905FB" w:rsidP="00C56610">
            <w:pPr>
              <w:jc w:val="center"/>
              <w:rPr>
                <w:rFonts w:ascii="Times New Roman" w:hAnsi="Times New Roman" w:cs="Times New Roman"/>
                <w:sz w:val="24"/>
                <w:szCs w:val="24"/>
              </w:rPr>
            </w:pPr>
            <w:r>
              <w:rPr>
                <w:rFonts w:ascii="Times New Roman" w:hAnsi="Times New Roman" w:cs="Times New Roman"/>
                <w:sz w:val="24"/>
                <w:szCs w:val="24"/>
              </w:rPr>
              <w:t>0,5</w:t>
            </w:r>
          </w:p>
        </w:tc>
        <w:tc>
          <w:tcPr>
            <w:tcW w:w="1275" w:type="dxa"/>
          </w:tcPr>
          <w:p w14:paraId="49EBCE8F" w14:textId="716B169F" w:rsidR="00045C56" w:rsidRDefault="003905FB" w:rsidP="00C56610">
            <w:pPr>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14:paraId="76601325" w14:textId="344FD423" w:rsidR="00045C56" w:rsidRDefault="003905FB" w:rsidP="00C56610">
            <w:pPr>
              <w:jc w:val="center"/>
              <w:rPr>
                <w:rFonts w:ascii="Times New Roman" w:hAnsi="Times New Roman" w:cs="Times New Roman"/>
                <w:sz w:val="24"/>
                <w:szCs w:val="24"/>
              </w:rPr>
            </w:pPr>
            <w:r>
              <w:rPr>
                <w:rFonts w:ascii="Times New Roman" w:hAnsi="Times New Roman" w:cs="Times New Roman"/>
                <w:sz w:val="24"/>
                <w:szCs w:val="24"/>
              </w:rPr>
              <w:t>5</w:t>
            </w:r>
          </w:p>
        </w:tc>
        <w:tc>
          <w:tcPr>
            <w:tcW w:w="1166" w:type="dxa"/>
          </w:tcPr>
          <w:p w14:paraId="5ECB726B" w14:textId="4EC6C1A3" w:rsidR="00045C56" w:rsidRDefault="003905FB" w:rsidP="00C56610">
            <w:pPr>
              <w:jc w:val="center"/>
              <w:rPr>
                <w:rFonts w:ascii="Times New Roman" w:hAnsi="Times New Roman" w:cs="Times New Roman"/>
                <w:sz w:val="24"/>
                <w:szCs w:val="24"/>
              </w:rPr>
            </w:pPr>
            <w:r>
              <w:rPr>
                <w:rFonts w:ascii="Times New Roman" w:hAnsi="Times New Roman" w:cs="Times New Roman"/>
                <w:sz w:val="24"/>
                <w:szCs w:val="24"/>
              </w:rPr>
              <w:t>&gt;5</w:t>
            </w:r>
          </w:p>
        </w:tc>
      </w:tr>
      <w:tr w:rsidR="00045C56" w14:paraId="4A9EC973" w14:textId="77777777" w:rsidTr="00C56610">
        <w:tc>
          <w:tcPr>
            <w:tcW w:w="3085" w:type="dxa"/>
          </w:tcPr>
          <w:p w14:paraId="6E7D23C0" w14:textId="6990FA75" w:rsidR="00045C56" w:rsidRPr="003242F6" w:rsidRDefault="00045C56" w:rsidP="00045C56">
            <w:pPr>
              <w:jc w:val="both"/>
              <w:rPr>
                <w:rFonts w:ascii="Times New Roman" w:hAnsi="Times New Roman" w:cs="Times New Roman"/>
                <w:sz w:val="24"/>
                <w:szCs w:val="24"/>
              </w:rPr>
            </w:pPr>
            <w:r w:rsidRPr="003242F6">
              <w:rPr>
                <w:rFonts w:ascii="Times New Roman" w:hAnsi="Times New Roman" w:cs="Times New Roman"/>
                <w:sz w:val="24"/>
                <w:szCs w:val="24"/>
              </w:rPr>
              <w:t>Radyoaktivite (</w:t>
            </w:r>
            <w:proofErr w:type="spellStart"/>
            <w:r w:rsidRPr="003242F6">
              <w:rPr>
                <w:rFonts w:ascii="Times New Roman" w:hAnsi="Times New Roman" w:cs="Times New Roman"/>
                <w:sz w:val="24"/>
                <w:szCs w:val="24"/>
              </w:rPr>
              <w:t>Bq</w:t>
            </w:r>
            <w:proofErr w:type="spellEnd"/>
            <w:r w:rsidRPr="003242F6">
              <w:rPr>
                <w:rFonts w:ascii="Times New Roman" w:hAnsi="Times New Roman" w:cs="Times New Roman"/>
                <w:sz w:val="24"/>
                <w:szCs w:val="24"/>
              </w:rPr>
              <w:t>/L) (beta)</w:t>
            </w:r>
          </w:p>
        </w:tc>
        <w:tc>
          <w:tcPr>
            <w:tcW w:w="2552" w:type="dxa"/>
          </w:tcPr>
          <w:p w14:paraId="51D17037" w14:textId="39FF6375" w:rsidR="00045C56" w:rsidRDefault="003905FB" w:rsidP="00C56610">
            <w:pPr>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tcPr>
          <w:p w14:paraId="6ACAC45F" w14:textId="667722BD" w:rsidR="00045C56" w:rsidRDefault="003905FB" w:rsidP="00C56610">
            <w:pPr>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Pr>
          <w:p w14:paraId="7FDC5AE8" w14:textId="5ECFE52D" w:rsidR="00045C56" w:rsidRDefault="003905FB" w:rsidP="00C56610">
            <w:pPr>
              <w:jc w:val="center"/>
              <w:rPr>
                <w:rFonts w:ascii="Times New Roman" w:hAnsi="Times New Roman" w:cs="Times New Roman"/>
                <w:sz w:val="24"/>
                <w:szCs w:val="24"/>
              </w:rPr>
            </w:pPr>
            <w:r>
              <w:rPr>
                <w:rFonts w:ascii="Times New Roman" w:hAnsi="Times New Roman" w:cs="Times New Roman"/>
                <w:sz w:val="24"/>
                <w:szCs w:val="24"/>
              </w:rPr>
              <w:t>10</w:t>
            </w:r>
          </w:p>
        </w:tc>
        <w:tc>
          <w:tcPr>
            <w:tcW w:w="1166" w:type="dxa"/>
          </w:tcPr>
          <w:p w14:paraId="439873C9" w14:textId="58464D2B" w:rsidR="00045C56" w:rsidRDefault="003905FB" w:rsidP="00C56610">
            <w:pPr>
              <w:jc w:val="center"/>
              <w:rPr>
                <w:rFonts w:ascii="Times New Roman" w:hAnsi="Times New Roman" w:cs="Times New Roman"/>
                <w:sz w:val="24"/>
                <w:szCs w:val="24"/>
              </w:rPr>
            </w:pPr>
            <w:r>
              <w:rPr>
                <w:rFonts w:ascii="Times New Roman" w:hAnsi="Times New Roman" w:cs="Times New Roman"/>
                <w:sz w:val="24"/>
                <w:szCs w:val="24"/>
              </w:rPr>
              <w:t>&gt;10</w:t>
            </w:r>
          </w:p>
        </w:tc>
      </w:tr>
    </w:tbl>
    <w:p w14:paraId="4ACCE5C1" w14:textId="3810DAFF" w:rsidR="00B552E8" w:rsidRDefault="00B552E8" w:rsidP="00F54FEE">
      <w:pPr>
        <w:spacing w:after="0"/>
        <w:jc w:val="both"/>
        <w:rPr>
          <w:rFonts w:ascii="Times New Roman" w:hAnsi="Times New Roman" w:cs="Times New Roman"/>
          <w:sz w:val="24"/>
          <w:szCs w:val="24"/>
        </w:rPr>
      </w:pPr>
    </w:p>
    <w:p w14:paraId="275CE171" w14:textId="77777777" w:rsidR="0006746E" w:rsidRDefault="0006746E" w:rsidP="00F54FEE">
      <w:pPr>
        <w:spacing w:after="0"/>
        <w:jc w:val="both"/>
        <w:rPr>
          <w:rFonts w:ascii="Times New Roman" w:hAnsi="Times New Roman" w:cs="Times New Roman"/>
          <w:b/>
          <w:bCs/>
          <w:sz w:val="24"/>
          <w:szCs w:val="24"/>
        </w:rPr>
      </w:pPr>
    </w:p>
    <w:p w14:paraId="53846258" w14:textId="293047C3" w:rsidR="0006746E" w:rsidRDefault="0006746E" w:rsidP="00F54FEE">
      <w:pPr>
        <w:spacing w:after="0"/>
        <w:jc w:val="both"/>
        <w:rPr>
          <w:rFonts w:ascii="Times New Roman" w:hAnsi="Times New Roman" w:cs="Times New Roman"/>
          <w:b/>
          <w:bCs/>
          <w:sz w:val="24"/>
          <w:szCs w:val="24"/>
        </w:rPr>
      </w:pPr>
      <w:r w:rsidRPr="0006746E">
        <w:rPr>
          <w:rFonts w:ascii="Times New Roman" w:hAnsi="Times New Roman" w:cs="Times New Roman"/>
          <w:sz w:val="24"/>
          <w:szCs w:val="24"/>
        </w:rPr>
        <w:t>Balçova jeotermal sahasında yapılan bir araştırmada sıcak ve soğuk su noktalarından, ayrıca yüzey su noktalarından örnekler alınarak bor ve arsenik konsantrasyonları incelenmiştir.</w:t>
      </w:r>
      <w:r>
        <w:rPr>
          <w:rFonts w:ascii="Times New Roman" w:hAnsi="Times New Roman" w:cs="Times New Roman"/>
          <w:b/>
          <w:bCs/>
          <w:sz w:val="24"/>
          <w:szCs w:val="24"/>
        </w:rPr>
        <w:t xml:space="preserve"> </w:t>
      </w:r>
    </w:p>
    <w:p w14:paraId="79AE3A88" w14:textId="7A57FB68" w:rsidR="003242F6" w:rsidRDefault="003242F6" w:rsidP="00F54FEE">
      <w:pPr>
        <w:spacing w:after="0"/>
        <w:jc w:val="both"/>
        <w:rPr>
          <w:rFonts w:ascii="Times New Roman" w:hAnsi="Times New Roman" w:cs="Times New Roman"/>
          <w:sz w:val="24"/>
          <w:szCs w:val="24"/>
        </w:rPr>
      </w:pPr>
      <w:r w:rsidRPr="003242F6">
        <w:rPr>
          <w:rFonts w:ascii="Times New Roman" w:hAnsi="Times New Roman" w:cs="Times New Roman"/>
          <w:b/>
          <w:bCs/>
          <w:sz w:val="24"/>
          <w:szCs w:val="24"/>
        </w:rPr>
        <w:t>Tablo-2:</w:t>
      </w:r>
      <w:r>
        <w:rPr>
          <w:rFonts w:ascii="Times New Roman" w:hAnsi="Times New Roman" w:cs="Times New Roman"/>
          <w:sz w:val="24"/>
          <w:szCs w:val="24"/>
        </w:rPr>
        <w:t xml:space="preserve"> Balçova Jeotermal Sahasındaki sulara ait Bor ve Arsenik konsantrasyonları </w:t>
      </w:r>
      <w:proofErr w:type="gramStart"/>
      <w:r>
        <w:rPr>
          <w:rFonts w:ascii="Times New Roman" w:hAnsi="Times New Roman" w:cs="Times New Roman"/>
          <w:sz w:val="24"/>
          <w:szCs w:val="24"/>
        </w:rPr>
        <w:t>ve  su</w:t>
      </w:r>
      <w:proofErr w:type="gramEnd"/>
      <w:r>
        <w:rPr>
          <w:rFonts w:ascii="Times New Roman" w:hAnsi="Times New Roman" w:cs="Times New Roman"/>
          <w:sz w:val="24"/>
          <w:szCs w:val="24"/>
        </w:rPr>
        <w:t xml:space="preserve"> kalite sınıfı </w:t>
      </w:r>
    </w:p>
    <w:tbl>
      <w:tblPr>
        <w:tblStyle w:val="TabloKlavuzu"/>
        <w:tblW w:w="0" w:type="auto"/>
        <w:tblLook w:val="04A0" w:firstRow="1" w:lastRow="0" w:firstColumn="1" w:lastColumn="0" w:noHBand="0" w:noVBand="1"/>
      </w:tblPr>
      <w:tblGrid>
        <w:gridCol w:w="1810"/>
        <w:gridCol w:w="1814"/>
        <w:gridCol w:w="1812"/>
        <w:gridCol w:w="1813"/>
        <w:gridCol w:w="1813"/>
      </w:tblGrid>
      <w:tr w:rsidR="003242F6" w14:paraId="5E1AD7BD" w14:textId="77777777" w:rsidTr="003242F6">
        <w:tc>
          <w:tcPr>
            <w:tcW w:w="1842" w:type="dxa"/>
          </w:tcPr>
          <w:p w14:paraId="6818078E" w14:textId="578CEF2A" w:rsidR="003242F6" w:rsidRDefault="0006746E" w:rsidP="00F54FEE">
            <w:pPr>
              <w:jc w:val="both"/>
              <w:rPr>
                <w:rFonts w:ascii="Times New Roman" w:hAnsi="Times New Roman" w:cs="Times New Roman"/>
                <w:sz w:val="24"/>
                <w:szCs w:val="24"/>
              </w:rPr>
            </w:pPr>
            <w:r>
              <w:rPr>
                <w:rFonts w:ascii="Times New Roman" w:hAnsi="Times New Roman" w:cs="Times New Roman"/>
                <w:sz w:val="24"/>
                <w:szCs w:val="24"/>
              </w:rPr>
              <w:t>Örnek No</w:t>
            </w:r>
          </w:p>
        </w:tc>
        <w:tc>
          <w:tcPr>
            <w:tcW w:w="1842" w:type="dxa"/>
          </w:tcPr>
          <w:p w14:paraId="7CE6C7D8" w14:textId="2C396BBB" w:rsidR="003242F6" w:rsidRPr="0006746E" w:rsidRDefault="003242F6" w:rsidP="00F54FEE">
            <w:pPr>
              <w:jc w:val="both"/>
              <w:rPr>
                <w:rFonts w:ascii="Times New Roman" w:hAnsi="Times New Roman" w:cs="Times New Roman"/>
                <w:b/>
                <w:bCs/>
                <w:sz w:val="24"/>
                <w:szCs w:val="24"/>
              </w:rPr>
            </w:pPr>
            <w:r w:rsidRPr="0006746E">
              <w:rPr>
                <w:rFonts w:ascii="Times New Roman" w:hAnsi="Times New Roman" w:cs="Times New Roman"/>
                <w:b/>
                <w:bCs/>
                <w:sz w:val="24"/>
                <w:szCs w:val="24"/>
              </w:rPr>
              <w:t>B (mg/L)</w:t>
            </w:r>
          </w:p>
        </w:tc>
        <w:tc>
          <w:tcPr>
            <w:tcW w:w="1842" w:type="dxa"/>
          </w:tcPr>
          <w:p w14:paraId="3C8DB3F0" w14:textId="08E89ABE" w:rsidR="003242F6" w:rsidRPr="0006746E" w:rsidRDefault="003242F6" w:rsidP="00F54FEE">
            <w:pPr>
              <w:jc w:val="both"/>
              <w:rPr>
                <w:rFonts w:ascii="Times New Roman" w:hAnsi="Times New Roman" w:cs="Times New Roman"/>
                <w:b/>
                <w:bCs/>
                <w:sz w:val="24"/>
                <w:szCs w:val="24"/>
              </w:rPr>
            </w:pPr>
            <w:r w:rsidRPr="0006746E">
              <w:rPr>
                <w:rFonts w:ascii="Times New Roman" w:hAnsi="Times New Roman" w:cs="Times New Roman"/>
                <w:b/>
                <w:bCs/>
                <w:sz w:val="24"/>
                <w:szCs w:val="24"/>
              </w:rPr>
              <w:t>Su Kalite Sınıfı</w:t>
            </w:r>
          </w:p>
        </w:tc>
        <w:tc>
          <w:tcPr>
            <w:tcW w:w="1843" w:type="dxa"/>
          </w:tcPr>
          <w:p w14:paraId="233CCB71" w14:textId="46CDAB61" w:rsidR="003242F6" w:rsidRPr="0006746E" w:rsidRDefault="003242F6" w:rsidP="00F54FEE">
            <w:pPr>
              <w:jc w:val="both"/>
              <w:rPr>
                <w:rFonts w:ascii="Times New Roman" w:hAnsi="Times New Roman" w:cs="Times New Roman"/>
                <w:b/>
                <w:bCs/>
                <w:sz w:val="24"/>
                <w:szCs w:val="24"/>
              </w:rPr>
            </w:pPr>
            <w:r w:rsidRPr="0006746E">
              <w:rPr>
                <w:rFonts w:ascii="Times New Roman" w:hAnsi="Times New Roman" w:cs="Times New Roman"/>
                <w:b/>
                <w:bCs/>
                <w:sz w:val="24"/>
                <w:szCs w:val="24"/>
              </w:rPr>
              <w:t>As (µg/L)</w:t>
            </w:r>
          </w:p>
        </w:tc>
        <w:tc>
          <w:tcPr>
            <w:tcW w:w="1843" w:type="dxa"/>
          </w:tcPr>
          <w:p w14:paraId="6E556BF0" w14:textId="0754D698" w:rsidR="003242F6" w:rsidRPr="0006746E" w:rsidRDefault="003242F6" w:rsidP="00F54FEE">
            <w:pPr>
              <w:jc w:val="both"/>
              <w:rPr>
                <w:rFonts w:ascii="Times New Roman" w:hAnsi="Times New Roman" w:cs="Times New Roman"/>
                <w:b/>
                <w:bCs/>
                <w:sz w:val="24"/>
                <w:szCs w:val="24"/>
              </w:rPr>
            </w:pPr>
            <w:r w:rsidRPr="0006746E">
              <w:rPr>
                <w:rFonts w:ascii="Times New Roman" w:hAnsi="Times New Roman" w:cs="Times New Roman"/>
                <w:b/>
                <w:bCs/>
                <w:sz w:val="24"/>
                <w:szCs w:val="24"/>
              </w:rPr>
              <w:t>Su Kalite Sınıfı</w:t>
            </w:r>
          </w:p>
        </w:tc>
      </w:tr>
      <w:tr w:rsidR="003242F6" w14:paraId="2C72FDB3" w14:textId="77777777" w:rsidTr="003242F6">
        <w:tc>
          <w:tcPr>
            <w:tcW w:w="1842" w:type="dxa"/>
          </w:tcPr>
          <w:p w14:paraId="46D349BF" w14:textId="0ADD3C43" w:rsidR="003242F6" w:rsidRPr="0006746E" w:rsidRDefault="003242F6" w:rsidP="00F54FEE">
            <w:pPr>
              <w:jc w:val="both"/>
              <w:rPr>
                <w:rFonts w:ascii="Times New Roman" w:hAnsi="Times New Roman" w:cs="Times New Roman"/>
                <w:b/>
                <w:bCs/>
                <w:sz w:val="24"/>
                <w:szCs w:val="24"/>
              </w:rPr>
            </w:pPr>
            <w:r w:rsidRPr="0006746E">
              <w:rPr>
                <w:rFonts w:ascii="Times New Roman" w:hAnsi="Times New Roman" w:cs="Times New Roman"/>
                <w:b/>
                <w:bCs/>
                <w:sz w:val="24"/>
                <w:szCs w:val="24"/>
              </w:rPr>
              <w:t>SW-1</w:t>
            </w:r>
          </w:p>
        </w:tc>
        <w:tc>
          <w:tcPr>
            <w:tcW w:w="1842" w:type="dxa"/>
          </w:tcPr>
          <w:p w14:paraId="32C1074B" w14:textId="012CEDDF" w:rsidR="003242F6" w:rsidRDefault="003242F6" w:rsidP="00F54FEE">
            <w:pPr>
              <w:jc w:val="both"/>
              <w:rPr>
                <w:rFonts w:ascii="Times New Roman" w:hAnsi="Times New Roman" w:cs="Times New Roman"/>
                <w:sz w:val="24"/>
                <w:szCs w:val="24"/>
              </w:rPr>
            </w:pPr>
            <w:r>
              <w:rPr>
                <w:rFonts w:ascii="Times New Roman" w:hAnsi="Times New Roman" w:cs="Times New Roman"/>
                <w:sz w:val="24"/>
                <w:szCs w:val="24"/>
              </w:rPr>
              <w:t>0,0</w:t>
            </w:r>
          </w:p>
        </w:tc>
        <w:tc>
          <w:tcPr>
            <w:tcW w:w="1842" w:type="dxa"/>
          </w:tcPr>
          <w:p w14:paraId="32419918" w14:textId="4FFF306C" w:rsidR="003242F6" w:rsidRDefault="0006746E" w:rsidP="00F54FEE">
            <w:pPr>
              <w:jc w:val="both"/>
              <w:rPr>
                <w:rFonts w:ascii="Times New Roman" w:hAnsi="Times New Roman" w:cs="Times New Roman"/>
                <w:sz w:val="24"/>
                <w:szCs w:val="24"/>
              </w:rPr>
            </w:pPr>
            <w:r>
              <w:rPr>
                <w:rFonts w:ascii="Times New Roman" w:hAnsi="Times New Roman" w:cs="Times New Roman"/>
                <w:sz w:val="24"/>
                <w:szCs w:val="24"/>
              </w:rPr>
              <w:t>I</w:t>
            </w:r>
          </w:p>
        </w:tc>
        <w:tc>
          <w:tcPr>
            <w:tcW w:w="1843" w:type="dxa"/>
          </w:tcPr>
          <w:p w14:paraId="199B0730" w14:textId="445E2DE1" w:rsidR="003242F6" w:rsidRDefault="003242F6" w:rsidP="00F54FEE">
            <w:pPr>
              <w:jc w:val="both"/>
              <w:rPr>
                <w:rFonts w:ascii="Times New Roman" w:hAnsi="Times New Roman" w:cs="Times New Roman"/>
                <w:sz w:val="24"/>
                <w:szCs w:val="24"/>
              </w:rPr>
            </w:pPr>
            <w:r>
              <w:rPr>
                <w:rFonts w:ascii="Times New Roman" w:hAnsi="Times New Roman" w:cs="Times New Roman"/>
                <w:sz w:val="24"/>
                <w:szCs w:val="24"/>
              </w:rPr>
              <w:t>1,5</w:t>
            </w:r>
          </w:p>
        </w:tc>
        <w:tc>
          <w:tcPr>
            <w:tcW w:w="1843" w:type="dxa"/>
          </w:tcPr>
          <w:p w14:paraId="6B6F6B44" w14:textId="66FDD8EA" w:rsidR="003242F6" w:rsidRDefault="0006746E" w:rsidP="00F54FEE">
            <w:pPr>
              <w:jc w:val="both"/>
              <w:rPr>
                <w:rFonts w:ascii="Times New Roman" w:hAnsi="Times New Roman" w:cs="Times New Roman"/>
                <w:sz w:val="24"/>
                <w:szCs w:val="24"/>
              </w:rPr>
            </w:pPr>
            <w:r>
              <w:rPr>
                <w:rFonts w:ascii="Times New Roman" w:hAnsi="Times New Roman" w:cs="Times New Roman"/>
                <w:sz w:val="24"/>
                <w:szCs w:val="24"/>
              </w:rPr>
              <w:t>I</w:t>
            </w:r>
          </w:p>
        </w:tc>
      </w:tr>
      <w:tr w:rsidR="003242F6" w14:paraId="4ED1B05E" w14:textId="77777777" w:rsidTr="003242F6">
        <w:tc>
          <w:tcPr>
            <w:tcW w:w="1842" w:type="dxa"/>
          </w:tcPr>
          <w:p w14:paraId="527B8861" w14:textId="1884215E" w:rsidR="003242F6" w:rsidRPr="0006746E" w:rsidRDefault="003242F6" w:rsidP="00F54FEE">
            <w:pPr>
              <w:jc w:val="both"/>
              <w:rPr>
                <w:rFonts w:ascii="Times New Roman" w:hAnsi="Times New Roman" w:cs="Times New Roman"/>
                <w:b/>
                <w:bCs/>
                <w:sz w:val="24"/>
                <w:szCs w:val="24"/>
              </w:rPr>
            </w:pPr>
            <w:r w:rsidRPr="0006746E">
              <w:rPr>
                <w:rFonts w:ascii="Times New Roman" w:hAnsi="Times New Roman" w:cs="Times New Roman"/>
                <w:b/>
                <w:bCs/>
                <w:sz w:val="24"/>
                <w:szCs w:val="24"/>
              </w:rPr>
              <w:t>SW-2</w:t>
            </w:r>
          </w:p>
        </w:tc>
        <w:tc>
          <w:tcPr>
            <w:tcW w:w="1842" w:type="dxa"/>
          </w:tcPr>
          <w:p w14:paraId="682BCE99" w14:textId="41E73391" w:rsidR="003242F6" w:rsidRDefault="003242F6" w:rsidP="00F54FEE">
            <w:pPr>
              <w:jc w:val="both"/>
              <w:rPr>
                <w:rFonts w:ascii="Times New Roman" w:hAnsi="Times New Roman" w:cs="Times New Roman"/>
                <w:sz w:val="24"/>
                <w:szCs w:val="24"/>
              </w:rPr>
            </w:pPr>
            <w:r>
              <w:rPr>
                <w:rFonts w:ascii="Times New Roman" w:hAnsi="Times New Roman" w:cs="Times New Roman"/>
                <w:sz w:val="24"/>
                <w:szCs w:val="24"/>
              </w:rPr>
              <w:t>9,5</w:t>
            </w:r>
          </w:p>
        </w:tc>
        <w:tc>
          <w:tcPr>
            <w:tcW w:w="1842" w:type="dxa"/>
          </w:tcPr>
          <w:p w14:paraId="73A1A9DB" w14:textId="4B3A0E81" w:rsidR="003242F6" w:rsidRDefault="0006746E" w:rsidP="00F54FEE">
            <w:pPr>
              <w:jc w:val="both"/>
              <w:rPr>
                <w:rFonts w:ascii="Times New Roman" w:hAnsi="Times New Roman" w:cs="Times New Roman"/>
                <w:sz w:val="24"/>
                <w:szCs w:val="24"/>
              </w:rPr>
            </w:pPr>
            <w:r>
              <w:rPr>
                <w:rFonts w:ascii="Times New Roman" w:hAnsi="Times New Roman" w:cs="Times New Roman"/>
                <w:sz w:val="24"/>
                <w:szCs w:val="24"/>
              </w:rPr>
              <w:t>IV</w:t>
            </w:r>
          </w:p>
        </w:tc>
        <w:tc>
          <w:tcPr>
            <w:tcW w:w="1843" w:type="dxa"/>
          </w:tcPr>
          <w:p w14:paraId="1BFE3471" w14:textId="38B9E138" w:rsidR="003242F6" w:rsidRDefault="003242F6" w:rsidP="00F54FEE">
            <w:pPr>
              <w:jc w:val="both"/>
              <w:rPr>
                <w:rFonts w:ascii="Times New Roman" w:hAnsi="Times New Roman" w:cs="Times New Roman"/>
                <w:sz w:val="24"/>
                <w:szCs w:val="24"/>
              </w:rPr>
            </w:pPr>
            <w:r>
              <w:rPr>
                <w:rFonts w:ascii="Times New Roman" w:hAnsi="Times New Roman" w:cs="Times New Roman"/>
                <w:sz w:val="24"/>
                <w:szCs w:val="24"/>
              </w:rPr>
              <w:t>182,4</w:t>
            </w:r>
          </w:p>
        </w:tc>
        <w:tc>
          <w:tcPr>
            <w:tcW w:w="1843" w:type="dxa"/>
          </w:tcPr>
          <w:p w14:paraId="022E8C86" w14:textId="0A595F7E" w:rsidR="003242F6" w:rsidRDefault="0006746E" w:rsidP="00F54FEE">
            <w:pPr>
              <w:jc w:val="both"/>
              <w:rPr>
                <w:rFonts w:ascii="Times New Roman" w:hAnsi="Times New Roman" w:cs="Times New Roman"/>
                <w:sz w:val="24"/>
                <w:szCs w:val="24"/>
              </w:rPr>
            </w:pPr>
            <w:r>
              <w:rPr>
                <w:rFonts w:ascii="Times New Roman" w:hAnsi="Times New Roman" w:cs="Times New Roman"/>
                <w:sz w:val="24"/>
                <w:szCs w:val="24"/>
              </w:rPr>
              <w:t>IV</w:t>
            </w:r>
          </w:p>
        </w:tc>
      </w:tr>
      <w:tr w:rsidR="003242F6" w14:paraId="3659D718" w14:textId="77777777" w:rsidTr="003242F6">
        <w:tc>
          <w:tcPr>
            <w:tcW w:w="1842" w:type="dxa"/>
          </w:tcPr>
          <w:p w14:paraId="7CA2BD95" w14:textId="57523078" w:rsidR="003242F6" w:rsidRPr="0006746E" w:rsidRDefault="003242F6" w:rsidP="00F54FEE">
            <w:pPr>
              <w:jc w:val="both"/>
              <w:rPr>
                <w:rFonts w:ascii="Times New Roman" w:hAnsi="Times New Roman" w:cs="Times New Roman"/>
                <w:b/>
                <w:bCs/>
                <w:sz w:val="24"/>
                <w:szCs w:val="24"/>
              </w:rPr>
            </w:pPr>
            <w:r w:rsidRPr="0006746E">
              <w:rPr>
                <w:rFonts w:ascii="Times New Roman" w:hAnsi="Times New Roman" w:cs="Times New Roman"/>
                <w:b/>
                <w:bCs/>
                <w:sz w:val="24"/>
                <w:szCs w:val="24"/>
              </w:rPr>
              <w:t>SW-3</w:t>
            </w:r>
          </w:p>
        </w:tc>
        <w:tc>
          <w:tcPr>
            <w:tcW w:w="1842" w:type="dxa"/>
          </w:tcPr>
          <w:p w14:paraId="0A4FEAFA" w14:textId="6D2E9D13" w:rsidR="003242F6" w:rsidRDefault="003242F6" w:rsidP="00F54FEE">
            <w:pPr>
              <w:jc w:val="both"/>
              <w:rPr>
                <w:rFonts w:ascii="Times New Roman" w:hAnsi="Times New Roman" w:cs="Times New Roman"/>
                <w:sz w:val="24"/>
                <w:szCs w:val="24"/>
              </w:rPr>
            </w:pPr>
            <w:r>
              <w:rPr>
                <w:rFonts w:ascii="Times New Roman" w:hAnsi="Times New Roman" w:cs="Times New Roman"/>
                <w:sz w:val="24"/>
                <w:szCs w:val="24"/>
              </w:rPr>
              <w:t>3,4</w:t>
            </w:r>
          </w:p>
        </w:tc>
        <w:tc>
          <w:tcPr>
            <w:tcW w:w="1842" w:type="dxa"/>
          </w:tcPr>
          <w:p w14:paraId="36F63763" w14:textId="1A7DCBBD" w:rsidR="003242F6" w:rsidRDefault="0006746E" w:rsidP="00F54FEE">
            <w:pPr>
              <w:jc w:val="both"/>
              <w:rPr>
                <w:rFonts w:ascii="Times New Roman" w:hAnsi="Times New Roman" w:cs="Times New Roman"/>
                <w:sz w:val="24"/>
                <w:szCs w:val="24"/>
              </w:rPr>
            </w:pPr>
            <w:r>
              <w:rPr>
                <w:rFonts w:ascii="Times New Roman" w:hAnsi="Times New Roman" w:cs="Times New Roman"/>
                <w:sz w:val="24"/>
                <w:szCs w:val="24"/>
              </w:rPr>
              <w:t>IV</w:t>
            </w:r>
          </w:p>
        </w:tc>
        <w:tc>
          <w:tcPr>
            <w:tcW w:w="1843" w:type="dxa"/>
          </w:tcPr>
          <w:p w14:paraId="1EB79E25" w14:textId="7FCC9670" w:rsidR="003242F6" w:rsidRDefault="003242F6" w:rsidP="00F54FEE">
            <w:pPr>
              <w:jc w:val="both"/>
              <w:rPr>
                <w:rFonts w:ascii="Times New Roman" w:hAnsi="Times New Roman" w:cs="Times New Roman"/>
                <w:sz w:val="24"/>
                <w:szCs w:val="24"/>
              </w:rPr>
            </w:pPr>
            <w:r>
              <w:rPr>
                <w:rFonts w:ascii="Times New Roman" w:hAnsi="Times New Roman" w:cs="Times New Roman"/>
                <w:sz w:val="24"/>
                <w:szCs w:val="24"/>
              </w:rPr>
              <w:t>63,7</w:t>
            </w:r>
          </w:p>
        </w:tc>
        <w:tc>
          <w:tcPr>
            <w:tcW w:w="1843" w:type="dxa"/>
          </w:tcPr>
          <w:p w14:paraId="053AA85E" w14:textId="23916EB0" w:rsidR="003242F6" w:rsidRDefault="0006746E" w:rsidP="00F54FEE">
            <w:pPr>
              <w:jc w:val="both"/>
              <w:rPr>
                <w:rFonts w:ascii="Times New Roman" w:hAnsi="Times New Roman" w:cs="Times New Roman"/>
                <w:sz w:val="24"/>
                <w:szCs w:val="24"/>
              </w:rPr>
            </w:pPr>
            <w:r>
              <w:rPr>
                <w:rFonts w:ascii="Times New Roman" w:hAnsi="Times New Roman" w:cs="Times New Roman"/>
                <w:sz w:val="24"/>
                <w:szCs w:val="24"/>
              </w:rPr>
              <w:t>II</w:t>
            </w:r>
          </w:p>
        </w:tc>
      </w:tr>
    </w:tbl>
    <w:p w14:paraId="563DEB1C" w14:textId="6DB6A505" w:rsidR="003242F6" w:rsidRDefault="003242F6" w:rsidP="00F54FEE">
      <w:pPr>
        <w:spacing w:after="0"/>
        <w:jc w:val="both"/>
        <w:rPr>
          <w:rFonts w:ascii="Times New Roman" w:hAnsi="Times New Roman" w:cs="Times New Roman"/>
          <w:sz w:val="24"/>
          <w:szCs w:val="24"/>
        </w:rPr>
      </w:pPr>
    </w:p>
    <w:p w14:paraId="12E58FFA" w14:textId="18BDA216" w:rsidR="0006746E" w:rsidRDefault="0006746E" w:rsidP="00F54FEE">
      <w:pPr>
        <w:spacing w:after="0"/>
        <w:jc w:val="both"/>
        <w:rPr>
          <w:rFonts w:ascii="Times New Roman" w:hAnsi="Times New Roman" w:cs="Times New Roman"/>
          <w:sz w:val="24"/>
          <w:szCs w:val="24"/>
        </w:rPr>
      </w:pPr>
      <w:r>
        <w:rPr>
          <w:rFonts w:ascii="Times New Roman" w:hAnsi="Times New Roman" w:cs="Times New Roman"/>
          <w:sz w:val="24"/>
          <w:szCs w:val="24"/>
        </w:rPr>
        <w:t>SW: Yüzey su noktaları</w:t>
      </w:r>
    </w:p>
    <w:p w14:paraId="3DFFF0D9" w14:textId="2991395B" w:rsidR="0006746E" w:rsidRDefault="0006746E" w:rsidP="00F54FEE">
      <w:pPr>
        <w:spacing w:after="0"/>
        <w:jc w:val="both"/>
        <w:rPr>
          <w:rFonts w:ascii="Times New Roman" w:hAnsi="Times New Roman" w:cs="Times New Roman"/>
          <w:sz w:val="24"/>
          <w:szCs w:val="24"/>
        </w:rPr>
      </w:pPr>
    </w:p>
    <w:p w14:paraId="435226CF" w14:textId="77777777" w:rsidR="009407BD" w:rsidRDefault="009407BD" w:rsidP="00F54FEE">
      <w:pPr>
        <w:spacing w:after="0"/>
        <w:jc w:val="both"/>
        <w:rPr>
          <w:rFonts w:ascii="Times New Roman" w:hAnsi="Times New Roman" w:cs="Times New Roman"/>
          <w:sz w:val="24"/>
          <w:szCs w:val="24"/>
        </w:rPr>
      </w:pPr>
    </w:p>
    <w:p w14:paraId="3722F54E" w14:textId="5D78153A" w:rsidR="00FB6DB9" w:rsidRDefault="00FB6DB9" w:rsidP="00E34C49">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Türkiye’ </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ilk </w:t>
      </w:r>
      <w:proofErr w:type="gramStart"/>
      <w:r>
        <w:rPr>
          <w:rFonts w:ascii="Times New Roman" w:hAnsi="Times New Roman" w:cs="Times New Roman"/>
          <w:sz w:val="24"/>
          <w:szCs w:val="24"/>
        </w:rPr>
        <w:t xml:space="preserve">jeotermal </w:t>
      </w:r>
      <w:r w:rsidR="0054340A">
        <w:rPr>
          <w:rFonts w:ascii="Times New Roman" w:hAnsi="Times New Roman" w:cs="Times New Roman"/>
          <w:sz w:val="24"/>
          <w:szCs w:val="24"/>
        </w:rPr>
        <w:t xml:space="preserve"> enerji</w:t>
      </w:r>
      <w:proofErr w:type="gramEnd"/>
      <w:r w:rsidR="0054340A">
        <w:rPr>
          <w:rFonts w:ascii="Times New Roman" w:hAnsi="Times New Roman" w:cs="Times New Roman"/>
          <w:sz w:val="24"/>
          <w:szCs w:val="24"/>
        </w:rPr>
        <w:t xml:space="preserve"> tesislerinden biri olan Denizli-Kızıldere jeotermal tesisinde yapılan bir çalışmada jeotermal atık sulardaki kimyasal kirleticilerin konsantrasyonları paylaşılmış olup borik asit ve arsenik konsantrasyonlarının yüksek </w:t>
      </w:r>
      <w:proofErr w:type="spellStart"/>
      <w:r w:rsidR="0054340A">
        <w:rPr>
          <w:rFonts w:ascii="Times New Roman" w:hAnsi="Times New Roman" w:cs="Times New Roman"/>
          <w:sz w:val="24"/>
          <w:szCs w:val="24"/>
        </w:rPr>
        <w:t>derişimleri</w:t>
      </w:r>
      <w:proofErr w:type="spellEnd"/>
      <w:r w:rsidR="0054340A">
        <w:rPr>
          <w:rFonts w:ascii="Times New Roman" w:hAnsi="Times New Roman" w:cs="Times New Roman"/>
          <w:sz w:val="24"/>
          <w:szCs w:val="24"/>
        </w:rPr>
        <w:t xml:space="preserve"> dikkat çekmektedir. </w:t>
      </w:r>
    </w:p>
    <w:p w14:paraId="2012073C" w14:textId="0E1C6C17" w:rsidR="0054340A" w:rsidRDefault="0054340A" w:rsidP="00F54FEE">
      <w:pPr>
        <w:spacing w:after="0"/>
        <w:jc w:val="both"/>
        <w:rPr>
          <w:rFonts w:ascii="Times New Roman" w:hAnsi="Times New Roman" w:cs="Times New Roman"/>
          <w:b/>
          <w:bCs/>
          <w:sz w:val="24"/>
          <w:szCs w:val="24"/>
        </w:rPr>
      </w:pPr>
      <w:r w:rsidRPr="0054340A">
        <w:rPr>
          <w:rFonts w:ascii="Times New Roman" w:hAnsi="Times New Roman" w:cs="Times New Roman"/>
          <w:b/>
          <w:bCs/>
          <w:sz w:val="24"/>
          <w:szCs w:val="24"/>
        </w:rPr>
        <w:t xml:space="preserve">Tablo-3: </w:t>
      </w:r>
      <w:r w:rsidRPr="0054340A">
        <w:rPr>
          <w:rFonts w:ascii="Times New Roman" w:hAnsi="Times New Roman" w:cs="Times New Roman"/>
          <w:sz w:val="24"/>
          <w:szCs w:val="24"/>
        </w:rPr>
        <w:t>Jeotermal alanlarda atılan jeotermal atık sulardaki kimyasal kirleticilerin konsantrasyonlarının tipik nehir suyu ile karşılaştırılması</w:t>
      </w:r>
      <w:r>
        <w:rPr>
          <w:rFonts w:ascii="Times New Roman" w:hAnsi="Times New Roman" w:cs="Times New Roman"/>
          <w:b/>
          <w:bCs/>
          <w:sz w:val="24"/>
          <w:szCs w:val="24"/>
        </w:rPr>
        <w:t xml:space="preserve"> </w:t>
      </w:r>
    </w:p>
    <w:tbl>
      <w:tblPr>
        <w:tblStyle w:val="TabloKlavuzu"/>
        <w:tblW w:w="0" w:type="auto"/>
        <w:tblLook w:val="04A0" w:firstRow="1" w:lastRow="0" w:firstColumn="1" w:lastColumn="0" w:noHBand="0" w:noVBand="1"/>
      </w:tblPr>
      <w:tblGrid>
        <w:gridCol w:w="1897"/>
        <w:gridCol w:w="977"/>
        <w:gridCol w:w="1101"/>
        <w:gridCol w:w="1270"/>
        <w:gridCol w:w="1305"/>
        <w:gridCol w:w="1281"/>
        <w:gridCol w:w="1231"/>
      </w:tblGrid>
      <w:tr w:rsidR="00325BC8" w14:paraId="64A4F392" w14:textId="69CEF5A1" w:rsidTr="00325BC8">
        <w:tc>
          <w:tcPr>
            <w:tcW w:w="1951" w:type="dxa"/>
          </w:tcPr>
          <w:p w14:paraId="35C033FC" w14:textId="77777777" w:rsidR="00325BC8" w:rsidRDefault="00325BC8" w:rsidP="00F54FEE">
            <w:pPr>
              <w:jc w:val="both"/>
              <w:rPr>
                <w:rFonts w:ascii="Times New Roman" w:hAnsi="Times New Roman" w:cs="Times New Roman"/>
                <w:b/>
                <w:bCs/>
                <w:sz w:val="24"/>
                <w:szCs w:val="24"/>
              </w:rPr>
            </w:pPr>
          </w:p>
        </w:tc>
        <w:tc>
          <w:tcPr>
            <w:tcW w:w="992" w:type="dxa"/>
          </w:tcPr>
          <w:p w14:paraId="29970FA2" w14:textId="1C51BD5D" w:rsidR="00325BC8" w:rsidRPr="0000208E" w:rsidRDefault="00325BC8" w:rsidP="00325BC8">
            <w:pPr>
              <w:jc w:val="center"/>
              <w:rPr>
                <w:rFonts w:ascii="Times New Roman" w:hAnsi="Times New Roman" w:cs="Times New Roman"/>
                <w:b/>
                <w:bCs/>
                <w:sz w:val="24"/>
                <w:szCs w:val="24"/>
              </w:rPr>
            </w:pPr>
            <w:r>
              <w:rPr>
                <w:rFonts w:ascii="Times New Roman" w:hAnsi="Times New Roman" w:cs="Times New Roman"/>
                <w:b/>
                <w:bCs/>
                <w:sz w:val="24"/>
                <w:szCs w:val="24"/>
              </w:rPr>
              <w:t>H</w:t>
            </w:r>
            <w:r>
              <w:rPr>
                <w:rFonts w:ascii="Times New Roman" w:hAnsi="Times New Roman" w:cs="Times New Roman"/>
                <w:b/>
                <w:bCs/>
                <w:sz w:val="24"/>
                <w:szCs w:val="24"/>
                <w:vertAlign w:val="subscript"/>
              </w:rPr>
              <w:t>2</w:t>
            </w:r>
            <w:r>
              <w:rPr>
                <w:rFonts w:ascii="Times New Roman" w:hAnsi="Times New Roman" w:cs="Times New Roman"/>
                <w:b/>
                <w:bCs/>
                <w:sz w:val="24"/>
                <w:szCs w:val="24"/>
              </w:rPr>
              <w:t>S</w:t>
            </w:r>
          </w:p>
        </w:tc>
        <w:tc>
          <w:tcPr>
            <w:tcW w:w="1134" w:type="dxa"/>
          </w:tcPr>
          <w:p w14:paraId="233F7F76" w14:textId="26579687" w:rsidR="00325BC8" w:rsidRPr="0000208E" w:rsidRDefault="00325BC8" w:rsidP="00325BC8">
            <w:pPr>
              <w:jc w:val="center"/>
              <w:rPr>
                <w:rFonts w:ascii="Times New Roman" w:hAnsi="Times New Roman" w:cs="Times New Roman"/>
                <w:b/>
                <w:bCs/>
                <w:sz w:val="24"/>
                <w:szCs w:val="24"/>
                <w:vertAlign w:val="subscript"/>
              </w:rPr>
            </w:pPr>
            <w:r>
              <w:rPr>
                <w:rFonts w:ascii="Times New Roman" w:hAnsi="Times New Roman" w:cs="Times New Roman"/>
                <w:b/>
                <w:bCs/>
                <w:sz w:val="24"/>
                <w:szCs w:val="24"/>
              </w:rPr>
              <w:t>NH</w:t>
            </w:r>
            <w:r>
              <w:rPr>
                <w:rFonts w:ascii="Times New Roman" w:hAnsi="Times New Roman" w:cs="Times New Roman"/>
                <w:b/>
                <w:bCs/>
                <w:sz w:val="24"/>
                <w:szCs w:val="24"/>
                <w:vertAlign w:val="subscript"/>
              </w:rPr>
              <w:t>3</w:t>
            </w:r>
          </w:p>
        </w:tc>
        <w:tc>
          <w:tcPr>
            <w:tcW w:w="1297" w:type="dxa"/>
          </w:tcPr>
          <w:p w14:paraId="5609A1E4" w14:textId="4A9D1DBF" w:rsidR="00325BC8" w:rsidRPr="0000208E" w:rsidRDefault="00325BC8" w:rsidP="00325BC8">
            <w:pPr>
              <w:jc w:val="center"/>
              <w:rPr>
                <w:rFonts w:ascii="Times New Roman" w:hAnsi="Times New Roman" w:cs="Times New Roman"/>
                <w:b/>
                <w:bCs/>
                <w:sz w:val="24"/>
                <w:szCs w:val="24"/>
                <w:vertAlign w:val="subscript"/>
              </w:rPr>
            </w:pPr>
            <w:r>
              <w:rPr>
                <w:rFonts w:ascii="Times New Roman" w:hAnsi="Times New Roman" w:cs="Times New Roman"/>
                <w:b/>
                <w:bCs/>
                <w:sz w:val="24"/>
                <w:szCs w:val="24"/>
              </w:rPr>
              <w:t>H</w:t>
            </w:r>
            <w:r>
              <w:rPr>
                <w:rFonts w:ascii="Times New Roman" w:hAnsi="Times New Roman" w:cs="Times New Roman"/>
                <w:b/>
                <w:bCs/>
                <w:sz w:val="24"/>
                <w:szCs w:val="24"/>
                <w:vertAlign w:val="subscript"/>
              </w:rPr>
              <w:t>3</w:t>
            </w:r>
            <w:r>
              <w:rPr>
                <w:rFonts w:ascii="Times New Roman" w:hAnsi="Times New Roman" w:cs="Times New Roman"/>
                <w:b/>
                <w:bCs/>
                <w:sz w:val="24"/>
                <w:szCs w:val="24"/>
              </w:rPr>
              <w:t>BO</w:t>
            </w:r>
            <w:r>
              <w:rPr>
                <w:rFonts w:ascii="Times New Roman" w:hAnsi="Times New Roman" w:cs="Times New Roman"/>
                <w:b/>
                <w:bCs/>
                <w:sz w:val="24"/>
                <w:szCs w:val="24"/>
                <w:vertAlign w:val="subscript"/>
              </w:rPr>
              <w:t>3</w:t>
            </w:r>
          </w:p>
        </w:tc>
        <w:tc>
          <w:tcPr>
            <w:tcW w:w="1328" w:type="dxa"/>
          </w:tcPr>
          <w:p w14:paraId="4A94815E" w14:textId="6DCF78ED" w:rsidR="00325BC8" w:rsidRDefault="00325BC8" w:rsidP="00325BC8">
            <w:pPr>
              <w:jc w:val="center"/>
              <w:rPr>
                <w:rFonts w:ascii="Times New Roman" w:hAnsi="Times New Roman" w:cs="Times New Roman"/>
                <w:b/>
                <w:bCs/>
                <w:sz w:val="24"/>
                <w:szCs w:val="24"/>
              </w:rPr>
            </w:pPr>
            <w:r>
              <w:rPr>
                <w:rFonts w:ascii="Times New Roman" w:hAnsi="Times New Roman" w:cs="Times New Roman"/>
                <w:b/>
                <w:bCs/>
                <w:sz w:val="24"/>
                <w:szCs w:val="24"/>
              </w:rPr>
              <w:t>Hg</w:t>
            </w:r>
          </w:p>
        </w:tc>
        <w:tc>
          <w:tcPr>
            <w:tcW w:w="1320" w:type="dxa"/>
          </w:tcPr>
          <w:p w14:paraId="3E33CF50" w14:textId="179A4CA8" w:rsidR="00325BC8" w:rsidRDefault="00325BC8" w:rsidP="00325BC8">
            <w:pPr>
              <w:jc w:val="center"/>
              <w:rPr>
                <w:rFonts w:ascii="Times New Roman" w:hAnsi="Times New Roman" w:cs="Times New Roman"/>
                <w:b/>
                <w:bCs/>
                <w:sz w:val="24"/>
                <w:szCs w:val="24"/>
              </w:rPr>
            </w:pPr>
            <w:r>
              <w:rPr>
                <w:rFonts w:ascii="Times New Roman" w:hAnsi="Times New Roman" w:cs="Times New Roman"/>
                <w:b/>
                <w:bCs/>
                <w:sz w:val="24"/>
                <w:szCs w:val="24"/>
              </w:rPr>
              <w:t>As</w:t>
            </w:r>
          </w:p>
        </w:tc>
        <w:tc>
          <w:tcPr>
            <w:tcW w:w="1266" w:type="dxa"/>
          </w:tcPr>
          <w:p w14:paraId="43B21FD1" w14:textId="63F3A7A7" w:rsidR="00325BC8" w:rsidRDefault="00325BC8" w:rsidP="00325BC8">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Li</w:t>
            </w:r>
            <w:proofErr w:type="spellEnd"/>
          </w:p>
        </w:tc>
      </w:tr>
      <w:tr w:rsidR="00325BC8" w14:paraId="1BC8FB46" w14:textId="116956FE" w:rsidTr="00325BC8">
        <w:tc>
          <w:tcPr>
            <w:tcW w:w="1951" w:type="dxa"/>
          </w:tcPr>
          <w:p w14:paraId="27211B21" w14:textId="144EAFE1" w:rsidR="00325BC8" w:rsidRDefault="00325BC8" w:rsidP="00F54FEE">
            <w:pPr>
              <w:jc w:val="both"/>
              <w:rPr>
                <w:rFonts w:ascii="Times New Roman" w:hAnsi="Times New Roman" w:cs="Times New Roman"/>
                <w:b/>
                <w:bCs/>
                <w:sz w:val="24"/>
                <w:szCs w:val="24"/>
              </w:rPr>
            </w:pPr>
            <w:r>
              <w:rPr>
                <w:rFonts w:ascii="Times New Roman" w:hAnsi="Times New Roman" w:cs="Times New Roman"/>
                <w:b/>
                <w:bCs/>
                <w:sz w:val="24"/>
                <w:szCs w:val="24"/>
              </w:rPr>
              <w:t>Kızıldere</w:t>
            </w:r>
          </w:p>
        </w:tc>
        <w:tc>
          <w:tcPr>
            <w:tcW w:w="992" w:type="dxa"/>
          </w:tcPr>
          <w:p w14:paraId="3C1A9AD4" w14:textId="6B1BBEC4" w:rsidR="00325BC8" w:rsidRPr="00325BC8" w:rsidRDefault="00325BC8" w:rsidP="00325BC8">
            <w:pPr>
              <w:jc w:val="center"/>
              <w:rPr>
                <w:rFonts w:ascii="Times New Roman" w:hAnsi="Times New Roman" w:cs="Times New Roman"/>
                <w:sz w:val="24"/>
                <w:szCs w:val="24"/>
              </w:rPr>
            </w:pPr>
            <w:r w:rsidRPr="00325BC8">
              <w:rPr>
                <w:rFonts w:ascii="Times New Roman" w:hAnsi="Times New Roman" w:cs="Times New Roman"/>
                <w:sz w:val="24"/>
                <w:szCs w:val="24"/>
              </w:rPr>
              <w:t>-</w:t>
            </w:r>
          </w:p>
        </w:tc>
        <w:tc>
          <w:tcPr>
            <w:tcW w:w="1134" w:type="dxa"/>
          </w:tcPr>
          <w:p w14:paraId="63B288B0" w14:textId="16FFD742" w:rsidR="00325BC8" w:rsidRPr="00325BC8" w:rsidRDefault="00325BC8" w:rsidP="00325BC8">
            <w:pPr>
              <w:jc w:val="center"/>
              <w:rPr>
                <w:rFonts w:ascii="Times New Roman" w:hAnsi="Times New Roman" w:cs="Times New Roman"/>
                <w:sz w:val="24"/>
                <w:szCs w:val="24"/>
              </w:rPr>
            </w:pPr>
            <w:r w:rsidRPr="00325BC8">
              <w:rPr>
                <w:rFonts w:ascii="Times New Roman" w:hAnsi="Times New Roman" w:cs="Times New Roman"/>
                <w:sz w:val="24"/>
                <w:szCs w:val="24"/>
              </w:rPr>
              <w:t>20</w:t>
            </w:r>
          </w:p>
        </w:tc>
        <w:tc>
          <w:tcPr>
            <w:tcW w:w="1297" w:type="dxa"/>
          </w:tcPr>
          <w:p w14:paraId="5332A153" w14:textId="4B372EA2" w:rsidR="00325BC8" w:rsidRPr="00325BC8" w:rsidRDefault="00325BC8" w:rsidP="00325BC8">
            <w:pPr>
              <w:jc w:val="center"/>
              <w:rPr>
                <w:rFonts w:ascii="Times New Roman" w:hAnsi="Times New Roman" w:cs="Times New Roman"/>
                <w:sz w:val="24"/>
                <w:szCs w:val="24"/>
              </w:rPr>
            </w:pPr>
            <w:r w:rsidRPr="00325BC8">
              <w:rPr>
                <w:rFonts w:ascii="Times New Roman" w:hAnsi="Times New Roman" w:cs="Times New Roman"/>
                <w:sz w:val="24"/>
                <w:szCs w:val="24"/>
              </w:rPr>
              <w:t>160</w:t>
            </w:r>
          </w:p>
        </w:tc>
        <w:tc>
          <w:tcPr>
            <w:tcW w:w="1328" w:type="dxa"/>
          </w:tcPr>
          <w:p w14:paraId="5863E1BD" w14:textId="1F04D412" w:rsidR="00325BC8" w:rsidRPr="00325BC8" w:rsidRDefault="00325BC8" w:rsidP="00325BC8">
            <w:pPr>
              <w:jc w:val="center"/>
              <w:rPr>
                <w:rFonts w:ascii="Times New Roman" w:hAnsi="Times New Roman" w:cs="Times New Roman"/>
                <w:sz w:val="24"/>
                <w:szCs w:val="24"/>
              </w:rPr>
            </w:pPr>
            <w:r w:rsidRPr="00325BC8">
              <w:rPr>
                <w:rFonts w:ascii="Times New Roman" w:hAnsi="Times New Roman" w:cs="Times New Roman"/>
                <w:sz w:val="24"/>
                <w:szCs w:val="24"/>
              </w:rPr>
              <w:t>-</w:t>
            </w:r>
          </w:p>
        </w:tc>
        <w:tc>
          <w:tcPr>
            <w:tcW w:w="1320" w:type="dxa"/>
          </w:tcPr>
          <w:p w14:paraId="0AD801C8" w14:textId="0573BDF7" w:rsidR="00325BC8" w:rsidRPr="00325BC8" w:rsidRDefault="00325BC8" w:rsidP="00325BC8">
            <w:pPr>
              <w:jc w:val="center"/>
              <w:rPr>
                <w:rFonts w:ascii="Times New Roman" w:hAnsi="Times New Roman" w:cs="Times New Roman"/>
                <w:sz w:val="24"/>
                <w:szCs w:val="24"/>
              </w:rPr>
            </w:pPr>
            <w:r w:rsidRPr="00325BC8">
              <w:rPr>
                <w:rFonts w:ascii="Times New Roman" w:hAnsi="Times New Roman" w:cs="Times New Roman"/>
                <w:sz w:val="24"/>
                <w:szCs w:val="24"/>
              </w:rPr>
              <w:t>0,6</w:t>
            </w:r>
          </w:p>
        </w:tc>
        <w:tc>
          <w:tcPr>
            <w:tcW w:w="1266" w:type="dxa"/>
          </w:tcPr>
          <w:p w14:paraId="113AFEFB" w14:textId="63DA8A1F" w:rsidR="00325BC8" w:rsidRPr="00325BC8" w:rsidRDefault="00325BC8" w:rsidP="00325BC8">
            <w:pPr>
              <w:jc w:val="center"/>
              <w:rPr>
                <w:rFonts w:ascii="Times New Roman" w:hAnsi="Times New Roman" w:cs="Times New Roman"/>
                <w:sz w:val="24"/>
                <w:szCs w:val="24"/>
              </w:rPr>
            </w:pPr>
            <w:r w:rsidRPr="00325BC8">
              <w:rPr>
                <w:rFonts w:ascii="Times New Roman" w:hAnsi="Times New Roman" w:cs="Times New Roman"/>
                <w:sz w:val="24"/>
                <w:szCs w:val="24"/>
              </w:rPr>
              <w:t>4,5</w:t>
            </w:r>
          </w:p>
        </w:tc>
      </w:tr>
      <w:tr w:rsidR="00325BC8" w14:paraId="6FEB746B" w14:textId="3CEAACD9" w:rsidTr="00325BC8">
        <w:tc>
          <w:tcPr>
            <w:tcW w:w="1951" w:type="dxa"/>
          </w:tcPr>
          <w:p w14:paraId="085C66F4" w14:textId="2A0B08BB" w:rsidR="00325BC8" w:rsidRDefault="00325BC8" w:rsidP="00F54FEE">
            <w:pPr>
              <w:jc w:val="both"/>
              <w:rPr>
                <w:rFonts w:ascii="Times New Roman" w:hAnsi="Times New Roman" w:cs="Times New Roman"/>
                <w:b/>
                <w:bCs/>
                <w:sz w:val="24"/>
                <w:szCs w:val="24"/>
              </w:rPr>
            </w:pPr>
            <w:r>
              <w:rPr>
                <w:rFonts w:ascii="Times New Roman" w:hAnsi="Times New Roman" w:cs="Times New Roman"/>
                <w:b/>
                <w:bCs/>
                <w:sz w:val="24"/>
                <w:szCs w:val="24"/>
              </w:rPr>
              <w:t>Tipik nehir suyu</w:t>
            </w:r>
          </w:p>
        </w:tc>
        <w:tc>
          <w:tcPr>
            <w:tcW w:w="992" w:type="dxa"/>
          </w:tcPr>
          <w:p w14:paraId="5BE64CCC" w14:textId="173CC52F" w:rsidR="00325BC8" w:rsidRPr="00325BC8" w:rsidRDefault="00325BC8" w:rsidP="00325BC8">
            <w:pPr>
              <w:jc w:val="center"/>
              <w:rPr>
                <w:rFonts w:ascii="Times New Roman" w:hAnsi="Times New Roman" w:cs="Times New Roman"/>
                <w:sz w:val="24"/>
                <w:szCs w:val="24"/>
              </w:rPr>
            </w:pPr>
            <w:r w:rsidRPr="00325BC8">
              <w:rPr>
                <w:rFonts w:ascii="Times New Roman" w:hAnsi="Times New Roman" w:cs="Times New Roman"/>
                <w:sz w:val="24"/>
                <w:szCs w:val="24"/>
              </w:rPr>
              <w:t>&lt;0,01</w:t>
            </w:r>
          </w:p>
        </w:tc>
        <w:tc>
          <w:tcPr>
            <w:tcW w:w="1134" w:type="dxa"/>
          </w:tcPr>
          <w:p w14:paraId="2D1D03C1" w14:textId="54706BA9" w:rsidR="00325BC8" w:rsidRPr="00325BC8" w:rsidRDefault="00325BC8" w:rsidP="00325BC8">
            <w:pPr>
              <w:jc w:val="center"/>
              <w:rPr>
                <w:rFonts w:ascii="Times New Roman" w:hAnsi="Times New Roman" w:cs="Times New Roman"/>
                <w:sz w:val="24"/>
                <w:szCs w:val="24"/>
              </w:rPr>
            </w:pPr>
            <w:r w:rsidRPr="00325BC8">
              <w:rPr>
                <w:rFonts w:ascii="Times New Roman" w:hAnsi="Times New Roman" w:cs="Times New Roman"/>
                <w:sz w:val="24"/>
                <w:szCs w:val="24"/>
              </w:rPr>
              <w:t>0,04</w:t>
            </w:r>
          </w:p>
        </w:tc>
        <w:tc>
          <w:tcPr>
            <w:tcW w:w="1297" w:type="dxa"/>
          </w:tcPr>
          <w:p w14:paraId="4D25CE31" w14:textId="6E3B1683" w:rsidR="00325BC8" w:rsidRPr="00325BC8" w:rsidRDefault="00325BC8" w:rsidP="00325BC8">
            <w:pPr>
              <w:jc w:val="center"/>
              <w:rPr>
                <w:rFonts w:ascii="Times New Roman" w:hAnsi="Times New Roman" w:cs="Times New Roman"/>
                <w:sz w:val="24"/>
                <w:szCs w:val="24"/>
              </w:rPr>
            </w:pPr>
            <w:r w:rsidRPr="00325BC8">
              <w:rPr>
                <w:rFonts w:ascii="Times New Roman" w:hAnsi="Times New Roman" w:cs="Times New Roman"/>
                <w:sz w:val="24"/>
                <w:szCs w:val="24"/>
              </w:rPr>
              <w:t>0,05</w:t>
            </w:r>
          </w:p>
        </w:tc>
        <w:tc>
          <w:tcPr>
            <w:tcW w:w="1328" w:type="dxa"/>
          </w:tcPr>
          <w:p w14:paraId="3E6407CA" w14:textId="2DF0439E" w:rsidR="00325BC8" w:rsidRPr="00325BC8" w:rsidRDefault="00325BC8" w:rsidP="00325BC8">
            <w:pPr>
              <w:jc w:val="center"/>
              <w:rPr>
                <w:rFonts w:ascii="Times New Roman" w:hAnsi="Times New Roman" w:cs="Times New Roman"/>
                <w:sz w:val="24"/>
                <w:szCs w:val="24"/>
              </w:rPr>
            </w:pPr>
            <w:r w:rsidRPr="00325BC8">
              <w:rPr>
                <w:rFonts w:ascii="Times New Roman" w:hAnsi="Times New Roman" w:cs="Times New Roman"/>
                <w:sz w:val="24"/>
                <w:szCs w:val="24"/>
              </w:rPr>
              <w:t>0,00004</w:t>
            </w:r>
          </w:p>
        </w:tc>
        <w:tc>
          <w:tcPr>
            <w:tcW w:w="1320" w:type="dxa"/>
          </w:tcPr>
          <w:p w14:paraId="1E8BAFFE" w14:textId="28248D88" w:rsidR="00325BC8" w:rsidRPr="00325BC8" w:rsidRDefault="00325BC8" w:rsidP="00325BC8">
            <w:pPr>
              <w:jc w:val="center"/>
              <w:rPr>
                <w:rFonts w:ascii="Times New Roman" w:hAnsi="Times New Roman" w:cs="Times New Roman"/>
                <w:sz w:val="24"/>
                <w:szCs w:val="24"/>
              </w:rPr>
            </w:pPr>
            <w:r w:rsidRPr="00325BC8">
              <w:rPr>
                <w:rFonts w:ascii="Times New Roman" w:hAnsi="Times New Roman" w:cs="Times New Roman"/>
                <w:sz w:val="24"/>
                <w:szCs w:val="24"/>
              </w:rPr>
              <w:t>0,002</w:t>
            </w:r>
          </w:p>
        </w:tc>
        <w:tc>
          <w:tcPr>
            <w:tcW w:w="1266" w:type="dxa"/>
          </w:tcPr>
          <w:p w14:paraId="11F5DBCC" w14:textId="24790FFB" w:rsidR="00325BC8" w:rsidRPr="00325BC8" w:rsidRDefault="00325BC8" w:rsidP="00325BC8">
            <w:pPr>
              <w:jc w:val="center"/>
              <w:rPr>
                <w:rFonts w:ascii="Times New Roman" w:hAnsi="Times New Roman" w:cs="Times New Roman"/>
                <w:sz w:val="24"/>
                <w:szCs w:val="24"/>
              </w:rPr>
            </w:pPr>
            <w:r w:rsidRPr="00325BC8">
              <w:rPr>
                <w:rFonts w:ascii="Times New Roman" w:hAnsi="Times New Roman" w:cs="Times New Roman"/>
                <w:sz w:val="24"/>
                <w:szCs w:val="24"/>
              </w:rPr>
              <w:t>0,003</w:t>
            </w:r>
          </w:p>
        </w:tc>
      </w:tr>
    </w:tbl>
    <w:p w14:paraId="37B9110A" w14:textId="609F8191" w:rsidR="0000208E" w:rsidRDefault="0000208E" w:rsidP="00F54FEE">
      <w:pPr>
        <w:spacing w:after="0"/>
        <w:jc w:val="both"/>
        <w:rPr>
          <w:rFonts w:ascii="Times New Roman" w:hAnsi="Times New Roman" w:cs="Times New Roman"/>
          <w:b/>
          <w:bCs/>
          <w:sz w:val="24"/>
          <w:szCs w:val="24"/>
        </w:rPr>
      </w:pPr>
    </w:p>
    <w:p w14:paraId="623A7C3A" w14:textId="77777777" w:rsidR="009407BD" w:rsidRDefault="009407BD" w:rsidP="00F54FEE">
      <w:pPr>
        <w:spacing w:after="0"/>
        <w:jc w:val="both"/>
        <w:rPr>
          <w:rFonts w:ascii="Times New Roman" w:hAnsi="Times New Roman" w:cs="Times New Roman"/>
          <w:b/>
          <w:bCs/>
          <w:sz w:val="24"/>
          <w:szCs w:val="24"/>
        </w:rPr>
      </w:pPr>
    </w:p>
    <w:p w14:paraId="581950A4" w14:textId="1A24DA58" w:rsidR="009407BD" w:rsidRDefault="009407BD" w:rsidP="00E34C49">
      <w:pPr>
        <w:spacing w:after="0"/>
        <w:jc w:val="both"/>
        <w:rPr>
          <w:rFonts w:ascii="Times New Roman" w:hAnsi="Times New Roman" w:cs="Times New Roman"/>
          <w:sz w:val="24"/>
          <w:szCs w:val="24"/>
        </w:rPr>
      </w:pPr>
      <w:r>
        <w:rPr>
          <w:rFonts w:ascii="Times New Roman" w:hAnsi="Times New Roman" w:cs="Times New Roman"/>
          <w:sz w:val="24"/>
          <w:szCs w:val="24"/>
        </w:rPr>
        <w:t xml:space="preserve">Çanakkale </w:t>
      </w:r>
      <w:proofErr w:type="spellStart"/>
      <w:r>
        <w:rPr>
          <w:rFonts w:ascii="Times New Roman" w:hAnsi="Times New Roman" w:cs="Times New Roman"/>
          <w:sz w:val="24"/>
          <w:szCs w:val="24"/>
        </w:rPr>
        <w:t>Kestanbol</w:t>
      </w:r>
      <w:proofErr w:type="spellEnd"/>
      <w:r>
        <w:rPr>
          <w:rFonts w:ascii="Times New Roman" w:hAnsi="Times New Roman" w:cs="Times New Roman"/>
          <w:sz w:val="24"/>
          <w:szCs w:val="24"/>
        </w:rPr>
        <w:t xml:space="preserve"> jeotermal akışkanının </w:t>
      </w:r>
      <w:proofErr w:type="spellStart"/>
      <w:r>
        <w:rPr>
          <w:rFonts w:ascii="Times New Roman" w:hAnsi="Times New Roman" w:cs="Times New Roman"/>
          <w:sz w:val="24"/>
          <w:szCs w:val="24"/>
        </w:rPr>
        <w:t>hidrokimyası</w:t>
      </w:r>
      <w:proofErr w:type="spellEnd"/>
      <w:r>
        <w:rPr>
          <w:rFonts w:ascii="Times New Roman" w:hAnsi="Times New Roman" w:cs="Times New Roman"/>
          <w:sz w:val="24"/>
          <w:szCs w:val="24"/>
        </w:rPr>
        <w:t xml:space="preserve"> ve çevresel etkilerinin belirlendiği başka bir çalışmada ise </w:t>
      </w:r>
      <w:r w:rsidR="00312CB4">
        <w:rPr>
          <w:rFonts w:ascii="Times New Roman" w:hAnsi="Times New Roman" w:cs="Times New Roman"/>
          <w:sz w:val="24"/>
          <w:szCs w:val="24"/>
        </w:rPr>
        <w:t xml:space="preserve">yine su kalitesi düşük bulunmaktadır. </w:t>
      </w:r>
    </w:p>
    <w:p w14:paraId="33FC100A" w14:textId="77777777" w:rsidR="009407BD" w:rsidRDefault="009407BD" w:rsidP="00F54FEE">
      <w:pPr>
        <w:spacing w:after="0"/>
        <w:jc w:val="both"/>
        <w:rPr>
          <w:rFonts w:ascii="Times New Roman" w:hAnsi="Times New Roman" w:cs="Times New Roman"/>
          <w:sz w:val="24"/>
          <w:szCs w:val="24"/>
        </w:rPr>
      </w:pPr>
    </w:p>
    <w:p w14:paraId="526CB499" w14:textId="78BCB421" w:rsidR="009407BD" w:rsidRDefault="009407BD" w:rsidP="00F54FEE">
      <w:pPr>
        <w:spacing w:after="0"/>
        <w:jc w:val="both"/>
        <w:rPr>
          <w:rFonts w:ascii="Times New Roman" w:hAnsi="Times New Roman" w:cs="Times New Roman"/>
          <w:sz w:val="24"/>
          <w:szCs w:val="24"/>
        </w:rPr>
      </w:pPr>
      <w:r w:rsidRPr="009407BD">
        <w:rPr>
          <w:rFonts w:ascii="Times New Roman" w:hAnsi="Times New Roman" w:cs="Times New Roman"/>
          <w:b/>
          <w:bCs/>
          <w:sz w:val="24"/>
          <w:szCs w:val="24"/>
        </w:rPr>
        <w:t>Tablo-4:</w:t>
      </w:r>
      <w:r>
        <w:rPr>
          <w:rFonts w:ascii="Times New Roman" w:hAnsi="Times New Roman" w:cs="Times New Roman"/>
          <w:b/>
          <w:bCs/>
          <w:sz w:val="24"/>
          <w:szCs w:val="24"/>
        </w:rPr>
        <w:t xml:space="preserve"> </w:t>
      </w:r>
      <w:proofErr w:type="spellStart"/>
      <w:r>
        <w:rPr>
          <w:rFonts w:ascii="Times New Roman" w:hAnsi="Times New Roman" w:cs="Times New Roman"/>
          <w:sz w:val="24"/>
          <w:szCs w:val="24"/>
        </w:rPr>
        <w:t>Kestanbol</w:t>
      </w:r>
      <w:proofErr w:type="spellEnd"/>
      <w:r>
        <w:rPr>
          <w:rFonts w:ascii="Times New Roman" w:hAnsi="Times New Roman" w:cs="Times New Roman"/>
          <w:sz w:val="24"/>
          <w:szCs w:val="24"/>
        </w:rPr>
        <w:t xml:space="preserve"> Jeotermal akışkanının </w:t>
      </w:r>
      <w:proofErr w:type="spellStart"/>
      <w:r>
        <w:rPr>
          <w:rFonts w:ascii="Times New Roman" w:hAnsi="Times New Roman" w:cs="Times New Roman"/>
          <w:sz w:val="24"/>
          <w:szCs w:val="24"/>
        </w:rPr>
        <w:t>hidrokimyasal</w:t>
      </w:r>
      <w:proofErr w:type="spellEnd"/>
      <w:r>
        <w:rPr>
          <w:rFonts w:ascii="Times New Roman" w:hAnsi="Times New Roman" w:cs="Times New Roman"/>
          <w:sz w:val="24"/>
          <w:szCs w:val="24"/>
        </w:rPr>
        <w:t xml:space="preserve"> özellikleri Bor ölçümleri (mg/L)</w:t>
      </w:r>
    </w:p>
    <w:tbl>
      <w:tblPr>
        <w:tblStyle w:val="TabloKlavuzu"/>
        <w:tblW w:w="0" w:type="auto"/>
        <w:tblLook w:val="04A0" w:firstRow="1" w:lastRow="0" w:firstColumn="1" w:lastColumn="0" w:noHBand="0" w:noVBand="1"/>
      </w:tblPr>
      <w:tblGrid>
        <w:gridCol w:w="2263"/>
        <w:gridCol w:w="2276"/>
        <w:gridCol w:w="2262"/>
        <w:gridCol w:w="2261"/>
      </w:tblGrid>
      <w:tr w:rsidR="009407BD" w14:paraId="7E7D362A" w14:textId="77777777" w:rsidTr="009407BD">
        <w:tc>
          <w:tcPr>
            <w:tcW w:w="2303" w:type="dxa"/>
          </w:tcPr>
          <w:p w14:paraId="1144997B" w14:textId="7A666B70" w:rsidR="009407BD" w:rsidRDefault="009407BD" w:rsidP="00F54FEE">
            <w:pPr>
              <w:jc w:val="both"/>
              <w:rPr>
                <w:rFonts w:ascii="Times New Roman" w:hAnsi="Times New Roman" w:cs="Times New Roman"/>
                <w:sz w:val="24"/>
                <w:szCs w:val="24"/>
              </w:rPr>
            </w:pPr>
            <w:r>
              <w:rPr>
                <w:rFonts w:ascii="Times New Roman" w:hAnsi="Times New Roman" w:cs="Times New Roman"/>
                <w:sz w:val="24"/>
                <w:szCs w:val="24"/>
              </w:rPr>
              <w:t>Örnek adı</w:t>
            </w:r>
          </w:p>
        </w:tc>
        <w:tc>
          <w:tcPr>
            <w:tcW w:w="2303" w:type="dxa"/>
          </w:tcPr>
          <w:p w14:paraId="0FC0B0CB" w14:textId="10905D0F" w:rsidR="009407BD" w:rsidRDefault="009407BD" w:rsidP="00F54FEE">
            <w:pPr>
              <w:jc w:val="both"/>
              <w:rPr>
                <w:rFonts w:ascii="Times New Roman" w:hAnsi="Times New Roman" w:cs="Times New Roman"/>
                <w:sz w:val="24"/>
                <w:szCs w:val="24"/>
              </w:rPr>
            </w:pPr>
            <w:r>
              <w:rPr>
                <w:rFonts w:ascii="Times New Roman" w:hAnsi="Times New Roman" w:cs="Times New Roman"/>
                <w:sz w:val="24"/>
                <w:szCs w:val="24"/>
              </w:rPr>
              <w:t>Örnekleme tarihi</w:t>
            </w:r>
          </w:p>
        </w:tc>
        <w:tc>
          <w:tcPr>
            <w:tcW w:w="2303" w:type="dxa"/>
          </w:tcPr>
          <w:p w14:paraId="6E4B1C8E" w14:textId="5E037B3B" w:rsidR="009407BD" w:rsidRDefault="009407BD" w:rsidP="00F54FEE">
            <w:pPr>
              <w:jc w:val="both"/>
              <w:rPr>
                <w:rFonts w:ascii="Times New Roman" w:hAnsi="Times New Roman" w:cs="Times New Roman"/>
                <w:sz w:val="24"/>
                <w:szCs w:val="24"/>
              </w:rPr>
            </w:pPr>
            <w:r>
              <w:rPr>
                <w:rFonts w:ascii="Times New Roman" w:hAnsi="Times New Roman" w:cs="Times New Roman"/>
                <w:sz w:val="24"/>
                <w:szCs w:val="24"/>
              </w:rPr>
              <w:t xml:space="preserve">Bor </w:t>
            </w:r>
          </w:p>
        </w:tc>
        <w:tc>
          <w:tcPr>
            <w:tcW w:w="2303" w:type="dxa"/>
          </w:tcPr>
          <w:p w14:paraId="5293785C" w14:textId="389A327D" w:rsidR="009407BD" w:rsidRDefault="009407BD" w:rsidP="00F54FEE">
            <w:pPr>
              <w:jc w:val="both"/>
              <w:rPr>
                <w:rFonts w:ascii="Times New Roman" w:hAnsi="Times New Roman" w:cs="Times New Roman"/>
                <w:sz w:val="24"/>
                <w:szCs w:val="24"/>
              </w:rPr>
            </w:pPr>
            <w:r>
              <w:rPr>
                <w:rFonts w:ascii="Times New Roman" w:hAnsi="Times New Roman" w:cs="Times New Roman"/>
                <w:sz w:val="24"/>
                <w:szCs w:val="24"/>
              </w:rPr>
              <w:t>Su kalite sınıfı</w:t>
            </w:r>
          </w:p>
        </w:tc>
      </w:tr>
      <w:tr w:rsidR="009407BD" w14:paraId="04C9E0CE" w14:textId="77777777" w:rsidTr="009407BD">
        <w:tc>
          <w:tcPr>
            <w:tcW w:w="2303" w:type="dxa"/>
          </w:tcPr>
          <w:p w14:paraId="2493D3CF" w14:textId="09374A93" w:rsidR="009407BD" w:rsidRDefault="009407BD" w:rsidP="00F54FEE">
            <w:pPr>
              <w:jc w:val="both"/>
              <w:rPr>
                <w:rFonts w:ascii="Times New Roman" w:hAnsi="Times New Roman" w:cs="Times New Roman"/>
                <w:sz w:val="24"/>
                <w:szCs w:val="24"/>
              </w:rPr>
            </w:pPr>
            <w:r>
              <w:rPr>
                <w:rFonts w:ascii="Times New Roman" w:hAnsi="Times New Roman" w:cs="Times New Roman"/>
                <w:sz w:val="24"/>
                <w:szCs w:val="24"/>
              </w:rPr>
              <w:t>K1</w:t>
            </w:r>
          </w:p>
        </w:tc>
        <w:tc>
          <w:tcPr>
            <w:tcW w:w="2303" w:type="dxa"/>
            <w:vMerge w:val="restart"/>
          </w:tcPr>
          <w:p w14:paraId="56316B10" w14:textId="7DDF4319" w:rsidR="009407BD" w:rsidRDefault="009407BD" w:rsidP="00F54FEE">
            <w:pPr>
              <w:jc w:val="both"/>
              <w:rPr>
                <w:rFonts w:ascii="Times New Roman" w:hAnsi="Times New Roman" w:cs="Times New Roman"/>
                <w:sz w:val="24"/>
                <w:szCs w:val="24"/>
              </w:rPr>
            </w:pPr>
            <w:r>
              <w:rPr>
                <w:rFonts w:ascii="Times New Roman" w:hAnsi="Times New Roman" w:cs="Times New Roman"/>
                <w:sz w:val="24"/>
                <w:szCs w:val="24"/>
              </w:rPr>
              <w:t>Temmuz 2018</w:t>
            </w:r>
          </w:p>
        </w:tc>
        <w:tc>
          <w:tcPr>
            <w:tcW w:w="2303" w:type="dxa"/>
          </w:tcPr>
          <w:p w14:paraId="40E52DDD" w14:textId="4DF6573D" w:rsidR="009407BD" w:rsidRDefault="009407BD" w:rsidP="00F54FEE">
            <w:pPr>
              <w:jc w:val="both"/>
              <w:rPr>
                <w:rFonts w:ascii="Times New Roman" w:hAnsi="Times New Roman" w:cs="Times New Roman"/>
                <w:sz w:val="24"/>
                <w:szCs w:val="24"/>
              </w:rPr>
            </w:pPr>
            <w:r>
              <w:rPr>
                <w:rFonts w:ascii="Times New Roman" w:hAnsi="Times New Roman" w:cs="Times New Roman"/>
                <w:sz w:val="24"/>
                <w:szCs w:val="24"/>
              </w:rPr>
              <w:t>10,66</w:t>
            </w:r>
          </w:p>
        </w:tc>
        <w:tc>
          <w:tcPr>
            <w:tcW w:w="2303" w:type="dxa"/>
          </w:tcPr>
          <w:p w14:paraId="331D4416" w14:textId="0E8F74DE" w:rsidR="009407BD" w:rsidRDefault="00312CB4" w:rsidP="00F54FEE">
            <w:pPr>
              <w:jc w:val="both"/>
              <w:rPr>
                <w:rFonts w:ascii="Times New Roman" w:hAnsi="Times New Roman" w:cs="Times New Roman"/>
                <w:sz w:val="24"/>
                <w:szCs w:val="24"/>
              </w:rPr>
            </w:pPr>
            <w:r>
              <w:rPr>
                <w:rFonts w:ascii="Times New Roman" w:hAnsi="Times New Roman" w:cs="Times New Roman"/>
                <w:sz w:val="24"/>
                <w:szCs w:val="24"/>
              </w:rPr>
              <w:t>IV</w:t>
            </w:r>
          </w:p>
        </w:tc>
      </w:tr>
      <w:tr w:rsidR="009407BD" w14:paraId="791F597E" w14:textId="77777777" w:rsidTr="009407BD">
        <w:tc>
          <w:tcPr>
            <w:tcW w:w="2303" w:type="dxa"/>
          </w:tcPr>
          <w:p w14:paraId="4FC1E606" w14:textId="63FD03B1" w:rsidR="009407BD" w:rsidRDefault="009407BD" w:rsidP="00F54FEE">
            <w:pPr>
              <w:jc w:val="both"/>
              <w:rPr>
                <w:rFonts w:ascii="Times New Roman" w:hAnsi="Times New Roman" w:cs="Times New Roman"/>
                <w:sz w:val="24"/>
                <w:szCs w:val="24"/>
              </w:rPr>
            </w:pPr>
            <w:r>
              <w:rPr>
                <w:rFonts w:ascii="Times New Roman" w:hAnsi="Times New Roman" w:cs="Times New Roman"/>
                <w:sz w:val="24"/>
                <w:szCs w:val="24"/>
              </w:rPr>
              <w:t>K2</w:t>
            </w:r>
          </w:p>
        </w:tc>
        <w:tc>
          <w:tcPr>
            <w:tcW w:w="2303" w:type="dxa"/>
            <w:vMerge/>
          </w:tcPr>
          <w:p w14:paraId="5CA24DF1" w14:textId="77777777" w:rsidR="009407BD" w:rsidRDefault="009407BD" w:rsidP="00F54FEE">
            <w:pPr>
              <w:jc w:val="both"/>
              <w:rPr>
                <w:rFonts w:ascii="Times New Roman" w:hAnsi="Times New Roman" w:cs="Times New Roman"/>
                <w:sz w:val="24"/>
                <w:szCs w:val="24"/>
              </w:rPr>
            </w:pPr>
          </w:p>
        </w:tc>
        <w:tc>
          <w:tcPr>
            <w:tcW w:w="2303" w:type="dxa"/>
          </w:tcPr>
          <w:p w14:paraId="5995079E" w14:textId="28226D31" w:rsidR="009407BD" w:rsidRDefault="009407BD" w:rsidP="00F54FEE">
            <w:pPr>
              <w:jc w:val="both"/>
              <w:rPr>
                <w:rFonts w:ascii="Times New Roman" w:hAnsi="Times New Roman" w:cs="Times New Roman"/>
                <w:sz w:val="24"/>
                <w:szCs w:val="24"/>
              </w:rPr>
            </w:pPr>
            <w:r>
              <w:rPr>
                <w:rFonts w:ascii="Times New Roman" w:hAnsi="Times New Roman" w:cs="Times New Roman"/>
                <w:sz w:val="24"/>
                <w:szCs w:val="24"/>
              </w:rPr>
              <w:t>10,43</w:t>
            </w:r>
          </w:p>
        </w:tc>
        <w:tc>
          <w:tcPr>
            <w:tcW w:w="2303" w:type="dxa"/>
          </w:tcPr>
          <w:p w14:paraId="455215E9" w14:textId="5CA063CA" w:rsidR="009407BD" w:rsidRDefault="00312CB4" w:rsidP="00F54FEE">
            <w:pPr>
              <w:jc w:val="both"/>
              <w:rPr>
                <w:rFonts w:ascii="Times New Roman" w:hAnsi="Times New Roman" w:cs="Times New Roman"/>
                <w:sz w:val="24"/>
                <w:szCs w:val="24"/>
              </w:rPr>
            </w:pPr>
            <w:r>
              <w:rPr>
                <w:rFonts w:ascii="Times New Roman" w:hAnsi="Times New Roman" w:cs="Times New Roman"/>
                <w:sz w:val="24"/>
                <w:szCs w:val="24"/>
              </w:rPr>
              <w:t>IV</w:t>
            </w:r>
          </w:p>
        </w:tc>
      </w:tr>
      <w:tr w:rsidR="009407BD" w14:paraId="4AEAC82D" w14:textId="77777777" w:rsidTr="009407BD">
        <w:tc>
          <w:tcPr>
            <w:tcW w:w="2303" w:type="dxa"/>
          </w:tcPr>
          <w:p w14:paraId="42B92C69" w14:textId="5C0DFFC6" w:rsidR="009407BD" w:rsidRDefault="009407BD" w:rsidP="00F54FEE">
            <w:pPr>
              <w:jc w:val="both"/>
              <w:rPr>
                <w:rFonts w:ascii="Times New Roman" w:hAnsi="Times New Roman" w:cs="Times New Roman"/>
                <w:sz w:val="24"/>
                <w:szCs w:val="24"/>
              </w:rPr>
            </w:pPr>
            <w:r>
              <w:rPr>
                <w:rFonts w:ascii="Times New Roman" w:hAnsi="Times New Roman" w:cs="Times New Roman"/>
                <w:sz w:val="24"/>
                <w:szCs w:val="24"/>
              </w:rPr>
              <w:t>K3</w:t>
            </w:r>
          </w:p>
        </w:tc>
        <w:tc>
          <w:tcPr>
            <w:tcW w:w="2303" w:type="dxa"/>
            <w:vMerge/>
          </w:tcPr>
          <w:p w14:paraId="54E998E0" w14:textId="77777777" w:rsidR="009407BD" w:rsidRDefault="009407BD" w:rsidP="00F54FEE">
            <w:pPr>
              <w:jc w:val="both"/>
              <w:rPr>
                <w:rFonts w:ascii="Times New Roman" w:hAnsi="Times New Roman" w:cs="Times New Roman"/>
                <w:sz w:val="24"/>
                <w:szCs w:val="24"/>
              </w:rPr>
            </w:pPr>
          </w:p>
        </w:tc>
        <w:tc>
          <w:tcPr>
            <w:tcW w:w="2303" w:type="dxa"/>
          </w:tcPr>
          <w:p w14:paraId="209AB653" w14:textId="174F084E" w:rsidR="009407BD" w:rsidRDefault="00312CB4" w:rsidP="00F54FEE">
            <w:pPr>
              <w:jc w:val="both"/>
              <w:rPr>
                <w:rFonts w:ascii="Times New Roman" w:hAnsi="Times New Roman" w:cs="Times New Roman"/>
                <w:sz w:val="24"/>
                <w:szCs w:val="24"/>
              </w:rPr>
            </w:pPr>
            <w:r>
              <w:rPr>
                <w:rFonts w:ascii="Times New Roman" w:hAnsi="Times New Roman" w:cs="Times New Roman"/>
                <w:sz w:val="24"/>
                <w:szCs w:val="24"/>
              </w:rPr>
              <w:t>11,76</w:t>
            </w:r>
          </w:p>
        </w:tc>
        <w:tc>
          <w:tcPr>
            <w:tcW w:w="2303" w:type="dxa"/>
          </w:tcPr>
          <w:p w14:paraId="6A5145AC" w14:textId="10211387" w:rsidR="009407BD" w:rsidRDefault="00312CB4" w:rsidP="00F54FEE">
            <w:pPr>
              <w:jc w:val="both"/>
              <w:rPr>
                <w:rFonts w:ascii="Times New Roman" w:hAnsi="Times New Roman" w:cs="Times New Roman"/>
                <w:sz w:val="24"/>
                <w:szCs w:val="24"/>
              </w:rPr>
            </w:pPr>
            <w:r>
              <w:rPr>
                <w:rFonts w:ascii="Times New Roman" w:hAnsi="Times New Roman" w:cs="Times New Roman"/>
                <w:sz w:val="24"/>
                <w:szCs w:val="24"/>
              </w:rPr>
              <w:t>IV</w:t>
            </w:r>
          </w:p>
        </w:tc>
      </w:tr>
      <w:tr w:rsidR="009407BD" w14:paraId="6E1AC94E" w14:textId="77777777" w:rsidTr="009407BD">
        <w:tc>
          <w:tcPr>
            <w:tcW w:w="2303" w:type="dxa"/>
          </w:tcPr>
          <w:p w14:paraId="2C0E4762" w14:textId="26F11B5C" w:rsidR="009407BD" w:rsidRDefault="009407BD" w:rsidP="00F54FEE">
            <w:pPr>
              <w:jc w:val="both"/>
              <w:rPr>
                <w:rFonts w:ascii="Times New Roman" w:hAnsi="Times New Roman" w:cs="Times New Roman"/>
                <w:sz w:val="24"/>
                <w:szCs w:val="24"/>
              </w:rPr>
            </w:pPr>
            <w:r>
              <w:rPr>
                <w:rFonts w:ascii="Times New Roman" w:hAnsi="Times New Roman" w:cs="Times New Roman"/>
                <w:sz w:val="24"/>
                <w:szCs w:val="24"/>
              </w:rPr>
              <w:t>K1</w:t>
            </w:r>
          </w:p>
        </w:tc>
        <w:tc>
          <w:tcPr>
            <w:tcW w:w="2303" w:type="dxa"/>
            <w:vMerge w:val="restart"/>
          </w:tcPr>
          <w:p w14:paraId="3AD536B2" w14:textId="439ED61D" w:rsidR="009407BD" w:rsidRDefault="009407BD" w:rsidP="00F54FEE">
            <w:pPr>
              <w:jc w:val="both"/>
              <w:rPr>
                <w:rFonts w:ascii="Times New Roman" w:hAnsi="Times New Roman" w:cs="Times New Roman"/>
                <w:sz w:val="24"/>
                <w:szCs w:val="24"/>
              </w:rPr>
            </w:pPr>
            <w:r>
              <w:rPr>
                <w:rFonts w:ascii="Times New Roman" w:hAnsi="Times New Roman" w:cs="Times New Roman"/>
                <w:sz w:val="24"/>
                <w:szCs w:val="24"/>
              </w:rPr>
              <w:t>Ekim 2018</w:t>
            </w:r>
          </w:p>
        </w:tc>
        <w:tc>
          <w:tcPr>
            <w:tcW w:w="2303" w:type="dxa"/>
          </w:tcPr>
          <w:p w14:paraId="20A01811" w14:textId="4DB4061B" w:rsidR="009407BD" w:rsidRDefault="00312CB4" w:rsidP="00F54FEE">
            <w:pPr>
              <w:jc w:val="both"/>
              <w:rPr>
                <w:rFonts w:ascii="Times New Roman" w:hAnsi="Times New Roman" w:cs="Times New Roman"/>
                <w:sz w:val="24"/>
                <w:szCs w:val="24"/>
              </w:rPr>
            </w:pPr>
            <w:r>
              <w:rPr>
                <w:rFonts w:ascii="Times New Roman" w:hAnsi="Times New Roman" w:cs="Times New Roman"/>
                <w:sz w:val="24"/>
                <w:szCs w:val="24"/>
              </w:rPr>
              <w:t>11,64</w:t>
            </w:r>
          </w:p>
        </w:tc>
        <w:tc>
          <w:tcPr>
            <w:tcW w:w="2303" w:type="dxa"/>
          </w:tcPr>
          <w:p w14:paraId="38C81001" w14:textId="5FF6DF08" w:rsidR="009407BD" w:rsidRDefault="00312CB4" w:rsidP="00F54FEE">
            <w:pPr>
              <w:jc w:val="both"/>
              <w:rPr>
                <w:rFonts w:ascii="Times New Roman" w:hAnsi="Times New Roman" w:cs="Times New Roman"/>
                <w:sz w:val="24"/>
                <w:szCs w:val="24"/>
              </w:rPr>
            </w:pPr>
            <w:r>
              <w:rPr>
                <w:rFonts w:ascii="Times New Roman" w:hAnsi="Times New Roman" w:cs="Times New Roman"/>
                <w:sz w:val="24"/>
                <w:szCs w:val="24"/>
              </w:rPr>
              <w:t>IV</w:t>
            </w:r>
          </w:p>
        </w:tc>
      </w:tr>
      <w:tr w:rsidR="009407BD" w14:paraId="36457A29" w14:textId="77777777" w:rsidTr="009407BD">
        <w:tc>
          <w:tcPr>
            <w:tcW w:w="2303" w:type="dxa"/>
          </w:tcPr>
          <w:p w14:paraId="14A9B877" w14:textId="1FDA5588" w:rsidR="009407BD" w:rsidRDefault="009407BD" w:rsidP="00F54FEE">
            <w:pPr>
              <w:jc w:val="both"/>
              <w:rPr>
                <w:rFonts w:ascii="Times New Roman" w:hAnsi="Times New Roman" w:cs="Times New Roman"/>
                <w:sz w:val="24"/>
                <w:szCs w:val="24"/>
              </w:rPr>
            </w:pPr>
            <w:r>
              <w:rPr>
                <w:rFonts w:ascii="Times New Roman" w:hAnsi="Times New Roman" w:cs="Times New Roman"/>
                <w:sz w:val="24"/>
                <w:szCs w:val="24"/>
              </w:rPr>
              <w:t>K2</w:t>
            </w:r>
          </w:p>
        </w:tc>
        <w:tc>
          <w:tcPr>
            <w:tcW w:w="2303" w:type="dxa"/>
            <w:vMerge/>
          </w:tcPr>
          <w:p w14:paraId="4E165BE9" w14:textId="77777777" w:rsidR="009407BD" w:rsidRDefault="009407BD" w:rsidP="00F54FEE">
            <w:pPr>
              <w:jc w:val="both"/>
              <w:rPr>
                <w:rFonts w:ascii="Times New Roman" w:hAnsi="Times New Roman" w:cs="Times New Roman"/>
                <w:sz w:val="24"/>
                <w:szCs w:val="24"/>
              </w:rPr>
            </w:pPr>
          </w:p>
        </w:tc>
        <w:tc>
          <w:tcPr>
            <w:tcW w:w="2303" w:type="dxa"/>
          </w:tcPr>
          <w:p w14:paraId="4AD0D9B4" w14:textId="4349F829" w:rsidR="009407BD" w:rsidRDefault="00312CB4" w:rsidP="00F54FEE">
            <w:pPr>
              <w:jc w:val="both"/>
              <w:rPr>
                <w:rFonts w:ascii="Times New Roman" w:hAnsi="Times New Roman" w:cs="Times New Roman"/>
                <w:sz w:val="24"/>
                <w:szCs w:val="24"/>
              </w:rPr>
            </w:pPr>
            <w:r>
              <w:rPr>
                <w:rFonts w:ascii="Times New Roman" w:hAnsi="Times New Roman" w:cs="Times New Roman"/>
                <w:sz w:val="24"/>
                <w:szCs w:val="24"/>
              </w:rPr>
              <w:t>19,11</w:t>
            </w:r>
          </w:p>
        </w:tc>
        <w:tc>
          <w:tcPr>
            <w:tcW w:w="2303" w:type="dxa"/>
          </w:tcPr>
          <w:p w14:paraId="493CA2FC" w14:textId="1CD73091" w:rsidR="009407BD" w:rsidRDefault="00312CB4" w:rsidP="00F54FEE">
            <w:pPr>
              <w:jc w:val="both"/>
              <w:rPr>
                <w:rFonts w:ascii="Times New Roman" w:hAnsi="Times New Roman" w:cs="Times New Roman"/>
                <w:sz w:val="24"/>
                <w:szCs w:val="24"/>
              </w:rPr>
            </w:pPr>
            <w:r>
              <w:rPr>
                <w:rFonts w:ascii="Times New Roman" w:hAnsi="Times New Roman" w:cs="Times New Roman"/>
                <w:sz w:val="24"/>
                <w:szCs w:val="24"/>
              </w:rPr>
              <w:t>IV</w:t>
            </w:r>
          </w:p>
        </w:tc>
      </w:tr>
      <w:tr w:rsidR="009407BD" w14:paraId="5E69DB32" w14:textId="77777777" w:rsidTr="009407BD">
        <w:tc>
          <w:tcPr>
            <w:tcW w:w="2303" w:type="dxa"/>
          </w:tcPr>
          <w:p w14:paraId="226C3DDB" w14:textId="02663695" w:rsidR="009407BD" w:rsidRDefault="009407BD" w:rsidP="00F54FEE">
            <w:pPr>
              <w:jc w:val="both"/>
              <w:rPr>
                <w:rFonts w:ascii="Times New Roman" w:hAnsi="Times New Roman" w:cs="Times New Roman"/>
                <w:sz w:val="24"/>
                <w:szCs w:val="24"/>
              </w:rPr>
            </w:pPr>
            <w:r>
              <w:rPr>
                <w:rFonts w:ascii="Times New Roman" w:hAnsi="Times New Roman" w:cs="Times New Roman"/>
                <w:sz w:val="24"/>
                <w:szCs w:val="24"/>
              </w:rPr>
              <w:t>K3</w:t>
            </w:r>
          </w:p>
        </w:tc>
        <w:tc>
          <w:tcPr>
            <w:tcW w:w="2303" w:type="dxa"/>
            <w:vMerge/>
          </w:tcPr>
          <w:p w14:paraId="2D8DAE8F" w14:textId="77777777" w:rsidR="009407BD" w:rsidRDefault="009407BD" w:rsidP="00F54FEE">
            <w:pPr>
              <w:jc w:val="both"/>
              <w:rPr>
                <w:rFonts w:ascii="Times New Roman" w:hAnsi="Times New Roman" w:cs="Times New Roman"/>
                <w:sz w:val="24"/>
                <w:szCs w:val="24"/>
              </w:rPr>
            </w:pPr>
          </w:p>
        </w:tc>
        <w:tc>
          <w:tcPr>
            <w:tcW w:w="2303" w:type="dxa"/>
          </w:tcPr>
          <w:p w14:paraId="2F6E800A" w14:textId="68B66C80" w:rsidR="009407BD" w:rsidRDefault="00312CB4" w:rsidP="00F54FEE">
            <w:pPr>
              <w:jc w:val="both"/>
              <w:rPr>
                <w:rFonts w:ascii="Times New Roman" w:hAnsi="Times New Roman" w:cs="Times New Roman"/>
                <w:sz w:val="24"/>
                <w:szCs w:val="24"/>
              </w:rPr>
            </w:pPr>
            <w:r>
              <w:rPr>
                <w:rFonts w:ascii="Times New Roman" w:hAnsi="Times New Roman" w:cs="Times New Roman"/>
                <w:sz w:val="24"/>
                <w:szCs w:val="24"/>
              </w:rPr>
              <w:t>9,31</w:t>
            </w:r>
          </w:p>
        </w:tc>
        <w:tc>
          <w:tcPr>
            <w:tcW w:w="2303" w:type="dxa"/>
          </w:tcPr>
          <w:p w14:paraId="3D32BC2D" w14:textId="066EEB6B" w:rsidR="009407BD" w:rsidRDefault="00312CB4" w:rsidP="00F54FEE">
            <w:pPr>
              <w:jc w:val="both"/>
              <w:rPr>
                <w:rFonts w:ascii="Times New Roman" w:hAnsi="Times New Roman" w:cs="Times New Roman"/>
                <w:sz w:val="24"/>
                <w:szCs w:val="24"/>
              </w:rPr>
            </w:pPr>
            <w:r>
              <w:rPr>
                <w:rFonts w:ascii="Times New Roman" w:hAnsi="Times New Roman" w:cs="Times New Roman"/>
                <w:sz w:val="24"/>
                <w:szCs w:val="24"/>
              </w:rPr>
              <w:t>IV</w:t>
            </w:r>
          </w:p>
        </w:tc>
      </w:tr>
      <w:tr w:rsidR="009407BD" w14:paraId="61A818AB" w14:textId="77777777" w:rsidTr="009407BD">
        <w:tc>
          <w:tcPr>
            <w:tcW w:w="2303" w:type="dxa"/>
          </w:tcPr>
          <w:p w14:paraId="1E0AE6A1" w14:textId="4A009443" w:rsidR="009407BD" w:rsidRDefault="009407BD" w:rsidP="00F54FEE">
            <w:pPr>
              <w:jc w:val="both"/>
              <w:rPr>
                <w:rFonts w:ascii="Times New Roman" w:hAnsi="Times New Roman" w:cs="Times New Roman"/>
                <w:sz w:val="24"/>
                <w:szCs w:val="24"/>
              </w:rPr>
            </w:pPr>
            <w:r>
              <w:rPr>
                <w:rFonts w:ascii="Times New Roman" w:hAnsi="Times New Roman" w:cs="Times New Roman"/>
                <w:sz w:val="24"/>
                <w:szCs w:val="24"/>
              </w:rPr>
              <w:t>K1</w:t>
            </w:r>
          </w:p>
        </w:tc>
        <w:tc>
          <w:tcPr>
            <w:tcW w:w="2303" w:type="dxa"/>
            <w:vMerge w:val="restart"/>
          </w:tcPr>
          <w:p w14:paraId="233E83AF" w14:textId="442D1BFF" w:rsidR="009407BD" w:rsidRDefault="009407BD" w:rsidP="00F54FEE">
            <w:pPr>
              <w:jc w:val="both"/>
              <w:rPr>
                <w:rFonts w:ascii="Times New Roman" w:hAnsi="Times New Roman" w:cs="Times New Roman"/>
                <w:sz w:val="24"/>
                <w:szCs w:val="24"/>
              </w:rPr>
            </w:pPr>
            <w:r>
              <w:rPr>
                <w:rFonts w:ascii="Times New Roman" w:hAnsi="Times New Roman" w:cs="Times New Roman"/>
                <w:sz w:val="24"/>
                <w:szCs w:val="24"/>
              </w:rPr>
              <w:t>Ocak 2019</w:t>
            </w:r>
          </w:p>
        </w:tc>
        <w:tc>
          <w:tcPr>
            <w:tcW w:w="2303" w:type="dxa"/>
          </w:tcPr>
          <w:p w14:paraId="304E9835" w14:textId="60E9E135" w:rsidR="009407BD" w:rsidRDefault="00312CB4" w:rsidP="00F54FEE">
            <w:pPr>
              <w:jc w:val="both"/>
              <w:rPr>
                <w:rFonts w:ascii="Times New Roman" w:hAnsi="Times New Roman" w:cs="Times New Roman"/>
                <w:sz w:val="24"/>
                <w:szCs w:val="24"/>
              </w:rPr>
            </w:pPr>
            <w:r>
              <w:rPr>
                <w:rFonts w:ascii="Times New Roman" w:hAnsi="Times New Roman" w:cs="Times New Roman"/>
                <w:sz w:val="24"/>
                <w:szCs w:val="24"/>
              </w:rPr>
              <w:t>15,17</w:t>
            </w:r>
          </w:p>
        </w:tc>
        <w:tc>
          <w:tcPr>
            <w:tcW w:w="2303" w:type="dxa"/>
          </w:tcPr>
          <w:p w14:paraId="5231F59B" w14:textId="684A18F2" w:rsidR="009407BD" w:rsidRDefault="00312CB4" w:rsidP="00F54FEE">
            <w:pPr>
              <w:jc w:val="both"/>
              <w:rPr>
                <w:rFonts w:ascii="Times New Roman" w:hAnsi="Times New Roman" w:cs="Times New Roman"/>
                <w:sz w:val="24"/>
                <w:szCs w:val="24"/>
              </w:rPr>
            </w:pPr>
            <w:r>
              <w:rPr>
                <w:rFonts w:ascii="Times New Roman" w:hAnsi="Times New Roman" w:cs="Times New Roman"/>
                <w:sz w:val="24"/>
                <w:szCs w:val="24"/>
              </w:rPr>
              <w:t>IV</w:t>
            </w:r>
          </w:p>
        </w:tc>
      </w:tr>
      <w:tr w:rsidR="009407BD" w14:paraId="0619B9CA" w14:textId="77777777" w:rsidTr="009407BD">
        <w:tc>
          <w:tcPr>
            <w:tcW w:w="2303" w:type="dxa"/>
          </w:tcPr>
          <w:p w14:paraId="08C73E67" w14:textId="4B84A36D" w:rsidR="009407BD" w:rsidRDefault="009407BD" w:rsidP="00F54FEE">
            <w:pPr>
              <w:jc w:val="both"/>
              <w:rPr>
                <w:rFonts w:ascii="Times New Roman" w:hAnsi="Times New Roman" w:cs="Times New Roman"/>
                <w:sz w:val="24"/>
                <w:szCs w:val="24"/>
              </w:rPr>
            </w:pPr>
            <w:r>
              <w:rPr>
                <w:rFonts w:ascii="Times New Roman" w:hAnsi="Times New Roman" w:cs="Times New Roman"/>
                <w:sz w:val="24"/>
                <w:szCs w:val="24"/>
              </w:rPr>
              <w:t>K2</w:t>
            </w:r>
          </w:p>
        </w:tc>
        <w:tc>
          <w:tcPr>
            <w:tcW w:w="2303" w:type="dxa"/>
            <w:vMerge/>
          </w:tcPr>
          <w:p w14:paraId="5EB1A692" w14:textId="77777777" w:rsidR="009407BD" w:rsidRDefault="009407BD" w:rsidP="00F54FEE">
            <w:pPr>
              <w:jc w:val="both"/>
              <w:rPr>
                <w:rFonts w:ascii="Times New Roman" w:hAnsi="Times New Roman" w:cs="Times New Roman"/>
                <w:sz w:val="24"/>
                <w:szCs w:val="24"/>
              </w:rPr>
            </w:pPr>
          </w:p>
        </w:tc>
        <w:tc>
          <w:tcPr>
            <w:tcW w:w="2303" w:type="dxa"/>
          </w:tcPr>
          <w:p w14:paraId="60500EDF" w14:textId="385F124F" w:rsidR="009407BD" w:rsidRDefault="00312CB4" w:rsidP="00F54FEE">
            <w:pPr>
              <w:jc w:val="both"/>
              <w:rPr>
                <w:rFonts w:ascii="Times New Roman" w:hAnsi="Times New Roman" w:cs="Times New Roman"/>
                <w:sz w:val="24"/>
                <w:szCs w:val="24"/>
              </w:rPr>
            </w:pPr>
            <w:r>
              <w:rPr>
                <w:rFonts w:ascii="Times New Roman" w:hAnsi="Times New Roman" w:cs="Times New Roman"/>
                <w:sz w:val="24"/>
                <w:szCs w:val="24"/>
              </w:rPr>
              <w:t>16,8</w:t>
            </w:r>
          </w:p>
        </w:tc>
        <w:tc>
          <w:tcPr>
            <w:tcW w:w="2303" w:type="dxa"/>
          </w:tcPr>
          <w:p w14:paraId="7A576710" w14:textId="7DABFB24" w:rsidR="009407BD" w:rsidRDefault="00312CB4" w:rsidP="00F54FEE">
            <w:pPr>
              <w:jc w:val="both"/>
              <w:rPr>
                <w:rFonts w:ascii="Times New Roman" w:hAnsi="Times New Roman" w:cs="Times New Roman"/>
                <w:sz w:val="24"/>
                <w:szCs w:val="24"/>
              </w:rPr>
            </w:pPr>
            <w:r>
              <w:rPr>
                <w:rFonts w:ascii="Times New Roman" w:hAnsi="Times New Roman" w:cs="Times New Roman"/>
                <w:sz w:val="24"/>
                <w:szCs w:val="24"/>
              </w:rPr>
              <w:t>IV</w:t>
            </w:r>
          </w:p>
        </w:tc>
      </w:tr>
      <w:tr w:rsidR="009407BD" w14:paraId="68453814" w14:textId="77777777" w:rsidTr="009407BD">
        <w:tc>
          <w:tcPr>
            <w:tcW w:w="2303" w:type="dxa"/>
          </w:tcPr>
          <w:p w14:paraId="23F9404B" w14:textId="1F323C98" w:rsidR="009407BD" w:rsidRDefault="009407BD" w:rsidP="00F54FEE">
            <w:pPr>
              <w:jc w:val="both"/>
              <w:rPr>
                <w:rFonts w:ascii="Times New Roman" w:hAnsi="Times New Roman" w:cs="Times New Roman"/>
                <w:sz w:val="24"/>
                <w:szCs w:val="24"/>
              </w:rPr>
            </w:pPr>
            <w:r>
              <w:rPr>
                <w:rFonts w:ascii="Times New Roman" w:hAnsi="Times New Roman" w:cs="Times New Roman"/>
                <w:sz w:val="24"/>
                <w:szCs w:val="24"/>
              </w:rPr>
              <w:t>K3</w:t>
            </w:r>
          </w:p>
        </w:tc>
        <w:tc>
          <w:tcPr>
            <w:tcW w:w="2303" w:type="dxa"/>
            <w:vMerge/>
          </w:tcPr>
          <w:p w14:paraId="2C2442C8" w14:textId="77777777" w:rsidR="009407BD" w:rsidRDefault="009407BD" w:rsidP="00F54FEE">
            <w:pPr>
              <w:jc w:val="both"/>
              <w:rPr>
                <w:rFonts w:ascii="Times New Roman" w:hAnsi="Times New Roman" w:cs="Times New Roman"/>
                <w:sz w:val="24"/>
                <w:szCs w:val="24"/>
              </w:rPr>
            </w:pPr>
          </w:p>
        </w:tc>
        <w:tc>
          <w:tcPr>
            <w:tcW w:w="2303" w:type="dxa"/>
          </w:tcPr>
          <w:p w14:paraId="0622BBB7" w14:textId="5ECA8492" w:rsidR="009407BD" w:rsidRDefault="00312CB4" w:rsidP="00F54FEE">
            <w:pPr>
              <w:jc w:val="both"/>
              <w:rPr>
                <w:rFonts w:ascii="Times New Roman" w:hAnsi="Times New Roman" w:cs="Times New Roman"/>
                <w:sz w:val="24"/>
                <w:szCs w:val="24"/>
              </w:rPr>
            </w:pPr>
            <w:r>
              <w:rPr>
                <w:rFonts w:ascii="Times New Roman" w:hAnsi="Times New Roman" w:cs="Times New Roman"/>
                <w:sz w:val="24"/>
                <w:szCs w:val="24"/>
              </w:rPr>
              <w:t>16,9</w:t>
            </w:r>
          </w:p>
        </w:tc>
        <w:tc>
          <w:tcPr>
            <w:tcW w:w="2303" w:type="dxa"/>
          </w:tcPr>
          <w:p w14:paraId="7D8812C6" w14:textId="49CE7E40" w:rsidR="009407BD" w:rsidRDefault="00312CB4" w:rsidP="00F54FEE">
            <w:pPr>
              <w:jc w:val="both"/>
              <w:rPr>
                <w:rFonts w:ascii="Times New Roman" w:hAnsi="Times New Roman" w:cs="Times New Roman"/>
                <w:sz w:val="24"/>
                <w:szCs w:val="24"/>
              </w:rPr>
            </w:pPr>
            <w:r>
              <w:rPr>
                <w:rFonts w:ascii="Times New Roman" w:hAnsi="Times New Roman" w:cs="Times New Roman"/>
                <w:sz w:val="24"/>
                <w:szCs w:val="24"/>
              </w:rPr>
              <w:t>IV</w:t>
            </w:r>
          </w:p>
        </w:tc>
      </w:tr>
    </w:tbl>
    <w:p w14:paraId="7A5747E0" w14:textId="48CEC8F8" w:rsidR="009407BD" w:rsidRDefault="009407BD" w:rsidP="00F54FEE">
      <w:pPr>
        <w:spacing w:after="0"/>
        <w:jc w:val="both"/>
        <w:rPr>
          <w:rFonts w:ascii="Times New Roman" w:hAnsi="Times New Roman" w:cs="Times New Roman"/>
          <w:sz w:val="24"/>
          <w:szCs w:val="24"/>
        </w:rPr>
      </w:pPr>
    </w:p>
    <w:p w14:paraId="4000AF3B" w14:textId="754F3BCE" w:rsidR="00312CB4" w:rsidRDefault="00312CB4" w:rsidP="00F54FEE">
      <w:pPr>
        <w:spacing w:after="0"/>
        <w:jc w:val="both"/>
        <w:rPr>
          <w:rFonts w:ascii="Times New Roman" w:hAnsi="Times New Roman" w:cs="Times New Roman"/>
          <w:sz w:val="24"/>
          <w:szCs w:val="24"/>
        </w:rPr>
      </w:pPr>
    </w:p>
    <w:p w14:paraId="7BB631B6" w14:textId="20E1739B" w:rsidR="00312CB4" w:rsidRDefault="00312CB4" w:rsidP="00E34C49">
      <w:pPr>
        <w:spacing w:after="0"/>
        <w:jc w:val="both"/>
        <w:rPr>
          <w:rFonts w:ascii="Times New Roman" w:hAnsi="Times New Roman" w:cs="Times New Roman"/>
          <w:sz w:val="24"/>
          <w:szCs w:val="24"/>
        </w:rPr>
      </w:pPr>
      <w:r>
        <w:rPr>
          <w:rFonts w:ascii="Times New Roman" w:hAnsi="Times New Roman" w:cs="Times New Roman"/>
          <w:sz w:val="24"/>
          <w:szCs w:val="24"/>
        </w:rPr>
        <w:t xml:space="preserve">Bu çalışmalarda da görüldüğü üzere jeotermal akışkan kullanıldıktan sonra </w:t>
      </w:r>
      <w:r w:rsidR="00F9683A">
        <w:rPr>
          <w:rFonts w:ascii="Times New Roman" w:hAnsi="Times New Roman" w:cs="Times New Roman"/>
          <w:sz w:val="24"/>
          <w:szCs w:val="24"/>
        </w:rPr>
        <w:t xml:space="preserve">kimyasal içeriği daha derişik olan jeotermal atık su yüzey sularına boşaltılmakta ve bu </w:t>
      </w:r>
      <w:proofErr w:type="gramStart"/>
      <w:r w:rsidR="00F9683A">
        <w:rPr>
          <w:rFonts w:ascii="Times New Roman" w:hAnsi="Times New Roman" w:cs="Times New Roman"/>
          <w:sz w:val="24"/>
          <w:szCs w:val="24"/>
        </w:rPr>
        <w:t>durum  yüzeysel</w:t>
      </w:r>
      <w:proofErr w:type="gramEnd"/>
      <w:r w:rsidR="00F9683A">
        <w:rPr>
          <w:rFonts w:ascii="Times New Roman" w:hAnsi="Times New Roman" w:cs="Times New Roman"/>
          <w:sz w:val="24"/>
          <w:szCs w:val="24"/>
        </w:rPr>
        <w:t xml:space="preserve"> su kalitesini düşürmekte, kullanılabilir su kaynaklarını azaltmaktadır. Mühendislik yöntemleriyle iki çözüm yolumuz mevcuttur. Birincisi atık suyun çökeltme gibi işlemlerden geçirilip arıtılarak yüzeysel sulara boşaltılmasıdır. Bu şekilde elde edilen mineraller kimya endüstrisinde kullanılabilir. Diğer bir yöntem ise jeotermal atık suyun </w:t>
      </w:r>
      <w:proofErr w:type="spellStart"/>
      <w:r w:rsidR="00F9683A">
        <w:rPr>
          <w:rFonts w:ascii="Times New Roman" w:hAnsi="Times New Roman" w:cs="Times New Roman"/>
          <w:sz w:val="24"/>
          <w:szCs w:val="24"/>
        </w:rPr>
        <w:t>reenjeksiyon</w:t>
      </w:r>
      <w:proofErr w:type="spellEnd"/>
      <w:r w:rsidR="00F9683A">
        <w:rPr>
          <w:rFonts w:ascii="Times New Roman" w:hAnsi="Times New Roman" w:cs="Times New Roman"/>
          <w:sz w:val="24"/>
          <w:szCs w:val="24"/>
        </w:rPr>
        <w:t xml:space="preserve"> sistemi ile tekrar yeraltı su kaynağına verilmesidir. Bu yöntemin avantajı ise yeraltı su kaynağının mineral zenginliğini arttırmaktır. Ancak her iki yöntem de tesislere ek maliyet getirmektedir ve tesisler bu ek maliyetten kaçınmaktadır. Diğer enerji kaynaklarına göre zaten daha çevre dostu olan jeotermal enerji kaynakları; çıkarılacak yeni genelge ve yönetmeliklerle jeotermal atık suların arıtılması ya da </w:t>
      </w:r>
      <w:proofErr w:type="spellStart"/>
      <w:r w:rsidR="00F9683A">
        <w:rPr>
          <w:rFonts w:ascii="Times New Roman" w:hAnsi="Times New Roman" w:cs="Times New Roman"/>
          <w:sz w:val="24"/>
          <w:szCs w:val="24"/>
        </w:rPr>
        <w:t>reenjeksiyon</w:t>
      </w:r>
      <w:proofErr w:type="spellEnd"/>
      <w:r w:rsidR="00F9683A">
        <w:rPr>
          <w:rFonts w:ascii="Times New Roman" w:hAnsi="Times New Roman" w:cs="Times New Roman"/>
          <w:sz w:val="24"/>
          <w:szCs w:val="24"/>
        </w:rPr>
        <w:t xml:space="preserve"> yöntemi zorunlu koşulursa </w:t>
      </w:r>
      <w:r w:rsidR="00E34C49">
        <w:rPr>
          <w:rFonts w:ascii="Times New Roman" w:hAnsi="Times New Roman" w:cs="Times New Roman"/>
          <w:sz w:val="24"/>
          <w:szCs w:val="24"/>
        </w:rPr>
        <w:t>daha da çevre dostu olacaktır.</w:t>
      </w:r>
    </w:p>
    <w:p w14:paraId="041CD336" w14:textId="70AE3CF1" w:rsidR="00E34C49" w:rsidRDefault="00E34C49" w:rsidP="00E34C49">
      <w:pPr>
        <w:spacing w:after="0"/>
        <w:jc w:val="both"/>
        <w:rPr>
          <w:rFonts w:ascii="Times New Roman" w:hAnsi="Times New Roman" w:cs="Times New Roman"/>
          <w:b/>
          <w:bCs/>
          <w:sz w:val="24"/>
          <w:szCs w:val="24"/>
        </w:rPr>
      </w:pPr>
      <w:r w:rsidRPr="00E34C49">
        <w:rPr>
          <w:rFonts w:ascii="Times New Roman" w:hAnsi="Times New Roman" w:cs="Times New Roman"/>
          <w:b/>
          <w:bCs/>
          <w:sz w:val="24"/>
          <w:szCs w:val="24"/>
        </w:rPr>
        <w:t>Kaynakça:</w:t>
      </w:r>
    </w:p>
    <w:p w14:paraId="16BA279D" w14:textId="2FCEF0CE" w:rsidR="009B1E09" w:rsidRPr="009B1E09" w:rsidRDefault="0031154A" w:rsidP="00E34C49">
      <w:pPr>
        <w:spacing w:after="0"/>
        <w:jc w:val="both"/>
        <w:rPr>
          <w:rFonts w:ascii="Times New Roman" w:hAnsi="Times New Roman" w:cs="Times New Roman"/>
          <w:i/>
          <w:iCs/>
          <w:sz w:val="24"/>
          <w:szCs w:val="24"/>
        </w:rPr>
      </w:pPr>
      <w:r w:rsidRPr="0031154A">
        <w:rPr>
          <w:rFonts w:ascii="Times New Roman" w:hAnsi="Times New Roman" w:cs="Times New Roman"/>
          <w:sz w:val="24"/>
          <w:szCs w:val="24"/>
        </w:rPr>
        <w:t>ÇAKIN,</w:t>
      </w:r>
      <w:r w:rsidR="00D35708">
        <w:rPr>
          <w:rFonts w:ascii="Times New Roman" w:hAnsi="Times New Roman" w:cs="Times New Roman"/>
          <w:sz w:val="24"/>
          <w:szCs w:val="24"/>
        </w:rPr>
        <w:t xml:space="preserve"> </w:t>
      </w:r>
      <w:r w:rsidRPr="0031154A">
        <w:rPr>
          <w:rFonts w:ascii="Times New Roman" w:hAnsi="Times New Roman" w:cs="Times New Roman"/>
          <w:sz w:val="24"/>
          <w:szCs w:val="24"/>
        </w:rPr>
        <w:t>A.</w:t>
      </w:r>
      <w:r w:rsidR="00D35708">
        <w:rPr>
          <w:rFonts w:ascii="Times New Roman" w:hAnsi="Times New Roman" w:cs="Times New Roman"/>
          <w:sz w:val="24"/>
          <w:szCs w:val="24"/>
        </w:rPr>
        <w:t xml:space="preserve">, GÖKÇEN, G., EROĞLU, A., </w:t>
      </w:r>
      <w:r>
        <w:rPr>
          <w:rFonts w:ascii="Times New Roman" w:hAnsi="Times New Roman" w:cs="Times New Roman"/>
          <w:sz w:val="24"/>
          <w:szCs w:val="24"/>
        </w:rPr>
        <w:t>Jeotermal Uygulamaların Çevresel Etkileri: Balçova Jeotermal Bölgesel Isıtma Sistemi Örneği</w:t>
      </w:r>
      <w:r w:rsidR="009B1E09">
        <w:rPr>
          <w:rFonts w:ascii="Times New Roman" w:hAnsi="Times New Roman" w:cs="Times New Roman"/>
          <w:sz w:val="24"/>
          <w:szCs w:val="24"/>
        </w:rPr>
        <w:t xml:space="preserve">, </w:t>
      </w:r>
      <w:r w:rsidR="009B1E09" w:rsidRPr="009B1E09">
        <w:rPr>
          <w:rFonts w:ascii="Times New Roman" w:hAnsi="Times New Roman" w:cs="Times New Roman"/>
          <w:i/>
          <w:iCs/>
          <w:sz w:val="24"/>
          <w:szCs w:val="24"/>
        </w:rPr>
        <w:t>Jeotermal Enerji Semineri</w:t>
      </w:r>
    </w:p>
    <w:p w14:paraId="26664F9D" w14:textId="3C4388F9" w:rsidR="0031154A" w:rsidRDefault="0031154A" w:rsidP="00E34C49">
      <w:pPr>
        <w:spacing w:after="0"/>
        <w:jc w:val="both"/>
        <w:rPr>
          <w:rFonts w:ascii="Times New Roman" w:hAnsi="Times New Roman" w:cs="Times New Roman"/>
          <w:sz w:val="24"/>
          <w:szCs w:val="24"/>
        </w:rPr>
      </w:pPr>
      <w:r>
        <w:rPr>
          <w:rFonts w:ascii="Times New Roman" w:hAnsi="Times New Roman" w:cs="Times New Roman"/>
          <w:sz w:val="24"/>
          <w:szCs w:val="24"/>
        </w:rPr>
        <w:t>MARMARA, H.</w:t>
      </w:r>
      <w:r w:rsidR="00D35708">
        <w:rPr>
          <w:rFonts w:ascii="Times New Roman" w:hAnsi="Times New Roman" w:cs="Times New Roman"/>
          <w:sz w:val="24"/>
          <w:szCs w:val="24"/>
        </w:rPr>
        <w:t>, YÜCEL, D. Ş., ÖZDEN, S., YÜCEL, M. A.</w:t>
      </w:r>
      <w:proofErr w:type="gramStart"/>
      <w:r w:rsidR="00D3570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2020) , </w:t>
      </w:r>
      <w:proofErr w:type="spellStart"/>
      <w:r>
        <w:rPr>
          <w:rFonts w:ascii="Times New Roman" w:hAnsi="Times New Roman" w:cs="Times New Roman"/>
          <w:sz w:val="24"/>
          <w:szCs w:val="24"/>
        </w:rPr>
        <w:t>Kestanbol</w:t>
      </w:r>
      <w:proofErr w:type="spellEnd"/>
      <w:r>
        <w:rPr>
          <w:rFonts w:ascii="Times New Roman" w:hAnsi="Times New Roman" w:cs="Times New Roman"/>
          <w:sz w:val="24"/>
          <w:szCs w:val="24"/>
        </w:rPr>
        <w:t xml:space="preserve"> Jeotermal Akışkanının </w:t>
      </w:r>
      <w:proofErr w:type="spellStart"/>
      <w:r>
        <w:rPr>
          <w:rFonts w:ascii="Times New Roman" w:hAnsi="Times New Roman" w:cs="Times New Roman"/>
          <w:sz w:val="24"/>
          <w:szCs w:val="24"/>
        </w:rPr>
        <w:t>Hidrokimyasının</w:t>
      </w:r>
      <w:proofErr w:type="spellEnd"/>
      <w:r>
        <w:rPr>
          <w:rFonts w:ascii="Times New Roman" w:hAnsi="Times New Roman" w:cs="Times New Roman"/>
          <w:sz w:val="24"/>
          <w:szCs w:val="24"/>
        </w:rPr>
        <w:t xml:space="preserve"> ve Çevresel Etkilerinin Belirlenmesi</w:t>
      </w:r>
      <w:r w:rsidR="00D35708">
        <w:rPr>
          <w:rFonts w:ascii="Times New Roman" w:hAnsi="Times New Roman" w:cs="Times New Roman"/>
          <w:sz w:val="24"/>
          <w:szCs w:val="24"/>
        </w:rPr>
        <w:t xml:space="preserve">, </w:t>
      </w:r>
      <w:r w:rsidR="00D35708" w:rsidRPr="00D35708">
        <w:rPr>
          <w:rFonts w:ascii="Times New Roman" w:hAnsi="Times New Roman" w:cs="Times New Roman"/>
          <w:i/>
          <w:iCs/>
          <w:sz w:val="24"/>
          <w:szCs w:val="24"/>
        </w:rPr>
        <w:t>Türkiye Jeoloji Bülteni</w:t>
      </w:r>
      <w:r w:rsidR="00D35708">
        <w:rPr>
          <w:rFonts w:ascii="Times New Roman" w:hAnsi="Times New Roman" w:cs="Times New Roman"/>
          <w:i/>
          <w:iCs/>
          <w:sz w:val="24"/>
          <w:szCs w:val="24"/>
        </w:rPr>
        <w:t xml:space="preserve">, </w:t>
      </w:r>
      <w:r w:rsidR="00D35708">
        <w:rPr>
          <w:rFonts w:ascii="Times New Roman" w:hAnsi="Times New Roman" w:cs="Times New Roman"/>
          <w:sz w:val="24"/>
          <w:szCs w:val="24"/>
        </w:rPr>
        <w:t>G3, 97-116</w:t>
      </w:r>
    </w:p>
    <w:p w14:paraId="0C3DBC6C" w14:textId="05EA88B6" w:rsidR="00D35708" w:rsidRDefault="00D35708" w:rsidP="00E34C49">
      <w:pPr>
        <w:spacing w:after="0"/>
        <w:jc w:val="both"/>
        <w:rPr>
          <w:rFonts w:ascii="Times New Roman" w:hAnsi="Times New Roman" w:cs="Times New Roman"/>
          <w:sz w:val="24"/>
          <w:szCs w:val="24"/>
        </w:rPr>
      </w:pPr>
      <w:r>
        <w:rPr>
          <w:rFonts w:ascii="Times New Roman" w:hAnsi="Times New Roman" w:cs="Times New Roman"/>
          <w:sz w:val="24"/>
          <w:szCs w:val="24"/>
        </w:rPr>
        <w:lastRenderedPageBreak/>
        <w:t>ÖZKAYA, M. G., YARİYENLİ, H. İ., YONAR, G.,</w:t>
      </w:r>
      <w:r w:rsidR="009B1E09">
        <w:rPr>
          <w:rFonts w:ascii="Times New Roman" w:hAnsi="Times New Roman" w:cs="Times New Roman"/>
          <w:sz w:val="24"/>
          <w:szCs w:val="24"/>
        </w:rPr>
        <w:t xml:space="preserve"> (2008)</w:t>
      </w:r>
      <w:r>
        <w:rPr>
          <w:rFonts w:ascii="Times New Roman" w:hAnsi="Times New Roman" w:cs="Times New Roman"/>
          <w:sz w:val="24"/>
          <w:szCs w:val="24"/>
        </w:rPr>
        <w:t xml:space="preserve"> </w:t>
      </w:r>
      <w:r w:rsidR="009B1E09" w:rsidRPr="009B1E09">
        <w:rPr>
          <w:rFonts w:ascii="Times New Roman" w:hAnsi="Times New Roman" w:cs="Times New Roman"/>
          <w:i/>
          <w:iCs/>
          <w:sz w:val="24"/>
          <w:szCs w:val="24"/>
        </w:rPr>
        <w:t>Cumhuriyet Üniversitesi Fen Edebiyat Fakültesi Fen Bilimleri Dergisi</w:t>
      </w:r>
      <w:r w:rsidR="009B1E09">
        <w:rPr>
          <w:rFonts w:ascii="Times New Roman" w:hAnsi="Times New Roman" w:cs="Times New Roman"/>
          <w:i/>
          <w:iCs/>
          <w:sz w:val="24"/>
          <w:szCs w:val="24"/>
        </w:rPr>
        <w:t xml:space="preserve">, </w:t>
      </w:r>
      <w:r w:rsidR="009B1E09">
        <w:rPr>
          <w:rFonts w:ascii="Times New Roman" w:hAnsi="Times New Roman" w:cs="Times New Roman"/>
          <w:sz w:val="24"/>
          <w:szCs w:val="24"/>
        </w:rPr>
        <w:t>Cilt: 29 Sayı:2</w:t>
      </w:r>
    </w:p>
    <w:p w14:paraId="118B4FD7" w14:textId="30F8CD2D" w:rsidR="009B1E09" w:rsidRDefault="009B1E09" w:rsidP="00E34C49">
      <w:pPr>
        <w:spacing w:after="0"/>
        <w:jc w:val="both"/>
        <w:rPr>
          <w:rFonts w:ascii="Times New Roman" w:hAnsi="Times New Roman" w:cs="Times New Roman"/>
          <w:i/>
          <w:iCs/>
          <w:sz w:val="24"/>
          <w:szCs w:val="24"/>
        </w:rPr>
      </w:pPr>
      <w:r>
        <w:rPr>
          <w:rFonts w:ascii="Times New Roman" w:hAnsi="Times New Roman" w:cs="Times New Roman"/>
          <w:sz w:val="24"/>
          <w:szCs w:val="24"/>
        </w:rPr>
        <w:t xml:space="preserve">ŞİMŞEK, C., Jeotermal Enerji Sahasında Bor ve Arsenik Kirliliği, </w:t>
      </w:r>
      <w:r w:rsidRPr="009B1E09">
        <w:rPr>
          <w:rFonts w:ascii="Times New Roman" w:hAnsi="Times New Roman" w:cs="Times New Roman"/>
          <w:i/>
          <w:iCs/>
          <w:sz w:val="24"/>
          <w:szCs w:val="24"/>
        </w:rPr>
        <w:t>Jeotermal Enerji Semineri</w:t>
      </w:r>
    </w:p>
    <w:p w14:paraId="53E415FB" w14:textId="56A0C4A8" w:rsidR="009B1E09" w:rsidRDefault="009B1E09" w:rsidP="00E34C49">
      <w:pPr>
        <w:spacing w:after="0"/>
        <w:jc w:val="both"/>
        <w:rPr>
          <w:rFonts w:ascii="Times New Roman" w:hAnsi="Times New Roman" w:cs="Times New Roman"/>
          <w:sz w:val="24"/>
          <w:szCs w:val="24"/>
        </w:rPr>
      </w:pPr>
      <w:r>
        <w:rPr>
          <w:rFonts w:ascii="Times New Roman" w:hAnsi="Times New Roman" w:cs="Times New Roman"/>
          <w:sz w:val="24"/>
          <w:szCs w:val="24"/>
        </w:rPr>
        <w:t xml:space="preserve">Su Kirliliği Kontrolü Yönetmeliği, </w:t>
      </w:r>
      <w:proofErr w:type="gramStart"/>
      <w:r w:rsidRPr="009B1E09">
        <w:rPr>
          <w:rFonts w:ascii="Times New Roman" w:hAnsi="Times New Roman" w:cs="Times New Roman"/>
          <w:i/>
          <w:iCs/>
          <w:sz w:val="24"/>
          <w:szCs w:val="24"/>
        </w:rPr>
        <w:t>Resmi</w:t>
      </w:r>
      <w:proofErr w:type="gramEnd"/>
      <w:r w:rsidRPr="009B1E09">
        <w:rPr>
          <w:rFonts w:ascii="Times New Roman" w:hAnsi="Times New Roman" w:cs="Times New Roman"/>
          <w:i/>
          <w:iCs/>
          <w:sz w:val="24"/>
          <w:szCs w:val="24"/>
        </w:rPr>
        <w:t xml:space="preserve"> Gazete</w:t>
      </w:r>
      <w:r>
        <w:rPr>
          <w:rFonts w:ascii="Times New Roman" w:hAnsi="Times New Roman" w:cs="Times New Roman"/>
          <w:sz w:val="24"/>
          <w:szCs w:val="24"/>
        </w:rPr>
        <w:t xml:space="preserve"> 31.12.2004/25687</w:t>
      </w:r>
    </w:p>
    <w:p w14:paraId="70A53DCA" w14:textId="7E612CD8" w:rsidR="009B1E09" w:rsidRDefault="00036AFB" w:rsidP="00E34C49">
      <w:pPr>
        <w:spacing w:after="0"/>
        <w:jc w:val="both"/>
        <w:rPr>
          <w:rFonts w:ascii="Times New Roman" w:hAnsi="Times New Roman" w:cs="Times New Roman"/>
          <w:sz w:val="24"/>
          <w:szCs w:val="24"/>
        </w:rPr>
      </w:pPr>
      <w:hyperlink r:id="rId5" w:history="1">
        <w:r w:rsidR="009B1E09" w:rsidRPr="008828C2">
          <w:rPr>
            <w:rStyle w:val="Kpr"/>
            <w:rFonts w:ascii="Times New Roman" w:hAnsi="Times New Roman" w:cs="Times New Roman"/>
            <w:sz w:val="24"/>
            <w:szCs w:val="24"/>
          </w:rPr>
          <w:t>www.mmo.org.tr</w:t>
        </w:r>
      </w:hyperlink>
    </w:p>
    <w:p w14:paraId="2D28568A" w14:textId="698196A7" w:rsidR="009B1E09" w:rsidRDefault="00036AFB" w:rsidP="00E34C49">
      <w:pPr>
        <w:spacing w:after="0"/>
        <w:jc w:val="both"/>
        <w:rPr>
          <w:rFonts w:ascii="Times New Roman" w:hAnsi="Times New Roman" w:cs="Times New Roman"/>
          <w:sz w:val="24"/>
          <w:szCs w:val="24"/>
        </w:rPr>
      </w:pPr>
      <w:hyperlink r:id="rId6" w:history="1">
        <w:r w:rsidR="009B1E09" w:rsidRPr="008828C2">
          <w:rPr>
            <w:rStyle w:val="Kpr"/>
            <w:rFonts w:ascii="Times New Roman" w:hAnsi="Times New Roman" w:cs="Times New Roman"/>
            <w:sz w:val="24"/>
            <w:szCs w:val="24"/>
          </w:rPr>
          <w:t>www.mta.org.tr</w:t>
        </w:r>
      </w:hyperlink>
    </w:p>
    <w:p w14:paraId="5EA79A2C" w14:textId="77777777" w:rsidR="009B1E09" w:rsidRDefault="009B1E09" w:rsidP="00E34C49">
      <w:pPr>
        <w:spacing w:after="0"/>
        <w:jc w:val="both"/>
        <w:rPr>
          <w:rFonts w:ascii="Times New Roman" w:hAnsi="Times New Roman" w:cs="Times New Roman"/>
          <w:sz w:val="24"/>
          <w:szCs w:val="24"/>
        </w:rPr>
      </w:pPr>
    </w:p>
    <w:p w14:paraId="5D458C6A" w14:textId="77777777" w:rsidR="009B1E09" w:rsidRPr="009B1E09" w:rsidRDefault="009B1E09" w:rsidP="00E34C49">
      <w:pPr>
        <w:spacing w:after="0"/>
        <w:jc w:val="both"/>
        <w:rPr>
          <w:rFonts w:ascii="Times New Roman" w:hAnsi="Times New Roman" w:cs="Times New Roman"/>
          <w:i/>
          <w:iCs/>
          <w:sz w:val="24"/>
          <w:szCs w:val="24"/>
        </w:rPr>
      </w:pPr>
    </w:p>
    <w:p w14:paraId="54A49EE6" w14:textId="77777777" w:rsidR="0031154A" w:rsidRDefault="0031154A" w:rsidP="00E34C49">
      <w:pPr>
        <w:spacing w:after="0"/>
        <w:jc w:val="both"/>
        <w:rPr>
          <w:rFonts w:ascii="Times New Roman" w:hAnsi="Times New Roman" w:cs="Times New Roman"/>
          <w:sz w:val="24"/>
          <w:szCs w:val="24"/>
        </w:rPr>
      </w:pPr>
    </w:p>
    <w:p w14:paraId="5100F02A" w14:textId="77777777" w:rsidR="0031154A" w:rsidRPr="0031154A" w:rsidRDefault="0031154A" w:rsidP="00E34C49">
      <w:pPr>
        <w:spacing w:after="0"/>
        <w:jc w:val="both"/>
        <w:rPr>
          <w:rFonts w:ascii="Times New Roman" w:hAnsi="Times New Roman" w:cs="Times New Roman"/>
          <w:sz w:val="24"/>
          <w:szCs w:val="24"/>
        </w:rPr>
      </w:pPr>
    </w:p>
    <w:p w14:paraId="05E94242" w14:textId="77777777" w:rsidR="009407BD" w:rsidRPr="009407BD" w:rsidRDefault="009407BD" w:rsidP="00F54FEE">
      <w:pPr>
        <w:spacing w:after="0"/>
        <w:jc w:val="both"/>
        <w:rPr>
          <w:rFonts w:ascii="Times New Roman" w:hAnsi="Times New Roman" w:cs="Times New Roman"/>
          <w:sz w:val="24"/>
          <w:szCs w:val="24"/>
        </w:rPr>
      </w:pPr>
    </w:p>
    <w:p w14:paraId="7E257F3E" w14:textId="77777777" w:rsidR="00424C15" w:rsidRPr="00991579" w:rsidRDefault="00424C15" w:rsidP="00F54FEE">
      <w:pPr>
        <w:spacing w:after="0"/>
        <w:jc w:val="both"/>
        <w:rPr>
          <w:rFonts w:ascii="Times New Roman" w:hAnsi="Times New Roman" w:cs="Times New Roman"/>
          <w:sz w:val="24"/>
          <w:szCs w:val="24"/>
        </w:rPr>
      </w:pPr>
    </w:p>
    <w:sectPr w:rsidR="00424C15" w:rsidRPr="009915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8D7"/>
    <w:rsid w:val="0000208E"/>
    <w:rsid w:val="00036AFB"/>
    <w:rsid w:val="00045C56"/>
    <w:rsid w:val="0006746E"/>
    <w:rsid w:val="00077193"/>
    <w:rsid w:val="002F1A5F"/>
    <w:rsid w:val="0031154A"/>
    <w:rsid w:val="00312CB4"/>
    <w:rsid w:val="003242F6"/>
    <w:rsid w:val="00325BC8"/>
    <w:rsid w:val="00375EB0"/>
    <w:rsid w:val="003905FB"/>
    <w:rsid w:val="003F197E"/>
    <w:rsid w:val="00424C15"/>
    <w:rsid w:val="00486160"/>
    <w:rsid w:val="004924A3"/>
    <w:rsid w:val="004B537D"/>
    <w:rsid w:val="0054340A"/>
    <w:rsid w:val="00577979"/>
    <w:rsid w:val="00625BD0"/>
    <w:rsid w:val="006F1F97"/>
    <w:rsid w:val="007B4DE6"/>
    <w:rsid w:val="00825072"/>
    <w:rsid w:val="009407BD"/>
    <w:rsid w:val="00991579"/>
    <w:rsid w:val="009B1E09"/>
    <w:rsid w:val="00B552E8"/>
    <w:rsid w:val="00BB02F8"/>
    <w:rsid w:val="00BD26FA"/>
    <w:rsid w:val="00C22053"/>
    <w:rsid w:val="00C56610"/>
    <w:rsid w:val="00D35708"/>
    <w:rsid w:val="00E34C49"/>
    <w:rsid w:val="00E968D7"/>
    <w:rsid w:val="00F54FEE"/>
    <w:rsid w:val="00F9683A"/>
    <w:rsid w:val="00FA3DAE"/>
    <w:rsid w:val="00FB6D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278FD"/>
  <w15:docId w15:val="{0D1B239C-6AD0-45EB-AE11-42F1CF40B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unhideWhenUsed/>
    <w:rsid w:val="00BB0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9B1E09"/>
    <w:rPr>
      <w:color w:val="0000FF" w:themeColor="hyperlink"/>
      <w:u w:val="single"/>
    </w:rPr>
  </w:style>
  <w:style w:type="character" w:styleId="zmlenmeyenBahsetme">
    <w:name w:val="Unresolved Mention"/>
    <w:basedOn w:val="VarsaylanParagrafYazTipi"/>
    <w:uiPriority w:val="99"/>
    <w:semiHidden/>
    <w:unhideWhenUsed/>
    <w:rsid w:val="009B1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65126">
      <w:bodyDiv w:val="1"/>
      <w:marLeft w:val="0"/>
      <w:marRight w:val="0"/>
      <w:marTop w:val="0"/>
      <w:marBottom w:val="0"/>
      <w:divBdr>
        <w:top w:val="none" w:sz="0" w:space="0" w:color="auto"/>
        <w:left w:val="none" w:sz="0" w:space="0" w:color="auto"/>
        <w:bottom w:val="none" w:sz="0" w:space="0" w:color="auto"/>
        <w:right w:val="none" w:sz="0" w:space="0" w:color="auto"/>
      </w:divBdr>
    </w:div>
    <w:div w:id="211504002">
      <w:bodyDiv w:val="1"/>
      <w:marLeft w:val="0"/>
      <w:marRight w:val="0"/>
      <w:marTop w:val="0"/>
      <w:marBottom w:val="0"/>
      <w:divBdr>
        <w:top w:val="none" w:sz="0" w:space="0" w:color="auto"/>
        <w:left w:val="none" w:sz="0" w:space="0" w:color="auto"/>
        <w:bottom w:val="none" w:sz="0" w:space="0" w:color="auto"/>
        <w:right w:val="none" w:sz="0" w:space="0" w:color="auto"/>
      </w:divBdr>
    </w:div>
    <w:div w:id="249824578">
      <w:bodyDiv w:val="1"/>
      <w:marLeft w:val="0"/>
      <w:marRight w:val="0"/>
      <w:marTop w:val="0"/>
      <w:marBottom w:val="0"/>
      <w:divBdr>
        <w:top w:val="none" w:sz="0" w:space="0" w:color="auto"/>
        <w:left w:val="none" w:sz="0" w:space="0" w:color="auto"/>
        <w:bottom w:val="none" w:sz="0" w:space="0" w:color="auto"/>
        <w:right w:val="none" w:sz="0" w:space="0" w:color="auto"/>
      </w:divBdr>
    </w:div>
    <w:div w:id="309870766">
      <w:bodyDiv w:val="1"/>
      <w:marLeft w:val="0"/>
      <w:marRight w:val="0"/>
      <w:marTop w:val="0"/>
      <w:marBottom w:val="0"/>
      <w:divBdr>
        <w:top w:val="none" w:sz="0" w:space="0" w:color="auto"/>
        <w:left w:val="none" w:sz="0" w:space="0" w:color="auto"/>
        <w:bottom w:val="none" w:sz="0" w:space="0" w:color="auto"/>
        <w:right w:val="none" w:sz="0" w:space="0" w:color="auto"/>
      </w:divBdr>
    </w:div>
    <w:div w:id="368184627">
      <w:bodyDiv w:val="1"/>
      <w:marLeft w:val="0"/>
      <w:marRight w:val="0"/>
      <w:marTop w:val="0"/>
      <w:marBottom w:val="0"/>
      <w:divBdr>
        <w:top w:val="none" w:sz="0" w:space="0" w:color="auto"/>
        <w:left w:val="none" w:sz="0" w:space="0" w:color="auto"/>
        <w:bottom w:val="none" w:sz="0" w:space="0" w:color="auto"/>
        <w:right w:val="none" w:sz="0" w:space="0" w:color="auto"/>
      </w:divBdr>
    </w:div>
    <w:div w:id="441263658">
      <w:bodyDiv w:val="1"/>
      <w:marLeft w:val="0"/>
      <w:marRight w:val="0"/>
      <w:marTop w:val="0"/>
      <w:marBottom w:val="0"/>
      <w:divBdr>
        <w:top w:val="none" w:sz="0" w:space="0" w:color="auto"/>
        <w:left w:val="none" w:sz="0" w:space="0" w:color="auto"/>
        <w:bottom w:val="none" w:sz="0" w:space="0" w:color="auto"/>
        <w:right w:val="none" w:sz="0" w:space="0" w:color="auto"/>
      </w:divBdr>
    </w:div>
    <w:div w:id="515273759">
      <w:bodyDiv w:val="1"/>
      <w:marLeft w:val="0"/>
      <w:marRight w:val="0"/>
      <w:marTop w:val="0"/>
      <w:marBottom w:val="0"/>
      <w:divBdr>
        <w:top w:val="none" w:sz="0" w:space="0" w:color="auto"/>
        <w:left w:val="none" w:sz="0" w:space="0" w:color="auto"/>
        <w:bottom w:val="none" w:sz="0" w:space="0" w:color="auto"/>
        <w:right w:val="none" w:sz="0" w:space="0" w:color="auto"/>
      </w:divBdr>
    </w:div>
    <w:div w:id="524751424">
      <w:bodyDiv w:val="1"/>
      <w:marLeft w:val="0"/>
      <w:marRight w:val="0"/>
      <w:marTop w:val="0"/>
      <w:marBottom w:val="0"/>
      <w:divBdr>
        <w:top w:val="none" w:sz="0" w:space="0" w:color="auto"/>
        <w:left w:val="none" w:sz="0" w:space="0" w:color="auto"/>
        <w:bottom w:val="none" w:sz="0" w:space="0" w:color="auto"/>
        <w:right w:val="none" w:sz="0" w:space="0" w:color="auto"/>
      </w:divBdr>
    </w:div>
    <w:div w:id="551112845">
      <w:bodyDiv w:val="1"/>
      <w:marLeft w:val="0"/>
      <w:marRight w:val="0"/>
      <w:marTop w:val="0"/>
      <w:marBottom w:val="0"/>
      <w:divBdr>
        <w:top w:val="none" w:sz="0" w:space="0" w:color="auto"/>
        <w:left w:val="none" w:sz="0" w:space="0" w:color="auto"/>
        <w:bottom w:val="none" w:sz="0" w:space="0" w:color="auto"/>
        <w:right w:val="none" w:sz="0" w:space="0" w:color="auto"/>
      </w:divBdr>
    </w:div>
    <w:div w:id="587927380">
      <w:bodyDiv w:val="1"/>
      <w:marLeft w:val="0"/>
      <w:marRight w:val="0"/>
      <w:marTop w:val="0"/>
      <w:marBottom w:val="0"/>
      <w:divBdr>
        <w:top w:val="none" w:sz="0" w:space="0" w:color="auto"/>
        <w:left w:val="none" w:sz="0" w:space="0" w:color="auto"/>
        <w:bottom w:val="none" w:sz="0" w:space="0" w:color="auto"/>
        <w:right w:val="none" w:sz="0" w:space="0" w:color="auto"/>
      </w:divBdr>
    </w:div>
    <w:div w:id="633558738">
      <w:bodyDiv w:val="1"/>
      <w:marLeft w:val="0"/>
      <w:marRight w:val="0"/>
      <w:marTop w:val="0"/>
      <w:marBottom w:val="0"/>
      <w:divBdr>
        <w:top w:val="none" w:sz="0" w:space="0" w:color="auto"/>
        <w:left w:val="none" w:sz="0" w:space="0" w:color="auto"/>
        <w:bottom w:val="none" w:sz="0" w:space="0" w:color="auto"/>
        <w:right w:val="none" w:sz="0" w:space="0" w:color="auto"/>
      </w:divBdr>
    </w:div>
    <w:div w:id="1108744081">
      <w:bodyDiv w:val="1"/>
      <w:marLeft w:val="0"/>
      <w:marRight w:val="0"/>
      <w:marTop w:val="0"/>
      <w:marBottom w:val="0"/>
      <w:divBdr>
        <w:top w:val="none" w:sz="0" w:space="0" w:color="auto"/>
        <w:left w:val="none" w:sz="0" w:space="0" w:color="auto"/>
        <w:bottom w:val="none" w:sz="0" w:space="0" w:color="auto"/>
        <w:right w:val="none" w:sz="0" w:space="0" w:color="auto"/>
      </w:divBdr>
    </w:div>
    <w:div w:id="1150289929">
      <w:bodyDiv w:val="1"/>
      <w:marLeft w:val="0"/>
      <w:marRight w:val="0"/>
      <w:marTop w:val="0"/>
      <w:marBottom w:val="0"/>
      <w:divBdr>
        <w:top w:val="none" w:sz="0" w:space="0" w:color="auto"/>
        <w:left w:val="none" w:sz="0" w:space="0" w:color="auto"/>
        <w:bottom w:val="none" w:sz="0" w:space="0" w:color="auto"/>
        <w:right w:val="none" w:sz="0" w:space="0" w:color="auto"/>
      </w:divBdr>
    </w:div>
    <w:div w:id="1315373916">
      <w:bodyDiv w:val="1"/>
      <w:marLeft w:val="0"/>
      <w:marRight w:val="0"/>
      <w:marTop w:val="0"/>
      <w:marBottom w:val="0"/>
      <w:divBdr>
        <w:top w:val="none" w:sz="0" w:space="0" w:color="auto"/>
        <w:left w:val="none" w:sz="0" w:space="0" w:color="auto"/>
        <w:bottom w:val="none" w:sz="0" w:space="0" w:color="auto"/>
        <w:right w:val="none" w:sz="0" w:space="0" w:color="auto"/>
      </w:divBdr>
    </w:div>
    <w:div w:id="1355106551">
      <w:bodyDiv w:val="1"/>
      <w:marLeft w:val="0"/>
      <w:marRight w:val="0"/>
      <w:marTop w:val="0"/>
      <w:marBottom w:val="0"/>
      <w:divBdr>
        <w:top w:val="none" w:sz="0" w:space="0" w:color="auto"/>
        <w:left w:val="none" w:sz="0" w:space="0" w:color="auto"/>
        <w:bottom w:val="none" w:sz="0" w:space="0" w:color="auto"/>
        <w:right w:val="none" w:sz="0" w:space="0" w:color="auto"/>
      </w:divBdr>
    </w:div>
    <w:div w:id="1543595004">
      <w:bodyDiv w:val="1"/>
      <w:marLeft w:val="0"/>
      <w:marRight w:val="0"/>
      <w:marTop w:val="0"/>
      <w:marBottom w:val="0"/>
      <w:divBdr>
        <w:top w:val="none" w:sz="0" w:space="0" w:color="auto"/>
        <w:left w:val="none" w:sz="0" w:space="0" w:color="auto"/>
        <w:bottom w:val="none" w:sz="0" w:space="0" w:color="auto"/>
        <w:right w:val="none" w:sz="0" w:space="0" w:color="auto"/>
      </w:divBdr>
    </w:div>
    <w:div w:id="1625695915">
      <w:bodyDiv w:val="1"/>
      <w:marLeft w:val="0"/>
      <w:marRight w:val="0"/>
      <w:marTop w:val="0"/>
      <w:marBottom w:val="0"/>
      <w:divBdr>
        <w:top w:val="none" w:sz="0" w:space="0" w:color="auto"/>
        <w:left w:val="none" w:sz="0" w:space="0" w:color="auto"/>
        <w:bottom w:val="none" w:sz="0" w:space="0" w:color="auto"/>
        <w:right w:val="none" w:sz="0" w:space="0" w:color="auto"/>
      </w:divBdr>
    </w:div>
    <w:div w:id="1651405142">
      <w:bodyDiv w:val="1"/>
      <w:marLeft w:val="0"/>
      <w:marRight w:val="0"/>
      <w:marTop w:val="0"/>
      <w:marBottom w:val="0"/>
      <w:divBdr>
        <w:top w:val="none" w:sz="0" w:space="0" w:color="auto"/>
        <w:left w:val="none" w:sz="0" w:space="0" w:color="auto"/>
        <w:bottom w:val="none" w:sz="0" w:space="0" w:color="auto"/>
        <w:right w:val="none" w:sz="0" w:space="0" w:color="auto"/>
      </w:divBdr>
    </w:div>
    <w:div w:id="1729843833">
      <w:bodyDiv w:val="1"/>
      <w:marLeft w:val="0"/>
      <w:marRight w:val="0"/>
      <w:marTop w:val="0"/>
      <w:marBottom w:val="0"/>
      <w:divBdr>
        <w:top w:val="none" w:sz="0" w:space="0" w:color="auto"/>
        <w:left w:val="none" w:sz="0" w:space="0" w:color="auto"/>
        <w:bottom w:val="none" w:sz="0" w:space="0" w:color="auto"/>
        <w:right w:val="none" w:sz="0" w:space="0" w:color="auto"/>
      </w:divBdr>
    </w:div>
    <w:div w:id="1792943163">
      <w:bodyDiv w:val="1"/>
      <w:marLeft w:val="0"/>
      <w:marRight w:val="0"/>
      <w:marTop w:val="0"/>
      <w:marBottom w:val="0"/>
      <w:divBdr>
        <w:top w:val="none" w:sz="0" w:space="0" w:color="auto"/>
        <w:left w:val="none" w:sz="0" w:space="0" w:color="auto"/>
        <w:bottom w:val="none" w:sz="0" w:space="0" w:color="auto"/>
        <w:right w:val="none" w:sz="0" w:space="0" w:color="auto"/>
      </w:divBdr>
    </w:div>
    <w:div w:id="1803646047">
      <w:bodyDiv w:val="1"/>
      <w:marLeft w:val="0"/>
      <w:marRight w:val="0"/>
      <w:marTop w:val="0"/>
      <w:marBottom w:val="0"/>
      <w:divBdr>
        <w:top w:val="none" w:sz="0" w:space="0" w:color="auto"/>
        <w:left w:val="none" w:sz="0" w:space="0" w:color="auto"/>
        <w:bottom w:val="none" w:sz="0" w:space="0" w:color="auto"/>
        <w:right w:val="none" w:sz="0" w:space="0" w:color="auto"/>
      </w:divBdr>
    </w:div>
    <w:div w:id="1815952973">
      <w:bodyDiv w:val="1"/>
      <w:marLeft w:val="0"/>
      <w:marRight w:val="0"/>
      <w:marTop w:val="0"/>
      <w:marBottom w:val="0"/>
      <w:divBdr>
        <w:top w:val="none" w:sz="0" w:space="0" w:color="auto"/>
        <w:left w:val="none" w:sz="0" w:space="0" w:color="auto"/>
        <w:bottom w:val="none" w:sz="0" w:space="0" w:color="auto"/>
        <w:right w:val="none" w:sz="0" w:space="0" w:color="auto"/>
      </w:divBdr>
    </w:div>
    <w:div w:id="2011643265">
      <w:bodyDiv w:val="1"/>
      <w:marLeft w:val="0"/>
      <w:marRight w:val="0"/>
      <w:marTop w:val="0"/>
      <w:marBottom w:val="0"/>
      <w:divBdr>
        <w:top w:val="none" w:sz="0" w:space="0" w:color="auto"/>
        <w:left w:val="none" w:sz="0" w:space="0" w:color="auto"/>
        <w:bottom w:val="none" w:sz="0" w:space="0" w:color="auto"/>
        <w:right w:val="none" w:sz="0" w:space="0" w:color="auto"/>
      </w:divBdr>
    </w:div>
    <w:div w:id="209597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ta.org.tr" TargetMode="External"/><Relationship Id="rId5" Type="http://schemas.openxmlformats.org/officeDocument/2006/relationships/hyperlink" Target="http://www.mmo.org.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05CC5-1970-4DCB-B7AA-D0CAC7A1D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1612</Words>
  <Characters>9190</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emine yalçın</cp:lastModifiedBy>
  <cp:revision>2</cp:revision>
  <dcterms:created xsi:type="dcterms:W3CDTF">2021-04-30T18:53:00Z</dcterms:created>
  <dcterms:modified xsi:type="dcterms:W3CDTF">2021-04-30T18:53:00Z</dcterms:modified>
</cp:coreProperties>
</file>