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4B6B" w14:textId="6244D172" w:rsidR="003021CA" w:rsidRPr="00996B91" w:rsidRDefault="003021CA" w:rsidP="00551196">
      <w:pPr>
        <w:spacing w:line="360" w:lineRule="auto"/>
        <w:jc w:val="center"/>
        <w:rPr>
          <w:rFonts w:cstheme="minorHAnsi"/>
          <w:b/>
          <w:bCs/>
          <w:sz w:val="24"/>
          <w:szCs w:val="24"/>
        </w:rPr>
      </w:pPr>
      <w:r w:rsidRPr="00996B91">
        <w:rPr>
          <w:rFonts w:cstheme="minorHAnsi"/>
          <w:b/>
          <w:bCs/>
          <w:sz w:val="24"/>
          <w:szCs w:val="24"/>
        </w:rPr>
        <w:t>TABAK ATIKLARININ SERA GAZI EMİSYON DEĞERLERİNİN BELİRLENMESİ</w:t>
      </w:r>
    </w:p>
    <w:p w14:paraId="37AF5D15" w14:textId="35F35D0C" w:rsidR="001C0745" w:rsidRPr="00996B91" w:rsidRDefault="001C0745" w:rsidP="00551196">
      <w:pPr>
        <w:spacing w:line="240" w:lineRule="auto"/>
        <w:rPr>
          <w:rFonts w:cstheme="minorHAnsi"/>
          <w:sz w:val="24"/>
          <w:szCs w:val="24"/>
        </w:rPr>
      </w:pPr>
      <w:r w:rsidRPr="00996B91">
        <w:rPr>
          <w:rFonts w:cstheme="minorHAnsi"/>
          <w:sz w:val="24"/>
          <w:szCs w:val="24"/>
          <w:u w:val="single"/>
        </w:rPr>
        <w:t>Aysun Yüksel</w:t>
      </w:r>
      <w:r w:rsidRPr="00996B91">
        <w:rPr>
          <w:rFonts w:cstheme="minorHAnsi"/>
          <w:sz w:val="24"/>
          <w:szCs w:val="24"/>
          <w:u w:val="single"/>
          <w:vertAlign w:val="superscript"/>
        </w:rPr>
        <w:t>1</w:t>
      </w:r>
      <w:r w:rsidRPr="00996B91">
        <w:rPr>
          <w:rFonts w:cstheme="minorHAnsi"/>
          <w:sz w:val="24"/>
          <w:szCs w:val="24"/>
        </w:rPr>
        <w:t>, Damla Nur Celayir</w:t>
      </w:r>
      <w:r w:rsidRPr="00996B91">
        <w:rPr>
          <w:rFonts w:cstheme="minorHAnsi"/>
          <w:sz w:val="24"/>
          <w:szCs w:val="24"/>
          <w:vertAlign w:val="superscript"/>
        </w:rPr>
        <w:t>2</w:t>
      </w:r>
      <w:r w:rsidRPr="00996B91">
        <w:rPr>
          <w:rFonts w:cstheme="minorHAnsi"/>
          <w:sz w:val="24"/>
          <w:szCs w:val="24"/>
        </w:rPr>
        <w:t xml:space="preserve"> </w:t>
      </w:r>
    </w:p>
    <w:p w14:paraId="6335945C" w14:textId="2BABD11F" w:rsidR="001C0745" w:rsidRPr="00996B91" w:rsidRDefault="001C0745" w:rsidP="00551196">
      <w:pPr>
        <w:spacing w:after="120" w:line="240" w:lineRule="auto"/>
        <w:rPr>
          <w:rFonts w:cstheme="minorHAnsi"/>
          <w:sz w:val="20"/>
          <w:szCs w:val="20"/>
        </w:rPr>
      </w:pPr>
      <w:r w:rsidRPr="00996B91">
        <w:rPr>
          <w:rFonts w:cstheme="minorHAnsi"/>
          <w:sz w:val="20"/>
          <w:szCs w:val="20"/>
          <w:vertAlign w:val="superscript"/>
        </w:rPr>
        <w:t>1</w:t>
      </w:r>
      <w:r w:rsidRPr="00996B91">
        <w:rPr>
          <w:rFonts w:cstheme="minorHAnsi"/>
          <w:sz w:val="20"/>
          <w:szCs w:val="20"/>
        </w:rPr>
        <w:t xml:space="preserve">Sağlık Bilimleri Üniversitesi/Hamidiye Sağlık Bilimleri Fakültesi/Beslenme ve Diyetetik </w:t>
      </w:r>
      <w:r w:rsidR="00DE1CB6" w:rsidRPr="00996B91">
        <w:rPr>
          <w:rFonts w:cstheme="minorHAnsi"/>
          <w:sz w:val="20"/>
          <w:szCs w:val="20"/>
        </w:rPr>
        <w:t>B</w:t>
      </w:r>
      <w:r w:rsidRPr="00996B91">
        <w:rPr>
          <w:rFonts w:cstheme="minorHAnsi"/>
          <w:sz w:val="20"/>
          <w:szCs w:val="20"/>
        </w:rPr>
        <w:t>ölümü, İstanbul</w:t>
      </w:r>
    </w:p>
    <w:p w14:paraId="0523DB95" w14:textId="161E6798" w:rsidR="001C0745" w:rsidRPr="00996B91" w:rsidRDefault="001C0745" w:rsidP="00551196">
      <w:pPr>
        <w:spacing w:after="120" w:line="240" w:lineRule="auto"/>
        <w:rPr>
          <w:rFonts w:cstheme="minorHAnsi"/>
          <w:sz w:val="20"/>
          <w:szCs w:val="20"/>
        </w:rPr>
      </w:pPr>
      <w:r w:rsidRPr="00996B91">
        <w:rPr>
          <w:rFonts w:cstheme="minorHAnsi"/>
          <w:sz w:val="20"/>
          <w:szCs w:val="20"/>
          <w:vertAlign w:val="superscript"/>
        </w:rPr>
        <w:t>2</w:t>
      </w:r>
      <w:r w:rsidRPr="00996B91">
        <w:rPr>
          <w:rFonts w:cstheme="minorHAnsi"/>
          <w:sz w:val="20"/>
          <w:szCs w:val="20"/>
        </w:rPr>
        <w:t>Sağlık Bilimleri Üniversitesi/Hamidiye Sağlık Bilimleri Enstitüsü/Beslenme ve Diyetetik Ana</w:t>
      </w:r>
      <w:r w:rsidR="00DE1CB6" w:rsidRPr="00996B91">
        <w:rPr>
          <w:rFonts w:cstheme="minorHAnsi"/>
          <w:sz w:val="20"/>
          <w:szCs w:val="20"/>
        </w:rPr>
        <w:t xml:space="preserve"> B</w:t>
      </w:r>
      <w:r w:rsidRPr="00996B91">
        <w:rPr>
          <w:rFonts w:cstheme="minorHAnsi"/>
          <w:sz w:val="20"/>
          <w:szCs w:val="20"/>
        </w:rPr>
        <w:t xml:space="preserve">ilim </w:t>
      </w:r>
      <w:r w:rsidR="00DE1CB6" w:rsidRPr="00996B91">
        <w:rPr>
          <w:rFonts w:cstheme="minorHAnsi"/>
          <w:sz w:val="20"/>
          <w:szCs w:val="20"/>
        </w:rPr>
        <w:t>D</w:t>
      </w:r>
      <w:r w:rsidRPr="00996B91">
        <w:rPr>
          <w:rFonts w:cstheme="minorHAnsi"/>
          <w:sz w:val="20"/>
          <w:szCs w:val="20"/>
        </w:rPr>
        <w:t>alı, İstanbul</w:t>
      </w:r>
    </w:p>
    <w:p w14:paraId="18E6B651" w14:textId="77777777" w:rsidR="00063BB6" w:rsidRPr="00996B91" w:rsidRDefault="00063BB6" w:rsidP="00551196">
      <w:pPr>
        <w:spacing w:after="120" w:line="240" w:lineRule="auto"/>
        <w:jc w:val="both"/>
        <w:rPr>
          <w:rFonts w:eastAsia="Calibri" w:cstheme="minorHAnsi"/>
          <w:b/>
          <w:bCs/>
          <w:sz w:val="24"/>
          <w:szCs w:val="24"/>
        </w:rPr>
      </w:pPr>
    </w:p>
    <w:p w14:paraId="2FD9899B" w14:textId="36BE9C43" w:rsidR="003021CA" w:rsidRPr="00996B91" w:rsidRDefault="003021CA" w:rsidP="00551196">
      <w:pPr>
        <w:spacing w:after="120" w:line="240" w:lineRule="auto"/>
        <w:jc w:val="both"/>
        <w:rPr>
          <w:rFonts w:eastAsia="Calibri" w:cstheme="minorHAnsi"/>
          <w:b/>
          <w:bCs/>
          <w:sz w:val="24"/>
          <w:szCs w:val="24"/>
        </w:rPr>
      </w:pPr>
      <w:r w:rsidRPr="00996B91">
        <w:rPr>
          <w:rFonts w:eastAsia="Calibri" w:cstheme="minorHAnsi"/>
          <w:b/>
          <w:bCs/>
          <w:sz w:val="24"/>
          <w:szCs w:val="24"/>
        </w:rPr>
        <w:t>GİRİŞ</w:t>
      </w:r>
      <w:r w:rsidR="00CB1D77" w:rsidRPr="00996B91">
        <w:rPr>
          <w:rFonts w:eastAsia="Calibri" w:cstheme="minorHAnsi"/>
          <w:b/>
          <w:bCs/>
          <w:sz w:val="24"/>
          <w:szCs w:val="24"/>
        </w:rPr>
        <w:t xml:space="preserve"> </w:t>
      </w:r>
    </w:p>
    <w:p w14:paraId="07429604" w14:textId="77777777" w:rsidR="0067785A" w:rsidRPr="0067785A" w:rsidRDefault="0067785A" w:rsidP="0067785A">
      <w:pPr>
        <w:spacing w:after="120" w:line="240" w:lineRule="auto"/>
        <w:jc w:val="both"/>
        <w:rPr>
          <w:rFonts w:eastAsia="Calibri" w:cstheme="minorHAnsi"/>
          <w:sz w:val="24"/>
          <w:szCs w:val="24"/>
        </w:rPr>
      </w:pPr>
      <w:r w:rsidRPr="0067785A">
        <w:rPr>
          <w:rFonts w:eastAsia="Calibri" w:cstheme="minorHAnsi"/>
          <w:sz w:val="24"/>
          <w:szCs w:val="24"/>
        </w:rPr>
        <w:t>İnsan faaliyetlerinden kaynaklanan sera gazları atmosferin radyasyon dengesini değiştirmekte ve bu durum da iklimi etkilemektedir (Masson-Delmotte ve ark., 2018). Karbon dioksit (CO</w:t>
      </w:r>
      <w:r w:rsidRPr="0067785A">
        <w:rPr>
          <w:rFonts w:eastAsia="Calibri" w:cstheme="minorHAnsi"/>
          <w:sz w:val="24"/>
          <w:szCs w:val="24"/>
          <w:vertAlign w:val="subscript"/>
        </w:rPr>
        <w:t>2</w:t>
      </w:r>
      <w:r w:rsidRPr="0067785A">
        <w:rPr>
          <w:rFonts w:eastAsia="Calibri" w:cstheme="minorHAnsi"/>
          <w:sz w:val="24"/>
          <w:szCs w:val="24"/>
        </w:rPr>
        <w:t>), metan (CH</w:t>
      </w:r>
      <w:r w:rsidRPr="0067785A">
        <w:rPr>
          <w:rFonts w:eastAsia="Calibri" w:cstheme="minorHAnsi"/>
          <w:sz w:val="24"/>
          <w:szCs w:val="24"/>
          <w:vertAlign w:val="subscript"/>
        </w:rPr>
        <w:t>4</w:t>
      </w:r>
      <w:r w:rsidRPr="0067785A">
        <w:rPr>
          <w:rFonts w:eastAsia="Calibri" w:cstheme="minorHAnsi"/>
          <w:sz w:val="24"/>
          <w:szCs w:val="24"/>
        </w:rPr>
        <w:t xml:space="preserve">) ve azot oksit (NO) emisyonları insan kaynaklı oluşan başlıca sera gazlarıdır. Küresel sera gazı emisyonlarının yaklaşık %30’unun tükettiğimiz besinlerden kaynaklandığı hesaplanmıştır (Soussana, 2014). Çevre kirliliği, iklim değişikliği, biyo çeşitliliğin azalması ve çevresel bozulmalar sürdürülebilir beslenmenin önemini artırmıştır. Sürdürülebilir beslenme, çevreye olumsuz etkileri düşük olan diyetlere geçişi, beslenme tarzı değişikliklerini, fazla tüketimi azaltmayı, besin zincirlerindeki kayıp ve atıkların azaltılmasını içeren çok yönlü bir kavramdır (Gülsöz, 2017). Brundtland Komisyonu (Dünya Çevre ve Kalkınma Komisyonu) 1983 yılında ilk kez sürdürülebilir kalkınmayı ‘gelecek kuşakların ihtiyaçlarını karşılayabilme imkanlarını yok etmeden mevcut nesillerin ihtiyacının karşılanması’ şeklinde tanımlanmıştır (Alsaffar, 2016). Sürdürülebilir diyetleri Gıda ve Tarım Örgütü (FAO) ise “Beslenme açısından yeterli, güvenli ve sağlıklı; kültürel olarak kabul edilebilir, biyolojik çeşitliliğe ve ekosisteme karşı koruyucu ve saygılı, ulaşılabilir, ekonomik açıdan uygun ve satın alınılabilir; doğal kaynakları ve insan kaynaklarını en iyi şekilde kullanan diyetler” şeklinde tanımlamıştır (FAO, 2012). Sera gazı emisyonu tahminleri besinlerin üretiminden ömürlerinin dolmasına kadar geçen süreçler boyunca ortaya çıkan sera gazı emisyonlarını içermektedir (Health Council of the Netherlands, 2011). </w:t>
      </w:r>
    </w:p>
    <w:p w14:paraId="34959A8D" w14:textId="60DC6862" w:rsidR="003021CA" w:rsidRPr="00996B91" w:rsidRDefault="0078051A" w:rsidP="00551196">
      <w:pPr>
        <w:spacing w:after="120" w:line="240" w:lineRule="auto"/>
        <w:jc w:val="both"/>
        <w:rPr>
          <w:rFonts w:eastAsia="Calibri" w:cstheme="minorHAnsi"/>
          <w:sz w:val="24"/>
          <w:szCs w:val="24"/>
        </w:rPr>
      </w:pPr>
      <w:r w:rsidRPr="00996B91">
        <w:rPr>
          <w:rFonts w:eastAsia="Calibri" w:cstheme="minorHAnsi"/>
          <w:sz w:val="24"/>
          <w:szCs w:val="24"/>
        </w:rPr>
        <w:t xml:space="preserve">Besinlerin tüketimi </w:t>
      </w:r>
      <w:r w:rsidR="00C94878" w:rsidRPr="00996B91">
        <w:rPr>
          <w:rFonts w:eastAsia="Calibri" w:cstheme="minorHAnsi"/>
          <w:sz w:val="24"/>
          <w:szCs w:val="24"/>
        </w:rPr>
        <w:t>dışında atıklarının da sera</w:t>
      </w:r>
      <w:r w:rsidR="008616A2" w:rsidRPr="00996B91">
        <w:rPr>
          <w:rFonts w:eastAsia="Calibri" w:cstheme="minorHAnsi"/>
          <w:sz w:val="24"/>
          <w:szCs w:val="24"/>
        </w:rPr>
        <w:t xml:space="preserve"> </w:t>
      </w:r>
      <w:r w:rsidR="00C94878" w:rsidRPr="00996B91">
        <w:rPr>
          <w:rFonts w:eastAsia="Calibri" w:cstheme="minorHAnsi"/>
          <w:sz w:val="24"/>
          <w:szCs w:val="24"/>
        </w:rPr>
        <w:t xml:space="preserve">gazı etkisi önemli bir konudur. </w:t>
      </w:r>
      <w:r w:rsidR="00AC525B" w:rsidRPr="00996B91">
        <w:rPr>
          <w:rFonts w:eastAsia="Calibri" w:cstheme="minorHAnsi"/>
          <w:sz w:val="24"/>
          <w:szCs w:val="24"/>
        </w:rPr>
        <w:t>Aynı zamanda k</w:t>
      </w:r>
      <w:r w:rsidR="008616A2" w:rsidRPr="00996B91">
        <w:rPr>
          <w:rFonts w:eastAsia="Calibri" w:cstheme="minorHAnsi"/>
          <w:sz w:val="24"/>
          <w:szCs w:val="24"/>
        </w:rPr>
        <w:t xml:space="preserve">ısıtlı olan doğal kaynaklarımızın israfı </w:t>
      </w:r>
      <w:r w:rsidR="00AC525B" w:rsidRPr="00996B91">
        <w:rPr>
          <w:rFonts w:eastAsia="Calibri" w:cstheme="minorHAnsi"/>
          <w:sz w:val="24"/>
          <w:szCs w:val="24"/>
        </w:rPr>
        <w:t xml:space="preserve">anlamına gelmektedir. Beslenmede </w:t>
      </w:r>
      <w:r w:rsidR="00EF6130" w:rsidRPr="00996B91">
        <w:rPr>
          <w:rFonts w:eastAsia="Calibri" w:cstheme="minorHAnsi"/>
          <w:sz w:val="24"/>
          <w:szCs w:val="24"/>
        </w:rPr>
        <w:t xml:space="preserve">hem atıklar hem de besin kayıpları </w:t>
      </w:r>
      <w:r w:rsidR="00DD15EC" w:rsidRPr="00996B91">
        <w:rPr>
          <w:rFonts w:eastAsia="Calibri" w:cstheme="minorHAnsi"/>
          <w:sz w:val="24"/>
          <w:szCs w:val="24"/>
        </w:rPr>
        <w:t xml:space="preserve">üzerinde yoğun çalışmalar yapılan konulardır. </w:t>
      </w:r>
      <w:r w:rsidR="006B2CEB" w:rsidRPr="00996B91">
        <w:rPr>
          <w:rFonts w:eastAsia="Calibri" w:cstheme="minorHAnsi"/>
          <w:sz w:val="24"/>
          <w:szCs w:val="24"/>
        </w:rPr>
        <w:t xml:space="preserve">Besin kayıpları, tedarik zinciri boyunca yenilebilir besinlerde </w:t>
      </w:r>
      <w:r w:rsidR="0003192A" w:rsidRPr="00996B91">
        <w:rPr>
          <w:rFonts w:eastAsia="Calibri" w:cstheme="minorHAnsi"/>
          <w:sz w:val="24"/>
          <w:szCs w:val="24"/>
        </w:rPr>
        <w:t>oluşan</w:t>
      </w:r>
      <w:r w:rsidR="006B2CEB" w:rsidRPr="00996B91">
        <w:rPr>
          <w:rFonts w:eastAsia="Calibri" w:cstheme="minorHAnsi"/>
          <w:sz w:val="24"/>
          <w:szCs w:val="24"/>
        </w:rPr>
        <w:t xml:space="preserve"> azalmaları ifade etmektedir</w:t>
      </w:r>
      <w:r w:rsidR="00CA2E75" w:rsidRPr="00996B91">
        <w:rPr>
          <w:rFonts w:eastAsia="Calibri" w:cstheme="minorHAnsi"/>
          <w:sz w:val="24"/>
          <w:szCs w:val="24"/>
        </w:rPr>
        <w:t xml:space="preserve">. </w:t>
      </w:r>
      <w:r w:rsidR="006B2CEB" w:rsidRPr="00996B91">
        <w:rPr>
          <w:rFonts w:eastAsia="Calibri" w:cstheme="minorHAnsi"/>
          <w:sz w:val="24"/>
          <w:szCs w:val="24"/>
        </w:rPr>
        <w:t xml:space="preserve">Besin atıkları ise </w:t>
      </w:r>
      <w:r w:rsidR="003F76A4" w:rsidRPr="00996B91">
        <w:rPr>
          <w:rFonts w:eastAsia="Calibri" w:cstheme="minorHAnsi"/>
          <w:sz w:val="24"/>
          <w:szCs w:val="24"/>
        </w:rPr>
        <w:t xml:space="preserve">besinler tüketiciye ulaştıktan sonra </w:t>
      </w:r>
      <w:r w:rsidR="0003192A" w:rsidRPr="00996B91">
        <w:rPr>
          <w:rFonts w:eastAsia="Calibri" w:cstheme="minorHAnsi"/>
          <w:sz w:val="24"/>
          <w:szCs w:val="24"/>
        </w:rPr>
        <w:t>oluşan</w:t>
      </w:r>
      <w:r w:rsidR="003F76A4" w:rsidRPr="00996B91">
        <w:rPr>
          <w:rFonts w:eastAsia="Calibri" w:cstheme="minorHAnsi"/>
          <w:sz w:val="24"/>
          <w:szCs w:val="24"/>
        </w:rPr>
        <w:t xml:space="preserve"> azalmaları ifade eder. </w:t>
      </w:r>
      <w:r w:rsidR="006B2CEB" w:rsidRPr="00996B91">
        <w:rPr>
          <w:rFonts w:eastAsia="Calibri" w:cstheme="minorHAnsi"/>
          <w:sz w:val="24"/>
          <w:szCs w:val="24"/>
        </w:rPr>
        <w:t>FAO’nun hazırladığı rapora göre üretilen gıdaların her yıl 1/3’ü (yaklaşık 1,3 milyar ton gıda) kaybedilmekte veya atık olmaktadır (</w:t>
      </w:r>
      <w:r w:rsidR="00DB03CE" w:rsidRPr="00996B91">
        <w:rPr>
          <w:rFonts w:eastAsia="Calibri" w:cstheme="minorHAnsi"/>
          <w:sz w:val="24"/>
          <w:szCs w:val="24"/>
        </w:rPr>
        <w:t>FAO,</w:t>
      </w:r>
      <w:r w:rsidR="006B2CEB" w:rsidRPr="00996B91">
        <w:rPr>
          <w:rFonts w:eastAsia="Calibri" w:cstheme="minorHAnsi"/>
          <w:sz w:val="24"/>
          <w:szCs w:val="24"/>
        </w:rPr>
        <w:t xml:space="preserve"> 2011)</w:t>
      </w:r>
      <w:r w:rsidR="00DA6796" w:rsidRPr="00996B91">
        <w:rPr>
          <w:rFonts w:eastAsia="Calibri" w:cstheme="minorHAnsi"/>
          <w:sz w:val="24"/>
          <w:szCs w:val="24"/>
        </w:rPr>
        <w:t>.</w:t>
      </w:r>
      <w:r w:rsidR="00576F88">
        <w:rPr>
          <w:rFonts w:eastAsia="Calibri" w:cstheme="minorHAnsi"/>
          <w:sz w:val="24"/>
          <w:szCs w:val="24"/>
        </w:rPr>
        <w:t xml:space="preserve"> </w:t>
      </w:r>
      <w:r w:rsidR="00DA6796" w:rsidRPr="00996B91">
        <w:rPr>
          <w:rFonts w:eastAsia="Calibri" w:cstheme="minorHAnsi"/>
          <w:sz w:val="24"/>
          <w:szCs w:val="24"/>
        </w:rPr>
        <w:t>Bu çalışma</w:t>
      </w:r>
      <w:r w:rsidR="00576F88">
        <w:rPr>
          <w:rFonts w:eastAsia="Calibri" w:cstheme="minorHAnsi"/>
          <w:sz w:val="24"/>
          <w:szCs w:val="24"/>
        </w:rPr>
        <w:t>da</w:t>
      </w:r>
      <w:r w:rsidR="00DA6796" w:rsidRPr="00996B91">
        <w:rPr>
          <w:rFonts w:eastAsia="Calibri" w:cstheme="minorHAnsi"/>
          <w:sz w:val="24"/>
          <w:szCs w:val="24"/>
        </w:rPr>
        <w:t xml:space="preserve">, bir personel yemekhanesinde </w:t>
      </w:r>
      <w:r w:rsidR="00207F59" w:rsidRPr="00996B91">
        <w:rPr>
          <w:rFonts w:eastAsia="Calibri" w:cstheme="minorHAnsi"/>
          <w:sz w:val="24"/>
          <w:szCs w:val="24"/>
        </w:rPr>
        <w:t xml:space="preserve">öğle yemeklerinde </w:t>
      </w:r>
      <w:r w:rsidR="00DA6796" w:rsidRPr="00996B91">
        <w:rPr>
          <w:rFonts w:eastAsia="Calibri" w:cstheme="minorHAnsi"/>
          <w:sz w:val="24"/>
          <w:szCs w:val="24"/>
        </w:rPr>
        <w:t xml:space="preserve">oluşan tabak atıklarının sera gazı emisyon miktarının hesaplanması </w:t>
      </w:r>
      <w:r w:rsidR="00576F88">
        <w:rPr>
          <w:rFonts w:eastAsia="Calibri" w:cstheme="minorHAnsi"/>
          <w:sz w:val="24"/>
          <w:szCs w:val="24"/>
        </w:rPr>
        <w:t>amaçlanmıştır</w:t>
      </w:r>
      <w:r w:rsidR="00DA6796" w:rsidRPr="00996B91">
        <w:rPr>
          <w:rFonts w:eastAsia="Calibri" w:cstheme="minorHAnsi"/>
          <w:sz w:val="24"/>
          <w:szCs w:val="24"/>
        </w:rPr>
        <w:t>.</w:t>
      </w:r>
    </w:p>
    <w:p w14:paraId="41638766" w14:textId="77777777" w:rsidR="00376F83" w:rsidRDefault="00376F83" w:rsidP="00551196">
      <w:pPr>
        <w:spacing w:after="120" w:line="240" w:lineRule="auto"/>
        <w:rPr>
          <w:rFonts w:cstheme="minorHAnsi"/>
          <w:b/>
          <w:bCs/>
          <w:sz w:val="24"/>
          <w:szCs w:val="24"/>
        </w:rPr>
      </w:pPr>
    </w:p>
    <w:p w14:paraId="1D919960" w14:textId="47AC8B29" w:rsidR="007A5969" w:rsidRPr="00996B91" w:rsidRDefault="007A5969" w:rsidP="00551196">
      <w:pPr>
        <w:spacing w:after="120" w:line="240" w:lineRule="auto"/>
        <w:rPr>
          <w:rFonts w:cstheme="minorHAnsi"/>
          <w:b/>
          <w:bCs/>
          <w:sz w:val="24"/>
          <w:szCs w:val="24"/>
        </w:rPr>
      </w:pPr>
      <w:r w:rsidRPr="00996B91">
        <w:rPr>
          <w:rFonts w:cstheme="minorHAnsi"/>
          <w:b/>
          <w:bCs/>
          <w:sz w:val="24"/>
          <w:szCs w:val="24"/>
        </w:rPr>
        <w:t>YÖNTEM</w:t>
      </w:r>
    </w:p>
    <w:p w14:paraId="06761795" w14:textId="3FDA24B4" w:rsidR="007960B6" w:rsidRPr="00996B91" w:rsidRDefault="006B2CEB" w:rsidP="00551196">
      <w:pPr>
        <w:spacing w:after="120" w:line="240" w:lineRule="auto"/>
        <w:jc w:val="both"/>
        <w:rPr>
          <w:rFonts w:cstheme="minorHAnsi"/>
          <w:sz w:val="24"/>
          <w:szCs w:val="24"/>
        </w:rPr>
      </w:pPr>
      <w:r w:rsidRPr="00996B91">
        <w:rPr>
          <w:rFonts w:cstheme="minorHAnsi"/>
          <w:sz w:val="24"/>
          <w:szCs w:val="24"/>
        </w:rPr>
        <w:t xml:space="preserve">Bu çalışma, İstanbul’da bir </w:t>
      </w:r>
      <w:r w:rsidR="00DA6796" w:rsidRPr="00996B91">
        <w:rPr>
          <w:rFonts w:eastAsia="Calibri" w:cstheme="minorHAnsi"/>
          <w:sz w:val="24"/>
          <w:szCs w:val="24"/>
        </w:rPr>
        <w:t xml:space="preserve">fabrikanın personel yemekhanesinde </w:t>
      </w:r>
      <w:r w:rsidRPr="00996B91">
        <w:rPr>
          <w:rFonts w:cstheme="minorHAnsi"/>
          <w:sz w:val="24"/>
          <w:szCs w:val="24"/>
        </w:rPr>
        <w:t>10-18 Eylül 2020 tarihleri</w:t>
      </w:r>
      <w:r w:rsidR="008D2C37" w:rsidRPr="00996B91">
        <w:rPr>
          <w:rFonts w:cstheme="minorHAnsi"/>
          <w:sz w:val="24"/>
          <w:szCs w:val="24"/>
        </w:rPr>
        <w:t>n</w:t>
      </w:r>
      <w:r w:rsidR="003A2681" w:rsidRPr="00996B91">
        <w:rPr>
          <w:rFonts w:cstheme="minorHAnsi"/>
          <w:sz w:val="24"/>
          <w:szCs w:val="24"/>
        </w:rPr>
        <w:t xml:space="preserve">de </w:t>
      </w:r>
      <w:r w:rsidRPr="00996B91">
        <w:rPr>
          <w:rFonts w:cstheme="minorHAnsi"/>
          <w:sz w:val="24"/>
          <w:szCs w:val="24"/>
        </w:rPr>
        <w:t>gerçekleştirilmiştir</w:t>
      </w:r>
      <w:r w:rsidR="002E5507" w:rsidRPr="00996B91">
        <w:rPr>
          <w:rFonts w:cstheme="minorHAnsi"/>
          <w:sz w:val="24"/>
          <w:szCs w:val="24"/>
        </w:rPr>
        <w:t xml:space="preserve">. </w:t>
      </w:r>
      <w:r w:rsidR="000A5917" w:rsidRPr="00996B91">
        <w:rPr>
          <w:rFonts w:cstheme="minorHAnsi"/>
          <w:sz w:val="24"/>
          <w:szCs w:val="24"/>
        </w:rPr>
        <w:t>Ö</w:t>
      </w:r>
      <w:r w:rsidR="007960B6" w:rsidRPr="00996B91">
        <w:rPr>
          <w:rFonts w:eastAsia="Calibri" w:cstheme="minorHAnsi"/>
          <w:sz w:val="24"/>
          <w:szCs w:val="24"/>
        </w:rPr>
        <w:t>ğle yemeğinde</w:t>
      </w:r>
      <w:r w:rsidR="000A5917" w:rsidRPr="00996B91">
        <w:rPr>
          <w:rFonts w:eastAsia="Calibri" w:cstheme="minorHAnsi"/>
          <w:sz w:val="24"/>
          <w:szCs w:val="24"/>
        </w:rPr>
        <w:t xml:space="preserve"> ser</w:t>
      </w:r>
      <w:r w:rsidR="008D2C37" w:rsidRPr="00996B91">
        <w:rPr>
          <w:rFonts w:eastAsia="Calibri" w:cstheme="minorHAnsi"/>
          <w:sz w:val="24"/>
          <w:szCs w:val="24"/>
        </w:rPr>
        <w:t>vis</w:t>
      </w:r>
      <w:r w:rsidR="003A2681" w:rsidRPr="00996B91">
        <w:rPr>
          <w:rFonts w:eastAsia="Calibri" w:cstheme="minorHAnsi"/>
          <w:sz w:val="24"/>
          <w:szCs w:val="24"/>
        </w:rPr>
        <w:t>inde oluşan tabak atıkları ölçülmüştür.</w:t>
      </w:r>
      <w:r w:rsidR="00461BAC" w:rsidRPr="00996B91">
        <w:rPr>
          <w:rFonts w:eastAsia="Calibri" w:cstheme="minorHAnsi"/>
          <w:sz w:val="24"/>
          <w:szCs w:val="24"/>
        </w:rPr>
        <w:t xml:space="preserve"> Servis edilen tüm yemeklerin yemek reçeteleri</w:t>
      </w:r>
      <w:r w:rsidR="00EC212B" w:rsidRPr="00996B91">
        <w:rPr>
          <w:rFonts w:eastAsia="Calibri" w:cstheme="minorHAnsi"/>
          <w:sz w:val="24"/>
          <w:szCs w:val="24"/>
        </w:rPr>
        <w:t xml:space="preserve"> ve pişiren yemek porsiyon miktarı </w:t>
      </w:r>
      <w:r w:rsidR="005663D2" w:rsidRPr="00996B91">
        <w:rPr>
          <w:rFonts w:eastAsia="Calibri" w:cstheme="minorHAnsi"/>
          <w:sz w:val="24"/>
          <w:szCs w:val="24"/>
        </w:rPr>
        <w:t>temin edilmiştir.</w:t>
      </w:r>
      <w:r w:rsidR="00ED1218">
        <w:rPr>
          <w:rFonts w:eastAsia="Calibri" w:cstheme="minorHAnsi"/>
          <w:sz w:val="24"/>
          <w:szCs w:val="24"/>
        </w:rPr>
        <w:t xml:space="preserve"> </w:t>
      </w:r>
      <w:r w:rsidR="00ED1218" w:rsidRPr="00ED1218">
        <w:rPr>
          <w:rFonts w:eastAsia="Calibri" w:cstheme="minorHAnsi"/>
          <w:sz w:val="24"/>
          <w:szCs w:val="24"/>
        </w:rPr>
        <w:t>Bu çalışma</w:t>
      </w:r>
      <w:r w:rsidR="00ED1218">
        <w:rPr>
          <w:rFonts w:eastAsia="Calibri" w:cstheme="minorHAnsi"/>
          <w:sz w:val="24"/>
          <w:szCs w:val="24"/>
        </w:rPr>
        <w:t>da kişisel hiçbir bilgi alınmamıştır. Sağlık Bilimler Üniversitesi Bilimsel Araştırmalar etik kurulu direktiflerine göre s</w:t>
      </w:r>
      <w:r w:rsidR="00ED1218" w:rsidRPr="00ED1218">
        <w:rPr>
          <w:rFonts w:eastAsia="Calibri" w:cstheme="minorHAnsi"/>
          <w:sz w:val="24"/>
          <w:szCs w:val="24"/>
        </w:rPr>
        <w:t>adece gıda atıkları toplandığı için etik izin başvurusu yapılmamıştır. Çalışmanın yapılabilmesi için fabrika yönetiminden onay alın</w:t>
      </w:r>
      <w:r w:rsidR="00ED1218">
        <w:rPr>
          <w:rFonts w:eastAsia="Calibri" w:cstheme="minorHAnsi"/>
          <w:sz w:val="24"/>
          <w:szCs w:val="24"/>
        </w:rPr>
        <w:t>mıştır.</w:t>
      </w:r>
    </w:p>
    <w:p w14:paraId="0A395699" w14:textId="08BAC2A2" w:rsidR="007960B6" w:rsidRPr="00996B91" w:rsidRDefault="006B2CEB" w:rsidP="00551196">
      <w:pPr>
        <w:spacing w:after="120" w:line="240" w:lineRule="auto"/>
        <w:jc w:val="both"/>
        <w:rPr>
          <w:rFonts w:cstheme="minorHAnsi"/>
          <w:b/>
          <w:bCs/>
          <w:sz w:val="24"/>
          <w:szCs w:val="24"/>
        </w:rPr>
      </w:pPr>
      <w:r w:rsidRPr="00996B91">
        <w:rPr>
          <w:rFonts w:cstheme="minorHAnsi"/>
          <w:b/>
          <w:bCs/>
          <w:sz w:val="24"/>
          <w:szCs w:val="24"/>
        </w:rPr>
        <w:t>Porsiyon ve Atık Miktarlarının Belirlenmesi</w:t>
      </w:r>
      <w:r w:rsidR="00B05DD2" w:rsidRPr="00996B91">
        <w:rPr>
          <w:rFonts w:cstheme="minorHAnsi"/>
          <w:b/>
          <w:bCs/>
          <w:sz w:val="24"/>
          <w:szCs w:val="24"/>
        </w:rPr>
        <w:t xml:space="preserve">: </w:t>
      </w:r>
      <w:r w:rsidR="007960B6" w:rsidRPr="00996B91">
        <w:rPr>
          <w:rFonts w:eastAsia="Calibri" w:cstheme="minorHAnsi"/>
          <w:sz w:val="24"/>
          <w:szCs w:val="24"/>
        </w:rPr>
        <w:t>Yemek dağıtımı yapılmadan önce her yemeğin porsiyon miktarı dijital tartı ile ölçülmüştür. Öğle yemeği sonrası oluşan tabak atıkları menü kaplarına göre ayrı ayrı toplanmıştır. Toplanan yiyecek atıkları sadece yenilebilir tabak atıklarından oluşmaktadır.</w:t>
      </w:r>
    </w:p>
    <w:p w14:paraId="523E0D70" w14:textId="12DFBFBD" w:rsidR="006B2CEB" w:rsidRPr="00996B91" w:rsidRDefault="006B2CEB" w:rsidP="00551196">
      <w:pPr>
        <w:spacing w:after="120" w:line="240" w:lineRule="auto"/>
        <w:jc w:val="both"/>
        <w:rPr>
          <w:rFonts w:cstheme="minorHAnsi"/>
          <w:b/>
          <w:bCs/>
          <w:sz w:val="24"/>
          <w:szCs w:val="24"/>
        </w:rPr>
      </w:pPr>
      <w:r w:rsidRPr="00996B91">
        <w:rPr>
          <w:rFonts w:cstheme="minorHAnsi"/>
          <w:b/>
          <w:bCs/>
          <w:sz w:val="24"/>
          <w:szCs w:val="24"/>
        </w:rPr>
        <w:lastRenderedPageBreak/>
        <w:t>Sera Gazı Emisyonlarının Belirlenmesi</w:t>
      </w:r>
      <w:r w:rsidR="00B05DD2" w:rsidRPr="00996B91">
        <w:rPr>
          <w:rFonts w:cstheme="minorHAnsi"/>
          <w:b/>
          <w:bCs/>
          <w:sz w:val="24"/>
          <w:szCs w:val="24"/>
        </w:rPr>
        <w:t xml:space="preserve">: </w:t>
      </w:r>
      <w:r w:rsidRPr="00996B91">
        <w:rPr>
          <w:rFonts w:cstheme="minorHAnsi"/>
          <w:sz w:val="24"/>
          <w:szCs w:val="24"/>
        </w:rPr>
        <w:t>Literatürde besinlerin sera gazı emisyonlarının hesaplanması ile ilgili farklı meto</w:t>
      </w:r>
      <w:r w:rsidR="00692E5E">
        <w:rPr>
          <w:rFonts w:cstheme="minorHAnsi"/>
          <w:sz w:val="24"/>
          <w:szCs w:val="24"/>
        </w:rPr>
        <w:t>tlar</w:t>
      </w:r>
      <w:r w:rsidRPr="00996B91">
        <w:rPr>
          <w:rFonts w:cstheme="minorHAnsi"/>
          <w:sz w:val="24"/>
          <w:szCs w:val="24"/>
        </w:rPr>
        <w:t xml:space="preserve"> bulunmaktadır. Bu çalışmada ise </w:t>
      </w:r>
      <w:r w:rsidR="007960B6" w:rsidRPr="00996B91">
        <w:rPr>
          <w:rFonts w:eastAsia="Calibri" w:cstheme="minorHAnsi"/>
          <w:sz w:val="24"/>
          <w:szCs w:val="24"/>
        </w:rPr>
        <w:t xml:space="preserve">geleneksel üretim yöntemleri kullanılarak üretilen yiyecekler için yayınlanmış “standart ortalama sera gazı emisyon” miktarları </w:t>
      </w:r>
      <w:r w:rsidR="00D05FC3">
        <w:rPr>
          <w:rFonts w:eastAsia="Calibri" w:cstheme="minorHAnsi"/>
          <w:sz w:val="24"/>
          <w:szCs w:val="24"/>
        </w:rPr>
        <w:t>kullanıl</w:t>
      </w:r>
      <w:r w:rsidR="007960B6" w:rsidRPr="00996B91">
        <w:rPr>
          <w:rFonts w:eastAsia="Calibri" w:cstheme="minorHAnsi"/>
          <w:sz w:val="24"/>
          <w:szCs w:val="24"/>
        </w:rPr>
        <w:t xml:space="preserve">mıştır.  </w:t>
      </w:r>
      <w:r w:rsidRPr="00996B91">
        <w:rPr>
          <w:rFonts w:cstheme="minorHAnsi"/>
          <w:sz w:val="24"/>
          <w:szCs w:val="24"/>
        </w:rPr>
        <w:t>Besinlerin sera gazı emisyonlarına ilişkin Türkiye’ye özgü veri bulunmadığı</w:t>
      </w:r>
      <w:r w:rsidR="00D05FC3">
        <w:rPr>
          <w:rFonts w:cstheme="minorHAnsi"/>
          <w:sz w:val="24"/>
          <w:szCs w:val="24"/>
        </w:rPr>
        <w:t xml:space="preserve"> için,</w:t>
      </w:r>
      <w:r w:rsidRPr="00996B91">
        <w:rPr>
          <w:rFonts w:cstheme="minorHAnsi"/>
          <w:sz w:val="24"/>
          <w:szCs w:val="24"/>
        </w:rPr>
        <w:t xml:space="preserve"> yapılan</w:t>
      </w:r>
      <w:r w:rsidR="00D05FC3">
        <w:rPr>
          <w:rFonts w:cstheme="minorHAnsi"/>
          <w:sz w:val="24"/>
          <w:szCs w:val="24"/>
        </w:rPr>
        <w:t xml:space="preserve"> bir</w:t>
      </w:r>
      <w:r w:rsidRPr="00996B91">
        <w:rPr>
          <w:rFonts w:cstheme="minorHAnsi"/>
          <w:sz w:val="24"/>
          <w:szCs w:val="24"/>
        </w:rPr>
        <w:t xml:space="preserve"> meta analiz sonucu derlenen sera gazı emisyonları ile hesaplamalar yapılmıştır (</w:t>
      </w:r>
      <w:r w:rsidR="003F76A4" w:rsidRPr="00996B91">
        <w:rPr>
          <w:rFonts w:cstheme="minorHAnsi"/>
          <w:sz w:val="24"/>
          <w:szCs w:val="24"/>
        </w:rPr>
        <w:t>Heller</w:t>
      </w:r>
      <w:r w:rsidR="00600A52" w:rsidRPr="00996B91">
        <w:rPr>
          <w:rFonts w:cstheme="minorHAnsi"/>
          <w:sz w:val="24"/>
          <w:szCs w:val="24"/>
        </w:rPr>
        <w:t>,</w:t>
      </w:r>
      <w:r w:rsidR="003F76A4" w:rsidRPr="00996B91">
        <w:rPr>
          <w:rFonts w:cstheme="minorHAnsi"/>
          <w:sz w:val="24"/>
          <w:szCs w:val="24"/>
        </w:rPr>
        <w:t xml:space="preserve"> 2015</w:t>
      </w:r>
      <w:r w:rsidRPr="00996B91">
        <w:rPr>
          <w:rFonts w:cstheme="minorHAnsi"/>
          <w:sz w:val="24"/>
          <w:szCs w:val="24"/>
        </w:rPr>
        <w:t>).</w:t>
      </w:r>
    </w:p>
    <w:p w14:paraId="08700CE6" w14:textId="21742A0E" w:rsidR="007960B6" w:rsidRPr="00996B91" w:rsidRDefault="007960B6" w:rsidP="00551196">
      <w:pPr>
        <w:spacing w:after="120" w:line="240" w:lineRule="auto"/>
        <w:jc w:val="both"/>
        <w:rPr>
          <w:rFonts w:cstheme="minorHAnsi"/>
          <w:sz w:val="24"/>
          <w:szCs w:val="24"/>
        </w:rPr>
      </w:pPr>
      <w:r w:rsidRPr="00996B91">
        <w:rPr>
          <w:rFonts w:eastAsia="Calibri" w:cstheme="minorHAnsi"/>
          <w:sz w:val="24"/>
          <w:szCs w:val="24"/>
        </w:rPr>
        <w:t>Yemek tariflerinin içerisinde bulunan tuz, nane, kimyon, karabiber, kırmızı toz biber, salça, maydanoz, vanilya, kakao ve sirkeye özgü sera gazı emisyon değerleri bulunmadığı için hesaplamaya dahil edilmemiştir.</w:t>
      </w:r>
    </w:p>
    <w:p w14:paraId="6A229E27" w14:textId="77777777" w:rsidR="006B2CEB" w:rsidRPr="00996B91" w:rsidRDefault="006B2CEB" w:rsidP="00551196">
      <w:pPr>
        <w:spacing w:after="120" w:line="240" w:lineRule="auto"/>
        <w:rPr>
          <w:rFonts w:cstheme="minorHAnsi"/>
          <w:b/>
          <w:bCs/>
          <w:sz w:val="24"/>
          <w:szCs w:val="24"/>
        </w:rPr>
      </w:pPr>
      <w:r w:rsidRPr="00996B91">
        <w:rPr>
          <w:rFonts w:cstheme="minorHAnsi"/>
          <w:b/>
          <w:bCs/>
          <w:sz w:val="24"/>
          <w:szCs w:val="24"/>
        </w:rPr>
        <w:t>Verilerin İstatistiksel Olarak Değerlendirilmesi</w:t>
      </w:r>
    </w:p>
    <w:p w14:paraId="1CBDB9D7" w14:textId="777FAFD9" w:rsidR="007960B6" w:rsidRPr="00996B91" w:rsidRDefault="007960B6" w:rsidP="00551196">
      <w:pPr>
        <w:spacing w:after="120" w:line="240" w:lineRule="auto"/>
        <w:jc w:val="both"/>
        <w:rPr>
          <w:rFonts w:eastAsia="Calibri" w:cstheme="minorHAnsi"/>
          <w:sz w:val="24"/>
          <w:szCs w:val="24"/>
        </w:rPr>
      </w:pPr>
      <w:r w:rsidRPr="00996B91">
        <w:rPr>
          <w:rFonts w:eastAsia="Calibri" w:cstheme="minorHAnsi"/>
          <w:sz w:val="24"/>
          <w:szCs w:val="24"/>
        </w:rPr>
        <w:t>Hesaplamalar ve istatistiksel analizler Microsoft Excel16 ile yapılmıştır.</w:t>
      </w:r>
      <w:r w:rsidR="000C06F2" w:rsidRPr="00996B91">
        <w:rPr>
          <w:rFonts w:eastAsia="Calibri" w:cstheme="minorHAnsi"/>
          <w:sz w:val="24"/>
          <w:szCs w:val="24"/>
        </w:rPr>
        <w:t xml:space="preserve"> </w:t>
      </w:r>
      <w:r w:rsidR="0079283D" w:rsidRPr="00996B91">
        <w:rPr>
          <w:rFonts w:eastAsia="Calibri" w:cstheme="minorHAnsi"/>
          <w:sz w:val="24"/>
          <w:szCs w:val="24"/>
        </w:rPr>
        <w:t>Toplam miktarlar, oranlar belirlenmiştir.</w:t>
      </w:r>
      <w:r w:rsidR="00D833C1" w:rsidRPr="00996B91">
        <w:rPr>
          <w:rFonts w:eastAsia="Calibri" w:cstheme="minorHAnsi"/>
          <w:sz w:val="24"/>
          <w:szCs w:val="24"/>
        </w:rPr>
        <w:t xml:space="preserve"> </w:t>
      </w:r>
      <w:r w:rsidR="00F67137" w:rsidRPr="00996B91">
        <w:rPr>
          <w:rFonts w:eastAsia="Calibri" w:cstheme="minorHAnsi"/>
          <w:sz w:val="24"/>
          <w:szCs w:val="24"/>
        </w:rPr>
        <w:t>Nicel tüm verilerin ortalama</w:t>
      </w:r>
      <w:r w:rsidR="00B84311" w:rsidRPr="00996B91">
        <w:rPr>
          <w:rFonts w:eastAsia="Calibri" w:cstheme="minorHAnsi"/>
          <w:sz w:val="24"/>
          <w:szCs w:val="24"/>
        </w:rPr>
        <w:t xml:space="preserve">, standart sapma değerleri belirlenmiştir. </w:t>
      </w:r>
      <w:r w:rsidR="0079283D" w:rsidRPr="00996B91">
        <w:rPr>
          <w:rFonts w:eastAsia="Calibri" w:cstheme="minorHAnsi"/>
          <w:sz w:val="24"/>
          <w:szCs w:val="24"/>
        </w:rPr>
        <w:t xml:space="preserve"> </w:t>
      </w:r>
      <w:r w:rsidRPr="00996B91">
        <w:rPr>
          <w:rFonts w:eastAsia="Calibri" w:cstheme="minorHAnsi"/>
          <w:sz w:val="24"/>
          <w:szCs w:val="24"/>
        </w:rPr>
        <w:t xml:space="preserve">   </w:t>
      </w:r>
    </w:p>
    <w:p w14:paraId="2D856D61" w14:textId="77777777" w:rsidR="00376F83" w:rsidRDefault="00376F83" w:rsidP="00551196">
      <w:pPr>
        <w:spacing w:after="120" w:line="240" w:lineRule="auto"/>
        <w:rPr>
          <w:rFonts w:cstheme="minorHAnsi"/>
          <w:b/>
          <w:bCs/>
          <w:sz w:val="24"/>
          <w:szCs w:val="24"/>
        </w:rPr>
      </w:pPr>
    </w:p>
    <w:p w14:paraId="4FBD0477" w14:textId="224E364A" w:rsidR="007A5969" w:rsidRPr="00996B91" w:rsidRDefault="007A5969" w:rsidP="00551196">
      <w:pPr>
        <w:spacing w:after="120" w:line="240" w:lineRule="auto"/>
        <w:rPr>
          <w:rFonts w:cstheme="minorHAnsi"/>
          <w:b/>
          <w:bCs/>
          <w:sz w:val="24"/>
          <w:szCs w:val="24"/>
        </w:rPr>
      </w:pPr>
      <w:r w:rsidRPr="00996B91">
        <w:rPr>
          <w:rFonts w:cstheme="minorHAnsi"/>
          <w:b/>
          <w:bCs/>
          <w:sz w:val="24"/>
          <w:szCs w:val="24"/>
        </w:rPr>
        <w:t>BULGULAR</w:t>
      </w:r>
    </w:p>
    <w:p w14:paraId="09C001FE" w14:textId="5C73C109" w:rsidR="00E72BA3" w:rsidRPr="00996B91" w:rsidRDefault="00550FD9" w:rsidP="00551196">
      <w:pPr>
        <w:spacing w:after="120" w:line="240" w:lineRule="auto"/>
        <w:jc w:val="both"/>
        <w:rPr>
          <w:rFonts w:eastAsia="Calibri" w:cstheme="minorHAnsi"/>
          <w:sz w:val="24"/>
          <w:szCs w:val="24"/>
        </w:rPr>
      </w:pPr>
      <w:r w:rsidRPr="00996B91">
        <w:rPr>
          <w:rFonts w:eastAsia="Calibri" w:cstheme="minorHAnsi"/>
          <w:sz w:val="24"/>
          <w:szCs w:val="24"/>
        </w:rPr>
        <w:t>Bu çalışmayı yaptığımız</w:t>
      </w:r>
      <w:r w:rsidR="000C50EA" w:rsidRPr="00996B91">
        <w:rPr>
          <w:rFonts w:eastAsia="Calibri" w:cstheme="minorHAnsi"/>
          <w:sz w:val="24"/>
          <w:szCs w:val="24"/>
        </w:rPr>
        <w:t xml:space="preserve"> fabrikanın personel yemekhanesinde </w:t>
      </w:r>
      <w:r w:rsidRPr="00996B91">
        <w:rPr>
          <w:rFonts w:eastAsia="Calibri" w:cstheme="minorHAnsi"/>
          <w:sz w:val="24"/>
          <w:szCs w:val="24"/>
        </w:rPr>
        <w:t>öğle yemeğinde çorbası sabitlenmiş 4 kap set-seçimsiz menüler servis edilmektedir</w:t>
      </w:r>
      <w:r w:rsidR="00E72BA3" w:rsidRPr="00996B91">
        <w:rPr>
          <w:rFonts w:eastAsia="Calibri" w:cstheme="minorHAnsi"/>
          <w:sz w:val="24"/>
          <w:szCs w:val="24"/>
        </w:rPr>
        <w:t>. Çalışma boyunca yapılan yemeklerin listesi Tablo 1’de verilmiştir. 1.kap ana yemekleri, 2.kap A çorbaları, 2.kap B pilav, makarna ve zeytinyağlıları, 3.kap ise salata</w:t>
      </w:r>
      <w:r w:rsidR="00C85C5D">
        <w:rPr>
          <w:rFonts w:eastAsia="Calibri" w:cstheme="minorHAnsi"/>
          <w:sz w:val="24"/>
          <w:szCs w:val="24"/>
        </w:rPr>
        <w:t>, meyve</w:t>
      </w:r>
      <w:r w:rsidR="00E72BA3" w:rsidRPr="00996B91">
        <w:rPr>
          <w:rFonts w:eastAsia="Calibri" w:cstheme="minorHAnsi"/>
          <w:sz w:val="24"/>
          <w:szCs w:val="24"/>
        </w:rPr>
        <w:t xml:space="preserve"> ve tatlı</w:t>
      </w:r>
      <w:r w:rsidR="007D44A0">
        <w:rPr>
          <w:rFonts w:eastAsia="Calibri" w:cstheme="minorHAnsi"/>
          <w:sz w:val="24"/>
          <w:szCs w:val="24"/>
        </w:rPr>
        <w:t>ları</w:t>
      </w:r>
      <w:r w:rsidR="00E72BA3" w:rsidRPr="00996B91">
        <w:rPr>
          <w:rFonts w:eastAsia="Calibri" w:cstheme="minorHAnsi"/>
          <w:sz w:val="24"/>
          <w:szCs w:val="24"/>
        </w:rPr>
        <w:t xml:space="preserve"> içermektedir.</w:t>
      </w:r>
    </w:p>
    <w:p w14:paraId="0F135811" w14:textId="77777777" w:rsidR="00E72BA3" w:rsidRPr="00996B91" w:rsidRDefault="00E72BA3" w:rsidP="00551196">
      <w:pPr>
        <w:spacing w:after="120" w:line="240" w:lineRule="auto"/>
        <w:jc w:val="both"/>
        <w:rPr>
          <w:rFonts w:eastAsia="Calibri" w:cstheme="minorHAnsi"/>
          <w:sz w:val="24"/>
          <w:szCs w:val="24"/>
        </w:rPr>
      </w:pPr>
    </w:p>
    <w:tbl>
      <w:tblPr>
        <w:tblStyle w:val="DzTablo2"/>
        <w:tblW w:w="7797" w:type="dxa"/>
        <w:jc w:val="center"/>
        <w:tblBorders>
          <w:top w:val="single" w:sz="4" w:space="0" w:color="auto"/>
          <w:bottom w:val="single" w:sz="4" w:space="0" w:color="auto"/>
        </w:tblBorders>
        <w:tblLook w:val="04A0" w:firstRow="1" w:lastRow="0" w:firstColumn="1" w:lastColumn="0" w:noHBand="0" w:noVBand="1"/>
      </w:tblPr>
      <w:tblGrid>
        <w:gridCol w:w="595"/>
        <w:gridCol w:w="1957"/>
        <w:gridCol w:w="1559"/>
        <w:gridCol w:w="1985"/>
        <w:gridCol w:w="1701"/>
      </w:tblGrid>
      <w:tr w:rsidR="00996B91" w:rsidRPr="00996B91" w14:paraId="6B551EF9" w14:textId="77777777" w:rsidTr="00E61B3E">
        <w:trPr>
          <w:cnfStyle w:val="100000000000" w:firstRow="1" w:lastRow="0" w:firstColumn="0" w:lastColumn="0" w:oddVBand="0" w:evenVBand="0" w:oddHBand="0"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bottom w:val="single" w:sz="4" w:space="0" w:color="auto"/>
            </w:tcBorders>
            <w:vAlign w:val="center"/>
          </w:tcPr>
          <w:p w14:paraId="6EA60422" w14:textId="77777777" w:rsidR="002A796C" w:rsidRPr="00996B91" w:rsidRDefault="002A796C" w:rsidP="00906521">
            <w:pPr>
              <w:spacing w:after="120"/>
              <w:jc w:val="center"/>
              <w:rPr>
                <w:rFonts w:cstheme="minorHAnsi"/>
                <w:sz w:val="20"/>
                <w:szCs w:val="20"/>
              </w:rPr>
            </w:pPr>
            <w:r w:rsidRPr="00996B91">
              <w:rPr>
                <w:rFonts w:cstheme="minorHAnsi"/>
                <w:sz w:val="20"/>
                <w:szCs w:val="20"/>
              </w:rPr>
              <w:t>Gün</w:t>
            </w:r>
          </w:p>
        </w:tc>
        <w:tc>
          <w:tcPr>
            <w:tcW w:w="1957" w:type="dxa"/>
            <w:tcBorders>
              <w:top w:val="single" w:sz="4" w:space="0" w:color="auto"/>
              <w:bottom w:val="single" w:sz="4" w:space="0" w:color="auto"/>
            </w:tcBorders>
            <w:noWrap/>
            <w:vAlign w:val="center"/>
            <w:hideMark/>
          </w:tcPr>
          <w:p w14:paraId="71F97EC4" w14:textId="77777777" w:rsidR="002A796C" w:rsidRPr="00996B91" w:rsidRDefault="002A796C" w:rsidP="00266C2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1.Kap</w:t>
            </w:r>
          </w:p>
        </w:tc>
        <w:tc>
          <w:tcPr>
            <w:tcW w:w="1559" w:type="dxa"/>
            <w:tcBorders>
              <w:top w:val="single" w:sz="4" w:space="0" w:color="auto"/>
              <w:bottom w:val="single" w:sz="4" w:space="0" w:color="auto"/>
            </w:tcBorders>
            <w:vAlign w:val="center"/>
          </w:tcPr>
          <w:p w14:paraId="0B810D22" w14:textId="77777777" w:rsidR="002A796C" w:rsidRPr="00996B91" w:rsidRDefault="002A796C" w:rsidP="00266C2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2.Kap A</w:t>
            </w:r>
          </w:p>
        </w:tc>
        <w:tc>
          <w:tcPr>
            <w:tcW w:w="1985" w:type="dxa"/>
            <w:tcBorders>
              <w:top w:val="single" w:sz="4" w:space="0" w:color="auto"/>
              <w:bottom w:val="single" w:sz="4" w:space="0" w:color="auto"/>
            </w:tcBorders>
            <w:noWrap/>
            <w:vAlign w:val="center"/>
            <w:hideMark/>
          </w:tcPr>
          <w:p w14:paraId="70E1826D" w14:textId="77777777" w:rsidR="002A796C" w:rsidRPr="00996B91" w:rsidRDefault="002A796C" w:rsidP="00266C22">
            <w:pPr>
              <w:spacing w:after="120"/>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996B91">
              <w:rPr>
                <w:rFonts w:cstheme="minorHAnsi"/>
                <w:sz w:val="20"/>
                <w:szCs w:val="20"/>
              </w:rPr>
              <w:t>2.Kap B</w:t>
            </w:r>
          </w:p>
        </w:tc>
        <w:tc>
          <w:tcPr>
            <w:tcW w:w="1701" w:type="dxa"/>
            <w:tcBorders>
              <w:top w:val="single" w:sz="4" w:space="0" w:color="auto"/>
              <w:bottom w:val="single" w:sz="4" w:space="0" w:color="auto"/>
            </w:tcBorders>
            <w:noWrap/>
            <w:vAlign w:val="center"/>
            <w:hideMark/>
          </w:tcPr>
          <w:p w14:paraId="16558ED4" w14:textId="77777777" w:rsidR="002A796C" w:rsidRPr="00996B91" w:rsidRDefault="002A796C" w:rsidP="00266C22">
            <w:pPr>
              <w:spacing w:after="120"/>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3.Kap</w:t>
            </w:r>
          </w:p>
        </w:tc>
      </w:tr>
      <w:tr w:rsidR="00996B91" w:rsidRPr="00996B91" w14:paraId="6201770C" w14:textId="77777777" w:rsidTr="00E61B3E">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bottom w:val="none" w:sz="0" w:space="0" w:color="auto"/>
            </w:tcBorders>
            <w:vAlign w:val="center"/>
          </w:tcPr>
          <w:p w14:paraId="3B922CFF" w14:textId="77777777" w:rsidR="002A796C" w:rsidRPr="00996B91" w:rsidRDefault="002A796C" w:rsidP="00906521">
            <w:pPr>
              <w:spacing w:after="120"/>
              <w:jc w:val="center"/>
              <w:rPr>
                <w:rFonts w:cstheme="minorHAnsi"/>
                <w:b w:val="0"/>
                <w:bCs w:val="0"/>
                <w:sz w:val="20"/>
                <w:szCs w:val="20"/>
              </w:rPr>
            </w:pPr>
            <w:r w:rsidRPr="00996B91">
              <w:rPr>
                <w:rFonts w:cstheme="minorHAnsi"/>
                <w:b w:val="0"/>
                <w:bCs w:val="0"/>
                <w:sz w:val="20"/>
                <w:szCs w:val="20"/>
              </w:rPr>
              <w:t>1</w:t>
            </w:r>
          </w:p>
        </w:tc>
        <w:tc>
          <w:tcPr>
            <w:tcW w:w="1957" w:type="dxa"/>
            <w:tcBorders>
              <w:top w:val="single" w:sz="4" w:space="0" w:color="auto"/>
              <w:bottom w:val="none" w:sz="0" w:space="0" w:color="auto"/>
            </w:tcBorders>
            <w:noWrap/>
            <w:vAlign w:val="center"/>
            <w:hideMark/>
          </w:tcPr>
          <w:p w14:paraId="71D4F3E6"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Karışık Izgara</w:t>
            </w:r>
          </w:p>
        </w:tc>
        <w:tc>
          <w:tcPr>
            <w:tcW w:w="1559" w:type="dxa"/>
            <w:tcBorders>
              <w:top w:val="single" w:sz="4" w:space="0" w:color="auto"/>
              <w:bottom w:val="none" w:sz="0" w:space="0" w:color="auto"/>
            </w:tcBorders>
            <w:vAlign w:val="center"/>
          </w:tcPr>
          <w:p w14:paraId="119DA06A" w14:textId="5D00E655"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Mercimek Çorba</w:t>
            </w:r>
          </w:p>
        </w:tc>
        <w:tc>
          <w:tcPr>
            <w:tcW w:w="1985" w:type="dxa"/>
            <w:tcBorders>
              <w:top w:val="single" w:sz="4" w:space="0" w:color="auto"/>
              <w:bottom w:val="none" w:sz="0" w:space="0" w:color="auto"/>
            </w:tcBorders>
            <w:noWrap/>
            <w:vAlign w:val="center"/>
            <w:hideMark/>
          </w:tcPr>
          <w:p w14:paraId="671FBEAC"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Şehriyeli Pirinç Pilavı</w:t>
            </w:r>
          </w:p>
        </w:tc>
        <w:tc>
          <w:tcPr>
            <w:tcW w:w="1701" w:type="dxa"/>
            <w:tcBorders>
              <w:top w:val="single" w:sz="4" w:space="0" w:color="auto"/>
              <w:bottom w:val="none" w:sz="0" w:space="0" w:color="auto"/>
            </w:tcBorders>
            <w:noWrap/>
            <w:vAlign w:val="center"/>
            <w:hideMark/>
          </w:tcPr>
          <w:p w14:paraId="47E2C737"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Ayran</w:t>
            </w:r>
          </w:p>
        </w:tc>
      </w:tr>
      <w:tr w:rsidR="00996B91" w:rsidRPr="00996B91" w14:paraId="4ECFB28D" w14:textId="77777777" w:rsidTr="00266C22">
        <w:trPr>
          <w:trHeight w:val="223"/>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6D41010A" w14:textId="77777777" w:rsidR="002A796C" w:rsidRPr="00996B91" w:rsidRDefault="002A796C" w:rsidP="00906521">
            <w:pPr>
              <w:spacing w:after="120"/>
              <w:jc w:val="center"/>
              <w:rPr>
                <w:rFonts w:cstheme="minorHAnsi"/>
                <w:b w:val="0"/>
                <w:bCs w:val="0"/>
                <w:sz w:val="20"/>
                <w:szCs w:val="20"/>
              </w:rPr>
            </w:pPr>
            <w:r w:rsidRPr="00996B91">
              <w:rPr>
                <w:rFonts w:cstheme="minorHAnsi"/>
                <w:b w:val="0"/>
                <w:bCs w:val="0"/>
                <w:sz w:val="20"/>
                <w:szCs w:val="20"/>
              </w:rPr>
              <w:t>2</w:t>
            </w:r>
          </w:p>
        </w:tc>
        <w:tc>
          <w:tcPr>
            <w:tcW w:w="1957" w:type="dxa"/>
            <w:noWrap/>
            <w:vAlign w:val="center"/>
            <w:hideMark/>
          </w:tcPr>
          <w:p w14:paraId="71D1DC3C"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Boşnak Mantı</w:t>
            </w:r>
          </w:p>
        </w:tc>
        <w:tc>
          <w:tcPr>
            <w:tcW w:w="1559" w:type="dxa"/>
            <w:vAlign w:val="center"/>
          </w:tcPr>
          <w:p w14:paraId="1AFAD087"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Ezogelin Çorba</w:t>
            </w:r>
          </w:p>
        </w:tc>
        <w:tc>
          <w:tcPr>
            <w:tcW w:w="1985" w:type="dxa"/>
            <w:noWrap/>
            <w:vAlign w:val="center"/>
            <w:hideMark/>
          </w:tcPr>
          <w:p w14:paraId="231E7FB8" w14:textId="2BA17AD2"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Domates Soslu Taze Fasulye</w:t>
            </w:r>
          </w:p>
        </w:tc>
        <w:tc>
          <w:tcPr>
            <w:tcW w:w="1701" w:type="dxa"/>
            <w:noWrap/>
            <w:vAlign w:val="center"/>
            <w:hideMark/>
          </w:tcPr>
          <w:p w14:paraId="641683EB"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Üzüm</w:t>
            </w:r>
          </w:p>
        </w:tc>
      </w:tr>
      <w:tr w:rsidR="00996B91" w:rsidRPr="00996B91" w14:paraId="5C03EAD5" w14:textId="77777777" w:rsidTr="00996B91">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center"/>
          </w:tcPr>
          <w:p w14:paraId="11019F72" w14:textId="77777777" w:rsidR="002A796C" w:rsidRPr="00996B91" w:rsidRDefault="002A796C" w:rsidP="00906521">
            <w:pPr>
              <w:spacing w:after="120"/>
              <w:jc w:val="center"/>
              <w:rPr>
                <w:rFonts w:cstheme="minorHAnsi"/>
                <w:b w:val="0"/>
                <w:bCs w:val="0"/>
                <w:sz w:val="20"/>
                <w:szCs w:val="20"/>
              </w:rPr>
            </w:pPr>
            <w:r w:rsidRPr="00996B91">
              <w:rPr>
                <w:rFonts w:cstheme="minorHAnsi"/>
                <w:b w:val="0"/>
                <w:bCs w:val="0"/>
                <w:sz w:val="20"/>
                <w:szCs w:val="20"/>
              </w:rPr>
              <w:t>3</w:t>
            </w:r>
          </w:p>
        </w:tc>
        <w:tc>
          <w:tcPr>
            <w:tcW w:w="1957" w:type="dxa"/>
            <w:tcBorders>
              <w:top w:val="none" w:sz="0" w:space="0" w:color="auto"/>
              <w:bottom w:val="none" w:sz="0" w:space="0" w:color="auto"/>
            </w:tcBorders>
            <w:noWrap/>
            <w:vAlign w:val="center"/>
            <w:hideMark/>
          </w:tcPr>
          <w:p w14:paraId="064E9230"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Püreli Hasanpaşa Köfte</w:t>
            </w:r>
          </w:p>
        </w:tc>
        <w:tc>
          <w:tcPr>
            <w:tcW w:w="1559" w:type="dxa"/>
            <w:tcBorders>
              <w:top w:val="none" w:sz="0" w:space="0" w:color="auto"/>
              <w:bottom w:val="none" w:sz="0" w:space="0" w:color="auto"/>
            </w:tcBorders>
            <w:vAlign w:val="center"/>
          </w:tcPr>
          <w:p w14:paraId="0F4AF0A4"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Şehriye Çorba</w:t>
            </w:r>
          </w:p>
        </w:tc>
        <w:tc>
          <w:tcPr>
            <w:tcW w:w="1985" w:type="dxa"/>
            <w:tcBorders>
              <w:top w:val="none" w:sz="0" w:space="0" w:color="auto"/>
              <w:bottom w:val="none" w:sz="0" w:space="0" w:color="auto"/>
            </w:tcBorders>
            <w:noWrap/>
            <w:vAlign w:val="center"/>
            <w:hideMark/>
          </w:tcPr>
          <w:p w14:paraId="48FE75B4" w14:textId="49D2AE0C"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Kuskus</w:t>
            </w:r>
          </w:p>
        </w:tc>
        <w:tc>
          <w:tcPr>
            <w:tcW w:w="1701" w:type="dxa"/>
            <w:tcBorders>
              <w:top w:val="none" w:sz="0" w:space="0" w:color="auto"/>
              <w:bottom w:val="none" w:sz="0" w:space="0" w:color="auto"/>
            </w:tcBorders>
            <w:noWrap/>
            <w:vAlign w:val="center"/>
            <w:hideMark/>
          </w:tcPr>
          <w:p w14:paraId="64F66815" w14:textId="2CB27CFF"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Tavuk Göğsü</w:t>
            </w:r>
          </w:p>
        </w:tc>
      </w:tr>
      <w:tr w:rsidR="00996B91" w:rsidRPr="00996B91" w14:paraId="69DD4BDE" w14:textId="77777777" w:rsidTr="00266C22">
        <w:trPr>
          <w:trHeight w:val="223"/>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1D54DB3A" w14:textId="77777777" w:rsidR="002A796C" w:rsidRPr="00996B91" w:rsidRDefault="002A796C" w:rsidP="00906521">
            <w:pPr>
              <w:spacing w:after="120"/>
              <w:jc w:val="center"/>
              <w:rPr>
                <w:rFonts w:cstheme="minorHAnsi"/>
                <w:b w:val="0"/>
                <w:bCs w:val="0"/>
                <w:sz w:val="20"/>
                <w:szCs w:val="20"/>
              </w:rPr>
            </w:pPr>
            <w:r w:rsidRPr="00996B91">
              <w:rPr>
                <w:rFonts w:cstheme="minorHAnsi"/>
                <w:b w:val="0"/>
                <w:bCs w:val="0"/>
                <w:sz w:val="20"/>
                <w:szCs w:val="20"/>
              </w:rPr>
              <w:t>4</w:t>
            </w:r>
          </w:p>
        </w:tc>
        <w:tc>
          <w:tcPr>
            <w:tcW w:w="1957" w:type="dxa"/>
            <w:noWrap/>
            <w:vAlign w:val="center"/>
            <w:hideMark/>
          </w:tcPr>
          <w:p w14:paraId="5B6AFE7C"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Etli Kuru Fasulye</w:t>
            </w:r>
          </w:p>
        </w:tc>
        <w:tc>
          <w:tcPr>
            <w:tcW w:w="1559" w:type="dxa"/>
            <w:vAlign w:val="center"/>
          </w:tcPr>
          <w:p w14:paraId="32B1C0A7"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Düğün Çorba</w:t>
            </w:r>
          </w:p>
        </w:tc>
        <w:tc>
          <w:tcPr>
            <w:tcW w:w="1985" w:type="dxa"/>
            <w:noWrap/>
            <w:vAlign w:val="center"/>
            <w:hideMark/>
          </w:tcPr>
          <w:p w14:paraId="683885D5"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Şehriyeli Pirinç Pilavı</w:t>
            </w:r>
          </w:p>
        </w:tc>
        <w:tc>
          <w:tcPr>
            <w:tcW w:w="1701" w:type="dxa"/>
            <w:noWrap/>
            <w:vAlign w:val="center"/>
            <w:hideMark/>
          </w:tcPr>
          <w:p w14:paraId="5B731AF0"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Cacık</w:t>
            </w:r>
          </w:p>
        </w:tc>
      </w:tr>
      <w:tr w:rsidR="00996B91" w:rsidRPr="00996B91" w14:paraId="6B17D627" w14:textId="77777777" w:rsidTr="00996B91">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center"/>
          </w:tcPr>
          <w:p w14:paraId="69B465F4" w14:textId="77777777" w:rsidR="002A796C" w:rsidRPr="00996B91" w:rsidRDefault="002A796C" w:rsidP="00906521">
            <w:pPr>
              <w:spacing w:after="120"/>
              <w:jc w:val="center"/>
              <w:rPr>
                <w:rFonts w:cstheme="minorHAnsi"/>
                <w:b w:val="0"/>
                <w:bCs w:val="0"/>
                <w:sz w:val="20"/>
                <w:szCs w:val="20"/>
              </w:rPr>
            </w:pPr>
            <w:r w:rsidRPr="00996B91">
              <w:rPr>
                <w:rFonts w:cstheme="minorHAnsi"/>
                <w:b w:val="0"/>
                <w:bCs w:val="0"/>
                <w:sz w:val="20"/>
                <w:szCs w:val="20"/>
              </w:rPr>
              <w:t>5</w:t>
            </w:r>
          </w:p>
        </w:tc>
        <w:tc>
          <w:tcPr>
            <w:tcW w:w="1957" w:type="dxa"/>
            <w:tcBorders>
              <w:top w:val="none" w:sz="0" w:space="0" w:color="auto"/>
              <w:bottom w:val="none" w:sz="0" w:space="0" w:color="auto"/>
            </w:tcBorders>
            <w:noWrap/>
            <w:vAlign w:val="center"/>
            <w:hideMark/>
          </w:tcPr>
          <w:p w14:paraId="48B82778" w14:textId="0B7F3E94" w:rsidR="002A796C" w:rsidRPr="00996B91" w:rsidRDefault="00121D13"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 xml:space="preserve">Patatesli </w:t>
            </w:r>
            <w:r w:rsidR="002A796C" w:rsidRPr="00996B91">
              <w:rPr>
                <w:rFonts w:cstheme="minorHAnsi"/>
                <w:sz w:val="20"/>
                <w:szCs w:val="20"/>
              </w:rPr>
              <w:t xml:space="preserve">Et Kavurma </w:t>
            </w:r>
          </w:p>
        </w:tc>
        <w:tc>
          <w:tcPr>
            <w:tcW w:w="1559" w:type="dxa"/>
            <w:tcBorders>
              <w:top w:val="none" w:sz="0" w:space="0" w:color="auto"/>
              <w:bottom w:val="none" w:sz="0" w:space="0" w:color="auto"/>
            </w:tcBorders>
            <w:vAlign w:val="center"/>
          </w:tcPr>
          <w:p w14:paraId="5BCEFAA9"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Tarhana Çorba</w:t>
            </w:r>
          </w:p>
        </w:tc>
        <w:tc>
          <w:tcPr>
            <w:tcW w:w="1985" w:type="dxa"/>
            <w:tcBorders>
              <w:top w:val="none" w:sz="0" w:space="0" w:color="auto"/>
              <w:bottom w:val="none" w:sz="0" w:space="0" w:color="auto"/>
            </w:tcBorders>
            <w:noWrap/>
            <w:vAlign w:val="center"/>
            <w:hideMark/>
          </w:tcPr>
          <w:p w14:paraId="2E731DF5"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Bulgur Pilavı</w:t>
            </w:r>
          </w:p>
        </w:tc>
        <w:tc>
          <w:tcPr>
            <w:tcW w:w="1701" w:type="dxa"/>
            <w:tcBorders>
              <w:top w:val="none" w:sz="0" w:space="0" w:color="auto"/>
              <w:bottom w:val="none" w:sz="0" w:space="0" w:color="auto"/>
            </w:tcBorders>
            <w:noWrap/>
            <w:vAlign w:val="center"/>
            <w:hideMark/>
          </w:tcPr>
          <w:p w14:paraId="1150FD73"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Yoğurt</w:t>
            </w:r>
          </w:p>
        </w:tc>
      </w:tr>
      <w:tr w:rsidR="00996B91" w:rsidRPr="00996B91" w14:paraId="3DA080E1" w14:textId="77777777" w:rsidTr="00266C22">
        <w:trPr>
          <w:trHeight w:val="223"/>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0C7F8AE9" w14:textId="77777777" w:rsidR="002A796C" w:rsidRPr="00996B91" w:rsidRDefault="002A796C" w:rsidP="00906521">
            <w:pPr>
              <w:spacing w:after="120"/>
              <w:jc w:val="center"/>
              <w:rPr>
                <w:rFonts w:cstheme="minorHAnsi"/>
                <w:b w:val="0"/>
                <w:bCs w:val="0"/>
                <w:sz w:val="20"/>
                <w:szCs w:val="20"/>
              </w:rPr>
            </w:pPr>
            <w:r w:rsidRPr="00996B91">
              <w:rPr>
                <w:rFonts w:cstheme="minorHAnsi"/>
                <w:b w:val="0"/>
                <w:bCs w:val="0"/>
                <w:sz w:val="20"/>
                <w:szCs w:val="20"/>
              </w:rPr>
              <w:t>6</w:t>
            </w:r>
          </w:p>
        </w:tc>
        <w:tc>
          <w:tcPr>
            <w:tcW w:w="1957" w:type="dxa"/>
            <w:noWrap/>
            <w:vAlign w:val="center"/>
            <w:hideMark/>
          </w:tcPr>
          <w:p w14:paraId="1400C020"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Patlıcan Musakka</w:t>
            </w:r>
          </w:p>
        </w:tc>
        <w:tc>
          <w:tcPr>
            <w:tcW w:w="1559" w:type="dxa"/>
            <w:vAlign w:val="center"/>
          </w:tcPr>
          <w:p w14:paraId="7BD736EE" w14:textId="56889BE2"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Ayranaşı Çorba</w:t>
            </w:r>
          </w:p>
        </w:tc>
        <w:tc>
          <w:tcPr>
            <w:tcW w:w="1985" w:type="dxa"/>
            <w:noWrap/>
            <w:vAlign w:val="center"/>
            <w:hideMark/>
          </w:tcPr>
          <w:p w14:paraId="0A634838"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Nohutlu Pirinç Pilavı</w:t>
            </w:r>
          </w:p>
        </w:tc>
        <w:tc>
          <w:tcPr>
            <w:tcW w:w="1701" w:type="dxa"/>
            <w:noWrap/>
            <w:vAlign w:val="center"/>
            <w:hideMark/>
          </w:tcPr>
          <w:p w14:paraId="1DD63448"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Çoban Salata</w:t>
            </w:r>
          </w:p>
        </w:tc>
      </w:tr>
      <w:tr w:rsidR="00996B91" w:rsidRPr="00996B91" w14:paraId="4DC7318D" w14:textId="77777777" w:rsidTr="00996B91">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center"/>
          </w:tcPr>
          <w:p w14:paraId="517CFF98" w14:textId="77777777" w:rsidR="002A796C" w:rsidRPr="00996B91" w:rsidRDefault="002A796C" w:rsidP="00906521">
            <w:pPr>
              <w:spacing w:after="120"/>
              <w:jc w:val="center"/>
              <w:rPr>
                <w:rFonts w:cstheme="minorHAnsi"/>
                <w:b w:val="0"/>
                <w:bCs w:val="0"/>
                <w:sz w:val="20"/>
                <w:szCs w:val="20"/>
              </w:rPr>
            </w:pPr>
            <w:r w:rsidRPr="00996B91">
              <w:rPr>
                <w:rFonts w:cstheme="minorHAnsi"/>
                <w:b w:val="0"/>
                <w:bCs w:val="0"/>
                <w:sz w:val="20"/>
                <w:szCs w:val="20"/>
              </w:rPr>
              <w:t>7</w:t>
            </w:r>
          </w:p>
        </w:tc>
        <w:tc>
          <w:tcPr>
            <w:tcW w:w="1957" w:type="dxa"/>
            <w:tcBorders>
              <w:top w:val="none" w:sz="0" w:space="0" w:color="auto"/>
              <w:bottom w:val="none" w:sz="0" w:space="0" w:color="auto"/>
            </w:tcBorders>
            <w:noWrap/>
            <w:vAlign w:val="center"/>
            <w:hideMark/>
          </w:tcPr>
          <w:p w14:paraId="43664B7A" w14:textId="77A12EAA"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 xml:space="preserve">Tavuk Çöp Şiş </w:t>
            </w:r>
            <w:r w:rsidR="00121D13">
              <w:rPr>
                <w:rFonts w:cstheme="minorHAnsi"/>
                <w:sz w:val="20"/>
                <w:szCs w:val="20"/>
              </w:rPr>
              <w:t>(Patates Kızartma)</w:t>
            </w:r>
          </w:p>
        </w:tc>
        <w:tc>
          <w:tcPr>
            <w:tcW w:w="1559" w:type="dxa"/>
            <w:tcBorders>
              <w:top w:val="none" w:sz="0" w:space="0" w:color="auto"/>
              <w:bottom w:val="none" w:sz="0" w:space="0" w:color="auto"/>
            </w:tcBorders>
            <w:vAlign w:val="center"/>
          </w:tcPr>
          <w:p w14:paraId="466A5851"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Ezogelin Çorba</w:t>
            </w:r>
          </w:p>
        </w:tc>
        <w:tc>
          <w:tcPr>
            <w:tcW w:w="1985" w:type="dxa"/>
            <w:tcBorders>
              <w:top w:val="none" w:sz="0" w:space="0" w:color="auto"/>
              <w:bottom w:val="none" w:sz="0" w:space="0" w:color="auto"/>
            </w:tcBorders>
            <w:noWrap/>
            <w:vAlign w:val="center"/>
            <w:hideMark/>
          </w:tcPr>
          <w:p w14:paraId="78CB02D3"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Şehriyeli Pirinç Pilavı</w:t>
            </w:r>
          </w:p>
        </w:tc>
        <w:tc>
          <w:tcPr>
            <w:tcW w:w="1701" w:type="dxa"/>
            <w:tcBorders>
              <w:top w:val="none" w:sz="0" w:space="0" w:color="auto"/>
              <w:bottom w:val="none" w:sz="0" w:space="0" w:color="auto"/>
            </w:tcBorders>
            <w:noWrap/>
            <w:vAlign w:val="center"/>
            <w:hideMark/>
          </w:tcPr>
          <w:p w14:paraId="1F384BF8"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Ayran</w:t>
            </w:r>
          </w:p>
        </w:tc>
      </w:tr>
      <w:tr w:rsidR="00996B91" w:rsidRPr="00996B91" w14:paraId="5D53EDF4" w14:textId="77777777" w:rsidTr="00266C22">
        <w:trPr>
          <w:trHeight w:val="223"/>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6DC4BA7F" w14:textId="77777777" w:rsidR="002A796C" w:rsidRPr="00996B91" w:rsidRDefault="002A796C" w:rsidP="00906521">
            <w:pPr>
              <w:spacing w:after="120"/>
              <w:jc w:val="center"/>
              <w:rPr>
                <w:rFonts w:cstheme="minorHAnsi"/>
                <w:b w:val="0"/>
                <w:bCs w:val="0"/>
                <w:sz w:val="20"/>
                <w:szCs w:val="20"/>
              </w:rPr>
            </w:pPr>
            <w:r w:rsidRPr="00996B91">
              <w:rPr>
                <w:rFonts w:cstheme="minorHAnsi"/>
                <w:b w:val="0"/>
                <w:bCs w:val="0"/>
                <w:sz w:val="20"/>
                <w:szCs w:val="20"/>
              </w:rPr>
              <w:t>8</w:t>
            </w:r>
          </w:p>
        </w:tc>
        <w:tc>
          <w:tcPr>
            <w:tcW w:w="1957" w:type="dxa"/>
            <w:noWrap/>
            <w:vAlign w:val="center"/>
            <w:hideMark/>
          </w:tcPr>
          <w:p w14:paraId="2F3396E5"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Etli Taze Fasulye</w:t>
            </w:r>
          </w:p>
        </w:tc>
        <w:tc>
          <w:tcPr>
            <w:tcW w:w="1559" w:type="dxa"/>
            <w:vAlign w:val="center"/>
          </w:tcPr>
          <w:p w14:paraId="6930934D"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Şehriye Çorba</w:t>
            </w:r>
          </w:p>
        </w:tc>
        <w:tc>
          <w:tcPr>
            <w:tcW w:w="1985" w:type="dxa"/>
            <w:noWrap/>
            <w:vAlign w:val="center"/>
            <w:hideMark/>
          </w:tcPr>
          <w:p w14:paraId="078FCF16"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Fırın Makarna</w:t>
            </w:r>
          </w:p>
        </w:tc>
        <w:tc>
          <w:tcPr>
            <w:tcW w:w="1701" w:type="dxa"/>
            <w:noWrap/>
            <w:vAlign w:val="center"/>
            <w:hideMark/>
          </w:tcPr>
          <w:p w14:paraId="330837DD" w14:textId="77777777" w:rsidR="002A796C" w:rsidRPr="00996B91" w:rsidRDefault="002A796C" w:rsidP="002155D8">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Erik</w:t>
            </w:r>
          </w:p>
        </w:tc>
      </w:tr>
      <w:tr w:rsidR="00996B91" w:rsidRPr="00996B91" w14:paraId="2197FBB7" w14:textId="77777777" w:rsidTr="00996B91">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center"/>
          </w:tcPr>
          <w:p w14:paraId="77DC8D38" w14:textId="77777777" w:rsidR="002A796C" w:rsidRPr="00996B91" w:rsidRDefault="002A796C" w:rsidP="00906521">
            <w:pPr>
              <w:spacing w:after="120"/>
              <w:jc w:val="center"/>
              <w:rPr>
                <w:rFonts w:cstheme="minorHAnsi"/>
                <w:b w:val="0"/>
                <w:bCs w:val="0"/>
                <w:sz w:val="20"/>
                <w:szCs w:val="20"/>
              </w:rPr>
            </w:pPr>
            <w:r w:rsidRPr="00996B91">
              <w:rPr>
                <w:rFonts w:cstheme="minorHAnsi"/>
                <w:b w:val="0"/>
                <w:bCs w:val="0"/>
                <w:sz w:val="20"/>
                <w:szCs w:val="20"/>
              </w:rPr>
              <w:t>9</w:t>
            </w:r>
          </w:p>
        </w:tc>
        <w:tc>
          <w:tcPr>
            <w:tcW w:w="1957" w:type="dxa"/>
            <w:tcBorders>
              <w:top w:val="none" w:sz="0" w:space="0" w:color="auto"/>
              <w:bottom w:val="none" w:sz="0" w:space="0" w:color="auto"/>
            </w:tcBorders>
            <w:noWrap/>
            <w:vAlign w:val="center"/>
            <w:hideMark/>
          </w:tcPr>
          <w:p w14:paraId="6322868B"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Kadınbudu Köfte-Püreli</w:t>
            </w:r>
          </w:p>
        </w:tc>
        <w:tc>
          <w:tcPr>
            <w:tcW w:w="1559" w:type="dxa"/>
            <w:tcBorders>
              <w:top w:val="none" w:sz="0" w:space="0" w:color="auto"/>
              <w:bottom w:val="none" w:sz="0" w:space="0" w:color="auto"/>
            </w:tcBorders>
            <w:vAlign w:val="center"/>
          </w:tcPr>
          <w:p w14:paraId="3E905D3C"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Mantar Çorba</w:t>
            </w:r>
          </w:p>
        </w:tc>
        <w:tc>
          <w:tcPr>
            <w:tcW w:w="1985" w:type="dxa"/>
            <w:tcBorders>
              <w:top w:val="none" w:sz="0" w:space="0" w:color="auto"/>
              <w:bottom w:val="none" w:sz="0" w:space="0" w:color="auto"/>
            </w:tcBorders>
            <w:noWrap/>
            <w:vAlign w:val="center"/>
            <w:hideMark/>
          </w:tcPr>
          <w:p w14:paraId="43559F5D"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Zeytinyağlı Barbunya</w:t>
            </w:r>
          </w:p>
        </w:tc>
        <w:tc>
          <w:tcPr>
            <w:tcW w:w="1701" w:type="dxa"/>
            <w:tcBorders>
              <w:top w:val="none" w:sz="0" w:space="0" w:color="auto"/>
              <w:bottom w:val="none" w:sz="0" w:space="0" w:color="auto"/>
            </w:tcBorders>
            <w:noWrap/>
            <w:vAlign w:val="center"/>
            <w:hideMark/>
          </w:tcPr>
          <w:p w14:paraId="46CF8116" w14:textId="77777777" w:rsidR="002A796C" w:rsidRPr="00996B91" w:rsidRDefault="002A796C" w:rsidP="002155D8">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Revani</w:t>
            </w:r>
          </w:p>
        </w:tc>
      </w:tr>
    </w:tbl>
    <w:p w14:paraId="7CBB4A99" w14:textId="77777777" w:rsidR="00E72BA3" w:rsidRPr="00996B91" w:rsidRDefault="00E72BA3" w:rsidP="00551196">
      <w:pPr>
        <w:spacing w:after="120" w:line="240" w:lineRule="auto"/>
        <w:jc w:val="both"/>
        <w:rPr>
          <w:rFonts w:eastAsia="Calibri" w:cstheme="minorHAnsi"/>
          <w:sz w:val="24"/>
          <w:szCs w:val="24"/>
        </w:rPr>
      </w:pPr>
    </w:p>
    <w:p w14:paraId="0FA8B894" w14:textId="59C98685" w:rsidR="002C330D" w:rsidRPr="00996B91" w:rsidRDefault="002C330D" w:rsidP="002C330D">
      <w:pPr>
        <w:spacing w:after="120" w:line="240" w:lineRule="auto"/>
        <w:jc w:val="both"/>
        <w:rPr>
          <w:rFonts w:eastAsia="Calibri" w:cstheme="minorHAnsi"/>
          <w:sz w:val="32"/>
          <w:szCs w:val="32"/>
        </w:rPr>
      </w:pPr>
      <w:r w:rsidRPr="00996B91">
        <w:rPr>
          <w:rFonts w:eastAsia="Calibri" w:cstheme="minorHAnsi"/>
          <w:sz w:val="24"/>
          <w:szCs w:val="24"/>
        </w:rPr>
        <w:t>Tablo 2’de gösterildiği üzere günlük</w:t>
      </w:r>
      <w:r w:rsidR="009D31AC" w:rsidRPr="00996B91">
        <w:rPr>
          <w:rFonts w:eastAsia="Calibri" w:cstheme="minorHAnsi"/>
          <w:sz w:val="24"/>
          <w:szCs w:val="24"/>
        </w:rPr>
        <w:t xml:space="preserve"> ortalama</w:t>
      </w:r>
      <w:r w:rsidRPr="00996B91">
        <w:rPr>
          <w:rFonts w:eastAsia="Calibri" w:cstheme="minorHAnsi"/>
          <w:sz w:val="24"/>
          <w:szCs w:val="24"/>
        </w:rPr>
        <w:t xml:space="preserve"> 590.55 personel yemek yemiştir. Menülerin ortalama 807.06 ± 221.83 kkal enerji, 41.10 ± 14.22 g protein, 39.77±14.66 g yağ ve 70.60±32.26 g karbonhidrat içerdiği saptanmıştır.</w:t>
      </w:r>
    </w:p>
    <w:p w14:paraId="28796E4A" w14:textId="5588D63D" w:rsidR="009E6966" w:rsidRPr="00996B91" w:rsidRDefault="009E6966" w:rsidP="00551196">
      <w:pPr>
        <w:rPr>
          <w:rFonts w:eastAsia="Calibri" w:cstheme="minorHAnsi"/>
          <w:b/>
          <w:bCs/>
          <w:sz w:val="20"/>
          <w:szCs w:val="20"/>
        </w:rPr>
      </w:pPr>
    </w:p>
    <w:p w14:paraId="7D8FB554" w14:textId="34A2FF64" w:rsidR="009E6966" w:rsidRDefault="009E6966" w:rsidP="00551196">
      <w:pPr>
        <w:rPr>
          <w:rFonts w:eastAsia="Calibri" w:cstheme="minorHAnsi"/>
          <w:b/>
          <w:bCs/>
          <w:sz w:val="20"/>
          <w:szCs w:val="20"/>
        </w:rPr>
      </w:pPr>
    </w:p>
    <w:p w14:paraId="6C2C7CB0" w14:textId="01B85238" w:rsidR="0067785A" w:rsidRDefault="0067785A" w:rsidP="00551196">
      <w:pPr>
        <w:rPr>
          <w:rFonts w:eastAsia="Calibri" w:cstheme="minorHAnsi"/>
          <w:b/>
          <w:bCs/>
          <w:sz w:val="20"/>
          <w:szCs w:val="20"/>
        </w:rPr>
      </w:pPr>
    </w:p>
    <w:p w14:paraId="1736DF93" w14:textId="77777777" w:rsidR="0067785A" w:rsidRPr="00996B91" w:rsidRDefault="0067785A" w:rsidP="00551196">
      <w:pPr>
        <w:rPr>
          <w:rFonts w:eastAsia="Calibri" w:cstheme="minorHAnsi"/>
          <w:b/>
          <w:bCs/>
          <w:sz w:val="20"/>
          <w:szCs w:val="20"/>
        </w:rPr>
      </w:pPr>
    </w:p>
    <w:tbl>
      <w:tblPr>
        <w:tblStyle w:val="DzTablo2"/>
        <w:tblW w:w="0" w:type="auto"/>
        <w:jc w:val="center"/>
        <w:tblBorders>
          <w:top w:val="single" w:sz="4" w:space="0" w:color="auto"/>
          <w:bottom w:val="single" w:sz="4" w:space="0" w:color="auto"/>
        </w:tblBorders>
        <w:tblLook w:val="04A0" w:firstRow="1" w:lastRow="0" w:firstColumn="1" w:lastColumn="0" w:noHBand="0" w:noVBand="1"/>
      </w:tblPr>
      <w:tblGrid>
        <w:gridCol w:w="1089"/>
        <w:gridCol w:w="1737"/>
        <w:gridCol w:w="1737"/>
        <w:gridCol w:w="1493"/>
        <w:gridCol w:w="1493"/>
        <w:gridCol w:w="1493"/>
      </w:tblGrid>
      <w:tr w:rsidR="00996B91" w:rsidRPr="00996B91" w14:paraId="3B3E557E" w14:textId="77777777" w:rsidTr="00E61B3E">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gridSpan w:val="6"/>
            <w:tcBorders>
              <w:bottom w:val="single" w:sz="4" w:space="0" w:color="auto"/>
            </w:tcBorders>
          </w:tcPr>
          <w:p w14:paraId="328F3704" w14:textId="77777777" w:rsidR="00BD6B41" w:rsidRPr="00996B91" w:rsidRDefault="00BD6B41" w:rsidP="00AC0D02">
            <w:pPr>
              <w:rPr>
                <w:rFonts w:eastAsia="Calibri" w:cstheme="minorHAnsi"/>
                <w:sz w:val="20"/>
                <w:szCs w:val="20"/>
              </w:rPr>
            </w:pPr>
            <w:r w:rsidRPr="00996B91">
              <w:rPr>
                <w:rFonts w:eastAsia="Calibri" w:cstheme="minorHAnsi"/>
                <w:sz w:val="20"/>
                <w:szCs w:val="20"/>
              </w:rPr>
              <w:lastRenderedPageBreak/>
              <w:t xml:space="preserve">Tablo 2. </w:t>
            </w:r>
            <w:r w:rsidRPr="00996B91">
              <w:rPr>
                <w:rFonts w:eastAsia="Calibri" w:cstheme="minorHAnsi"/>
                <w:b w:val="0"/>
                <w:bCs w:val="0"/>
                <w:sz w:val="20"/>
                <w:szCs w:val="20"/>
              </w:rPr>
              <w:t>Yemek yiyen kişi sayısı ve yapılan yemeklerin enerji ve makro besin ögesi içeriklerine göre dağılımı</w:t>
            </w:r>
          </w:p>
        </w:tc>
      </w:tr>
      <w:tr w:rsidR="00996B91" w:rsidRPr="00996B91" w14:paraId="1553D48E" w14:textId="77777777" w:rsidTr="00E61B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61628FB9" w14:textId="77777777" w:rsidR="00BD6B41" w:rsidRPr="00996B91" w:rsidRDefault="00BD6B41" w:rsidP="00AC0D02">
            <w:pPr>
              <w:jc w:val="center"/>
              <w:rPr>
                <w:rFonts w:eastAsia="Calibri" w:cstheme="minorHAnsi"/>
                <w:sz w:val="20"/>
                <w:szCs w:val="20"/>
              </w:rPr>
            </w:pPr>
            <w:r w:rsidRPr="00996B91">
              <w:rPr>
                <w:rFonts w:eastAsia="Calibri" w:cstheme="minorHAnsi"/>
                <w:sz w:val="20"/>
                <w:szCs w:val="20"/>
              </w:rPr>
              <w:t>Gün</w:t>
            </w:r>
          </w:p>
        </w:tc>
        <w:tc>
          <w:tcPr>
            <w:tcW w:w="0" w:type="auto"/>
            <w:tcBorders>
              <w:top w:val="single" w:sz="4" w:space="0" w:color="auto"/>
              <w:bottom w:val="single" w:sz="4" w:space="0" w:color="auto"/>
            </w:tcBorders>
          </w:tcPr>
          <w:p w14:paraId="1D309AF4"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Kişi Sayısı</w:t>
            </w:r>
          </w:p>
        </w:tc>
        <w:tc>
          <w:tcPr>
            <w:tcW w:w="0" w:type="auto"/>
            <w:tcBorders>
              <w:top w:val="single" w:sz="4" w:space="0" w:color="auto"/>
              <w:bottom w:val="single" w:sz="4" w:space="0" w:color="auto"/>
            </w:tcBorders>
            <w:noWrap/>
            <w:hideMark/>
          </w:tcPr>
          <w:p w14:paraId="6CB547F2"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Enerji (kkal)</w:t>
            </w:r>
          </w:p>
        </w:tc>
        <w:tc>
          <w:tcPr>
            <w:tcW w:w="0" w:type="auto"/>
            <w:tcBorders>
              <w:top w:val="single" w:sz="4" w:space="0" w:color="auto"/>
              <w:bottom w:val="single" w:sz="4" w:space="0" w:color="auto"/>
            </w:tcBorders>
            <w:noWrap/>
            <w:hideMark/>
          </w:tcPr>
          <w:p w14:paraId="01960FCB"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Protein (g)</w:t>
            </w:r>
          </w:p>
        </w:tc>
        <w:tc>
          <w:tcPr>
            <w:tcW w:w="0" w:type="auto"/>
            <w:tcBorders>
              <w:top w:val="single" w:sz="4" w:space="0" w:color="auto"/>
              <w:bottom w:val="single" w:sz="4" w:space="0" w:color="auto"/>
            </w:tcBorders>
            <w:noWrap/>
            <w:hideMark/>
          </w:tcPr>
          <w:p w14:paraId="74E8A267"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Yağ (g)</w:t>
            </w:r>
          </w:p>
        </w:tc>
        <w:tc>
          <w:tcPr>
            <w:tcW w:w="0" w:type="auto"/>
            <w:tcBorders>
              <w:top w:val="single" w:sz="4" w:space="0" w:color="auto"/>
              <w:bottom w:val="single" w:sz="4" w:space="0" w:color="auto"/>
            </w:tcBorders>
            <w:noWrap/>
            <w:hideMark/>
          </w:tcPr>
          <w:p w14:paraId="1BAB4A73"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CHO (g)</w:t>
            </w:r>
          </w:p>
        </w:tc>
      </w:tr>
      <w:tr w:rsidR="00996B91" w:rsidRPr="00996B91" w14:paraId="67951F5A" w14:textId="77777777" w:rsidTr="00E61B3E">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tcPr>
          <w:p w14:paraId="4C0DF698" w14:textId="77777777" w:rsidR="00BD6B41" w:rsidRPr="00996B91" w:rsidRDefault="00BD6B41" w:rsidP="00AC0D02">
            <w:pPr>
              <w:jc w:val="center"/>
              <w:rPr>
                <w:rFonts w:eastAsia="Calibri" w:cstheme="minorHAnsi"/>
                <w:b w:val="0"/>
                <w:bCs w:val="0"/>
                <w:sz w:val="20"/>
                <w:szCs w:val="20"/>
              </w:rPr>
            </w:pPr>
            <w:r w:rsidRPr="00996B91">
              <w:rPr>
                <w:rFonts w:eastAsia="Calibri" w:cstheme="minorHAnsi"/>
                <w:b w:val="0"/>
                <w:bCs w:val="0"/>
                <w:sz w:val="20"/>
                <w:szCs w:val="20"/>
              </w:rPr>
              <w:t>1</w:t>
            </w:r>
          </w:p>
        </w:tc>
        <w:tc>
          <w:tcPr>
            <w:tcW w:w="0" w:type="auto"/>
            <w:tcBorders>
              <w:top w:val="single" w:sz="4" w:space="0" w:color="auto"/>
            </w:tcBorders>
          </w:tcPr>
          <w:p w14:paraId="4EBA0919"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cstheme="minorHAnsi"/>
                <w:sz w:val="20"/>
                <w:szCs w:val="20"/>
              </w:rPr>
              <w:t>720</w:t>
            </w:r>
          </w:p>
        </w:tc>
        <w:tc>
          <w:tcPr>
            <w:tcW w:w="0" w:type="auto"/>
            <w:tcBorders>
              <w:top w:val="single" w:sz="4" w:space="0" w:color="auto"/>
            </w:tcBorders>
            <w:noWrap/>
            <w:hideMark/>
          </w:tcPr>
          <w:p w14:paraId="51FBE2CA"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674,5</w:t>
            </w:r>
          </w:p>
        </w:tc>
        <w:tc>
          <w:tcPr>
            <w:tcW w:w="0" w:type="auto"/>
            <w:tcBorders>
              <w:top w:val="single" w:sz="4" w:space="0" w:color="auto"/>
            </w:tcBorders>
            <w:noWrap/>
            <w:hideMark/>
          </w:tcPr>
          <w:p w14:paraId="47385000"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60,7</w:t>
            </w:r>
          </w:p>
        </w:tc>
        <w:tc>
          <w:tcPr>
            <w:tcW w:w="0" w:type="auto"/>
            <w:tcBorders>
              <w:top w:val="single" w:sz="4" w:space="0" w:color="auto"/>
            </w:tcBorders>
            <w:noWrap/>
            <w:hideMark/>
          </w:tcPr>
          <w:p w14:paraId="5661EA10"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29,5</w:t>
            </w:r>
          </w:p>
        </w:tc>
        <w:tc>
          <w:tcPr>
            <w:tcW w:w="0" w:type="auto"/>
            <w:tcBorders>
              <w:top w:val="single" w:sz="4" w:space="0" w:color="auto"/>
            </w:tcBorders>
            <w:noWrap/>
            <w:hideMark/>
          </w:tcPr>
          <w:p w14:paraId="055D4E65"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40,7</w:t>
            </w:r>
          </w:p>
        </w:tc>
      </w:tr>
      <w:tr w:rsidR="00996B91" w:rsidRPr="00996B91" w14:paraId="3A21E049" w14:textId="77777777" w:rsidTr="00E61B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5EE0B568" w14:textId="77777777" w:rsidR="00BD6B41" w:rsidRPr="00996B91" w:rsidRDefault="00BD6B41" w:rsidP="00AC0D02">
            <w:pPr>
              <w:jc w:val="center"/>
              <w:rPr>
                <w:rFonts w:eastAsia="Calibri" w:cstheme="minorHAnsi"/>
                <w:b w:val="0"/>
                <w:bCs w:val="0"/>
                <w:sz w:val="20"/>
                <w:szCs w:val="20"/>
              </w:rPr>
            </w:pPr>
            <w:r w:rsidRPr="00996B91">
              <w:rPr>
                <w:rFonts w:eastAsia="Calibri" w:cstheme="minorHAnsi"/>
                <w:b w:val="0"/>
                <w:bCs w:val="0"/>
                <w:sz w:val="20"/>
                <w:szCs w:val="20"/>
              </w:rPr>
              <w:t>2</w:t>
            </w:r>
          </w:p>
        </w:tc>
        <w:tc>
          <w:tcPr>
            <w:tcW w:w="0" w:type="auto"/>
            <w:tcBorders>
              <w:top w:val="none" w:sz="0" w:space="0" w:color="auto"/>
              <w:bottom w:val="none" w:sz="0" w:space="0" w:color="auto"/>
            </w:tcBorders>
          </w:tcPr>
          <w:p w14:paraId="6D9C3E54"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cstheme="minorHAnsi"/>
                <w:sz w:val="20"/>
                <w:szCs w:val="20"/>
              </w:rPr>
              <w:t>675</w:t>
            </w:r>
          </w:p>
        </w:tc>
        <w:tc>
          <w:tcPr>
            <w:tcW w:w="0" w:type="auto"/>
            <w:tcBorders>
              <w:top w:val="none" w:sz="0" w:space="0" w:color="auto"/>
              <w:bottom w:val="none" w:sz="0" w:space="0" w:color="auto"/>
            </w:tcBorders>
            <w:noWrap/>
            <w:hideMark/>
          </w:tcPr>
          <w:p w14:paraId="1E101DC5"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695,3</w:t>
            </w:r>
          </w:p>
        </w:tc>
        <w:tc>
          <w:tcPr>
            <w:tcW w:w="0" w:type="auto"/>
            <w:tcBorders>
              <w:top w:val="none" w:sz="0" w:space="0" w:color="auto"/>
              <w:bottom w:val="none" w:sz="0" w:space="0" w:color="auto"/>
            </w:tcBorders>
            <w:noWrap/>
            <w:hideMark/>
          </w:tcPr>
          <w:p w14:paraId="6B52CEC7"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27,8</w:t>
            </w:r>
          </w:p>
        </w:tc>
        <w:tc>
          <w:tcPr>
            <w:tcW w:w="0" w:type="auto"/>
            <w:tcBorders>
              <w:top w:val="none" w:sz="0" w:space="0" w:color="auto"/>
              <w:bottom w:val="none" w:sz="0" w:space="0" w:color="auto"/>
            </w:tcBorders>
            <w:noWrap/>
            <w:hideMark/>
          </w:tcPr>
          <w:p w14:paraId="62D39BAE"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26,4</w:t>
            </w:r>
          </w:p>
        </w:tc>
        <w:tc>
          <w:tcPr>
            <w:tcW w:w="0" w:type="auto"/>
            <w:tcBorders>
              <w:top w:val="none" w:sz="0" w:space="0" w:color="auto"/>
              <w:bottom w:val="none" w:sz="0" w:space="0" w:color="auto"/>
            </w:tcBorders>
            <w:noWrap/>
            <w:hideMark/>
          </w:tcPr>
          <w:p w14:paraId="6B0857EC"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84,9</w:t>
            </w:r>
          </w:p>
        </w:tc>
      </w:tr>
      <w:tr w:rsidR="00996B91" w:rsidRPr="00996B91" w14:paraId="018FEDB5" w14:textId="77777777" w:rsidTr="00E61B3E">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40A62B8F" w14:textId="77777777" w:rsidR="00BD6B41" w:rsidRPr="00996B91" w:rsidRDefault="00BD6B41" w:rsidP="00AC0D02">
            <w:pPr>
              <w:jc w:val="center"/>
              <w:rPr>
                <w:rFonts w:eastAsia="Calibri" w:cstheme="minorHAnsi"/>
                <w:b w:val="0"/>
                <w:bCs w:val="0"/>
                <w:sz w:val="20"/>
                <w:szCs w:val="20"/>
              </w:rPr>
            </w:pPr>
            <w:r w:rsidRPr="00996B91">
              <w:rPr>
                <w:rFonts w:eastAsia="Calibri" w:cstheme="minorHAnsi"/>
                <w:b w:val="0"/>
                <w:bCs w:val="0"/>
                <w:sz w:val="20"/>
                <w:szCs w:val="20"/>
              </w:rPr>
              <w:t>3</w:t>
            </w:r>
          </w:p>
        </w:tc>
        <w:tc>
          <w:tcPr>
            <w:tcW w:w="0" w:type="auto"/>
          </w:tcPr>
          <w:p w14:paraId="41E1DB06"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cstheme="minorHAnsi"/>
                <w:sz w:val="20"/>
                <w:szCs w:val="20"/>
              </w:rPr>
              <w:t>320</w:t>
            </w:r>
          </w:p>
        </w:tc>
        <w:tc>
          <w:tcPr>
            <w:tcW w:w="0" w:type="auto"/>
            <w:noWrap/>
            <w:hideMark/>
          </w:tcPr>
          <w:p w14:paraId="109C595D"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1088,6</w:t>
            </w:r>
          </w:p>
        </w:tc>
        <w:tc>
          <w:tcPr>
            <w:tcW w:w="0" w:type="auto"/>
            <w:noWrap/>
            <w:hideMark/>
          </w:tcPr>
          <w:p w14:paraId="591CF2A4"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48,2</w:t>
            </w:r>
          </w:p>
        </w:tc>
        <w:tc>
          <w:tcPr>
            <w:tcW w:w="0" w:type="auto"/>
            <w:noWrap/>
            <w:hideMark/>
          </w:tcPr>
          <w:p w14:paraId="46955DB6"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45,1</w:t>
            </w:r>
          </w:p>
        </w:tc>
        <w:tc>
          <w:tcPr>
            <w:tcW w:w="0" w:type="auto"/>
            <w:noWrap/>
            <w:hideMark/>
          </w:tcPr>
          <w:p w14:paraId="6B38EAAD"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121,2</w:t>
            </w:r>
          </w:p>
        </w:tc>
      </w:tr>
      <w:tr w:rsidR="00996B91" w:rsidRPr="00996B91" w14:paraId="2E73D6F6" w14:textId="77777777" w:rsidTr="00E61B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099ED9CD" w14:textId="77777777" w:rsidR="00BD6B41" w:rsidRPr="00996B91" w:rsidRDefault="00BD6B41" w:rsidP="00AC0D02">
            <w:pPr>
              <w:jc w:val="center"/>
              <w:rPr>
                <w:rFonts w:eastAsia="Calibri" w:cstheme="minorHAnsi"/>
                <w:b w:val="0"/>
                <w:bCs w:val="0"/>
                <w:sz w:val="20"/>
                <w:szCs w:val="20"/>
              </w:rPr>
            </w:pPr>
            <w:r w:rsidRPr="00996B91">
              <w:rPr>
                <w:rFonts w:eastAsia="Calibri" w:cstheme="minorHAnsi"/>
                <w:b w:val="0"/>
                <w:bCs w:val="0"/>
                <w:sz w:val="20"/>
                <w:szCs w:val="20"/>
              </w:rPr>
              <w:t>4</w:t>
            </w:r>
          </w:p>
        </w:tc>
        <w:tc>
          <w:tcPr>
            <w:tcW w:w="0" w:type="auto"/>
            <w:tcBorders>
              <w:top w:val="none" w:sz="0" w:space="0" w:color="auto"/>
              <w:bottom w:val="none" w:sz="0" w:space="0" w:color="auto"/>
            </w:tcBorders>
          </w:tcPr>
          <w:p w14:paraId="2E1644EC"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cstheme="minorHAnsi"/>
                <w:sz w:val="20"/>
                <w:szCs w:val="20"/>
              </w:rPr>
              <w:t>275</w:t>
            </w:r>
          </w:p>
        </w:tc>
        <w:tc>
          <w:tcPr>
            <w:tcW w:w="0" w:type="auto"/>
            <w:tcBorders>
              <w:top w:val="none" w:sz="0" w:space="0" w:color="auto"/>
              <w:bottom w:val="none" w:sz="0" w:space="0" w:color="auto"/>
            </w:tcBorders>
            <w:noWrap/>
            <w:hideMark/>
          </w:tcPr>
          <w:p w14:paraId="275EE099"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619,6</w:t>
            </w:r>
          </w:p>
        </w:tc>
        <w:tc>
          <w:tcPr>
            <w:tcW w:w="0" w:type="auto"/>
            <w:tcBorders>
              <w:top w:val="none" w:sz="0" w:space="0" w:color="auto"/>
              <w:bottom w:val="none" w:sz="0" w:space="0" w:color="auto"/>
            </w:tcBorders>
            <w:noWrap/>
            <w:hideMark/>
          </w:tcPr>
          <w:p w14:paraId="7DDB1B04"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32,7</w:t>
            </w:r>
          </w:p>
        </w:tc>
        <w:tc>
          <w:tcPr>
            <w:tcW w:w="0" w:type="auto"/>
            <w:tcBorders>
              <w:top w:val="none" w:sz="0" w:space="0" w:color="auto"/>
              <w:bottom w:val="none" w:sz="0" w:space="0" w:color="auto"/>
            </w:tcBorders>
            <w:noWrap/>
            <w:hideMark/>
          </w:tcPr>
          <w:p w14:paraId="59A8714F"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28,8</w:t>
            </w:r>
          </w:p>
        </w:tc>
        <w:tc>
          <w:tcPr>
            <w:tcW w:w="0" w:type="auto"/>
            <w:tcBorders>
              <w:top w:val="none" w:sz="0" w:space="0" w:color="auto"/>
              <w:bottom w:val="none" w:sz="0" w:space="0" w:color="auto"/>
            </w:tcBorders>
            <w:noWrap/>
            <w:hideMark/>
          </w:tcPr>
          <w:p w14:paraId="2E0FC7E1"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56,1</w:t>
            </w:r>
          </w:p>
        </w:tc>
      </w:tr>
      <w:tr w:rsidR="00996B91" w:rsidRPr="00996B91" w14:paraId="0A281657" w14:textId="77777777" w:rsidTr="00E61B3E">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2D0A5523" w14:textId="77777777" w:rsidR="00BD6B41" w:rsidRPr="00996B91" w:rsidRDefault="00BD6B41" w:rsidP="00AC0D02">
            <w:pPr>
              <w:jc w:val="center"/>
              <w:rPr>
                <w:rFonts w:eastAsia="Calibri" w:cstheme="minorHAnsi"/>
                <w:b w:val="0"/>
                <w:bCs w:val="0"/>
                <w:sz w:val="20"/>
                <w:szCs w:val="20"/>
              </w:rPr>
            </w:pPr>
            <w:r w:rsidRPr="00996B91">
              <w:rPr>
                <w:rFonts w:eastAsia="Calibri" w:cstheme="minorHAnsi"/>
                <w:b w:val="0"/>
                <w:bCs w:val="0"/>
                <w:sz w:val="20"/>
                <w:szCs w:val="20"/>
              </w:rPr>
              <w:t>5</w:t>
            </w:r>
          </w:p>
        </w:tc>
        <w:tc>
          <w:tcPr>
            <w:tcW w:w="0" w:type="auto"/>
          </w:tcPr>
          <w:p w14:paraId="0070FB48"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cstheme="minorHAnsi"/>
                <w:sz w:val="20"/>
                <w:szCs w:val="20"/>
              </w:rPr>
              <w:t>685</w:t>
            </w:r>
          </w:p>
        </w:tc>
        <w:tc>
          <w:tcPr>
            <w:tcW w:w="0" w:type="auto"/>
            <w:noWrap/>
            <w:hideMark/>
          </w:tcPr>
          <w:p w14:paraId="0964AB49"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967,9</w:t>
            </w:r>
          </w:p>
        </w:tc>
        <w:tc>
          <w:tcPr>
            <w:tcW w:w="0" w:type="auto"/>
            <w:noWrap/>
            <w:hideMark/>
          </w:tcPr>
          <w:p w14:paraId="760BD6D9"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45,5</w:t>
            </w:r>
          </w:p>
        </w:tc>
        <w:tc>
          <w:tcPr>
            <w:tcW w:w="0" w:type="auto"/>
            <w:noWrap/>
            <w:hideMark/>
          </w:tcPr>
          <w:p w14:paraId="3F3E4B8A"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68,8</w:t>
            </w:r>
          </w:p>
        </w:tc>
        <w:tc>
          <w:tcPr>
            <w:tcW w:w="0" w:type="auto"/>
            <w:noWrap/>
            <w:hideMark/>
          </w:tcPr>
          <w:p w14:paraId="53E4C360"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43,7</w:t>
            </w:r>
          </w:p>
        </w:tc>
      </w:tr>
      <w:tr w:rsidR="00996B91" w:rsidRPr="00996B91" w14:paraId="7AF6C8AB" w14:textId="77777777" w:rsidTr="00E61B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3EEDC0A0" w14:textId="77777777" w:rsidR="00BD6B41" w:rsidRPr="00996B91" w:rsidRDefault="00BD6B41" w:rsidP="00AC0D02">
            <w:pPr>
              <w:jc w:val="center"/>
              <w:rPr>
                <w:rFonts w:eastAsia="Calibri" w:cstheme="minorHAnsi"/>
                <w:b w:val="0"/>
                <w:bCs w:val="0"/>
                <w:sz w:val="20"/>
                <w:szCs w:val="20"/>
              </w:rPr>
            </w:pPr>
            <w:r w:rsidRPr="00996B91">
              <w:rPr>
                <w:rFonts w:eastAsia="Calibri" w:cstheme="minorHAnsi"/>
                <w:b w:val="0"/>
                <w:bCs w:val="0"/>
                <w:sz w:val="20"/>
                <w:szCs w:val="20"/>
              </w:rPr>
              <w:t>6</w:t>
            </w:r>
          </w:p>
        </w:tc>
        <w:tc>
          <w:tcPr>
            <w:tcW w:w="0" w:type="auto"/>
            <w:tcBorders>
              <w:top w:val="none" w:sz="0" w:space="0" w:color="auto"/>
              <w:bottom w:val="none" w:sz="0" w:space="0" w:color="auto"/>
            </w:tcBorders>
          </w:tcPr>
          <w:p w14:paraId="42039CBB"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cstheme="minorHAnsi"/>
                <w:sz w:val="20"/>
                <w:szCs w:val="20"/>
              </w:rPr>
              <w:t>640</w:t>
            </w:r>
          </w:p>
        </w:tc>
        <w:tc>
          <w:tcPr>
            <w:tcW w:w="0" w:type="auto"/>
            <w:tcBorders>
              <w:top w:val="none" w:sz="0" w:space="0" w:color="auto"/>
              <w:bottom w:val="none" w:sz="0" w:space="0" w:color="auto"/>
            </w:tcBorders>
            <w:noWrap/>
            <w:hideMark/>
          </w:tcPr>
          <w:p w14:paraId="1FA08D46"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571,2</w:t>
            </w:r>
          </w:p>
        </w:tc>
        <w:tc>
          <w:tcPr>
            <w:tcW w:w="0" w:type="auto"/>
            <w:tcBorders>
              <w:top w:val="none" w:sz="0" w:space="0" w:color="auto"/>
              <w:bottom w:val="none" w:sz="0" w:space="0" w:color="auto"/>
            </w:tcBorders>
            <w:noWrap/>
            <w:hideMark/>
          </w:tcPr>
          <w:p w14:paraId="6D587A03"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23,5</w:t>
            </w:r>
          </w:p>
        </w:tc>
        <w:tc>
          <w:tcPr>
            <w:tcW w:w="0" w:type="auto"/>
            <w:tcBorders>
              <w:top w:val="none" w:sz="0" w:space="0" w:color="auto"/>
              <w:bottom w:val="none" w:sz="0" w:space="0" w:color="auto"/>
            </w:tcBorders>
            <w:noWrap/>
            <w:hideMark/>
          </w:tcPr>
          <w:p w14:paraId="764DBF25"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33,2</w:t>
            </w:r>
          </w:p>
        </w:tc>
        <w:tc>
          <w:tcPr>
            <w:tcW w:w="0" w:type="auto"/>
            <w:tcBorders>
              <w:top w:val="none" w:sz="0" w:space="0" w:color="auto"/>
              <w:bottom w:val="none" w:sz="0" w:space="0" w:color="auto"/>
            </w:tcBorders>
            <w:noWrap/>
            <w:hideMark/>
          </w:tcPr>
          <w:p w14:paraId="1FAAEA9A"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43,9</w:t>
            </w:r>
          </w:p>
        </w:tc>
      </w:tr>
      <w:tr w:rsidR="00996B91" w:rsidRPr="00996B91" w14:paraId="1A00AFED" w14:textId="77777777" w:rsidTr="00E61B3E">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Pr>
          <w:p w14:paraId="687D4733" w14:textId="77777777" w:rsidR="00BD6B41" w:rsidRPr="00996B91" w:rsidRDefault="00BD6B41" w:rsidP="00AC0D02">
            <w:pPr>
              <w:jc w:val="center"/>
              <w:rPr>
                <w:rFonts w:eastAsia="Calibri" w:cstheme="minorHAnsi"/>
                <w:b w:val="0"/>
                <w:bCs w:val="0"/>
                <w:sz w:val="20"/>
                <w:szCs w:val="20"/>
              </w:rPr>
            </w:pPr>
            <w:r w:rsidRPr="00996B91">
              <w:rPr>
                <w:rFonts w:eastAsia="Calibri" w:cstheme="minorHAnsi"/>
                <w:b w:val="0"/>
                <w:bCs w:val="0"/>
                <w:sz w:val="20"/>
                <w:szCs w:val="20"/>
              </w:rPr>
              <w:t>7</w:t>
            </w:r>
          </w:p>
        </w:tc>
        <w:tc>
          <w:tcPr>
            <w:tcW w:w="0" w:type="auto"/>
          </w:tcPr>
          <w:p w14:paraId="29214BC4"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cstheme="minorHAnsi"/>
                <w:sz w:val="20"/>
                <w:szCs w:val="20"/>
              </w:rPr>
              <w:t>720</w:t>
            </w:r>
          </w:p>
        </w:tc>
        <w:tc>
          <w:tcPr>
            <w:tcW w:w="0" w:type="auto"/>
            <w:noWrap/>
            <w:hideMark/>
          </w:tcPr>
          <w:p w14:paraId="7D6468AE"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785,4</w:t>
            </w:r>
          </w:p>
        </w:tc>
        <w:tc>
          <w:tcPr>
            <w:tcW w:w="0" w:type="auto"/>
            <w:noWrap/>
            <w:hideMark/>
          </w:tcPr>
          <w:p w14:paraId="1010CA2F"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60,9</w:t>
            </w:r>
          </w:p>
        </w:tc>
        <w:tc>
          <w:tcPr>
            <w:tcW w:w="0" w:type="auto"/>
            <w:noWrap/>
            <w:hideMark/>
          </w:tcPr>
          <w:p w14:paraId="6F2920FF"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32,5</w:t>
            </w:r>
          </w:p>
        </w:tc>
        <w:tc>
          <w:tcPr>
            <w:tcW w:w="0" w:type="auto"/>
            <w:noWrap/>
            <w:hideMark/>
          </w:tcPr>
          <w:p w14:paraId="17E3D21F"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61,7</w:t>
            </w:r>
          </w:p>
        </w:tc>
      </w:tr>
      <w:tr w:rsidR="00996B91" w:rsidRPr="00996B91" w14:paraId="6C7CBC60" w14:textId="77777777" w:rsidTr="00E61B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tcPr>
          <w:p w14:paraId="2769E793" w14:textId="77777777" w:rsidR="00BD6B41" w:rsidRPr="00996B91" w:rsidRDefault="00BD6B41" w:rsidP="00AC0D02">
            <w:pPr>
              <w:jc w:val="center"/>
              <w:rPr>
                <w:rFonts w:eastAsia="Calibri" w:cstheme="minorHAnsi"/>
                <w:b w:val="0"/>
                <w:bCs w:val="0"/>
                <w:sz w:val="20"/>
                <w:szCs w:val="20"/>
              </w:rPr>
            </w:pPr>
            <w:r w:rsidRPr="00996B91">
              <w:rPr>
                <w:rFonts w:eastAsia="Calibri" w:cstheme="minorHAnsi"/>
                <w:b w:val="0"/>
                <w:bCs w:val="0"/>
                <w:sz w:val="20"/>
                <w:szCs w:val="20"/>
              </w:rPr>
              <w:t>8</w:t>
            </w:r>
          </w:p>
        </w:tc>
        <w:tc>
          <w:tcPr>
            <w:tcW w:w="0" w:type="auto"/>
            <w:tcBorders>
              <w:top w:val="none" w:sz="0" w:space="0" w:color="auto"/>
              <w:bottom w:val="none" w:sz="0" w:space="0" w:color="auto"/>
            </w:tcBorders>
          </w:tcPr>
          <w:p w14:paraId="24E5A907"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cstheme="minorHAnsi"/>
                <w:sz w:val="20"/>
                <w:szCs w:val="20"/>
              </w:rPr>
              <w:t>600</w:t>
            </w:r>
          </w:p>
        </w:tc>
        <w:tc>
          <w:tcPr>
            <w:tcW w:w="0" w:type="auto"/>
            <w:tcBorders>
              <w:top w:val="none" w:sz="0" w:space="0" w:color="auto"/>
              <w:bottom w:val="none" w:sz="0" w:space="0" w:color="auto"/>
            </w:tcBorders>
            <w:noWrap/>
            <w:hideMark/>
          </w:tcPr>
          <w:p w14:paraId="199234FB"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669,0</w:t>
            </w:r>
          </w:p>
        </w:tc>
        <w:tc>
          <w:tcPr>
            <w:tcW w:w="0" w:type="auto"/>
            <w:tcBorders>
              <w:top w:val="none" w:sz="0" w:space="0" w:color="auto"/>
              <w:bottom w:val="none" w:sz="0" w:space="0" w:color="auto"/>
            </w:tcBorders>
            <w:noWrap/>
            <w:hideMark/>
          </w:tcPr>
          <w:p w14:paraId="190746F2"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26,7</w:t>
            </w:r>
          </w:p>
        </w:tc>
        <w:tc>
          <w:tcPr>
            <w:tcW w:w="0" w:type="auto"/>
            <w:tcBorders>
              <w:top w:val="none" w:sz="0" w:space="0" w:color="auto"/>
              <w:bottom w:val="none" w:sz="0" w:space="0" w:color="auto"/>
            </w:tcBorders>
            <w:noWrap/>
            <w:hideMark/>
          </w:tcPr>
          <w:p w14:paraId="47396983"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35,6</w:t>
            </w:r>
          </w:p>
        </w:tc>
        <w:tc>
          <w:tcPr>
            <w:tcW w:w="0" w:type="auto"/>
            <w:tcBorders>
              <w:top w:val="none" w:sz="0" w:space="0" w:color="auto"/>
              <w:bottom w:val="none" w:sz="0" w:space="0" w:color="auto"/>
            </w:tcBorders>
            <w:noWrap/>
            <w:hideMark/>
          </w:tcPr>
          <w:p w14:paraId="009197E4" w14:textId="7777777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59,5</w:t>
            </w:r>
          </w:p>
        </w:tc>
      </w:tr>
      <w:tr w:rsidR="00996B91" w:rsidRPr="00996B91" w14:paraId="3DC7A726" w14:textId="77777777" w:rsidTr="00E61B3E">
        <w:trPr>
          <w:trHeight w:val="319"/>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tcPr>
          <w:p w14:paraId="085391B6" w14:textId="77777777" w:rsidR="00BD6B41" w:rsidRPr="00996B91" w:rsidRDefault="00BD6B41" w:rsidP="00AC0D02">
            <w:pPr>
              <w:jc w:val="center"/>
              <w:rPr>
                <w:rFonts w:eastAsia="Calibri" w:cstheme="minorHAnsi"/>
                <w:b w:val="0"/>
                <w:bCs w:val="0"/>
                <w:sz w:val="20"/>
                <w:szCs w:val="20"/>
              </w:rPr>
            </w:pPr>
            <w:r w:rsidRPr="00996B91">
              <w:rPr>
                <w:rFonts w:eastAsia="Calibri" w:cstheme="minorHAnsi"/>
                <w:b w:val="0"/>
                <w:bCs w:val="0"/>
                <w:sz w:val="20"/>
                <w:szCs w:val="20"/>
              </w:rPr>
              <w:t>9</w:t>
            </w:r>
          </w:p>
        </w:tc>
        <w:tc>
          <w:tcPr>
            <w:tcW w:w="0" w:type="auto"/>
            <w:tcBorders>
              <w:bottom w:val="single" w:sz="4" w:space="0" w:color="auto"/>
            </w:tcBorders>
          </w:tcPr>
          <w:p w14:paraId="0909A240"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cstheme="minorHAnsi"/>
                <w:sz w:val="20"/>
                <w:szCs w:val="20"/>
              </w:rPr>
              <w:t>680</w:t>
            </w:r>
          </w:p>
        </w:tc>
        <w:tc>
          <w:tcPr>
            <w:tcW w:w="0" w:type="auto"/>
            <w:tcBorders>
              <w:bottom w:val="single" w:sz="4" w:space="0" w:color="auto"/>
            </w:tcBorders>
            <w:noWrap/>
            <w:hideMark/>
          </w:tcPr>
          <w:p w14:paraId="51A22E64"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1192,0</w:t>
            </w:r>
          </w:p>
        </w:tc>
        <w:tc>
          <w:tcPr>
            <w:tcW w:w="0" w:type="auto"/>
            <w:tcBorders>
              <w:bottom w:val="single" w:sz="4" w:space="0" w:color="auto"/>
            </w:tcBorders>
            <w:noWrap/>
            <w:hideMark/>
          </w:tcPr>
          <w:p w14:paraId="55DA948F"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43,9</w:t>
            </w:r>
          </w:p>
        </w:tc>
        <w:tc>
          <w:tcPr>
            <w:tcW w:w="0" w:type="auto"/>
            <w:tcBorders>
              <w:bottom w:val="single" w:sz="4" w:space="0" w:color="auto"/>
            </w:tcBorders>
            <w:noWrap/>
            <w:hideMark/>
          </w:tcPr>
          <w:p w14:paraId="3D8210CF"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58,0</w:t>
            </w:r>
          </w:p>
        </w:tc>
        <w:tc>
          <w:tcPr>
            <w:tcW w:w="0" w:type="auto"/>
            <w:tcBorders>
              <w:bottom w:val="single" w:sz="4" w:space="0" w:color="auto"/>
            </w:tcBorders>
            <w:noWrap/>
            <w:hideMark/>
          </w:tcPr>
          <w:p w14:paraId="41CBAD64" w14:textId="77777777" w:rsidR="00BD6B41" w:rsidRPr="00996B91" w:rsidRDefault="00BD6B41"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123,7</w:t>
            </w:r>
          </w:p>
        </w:tc>
      </w:tr>
      <w:tr w:rsidR="00996B91" w:rsidRPr="00996B91" w14:paraId="23528A50" w14:textId="77777777" w:rsidTr="00E61B3E">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tcPr>
          <w:p w14:paraId="2F644422" w14:textId="7C5E132A" w:rsidR="00BD6B41" w:rsidRPr="00996B91" w:rsidRDefault="00BD6B41" w:rsidP="00AC0D02">
            <w:pPr>
              <w:jc w:val="center"/>
              <w:rPr>
                <w:rFonts w:eastAsia="Calibri" w:cstheme="minorHAnsi"/>
                <w:sz w:val="20"/>
                <w:szCs w:val="20"/>
              </w:rPr>
            </w:pPr>
            <w:r w:rsidRPr="00996B91">
              <w:rPr>
                <w:rFonts w:eastAsia="Calibri" w:cstheme="minorHAnsi"/>
                <w:sz w:val="20"/>
                <w:szCs w:val="20"/>
              </w:rPr>
              <w:t>Ort</w:t>
            </w:r>
            <w:r w:rsidR="00D967C5">
              <w:rPr>
                <w:rFonts w:eastAsia="Calibri" w:cstheme="minorHAnsi"/>
                <w:sz w:val="20"/>
                <w:szCs w:val="20"/>
              </w:rPr>
              <w:t>±SD</w:t>
            </w:r>
          </w:p>
        </w:tc>
        <w:tc>
          <w:tcPr>
            <w:tcW w:w="0" w:type="auto"/>
            <w:tcBorders>
              <w:top w:val="single" w:sz="4" w:space="0" w:color="auto"/>
              <w:bottom w:val="single" w:sz="4" w:space="0" w:color="auto"/>
            </w:tcBorders>
          </w:tcPr>
          <w:p w14:paraId="34969256" w14:textId="4EB4B6B5"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cstheme="minorHAnsi"/>
                <w:b/>
                <w:bCs/>
                <w:sz w:val="20"/>
                <w:szCs w:val="20"/>
              </w:rPr>
              <w:t>590</w:t>
            </w:r>
            <w:r w:rsidR="00781F19">
              <w:rPr>
                <w:rFonts w:cstheme="minorHAnsi"/>
                <w:b/>
                <w:bCs/>
                <w:sz w:val="20"/>
                <w:szCs w:val="20"/>
              </w:rPr>
              <w:t>,</w:t>
            </w:r>
            <w:r w:rsidRPr="00996B91">
              <w:rPr>
                <w:rFonts w:cstheme="minorHAnsi"/>
                <w:b/>
                <w:bCs/>
                <w:sz w:val="20"/>
                <w:szCs w:val="20"/>
              </w:rPr>
              <w:t>55</w:t>
            </w:r>
            <w:r w:rsidR="00376F83">
              <w:rPr>
                <w:rFonts w:cstheme="minorHAnsi"/>
                <w:b/>
                <w:bCs/>
                <w:sz w:val="20"/>
                <w:szCs w:val="20"/>
              </w:rPr>
              <w:t>±170</w:t>
            </w:r>
            <w:r w:rsidR="00781F19">
              <w:rPr>
                <w:rFonts w:cstheme="minorHAnsi"/>
                <w:b/>
                <w:bCs/>
                <w:sz w:val="20"/>
                <w:szCs w:val="20"/>
              </w:rPr>
              <w:t>,</w:t>
            </w:r>
            <w:r w:rsidR="00376F83">
              <w:rPr>
                <w:rFonts w:cstheme="minorHAnsi"/>
                <w:b/>
                <w:bCs/>
                <w:sz w:val="20"/>
                <w:szCs w:val="20"/>
              </w:rPr>
              <w:t>61</w:t>
            </w:r>
          </w:p>
        </w:tc>
        <w:tc>
          <w:tcPr>
            <w:tcW w:w="0" w:type="auto"/>
            <w:tcBorders>
              <w:top w:val="single" w:sz="4" w:space="0" w:color="auto"/>
              <w:bottom w:val="single" w:sz="4" w:space="0" w:color="auto"/>
            </w:tcBorders>
            <w:noWrap/>
            <w:hideMark/>
          </w:tcPr>
          <w:p w14:paraId="0F78B9BF" w14:textId="2F1678FC"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807</w:t>
            </w:r>
            <w:r w:rsidR="00781F19">
              <w:rPr>
                <w:rFonts w:eastAsia="Calibri" w:cstheme="minorHAnsi"/>
                <w:b/>
                <w:bCs/>
                <w:sz w:val="20"/>
                <w:szCs w:val="20"/>
              </w:rPr>
              <w:t>,</w:t>
            </w:r>
            <w:r w:rsidRPr="00996B91">
              <w:rPr>
                <w:rFonts w:eastAsia="Calibri" w:cstheme="minorHAnsi"/>
                <w:b/>
                <w:bCs/>
                <w:sz w:val="20"/>
                <w:szCs w:val="20"/>
              </w:rPr>
              <w:t>06±221</w:t>
            </w:r>
            <w:r w:rsidR="00781F19">
              <w:rPr>
                <w:rFonts w:eastAsia="Calibri" w:cstheme="minorHAnsi"/>
                <w:b/>
                <w:bCs/>
                <w:sz w:val="20"/>
                <w:szCs w:val="20"/>
              </w:rPr>
              <w:t>,</w:t>
            </w:r>
            <w:r w:rsidRPr="00996B91">
              <w:rPr>
                <w:rFonts w:eastAsia="Calibri" w:cstheme="minorHAnsi"/>
                <w:b/>
                <w:bCs/>
                <w:sz w:val="20"/>
                <w:szCs w:val="20"/>
              </w:rPr>
              <w:t>83</w:t>
            </w:r>
          </w:p>
        </w:tc>
        <w:tc>
          <w:tcPr>
            <w:tcW w:w="0" w:type="auto"/>
            <w:tcBorders>
              <w:top w:val="single" w:sz="4" w:space="0" w:color="auto"/>
              <w:bottom w:val="single" w:sz="4" w:space="0" w:color="auto"/>
            </w:tcBorders>
            <w:noWrap/>
            <w:hideMark/>
          </w:tcPr>
          <w:p w14:paraId="257A9953" w14:textId="56B960E4"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41</w:t>
            </w:r>
            <w:r w:rsidR="00781F19">
              <w:rPr>
                <w:rFonts w:eastAsia="Calibri" w:cstheme="minorHAnsi"/>
                <w:b/>
                <w:bCs/>
                <w:sz w:val="20"/>
                <w:szCs w:val="20"/>
              </w:rPr>
              <w:t>,</w:t>
            </w:r>
            <w:r w:rsidRPr="00996B91">
              <w:rPr>
                <w:rFonts w:eastAsia="Calibri" w:cstheme="minorHAnsi"/>
                <w:b/>
                <w:bCs/>
                <w:sz w:val="20"/>
                <w:szCs w:val="20"/>
              </w:rPr>
              <w:t>10±14</w:t>
            </w:r>
            <w:r w:rsidR="00781F19">
              <w:rPr>
                <w:rFonts w:eastAsia="Calibri" w:cstheme="minorHAnsi"/>
                <w:b/>
                <w:bCs/>
                <w:sz w:val="20"/>
                <w:szCs w:val="20"/>
              </w:rPr>
              <w:t>,</w:t>
            </w:r>
            <w:r w:rsidRPr="00996B91">
              <w:rPr>
                <w:rFonts w:eastAsia="Calibri" w:cstheme="minorHAnsi"/>
                <w:b/>
                <w:bCs/>
                <w:sz w:val="20"/>
                <w:szCs w:val="20"/>
              </w:rPr>
              <w:t>22</w:t>
            </w:r>
          </w:p>
        </w:tc>
        <w:tc>
          <w:tcPr>
            <w:tcW w:w="0" w:type="auto"/>
            <w:tcBorders>
              <w:top w:val="single" w:sz="4" w:space="0" w:color="auto"/>
              <w:bottom w:val="single" w:sz="4" w:space="0" w:color="auto"/>
            </w:tcBorders>
            <w:noWrap/>
            <w:hideMark/>
          </w:tcPr>
          <w:p w14:paraId="6B58BCD2" w14:textId="67ECC2E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39</w:t>
            </w:r>
            <w:r w:rsidR="00781F19">
              <w:rPr>
                <w:rFonts w:eastAsia="Calibri" w:cstheme="minorHAnsi"/>
                <w:b/>
                <w:bCs/>
                <w:sz w:val="20"/>
                <w:szCs w:val="20"/>
              </w:rPr>
              <w:t>,</w:t>
            </w:r>
            <w:r w:rsidRPr="00996B91">
              <w:rPr>
                <w:rFonts w:eastAsia="Calibri" w:cstheme="minorHAnsi"/>
                <w:b/>
                <w:bCs/>
                <w:sz w:val="20"/>
                <w:szCs w:val="20"/>
              </w:rPr>
              <w:t>77±14</w:t>
            </w:r>
            <w:r w:rsidR="00781F19">
              <w:rPr>
                <w:rFonts w:eastAsia="Calibri" w:cstheme="minorHAnsi"/>
                <w:b/>
                <w:bCs/>
                <w:sz w:val="20"/>
                <w:szCs w:val="20"/>
              </w:rPr>
              <w:t>,</w:t>
            </w:r>
            <w:r w:rsidRPr="00996B91">
              <w:rPr>
                <w:rFonts w:eastAsia="Calibri" w:cstheme="minorHAnsi"/>
                <w:b/>
                <w:bCs/>
                <w:sz w:val="20"/>
                <w:szCs w:val="20"/>
              </w:rPr>
              <w:t>66</w:t>
            </w:r>
          </w:p>
        </w:tc>
        <w:tc>
          <w:tcPr>
            <w:tcW w:w="0" w:type="auto"/>
            <w:tcBorders>
              <w:top w:val="single" w:sz="4" w:space="0" w:color="auto"/>
              <w:bottom w:val="single" w:sz="4" w:space="0" w:color="auto"/>
            </w:tcBorders>
            <w:noWrap/>
            <w:hideMark/>
          </w:tcPr>
          <w:p w14:paraId="4650C2EB" w14:textId="10382EB7" w:rsidR="00BD6B41" w:rsidRPr="00996B91" w:rsidRDefault="00BD6B41"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70</w:t>
            </w:r>
            <w:r w:rsidR="00781F19">
              <w:rPr>
                <w:rFonts w:eastAsia="Calibri" w:cstheme="minorHAnsi"/>
                <w:b/>
                <w:bCs/>
                <w:sz w:val="20"/>
                <w:szCs w:val="20"/>
              </w:rPr>
              <w:t>,</w:t>
            </w:r>
            <w:r w:rsidRPr="00996B91">
              <w:rPr>
                <w:rFonts w:eastAsia="Calibri" w:cstheme="minorHAnsi"/>
                <w:b/>
                <w:bCs/>
                <w:sz w:val="20"/>
                <w:szCs w:val="20"/>
              </w:rPr>
              <w:t>60±32</w:t>
            </w:r>
            <w:r w:rsidR="00781F19">
              <w:rPr>
                <w:rFonts w:eastAsia="Calibri" w:cstheme="minorHAnsi"/>
                <w:b/>
                <w:bCs/>
                <w:sz w:val="20"/>
                <w:szCs w:val="20"/>
              </w:rPr>
              <w:t>,</w:t>
            </w:r>
            <w:r w:rsidRPr="00996B91">
              <w:rPr>
                <w:rFonts w:eastAsia="Calibri" w:cstheme="minorHAnsi"/>
                <w:b/>
                <w:bCs/>
                <w:sz w:val="20"/>
                <w:szCs w:val="20"/>
              </w:rPr>
              <w:t>26</w:t>
            </w:r>
          </w:p>
        </w:tc>
      </w:tr>
    </w:tbl>
    <w:p w14:paraId="076115D5" w14:textId="77777777" w:rsidR="00BD6B41" w:rsidRPr="00996B91" w:rsidRDefault="00BD6B41" w:rsidP="00551196">
      <w:pPr>
        <w:spacing w:after="120" w:line="240" w:lineRule="auto"/>
        <w:jc w:val="both"/>
        <w:rPr>
          <w:rFonts w:eastAsia="Calibri" w:cstheme="minorHAnsi"/>
          <w:sz w:val="24"/>
          <w:szCs w:val="24"/>
        </w:rPr>
      </w:pPr>
    </w:p>
    <w:p w14:paraId="432CF834" w14:textId="1EA6A0BA" w:rsidR="00476449" w:rsidRPr="00996B91" w:rsidRDefault="00BB63A2" w:rsidP="00551196">
      <w:pPr>
        <w:jc w:val="both"/>
        <w:rPr>
          <w:rFonts w:eastAsia="Calibri" w:cstheme="minorHAnsi"/>
          <w:sz w:val="24"/>
          <w:szCs w:val="24"/>
        </w:rPr>
      </w:pPr>
      <w:r w:rsidRPr="00996B91">
        <w:rPr>
          <w:rFonts w:eastAsia="Calibri" w:cstheme="minorHAnsi"/>
          <w:sz w:val="24"/>
          <w:szCs w:val="24"/>
        </w:rPr>
        <w:t xml:space="preserve">Günlük yemek atıklarının yemek gruplarına göre dağılımı Tablo </w:t>
      </w:r>
      <w:r w:rsidR="00476449" w:rsidRPr="00996B91">
        <w:rPr>
          <w:rFonts w:eastAsia="Calibri" w:cstheme="minorHAnsi"/>
          <w:sz w:val="24"/>
          <w:szCs w:val="24"/>
        </w:rPr>
        <w:t>3</w:t>
      </w:r>
      <w:r w:rsidRPr="00996B91">
        <w:rPr>
          <w:rFonts w:eastAsia="Calibri" w:cstheme="minorHAnsi"/>
          <w:sz w:val="24"/>
          <w:szCs w:val="24"/>
        </w:rPr>
        <w:t>’</w:t>
      </w:r>
      <w:r w:rsidR="00476449" w:rsidRPr="00996B91">
        <w:rPr>
          <w:rFonts w:eastAsia="Calibri" w:cstheme="minorHAnsi"/>
          <w:sz w:val="24"/>
          <w:szCs w:val="24"/>
        </w:rPr>
        <w:t>te</w:t>
      </w:r>
      <w:r w:rsidRPr="00996B91">
        <w:rPr>
          <w:rFonts w:eastAsia="Calibri" w:cstheme="minorHAnsi"/>
          <w:sz w:val="24"/>
          <w:szCs w:val="24"/>
        </w:rPr>
        <w:t xml:space="preserve"> gösterilmiştir.</w:t>
      </w:r>
      <w:r w:rsidR="00DC3952" w:rsidRPr="00996B91">
        <w:rPr>
          <w:rFonts w:eastAsia="Calibri" w:cstheme="minorHAnsi"/>
          <w:sz w:val="24"/>
          <w:szCs w:val="24"/>
        </w:rPr>
        <w:t xml:space="preserve"> </w:t>
      </w:r>
      <w:r w:rsidRPr="00996B91">
        <w:rPr>
          <w:rFonts w:eastAsia="Calibri" w:cstheme="minorHAnsi"/>
          <w:sz w:val="24"/>
          <w:szCs w:val="24"/>
        </w:rPr>
        <w:t xml:space="preserve">Günlük yemek atığı miktarı ortalama 28,6 kg olarak bulunmuştur. </w:t>
      </w:r>
      <w:r w:rsidR="00476449" w:rsidRPr="00996B91">
        <w:rPr>
          <w:rFonts w:eastAsia="Calibri" w:cstheme="minorHAnsi"/>
          <w:sz w:val="24"/>
          <w:szCs w:val="24"/>
        </w:rPr>
        <w:t>Atıklar yemek gruplarına göre incelendiğinde en çok atık birinci kap yemeklerde (%29.7), en az atık üçüncü kap yemeklerde (%13.9) oluşmuştur.</w:t>
      </w:r>
    </w:p>
    <w:p w14:paraId="2C7D4C87" w14:textId="7022D17D" w:rsidR="00725C01" w:rsidRPr="00996B91" w:rsidRDefault="00725C01" w:rsidP="00551196">
      <w:pPr>
        <w:jc w:val="both"/>
        <w:rPr>
          <w:rFonts w:eastAsia="Calibri" w:cstheme="minorHAnsi"/>
          <w:sz w:val="24"/>
          <w:szCs w:val="24"/>
        </w:rPr>
      </w:pPr>
    </w:p>
    <w:tbl>
      <w:tblPr>
        <w:tblStyle w:val="DzTablo2"/>
        <w:tblW w:w="0" w:type="auto"/>
        <w:jc w:val="center"/>
        <w:tblBorders>
          <w:top w:val="single" w:sz="4" w:space="0" w:color="auto"/>
          <w:bottom w:val="single" w:sz="4" w:space="0" w:color="auto"/>
        </w:tblBorders>
        <w:tblLook w:val="04A0" w:firstRow="1" w:lastRow="0" w:firstColumn="1" w:lastColumn="0" w:noHBand="0" w:noVBand="1"/>
      </w:tblPr>
      <w:tblGrid>
        <w:gridCol w:w="595"/>
        <w:gridCol w:w="733"/>
        <w:gridCol w:w="928"/>
        <w:gridCol w:w="917"/>
        <w:gridCol w:w="733"/>
        <w:gridCol w:w="1094"/>
      </w:tblGrid>
      <w:tr w:rsidR="00996B91" w:rsidRPr="00996B91" w14:paraId="1A1CC4AC" w14:textId="77777777" w:rsidTr="00E61B3E">
        <w:trPr>
          <w:cnfStyle w:val="100000000000" w:firstRow="1" w:lastRow="0" w:firstColumn="0" w:lastColumn="0" w:oddVBand="0" w:evenVBand="0" w:oddHBand="0"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gridSpan w:val="6"/>
            <w:tcBorders>
              <w:bottom w:val="single" w:sz="4" w:space="0" w:color="auto"/>
            </w:tcBorders>
            <w:noWrap/>
          </w:tcPr>
          <w:p w14:paraId="594729D5" w14:textId="77777777" w:rsidR="00EF335E" w:rsidRPr="00996B91" w:rsidRDefault="00EF335E" w:rsidP="00AC0D02">
            <w:pPr>
              <w:spacing w:after="120"/>
              <w:rPr>
                <w:rFonts w:eastAsia="Calibri" w:cstheme="minorHAnsi"/>
                <w:sz w:val="20"/>
                <w:szCs w:val="20"/>
              </w:rPr>
            </w:pPr>
            <w:r w:rsidRPr="00996B91">
              <w:rPr>
                <w:rFonts w:eastAsia="Calibri" w:cstheme="minorHAnsi"/>
                <w:sz w:val="20"/>
                <w:szCs w:val="20"/>
              </w:rPr>
              <w:t xml:space="preserve">Tablo 3. </w:t>
            </w:r>
            <w:r w:rsidRPr="00996B91">
              <w:rPr>
                <w:rFonts w:eastAsia="Calibri" w:cstheme="minorHAnsi"/>
                <w:b w:val="0"/>
                <w:bCs w:val="0"/>
                <w:sz w:val="20"/>
                <w:szCs w:val="20"/>
              </w:rPr>
              <w:t>Günlük Yemek Atığı Miktarları (kg)</w:t>
            </w:r>
          </w:p>
        </w:tc>
      </w:tr>
      <w:tr w:rsidR="00996B91" w:rsidRPr="00996B91" w14:paraId="7397B729" w14:textId="77777777" w:rsidTr="00E61B3E">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hideMark/>
          </w:tcPr>
          <w:p w14:paraId="5CB1C15D" w14:textId="77777777" w:rsidR="00EF335E" w:rsidRPr="00996B91" w:rsidRDefault="00EF335E" w:rsidP="00AC0D02">
            <w:pPr>
              <w:jc w:val="center"/>
              <w:rPr>
                <w:rFonts w:eastAsia="Calibri" w:cstheme="minorHAnsi"/>
                <w:sz w:val="20"/>
                <w:szCs w:val="20"/>
              </w:rPr>
            </w:pPr>
            <w:r w:rsidRPr="00996B91">
              <w:rPr>
                <w:rFonts w:eastAsia="Calibri" w:cstheme="minorHAnsi"/>
                <w:sz w:val="20"/>
                <w:szCs w:val="20"/>
              </w:rPr>
              <w:t>Gün</w:t>
            </w:r>
          </w:p>
        </w:tc>
        <w:tc>
          <w:tcPr>
            <w:tcW w:w="0" w:type="auto"/>
            <w:tcBorders>
              <w:top w:val="single" w:sz="4" w:space="0" w:color="auto"/>
              <w:bottom w:val="single" w:sz="4" w:space="0" w:color="auto"/>
            </w:tcBorders>
            <w:noWrap/>
            <w:hideMark/>
          </w:tcPr>
          <w:p w14:paraId="2A54068C"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cstheme="minorHAnsi"/>
                <w:b/>
                <w:bCs/>
                <w:sz w:val="20"/>
                <w:szCs w:val="20"/>
              </w:rPr>
              <w:t>1.Kap</w:t>
            </w:r>
          </w:p>
        </w:tc>
        <w:tc>
          <w:tcPr>
            <w:tcW w:w="0" w:type="auto"/>
            <w:tcBorders>
              <w:top w:val="single" w:sz="4" w:space="0" w:color="auto"/>
              <w:bottom w:val="single" w:sz="4" w:space="0" w:color="auto"/>
            </w:tcBorders>
          </w:tcPr>
          <w:p w14:paraId="748BE2B3"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cstheme="minorHAnsi"/>
                <w:b/>
                <w:bCs/>
                <w:sz w:val="20"/>
                <w:szCs w:val="20"/>
              </w:rPr>
              <w:t>2.Kap A</w:t>
            </w:r>
          </w:p>
        </w:tc>
        <w:tc>
          <w:tcPr>
            <w:tcW w:w="0" w:type="auto"/>
            <w:tcBorders>
              <w:top w:val="single" w:sz="4" w:space="0" w:color="auto"/>
              <w:bottom w:val="single" w:sz="4" w:space="0" w:color="auto"/>
            </w:tcBorders>
            <w:noWrap/>
            <w:hideMark/>
          </w:tcPr>
          <w:p w14:paraId="3584F5EC"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cstheme="minorHAnsi"/>
                <w:b/>
                <w:bCs/>
                <w:sz w:val="20"/>
                <w:szCs w:val="20"/>
              </w:rPr>
              <w:t>2.Kap B</w:t>
            </w:r>
          </w:p>
        </w:tc>
        <w:tc>
          <w:tcPr>
            <w:tcW w:w="0" w:type="auto"/>
            <w:tcBorders>
              <w:top w:val="single" w:sz="4" w:space="0" w:color="auto"/>
              <w:bottom w:val="single" w:sz="4" w:space="0" w:color="auto"/>
            </w:tcBorders>
            <w:noWrap/>
            <w:hideMark/>
          </w:tcPr>
          <w:p w14:paraId="48DB332E"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cstheme="minorHAnsi"/>
                <w:b/>
                <w:bCs/>
                <w:sz w:val="20"/>
                <w:szCs w:val="20"/>
              </w:rPr>
              <w:t>3.Kap</w:t>
            </w:r>
          </w:p>
        </w:tc>
        <w:tc>
          <w:tcPr>
            <w:tcW w:w="0" w:type="auto"/>
            <w:tcBorders>
              <w:top w:val="single" w:sz="4" w:space="0" w:color="auto"/>
              <w:bottom w:val="single" w:sz="4" w:space="0" w:color="auto"/>
            </w:tcBorders>
          </w:tcPr>
          <w:p w14:paraId="1C473A63"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TOPLAM</w:t>
            </w:r>
          </w:p>
        </w:tc>
      </w:tr>
      <w:tr w:rsidR="00996B91" w:rsidRPr="00996B91" w14:paraId="6C7FBA39" w14:textId="77777777" w:rsidTr="00E61B3E">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1E5A9FE0" w14:textId="77777777" w:rsidR="00EF335E" w:rsidRPr="00996B91" w:rsidRDefault="00EF335E" w:rsidP="00AC0D02">
            <w:pPr>
              <w:jc w:val="center"/>
              <w:rPr>
                <w:rFonts w:eastAsia="Calibri" w:cstheme="minorHAnsi"/>
                <w:b w:val="0"/>
                <w:bCs w:val="0"/>
                <w:sz w:val="20"/>
                <w:szCs w:val="20"/>
              </w:rPr>
            </w:pPr>
            <w:r w:rsidRPr="00996B91">
              <w:rPr>
                <w:rFonts w:eastAsia="Calibri" w:cstheme="minorHAnsi"/>
                <w:b w:val="0"/>
                <w:bCs w:val="0"/>
                <w:sz w:val="20"/>
                <w:szCs w:val="20"/>
              </w:rPr>
              <w:t>1</w:t>
            </w:r>
          </w:p>
        </w:tc>
        <w:tc>
          <w:tcPr>
            <w:tcW w:w="0" w:type="auto"/>
            <w:tcBorders>
              <w:top w:val="single" w:sz="4" w:space="0" w:color="auto"/>
            </w:tcBorders>
            <w:noWrap/>
            <w:hideMark/>
          </w:tcPr>
          <w:p w14:paraId="15B41125"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15,4</w:t>
            </w:r>
          </w:p>
        </w:tc>
        <w:tc>
          <w:tcPr>
            <w:tcW w:w="0" w:type="auto"/>
            <w:tcBorders>
              <w:top w:val="single" w:sz="4" w:space="0" w:color="auto"/>
            </w:tcBorders>
          </w:tcPr>
          <w:p w14:paraId="380277D5"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4,9</w:t>
            </w:r>
          </w:p>
        </w:tc>
        <w:tc>
          <w:tcPr>
            <w:tcW w:w="0" w:type="auto"/>
            <w:tcBorders>
              <w:top w:val="single" w:sz="4" w:space="0" w:color="auto"/>
            </w:tcBorders>
            <w:noWrap/>
            <w:hideMark/>
          </w:tcPr>
          <w:p w14:paraId="51BBF37B"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4,8</w:t>
            </w:r>
          </w:p>
        </w:tc>
        <w:tc>
          <w:tcPr>
            <w:tcW w:w="0" w:type="auto"/>
            <w:tcBorders>
              <w:top w:val="single" w:sz="4" w:space="0" w:color="auto"/>
            </w:tcBorders>
            <w:noWrap/>
            <w:hideMark/>
          </w:tcPr>
          <w:p w14:paraId="32788C01"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0</w:t>
            </w:r>
          </w:p>
        </w:tc>
        <w:tc>
          <w:tcPr>
            <w:tcW w:w="0" w:type="auto"/>
            <w:tcBorders>
              <w:top w:val="single" w:sz="4" w:space="0" w:color="auto"/>
            </w:tcBorders>
          </w:tcPr>
          <w:p w14:paraId="559FBF6E"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25,1</w:t>
            </w:r>
          </w:p>
        </w:tc>
      </w:tr>
      <w:tr w:rsidR="00996B91" w:rsidRPr="00996B91" w14:paraId="47228909" w14:textId="77777777" w:rsidTr="00E61B3E">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7B17FFAF" w14:textId="77777777" w:rsidR="00EF335E" w:rsidRPr="00996B91" w:rsidRDefault="00EF335E" w:rsidP="00AC0D02">
            <w:pPr>
              <w:jc w:val="center"/>
              <w:rPr>
                <w:rFonts w:eastAsia="Calibri" w:cstheme="minorHAnsi"/>
                <w:b w:val="0"/>
                <w:bCs w:val="0"/>
                <w:sz w:val="20"/>
                <w:szCs w:val="20"/>
              </w:rPr>
            </w:pPr>
            <w:r w:rsidRPr="00996B91">
              <w:rPr>
                <w:rFonts w:eastAsia="Calibri" w:cstheme="minorHAnsi"/>
                <w:b w:val="0"/>
                <w:bCs w:val="0"/>
                <w:sz w:val="20"/>
                <w:szCs w:val="20"/>
              </w:rPr>
              <w:t>2</w:t>
            </w:r>
          </w:p>
        </w:tc>
        <w:tc>
          <w:tcPr>
            <w:tcW w:w="0" w:type="auto"/>
            <w:tcBorders>
              <w:top w:val="none" w:sz="0" w:space="0" w:color="auto"/>
              <w:bottom w:val="none" w:sz="0" w:space="0" w:color="auto"/>
            </w:tcBorders>
            <w:noWrap/>
            <w:hideMark/>
          </w:tcPr>
          <w:p w14:paraId="62B8DAD4"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3,5</w:t>
            </w:r>
          </w:p>
        </w:tc>
        <w:tc>
          <w:tcPr>
            <w:tcW w:w="0" w:type="auto"/>
            <w:tcBorders>
              <w:top w:val="none" w:sz="0" w:space="0" w:color="auto"/>
              <w:bottom w:val="none" w:sz="0" w:space="0" w:color="auto"/>
            </w:tcBorders>
          </w:tcPr>
          <w:p w14:paraId="68AFD366"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10,5</w:t>
            </w:r>
          </w:p>
        </w:tc>
        <w:tc>
          <w:tcPr>
            <w:tcW w:w="0" w:type="auto"/>
            <w:tcBorders>
              <w:top w:val="none" w:sz="0" w:space="0" w:color="auto"/>
              <w:bottom w:val="none" w:sz="0" w:space="0" w:color="auto"/>
            </w:tcBorders>
            <w:noWrap/>
            <w:hideMark/>
          </w:tcPr>
          <w:p w14:paraId="3C4DEED5"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6,3</w:t>
            </w:r>
          </w:p>
        </w:tc>
        <w:tc>
          <w:tcPr>
            <w:tcW w:w="0" w:type="auto"/>
            <w:tcBorders>
              <w:top w:val="none" w:sz="0" w:space="0" w:color="auto"/>
              <w:bottom w:val="none" w:sz="0" w:space="0" w:color="auto"/>
            </w:tcBorders>
            <w:noWrap/>
            <w:hideMark/>
          </w:tcPr>
          <w:p w14:paraId="14D0481C"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4,6</w:t>
            </w:r>
          </w:p>
        </w:tc>
        <w:tc>
          <w:tcPr>
            <w:tcW w:w="0" w:type="auto"/>
            <w:tcBorders>
              <w:top w:val="none" w:sz="0" w:space="0" w:color="auto"/>
              <w:bottom w:val="none" w:sz="0" w:space="0" w:color="auto"/>
            </w:tcBorders>
            <w:shd w:val="clear" w:color="auto" w:fill="auto"/>
          </w:tcPr>
          <w:p w14:paraId="156B0EC6"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24,9</w:t>
            </w:r>
          </w:p>
        </w:tc>
      </w:tr>
      <w:tr w:rsidR="00996B91" w:rsidRPr="00996B91" w14:paraId="0009E0CB" w14:textId="77777777" w:rsidTr="00E61B3E">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2F00693" w14:textId="77777777" w:rsidR="00EF335E" w:rsidRPr="00996B91" w:rsidRDefault="00EF335E" w:rsidP="00AC0D02">
            <w:pPr>
              <w:jc w:val="center"/>
              <w:rPr>
                <w:rFonts w:eastAsia="Calibri" w:cstheme="minorHAnsi"/>
                <w:b w:val="0"/>
                <w:bCs w:val="0"/>
                <w:sz w:val="20"/>
                <w:szCs w:val="20"/>
              </w:rPr>
            </w:pPr>
            <w:r w:rsidRPr="00996B91">
              <w:rPr>
                <w:rFonts w:eastAsia="Calibri" w:cstheme="minorHAnsi"/>
                <w:b w:val="0"/>
                <w:bCs w:val="0"/>
                <w:sz w:val="20"/>
                <w:szCs w:val="20"/>
              </w:rPr>
              <w:t>3</w:t>
            </w:r>
          </w:p>
        </w:tc>
        <w:tc>
          <w:tcPr>
            <w:tcW w:w="0" w:type="auto"/>
            <w:noWrap/>
            <w:hideMark/>
          </w:tcPr>
          <w:p w14:paraId="1D38E2E3"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2,5</w:t>
            </w:r>
          </w:p>
        </w:tc>
        <w:tc>
          <w:tcPr>
            <w:tcW w:w="0" w:type="auto"/>
          </w:tcPr>
          <w:p w14:paraId="2A64DBC2"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5,4</w:t>
            </w:r>
          </w:p>
        </w:tc>
        <w:tc>
          <w:tcPr>
            <w:tcW w:w="0" w:type="auto"/>
            <w:noWrap/>
            <w:hideMark/>
          </w:tcPr>
          <w:p w14:paraId="7A4F6B47"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4,5</w:t>
            </w:r>
          </w:p>
        </w:tc>
        <w:tc>
          <w:tcPr>
            <w:tcW w:w="0" w:type="auto"/>
            <w:noWrap/>
            <w:hideMark/>
          </w:tcPr>
          <w:p w14:paraId="53D37FC6"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3,4</w:t>
            </w:r>
          </w:p>
        </w:tc>
        <w:tc>
          <w:tcPr>
            <w:tcW w:w="0" w:type="auto"/>
            <w:shd w:val="clear" w:color="auto" w:fill="auto"/>
          </w:tcPr>
          <w:p w14:paraId="73D9A7DE"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15,8</w:t>
            </w:r>
          </w:p>
        </w:tc>
      </w:tr>
      <w:tr w:rsidR="00996B91" w:rsidRPr="00996B91" w14:paraId="20CE1A01" w14:textId="77777777" w:rsidTr="00E61B3E">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16018A04" w14:textId="77777777" w:rsidR="00EF335E" w:rsidRPr="00996B91" w:rsidRDefault="00EF335E" w:rsidP="00AC0D02">
            <w:pPr>
              <w:jc w:val="center"/>
              <w:rPr>
                <w:rFonts w:eastAsia="Calibri" w:cstheme="minorHAnsi"/>
                <w:b w:val="0"/>
                <w:bCs w:val="0"/>
                <w:sz w:val="20"/>
                <w:szCs w:val="20"/>
              </w:rPr>
            </w:pPr>
            <w:r w:rsidRPr="00996B91">
              <w:rPr>
                <w:rFonts w:eastAsia="Calibri" w:cstheme="minorHAnsi"/>
                <w:b w:val="0"/>
                <w:bCs w:val="0"/>
                <w:sz w:val="20"/>
                <w:szCs w:val="20"/>
              </w:rPr>
              <w:t>4</w:t>
            </w:r>
          </w:p>
        </w:tc>
        <w:tc>
          <w:tcPr>
            <w:tcW w:w="0" w:type="auto"/>
            <w:tcBorders>
              <w:top w:val="none" w:sz="0" w:space="0" w:color="auto"/>
              <w:bottom w:val="none" w:sz="0" w:space="0" w:color="auto"/>
            </w:tcBorders>
            <w:noWrap/>
            <w:hideMark/>
          </w:tcPr>
          <w:p w14:paraId="54186CC2"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3,4</w:t>
            </w:r>
          </w:p>
        </w:tc>
        <w:tc>
          <w:tcPr>
            <w:tcW w:w="0" w:type="auto"/>
            <w:tcBorders>
              <w:top w:val="none" w:sz="0" w:space="0" w:color="auto"/>
              <w:bottom w:val="none" w:sz="0" w:space="0" w:color="auto"/>
            </w:tcBorders>
          </w:tcPr>
          <w:p w14:paraId="4811238A"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5,3</w:t>
            </w:r>
          </w:p>
        </w:tc>
        <w:tc>
          <w:tcPr>
            <w:tcW w:w="0" w:type="auto"/>
            <w:tcBorders>
              <w:top w:val="none" w:sz="0" w:space="0" w:color="auto"/>
              <w:bottom w:val="none" w:sz="0" w:space="0" w:color="auto"/>
            </w:tcBorders>
            <w:noWrap/>
            <w:hideMark/>
          </w:tcPr>
          <w:p w14:paraId="548D3D53"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2,7</w:t>
            </w:r>
          </w:p>
        </w:tc>
        <w:tc>
          <w:tcPr>
            <w:tcW w:w="0" w:type="auto"/>
            <w:tcBorders>
              <w:top w:val="none" w:sz="0" w:space="0" w:color="auto"/>
              <w:bottom w:val="none" w:sz="0" w:space="0" w:color="auto"/>
            </w:tcBorders>
            <w:noWrap/>
            <w:hideMark/>
          </w:tcPr>
          <w:p w14:paraId="49766AF9"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2,3</w:t>
            </w:r>
          </w:p>
        </w:tc>
        <w:tc>
          <w:tcPr>
            <w:tcW w:w="0" w:type="auto"/>
            <w:tcBorders>
              <w:top w:val="none" w:sz="0" w:space="0" w:color="auto"/>
              <w:bottom w:val="none" w:sz="0" w:space="0" w:color="auto"/>
            </w:tcBorders>
            <w:shd w:val="clear" w:color="auto" w:fill="auto"/>
          </w:tcPr>
          <w:p w14:paraId="5EF2B9C8"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13,7</w:t>
            </w:r>
          </w:p>
        </w:tc>
      </w:tr>
      <w:tr w:rsidR="00996B91" w:rsidRPr="00996B91" w14:paraId="21C6D3D5" w14:textId="77777777" w:rsidTr="00E61B3E">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DC864DE" w14:textId="77777777" w:rsidR="00EF335E" w:rsidRPr="00996B91" w:rsidRDefault="00EF335E" w:rsidP="00AC0D02">
            <w:pPr>
              <w:jc w:val="center"/>
              <w:rPr>
                <w:rFonts w:eastAsia="Calibri" w:cstheme="minorHAnsi"/>
                <w:b w:val="0"/>
                <w:bCs w:val="0"/>
                <w:sz w:val="20"/>
                <w:szCs w:val="20"/>
              </w:rPr>
            </w:pPr>
            <w:r w:rsidRPr="00996B91">
              <w:rPr>
                <w:rFonts w:eastAsia="Calibri" w:cstheme="minorHAnsi"/>
                <w:b w:val="0"/>
                <w:bCs w:val="0"/>
                <w:sz w:val="20"/>
                <w:szCs w:val="20"/>
              </w:rPr>
              <w:t>5</w:t>
            </w:r>
          </w:p>
        </w:tc>
        <w:tc>
          <w:tcPr>
            <w:tcW w:w="0" w:type="auto"/>
            <w:noWrap/>
            <w:hideMark/>
          </w:tcPr>
          <w:p w14:paraId="2BD25D96"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12,6</w:t>
            </w:r>
          </w:p>
        </w:tc>
        <w:tc>
          <w:tcPr>
            <w:tcW w:w="0" w:type="auto"/>
          </w:tcPr>
          <w:p w14:paraId="405CFB2A"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9,4</w:t>
            </w:r>
          </w:p>
        </w:tc>
        <w:tc>
          <w:tcPr>
            <w:tcW w:w="0" w:type="auto"/>
            <w:noWrap/>
            <w:hideMark/>
          </w:tcPr>
          <w:p w14:paraId="4A1C5286"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12,2</w:t>
            </w:r>
          </w:p>
        </w:tc>
        <w:tc>
          <w:tcPr>
            <w:tcW w:w="0" w:type="auto"/>
            <w:noWrap/>
            <w:hideMark/>
          </w:tcPr>
          <w:p w14:paraId="3B96B778"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3,8</w:t>
            </w:r>
          </w:p>
        </w:tc>
        <w:tc>
          <w:tcPr>
            <w:tcW w:w="0" w:type="auto"/>
            <w:shd w:val="clear" w:color="auto" w:fill="auto"/>
          </w:tcPr>
          <w:p w14:paraId="200959CD"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38</w:t>
            </w:r>
          </w:p>
        </w:tc>
      </w:tr>
      <w:tr w:rsidR="00996B91" w:rsidRPr="00996B91" w14:paraId="2AFDA0DB" w14:textId="77777777" w:rsidTr="00E61B3E">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63B95B5B" w14:textId="77777777" w:rsidR="00EF335E" w:rsidRPr="00996B91" w:rsidRDefault="00EF335E" w:rsidP="00AC0D02">
            <w:pPr>
              <w:jc w:val="center"/>
              <w:rPr>
                <w:rFonts w:eastAsia="Calibri" w:cstheme="minorHAnsi"/>
                <w:b w:val="0"/>
                <w:bCs w:val="0"/>
                <w:sz w:val="20"/>
                <w:szCs w:val="20"/>
              </w:rPr>
            </w:pPr>
            <w:r w:rsidRPr="00996B91">
              <w:rPr>
                <w:rFonts w:eastAsia="Calibri" w:cstheme="minorHAnsi"/>
                <w:b w:val="0"/>
                <w:bCs w:val="0"/>
                <w:sz w:val="20"/>
                <w:szCs w:val="20"/>
              </w:rPr>
              <w:t>6</w:t>
            </w:r>
          </w:p>
        </w:tc>
        <w:tc>
          <w:tcPr>
            <w:tcW w:w="0" w:type="auto"/>
            <w:tcBorders>
              <w:top w:val="none" w:sz="0" w:space="0" w:color="auto"/>
              <w:bottom w:val="none" w:sz="0" w:space="0" w:color="auto"/>
            </w:tcBorders>
            <w:noWrap/>
            <w:hideMark/>
          </w:tcPr>
          <w:p w14:paraId="58F2AF1D"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10,8</w:t>
            </w:r>
          </w:p>
        </w:tc>
        <w:tc>
          <w:tcPr>
            <w:tcW w:w="0" w:type="auto"/>
            <w:tcBorders>
              <w:top w:val="none" w:sz="0" w:space="0" w:color="auto"/>
              <w:bottom w:val="none" w:sz="0" w:space="0" w:color="auto"/>
            </w:tcBorders>
          </w:tcPr>
          <w:p w14:paraId="7134CB71"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10,2</w:t>
            </w:r>
          </w:p>
        </w:tc>
        <w:tc>
          <w:tcPr>
            <w:tcW w:w="0" w:type="auto"/>
            <w:tcBorders>
              <w:top w:val="none" w:sz="0" w:space="0" w:color="auto"/>
              <w:bottom w:val="none" w:sz="0" w:space="0" w:color="auto"/>
            </w:tcBorders>
            <w:noWrap/>
            <w:hideMark/>
          </w:tcPr>
          <w:p w14:paraId="116D9B13"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6,2</w:t>
            </w:r>
          </w:p>
        </w:tc>
        <w:tc>
          <w:tcPr>
            <w:tcW w:w="0" w:type="auto"/>
            <w:tcBorders>
              <w:top w:val="none" w:sz="0" w:space="0" w:color="auto"/>
              <w:bottom w:val="none" w:sz="0" w:space="0" w:color="auto"/>
            </w:tcBorders>
            <w:noWrap/>
            <w:hideMark/>
          </w:tcPr>
          <w:p w14:paraId="34E2E678"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6,6</w:t>
            </w:r>
          </w:p>
        </w:tc>
        <w:tc>
          <w:tcPr>
            <w:tcW w:w="0" w:type="auto"/>
            <w:tcBorders>
              <w:top w:val="none" w:sz="0" w:space="0" w:color="auto"/>
              <w:bottom w:val="none" w:sz="0" w:space="0" w:color="auto"/>
            </w:tcBorders>
            <w:shd w:val="clear" w:color="auto" w:fill="auto"/>
          </w:tcPr>
          <w:p w14:paraId="7FB056C4"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33,8</w:t>
            </w:r>
          </w:p>
        </w:tc>
      </w:tr>
      <w:tr w:rsidR="00996B91" w:rsidRPr="00996B91" w14:paraId="54C3D556" w14:textId="77777777" w:rsidTr="00E61B3E">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5F10AA94" w14:textId="77777777" w:rsidR="00EF335E" w:rsidRPr="00996B91" w:rsidRDefault="00EF335E" w:rsidP="00AC0D02">
            <w:pPr>
              <w:jc w:val="center"/>
              <w:rPr>
                <w:rFonts w:eastAsia="Calibri" w:cstheme="minorHAnsi"/>
                <w:b w:val="0"/>
                <w:bCs w:val="0"/>
                <w:sz w:val="20"/>
                <w:szCs w:val="20"/>
              </w:rPr>
            </w:pPr>
            <w:r w:rsidRPr="00996B91">
              <w:rPr>
                <w:rFonts w:eastAsia="Calibri" w:cstheme="minorHAnsi"/>
                <w:b w:val="0"/>
                <w:bCs w:val="0"/>
                <w:sz w:val="20"/>
                <w:szCs w:val="20"/>
              </w:rPr>
              <w:t>7</w:t>
            </w:r>
          </w:p>
        </w:tc>
        <w:tc>
          <w:tcPr>
            <w:tcW w:w="0" w:type="auto"/>
            <w:noWrap/>
            <w:hideMark/>
          </w:tcPr>
          <w:p w14:paraId="1D6CD260"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12,5</w:t>
            </w:r>
          </w:p>
        </w:tc>
        <w:tc>
          <w:tcPr>
            <w:tcW w:w="0" w:type="auto"/>
          </w:tcPr>
          <w:p w14:paraId="72CF61D9"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6,0</w:t>
            </w:r>
          </w:p>
        </w:tc>
        <w:tc>
          <w:tcPr>
            <w:tcW w:w="0" w:type="auto"/>
            <w:noWrap/>
            <w:hideMark/>
          </w:tcPr>
          <w:p w14:paraId="18E9ABC9"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8,8</w:t>
            </w:r>
          </w:p>
        </w:tc>
        <w:tc>
          <w:tcPr>
            <w:tcW w:w="0" w:type="auto"/>
            <w:noWrap/>
            <w:hideMark/>
          </w:tcPr>
          <w:p w14:paraId="576FEB80"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0</w:t>
            </w:r>
          </w:p>
        </w:tc>
        <w:tc>
          <w:tcPr>
            <w:tcW w:w="0" w:type="auto"/>
            <w:shd w:val="clear" w:color="auto" w:fill="auto"/>
          </w:tcPr>
          <w:p w14:paraId="7BAA7127"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27,3</w:t>
            </w:r>
          </w:p>
        </w:tc>
      </w:tr>
      <w:tr w:rsidR="00996B91" w:rsidRPr="00996B91" w14:paraId="644481CF" w14:textId="77777777" w:rsidTr="00E61B3E">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77DC1AEE" w14:textId="77777777" w:rsidR="00EF335E" w:rsidRPr="00996B91" w:rsidRDefault="00EF335E" w:rsidP="00AC0D02">
            <w:pPr>
              <w:jc w:val="center"/>
              <w:rPr>
                <w:rFonts w:eastAsia="Calibri" w:cstheme="minorHAnsi"/>
                <w:b w:val="0"/>
                <w:bCs w:val="0"/>
                <w:sz w:val="20"/>
                <w:szCs w:val="20"/>
              </w:rPr>
            </w:pPr>
            <w:r w:rsidRPr="00996B91">
              <w:rPr>
                <w:rFonts w:eastAsia="Calibri" w:cstheme="minorHAnsi"/>
                <w:b w:val="0"/>
                <w:bCs w:val="0"/>
                <w:sz w:val="20"/>
                <w:szCs w:val="20"/>
              </w:rPr>
              <w:t>8</w:t>
            </w:r>
          </w:p>
        </w:tc>
        <w:tc>
          <w:tcPr>
            <w:tcW w:w="0" w:type="auto"/>
            <w:tcBorders>
              <w:top w:val="none" w:sz="0" w:space="0" w:color="auto"/>
              <w:bottom w:val="none" w:sz="0" w:space="0" w:color="auto"/>
            </w:tcBorders>
            <w:noWrap/>
            <w:hideMark/>
          </w:tcPr>
          <w:p w14:paraId="520222BB"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7,8</w:t>
            </w:r>
          </w:p>
        </w:tc>
        <w:tc>
          <w:tcPr>
            <w:tcW w:w="0" w:type="auto"/>
            <w:tcBorders>
              <w:top w:val="none" w:sz="0" w:space="0" w:color="auto"/>
              <w:bottom w:val="none" w:sz="0" w:space="0" w:color="auto"/>
            </w:tcBorders>
          </w:tcPr>
          <w:p w14:paraId="36FB4CF5"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11,2</w:t>
            </w:r>
          </w:p>
        </w:tc>
        <w:tc>
          <w:tcPr>
            <w:tcW w:w="0" w:type="auto"/>
            <w:tcBorders>
              <w:top w:val="none" w:sz="0" w:space="0" w:color="auto"/>
              <w:bottom w:val="none" w:sz="0" w:space="0" w:color="auto"/>
            </w:tcBorders>
            <w:noWrap/>
            <w:hideMark/>
          </w:tcPr>
          <w:p w14:paraId="61C4117E"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11,2</w:t>
            </w:r>
          </w:p>
        </w:tc>
        <w:tc>
          <w:tcPr>
            <w:tcW w:w="0" w:type="auto"/>
            <w:tcBorders>
              <w:top w:val="none" w:sz="0" w:space="0" w:color="auto"/>
              <w:bottom w:val="none" w:sz="0" w:space="0" w:color="auto"/>
            </w:tcBorders>
            <w:noWrap/>
            <w:hideMark/>
          </w:tcPr>
          <w:p w14:paraId="39DFFB58"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w:t>
            </w:r>
          </w:p>
        </w:tc>
        <w:tc>
          <w:tcPr>
            <w:tcW w:w="0" w:type="auto"/>
            <w:tcBorders>
              <w:top w:val="none" w:sz="0" w:space="0" w:color="auto"/>
              <w:bottom w:val="none" w:sz="0" w:space="0" w:color="auto"/>
            </w:tcBorders>
            <w:shd w:val="clear" w:color="auto" w:fill="auto"/>
          </w:tcPr>
          <w:p w14:paraId="60BA4060" w14:textId="77777777" w:rsidR="00EF335E" w:rsidRPr="00996B91" w:rsidRDefault="00EF335E" w:rsidP="00AC0D02">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36,2</w:t>
            </w:r>
          </w:p>
        </w:tc>
      </w:tr>
      <w:tr w:rsidR="00996B91" w:rsidRPr="00996B91" w14:paraId="50B4D043" w14:textId="77777777" w:rsidTr="00E61B3E">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3334C15C" w14:textId="77777777" w:rsidR="00EF335E" w:rsidRPr="00996B91" w:rsidRDefault="00EF335E" w:rsidP="00AC0D02">
            <w:pPr>
              <w:jc w:val="center"/>
              <w:rPr>
                <w:rFonts w:eastAsia="Calibri" w:cstheme="minorHAnsi"/>
                <w:b w:val="0"/>
                <w:bCs w:val="0"/>
                <w:sz w:val="20"/>
                <w:szCs w:val="20"/>
              </w:rPr>
            </w:pPr>
            <w:r w:rsidRPr="00996B91">
              <w:rPr>
                <w:rFonts w:eastAsia="Calibri" w:cstheme="minorHAnsi"/>
                <w:b w:val="0"/>
                <w:bCs w:val="0"/>
                <w:sz w:val="20"/>
                <w:szCs w:val="20"/>
              </w:rPr>
              <w:t>9</w:t>
            </w:r>
          </w:p>
        </w:tc>
        <w:tc>
          <w:tcPr>
            <w:tcW w:w="0" w:type="auto"/>
            <w:tcBorders>
              <w:bottom w:val="single" w:sz="4" w:space="0" w:color="auto"/>
            </w:tcBorders>
            <w:noWrap/>
            <w:hideMark/>
          </w:tcPr>
          <w:p w14:paraId="09EAB420"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7,8</w:t>
            </w:r>
          </w:p>
        </w:tc>
        <w:tc>
          <w:tcPr>
            <w:tcW w:w="0" w:type="auto"/>
            <w:tcBorders>
              <w:bottom w:val="single" w:sz="4" w:space="0" w:color="auto"/>
            </w:tcBorders>
          </w:tcPr>
          <w:p w14:paraId="0C0CF0F7"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8,0</w:t>
            </w:r>
          </w:p>
        </w:tc>
        <w:tc>
          <w:tcPr>
            <w:tcW w:w="0" w:type="auto"/>
            <w:tcBorders>
              <w:bottom w:val="single" w:sz="4" w:space="0" w:color="auto"/>
            </w:tcBorders>
            <w:noWrap/>
            <w:hideMark/>
          </w:tcPr>
          <w:p w14:paraId="6784F631"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17,4</w:t>
            </w:r>
          </w:p>
        </w:tc>
        <w:tc>
          <w:tcPr>
            <w:tcW w:w="0" w:type="auto"/>
            <w:tcBorders>
              <w:bottom w:val="single" w:sz="4" w:space="0" w:color="auto"/>
            </w:tcBorders>
            <w:noWrap/>
            <w:hideMark/>
          </w:tcPr>
          <w:p w14:paraId="72E5940F"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9</w:t>
            </w:r>
          </w:p>
        </w:tc>
        <w:tc>
          <w:tcPr>
            <w:tcW w:w="0" w:type="auto"/>
            <w:tcBorders>
              <w:bottom w:val="single" w:sz="4" w:space="0" w:color="auto"/>
            </w:tcBorders>
            <w:shd w:val="clear" w:color="auto" w:fill="auto"/>
          </w:tcPr>
          <w:p w14:paraId="6C6DF09E" w14:textId="77777777" w:rsidR="00EF335E" w:rsidRPr="00996B91" w:rsidRDefault="00EF335E" w:rsidP="00AC0D02">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42,2</w:t>
            </w:r>
          </w:p>
        </w:tc>
      </w:tr>
      <w:tr w:rsidR="00D967C5" w:rsidRPr="00996B91" w14:paraId="0A5764E2" w14:textId="77777777" w:rsidTr="00E61B3E">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tcPr>
          <w:p w14:paraId="43A685B6" w14:textId="30F87BA7" w:rsidR="00D967C5" w:rsidRPr="00996B91" w:rsidRDefault="00D967C5" w:rsidP="00D967C5">
            <w:pPr>
              <w:jc w:val="center"/>
              <w:rPr>
                <w:rFonts w:eastAsia="Calibri" w:cstheme="minorHAnsi"/>
                <w:sz w:val="20"/>
                <w:szCs w:val="20"/>
              </w:rPr>
            </w:pPr>
            <w:r w:rsidRPr="00996B91">
              <w:rPr>
                <w:rFonts w:eastAsia="Calibri" w:cstheme="minorHAnsi"/>
                <w:sz w:val="20"/>
                <w:szCs w:val="20"/>
              </w:rPr>
              <w:t>Ort</w:t>
            </w:r>
            <w:r w:rsidR="00376F83">
              <w:rPr>
                <w:rFonts w:eastAsia="Calibri" w:cstheme="minorHAnsi"/>
                <w:sz w:val="20"/>
                <w:szCs w:val="20"/>
              </w:rPr>
              <w:t>.</w:t>
            </w:r>
          </w:p>
        </w:tc>
        <w:tc>
          <w:tcPr>
            <w:tcW w:w="0" w:type="auto"/>
            <w:tcBorders>
              <w:top w:val="single" w:sz="4" w:space="0" w:color="auto"/>
              <w:bottom w:val="single" w:sz="4" w:space="0" w:color="auto"/>
            </w:tcBorders>
            <w:noWrap/>
          </w:tcPr>
          <w:p w14:paraId="66647C1E" w14:textId="75CA05AA" w:rsidR="00D967C5" w:rsidRPr="00996B91" w:rsidRDefault="00D967C5" w:rsidP="00D967C5">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8</w:t>
            </w:r>
            <w:r w:rsidR="00781F19">
              <w:rPr>
                <w:rFonts w:eastAsia="Calibri" w:cstheme="minorHAnsi"/>
                <w:b/>
                <w:bCs/>
                <w:sz w:val="20"/>
                <w:szCs w:val="20"/>
              </w:rPr>
              <w:t>,</w:t>
            </w:r>
            <w:r w:rsidRPr="00996B91">
              <w:rPr>
                <w:rFonts w:eastAsia="Calibri" w:cstheme="minorHAnsi"/>
                <w:b/>
                <w:bCs/>
                <w:sz w:val="20"/>
                <w:szCs w:val="20"/>
              </w:rPr>
              <w:t>5</w:t>
            </w:r>
          </w:p>
        </w:tc>
        <w:tc>
          <w:tcPr>
            <w:tcW w:w="0" w:type="auto"/>
            <w:tcBorders>
              <w:top w:val="single" w:sz="4" w:space="0" w:color="auto"/>
              <w:bottom w:val="single" w:sz="4" w:space="0" w:color="auto"/>
            </w:tcBorders>
          </w:tcPr>
          <w:p w14:paraId="37FA8568" w14:textId="087987AD" w:rsidR="00D967C5" w:rsidRPr="00996B91" w:rsidRDefault="00D967C5" w:rsidP="00D967C5">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7</w:t>
            </w:r>
            <w:r w:rsidR="00781F19">
              <w:rPr>
                <w:rFonts w:eastAsia="Calibri" w:cstheme="minorHAnsi"/>
                <w:b/>
                <w:bCs/>
                <w:sz w:val="20"/>
                <w:szCs w:val="20"/>
              </w:rPr>
              <w:t>,</w:t>
            </w:r>
            <w:r w:rsidRPr="00996B91">
              <w:rPr>
                <w:rFonts w:eastAsia="Calibri" w:cstheme="minorHAnsi"/>
                <w:b/>
                <w:bCs/>
                <w:sz w:val="20"/>
                <w:szCs w:val="20"/>
              </w:rPr>
              <w:t>9</w:t>
            </w:r>
          </w:p>
        </w:tc>
        <w:tc>
          <w:tcPr>
            <w:tcW w:w="0" w:type="auto"/>
            <w:tcBorders>
              <w:top w:val="single" w:sz="4" w:space="0" w:color="auto"/>
              <w:bottom w:val="single" w:sz="4" w:space="0" w:color="auto"/>
            </w:tcBorders>
            <w:noWrap/>
          </w:tcPr>
          <w:p w14:paraId="20DCBFF3" w14:textId="4BBE0EEC" w:rsidR="00D967C5" w:rsidRPr="00996B91" w:rsidRDefault="00D967C5" w:rsidP="00D967C5">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8</w:t>
            </w:r>
            <w:r w:rsidR="00781F19">
              <w:rPr>
                <w:rFonts w:eastAsia="Calibri" w:cstheme="minorHAnsi"/>
                <w:b/>
                <w:bCs/>
                <w:sz w:val="20"/>
                <w:szCs w:val="20"/>
              </w:rPr>
              <w:t>,</w:t>
            </w:r>
            <w:r w:rsidRPr="00996B91">
              <w:rPr>
                <w:rFonts w:eastAsia="Calibri" w:cstheme="minorHAnsi"/>
                <w:b/>
                <w:bCs/>
                <w:sz w:val="20"/>
                <w:szCs w:val="20"/>
              </w:rPr>
              <w:t>2</w:t>
            </w:r>
          </w:p>
        </w:tc>
        <w:tc>
          <w:tcPr>
            <w:tcW w:w="0" w:type="auto"/>
            <w:tcBorders>
              <w:top w:val="single" w:sz="4" w:space="0" w:color="auto"/>
              <w:bottom w:val="single" w:sz="4" w:space="0" w:color="auto"/>
            </w:tcBorders>
            <w:noWrap/>
          </w:tcPr>
          <w:p w14:paraId="4FBC8699" w14:textId="5CA2461E" w:rsidR="00D967C5" w:rsidRPr="00996B91" w:rsidRDefault="00D967C5" w:rsidP="00D967C5">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4</w:t>
            </w:r>
            <w:r w:rsidR="00781F19">
              <w:rPr>
                <w:rFonts w:eastAsia="Calibri" w:cstheme="minorHAnsi"/>
                <w:b/>
                <w:bCs/>
                <w:sz w:val="20"/>
                <w:szCs w:val="20"/>
              </w:rPr>
              <w:t>,</w:t>
            </w:r>
            <w:r w:rsidRPr="00996B91">
              <w:rPr>
                <w:rFonts w:eastAsia="Calibri" w:cstheme="minorHAnsi"/>
                <w:b/>
                <w:bCs/>
                <w:sz w:val="20"/>
                <w:szCs w:val="20"/>
              </w:rPr>
              <w:t>0</w:t>
            </w:r>
          </w:p>
        </w:tc>
        <w:tc>
          <w:tcPr>
            <w:tcW w:w="0" w:type="auto"/>
            <w:tcBorders>
              <w:top w:val="single" w:sz="4" w:space="0" w:color="auto"/>
              <w:bottom w:val="single" w:sz="4" w:space="0" w:color="auto"/>
            </w:tcBorders>
            <w:shd w:val="clear" w:color="auto" w:fill="auto"/>
          </w:tcPr>
          <w:p w14:paraId="0E8473B3" w14:textId="4A49080B" w:rsidR="00D967C5" w:rsidRPr="00996B91" w:rsidRDefault="00D967C5" w:rsidP="00D967C5">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28</w:t>
            </w:r>
            <w:r w:rsidR="00781F19">
              <w:rPr>
                <w:rFonts w:eastAsia="Calibri" w:cstheme="minorHAnsi"/>
                <w:b/>
                <w:bCs/>
                <w:sz w:val="20"/>
                <w:szCs w:val="20"/>
              </w:rPr>
              <w:t>,</w:t>
            </w:r>
            <w:r w:rsidRPr="00996B91">
              <w:rPr>
                <w:rFonts w:eastAsia="Calibri" w:cstheme="minorHAnsi"/>
                <w:b/>
                <w:bCs/>
                <w:sz w:val="20"/>
                <w:szCs w:val="20"/>
              </w:rPr>
              <w:t>6</w:t>
            </w:r>
          </w:p>
        </w:tc>
      </w:tr>
      <w:tr w:rsidR="00D967C5" w:rsidRPr="00996B91" w14:paraId="089F1800" w14:textId="77777777" w:rsidTr="00E61B3E">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tcPr>
          <w:p w14:paraId="55C5F72F" w14:textId="74B8C0DE" w:rsidR="00D967C5" w:rsidRPr="00996B91" w:rsidRDefault="00D967C5" w:rsidP="00D967C5">
            <w:pPr>
              <w:jc w:val="center"/>
              <w:rPr>
                <w:rFonts w:eastAsia="Calibri" w:cstheme="minorHAnsi"/>
                <w:sz w:val="20"/>
                <w:szCs w:val="20"/>
              </w:rPr>
            </w:pPr>
            <w:r>
              <w:rPr>
                <w:rFonts w:eastAsia="Calibri" w:cstheme="minorHAnsi"/>
                <w:sz w:val="20"/>
                <w:szCs w:val="20"/>
              </w:rPr>
              <w:t>%</w:t>
            </w:r>
          </w:p>
        </w:tc>
        <w:tc>
          <w:tcPr>
            <w:tcW w:w="0" w:type="auto"/>
            <w:tcBorders>
              <w:top w:val="single" w:sz="4" w:space="0" w:color="auto"/>
            </w:tcBorders>
            <w:noWrap/>
          </w:tcPr>
          <w:p w14:paraId="26A8B20C" w14:textId="2A7FBD65" w:rsidR="00D967C5" w:rsidRPr="00996B91" w:rsidRDefault="00D967C5" w:rsidP="00D967C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r w:rsidRPr="00996B91">
              <w:rPr>
                <w:rFonts w:eastAsia="Calibri" w:cstheme="minorHAnsi"/>
                <w:b/>
                <w:bCs/>
                <w:sz w:val="20"/>
                <w:szCs w:val="20"/>
              </w:rPr>
              <w:t>29,7</w:t>
            </w:r>
          </w:p>
        </w:tc>
        <w:tc>
          <w:tcPr>
            <w:tcW w:w="0" w:type="auto"/>
            <w:tcBorders>
              <w:top w:val="single" w:sz="4" w:space="0" w:color="auto"/>
            </w:tcBorders>
          </w:tcPr>
          <w:p w14:paraId="30C34662" w14:textId="0191913B" w:rsidR="00D967C5" w:rsidRPr="00996B91" w:rsidRDefault="00D967C5" w:rsidP="00D967C5">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27,6</w:t>
            </w:r>
          </w:p>
        </w:tc>
        <w:tc>
          <w:tcPr>
            <w:tcW w:w="0" w:type="auto"/>
            <w:tcBorders>
              <w:top w:val="single" w:sz="4" w:space="0" w:color="auto"/>
            </w:tcBorders>
            <w:noWrap/>
          </w:tcPr>
          <w:p w14:paraId="4E6FF724" w14:textId="487D2720" w:rsidR="00D967C5" w:rsidRPr="00996B91" w:rsidRDefault="00D967C5" w:rsidP="00D967C5">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r w:rsidRPr="00996B91">
              <w:rPr>
                <w:rFonts w:eastAsia="Calibri" w:cstheme="minorHAnsi"/>
                <w:b/>
                <w:bCs/>
                <w:sz w:val="20"/>
                <w:szCs w:val="20"/>
              </w:rPr>
              <w:t>28,8</w:t>
            </w:r>
          </w:p>
        </w:tc>
        <w:tc>
          <w:tcPr>
            <w:tcW w:w="0" w:type="auto"/>
            <w:tcBorders>
              <w:top w:val="single" w:sz="4" w:space="0" w:color="auto"/>
            </w:tcBorders>
            <w:noWrap/>
          </w:tcPr>
          <w:p w14:paraId="3868FC3E" w14:textId="0452D44A" w:rsidR="00D967C5" w:rsidRPr="00996B91" w:rsidRDefault="00D967C5" w:rsidP="00D967C5">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13,9</w:t>
            </w:r>
          </w:p>
        </w:tc>
        <w:tc>
          <w:tcPr>
            <w:tcW w:w="0" w:type="auto"/>
            <w:tcBorders>
              <w:top w:val="single" w:sz="4" w:space="0" w:color="auto"/>
            </w:tcBorders>
            <w:shd w:val="clear" w:color="auto" w:fill="auto"/>
          </w:tcPr>
          <w:p w14:paraId="2EA19A09" w14:textId="78A6DBC5" w:rsidR="00D967C5" w:rsidRPr="00996B91" w:rsidRDefault="00D967C5" w:rsidP="00D967C5">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100</w:t>
            </w:r>
          </w:p>
        </w:tc>
      </w:tr>
    </w:tbl>
    <w:p w14:paraId="02CBA35F" w14:textId="77777777" w:rsidR="00EF335E" w:rsidRPr="00996B91" w:rsidRDefault="00EF335E" w:rsidP="00551196">
      <w:pPr>
        <w:jc w:val="both"/>
        <w:rPr>
          <w:rFonts w:eastAsia="Calibri" w:cstheme="minorHAnsi"/>
          <w:sz w:val="24"/>
          <w:szCs w:val="24"/>
        </w:rPr>
      </w:pPr>
    </w:p>
    <w:p w14:paraId="450EE0B0" w14:textId="1D5092B3" w:rsidR="00BB63A2" w:rsidRPr="00996B91" w:rsidRDefault="00BB63A2" w:rsidP="00551196">
      <w:pPr>
        <w:jc w:val="both"/>
        <w:rPr>
          <w:rFonts w:eastAsia="Calibri" w:cstheme="minorHAnsi"/>
          <w:sz w:val="24"/>
          <w:szCs w:val="24"/>
        </w:rPr>
      </w:pPr>
      <w:r w:rsidRPr="00996B91">
        <w:rPr>
          <w:rFonts w:eastAsia="Calibri" w:cstheme="minorHAnsi"/>
          <w:sz w:val="24"/>
          <w:szCs w:val="24"/>
        </w:rPr>
        <w:t>Yemek bazında incelendiğinde ise en fazla atığın zeytinyağlı barbunyadan (17</w:t>
      </w:r>
      <w:r w:rsidR="00CE1501" w:rsidRPr="00996B91">
        <w:rPr>
          <w:rFonts w:eastAsia="Calibri" w:cstheme="minorHAnsi"/>
          <w:sz w:val="24"/>
          <w:szCs w:val="24"/>
        </w:rPr>
        <w:t>.</w:t>
      </w:r>
      <w:r w:rsidRPr="00996B91">
        <w:rPr>
          <w:rFonts w:eastAsia="Calibri" w:cstheme="minorHAnsi"/>
          <w:sz w:val="24"/>
          <w:szCs w:val="24"/>
        </w:rPr>
        <w:t xml:space="preserve">4 kg) kaynaklandığı tespit edilmiştir. Ayranlar </w:t>
      </w:r>
      <w:r w:rsidR="00CE1501" w:rsidRPr="00996B91">
        <w:rPr>
          <w:rFonts w:eastAsia="Calibri" w:cstheme="minorHAnsi"/>
          <w:sz w:val="24"/>
          <w:szCs w:val="24"/>
        </w:rPr>
        <w:t xml:space="preserve">ise </w:t>
      </w:r>
      <w:r w:rsidRPr="00996B91">
        <w:rPr>
          <w:rFonts w:eastAsia="Calibri" w:cstheme="minorHAnsi"/>
          <w:sz w:val="24"/>
          <w:szCs w:val="24"/>
        </w:rPr>
        <w:t>paketli olarak servis edildiği için tüketilmeyenler atık oluşturmam</w:t>
      </w:r>
      <w:r w:rsidR="00CE1501" w:rsidRPr="00996B91">
        <w:rPr>
          <w:rFonts w:eastAsia="Calibri" w:cstheme="minorHAnsi"/>
          <w:sz w:val="24"/>
          <w:szCs w:val="24"/>
        </w:rPr>
        <w:t>ıştı</w:t>
      </w:r>
      <w:r w:rsidRPr="00996B91">
        <w:rPr>
          <w:rFonts w:eastAsia="Calibri" w:cstheme="minorHAnsi"/>
          <w:sz w:val="24"/>
          <w:szCs w:val="24"/>
        </w:rPr>
        <w:t>r.</w:t>
      </w:r>
    </w:p>
    <w:p w14:paraId="6DA8702E" w14:textId="46F6194F" w:rsidR="00376F83" w:rsidRPr="00996B91" w:rsidRDefault="00376F83" w:rsidP="00376F83">
      <w:pPr>
        <w:spacing w:after="120" w:line="240" w:lineRule="auto"/>
        <w:jc w:val="both"/>
        <w:rPr>
          <w:rFonts w:cstheme="minorHAnsi"/>
          <w:b/>
          <w:bCs/>
          <w:sz w:val="24"/>
          <w:szCs w:val="24"/>
        </w:rPr>
      </w:pPr>
      <w:r w:rsidRPr="00996B91">
        <w:rPr>
          <w:rFonts w:eastAsia="Calibri" w:cstheme="minorHAnsi"/>
          <w:sz w:val="24"/>
          <w:szCs w:val="24"/>
        </w:rPr>
        <w:t>Üretilen yemeklerin günlük ortalama sera gazı emisyonu 1516.321 kgCO</w:t>
      </w:r>
      <w:r w:rsidRPr="00996B91">
        <w:rPr>
          <w:rFonts w:eastAsia="Calibri" w:cstheme="minorHAnsi"/>
          <w:sz w:val="24"/>
          <w:szCs w:val="24"/>
          <w:vertAlign w:val="subscript"/>
        </w:rPr>
        <w:t>2</w:t>
      </w:r>
      <w:r w:rsidRPr="00996B91">
        <w:rPr>
          <w:rFonts w:eastAsia="Calibri" w:cstheme="minorHAnsi"/>
          <w:sz w:val="24"/>
          <w:szCs w:val="24"/>
        </w:rPr>
        <w:t>e olduğu belirlenmiştir. Günlük bir porsiyonun ortalama sera gazı emisyonunun ise 2.569 kgCO</w:t>
      </w:r>
      <w:r w:rsidRPr="00996B91">
        <w:rPr>
          <w:rFonts w:eastAsia="Calibri" w:cstheme="minorHAnsi"/>
          <w:sz w:val="24"/>
          <w:szCs w:val="24"/>
          <w:vertAlign w:val="subscript"/>
        </w:rPr>
        <w:t>2</w:t>
      </w:r>
      <w:r w:rsidRPr="00996B91">
        <w:rPr>
          <w:rFonts w:eastAsia="Calibri" w:cstheme="minorHAnsi"/>
          <w:sz w:val="24"/>
          <w:szCs w:val="24"/>
        </w:rPr>
        <w:t>e olduğu belirlenmiştir. Porsiyon başına düşen sera gazı emisyonları incelendiğinde birinci ve beşinci gün yüksek değerler görülmektedir. Bu günlerde kırmızı et miktarının fazla olduğu yemekler bulunduğu için yüksek değerler oluştuğu düşünülmektedir</w:t>
      </w:r>
      <w:r>
        <w:rPr>
          <w:rFonts w:eastAsia="Calibri" w:cstheme="minorHAnsi"/>
          <w:sz w:val="24"/>
          <w:szCs w:val="24"/>
        </w:rPr>
        <w:t xml:space="preserve"> (Tablo </w:t>
      </w:r>
      <w:r w:rsidR="00112E91">
        <w:rPr>
          <w:rFonts w:eastAsia="Calibri" w:cstheme="minorHAnsi"/>
          <w:sz w:val="24"/>
          <w:szCs w:val="24"/>
        </w:rPr>
        <w:t>4</w:t>
      </w:r>
      <w:r>
        <w:rPr>
          <w:rFonts w:eastAsia="Calibri" w:cstheme="minorHAnsi"/>
          <w:sz w:val="24"/>
          <w:szCs w:val="24"/>
        </w:rPr>
        <w:t>)</w:t>
      </w:r>
      <w:r w:rsidRPr="00996B91">
        <w:rPr>
          <w:rFonts w:eastAsia="Calibri" w:cstheme="minorHAnsi"/>
          <w:sz w:val="24"/>
          <w:szCs w:val="24"/>
        </w:rPr>
        <w:t>.</w:t>
      </w:r>
    </w:p>
    <w:p w14:paraId="0AAE6C4F" w14:textId="241D22FC" w:rsidR="00996B91" w:rsidRDefault="00996B91" w:rsidP="00551196">
      <w:pPr>
        <w:jc w:val="both"/>
        <w:rPr>
          <w:rFonts w:eastAsia="Calibri" w:cstheme="minorHAnsi"/>
          <w:sz w:val="24"/>
          <w:szCs w:val="24"/>
        </w:rPr>
      </w:pPr>
    </w:p>
    <w:p w14:paraId="0CD3E389" w14:textId="37CCA4E9" w:rsidR="00376F83" w:rsidRDefault="00376F83" w:rsidP="00551196">
      <w:pPr>
        <w:jc w:val="both"/>
        <w:rPr>
          <w:rFonts w:eastAsia="Calibri" w:cstheme="minorHAnsi"/>
          <w:sz w:val="24"/>
          <w:szCs w:val="24"/>
        </w:rPr>
      </w:pPr>
    </w:p>
    <w:tbl>
      <w:tblPr>
        <w:tblStyle w:val="DzTablo2"/>
        <w:tblW w:w="0" w:type="auto"/>
        <w:jc w:val="center"/>
        <w:tblBorders>
          <w:top w:val="single" w:sz="4" w:space="0" w:color="auto"/>
          <w:bottom w:val="single" w:sz="4" w:space="0" w:color="auto"/>
        </w:tblBorders>
        <w:tblLook w:val="04A0" w:firstRow="1" w:lastRow="0" w:firstColumn="1" w:lastColumn="0" w:noHBand="0" w:noVBand="1"/>
      </w:tblPr>
      <w:tblGrid>
        <w:gridCol w:w="1596"/>
        <w:gridCol w:w="1596"/>
        <w:gridCol w:w="2106"/>
        <w:gridCol w:w="2358"/>
      </w:tblGrid>
      <w:tr w:rsidR="00996B91" w:rsidRPr="00996B91" w14:paraId="28E132C6" w14:textId="77777777" w:rsidTr="00112E91">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7656" w:type="dxa"/>
            <w:gridSpan w:val="4"/>
            <w:tcBorders>
              <w:bottom w:val="single" w:sz="4" w:space="0" w:color="auto"/>
            </w:tcBorders>
          </w:tcPr>
          <w:p w14:paraId="35696F57" w14:textId="202E5B0F" w:rsidR="00996B91" w:rsidRPr="00996B91" w:rsidRDefault="00996B91" w:rsidP="00996B91">
            <w:pPr>
              <w:rPr>
                <w:rFonts w:eastAsia="Calibri" w:cstheme="minorHAnsi"/>
                <w:sz w:val="20"/>
                <w:szCs w:val="20"/>
              </w:rPr>
            </w:pPr>
            <w:r w:rsidRPr="00996B91">
              <w:rPr>
                <w:rFonts w:eastAsia="Calibri" w:cstheme="minorHAnsi"/>
                <w:sz w:val="20"/>
                <w:szCs w:val="20"/>
              </w:rPr>
              <w:lastRenderedPageBreak/>
              <w:t xml:space="preserve">Tablo 4. </w:t>
            </w:r>
            <w:r w:rsidRPr="00996B91">
              <w:rPr>
                <w:rFonts w:eastAsia="Calibri" w:cstheme="minorHAnsi"/>
                <w:b w:val="0"/>
                <w:bCs w:val="0"/>
                <w:sz w:val="20"/>
                <w:szCs w:val="20"/>
              </w:rPr>
              <w:t xml:space="preserve">Üretilen yemeklerin günlük sera gazı emisyonu </w:t>
            </w:r>
            <w:r w:rsidRPr="00996B91">
              <w:rPr>
                <w:rFonts w:cstheme="minorHAnsi"/>
                <w:b w:val="0"/>
                <w:bCs w:val="0"/>
                <w:sz w:val="20"/>
                <w:szCs w:val="20"/>
              </w:rPr>
              <w:t>(CO</w:t>
            </w:r>
            <w:r w:rsidRPr="00996B91">
              <w:rPr>
                <w:rFonts w:cstheme="minorHAnsi"/>
                <w:b w:val="0"/>
                <w:bCs w:val="0"/>
                <w:sz w:val="20"/>
                <w:szCs w:val="20"/>
                <w:vertAlign w:val="subscript"/>
              </w:rPr>
              <w:t>2</w:t>
            </w:r>
            <w:r w:rsidRPr="00996B91">
              <w:rPr>
                <w:rFonts w:cstheme="minorHAnsi"/>
                <w:b w:val="0"/>
                <w:bCs w:val="0"/>
                <w:sz w:val="20"/>
                <w:szCs w:val="20"/>
              </w:rPr>
              <w:t xml:space="preserve"> eşdeğeri/kg)</w:t>
            </w:r>
          </w:p>
        </w:tc>
      </w:tr>
      <w:tr w:rsidR="00996B91" w:rsidRPr="00996B91" w14:paraId="74208E6A" w14:textId="77777777" w:rsidTr="00112E9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tcBorders>
          </w:tcPr>
          <w:p w14:paraId="359E16B6"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sz w:val="20"/>
                <w:szCs w:val="20"/>
              </w:rPr>
              <w:t>Gün</w:t>
            </w:r>
          </w:p>
        </w:tc>
        <w:tc>
          <w:tcPr>
            <w:tcW w:w="1596" w:type="dxa"/>
            <w:tcBorders>
              <w:top w:val="single" w:sz="4" w:space="0" w:color="auto"/>
              <w:bottom w:val="single" w:sz="4" w:space="0" w:color="auto"/>
            </w:tcBorders>
            <w:noWrap/>
            <w:hideMark/>
          </w:tcPr>
          <w:p w14:paraId="0CDA13FF" w14:textId="77777777" w:rsidR="00600A52" w:rsidRPr="00112E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112E91">
              <w:rPr>
                <w:rFonts w:eastAsia="Calibri" w:cstheme="minorHAnsi"/>
                <w:b/>
                <w:bCs/>
                <w:sz w:val="20"/>
                <w:szCs w:val="20"/>
              </w:rPr>
              <w:t>Kişi Sayısı</w:t>
            </w:r>
          </w:p>
        </w:tc>
        <w:tc>
          <w:tcPr>
            <w:tcW w:w="2106" w:type="dxa"/>
            <w:tcBorders>
              <w:top w:val="single" w:sz="4" w:space="0" w:color="auto"/>
              <w:bottom w:val="single" w:sz="4" w:space="0" w:color="auto"/>
            </w:tcBorders>
            <w:noWrap/>
            <w:hideMark/>
          </w:tcPr>
          <w:p w14:paraId="253DC2E1" w14:textId="77777777" w:rsidR="00600A52" w:rsidRPr="00112E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112E91">
              <w:rPr>
                <w:rFonts w:eastAsia="Calibri" w:cstheme="minorHAnsi"/>
                <w:b/>
                <w:bCs/>
                <w:sz w:val="20"/>
                <w:szCs w:val="20"/>
              </w:rPr>
              <w:t>Sera Gazı Miktarı (porsiyon)</w:t>
            </w:r>
          </w:p>
        </w:tc>
        <w:tc>
          <w:tcPr>
            <w:tcW w:w="2358" w:type="dxa"/>
            <w:tcBorders>
              <w:top w:val="single" w:sz="4" w:space="0" w:color="auto"/>
              <w:bottom w:val="single" w:sz="4" w:space="0" w:color="auto"/>
            </w:tcBorders>
            <w:noWrap/>
            <w:hideMark/>
          </w:tcPr>
          <w:p w14:paraId="4D69EFC7" w14:textId="77777777" w:rsidR="00600A52" w:rsidRPr="00112E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112E91">
              <w:rPr>
                <w:rFonts w:eastAsia="Calibri" w:cstheme="minorHAnsi"/>
                <w:b/>
                <w:bCs/>
                <w:sz w:val="20"/>
                <w:szCs w:val="20"/>
              </w:rPr>
              <w:t>Sera Gazı Miktarı (günlük toplam)</w:t>
            </w:r>
          </w:p>
        </w:tc>
      </w:tr>
      <w:tr w:rsidR="00996B91" w:rsidRPr="00996B91" w14:paraId="000090E1" w14:textId="77777777" w:rsidTr="00112E91">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tcBorders>
          </w:tcPr>
          <w:p w14:paraId="200472A5"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b w:val="0"/>
                <w:bCs w:val="0"/>
                <w:sz w:val="20"/>
                <w:szCs w:val="20"/>
              </w:rPr>
              <w:t>1</w:t>
            </w:r>
          </w:p>
        </w:tc>
        <w:tc>
          <w:tcPr>
            <w:tcW w:w="1596" w:type="dxa"/>
            <w:tcBorders>
              <w:top w:val="single" w:sz="4" w:space="0" w:color="auto"/>
            </w:tcBorders>
            <w:noWrap/>
            <w:hideMark/>
          </w:tcPr>
          <w:p w14:paraId="65AEDA6A" w14:textId="77777777"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720</w:t>
            </w:r>
          </w:p>
        </w:tc>
        <w:tc>
          <w:tcPr>
            <w:tcW w:w="2106" w:type="dxa"/>
            <w:tcBorders>
              <w:top w:val="single" w:sz="4" w:space="0" w:color="auto"/>
            </w:tcBorders>
            <w:noWrap/>
            <w:hideMark/>
          </w:tcPr>
          <w:p w14:paraId="7FFDF05E" w14:textId="6EC66283"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4249</w:t>
            </w:r>
          </w:p>
        </w:tc>
        <w:tc>
          <w:tcPr>
            <w:tcW w:w="2358" w:type="dxa"/>
            <w:tcBorders>
              <w:top w:val="single" w:sz="4" w:space="0" w:color="auto"/>
            </w:tcBorders>
            <w:noWrap/>
            <w:hideMark/>
          </w:tcPr>
          <w:p w14:paraId="4BFB3A83" w14:textId="3534AD9A"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3059</w:t>
            </w:r>
            <w:r w:rsidR="00781F19">
              <w:rPr>
                <w:rFonts w:eastAsia="Calibri" w:cstheme="minorHAnsi"/>
                <w:sz w:val="20"/>
                <w:szCs w:val="20"/>
              </w:rPr>
              <w:t>,</w:t>
            </w:r>
            <w:r w:rsidRPr="00996B91">
              <w:rPr>
                <w:rFonts w:eastAsia="Calibri" w:cstheme="minorHAnsi"/>
                <w:sz w:val="20"/>
                <w:szCs w:val="20"/>
              </w:rPr>
              <w:t>540</w:t>
            </w:r>
          </w:p>
        </w:tc>
      </w:tr>
      <w:tr w:rsidR="00996B91" w:rsidRPr="00996B91" w14:paraId="197BCD6C" w14:textId="77777777" w:rsidTr="00112E9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bottom w:val="none" w:sz="0" w:space="0" w:color="auto"/>
            </w:tcBorders>
          </w:tcPr>
          <w:p w14:paraId="30C2C0AF"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b w:val="0"/>
                <w:bCs w:val="0"/>
                <w:sz w:val="20"/>
                <w:szCs w:val="20"/>
              </w:rPr>
              <w:t>2</w:t>
            </w:r>
          </w:p>
        </w:tc>
        <w:tc>
          <w:tcPr>
            <w:tcW w:w="1596" w:type="dxa"/>
            <w:tcBorders>
              <w:top w:val="none" w:sz="0" w:space="0" w:color="auto"/>
              <w:bottom w:val="none" w:sz="0" w:space="0" w:color="auto"/>
            </w:tcBorders>
            <w:noWrap/>
            <w:hideMark/>
          </w:tcPr>
          <w:p w14:paraId="3A66D537" w14:textId="77777777"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675</w:t>
            </w:r>
          </w:p>
        </w:tc>
        <w:tc>
          <w:tcPr>
            <w:tcW w:w="2106" w:type="dxa"/>
            <w:tcBorders>
              <w:top w:val="none" w:sz="0" w:space="0" w:color="auto"/>
              <w:bottom w:val="none" w:sz="0" w:space="0" w:color="auto"/>
            </w:tcBorders>
            <w:noWrap/>
            <w:hideMark/>
          </w:tcPr>
          <w:p w14:paraId="160E65DE" w14:textId="4BBE3799"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1258</w:t>
            </w:r>
          </w:p>
        </w:tc>
        <w:tc>
          <w:tcPr>
            <w:tcW w:w="2358" w:type="dxa"/>
            <w:tcBorders>
              <w:top w:val="none" w:sz="0" w:space="0" w:color="auto"/>
              <w:bottom w:val="none" w:sz="0" w:space="0" w:color="auto"/>
            </w:tcBorders>
            <w:noWrap/>
            <w:hideMark/>
          </w:tcPr>
          <w:p w14:paraId="4166A2AE" w14:textId="054D8ECE"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848</w:t>
            </w:r>
            <w:r w:rsidR="00781F19">
              <w:rPr>
                <w:rFonts w:eastAsia="Calibri" w:cstheme="minorHAnsi"/>
                <w:sz w:val="20"/>
                <w:szCs w:val="20"/>
              </w:rPr>
              <w:t>,</w:t>
            </w:r>
            <w:r w:rsidRPr="00996B91">
              <w:rPr>
                <w:rFonts w:eastAsia="Calibri" w:cstheme="minorHAnsi"/>
                <w:sz w:val="20"/>
                <w:szCs w:val="20"/>
              </w:rPr>
              <w:t>924</w:t>
            </w:r>
          </w:p>
        </w:tc>
      </w:tr>
      <w:tr w:rsidR="00996B91" w:rsidRPr="00996B91" w14:paraId="7CEAFF15" w14:textId="77777777" w:rsidTr="00112E91">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Pr>
          <w:p w14:paraId="3D846467"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b w:val="0"/>
                <w:bCs w:val="0"/>
                <w:sz w:val="20"/>
                <w:szCs w:val="20"/>
              </w:rPr>
              <w:t>3</w:t>
            </w:r>
          </w:p>
        </w:tc>
        <w:tc>
          <w:tcPr>
            <w:tcW w:w="1596" w:type="dxa"/>
            <w:noWrap/>
            <w:hideMark/>
          </w:tcPr>
          <w:p w14:paraId="1B0C97CA" w14:textId="77777777"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320</w:t>
            </w:r>
          </w:p>
        </w:tc>
        <w:tc>
          <w:tcPr>
            <w:tcW w:w="2106" w:type="dxa"/>
            <w:noWrap/>
            <w:hideMark/>
          </w:tcPr>
          <w:p w14:paraId="4D27E817" w14:textId="5B67B3BC"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3408</w:t>
            </w:r>
          </w:p>
        </w:tc>
        <w:tc>
          <w:tcPr>
            <w:tcW w:w="2358" w:type="dxa"/>
            <w:noWrap/>
            <w:hideMark/>
          </w:tcPr>
          <w:p w14:paraId="0EFF8DAE" w14:textId="4F089A19"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1090</w:t>
            </w:r>
            <w:r w:rsidR="00781F19">
              <w:rPr>
                <w:rFonts w:eastAsia="Calibri" w:cstheme="minorHAnsi"/>
                <w:sz w:val="20"/>
                <w:szCs w:val="20"/>
              </w:rPr>
              <w:t>,</w:t>
            </w:r>
            <w:r w:rsidRPr="00996B91">
              <w:rPr>
                <w:rFonts w:eastAsia="Calibri" w:cstheme="minorHAnsi"/>
                <w:sz w:val="20"/>
                <w:szCs w:val="20"/>
              </w:rPr>
              <w:t>520</w:t>
            </w:r>
          </w:p>
        </w:tc>
      </w:tr>
      <w:tr w:rsidR="00996B91" w:rsidRPr="00996B91" w14:paraId="53B67418" w14:textId="77777777" w:rsidTr="00112E9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bottom w:val="none" w:sz="0" w:space="0" w:color="auto"/>
            </w:tcBorders>
          </w:tcPr>
          <w:p w14:paraId="5E48D5A4"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b w:val="0"/>
                <w:bCs w:val="0"/>
                <w:sz w:val="20"/>
                <w:szCs w:val="20"/>
              </w:rPr>
              <w:t>4</w:t>
            </w:r>
          </w:p>
        </w:tc>
        <w:tc>
          <w:tcPr>
            <w:tcW w:w="1596" w:type="dxa"/>
            <w:tcBorders>
              <w:top w:val="none" w:sz="0" w:space="0" w:color="auto"/>
              <w:bottom w:val="none" w:sz="0" w:space="0" w:color="auto"/>
            </w:tcBorders>
            <w:noWrap/>
            <w:hideMark/>
          </w:tcPr>
          <w:p w14:paraId="2B38EF16" w14:textId="77777777"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275</w:t>
            </w:r>
          </w:p>
        </w:tc>
        <w:tc>
          <w:tcPr>
            <w:tcW w:w="2106" w:type="dxa"/>
            <w:tcBorders>
              <w:top w:val="none" w:sz="0" w:space="0" w:color="auto"/>
              <w:bottom w:val="none" w:sz="0" w:space="0" w:color="auto"/>
            </w:tcBorders>
            <w:noWrap/>
            <w:hideMark/>
          </w:tcPr>
          <w:p w14:paraId="4238F828" w14:textId="34671441"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2192</w:t>
            </w:r>
          </w:p>
        </w:tc>
        <w:tc>
          <w:tcPr>
            <w:tcW w:w="2358" w:type="dxa"/>
            <w:tcBorders>
              <w:top w:val="none" w:sz="0" w:space="0" w:color="auto"/>
              <w:bottom w:val="none" w:sz="0" w:space="0" w:color="auto"/>
            </w:tcBorders>
            <w:noWrap/>
            <w:hideMark/>
          </w:tcPr>
          <w:p w14:paraId="1E94F638" w14:textId="32F85FE4"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602</w:t>
            </w:r>
            <w:r w:rsidR="00781F19">
              <w:rPr>
                <w:rFonts w:eastAsia="Calibri" w:cstheme="minorHAnsi"/>
                <w:sz w:val="20"/>
                <w:szCs w:val="20"/>
              </w:rPr>
              <w:t>,</w:t>
            </w:r>
            <w:r w:rsidRPr="00996B91">
              <w:rPr>
                <w:rFonts w:eastAsia="Calibri" w:cstheme="minorHAnsi"/>
                <w:sz w:val="20"/>
                <w:szCs w:val="20"/>
              </w:rPr>
              <w:t>819</w:t>
            </w:r>
          </w:p>
        </w:tc>
      </w:tr>
      <w:tr w:rsidR="00996B91" w:rsidRPr="00996B91" w14:paraId="41593D92" w14:textId="77777777" w:rsidTr="00112E91">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Pr>
          <w:p w14:paraId="1990ADF0"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b w:val="0"/>
                <w:bCs w:val="0"/>
                <w:sz w:val="20"/>
                <w:szCs w:val="20"/>
              </w:rPr>
              <w:t>5</w:t>
            </w:r>
          </w:p>
        </w:tc>
        <w:tc>
          <w:tcPr>
            <w:tcW w:w="1596" w:type="dxa"/>
            <w:noWrap/>
            <w:hideMark/>
          </w:tcPr>
          <w:p w14:paraId="5E6D9545" w14:textId="77777777"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685</w:t>
            </w:r>
          </w:p>
        </w:tc>
        <w:tc>
          <w:tcPr>
            <w:tcW w:w="2106" w:type="dxa"/>
            <w:noWrap/>
            <w:hideMark/>
          </w:tcPr>
          <w:p w14:paraId="2D04640A" w14:textId="7180DD19"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4350</w:t>
            </w:r>
          </w:p>
        </w:tc>
        <w:tc>
          <w:tcPr>
            <w:tcW w:w="2358" w:type="dxa"/>
            <w:noWrap/>
            <w:hideMark/>
          </w:tcPr>
          <w:p w14:paraId="1C7EA3A9" w14:textId="3A153B80"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2979</w:t>
            </w:r>
            <w:r w:rsidR="00781F19">
              <w:rPr>
                <w:rFonts w:eastAsia="Calibri" w:cstheme="minorHAnsi"/>
                <w:sz w:val="20"/>
                <w:szCs w:val="20"/>
              </w:rPr>
              <w:t>,</w:t>
            </w:r>
            <w:r w:rsidRPr="00996B91">
              <w:rPr>
                <w:rFonts w:eastAsia="Calibri" w:cstheme="minorHAnsi"/>
                <w:sz w:val="20"/>
                <w:szCs w:val="20"/>
              </w:rPr>
              <w:t>690</w:t>
            </w:r>
          </w:p>
        </w:tc>
      </w:tr>
      <w:tr w:rsidR="00996B91" w:rsidRPr="00996B91" w14:paraId="7162F4D3" w14:textId="77777777" w:rsidTr="00112E9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bottom w:val="none" w:sz="0" w:space="0" w:color="auto"/>
            </w:tcBorders>
          </w:tcPr>
          <w:p w14:paraId="179BE634"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b w:val="0"/>
                <w:bCs w:val="0"/>
                <w:sz w:val="20"/>
                <w:szCs w:val="20"/>
              </w:rPr>
              <w:t>6</w:t>
            </w:r>
          </w:p>
        </w:tc>
        <w:tc>
          <w:tcPr>
            <w:tcW w:w="1596" w:type="dxa"/>
            <w:tcBorders>
              <w:top w:val="none" w:sz="0" w:space="0" w:color="auto"/>
              <w:bottom w:val="none" w:sz="0" w:space="0" w:color="auto"/>
            </w:tcBorders>
            <w:noWrap/>
            <w:hideMark/>
          </w:tcPr>
          <w:p w14:paraId="52DB1C66" w14:textId="77777777"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640</w:t>
            </w:r>
          </w:p>
        </w:tc>
        <w:tc>
          <w:tcPr>
            <w:tcW w:w="2106" w:type="dxa"/>
            <w:tcBorders>
              <w:top w:val="none" w:sz="0" w:space="0" w:color="auto"/>
              <w:bottom w:val="none" w:sz="0" w:space="0" w:color="auto"/>
            </w:tcBorders>
            <w:noWrap/>
            <w:hideMark/>
          </w:tcPr>
          <w:p w14:paraId="3ADD6825" w14:textId="77AEFFF7"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1949</w:t>
            </w:r>
          </w:p>
        </w:tc>
        <w:tc>
          <w:tcPr>
            <w:tcW w:w="2358" w:type="dxa"/>
            <w:tcBorders>
              <w:top w:val="none" w:sz="0" w:space="0" w:color="auto"/>
              <w:bottom w:val="none" w:sz="0" w:space="0" w:color="auto"/>
            </w:tcBorders>
            <w:noWrap/>
            <w:hideMark/>
          </w:tcPr>
          <w:p w14:paraId="5AF12D47" w14:textId="02A89BF9"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1247</w:t>
            </w:r>
            <w:r w:rsidR="00781F19">
              <w:rPr>
                <w:rFonts w:eastAsia="Calibri" w:cstheme="minorHAnsi"/>
                <w:sz w:val="20"/>
                <w:szCs w:val="20"/>
              </w:rPr>
              <w:t>,</w:t>
            </w:r>
            <w:r w:rsidRPr="00996B91">
              <w:rPr>
                <w:rFonts w:eastAsia="Calibri" w:cstheme="minorHAnsi"/>
                <w:sz w:val="20"/>
                <w:szCs w:val="20"/>
              </w:rPr>
              <w:t>349</w:t>
            </w:r>
          </w:p>
        </w:tc>
      </w:tr>
      <w:tr w:rsidR="00996B91" w:rsidRPr="00996B91" w14:paraId="5A25AE5E" w14:textId="77777777" w:rsidTr="00112E91">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Pr>
          <w:p w14:paraId="7C574267"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b w:val="0"/>
                <w:bCs w:val="0"/>
                <w:sz w:val="20"/>
                <w:szCs w:val="20"/>
              </w:rPr>
              <w:t>7</w:t>
            </w:r>
          </w:p>
        </w:tc>
        <w:tc>
          <w:tcPr>
            <w:tcW w:w="1596" w:type="dxa"/>
            <w:noWrap/>
            <w:hideMark/>
          </w:tcPr>
          <w:p w14:paraId="3A9B5E15" w14:textId="77777777"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720</w:t>
            </w:r>
          </w:p>
        </w:tc>
        <w:tc>
          <w:tcPr>
            <w:tcW w:w="2106" w:type="dxa"/>
            <w:noWrap/>
            <w:hideMark/>
          </w:tcPr>
          <w:p w14:paraId="75751E6C" w14:textId="0F9E988D"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1247</w:t>
            </w:r>
          </w:p>
        </w:tc>
        <w:tc>
          <w:tcPr>
            <w:tcW w:w="2358" w:type="dxa"/>
            <w:noWrap/>
            <w:hideMark/>
          </w:tcPr>
          <w:p w14:paraId="291D0A6D" w14:textId="1CFABF62"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898</w:t>
            </w:r>
            <w:r w:rsidR="00781F19">
              <w:rPr>
                <w:rFonts w:eastAsia="Calibri" w:cstheme="minorHAnsi"/>
                <w:sz w:val="20"/>
                <w:szCs w:val="20"/>
              </w:rPr>
              <w:t>,</w:t>
            </w:r>
            <w:r w:rsidRPr="00996B91">
              <w:rPr>
                <w:rFonts w:eastAsia="Calibri" w:cstheme="minorHAnsi"/>
                <w:sz w:val="20"/>
                <w:szCs w:val="20"/>
              </w:rPr>
              <w:t>037</w:t>
            </w:r>
          </w:p>
        </w:tc>
      </w:tr>
      <w:tr w:rsidR="00996B91" w:rsidRPr="00996B91" w14:paraId="75A1335E" w14:textId="77777777" w:rsidTr="00112E9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bottom w:val="none" w:sz="0" w:space="0" w:color="auto"/>
            </w:tcBorders>
          </w:tcPr>
          <w:p w14:paraId="729F43E2"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b w:val="0"/>
                <w:bCs w:val="0"/>
                <w:sz w:val="20"/>
                <w:szCs w:val="20"/>
              </w:rPr>
              <w:t>8</w:t>
            </w:r>
          </w:p>
        </w:tc>
        <w:tc>
          <w:tcPr>
            <w:tcW w:w="1596" w:type="dxa"/>
            <w:tcBorders>
              <w:top w:val="none" w:sz="0" w:space="0" w:color="auto"/>
              <w:bottom w:val="none" w:sz="0" w:space="0" w:color="auto"/>
            </w:tcBorders>
            <w:noWrap/>
            <w:hideMark/>
          </w:tcPr>
          <w:p w14:paraId="62FC18FB" w14:textId="77777777"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600</w:t>
            </w:r>
          </w:p>
        </w:tc>
        <w:tc>
          <w:tcPr>
            <w:tcW w:w="2106" w:type="dxa"/>
            <w:tcBorders>
              <w:top w:val="none" w:sz="0" w:space="0" w:color="auto"/>
              <w:bottom w:val="none" w:sz="0" w:space="0" w:color="auto"/>
            </w:tcBorders>
            <w:noWrap/>
            <w:hideMark/>
          </w:tcPr>
          <w:p w14:paraId="7C5733F7" w14:textId="524F0967"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1471</w:t>
            </w:r>
          </w:p>
        </w:tc>
        <w:tc>
          <w:tcPr>
            <w:tcW w:w="2358" w:type="dxa"/>
            <w:tcBorders>
              <w:top w:val="none" w:sz="0" w:space="0" w:color="auto"/>
              <w:bottom w:val="none" w:sz="0" w:space="0" w:color="auto"/>
            </w:tcBorders>
            <w:noWrap/>
            <w:hideMark/>
          </w:tcPr>
          <w:p w14:paraId="38718251" w14:textId="67274CF6"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882</w:t>
            </w:r>
            <w:r w:rsidR="00781F19">
              <w:rPr>
                <w:rFonts w:eastAsia="Calibri" w:cstheme="minorHAnsi"/>
                <w:sz w:val="20"/>
                <w:szCs w:val="20"/>
              </w:rPr>
              <w:t>,</w:t>
            </w:r>
            <w:r w:rsidRPr="00996B91">
              <w:rPr>
                <w:rFonts w:eastAsia="Calibri" w:cstheme="minorHAnsi"/>
                <w:sz w:val="20"/>
                <w:szCs w:val="20"/>
              </w:rPr>
              <w:t>765</w:t>
            </w:r>
          </w:p>
        </w:tc>
      </w:tr>
      <w:tr w:rsidR="00996B91" w:rsidRPr="00996B91" w14:paraId="4E3D183A" w14:textId="77777777" w:rsidTr="00112E91">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bottom w:val="single" w:sz="4" w:space="0" w:color="auto"/>
            </w:tcBorders>
          </w:tcPr>
          <w:p w14:paraId="443C841A" w14:textId="77777777" w:rsidR="00600A52" w:rsidRPr="00996B91" w:rsidRDefault="00600A52" w:rsidP="00F37261">
            <w:pPr>
              <w:jc w:val="center"/>
              <w:rPr>
                <w:rFonts w:eastAsia="Calibri" w:cstheme="minorHAnsi"/>
                <w:b w:val="0"/>
                <w:bCs w:val="0"/>
                <w:sz w:val="20"/>
                <w:szCs w:val="20"/>
              </w:rPr>
            </w:pPr>
            <w:r w:rsidRPr="00996B91">
              <w:rPr>
                <w:rFonts w:eastAsia="Calibri" w:cstheme="minorHAnsi"/>
                <w:b w:val="0"/>
                <w:bCs w:val="0"/>
                <w:sz w:val="20"/>
                <w:szCs w:val="20"/>
              </w:rPr>
              <w:t>9</w:t>
            </w:r>
          </w:p>
        </w:tc>
        <w:tc>
          <w:tcPr>
            <w:tcW w:w="1596" w:type="dxa"/>
            <w:tcBorders>
              <w:bottom w:val="single" w:sz="4" w:space="0" w:color="auto"/>
            </w:tcBorders>
            <w:noWrap/>
            <w:hideMark/>
          </w:tcPr>
          <w:p w14:paraId="60A4A319" w14:textId="77777777"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680</w:t>
            </w:r>
          </w:p>
        </w:tc>
        <w:tc>
          <w:tcPr>
            <w:tcW w:w="2106" w:type="dxa"/>
            <w:tcBorders>
              <w:bottom w:val="single" w:sz="4" w:space="0" w:color="auto"/>
            </w:tcBorders>
            <w:noWrap/>
            <w:hideMark/>
          </w:tcPr>
          <w:p w14:paraId="2711E521" w14:textId="3D288664"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2996</w:t>
            </w:r>
          </w:p>
        </w:tc>
        <w:tc>
          <w:tcPr>
            <w:tcW w:w="2358" w:type="dxa"/>
            <w:tcBorders>
              <w:bottom w:val="single" w:sz="4" w:space="0" w:color="auto"/>
            </w:tcBorders>
            <w:noWrap/>
            <w:hideMark/>
          </w:tcPr>
          <w:p w14:paraId="748FDDCE" w14:textId="1298462E" w:rsidR="00600A52" w:rsidRPr="00996B91" w:rsidRDefault="00600A52" w:rsidP="00F3726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2037</w:t>
            </w:r>
            <w:r w:rsidR="00781F19">
              <w:rPr>
                <w:rFonts w:eastAsia="Calibri" w:cstheme="minorHAnsi"/>
                <w:sz w:val="20"/>
                <w:szCs w:val="20"/>
              </w:rPr>
              <w:t>,</w:t>
            </w:r>
            <w:r w:rsidRPr="00996B91">
              <w:rPr>
                <w:rFonts w:eastAsia="Calibri" w:cstheme="minorHAnsi"/>
                <w:sz w:val="20"/>
                <w:szCs w:val="20"/>
              </w:rPr>
              <w:t>247</w:t>
            </w:r>
          </w:p>
        </w:tc>
      </w:tr>
      <w:tr w:rsidR="00996B91" w:rsidRPr="00996B91" w14:paraId="49E43901" w14:textId="77777777" w:rsidTr="00112E91">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tcBorders>
          </w:tcPr>
          <w:p w14:paraId="18D75498" w14:textId="1BECDA07" w:rsidR="00600A52" w:rsidRPr="00996B91" w:rsidRDefault="00600A52" w:rsidP="00F37261">
            <w:pPr>
              <w:jc w:val="center"/>
              <w:rPr>
                <w:rFonts w:eastAsia="Calibri" w:cstheme="minorHAnsi"/>
                <w:sz w:val="20"/>
                <w:szCs w:val="20"/>
              </w:rPr>
            </w:pPr>
            <w:r w:rsidRPr="00996B91">
              <w:rPr>
                <w:rFonts w:eastAsia="Calibri" w:cstheme="minorHAnsi"/>
                <w:sz w:val="20"/>
                <w:szCs w:val="20"/>
              </w:rPr>
              <w:t>Ort</w:t>
            </w:r>
            <w:r w:rsidR="00112E91">
              <w:rPr>
                <w:rFonts w:eastAsia="Calibri" w:cstheme="minorHAnsi"/>
                <w:sz w:val="20"/>
                <w:szCs w:val="20"/>
              </w:rPr>
              <w:t>.</w:t>
            </w:r>
          </w:p>
        </w:tc>
        <w:tc>
          <w:tcPr>
            <w:tcW w:w="1596" w:type="dxa"/>
            <w:tcBorders>
              <w:top w:val="single" w:sz="4" w:space="0" w:color="auto"/>
              <w:bottom w:val="single" w:sz="4" w:space="0" w:color="auto"/>
            </w:tcBorders>
            <w:noWrap/>
            <w:hideMark/>
          </w:tcPr>
          <w:p w14:paraId="17D517CC" w14:textId="77777777"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591</w:t>
            </w:r>
          </w:p>
        </w:tc>
        <w:tc>
          <w:tcPr>
            <w:tcW w:w="2106" w:type="dxa"/>
            <w:tcBorders>
              <w:top w:val="single" w:sz="4" w:space="0" w:color="auto"/>
              <w:bottom w:val="single" w:sz="4" w:space="0" w:color="auto"/>
            </w:tcBorders>
            <w:noWrap/>
            <w:hideMark/>
          </w:tcPr>
          <w:p w14:paraId="64FEB903" w14:textId="56B8793A"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2569</w:t>
            </w:r>
          </w:p>
        </w:tc>
        <w:tc>
          <w:tcPr>
            <w:tcW w:w="2358" w:type="dxa"/>
            <w:tcBorders>
              <w:top w:val="single" w:sz="4" w:space="0" w:color="auto"/>
              <w:bottom w:val="single" w:sz="4" w:space="0" w:color="auto"/>
            </w:tcBorders>
            <w:noWrap/>
            <w:hideMark/>
          </w:tcPr>
          <w:p w14:paraId="1B0C8202" w14:textId="18445985" w:rsidR="00600A52" w:rsidRPr="00996B91" w:rsidRDefault="00600A52" w:rsidP="00F3726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1516</w:t>
            </w:r>
            <w:r w:rsidR="00781F19">
              <w:rPr>
                <w:rFonts w:eastAsia="Calibri" w:cstheme="minorHAnsi"/>
                <w:b/>
                <w:bCs/>
                <w:sz w:val="20"/>
                <w:szCs w:val="20"/>
              </w:rPr>
              <w:t>,</w:t>
            </w:r>
            <w:r w:rsidRPr="00996B91">
              <w:rPr>
                <w:rFonts w:eastAsia="Calibri" w:cstheme="minorHAnsi"/>
                <w:b/>
                <w:bCs/>
                <w:sz w:val="20"/>
                <w:szCs w:val="20"/>
              </w:rPr>
              <w:t>321</w:t>
            </w:r>
          </w:p>
        </w:tc>
      </w:tr>
    </w:tbl>
    <w:p w14:paraId="413F5299" w14:textId="37EDAB84" w:rsidR="00F37261" w:rsidRDefault="00F37261" w:rsidP="00551196">
      <w:pPr>
        <w:rPr>
          <w:rFonts w:eastAsia="Calibri" w:cstheme="minorHAnsi"/>
          <w:b/>
          <w:bCs/>
          <w:sz w:val="20"/>
          <w:szCs w:val="20"/>
        </w:rPr>
      </w:pPr>
    </w:p>
    <w:p w14:paraId="3D5BF010" w14:textId="185F137C" w:rsidR="00A005F2" w:rsidRPr="00996B91" w:rsidRDefault="00A005F2" w:rsidP="00A005F2">
      <w:pPr>
        <w:spacing w:after="120" w:line="240" w:lineRule="auto"/>
        <w:jc w:val="both"/>
        <w:rPr>
          <w:rFonts w:cstheme="minorHAnsi"/>
          <w:sz w:val="24"/>
          <w:szCs w:val="24"/>
        </w:rPr>
      </w:pPr>
      <w:r>
        <w:rPr>
          <w:rFonts w:cstheme="minorHAnsi"/>
          <w:sz w:val="24"/>
          <w:szCs w:val="24"/>
        </w:rPr>
        <w:t>Tablo 5’te gösterildiği üzere, ü</w:t>
      </w:r>
      <w:r w:rsidRPr="00996B91">
        <w:rPr>
          <w:rFonts w:cstheme="minorHAnsi"/>
          <w:sz w:val="24"/>
          <w:szCs w:val="24"/>
        </w:rPr>
        <w:t xml:space="preserve">retilen yemeklerin porsiyon başına düşen ortalama sera gazı emisyonu incelendiğinde birinci kap yemeklerin </w:t>
      </w:r>
      <w:r w:rsidRPr="00996B91">
        <w:rPr>
          <w:rFonts w:eastAsia="Times New Roman" w:cstheme="minorHAnsi"/>
          <w:sz w:val="24"/>
          <w:szCs w:val="24"/>
          <w:lang w:eastAsia="tr-TR"/>
        </w:rPr>
        <w:t xml:space="preserve">2.130467224 </w:t>
      </w:r>
      <w:r w:rsidRPr="00996B91">
        <w:rPr>
          <w:rFonts w:eastAsia="Calibri" w:cstheme="minorHAnsi"/>
          <w:sz w:val="24"/>
          <w:szCs w:val="24"/>
        </w:rPr>
        <w:t>CO</w:t>
      </w:r>
      <w:r w:rsidRPr="00996B91">
        <w:rPr>
          <w:rFonts w:eastAsia="Calibri" w:cstheme="minorHAnsi"/>
          <w:sz w:val="24"/>
          <w:szCs w:val="24"/>
          <w:vertAlign w:val="subscript"/>
        </w:rPr>
        <w:t>2</w:t>
      </w:r>
      <w:r w:rsidRPr="00996B91">
        <w:rPr>
          <w:rFonts w:eastAsia="Calibri" w:cstheme="minorHAnsi"/>
          <w:sz w:val="24"/>
          <w:szCs w:val="24"/>
        </w:rPr>
        <w:t xml:space="preserve"> eşdeğeri/kg, ikinci kap A yemeklerin 0.095174348 CO</w:t>
      </w:r>
      <w:r w:rsidRPr="00996B91">
        <w:rPr>
          <w:rFonts w:eastAsia="Calibri" w:cstheme="minorHAnsi"/>
          <w:sz w:val="24"/>
          <w:szCs w:val="24"/>
          <w:vertAlign w:val="subscript"/>
        </w:rPr>
        <w:t>2</w:t>
      </w:r>
      <w:r w:rsidRPr="00996B91">
        <w:rPr>
          <w:rFonts w:eastAsia="Calibri" w:cstheme="minorHAnsi"/>
          <w:sz w:val="24"/>
          <w:szCs w:val="24"/>
        </w:rPr>
        <w:t xml:space="preserve"> eşdeğeri/kg, ikinci kap B yemeklerin </w:t>
      </w:r>
      <w:r w:rsidRPr="00996B91">
        <w:rPr>
          <w:rFonts w:eastAsia="Times New Roman" w:cstheme="minorHAnsi"/>
          <w:sz w:val="24"/>
          <w:szCs w:val="24"/>
          <w:lang w:eastAsia="tr-TR"/>
        </w:rPr>
        <w:t xml:space="preserve">0.161214876 </w:t>
      </w:r>
      <w:r w:rsidRPr="00996B91">
        <w:rPr>
          <w:rFonts w:eastAsia="Calibri" w:cstheme="minorHAnsi"/>
          <w:sz w:val="24"/>
          <w:szCs w:val="24"/>
        </w:rPr>
        <w:t>CO</w:t>
      </w:r>
      <w:r w:rsidRPr="00996B91">
        <w:rPr>
          <w:rFonts w:eastAsia="Calibri" w:cstheme="minorHAnsi"/>
          <w:sz w:val="24"/>
          <w:szCs w:val="24"/>
          <w:vertAlign w:val="subscript"/>
        </w:rPr>
        <w:t>2</w:t>
      </w:r>
      <w:r w:rsidRPr="00996B91">
        <w:rPr>
          <w:rFonts w:eastAsia="Calibri" w:cstheme="minorHAnsi"/>
          <w:sz w:val="24"/>
          <w:szCs w:val="24"/>
        </w:rPr>
        <w:t xml:space="preserve"> eşdeğeri/kg ve üçüncü kap yemeklerin </w:t>
      </w:r>
      <w:r w:rsidRPr="00996B91">
        <w:rPr>
          <w:rFonts w:eastAsia="Times New Roman" w:cstheme="minorHAnsi"/>
          <w:sz w:val="24"/>
          <w:szCs w:val="24"/>
          <w:lang w:eastAsia="tr-TR"/>
        </w:rPr>
        <w:t xml:space="preserve">0.18730543 </w:t>
      </w:r>
      <w:r w:rsidRPr="00996B91">
        <w:rPr>
          <w:rFonts w:eastAsia="Calibri" w:cstheme="minorHAnsi"/>
          <w:sz w:val="24"/>
          <w:szCs w:val="24"/>
        </w:rPr>
        <w:t>CO</w:t>
      </w:r>
      <w:r w:rsidRPr="00996B91">
        <w:rPr>
          <w:rFonts w:eastAsia="Calibri" w:cstheme="minorHAnsi"/>
          <w:sz w:val="24"/>
          <w:szCs w:val="24"/>
          <w:vertAlign w:val="subscript"/>
        </w:rPr>
        <w:t>2</w:t>
      </w:r>
      <w:r w:rsidRPr="00996B91">
        <w:rPr>
          <w:rFonts w:eastAsia="Calibri" w:cstheme="minorHAnsi"/>
          <w:sz w:val="24"/>
          <w:szCs w:val="24"/>
        </w:rPr>
        <w:t xml:space="preserve"> eşdeğeri/kg olduğu bulunmuştur. Yemek grupları açısından incelendiğinde en fazla sera gazı birinci kap yemeklerde, en az sera gazı ise ikinci kap A yemeklerde oluşmuştur. Dolayısıyla çorbaların çevresel etkilerinin en düşük olduğu söylenebilir. Yemekler tek tek incelendiğinde ise karışık ızgaranın (3.864 CO</w:t>
      </w:r>
      <w:r w:rsidRPr="00996B91">
        <w:rPr>
          <w:rFonts w:eastAsia="Calibri" w:cstheme="minorHAnsi"/>
          <w:sz w:val="24"/>
          <w:szCs w:val="24"/>
          <w:vertAlign w:val="subscript"/>
        </w:rPr>
        <w:t>2</w:t>
      </w:r>
      <w:r w:rsidRPr="00996B91">
        <w:rPr>
          <w:rFonts w:eastAsia="Calibri" w:cstheme="minorHAnsi"/>
          <w:sz w:val="24"/>
          <w:szCs w:val="24"/>
        </w:rPr>
        <w:t xml:space="preserve"> eşdeğeri/kg) en yüksek karbon ayak izine sahip olduğu gözlemlenmiştir. Kırmızı etlerin sera gazı emisyonları fazla olduğu için ve karışık ızgarada porsiyon başına düşen kırmızı et miktarı fazla olduğu için bu yemeğin sera gazı miktarı oldukça fazladır.</w:t>
      </w:r>
    </w:p>
    <w:p w14:paraId="4E83EB43" w14:textId="1D137672" w:rsidR="00560E7F" w:rsidRDefault="00560E7F" w:rsidP="00560E7F">
      <w:pPr>
        <w:spacing w:after="120" w:line="240" w:lineRule="auto"/>
        <w:jc w:val="both"/>
        <w:rPr>
          <w:rFonts w:eastAsia="Calibri" w:cstheme="minorHAnsi"/>
          <w:sz w:val="24"/>
          <w:szCs w:val="24"/>
        </w:rPr>
      </w:pPr>
      <w:r w:rsidRPr="00996B91">
        <w:rPr>
          <w:rFonts w:eastAsia="Calibri" w:cstheme="minorHAnsi"/>
          <w:sz w:val="24"/>
          <w:szCs w:val="24"/>
        </w:rPr>
        <w:t>Üretilen yemekler ve atık miktarları porsiyon olarak karşılaştırıldığında yaklaşık 3’te 1’inin (%29.6) tüketilmediği için atık haline geldiği tespit edilmiştir. Gramaj olarak karşılaştırıldığında ise üretilen yemeklerin günlük ortalama %7.1’inin atık haline geldiği tespit edilmiştir</w:t>
      </w:r>
      <w:r>
        <w:rPr>
          <w:rFonts w:eastAsia="Calibri" w:cstheme="minorHAnsi"/>
          <w:sz w:val="24"/>
          <w:szCs w:val="24"/>
        </w:rPr>
        <w:t xml:space="preserve"> (Tablo 6)</w:t>
      </w:r>
      <w:r w:rsidRPr="00996B91">
        <w:rPr>
          <w:rFonts w:eastAsia="Calibri" w:cstheme="minorHAnsi"/>
          <w:sz w:val="24"/>
          <w:szCs w:val="24"/>
        </w:rPr>
        <w:t>.</w:t>
      </w:r>
    </w:p>
    <w:p w14:paraId="1EF14A47" w14:textId="29BB5B4A" w:rsidR="00A005F2" w:rsidRDefault="00A005F2" w:rsidP="00551196">
      <w:pPr>
        <w:rPr>
          <w:rFonts w:eastAsia="Calibri" w:cstheme="minorHAnsi"/>
          <w:b/>
          <w:bCs/>
          <w:sz w:val="20"/>
          <w:szCs w:val="20"/>
        </w:rPr>
      </w:pPr>
    </w:p>
    <w:tbl>
      <w:tblPr>
        <w:tblStyle w:val="DzTablo2"/>
        <w:tblW w:w="9356" w:type="dxa"/>
        <w:tblBorders>
          <w:top w:val="none" w:sz="0" w:space="0" w:color="auto"/>
          <w:bottom w:val="none" w:sz="0" w:space="0" w:color="auto"/>
        </w:tblBorders>
        <w:tblLook w:val="04A0" w:firstRow="1" w:lastRow="0" w:firstColumn="1" w:lastColumn="0" w:noHBand="0" w:noVBand="1"/>
      </w:tblPr>
      <w:tblGrid>
        <w:gridCol w:w="1050"/>
        <w:gridCol w:w="1360"/>
        <w:gridCol w:w="1559"/>
        <w:gridCol w:w="1418"/>
        <w:gridCol w:w="1276"/>
        <w:gridCol w:w="1275"/>
        <w:gridCol w:w="1418"/>
      </w:tblGrid>
      <w:tr w:rsidR="006A12B4" w:rsidRPr="00996B91" w14:paraId="426A56F1" w14:textId="77777777" w:rsidTr="00090E01">
        <w:trPr>
          <w:cnfStyle w:val="100000000000" w:firstRow="1" w:lastRow="0"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9356" w:type="dxa"/>
            <w:gridSpan w:val="7"/>
            <w:tcBorders>
              <w:top w:val="single" w:sz="4" w:space="0" w:color="auto"/>
              <w:bottom w:val="single" w:sz="4" w:space="0" w:color="auto"/>
            </w:tcBorders>
          </w:tcPr>
          <w:p w14:paraId="02B0599C" w14:textId="34F8A9CC" w:rsidR="006A12B4" w:rsidRPr="00996B91" w:rsidRDefault="006A12B4" w:rsidP="006A12B4">
            <w:pPr>
              <w:spacing w:after="120"/>
              <w:rPr>
                <w:rFonts w:cstheme="minorHAnsi"/>
                <w:sz w:val="20"/>
                <w:szCs w:val="20"/>
              </w:rPr>
            </w:pPr>
            <w:r w:rsidRPr="00996B91">
              <w:rPr>
                <w:rFonts w:cstheme="minorHAnsi"/>
                <w:sz w:val="20"/>
                <w:szCs w:val="20"/>
              </w:rPr>
              <w:t xml:space="preserve">Tablo 6. </w:t>
            </w:r>
            <w:r w:rsidRPr="006A12B4">
              <w:rPr>
                <w:rFonts w:cstheme="minorHAnsi"/>
                <w:b w:val="0"/>
                <w:bCs w:val="0"/>
                <w:sz w:val="20"/>
                <w:szCs w:val="20"/>
              </w:rPr>
              <w:t>Toplam Üretim ve Atık Miktarlarının Karşılaştırılması</w:t>
            </w:r>
            <w:r w:rsidRPr="00996B91">
              <w:rPr>
                <w:rFonts w:cstheme="minorHAnsi"/>
                <w:sz w:val="20"/>
                <w:szCs w:val="20"/>
              </w:rPr>
              <w:t xml:space="preserve"> </w:t>
            </w:r>
          </w:p>
        </w:tc>
      </w:tr>
      <w:tr w:rsidR="006A12B4" w:rsidRPr="006A12B4" w14:paraId="057677C4" w14:textId="77777777" w:rsidTr="00090E0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50" w:type="dxa"/>
            <w:tcBorders>
              <w:top w:val="single" w:sz="4" w:space="0" w:color="auto"/>
              <w:bottom w:val="single" w:sz="4" w:space="0" w:color="auto"/>
            </w:tcBorders>
            <w:hideMark/>
          </w:tcPr>
          <w:p w14:paraId="02CDF2C2" w14:textId="77777777" w:rsidR="006A12B4" w:rsidRPr="006A12B4" w:rsidRDefault="006A12B4" w:rsidP="00AC0D02">
            <w:pPr>
              <w:spacing w:after="120"/>
              <w:jc w:val="center"/>
              <w:rPr>
                <w:rFonts w:cstheme="minorHAnsi"/>
                <w:sz w:val="20"/>
                <w:szCs w:val="20"/>
              </w:rPr>
            </w:pPr>
            <w:r w:rsidRPr="006A12B4">
              <w:rPr>
                <w:rFonts w:cstheme="minorHAnsi"/>
                <w:sz w:val="20"/>
                <w:szCs w:val="20"/>
              </w:rPr>
              <w:t>Gün</w:t>
            </w:r>
          </w:p>
        </w:tc>
        <w:tc>
          <w:tcPr>
            <w:tcW w:w="1360" w:type="dxa"/>
            <w:tcBorders>
              <w:top w:val="single" w:sz="4" w:space="0" w:color="auto"/>
              <w:bottom w:val="single" w:sz="4" w:space="0" w:color="auto"/>
            </w:tcBorders>
            <w:noWrap/>
            <w:hideMark/>
          </w:tcPr>
          <w:p w14:paraId="31E6B13A" w14:textId="77777777" w:rsidR="006A12B4" w:rsidRPr="006A12B4"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A12B4">
              <w:rPr>
                <w:rFonts w:cstheme="minorHAnsi"/>
                <w:b/>
                <w:bCs/>
                <w:sz w:val="20"/>
                <w:szCs w:val="20"/>
              </w:rPr>
              <w:t>Toplam Atık (porsiyon)</w:t>
            </w:r>
          </w:p>
        </w:tc>
        <w:tc>
          <w:tcPr>
            <w:tcW w:w="1559" w:type="dxa"/>
            <w:tcBorders>
              <w:top w:val="single" w:sz="4" w:space="0" w:color="auto"/>
              <w:bottom w:val="single" w:sz="4" w:space="0" w:color="auto"/>
            </w:tcBorders>
            <w:noWrap/>
            <w:hideMark/>
          </w:tcPr>
          <w:p w14:paraId="7A29D31D" w14:textId="77777777" w:rsidR="006A12B4" w:rsidRPr="006A12B4"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A12B4">
              <w:rPr>
                <w:rFonts w:cstheme="minorHAnsi"/>
                <w:b/>
                <w:bCs/>
                <w:sz w:val="20"/>
                <w:szCs w:val="20"/>
              </w:rPr>
              <w:t>Toplam Üretim (porsiyon)</w:t>
            </w:r>
          </w:p>
        </w:tc>
        <w:tc>
          <w:tcPr>
            <w:tcW w:w="1418" w:type="dxa"/>
            <w:tcBorders>
              <w:top w:val="single" w:sz="4" w:space="0" w:color="auto"/>
              <w:bottom w:val="single" w:sz="4" w:space="0" w:color="auto"/>
            </w:tcBorders>
            <w:hideMark/>
          </w:tcPr>
          <w:p w14:paraId="3194F699" w14:textId="77777777" w:rsidR="006A12B4" w:rsidRPr="006A12B4"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A12B4">
              <w:rPr>
                <w:rFonts w:cstheme="minorHAnsi"/>
                <w:b/>
                <w:bCs/>
                <w:sz w:val="20"/>
                <w:szCs w:val="20"/>
              </w:rPr>
              <w:t>Atık Yüzdesi (porsiyon)</w:t>
            </w:r>
          </w:p>
        </w:tc>
        <w:tc>
          <w:tcPr>
            <w:tcW w:w="1276" w:type="dxa"/>
            <w:tcBorders>
              <w:top w:val="single" w:sz="4" w:space="0" w:color="auto"/>
              <w:bottom w:val="single" w:sz="4" w:space="0" w:color="auto"/>
            </w:tcBorders>
          </w:tcPr>
          <w:p w14:paraId="3AC5172F" w14:textId="77777777" w:rsidR="006A12B4" w:rsidRPr="006A12B4" w:rsidRDefault="006A12B4" w:rsidP="00AC0D02">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A12B4">
              <w:rPr>
                <w:rFonts w:cstheme="minorHAnsi"/>
                <w:b/>
                <w:bCs/>
                <w:sz w:val="20"/>
                <w:szCs w:val="20"/>
              </w:rPr>
              <w:t xml:space="preserve">Toplam atık </w:t>
            </w:r>
          </w:p>
          <w:p w14:paraId="36174A7B" w14:textId="77777777" w:rsidR="006A12B4" w:rsidRPr="006A12B4"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A12B4">
              <w:rPr>
                <w:rFonts w:cstheme="minorHAnsi"/>
                <w:b/>
                <w:bCs/>
                <w:sz w:val="20"/>
                <w:szCs w:val="20"/>
              </w:rPr>
              <w:t>(kg)</w:t>
            </w:r>
          </w:p>
        </w:tc>
        <w:tc>
          <w:tcPr>
            <w:tcW w:w="1275" w:type="dxa"/>
            <w:tcBorders>
              <w:top w:val="single" w:sz="4" w:space="0" w:color="auto"/>
              <w:bottom w:val="single" w:sz="4" w:space="0" w:color="auto"/>
            </w:tcBorders>
          </w:tcPr>
          <w:p w14:paraId="36911372" w14:textId="77777777" w:rsidR="006A12B4" w:rsidRPr="006A12B4"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A12B4">
              <w:rPr>
                <w:rFonts w:cstheme="minorHAnsi"/>
                <w:b/>
                <w:bCs/>
                <w:sz w:val="20"/>
                <w:szCs w:val="20"/>
              </w:rPr>
              <w:t>Toplam Üretim (kg)</w:t>
            </w:r>
          </w:p>
        </w:tc>
        <w:tc>
          <w:tcPr>
            <w:tcW w:w="1418" w:type="dxa"/>
            <w:tcBorders>
              <w:top w:val="single" w:sz="4" w:space="0" w:color="auto"/>
              <w:bottom w:val="single" w:sz="4" w:space="0" w:color="auto"/>
            </w:tcBorders>
          </w:tcPr>
          <w:p w14:paraId="76A3D02E" w14:textId="77777777" w:rsidR="006A12B4" w:rsidRPr="006A12B4"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A12B4">
              <w:rPr>
                <w:rFonts w:cstheme="minorHAnsi"/>
                <w:b/>
                <w:bCs/>
                <w:sz w:val="20"/>
                <w:szCs w:val="20"/>
              </w:rPr>
              <w:t>Atık Yüzdesi (kg)</w:t>
            </w:r>
          </w:p>
        </w:tc>
      </w:tr>
      <w:tr w:rsidR="006A12B4" w:rsidRPr="00996B91" w14:paraId="346384D4" w14:textId="77777777" w:rsidTr="00090E01">
        <w:trPr>
          <w:trHeight w:val="253"/>
        </w:trPr>
        <w:tc>
          <w:tcPr>
            <w:cnfStyle w:val="001000000000" w:firstRow="0" w:lastRow="0" w:firstColumn="1" w:lastColumn="0" w:oddVBand="0" w:evenVBand="0" w:oddHBand="0" w:evenHBand="0" w:firstRowFirstColumn="0" w:firstRowLastColumn="0" w:lastRowFirstColumn="0" w:lastRowLastColumn="0"/>
            <w:tcW w:w="1050" w:type="dxa"/>
            <w:tcBorders>
              <w:top w:val="single" w:sz="4" w:space="0" w:color="auto"/>
            </w:tcBorders>
            <w:hideMark/>
          </w:tcPr>
          <w:p w14:paraId="2CDD41D7" w14:textId="77777777" w:rsidR="006A12B4" w:rsidRPr="00996B91" w:rsidRDefault="006A12B4" w:rsidP="00AC0D02">
            <w:pPr>
              <w:spacing w:after="120"/>
              <w:jc w:val="center"/>
              <w:rPr>
                <w:rFonts w:cstheme="minorHAnsi"/>
                <w:b w:val="0"/>
                <w:bCs w:val="0"/>
                <w:sz w:val="20"/>
                <w:szCs w:val="20"/>
              </w:rPr>
            </w:pPr>
            <w:r w:rsidRPr="00996B91">
              <w:rPr>
                <w:rFonts w:cstheme="minorHAnsi"/>
                <w:b w:val="0"/>
                <w:bCs w:val="0"/>
                <w:sz w:val="20"/>
                <w:szCs w:val="20"/>
              </w:rPr>
              <w:t>1</w:t>
            </w:r>
          </w:p>
        </w:tc>
        <w:tc>
          <w:tcPr>
            <w:tcW w:w="1360" w:type="dxa"/>
            <w:tcBorders>
              <w:top w:val="single" w:sz="4" w:space="0" w:color="auto"/>
            </w:tcBorders>
            <w:noWrap/>
            <w:hideMark/>
          </w:tcPr>
          <w:p w14:paraId="3F33B251"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143</w:t>
            </w:r>
          </w:p>
        </w:tc>
        <w:tc>
          <w:tcPr>
            <w:tcW w:w="1559" w:type="dxa"/>
            <w:tcBorders>
              <w:top w:val="single" w:sz="4" w:space="0" w:color="auto"/>
            </w:tcBorders>
            <w:noWrap/>
            <w:hideMark/>
          </w:tcPr>
          <w:p w14:paraId="3D4CA5C4"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720</w:t>
            </w:r>
          </w:p>
        </w:tc>
        <w:tc>
          <w:tcPr>
            <w:tcW w:w="1418" w:type="dxa"/>
            <w:tcBorders>
              <w:top w:val="single" w:sz="4" w:space="0" w:color="auto"/>
            </w:tcBorders>
            <w:hideMark/>
          </w:tcPr>
          <w:p w14:paraId="40802FF6" w14:textId="38225D3B"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19</w:t>
            </w:r>
            <w:r w:rsidR="00781F19">
              <w:rPr>
                <w:rFonts w:cstheme="minorHAnsi"/>
                <w:sz w:val="20"/>
                <w:szCs w:val="20"/>
              </w:rPr>
              <w:t>,</w:t>
            </w:r>
            <w:r w:rsidRPr="00996B91">
              <w:rPr>
                <w:rFonts w:cstheme="minorHAnsi"/>
                <w:sz w:val="20"/>
                <w:szCs w:val="20"/>
              </w:rPr>
              <w:t>9</w:t>
            </w:r>
          </w:p>
        </w:tc>
        <w:tc>
          <w:tcPr>
            <w:tcW w:w="1276" w:type="dxa"/>
            <w:tcBorders>
              <w:top w:val="single" w:sz="4" w:space="0" w:color="auto"/>
            </w:tcBorders>
          </w:tcPr>
          <w:p w14:paraId="10BCCF74" w14:textId="7BF742B9"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25</w:t>
            </w:r>
            <w:r w:rsidR="00781F19">
              <w:rPr>
                <w:rFonts w:cstheme="minorHAnsi"/>
                <w:sz w:val="20"/>
                <w:szCs w:val="20"/>
              </w:rPr>
              <w:t>,</w:t>
            </w:r>
            <w:r w:rsidRPr="00996B91">
              <w:rPr>
                <w:rFonts w:cstheme="minorHAnsi"/>
                <w:sz w:val="20"/>
                <w:szCs w:val="20"/>
              </w:rPr>
              <w:t>1</w:t>
            </w:r>
          </w:p>
        </w:tc>
        <w:tc>
          <w:tcPr>
            <w:tcW w:w="1275" w:type="dxa"/>
            <w:tcBorders>
              <w:top w:val="single" w:sz="4" w:space="0" w:color="auto"/>
            </w:tcBorders>
          </w:tcPr>
          <w:p w14:paraId="366F5BE0" w14:textId="22C1DA53"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500</w:t>
            </w:r>
            <w:r w:rsidR="00781F19">
              <w:rPr>
                <w:rFonts w:cstheme="minorHAnsi"/>
                <w:sz w:val="20"/>
                <w:szCs w:val="20"/>
              </w:rPr>
              <w:t>,</w:t>
            </w:r>
            <w:r w:rsidRPr="00996B91">
              <w:rPr>
                <w:rFonts w:cstheme="minorHAnsi"/>
                <w:sz w:val="20"/>
                <w:szCs w:val="20"/>
              </w:rPr>
              <w:t>4</w:t>
            </w:r>
          </w:p>
        </w:tc>
        <w:tc>
          <w:tcPr>
            <w:tcW w:w="1418" w:type="dxa"/>
            <w:tcBorders>
              <w:top w:val="single" w:sz="4" w:space="0" w:color="auto"/>
            </w:tcBorders>
          </w:tcPr>
          <w:p w14:paraId="692465D5" w14:textId="408A060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5</w:t>
            </w:r>
            <w:r w:rsidR="00781F19">
              <w:rPr>
                <w:rFonts w:cstheme="minorHAnsi"/>
                <w:sz w:val="20"/>
                <w:szCs w:val="20"/>
              </w:rPr>
              <w:t>,</w:t>
            </w:r>
            <w:r w:rsidRPr="00996B91">
              <w:rPr>
                <w:rFonts w:cstheme="minorHAnsi"/>
                <w:sz w:val="20"/>
                <w:szCs w:val="20"/>
              </w:rPr>
              <w:t>0</w:t>
            </w:r>
          </w:p>
        </w:tc>
      </w:tr>
      <w:tr w:rsidR="006A12B4" w:rsidRPr="00996B91" w14:paraId="3C926838" w14:textId="77777777" w:rsidTr="00090E0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50" w:type="dxa"/>
            <w:tcBorders>
              <w:top w:val="none" w:sz="0" w:space="0" w:color="auto"/>
              <w:bottom w:val="none" w:sz="0" w:space="0" w:color="auto"/>
            </w:tcBorders>
            <w:hideMark/>
          </w:tcPr>
          <w:p w14:paraId="68EB9ACB" w14:textId="77777777" w:rsidR="006A12B4" w:rsidRPr="00996B91" w:rsidRDefault="006A12B4" w:rsidP="00AC0D02">
            <w:pPr>
              <w:spacing w:after="120"/>
              <w:jc w:val="center"/>
              <w:rPr>
                <w:rFonts w:cstheme="minorHAnsi"/>
                <w:b w:val="0"/>
                <w:bCs w:val="0"/>
                <w:sz w:val="20"/>
                <w:szCs w:val="20"/>
              </w:rPr>
            </w:pPr>
            <w:r w:rsidRPr="00996B91">
              <w:rPr>
                <w:rFonts w:cstheme="minorHAnsi"/>
                <w:b w:val="0"/>
                <w:bCs w:val="0"/>
                <w:sz w:val="20"/>
                <w:szCs w:val="20"/>
              </w:rPr>
              <w:t>2</w:t>
            </w:r>
          </w:p>
        </w:tc>
        <w:tc>
          <w:tcPr>
            <w:tcW w:w="1360" w:type="dxa"/>
            <w:tcBorders>
              <w:top w:val="none" w:sz="0" w:space="0" w:color="auto"/>
              <w:bottom w:val="none" w:sz="0" w:space="0" w:color="auto"/>
            </w:tcBorders>
            <w:noWrap/>
            <w:hideMark/>
          </w:tcPr>
          <w:p w14:paraId="319E5F86"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160</w:t>
            </w:r>
          </w:p>
        </w:tc>
        <w:tc>
          <w:tcPr>
            <w:tcW w:w="1559" w:type="dxa"/>
            <w:tcBorders>
              <w:top w:val="none" w:sz="0" w:space="0" w:color="auto"/>
              <w:bottom w:val="none" w:sz="0" w:space="0" w:color="auto"/>
            </w:tcBorders>
            <w:noWrap/>
            <w:hideMark/>
          </w:tcPr>
          <w:p w14:paraId="23C3623C"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675</w:t>
            </w:r>
          </w:p>
        </w:tc>
        <w:tc>
          <w:tcPr>
            <w:tcW w:w="1418" w:type="dxa"/>
            <w:tcBorders>
              <w:top w:val="none" w:sz="0" w:space="0" w:color="auto"/>
              <w:bottom w:val="none" w:sz="0" w:space="0" w:color="auto"/>
            </w:tcBorders>
            <w:hideMark/>
          </w:tcPr>
          <w:p w14:paraId="199C6760" w14:textId="09361D84"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23</w:t>
            </w:r>
            <w:r w:rsidR="00781F19">
              <w:rPr>
                <w:rFonts w:cstheme="minorHAnsi"/>
                <w:sz w:val="20"/>
                <w:szCs w:val="20"/>
              </w:rPr>
              <w:t>,</w:t>
            </w:r>
            <w:r w:rsidRPr="00996B91">
              <w:rPr>
                <w:rFonts w:cstheme="minorHAnsi"/>
                <w:sz w:val="20"/>
                <w:szCs w:val="20"/>
              </w:rPr>
              <w:t>7</w:t>
            </w:r>
          </w:p>
        </w:tc>
        <w:tc>
          <w:tcPr>
            <w:tcW w:w="1276" w:type="dxa"/>
            <w:tcBorders>
              <w:top w:val="none" w:sz="0" w:space="0" w:color="auto"/>
              <w:bottom w:val="none" w:sz="0" w:space="0" w:color="auto"/>
            </w:tcBorders>
          </w:tcPr>
          <w:p w14:paraId="20367D9B" w14:textId="1C22A9D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24</w:t>
            </w:r>
            <w:r w:rsidR="00781F19">
              <w:rPr>
                <w:rFonts w:cstheme="minorHAnsi"/>
                <w:sz w:val="20"/>
                <w:szCs w:val="20"/>
              </w:rPr>
              <w:t>,</w:t>
            </w:r>
            <w:r w:rsidRPr="00996B91">
              <w:rPr>
                <w:rFonts w:cstheme="minorHAnsi"/>
                <w:sz w:val="20"/>
                <w:szCs w:val="20"/>
              </w:rPr>
              <w:t>9</w:t>
            </w:r>
          </w:p>
        </w:tc>
        <w:tc>
          <w:tcPr>
            <w:tcW w:w="1275" w:type="dxa"/>
            <w:tcBorders>
              <w:top w:val="none" w:sz="0" w:space="0" w:color="auto"/>
              <w:bottom w:val="none" w:sz="0" w:space="0" w:color="auto"/>
            </w:tcBorders>
          </w:tcPr>
          <w:p w14:paraId="657D71D5" w14:textId="6B9FA6CC"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445</w:t>
            </w:r>
            <w:r w:rsidR="00781F19">
              <w:rPr>
                <w:rFonts w:cstheme="minorHAnsi"/>
                <w:sz w:val="20"/>
                <w:szCs w:val="20"/>
              </w:rPr>
              <w:t>,</w:t>
            </w:r>
            <w:r w:rsidRPr="00996B91">
              <w:rPr>
                <w:rFonts w:cstheme="minorHAnsi"/>
                <w:sz w:val="20"/>
                <w:szCs w:val="20"/>
              </w:rPr>
              <w:t>5</w:t>
            </w:r>
          </w:p>
        </w:tc>
        <w:tc>
          <w:tcPr>
            <w:tcW w:w="1418" w:type="dxa"/>
            <w:tcBorders>
              <w:top w:val="none" w:sz="0" w:space="0" w:color="auto"/>
              <w:bottom w:val="none" w:sz="0" w:space="0" w:color="auto"/>
            </w:tcBorders>
          </w:tcPr>
          <w:p w14:paraId="1884E002" w14:textId="26CE4DD9"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5</w:t>
            </w:r>
            <w:r w:rsidR="00781F19">
              <w:rPr>
                <w:rFonts w:cstheme="minorHAnsi"/>
                <w:sz w:val="20"/>
                <w:szCs w:val="20"/>
              </w:rPr>
              <w:t>,</w:t>
            </w:r>
            <w:r w:rsidRPr="00996B91">
              <w:rPr>
                <w:rFonts w:cstheme="minorHAnsi"/>
                <w:sz w:val="20"/>
                <w:szCs w:val="20"/>
              </w:rPr>
              <w:t>6</w:t>
            </w:r>
          </w:p>
        </w:tc>
      </w:tr>
      <w:tr w:rsidR="006A12B4" w:rsidRPr="00996B91" w14:paraId="7AC5D1E6" w14:textId="77777777" w:rsidTr="00090E01">
        <w:trPr>
          <w:trHeight w:val="253"/>
        </w:trPr>
        <w:tc>
          <w:tcPr>
            <w:cnfStyle w:val="001000000000" w:firstRow="0" w:lastRow="0" w:firstColumn="1" w:lastColumn="0" w:oddVBand="0" w:evenVBand="0" w:oddHBand="0" w:evenHBand="0" w:firstRowFirstColumn="0" w:firstRowLastColumn="0" w:lastRowFirstColumn="0" w:lastRowLastColumn="0"/>
            <w:tcW w:w="1050" w:type="dxa"/>
            <w:hideMark/>
          </w:tcPr>
          <w:p w14:paraId="57B50EB9" w14:textId="77777777" w:rsidR="006A12B4" w:rsidRPr="00996B91" w:rsidRDefault="006A12B4" w:rsidP="00AC0D02">
            <w:pPr>
              <w:spacing w:after="120"/>
              <w:jc w:val="center"/>
              <w:rPr>
                <w:rFonts w:cstheme="minorHAnsi"/>
                <w:b w:val="0"/>
                <w:bCs w:val="0"/>
                <w:sz w:val="20"/>
                <w:szCs w:val="20"/>
              </w:rPr>
            </w:pPr>
            <w:r w:rsidRPr="00996B91">
              <w:rPr>
                <w:rFonts w:cstheme="minorHAnsi"/>
                <w:b w:val="0"/>
                <w:bCs w:val="0"/>
                <w:sz w:val="20"/>
                <w:szCs w:val="20"/>
              </w:rPr>
              <w:t>3</w:t>
            </w:r>
          </w:p>
        </w:tc>
        <w:tc>
          <w:tcPr>
            <w:tcW w:w="1360" w:type="dxa"/>
            <w:noWrap/>
            <w:hideMark/>
          </w:tcPr>
          <w:p w14:paraId="5802BC00"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96</w:t>
            </w:r>
          </w:p>
        </w:tc>
        <w:tc>
          <w:tcPr>
            <w:tcW w:w="1559" w:type="dxa"/>
            <w:noWrap/>
            <w:hideMark/>
          </w:tcPr>
          <w:p w14:paraId="7BF3424F"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320</w:t>
            </w:r>
          </w:p>
        </w:tc>
        <w:tc>
          <w:tcPr>
            <w:tcW w:w="1418" w:type="dxa"/>
            <w:hideMark/>
          </w:tcPr>
          <w:p w14:paraId="3E43C9A2" w14:textId="70215663"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30</w:t>
            </w:r>
            <w:r w:rsidR="00781F19">
              <w:rPr>
                <w:rFonts w:cstheme="minorHAnsi"/>
                <w:sz w:val="20"/>
                <w:szCs w:val="20"/>
              </w:rPr>
              <w:t>,</w:t>
            </w:r>
            <w:r w:rsidRPr="00996B91">
              <w:rPr>
                <w:rFonts w:cstheme="minorHAnsi"/>
                <w:sz w:val="20"/>
                <w:szCs w:val="20"/>
              </w:rPr>
              <w:t>0</w:t>
            </w:r>
          </w:p>
        </w:tc>
        <w:tc>
          <w:tcPr>
            <w:tcW w:w="1276" w:type="dxa"/>
          </w:tcPr>
          <w:p w14:paraId="499B2C49" w14:textId="64BE7CE3"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15</w:t>
            </w:r>
            <w:r w:rsidR="00781F19">
              <w:rPr>
                <w:rFonts w:cstheme="minorHAnsi"/>
                <w:sz w:val="20"/>
                <w:szCs w:val="20"/>
              </w:rPr>
              <w:t>,</w:t>
            </w:r>
            <w:r w:rsidRPr="00996B91">
              <w:rPr>
                <w:rFonts w:cstheme="minorHAnsi"/>
                <w:sz w:val="20"/>
                <w:szCs w:val="20"/>
              </w:rPr>
              <w:t>8</w:t>
            </w:r>
          </w:p>
        </w:tc>
        <w:tc>
          <w:tcPr>
            <w:tcW w:w="1275" w:type="dxa"/>
          </w:tcPr>
          <w:p w14:paraId="60FEBD97" w14:textId="3483E694"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222</w:t>
            </w:r>
            <w:r w:rsidR="00781F19">
              <w:rPr>
                <w:rFonts w:cstheme="minorHAnsi"/>
                <w:sz w:val="20"/>
                <w:szCs w:val="20"/>
              </w:rPr>
              <w:t>,</w:t>
            </w:r>
            <w:r w:rsidRPr="00996B91">
              <w:rPr>
                <w:rFonts w:cstheme="minorHAnsi"/>
                <w:sz w:val="20"/>
                <w:szCs w:val="20"/>
              </w:rPr>
              <w:t>4</w:t>
            </w:r>
          </w:p>
        </w:tc>
        <w:tc>
          <w:tcPr>
            <w:tcW w:w="1418" w:type="dxa"/>
          </w:tcPr>
          <w:p w14:paraId="27BC383A" w14:textId="60116F4F"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7</w:t>
            </w:r>
            <w:r w:rsidR="00781F19">
              <w:rPr>
                <w:rFonts w:cstheme="minorHAnsi"/>
                <w:sz w:val="20"/>
                <w:szCs w:val="20"/>
              </w:rPr>
              <w:t>,</w:t>
            </w:r>
            <w:r w:rsidRPr="00996B91">
              <w:rPr>
                <w:rFonts w:cstheme="minorHAnsi"/>
                <w:sz w:val="20"/>
                <w:szCs w:val="20"/>
              </w:rPr>
              <w:t>1</w:t>
            </w:r>
          </w:p>
        </w:tc>
      </w:tr>
      <w:tr w:rsidR="006A12B4" w:rsidRPr="00996B91" w14:paraId="16A90D02" w14:textId="77777777" w:rsidTr="00090E0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50" w:type="dxa"/>
            <w:tcBorders>
              <w:top w:val="none" w:sz="0" w:space="0" w:color="auto"/>
              <w:bottom w:val="none" w:sz="0" w:space="0" w:color="auto"/>
            </w:tcBorders>
            <w:hideMark/>
          </w:tcPr>
          <w:p w14:paraId="121253AD" w14:textId="77777777" w:rsidR="006A12B4" w:rsidRPr="00996B91" w:rsidRDefault="006A12B4" w:rsidP="00AC0D02">
            <w:pPr>
              <w:spacing w:after="120"/>
              <w:jc w:val="center"/>
              <w:rPr>
                <w:rFonts w:cstheme="minorHAnsi"/>
                <w:b w:val="0"/>
                <w:bCs w:val="0"/>
                <w:sz w:val="20"/>
                <w:szCs w:val="20"/>
              </w:rPr>
            </w:pPr>
            <w:r w:rsidRPr="00996B91">
              <w:rPr>
                <w:rFonts w:cstheme="minorHAnsi"/>
                <w:b w:val="0"/>
                <w:bCs w:val="0"/>
                <w:sz w:val="20"/>
                <w:szCs w:val="20"/>
              </w:rPr>
              <w:t>4</w:t>
            </w:r>
          </w:p>
        </w:tc>
        <w:tc>
          <w:tcPr>
            <w:tcW w:w="1360" w:type="dxa"/>
            <w:tcBorders>
              <w:top w:val="none" w:sz="0" w:space="0" w:color="auto"/>
              <w:bottom w:val="none" w:sz="0" w:space="0" w:color="auto"/>
            </w:tcBorders>
            <w:noWrap/>
            <w:hideMark/>
          </w:tcPr>
          <w:p w14:paraId="6420D5B5"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88</w:t>
            </w:r>
          </w:p>
        </w:tc>
        <w:tc>
          <w:tcPr>
            <w:tcW w:w="1559" w:type="dxa"/>
            <w:tcBorders>
              <w:top w:val="none" w:sz="0" w:space="0" w:color="auto"/>
              <w:bottom w:val="none" w:sz="0" w:space="0" w:color="auto"/>
            </w:tcBorders>
            <w:noWrap/>
            <w:hideMark/>
          </w:tcPr>
          <w:p w14:paraId="5AB373FE"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275</w:t>
            </w:r>
          </w:p>
        </w:tc>
        <w:tc>
          <w:tcPr>
            <w:tcW w:w="1418" w:type="dxa"/>
            <w:tcBorders>
              <w:top w:val="none" w:sz="0" w:space="0" w:color="auto"/>
              <w:bottom w:val="none" w:sz="0" w:space="0" w:color="auto"/>
            </w:tcBorders>
            <w:hideMark/>
          </w:tcPr>
          <w:p w14:paraId="3175BF0D" w14:textId="3A699BFA"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32</w:t>
            </w:r>
            <w:r w:rsidR="00781F19">
              <w:rPr>
                <w:rFonts w:cstheme="minorHAnsi"/>
                <w:sz w:val="20"/>
                <w:szCs w:val="20"/>
              </w:rPr>
              <w:t>,</w:t>
            </w:r>
            <w:r w:rsidRPr="00996B91">
              <w:rPr>
                <w:rFonts w:cstheme="minorHAnsi"/>
                <w:sz w:val="20"/>
                <w:szCs w:val="20"/>
              </w:rPr>
              <w:t>0</w:t>
            </w:r>
          </w:p>
        </w:tc>
        <w:tc>
          <w:tcPr>
            <w:tcW w:w="1276" w:type="dxa"/>
            <w:tcBorders>
              <w:top w:val="none" w:sz="0" w:space="0" w:color="auto"/>
              <w:bottom w:val="none" w:sz="0" w:space="0" w:color="auto"/>
            </w:tcBorders>
          </w:tcPr>
          <w:p w14:paraId="0D2F1F28" w14:textId="6F4A952F"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13</w:t>
            </w:r>
            <w:r w:rsidR="00781F19">
              <w:rPr>
                <w:rFonts w:cstheme="minorHAnsi"/>
                <w:sz w:val="20"/>
                <w:szCs w:val="20"/>
              </w:rPr>
              <w:t>,</w:t>
            </w:r>
            <w:r w:rsidRPr="00996B91">
              <w:rPr>
                <w:rFonts w:cstheme="minorHAnsi"/>
                <w:sz w:val="20"/>
                <w:szCs w:val="20"/>
              </w:rPr>
              <w:t>7</w:t>
            </w:r>
          </w:p>
        </w:tc>
        <w:tc>
          <w:tcPr>
            <w:tcW w:w="1275" w:type="dxa"/>
            <w:tcBorders>
              <w:top w:val="none" w:sz="0" w:space="0" w:color="auto"/>
              <w:bottom w:val="none" w:sz="0" w:space="0" w:color="auto"/>
            </w:tcBorders>
          </w:tcPr>
          <w:p w14:paraId="63CAF54E"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176</w:t>
            </w:r>
          </w:p>
        </w:tc>
        <w:tc>
          <w:tcPr>
            <w:tcW w:w="1418" w:type="dxa"/>
            <w:tcBorders>
              <w:top w:val="none" w:sz="0" w:space="0" w:color="auto"/>
              <w:bottom w:val="none" w:sz="0" w:space="0" w:color="auto"/>
            </w:tcBorders>
          </w:tcPr>
          <w:p w14:paraId="7C319EE1" w14:textId="03922B1F"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7</w:t>
            </w:r>
            <w:r w:rsidR="00781F19">
              <w:rPr>
                <w:rFonts w:cstheme="minorHAnsi"/>
                <w:sz w:val="20"/>
                <w:szCs w:val="20"/>
              </w:rPr>
              <w:t>,</w:t>
            </w:r>
            <w:r w:rsidRPr="00996B91">
              <w:rPr>
                <w:rFonts w:cstheme="minorHAnsi"/>
                <w:sz w:val="20"/>
                <w:szCs w:val="20"/>
              </w:rPr>
              <w:t>8</w:t>
            </w:r>
          </w:p>
        </w:tc>
      </w:tr>
      <w:tr w:rsidR="006A12B4" w:rsidRPr="00996B91" w14:paraId="407FBF9B" w14:textId="77777777" w:rsidTr="00090E01">
        <w:trPr>
          <w:trHeight w:val="253"/>
        </w:trPr>
        <w:tc>
          <w:tcPr>
            <w:cnfStyle w:val="001000000000" w:firstRow="0" w:lastRow="0" w:firstColumn="1" w:lastColumn="0" w:oddVBand="0" w:evenVBand="0" w:oddHBand="0" w:evenHBand="0" w:firstRowFirstColumn="0" w:firstRowLastColumn="0" w:lastRowFirstColumn="0" w:lastRowLastColumn="0"/>
            <w:tcW w:w="1050" w:type="dxa"/>
            <w:hideMark/>
          </w:tcPr>
          <w:p w14:paraId="6E64D586" w14:textId="77777777" w:rsidR="006A12B4" w:rsidRPr="00996B91" w:rsidRDefault="006A12B4" w:rsidP="00AC0D02">
            <w:pPr>
              <w:spacing w:after="120"/>
              <w:jc w:val="center"/>
              <w:rPr>
                <w:rFonts w:cstheme="minorHAnsi"/>
                <w:b w:val="0"/>
                <w:bCs w:val="0"/>
                <w:sz w:val="20"/>
                <w:szCs w:val="20"/>
              </w:rPr>
            </w:pPr>
            <w:r w:rsidRPr="00996B91">
              <w:rPr>
                <w:rFonts w:cstheme="minorHAnsi"/>
                <w:b w:val="0"/>
                <w:bCs w:val="0"/>
                <w:sz w:val="20"/>
                <w:szCs w:val="20"/>
              </w:rPr>
              <w:t>5</w:t>
            </w:r>
          </w:p>
        </w:tc>
        <w:tc>
          <w:tcPr>
            <w:tcW w:w="1360" w:type="dxa"/>
            <w:noWrap/>
            <w:hideMark/>
          </w:tcPr>
          <w:p w14:paraId="2D6060AE"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231</w:t>
            </w:r>
          </w:p>
        </w:tc>
        <w:tc>
          <w:tcPr>
            <w:tcW w:w="1559" w:type="dxa"/>
            <w:noWrap/>
            <w:hideMark/>
          </w:tcPr>
          <w:p w14:paraId="6569B55F"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685</w:t>
            </w:r>
          </w:p>
        </w:tc>
        <w:tc>
          <w:tcPr>
            <w:tcW w:w="1418" w:type="dxa"/>
            <w:hideMark/>
          </w:tcPr>
          <w:p w14:paraId="235FE643" w14:textId="523F25DB"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33</w:t>
            </w:r>
            <w:r w:rsidR="00781F19">
              <w:rPr>
                <w:rFonts w:cstheme="minorHAnsi"/>
                <w:sz w:val="20"/>
                <w:szCs w:val="20"/>
              </w:rPr>
              <w:t>,</w:t>
            </w:r>
            <w:r w:rsidRPr="00996B91">
              <w:rPr>
                <w:rFonts w:cstheme="minorHAnsi"/>
                <w:sz w:val="20"/>
                <w:szCs w:val="20"/>
              </w:rPr>
              <w:t>7</w:t>
            </w:r>
          </w:p>
        </w:tc>
        <w:tc>
          <w:tcPr>
            <w:tcW w:w="1276" w:type="dxa"/>
          </w:tcPr>
          <w:p w14:paraId="31116FA2"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38</w:t>
            </w:r>
          </w:p>
        </w:tc>
        <w:tc>
          <w:tcPr>
            <w:tcW w:w="1275" w:type="dxa"/>
          </w:tcPr>
          <w:p w14:paraId="04F464C9" w14:textId="0DFA723D"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472</w:t>
            </w:r>
            <w:r w:rsidR="00781F19">
              <w:rPr>
                <w:rFonts w:cstheme="minorHAnsi"/>
                <w:sz w:val="20"/>
                <w:szCs w:val="20"/>
              </w:rPr>
              <w:t>,</w:t>
            </w:r>
            <w:r w:rsidRPr="00996B91">
              <w:rPr>
                <w:rFonts w:cstheme="minorHAnsi"/>
                <w:sz w:val="20"/>
                <w:szCs w:val="20"/>
              </w:rPr>
              <w:t>65</w:t>
            </w:r>
          </w:p>
        </w:tc>
        <w:tc>
          <w:tcPr>
            <w:tcW w:w="1418" w:type="dxa"/>
          </w:tcPr>
          <w:p w14:paraId="2ECB18B6" w14:textId="20F3978C"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8</w:t>
            </w:r>
            <w:r w:rsidR="00781F19">
              <w:rPr>
                <w:rFonts w:cstheme="minorHAnsi"/>
                <w:sz w:val="20"/>
                <w:szCs w:val="20"/>
              </w:rPr>
              <w:t>,</w:t>
            </w:r>
            <w:r w:rsidRPr="00996B91">
              <w:rPr>
                <w:rFonts w:cstheme="minorHAnsi"/>
                <w:sz w:val="20"/>
                <w:szCs w:val="20"/>
              </w:rPr>
              <w:t>0</w:t>
            </w:r>
          </w:p>
        </w:tc>
      </w:tr>
      <w:tr w:rsidR="006A12B4" w:rsidRPr="00996B91" w14:paraId="2DE59137" w14:textId="77777777" w:rsidTr="00090E0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50" w:type="dxa"/>
            <w:tcBorders>
              <w:top w:val="none" w:sz="0" w:space="0" w:color="auto"/>
              <w:bottom w:val="none" w:sz="0" w:space="0" w:color="auto"/>
            </w:tcBorders>
            <w:hideMark/>
          </w:tcPr>
          <w:p w14:paraId="7FE66DB4" w14:textId="77777777" w:rsidR="006A12B4" w:rsidRPr="00996B91" w:rsidRDefault="006A12B4" w:rsidP="00AC0D02">
            <w:pPr>
              <w:spacing w:after="120"/>
              <w:jc w:val="center"/>
              <w:rPr>
                <w:rFonts w:cstheme="minorHAnsi"/>
                <w:b w:val="0"/>
                <w:bCs w:val="0"/>
                <w:sz w:val="20"/>
                <w:szCs w:val="20"/>
              </w:rPr>
            </w:pPr>
            <w:r w:rsidRPr="00996B91">
              <w:rPr>
                <w:rFonts w:cstheme="minorHAnsi"/>
                <w:b w:val="0"/>
                <w:bCs w:val="0"/>
                <w:sz w:val="20"/>
                <w:szCs w:val="20"/>
              </w:rPr>
              <w:t>6</w:t>
            </w:r>
          </w:p>
        </w:tc>
        <w:tc>
          <w:tcPr>
            <w:tcW w:w="1360" w:type="dxa"/>
            <w:tcBorders>
              <w:top w:val="none" w:sz="0" w:space="0" w:color="auto"/>
              <w:bottom w:val="none" w:sz="0" w:space="0" w:color="auto"/>
            </w:tcBorders>
            <w:noWrap/>
            <w:hideMark/>
          </w:tcPr>
          <w:p w14:paraId="460B8EC6"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207</w:t>
            </w:r>
          </w:p>
        </w:tc>
        <w:tc>
          <w:tcPr>
            <w:tcW w:w="1559" w:type="dxa"/>
            <w:tcBorders>
              <w:top w:val="none" w:sz="0" w:space="0" w:color="auto"/>
              <w:bottom w:val="none" w:sz="0" w:space="0" w:color="auto"/>
            </w:tcBorders>
            <w:noWrap/>
            <w:hideMark/>
          </w:tcPr>
          <w:p w14:paraId="4471097C"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640</w:t>
            </w:r>
          </w:p>
        </w:tc>
        <w:tc>
          <w:tcPr>
            <w:tcW w:w="1418" w:type="dxa"/>
            <w:tcBorders>
              <w:top w:val="none" w:sz="0" w:space="0" w:color="auto"/>
              <w:bottom w:val="none" w:sz="0" w:space="0" w:color="auto"/>
            </w:tcBorders>
            <w:hideMark/>
          </w:tcPr>
          <w:p w14:paraId="3F85C5CB" w14:textId="5983E4C3"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32</w:t>
            </w:r>
            <w:r w:rsidR="00781F19">
              <w:rPr>
                <w:rFonts w:cstheme="minorHAnsi"/>
                <w:sz w:val="20"/>
                <w:szCs w:val="20"/>
              </w:rPr>
              <w:t>,</w:t>
            </w:r>
            <w:r w:rsidRPr="00996B91">
              <w:rPr>
                <w:rFonts w:cstheme="minorHAnsi"/>
                <w:sz w:val="20"/>
                <w:szCs w:val="20"/>
              </w:rPr>
              <w:t>3</w:t>
            </w:r>
          </w:p>
        </w:tc>
        <w:tc>
          <w:tcPr>
            <w:tcW w:w="1276" w:type="dxa"/>
            <w:tcBorders>
              <w:top w:val="none" w:sz="0" w:space="0" w:color="auto"/>
              <w:bottom w:val="none" w:sz="0" w:space="0" w:color="auto"/>
            </w:tcBorders>
          </w:tcPr>
          <w:p w14:paraId="0A01DE3B" w14:textId="7B0EDD9D"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33</w:t>
            </w:r>
            <w:r w:rsidR="00781F19">
              <w:rPr>
                <w:rFonts w:cstheme="minorHAnsi"/>
                <w:sz w:val="20"/>
                <w:szCs w:val="20"/>
              </w:rPr>
              <w:t>,</w:t>
            </w:r>
            <w:r w:rsidRPr="00996B91">
              <w:rPr>
                <w:rFonts w:cstheme="minorHAnsi"/>
                <w:sz w:val="20"/>
                <w:szCs w:val="20"/>
              </w:rPr>
              <w:t>8</w:t>
            </w:r>
          </w:p>
        </w:tc>
        <w:tc>
          <w:tcPr>
            <w:tcW w:w="1275" w:type="dxa"/>
            <w:tcBorders>
              <w:top w:val="none" w:sz="0" w:space="0" w:color="auto"/>
              <w:bottom w:val="none" w:sz="0" w:space="0" w:color="auto"/>
            </w:tcBorders>
          </w:tcPr>
          <w:p w14:paraId="04B73CFA"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416</w:t>
            </w:r>
          </w:p>
        </w:tc>
        <w:tc>
          <w:tcPr>
            <w:tcW w:w="1418" w:type="dxa"/>
            <w:tcBorders>
              <w:top w:val="none" w:sz="0" w:space="0" w:color="auto"/>
              <w:bottom w:val="none" w:sz="0" w:space="0" w:color="auto"/>
            </w:tcBorders>
          </w:tcPr>
          <w:p w14:paraId="04AAF780" w14:textId="5DACAC51"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8</w:t>
            </w:r>
            <w:r w:rsidR="00781F19">
              <w:rPr>
                <w:rFonts w:cstheme="minorHAnsi"/>
                <w:sz w:val="20"/>
                <w:szCs w:val="20"/>
              </w:rPr>
              <w:t>,</w:t>
            </w:r>
            <w:r w:rsidRPr="00996B91">
              <w:rPr>
                <w:rFonts w:cstheme="minorHAnsi"/>
                <w:sz w:val="20"/>
                <w:szCs w:val="20"/>
              </w:rPr>
              <w:t>1</w:t>
            </w:r>
          </w:p>
        </w:tc>
      </w:tr>
      <w:tr w:rsidR="006A12B4" w:rsidRPr="00996B91" w14:paraId="5E1CE948" w14:textId="77777777" w:rsidTr="00090E01">
        <w:trPr>
          <w:trHeight w:val="253"/>
        </w:trPr>
        <w:tc>
          <w:tcPr>
            <w:cnfStyle w:val="001000000000" w:firstRow="0" w:lastRow="0" w:firstColumn="1" w:lastColumn="0" w:oddVBand="0" w:evenVBand="0" w:oddHBand="0" w:evenHBand="0" w:firstRowFirstColumn="0" w:firstRowLastColumn="0" w:lastRowFirstColumn="0" w:lastRowLastColumn="0"/>
            <w:tcW w:w="1050" w:type="dxa"/>
            <w:hideMark/>
          </w:tcPr>
          <w:p w14:paraId="5B00A8CC" w14:textId="77777777" w:rsidR="006A12B4" w:rsidRPr="00996B91" w:rsidRDefault="006A12B4" w:rsidP="00AC0D02">
            <w:pPr>
              <w:spacing w:after="120"/>
              <w:jc w:val="center"/>
              <w:rPr>
                <w:rFonts w:cstheme="minorHAnsi"/>
                <w:b w:val="0"/>
                <w:bCs w:val="0"/>
                <w:sz w:val="20"/>
                <w:szCs w:val="20"/>
              </w:rPr>
            </w:pPr>
            <w:r w:rsidRPr="00996B91">
              <w:rPr>
                <w:rFonts w:cstheme="minorHAnsi"/>
                <w:b w:val="0"/>
                <w:bCs w:val="0"/>
                <w:sz w:val="20"/>
                <w:szCs w:val="20"/>
              </w:rPr>
              <w:t>7</w:t>
            </w:r>
          </w:p>
        </w:tc>
        <w:tc>
          <w:tcPr>
            <w:tcW w:w="1360" w:type="dxa"/>
            <w:noWrap/>
            <w:hideMark/>
          </w:tcPr>
          <w:p w14:paraId="43586E54"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159</w:t>
            </w:r>
          </w:p>
        </w:tc>
        <w:tc>
          <w:tcPr>
            <w:tcW w:w="1559" w:type="dxa"/>
            <w:noWrap/>
            <w:hideMark/>
          </w:tcPr>
          <w:p w14:paraId="328D6CA6"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720</w:t>
            </w:r>
          </w:p>
        </w:tc>
        <w:tc>
          <w:tcPr>
            <w:tcW w:w="1418" w:type="dxa"/>
            <w:hideMark/>
          </w:tcPr>
          <w:p w14:paraId="768DF7DD" w14:textId="07D16EA4"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22</w:t>
            </w:r>
            <w:r w:rsidR="00781F19">
              <w:rPr>
                <w:rFonts w:cstheme="minorHAnsi"/>
                <w:sz w:val="20"/>
                <w:szCs w:val="20"/>
              </w:rPr>
              <w:t>,</w:t>
            </w:r>
            <w:r w:rsidRPr="00996B91">
              <w:rPr>
                <w:rFonts w:cstheme="minorHAnsi"/>
                <w:sz w:val="20"/>
                <w:szCs w:val="20"/>
              </w:rPr>
              <w:t>1</w:t>
            </w:r>
          </w:p>
        </w:tc>
        <w:tc>
          <w:tcPr>
            <w:tcW w:w="1276" w:type="dxa"/>
          </w:tcPr>
          <w:p w14:paraId="3F6AD824" w14:textId="54A669CC"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27</w:t>
            </w:r>
            <w:r w:rsidR="00781F19">
              <w:rPr>
                <w:rFonts w:cstheme="minorHAnsi"/>
                <w:sz w:val="20"/>
                <w:szCs w:val="20"/>
              </w:rPr>
              <w:t>,</w:t>
            </w:r>
            <w:r w:rsidRPr="00996B91">
              <w:rPr>
                <w:rFonts w:cstheme="minorHAnsi"/>
                <w:sz w:val="20"/>
                <w:szCs w:val="20"/>
              </w:rPr>
              <w:t>3</w:t>
            </w:r>
          </w:p>
        </w:tc>
        <w:tc>
          <w:tcPr>
            <w:tcW w:w="1275" w:type="dxa"/>
          </w:tcPr>
          <w:p w14:paraId="00F2A47D" w14:textId="19257C7D"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511</w:t>
            </w:r>
            <w:r w:rsidR="00781F19">
              <w:rPr>
                <w:rFonts w:cstheme="minorHAnsi"/>
                <w:sz w:val="20"/>
                <w:szCs w:val="20"/>
              </w:rPr>
              <w:t>,</w:t>
            </w:r>
            <w:r w:rsidRPr="00996B91">
              <w:rPr>
                <w:rFonts w:cstheme="minorHAnsi"/>
                <w:sz w:val="20"/>
                <w:szCs w:val="20"/>
              </w:rPr>
              <w:t>2</w:t>
            </w:r>
          </w:p>
        </w:tc>
        <w:tc>
          <w:tcPr>
            <w:tcW w:w="1418" w:type="dxa"/>
          </w:tcPr>
          <w:p w14:paraId="779D06DB" w14:textId="1226E2C4"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5</w:t>
            </w:r>
            <w:r w:rsidR="00781F19">
              <w:rPr>
                <w:rFonts w:cstheme="minorHAnsi"/>
                <w:sz w:val="20"/>
                <w:szCs w:val="20"/>
              </w:rPr>
              <w:t>,</w:t>
            </w:r>
            <w:r w:rsidRPr="00996B91">
              <w:rPr>
                <w:rFonts w:cstheme="minorHAnsi"/>
                <w:sz w:val="20"/>
                <w:szCs w:val="20"/>
              </w:rPr>
              <w:t>3</w:t>
            </w:r>
          </w:p>
        </w:tc>
      </w:tr>
      <w:tr w:rsidR="006A12B4" w:rsidRPr="00996B91" w14:paraId="71C5F7AE" w14:textId="77777777" w:rsidTr="00090E0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50" w:type="dxa"/>
            <w:tcBorders>
              <w:top w:val="none" w:sz="0" w:space="0" w:color="auto"/>
              <w:bottom w:val="none" w:sz="0" w:space="0" w:color="auto"/>
            </w:tcBorders>
            <w:hideMark/>
          </w:tcPr>
          <w:p w14:paraId="162E5FED" w14:textId="77777777" w:rsidR="006A12B4" w:rsidRPr="00996B91" w:rsidRDefault="006A12B4" w:rsidP="00AC0D02">
            <w:pPr>
              <w:spacing w:after="120"/>
              <w:jc w:val="center"/>
              <w:rPr>
                <w:rFonts w:cstheme="minorHAnsi"/>
                <w:b w:val="0"/>
                <w:bCs w:val="0"/>
                <w:sz w:val="20"/>
                <w:szCs w:val="20"/>
              </w:rPr>
            </w:pPr>
            <w:r w:rsidRPr="00996B91">
              <w:rPr>
                <w:rFonts w:cstheme="minorHAnsi"/>
                <w:b w:val="0"/>
                <w:bCs w:val="0"/>
                <w:sz w:val="20"/>
                <w:szCs w:val="20"/>
              </w:rPr>
              <w:t>8</w:t>
            </w:r>
          </w:p>
        </w:tc>
        <w:tc>
          <w:tcPr>
            <w:tcW w:w="1360" w:type="dxa"/>
            <w:tcBorders>
              <w:top w:val="none" w:sz="0" w:space="0" w:color="auto"/>
              <w:bottom w:val="none" w:sz="0" w:space="0" w:color="auto"/>
            </w:tcBorders>
            <w:noWrap/>
            <w:hideMark/>
          </w:tcPr>
          <w:p w14:paraId="0C22C8BD"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223</w:t>
            </w:r>
          </w:p>
        </w:tc>
        <w:tc>
          <w:tcPr>
            <w:tcW w:w="1559" w:type="dxa"/>
            <w:tcBorders>
              <w:top w:val="none" w:sz="0" w:space="0" w:color="auto"/>
              <w:bottom w:val="none" w:sz="0" w:space="0" w:color="auto"/>
            </w:tcBorders>
            <w:noWrap/>
            <w:hideMark/>
          </w:tcPr>
          <w:p w14:paraId="2D7BB2A2"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600</w:t>
            </w:r>
          </w:p>
        </w:tc>
        <w:tc>
          <w:tcPr>
            <w:tcW w:w="1418" w:type="dxa"/>
            <w:tcBorders>
              <w:top w:val="none" w:sz="0" w:space="0" w:color="auto"/>
              <w:bottom w:val="none" w:sz="0" w:space="0" w:color="auto"/>
            </w:tcBorders>
            <w:hideMark/>
          </w:tcPr>
          <w:p w14:paraId="7D80BEA0" w14:textId="4B2984A2"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37</w:t>
            </w:r>
            <w:r w:rsidR="00781F19">
              <w:rPr>
                <w:rFonts w:cstheme="minorHAnsi"/>
                <w:sz w:val="20"/>
                <w:szCs w:val="20"/>
              </w:rPr>
              <w:t>,</w:t>
            </w:r>
            <w:r w:rsidRPr="00996B91">
              <w:rPr>
                <w:rFonts w:cstheme="minorHAnsi"/>
                <w:sz w:val="20"/>
                <w:szCs w:val="20"/>
              </w:rPr>
              <w:t>2</w:t>
            </w:r>
          </w:p>
        </w:tc>
        <w:tc>
          <w:tcPr>
            <w:tcW w:w="1276" w:type="dxa"/>
            <w:tcBorders>
              <w:top w:val="none" w:sz="0" w:space="0" w:color="auto"/>
              <w:bottom w:val="none" w:sz="0" w:space="0" w:color="auto"/>
            </w:tcBorders>
          </w:tcPr>
          <w:p w14:paraId="4F1DEECB" w14:textId="210BD4FE"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36</w:t>
            </w:r>
            <w:r w:rsidR="00781F19">
              <w:rPr>
                <w:rFonts w:cstheme="minorHAnsi"/>
                <w:sz w:val="20"/>
                <w:szCs w:val="20"/>
              </w:rPr>
              <w:t>,</w:t>
            </w:r>
            <w:r w:rsidRPr="00996B91">
              <w:rPr>
                <w:rFonts w:cstheme="minorHAnsi"/>
                <w:sz w:val="20"/>
                <w:szCs w:val="20"/>
              </w:rPr>
              <w:t>2</w:t>
            </w:r>
          </w:p>
        </w:tc>
        <w:tc>
          <w:tcPr>
            <w:tcW w:w="1275" w:type="dxa"/>
            <w:tcBorders>
              <w:top w:val="none" w:sz="0" w:space="0" w:color="auto"/>
              <w:bottom w:val="none" w:sz="0" w:space="0" w:color="auto"/>
            </w:tcBorders>
          </w:tcPr>
          <w:p w14:paraId="4A5EC686" w14:textId="77777777"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402</w:t>
            </w:r>
          </w:p>
        </w:tc>
        <w:tc>
          <w:tcPr>
            <w:tcW w:w="1418" w:type="dxa"/>
            <w:tcBorders>
              <w:top w:val="none" w:sz="0" w:space="0" w:color="auto"/>
              <w:bottom w:val="none" w:sz="0" w:space="0" w:color="auto"/>
            </w:tcBorders>
          </w:tcPr>
          <w:p w14:paraId="30F2E849" w14:textId="606DD601"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9</w:t>
            </w:r>
            <w:r w:rsidR="00781F19">
              <w:rPr>
                <w:rFonts w:cstheme="minorHAnsi"/>
                <w:sz w:val="20"/>
                <w:szCs w:val="20"/>
              </w:rPr>
              <w:t>,</w:t>
            </w:r>
            <w:r w:rsidRPr="00996B91">
              <w:rPr>
                <w:rFonts w:cstheme="minorHAnsi"/>
                <w:sz w:val="20"/>
                <w:szCs w:val="20"/>
              </w:rPr>
              <w:t>0</w:t>
            </w:r>
          </w:p>
        </w:tc>
      </w:tr>
      <w:tr w:rsidR="006A12B4" w:rsidRPr="00996B91" w14:paraId="360FE0B7" w14:textId="77777777" w:rsidTr="00090E01">
        <w:trPr>
          <w:trHeight w:val="253"/>
        </w:trPr>
        <w:tc>
          <w:tcPr>
            <w:cnfStyle w:val="001000000000" w:firstRow="0" w:lastRow="0" w:firstColumn="1" w:lastColumn="0" w:oddVBand="0" w:evenVBand="0" w:oddHBand="0" w:evenHBand="0" w:firstRowFirstColumn="0" w:firstRowLastColumn="0" w:lastRowFirstColumn="0" w:lastRowLastColumn="0"/>
            <w:tcW w:w="1050" w:type="dxa"/>
            <w:tcBorders>
              <w:bottom w:val="single" w:sz="4" w:space="0" w:color="auto"/>
            </w:tcBorders>
            <w:hideMark/>
          </w:tcPr>
          <w:p w14:paraId="52BBD322" w14:textId="77777777" w:rsidR="006A12B4" w:rsidRPr="00996B91" w:rsidRDefault="006A12B4" w:rsidP="00AC0D02">
            <w:pPr>
              <w:spacing w:after="120"/>
              <w:jc w:val="center"/>
              <w:rPr>
                <w:rFonts w:cstheme="minorHAnsi"/>
                <w:b w:val="0"/>
                <w:bCs w:val="0"/>
                <w:sz w:val="20"/>
                <w:szCs w:val="20"/>
              </w:rPr>
            </w:pPr>
            <w:r w:rsidRPr="00996B91">
              <w:rPr>
                <w:rFonts w:cstheme="minorHAnsi"/>
                <w:b w:val="0"/>
                <w:bCs w:val="0"/>
                <w:sz w:val="20"/>
                <w:szCs w:val="20"/>
              </w:rPr>
              <w:t>9</w:t>
            </w:r>
          </w:p>
        </w:tc>
        <w:tc>
          <w:tcPr>
            <w:tcW w:w="1360" w:type="dxa"/>
            <w:tcBorders>
              <w:bottom w:val="single" w:sz="4" w:space="0" w:color="auto"/>
            </w:tcBorders>
            <w:noWrap/>
            <w:hideMark/>
          </w:tcPr>
          <w:p w14:paraId="0A9FA230"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266</w:t>
            </w:r>
          </w:p>
        </w:tc>
        <w:tc>
          <w:tcPr>
            <w:tcW w:w="1559" w:type="dxa"/>
            <w:tcBorders>
              <w:bottom w:val="single" w:sz="4" w:space="0" w:color="auto"/>
            </w:tcBorders>
            <w:noWrap/>
            <w:hideMark/>
          </w:tcPr>
          <w:p w14:paraId="291DAEF5" w14:textId="77777777"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680</w:t>
            </w:r>
          </w:p>
        </w:tc>
        <w:tc>
          <w:tcPr>
            <w:tcW w:w="1418" w:type="dxa"/>
            <w:tcBorders>
              <w:bottom w:val="single" w:sz="4" w:space="0" w:color="auto"/>
            </w:tcBorders>
            <w:hideMark/>
          </w:tcPr>
          <w:p w14:paraId="72CDA439" w14:textId="57EB35D1"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39</w:t>
            </w:r>
            <w:r w:rsidR="00781F19">
              <w:rPr>
                <w:rFonts w:cstheme="minorHAnsi"/>
                <w:sz w:val="20"/>
                <w:szCs w:val="20"/>
              </w:rPr>
              <w:t>,</w:t>
            </w:r>
            <w:r w:rsidRPr="00996B91">
              <w:rPr>
                <w:rFonts w:cstheme="minorHAnsi"/>
                <w:sz w:val="20"/>
                <w:szCs w:val="20"/>
              </w:rPr>
              <w:t>1</w:t>
            </w:r>
          </w:p>
        </w:tc>
        <w:tc>
          <w:tcPr>
            <w:tcW w:w="1276" w:type="dxa"/>
            <w:tcBorders>
              <w:bottom w:val="single" w:sz="4" w:space="0" w:color="auto"/>
            </w:tcBorders>
          </w:tcPr>
          <w:p w14:paraId="562219E3" w14:textId="405CF8C6"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42</w:t>
            </w:r>
            <w:r w:rsidR="00781F19">
              <w:rPr>
                <w:rFonts w:cstheme="minorHAnsi"/>
                <w:sz w:val="20"/>
                <w:szCs w:val="20"/>
              </w:rPr>
              <w:t>,</w:t>
            </w:r>
            <w:r w:rsidRPr="00996B91">
              <w:rPr>
                <w:rFonts w:cstheme="minorHAnsi"/>
                <w:sz w:val="20"/>
                <w:szCs w:val="20"/>
              </w:rPr>
              <w:t>2</w:t>
            </w:r>
          </w:p>
        </w:tc>
        <w:tc>
          <w:tcPr>
            <w:tcW w:w="1275" w:type="dxa"/>
            <w:tcBorders>
              <w:bottom w:val="single" w:sz="4" w:space="0" w:color="auto"/>
            </w:tcBorders>
          </w:tcPr>
          <w:p w14:paraId="75480AFA" w14:textId="7CB96883"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448</w:t>
            </w:r>
            <w:r w:rsidR="00781F19">
              <w:rPr>
                <w:rFonts w:cstheme="minorHAnsi"/>
                <w:sz w:val="20"/>
                <w:szCs w:val="20"/>
              </w:rPr>
              <w:t>,</w:t>
            </w:r>
            <w:r w:rsidRPr="00996B91">
              <w:rPr>
                <w:rFonts w:cstheme="minorHAnsi"/>
                <w:sz w:val="20"/>
                <w:szCs w:val="20"/>
              </w:rPr>
              <w:t>8</w:t>
            </w:r>
          </w:p>
        </w:tc>
        <w:tc>
          <w:tcPr>
            <w:tcW w:w="1418" w:type="dxa"/>
            <w:tcBorders>
              <w:bottom w:val="single" w:sz="4" w:space="0" w:color="auto"/>
            </w:tcBorders>
          </w:tcPr>
          <w:p w14:paraId="67DA2024" w14:textId="347D2B8C" w:rsidR="006A12B4" w:rsidRPr="00996B91" w:rsidRDefault="006A12B4" w:rsidP="00AC0D02">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9</w:t>
            </w:r>
            <w:r w:rsidR="00781F19">
              <w:rPr>
                <w:rFonts w:cstheme="minorHAnsi"/>
                <w:sz w:val="20"/>
                <w:szCs w:val="20"/>
              </w:rPr>
              <w:t>,</w:t>
            </w:r>
            <w:r w:rsidRPr="00996B91">
              <w:rPr>
                <w:rFonts w:cstheme="minorHAnsi"/>
                <w:sz w:val="20"/>
                <w:szCs w:val="20"/>
              </w:rPr>
              <w:t>4</w:t>
            </w:r>
          </w:p>
        </w:tc>
      </w:tr>
      <w:tr w:rsidR="006A12B4" w:rsidRPr="00996B91" w14:paraId="0F84C95E" w14:textId="77777777" w:rsidTr="00090E01">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50" w:type="dxa"/>
            <w:tcBorders>
              <w:top w:val="single" w:sz="4" w:space="0" w:color="auto"/>
              <w:bottom w:val="single" w:sz="4" w:space="0" w:color="auto"/>
            </w:tcBorders>
            <w:hideMark/>
          </w:tcPr>
          <w:p w14:paraId="1A2CABF1" w14:textId="77777777" w:rsidR="006A12B4" w:rsidRPr="00996B91" w:rsidRDefault="006A12B4" w:rsidP="00AC0D02">
            <w:pPr>
              <w:spacing w:after="120"/>
              <w:jc w:val="center"/>
              <w:rPr>
                <w:rFonts w:cstheme="minorHAnsi"/>
                <w:sz w:val="20"/>
                <w:szCs w:val="20"/>
              </w:rPr>
            </w:pPr>
            <w:r w:rsidRPr="00996B91">
              <w:rPr>
                <w:rFonts w:cstheme="minorHAnsi"/>
                <w:sz w:val="20"/>
                <w:szCs w:val="20"/>
              </w:rPr>
              <w:t>Ortalama</w:t>
            </w:r>
          </w:p>
        </w:tc>
        <w:tc>
          <w:tcPr>
            <w:tcW w:w="1360" w:type="dxa"/>
            <w:tcBorders>
              <w:top w:val="single" w:sz="4" w:space="0" w:color="auto"/>
              <w:bottom w:val="single" w:sz="4" w:space="0" w:color="auto"/>
            </w:tcBorders>
            <w:noWrap/>
            <w:hideMark/>
          </w:tcPr>
          <w:p w14:paraId="3ECCFFC3" w14:textId="63284EF0"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174</w:t>
            </w:r>
            <w:r w:rsidR="00781F19">
              <w:rPr>
                <w:rFonts w:cstheme="minorHAnsi"/>
                <w:b/>
                <w:bCs/>
                <w:sz w:val="20"/>
                <w:szCs w:val="20"/>
              </w:rPr>
              <w:t>,</w:t>
            </w:r>
            <w:r w:rsidRPr="00996B91">
              <w:rPr>
                <w:rFonts w:cstheme="minorHAnsi"/>
                <w:b/>
                <w:bCs/>
                <w:sz w:val="20"/>
                <w:szCs w:val="20"/>
              </w:rPr>
              <w:t>8</w:t>
            </w:r>
          </w:p>
        </w:tc>
        <w:tc>
          <w:tcPr>
            <w:tcW w:w="1559" w:type="dxa"/>
            <w:tcBorders>
              <w:top w:val="single" w:sz="4" w:space="0" w:color="auto"/>
              <w:bottom w:val="single" w:sz="4" w:space="0" w:color="auto"/>
            </w:tcBorders>
            <w:noWrap/>
            <w:hideMark/>
          </w:tcPr>
          <w:p w14:paraId="597CB30E" w14:textId="572A6DC6"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590</w:t>
            </w:r>
            <w:r w:rsidR="00781F19">
              <w:rPr>
                <w:rFonts w:cstheme="minorHAnsi"/>
                <w:b/>
                <w:bCs/>
                <w:sz w:val="20"/>
                <w:szCs w:val="20"/>
              </w:rPr>
              <w:t>,</w:t>
            </w:r>
            <w:r w:rsidRPr="00996B91">
              <w:rPr>
                <w:rFonts w:cstheme="minorHAnsi"/>
                <w:b/>
                <w:bCs/>
                <w:sz w:val="20"/>
                <w:szCs w:val="20"/>
              </w:rPr>
              <w:t>6</w:t>
            </w:r>
          </w:p>
        </w:tc>
        <w:tc>
          <w:tcPr>
            <w:tcW w:w="1418" w:type="dxa"/>
            <w:tcBorders>
              <w:top w:val="single" w:sz="4" w:space="0" w:color="auto"/>
              <w:bottom w:val="single" w:sz="4" w:space="0" w:color="auto"/>
            </w:tcBorders>
            <w:hideMark/>
          </w:tcPr>
          <w:p w14:paraId="1FEE0A69" w14:textId="2E294022"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29</w:t>
            </w:r>
            <w:r w:rsidR="00781F19">
              <w:rPr>
                <w:rFonts w:cstheme="minorHAnsi"/>
                <w:b/>
                <w:bCs/>
                <w:sz w:val="20"/>
                <w:szCs w:val="20"/>
              </w:rPr>
              <w:t>,</w:t>
            </w:r>
            <w:r w:rsidRPr="00996B91">
              <w:rPr>
                <w:rFonts w:cstheme="minorHAnsi"/>
                <w:b/>
                <w:bCs/>
                <w:sz w:val="20"/>
                <w:szCs w:val="20"/>
              </w:rPr>
              <w:t>6</w:t>
            </w:r>
          </w:p>
        </w:tc>
        <w:tc>
          <w:tcPr>
            <w:tcW w:w="1276" w:type="dxa"/>
            <w:tcBorders>
              <w:top w:val="single" w:sz="4" w:space="0" w:color="auto"/>
              <w:bottom w:val="single" w:sz="4" w:space="0" w:color="auto"/>
            </w:tcBorders>
          </w:tcPr>
          <w:p w14:paraId="0A122E52" w14:textId="0CEED610"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28</w:t>
            </w:r>
            <w:r w:rsidR="00781F19">
              <w:rPr>
                <w:rFonts w:cstheme="minorHAnsi"/>
                <w:b/>
                <w:bCs/>
                <w:sz w:val="20"/>
                <w:szCs w:val="20"/>
              </w:rPr>
              <w:t>,</w:t>
            </w:r>
            <w:r w:rsidRPr="00996B91">
              <w:rPr>
                <w:rFonts w:cstheme="minorHAnsi"/>
                <w:b/>
                <w:bCs/>
                <w:sz w:val="20"/>
                <w:szCs w:val="20"/>
              </w:rPr>
              <w:t>6</w:t>
            </w:r>
          </w:p>
        </w:tc>
        <w:tc>
          <w:tcPr>
            <w:tcW w:w="1275" w:type="dxa"/>
            <w:tcBorders>
              <w:top w:val="single" w:sz="4" w:space="0" w:color="auto"/>
              <w:bottom w:val="single" w:sz="4" w:space="0" w:color="auto"/>
            </w:tcBorders>
          </w:tcPr>
          <w:p w14:paraId="7687C0E6" w14:textId="539CFA3E"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399</w:t>
            </w:r>
            <w:r w:rsidR="00781F19">
              <w:rPr>
                <w:rFonts w:cstheme="minorHAnsi"/>
                <w:b/>
                <w:bCs/>
                <w:sz w:val="20"/>
                <w:szCs w:val="20"/>
              </w:rPr>
              <w:t>,</w:t>
            </w:r>
            <w:r w:rsidRPr="00996B91">
              <w:rPr>
                <w:rFonts w:cstheme="minorHAnsi"/>
                <w:b/>
                <w:bCs/>
                <w:sz w:val="20"/>
                <w:szCs w:val="20"/>
              </w:rPr>
              <w:t>4</w:t>
            </w:r>
          </w:p>
        </w:tc>
        <w:tc>
          <w:tcPr>
            <w:tcW w:w="1418" w:type="dxa"/>
            <w:tcBorders>
              <w:top w:val="single" w:sz="4" w:space="0" w:color="auto"/>
              <w:bottom w:val="single" w:sz="4" w:space="0" w:color="auto"/>
            </w:tcBorders>
          </w:tcPr>
          <w:p w14:paraId="510031D6" w14:textId="4DC5CEA5" w:rsidR="006A12B4" w:rsidRPr="00996B91" w:rsidRDefault="006A12B4" w:rsidP="00AC0D02">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7</w:t>
            </w:r>
            <w:r w:rsidR="00781F19">
              <w:rPr>
                <w:rFonts w:cstheme="minorHAnsi"/>
                <w:b/>
                <w:bCs/>
                <w:sz w:val="20"/>
                <w:szCs w:val="20"/>
              </w:rPr>
              <w:t>,</w:t>
            </w:r>
            <w:r w:rsidRPr="00996B91">
              <w:rPr>
                <w:rFonts w:cstheme="minorHAnsi"/>
                <w:b/>
                <w:bCs/>
                <w:sz w:val="20"/>
                <w:szCs w:val="20"/>
              </w:rPr>
              <w:t>1</w:t>
            </w:r>
          </w:p>
        </w:tc>
      </w:tr>
    </w:tbl>
    <w:p w14:paraId="34C87E01" w14:textId="0A96C4B5" w:rsidR="00A005F2" w:rsidRDefault="00A005F2" w:rsidP="00551196">
      <w:pPr>
        <w:rPr>
          <w:rFonts w:eastAsia="Calibri" w:cstheme="minorHAnsi"/>
          <w:b/>
          <w:bCs/>
          <w:sz w:val="20"/>
          <w:szCs w:val="20"/>
        </w:rPr>
      </w:pPr>
    </w:p>
    <w:p w14:paraId="55050D26" w14:textId="3DD649E4" w:rsidR="00A005F2" w:rsidRDefault="00A005F2" w:rsidP="00551196">
      <w:pPr>
        <w:rPr>
          <w:rFonts w:eastAsia="Calibri" w:cstheme="minorHAnsi"/>
          <w:b/>
          <w:bCs/>
          <w:sz w:val="20"/>
          <w:szCs w:val="20"/>
        </w:rPr>
      </w:pPr>
    </w:p>
    <w:p w14:paraId="60DD768F" w14:textId="2B1A37C6" w:rsidR="00A005F2" w:rsidRDefault="00A005F2" w:rsidP="00551196">
      <w:pPr>
        <w:rPr>
          <w:rFonts w:eastAsia="Calibri" w:cstheme="minorHAnsi"/>
          <w:b/>
          <w:bCs/>
          <w:sz w:val="20"/>
          <w:szCs w:val="20"/>
        </w:rPr>
      </w:pPr>
    </w:p>
    <w:p w14:paraId="16B11BB4" w14:textId="77777777" w:rsidR="00245274" w:rsidRPr="00996B91" w:rsidRDefault="00245274" w:rsidP="00551196">
      <w:pPr>
        <w:rPr>
          <w:rFonts w:eastAsia="Calibri" w:cstheme="minorHAnsi"/>
          <w:b/>
          <w:bCs/>
          <w:sz w:val="20"/>
          <w:szCs w:val="20"/>
        </w:rPr>
      </w:pPr>
    </w:p>
    <w:tbl>
      <w:tblPr>
        <w:tblStyle w:val="DzTablo2"/>
        <w:tblpPr w:leftFromText="141" w:rightFromText="141" w:vertAnchor="text" w:horzAnchor="margin" w:tblpXSpec="center" w:tblpY="78"/>
        <w:tblW w:w="0" w:type="auto"/>
        <w:tblBorders>
          <w:top w:val="single" w:sz="4" w:space="0" w:color="auto"/>
          <w:bottom w:val="single" w:sz="4" w:space="0" w:color="auto"/>
        </w:tblBorders>
        <w:tblLook w:val="04A0" w:firstRow="1" w:lastRow="0" w:firstColumn="1" w:lastColumn="0" w:noHBand="0" w:noVBand="1"/>
      </w:tblPr>
      <w:tblGrid>
        <w:gridCol w:w="3681"/>
        <w:gridCol w:w="1984"/>
        <w:gridCol w:w="2169"/>
      </w:tblGrid>
      <w:tr w:rsidR="00112E91" w:rsidRPr="00996B91" w14:paraId="68FD0004" w14:textId="77777777" w:rsidTr="00112E91">
        <w:trPr>
          <w:cnfStyle w:val="100000000000" w:firstRow="1" w:lastRow="0" w:firstColumn="0" w:lastColumn="0" w:oddVBand="0" w:evenVBand="0" w:oddHBand="0"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7834" w:type="dxa"/>
            <w:gridSpan w:val="3"/>
            <w:tcBorders>
              <w:bottom w:val="single" w:sz="4" w:space="0" w:color="auto"/>
            </w:tcBorders>
            <w:noWrap/>
          </w:tcPr>
          <w:p w14:paraId="18B814A7" w14:textId="77777777" w:rsidR="00112E91" w:rsidRPr="00996B91" w:rsidRDefault="00112E91" w:rsidP="00112E91">
            <w:pPr>
              <w:rPr>
                <w:rFonts w:eastAsia="Calibri" w:cstheme="minorHAnsi"/>
                <w:sz w:val="20"/>
                <w:szCs w:val="20"/>
              </w:rPr>
            </w:pPr>
            <w:r w:rsidRPr="00996B91">
              <w:rPr>
                <w:rFonts w:cstheme="minorHAnsi"/>
                <w:sz w:val="20"/>
                <w:szCs w:val="20"/>
              </w:rPr>
              <w:lastRenderedPageBreak/>
              <w:t xml:space="preserve">Tablo 5. </w:t>
            </w:r>
            <w:r w:rsidRPr="00112E91">
              <w:rPr>
                <w:rFonts w:cstheme="minorHAnsi"/>
                <w:b w:val="0"/>
                <w:bCs w:val="0"/>
                <w:sz w:val="20"/>
                <w:szCs w:val="20"/>
              </w:rPr>
              <w:t>Üretilen yemeklerin sera gazı emisyonları (CO</w:t>
            </w:r>
            <w:r w:rsidRPr="00112E91">
              <w:rPr>
                <w:rFonts w:cstheme="minorHAnsi"/>
                <w:b w:val="0"/>
                <w:bCs w:val="0"/>
                <w:sz w:val="20"/>
                <w:szCs w:val="20"/>
                <w:vertAlign w:val="subscript"/>
              </w:rPr>
              <w:t>2</w:t>
            </w:r>
            <w:r w:rsidRPr="00112E91">
              <w:rPr>
                <w:rFonts w:cstheme="minorHAnsi"/>
                <w:b w:val="0"/>
                <w:bCs w:val="0"/>
                <w:sz w:val="20"/>
                <w:szCs w:val="20"/>
              </w:rPr>
              <w:t xml:space="preserve"> eşdeğeri/kg) </w:t>
            </w:r>
          </w:p>
        </w:tc>
      </w:tr>
      <w:tr w:rsidR="00112E91" w:rsidRPr="00112E91" w14:paraId="0E58F1EC" w14:textId="77777777" w:rsidTr="00112E91">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bottom w:val="single" w:sz="4" w:space="0" w:color="auto"/>
            </w:tcBorders>
            <w:noWrap/>
            <w:hideMark/>
          </w:tcPr>
          <w:p w14:paraId="4CF67FE1" w14:textId="77777777" w:rsidR="00112E91" w:rsidRPr="00112E91" w:rsidRDefault="00112E91" w:rsidP="00112E91">
            <w:pPr>
              <w:jc w:val="center"/>
              <w:rPr>
                <w:rFonts w:eastAsia="Times New Roman" w:cstheme="minorHAnsi"/>
                <w:sz w:val="20"/>
                <w:szCs w:val="20"/>
                <w:lang w:eastAsia="tr-TR"/>
              </w:rPr>
            </w:pPr>
            <w:bookmarkStart w:id="0" w:name="_Hlk68300101"/>
            <w:r w:rsidRPr="00112E91">
              <w:rPr>
                <w:rFonts w:eastAsia="Times New Roman" w:cstheme="minorHAnsi"/>
                <w:sz w:val="20"/>
                <w:szCs w:val="20"/>
                <w:lang w:eastAsia="tr-TR"/>
              </w:rPr>
              <w:t>1. Kap</w:t>
            </w:r>
          </w:p>
        </w:tc>
        <w:tc>
          <w:tcPr>
            <w:tcW w:w="1984" w:type="dxa"/>
            <w:tcBorders>
              <w:top w:val="single" w:sz="4" w:space="0" w:color="auto"/>
              <w:bottom w:val="single" w:sz="4" w:space="0" w:color="auto"/>
            </w:tcBorders>
            <w:noWrap/>
            <w:hideMark/>
          </w:tcPr>
          <w:p w14:paraId="2794C031" w14:textId="77777777" w:rsidR="00112E91" w:rsidRPr="00112E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tr-TR"/>
              </w:rPr>
            </w:pPr>
            <w:r w:rsidRPr="00112E91">
              <w:rPr>
                <w:rFonts w:eastAsia="Times New Roman" w:cstheme="minorHAnsi"/>
                <w:b/>
                <w:bCs/>
                <w:sz w:val="20"/>
                <w:szCs w:val="20"/>
                <w:lang w:eastAsia="tr-TR"/>
              </w:rPr>
              <w:t>Sera Gazı Miktarı (Porsiyon)</w:t>
            </w:r>
          </w:p>
        </w:tc>
        <w:tc>
          <w:tcPr>
            <w:tcW w:w="2169" w:type="dxa"/>
            <w:tcBorders>
              <w:top w:val="single" w:sz="4" w:space="0" w:color="auto"/>
              <w:bottom w:val="single" w:sz="4" w:space="0" w:color="auto"/>
            </w:tcBorders>
          </w:tcPr>
          <w:p w14:paraId="109DEF65" w14:textId="77777777" w:rsidR="00112E91" w:rsidRPr="00112E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112E91">
              <w:rPr>
                <w:rFonts w:eastAsia="Calibri" w:cstheme="minorHAnsi"/>
                <w:b/>
                <w:bCs/>
                <w:sz w:val="20"/>
                <w:szCs w:val="20"/>
              </w:rPr>
              <w:t>Sera Gazı Ortalaması</w:t>
            </w:r>
          </w:p>
          <w:p w14:paraId="15F5B622" w14:textId="77777777" w:rsidR="00112E91" w:rsidRPr="00112E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tr-TR"/>
              </w:rPr>
            </w:pPr>
            <w:r w:rsidRPr="00112E91">
              <w:rPr>
                <w:rFonts w:eastAsia="Calibri" w:cstheme="minorHAnsi"/>
                <w:b/>
                <w:bCs/>
                <w:sz w:val="20"/>
                <w:szCs w:val="20"/>
              </w:rPr>
              <w:t xml:space="preserve"> (CO</w:t>
            </w:r>
            <w:r w:rsidRPr="00112E91">
              <w:rPr>
                <w:rFonts w:eastAsia="Calibri" w:cstheme="minorHAnsi"/>
                <w:b/>
                <w:bCs/>
                <w:sz w:val="20"/>
                <w:szCs w:val="20"/>
                <w:vertAlign w:val="subscript"/>
              </w:rPr>
              <w:t>2</w:t>
            </w:r>
            <w:r w:rsidRPr="00112E91">
              <w:rPr>
                <w:rFonts w:eastAsia="Calibri" w:cstheme="minorHAnsi"/>
                <w:b/>
                <w:bCs/>
                <w:sz w:val="20"/>
                <w:szCs w:val="20"/>
              </w:rPr>
              <w:t xml:space="preserve"> eşdeğeri/kg)</w:t>
            </w:r>
          </w:p>
        </w:tc>
      </w:tr>
      <w:bookmarkEnd w:id="0"/>
      <w:tr w:rsidR="00112E91" w:rsidRPr="00996B91" w14:paraId="13B278B4"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noWrap/>
            <w:hideMark/>
          </w:tcPr>
          <w:p w14:paraId="0545ADB9"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Karışık Izgara</w:t>
            </w:r>
          </w:p>
        </w:tc>
        <w:tc>
          <w:tcPr>
            <w:tcW w:w="1984" w:type="dxa"/>
            <w:tcBorders>
              <w:top w:val="single" w:sz="4" w:space="0" w:color="auto"/>
            </w:tcBorders>
            <w:noWrap/>
            <w:hideMark/>
          </w:tcPr>
          <w:p w14:paraId="5D265484"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3.864</w:t>
            </w:r>
          </w:p>
        </w:tc>
        <w:tc>
          <w:tcPr>
            <w:tcW w:w="2169" w:type="dxa"/>
            <w:vMerge w:val="restart"/>
            <w:tcBorders>
              <w:top w:val="single" w:sz="4" w:space="0" w:color="auto"/>
            </w:tcBorders>
          </w:tcPr>
          <w:p w14:paraId="228542A4"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6D5A5CA0"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3EA0582B"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28632EC8"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00067B3D"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b/>
                <w:bCs/>
                <w:sz w:val="20"/>
                <w:szCs w:val="20"/>
                <w:lang w:eastAsia="tr-TR"/>
              </w:rPr>
              <w:t>2.130467224</w:t>
            </w:r>
          </w:p>
        </w:tc>
      </w:tr>
      <w:tr w:rsidR="00112E91" w:rsidRPr="00996B91" w14:paraId="27E37EBF"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40CD44F1"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Boşnak Mantı</w:t>
            </w:r>
          </w:p>
        </w:tc>
        <w:tc>
          <w:tcPr>
            <w:tcW w:w="1984" w:type="dxa"/>
            <w:tcBorders>
              <w:top w:val="none" w:sz="0" w:space="0" w:color="auto"/>
              <w:bottom w:val="none" w:sz="0" w:space="0" w:color="auto"/>
            </w:tcBorders>
            <w:noWrap/>
            <w:hideMark/>
          </w:tcPr>
          <w:p w14:paraId="1DDAB7D9"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1.017419012</w:t>
            </w:r>
          </w:p>
        </w:tc>
        <w:tc>
          <w:tcPr>
            <w:tcW w:w="2169" w:type="dxa"/>
            <w:vMerge/>
            <w:tcBorders>
              <w:top w:val="none" w:sz="0" w:space="0" w:color="auto"/>
              <w:bottom w:val="none" w:sz="0" w:space="0" w:color="auto"/>
            </w:tcBorders>
          </w:tcPr>
          <w:p w14:paraId="6ACBCF7B"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1F1BDE5F"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D822FF0"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Püreli Hasanpaşa Köfte</w:t>
            </w:r>
          </w:p>
        </w:tc>
        <w:tc>
          <w:tcPr>
            <w:tcW w:w="1984" w:type="dxa"/>
            <w:noWrap/>
            <w:hideMark/>
          </w:tcPr>
          <w:p w14:paraId="6676001F"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3.008076517</w:t>
            </w:r>
          </w:p>
        </w:tc>
        <w:tc>
          <w:tcPr>
            <w:tcW w:w="2169" w:type="dxa"/>
            <w:vMerge/>
          </w:tcPr>
          <w:p w14:paraId="57EFA1B7"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4DA476DA"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0B2EA3C7"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Etli Kuru Fasulye</w:t>
            </w:r>
          </w:p>
        </w:tc>
        <w:tc>
          <w:tcPr>
            <w:tcW w:w="1984" w:type="dxa"/>
            <w:tcBorders>
              <w:top w:val="none" w:sz="0" w:space="0" w:color="auto"/>
              <w:bottom w:val="none" w:sz="0" w:space="0" w:color="auto"/>
            </w:tcBorders>
            <w:noWrap/>
            <w:hideMark/>
          </w:tcPr>
          <w:p w14:paraId="174DC4CA"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1.37412057</w:t>
            </w:r>
          </w:p>
        </w:tc>
        <w:tc>
          <w:tcPr>
            <w:tcW w:w="2169" w:type="dxa"/>
            <w:vMerge/>
            <w:tcBorders>
              <w:top w:val="none" w:sz="0" w:space="0" w:color="auto"/>
              <w:bottom w:val="none" w:sz="0" w:space="0" w:color="auto"/>
            </w:tcBorders>
          </w:tcPr>
          <w:p w14:paraId="1D833567"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1BCFD803"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9705925"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Et Kavurma Patatesli</w:t>
            </w:r>
          </w:p>
        </w:tc>
        <w:tc>
          <w:tcPr>
            <w:tcW w:w="1984" w:type="dxa"/>
            <w:noWrap/>
            <w:hideMark/>
          </w:tcPr>
          <w:p w14:paraId="2618B304"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3.820110331</w:t>
            </w:r>
          </w:p>
        </w:tc>
        <w:tc>
          <w:tcPr>
            <w:tcW w:w="2169" w:type="dxa"/>
            <w:vMerge/>
          </w:tcPr>
          <w:p w14:paraId="1C985A60"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0022EA4C"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0F9EBB57"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Patlıcan Musakka</w:t>
            </w:r>
          </w:p>
        </w:tc>
        <w:tc>
          <w:tcPr>
            <w:tcW w:w="1984" w:type="dxa"/>
            <w:tcBorders>
              <w:top w:val="none" w:sz="0" w:space="0" w:color="auto"/>
              <w:bottom w:val="none" w:sz="0" w:space="0" w:color="auto"/>
            </w:tcBorders>
            <w:noWrap/>
            <w:hideMark/>
          </w:tcPr>
          <w:p w14:paraId="5785C0AF"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1.589478788</w:t>
            </w:r>
          </w:p>
        </w:tc>
        <w:tc>
          <w:tcPr>
            <w:tcW w:w="2169" w:type="dxa"/>
            <w:vMerge/>
            <w:tcBorders>
              <w:top w:val="none" w:sz="0" w:space="0" w:color="auto"/>
              <w:bottom w:val="none" w:sz="0" w:space="0" w:color="auto"/>
            </w:tcBorders>
          </w:tcPr>
          <w:p w14:paraId="413DEFBD"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300D37F2"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68327C5"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Tavuk Çöp Şiş Ayva Dilim Patates</w:t>
            </w:r>
          </w:p>
        </w:tc>
        <w:tc>
          <w:tcPr>
            <w:tcW w:w="1984" w:type="dxa"/>
            <w:noWrap/>
            <w:hideMark/>
          </w:tcPr>
          <w:p w14:paraId="00999952"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0.84375</w:t>
            </w:r>
          </w:p>
        </w:tc>
        <w:tc>
          <w:tcPr>
            <w:tcW w:w="2169" w:type="dxa"/>
            <w:vMerge/>
          </w:tcPr>
          <w:p w14:paraId="1F9B9E1B"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7763B056"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0627FE7F"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Etli Taze Fasulye</w:t>
            </w:r>
          </w:p>
        </w:tc>
        <w:tc>
          <w:tcPr>
            <w:tcW w:w="1984" w:type="dxa"/>
            <w:tcBorders>
              <w:top w:val="none" w:sz="0" w:space="0" w:color="auto"/>
              <w:bottom w:val="none" w:sz="0" w:space="0" w:color="auto"/>
            </w:tcBorders>
            <w:noWrap/>
            <w:hideMark/>
          </w:tcPr>
          <w:p w14:paraId="475AF31D"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1.050464088</w:t>
            </w:r>
          </w:p>
        </w:tc>
        <w:tc>
          <w:tcPr>
            <w:tcW w:w="2169" w:type="dxa"/>
            <w:vMerge/>
            <w:tcBorders>
              <w:top w:val="none" w:sz="0" w:space="0" w:color="auto"/>
              <w:bottom w:val="none" w:sz="0" w:space="0" w:color="auto"/>
            </w:tcBorders>
          </w:tcPr>
          <w:p w14:paraId="072D7EBC"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70FE586A" w14:textId="77777777" w:rsidTr="00245274">
        <w:trPr>
          <w:trHeight w:val="30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noWrap/>
            <w:hideMark/>
          </w:tcPr>
          <w:p w14:paraId="4670BC5E"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Kadınbudu Köfte-Püreli</w:t>
            </w:r>
          </w:p>
        </w:tc>
        <w:tc>
          <w:tcPr>
            <w:tcW w:w="1984" w:type="dxa"/>
            <w:tcBorders>
              <w:bottom w:val="single" w:sz="4" w:space="0" w:color="auto"/>
            </w:tcBorders>
            <w:noWrap/>
            <w:hideMark/>
          </w:tcPr>
          <w:p w14:paraId="6DF735FE"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2.606785714</w:t>
            </w:r>
          </w:p>
        </w:tc>
        <w:tc>
          <w:tcPr>
            <w:tcW w:w="2169" w:type="dxa"/>
            <w:vMerge/>
            <w:tcBorders>
              <w:bottom w:val="single" w:sz="4" w:space="0" w:color="auto"/>
            </w:tcBorders>
          </w:tcPr>
          <w:p w14:paraId="3FDF34EE"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50BA4887" w14:textId="77777777" w:rsidTr="002452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bottom w:val="single" w:sz="4" w:space="0" w:color="auto"/>
            </w:tcBorders>
            <w:noWrap/>
            <w:hideMark/>
          </w:tcPr>
          <w:p w14:paraId="6892BF0F" w14:textId="77777777" w:rsidR="00112E91" w:rsidRPr="00996B91" w:rsidRDefault="00112E91" w:rsidP="00112E91">
            <w:pPr>
              <w:jc w:val="center"/>
              <w:rPr>
                <w:rFonts w:eastAsia="Calibri" w:cstheme="minorHAnsi"/>
                <w:sz w:val="20"/>
                <w:szCs w:val="20"/>
              </w:rPr>
            </w:pPr>
            <w:r w:rsidRPr="00996B91">
              <w:rPr>
                <w:rFonts w:eastAsia="Calibri" w:cstheme="minorHAnsi"/>
                <w:sz w:val="20"/>
                <w:szCs w:val="20"/>
              </w:rPr>
              <w:t>2. Kap A</w:t>
            </w:r>
          </w:p>
        </w:tc>
        <w:tc>
          <w:tcPr>
            <w:tcW w:w="1984" w:type="dxa"/>
            <w:tcBorders>
              <w:top w:val="single" w:sz="4" w:space="0" w:color="auto"/>
              <w:bottom w:val="single" w:sz="4" w:space="0" w:color="auto"/>
            </w:tcBorders>
            <w:noWrap/>
            <w:hideMark/>
          </w:tcPr>
          <w:p w14:paraId="60B899A9"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Sera Gazı Miktarı (Porsiyon)</w:t>
            </w:r>
          </w:p>
        </w:tc>
        <w:tc>
          <w:tcPr>
            <w:tcW w:w="2169" w:type="dxa"/>
            <w:tcBorders>
              <w:top w:val="single" w:sz="4" w:space="0" w:color="auto"/>
              <w:bottom w:val="single" w:sz="4" w:space="0" w:color="auto"/>
            </w:tcBorders>
          </w:tcPr>
          <w:p w14:paraId="24EBC1DC"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Sera Gazı Ortalaması</w:t>
            </w:r>
          </w:p>
          <w:p w14:paraId="0378EA1F"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 xml:space="preserve"> (CO</w:t>
            </w:r>
            <w:r w:rsidRPr="00996B91">
              <w:rPr>
                <w:rFonts w:eastAsia="Calibri" w:cstheme="minorHAnsi"/>
                <w:b/>
                <w:bCs/>
                <w:sz w:val="20"/>
                <w:szCs w:val="20"/>
                <w:vertAlign w:val="subscript"/>
              </w:rPr>
              <w:t>2</w:t>
            </w:r>
            <w:r w:rsidRPr="00996B91">
              <w:rPr>
                <w:rFonts w:eastAsia="Calibri" w:cstheme="minorHAnsi"/>
                <w:b/>
                <w:bCs/>
                <w:sz w:val="20"/>
                <w:szCs w:val="20"/>
              </w:rPr>
              <w:t xml:space="preserve"> eşdeğeri/kg)</w:t>
            </w:r>
          </w:p>
        </w:tc>
      </w:tr>
      <w:tr w:rsidR="00112E91" w:rsidRPr="00996B91" w14:paraId="3E542C6A" w14:textId="77777777" w:rsidTr="00245274">
        <w:trPr>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noWrap/>
            <w:hideMark/>
          </w:tcPr>
          <w:p w14:paraId="157D55C3" w14:textId="77777777" w:rsidR="00112E91" w:rsidRPr="00996B91" w:rsidRDefault="00112E91" w:rsidP="00112E91">
            <w:pPr>
              <w:jc w:val="center"/>
              <w:rPr>
                <w:rFonts w:eastAsia="Calibri" w:cstheme="minorHAnsi"/>
                <w:b w:val="0"/>
                <w:bCs w:val="0"/>
                <w:sz w:val="20"/>
                <w:szCs w:val="20"/>
              </w:rPr>
            </w:pPr>
            <w:r w:rsidRPr="00996B91">
              <w:rPr>
                <w:rFonts w:eastAsia="Calibri" w:cstheme="minorHAnsi"/>
                <w:b w:val="0"/>
                <w:bCs w:val="0"/>
                <w:sz w:val="20"/>
                <w:szCs w:val="20"/>
              </w:rPr>
              <w:t>Mercimek Çorba</w:t>
            </w:r>
          </w:p>
        </w:tc>
        <w:tc>
          <w:tcPr>
            <w:tcW w:w="1984" w:type="dxa"/>
            <w:tcBorders>
              <w:top w:val="single" w:sz="4" w:space="0" w:color="auto"/>
            </w:tcBorders>
            <w:noWrap/>
            <w:hideMark/>
          </w:tcPr>
          <w:p w14:paraId="044FD0D7"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0.030811594</w:t>
            </w:r>
          </w:p>
        </w:tc>
        <w:tc>
          <w:tcPr>
            <w:tcW w:w="2169" w:type="dxa"/>
            <w:vMerge w:val="restart"/>
            <w:tcBorders>
              <w:top w:val="single" w:sz="4" w:space="0" w:color="auto"/>
            </w:tcBorders>
          </w:tcPr>
          <w:p w14:paraId="050B8806"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p>
          <w:p w14:paraId="266DFF56"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p>
          <w:p w14:paraId="64E93FB6"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p>
          <w:p w14:paraId="633E0F2B"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p>
          <w:p w14:paraId="5ED8CD98"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0.095174348</w:t>
            </w:r>
          </w:p>
        </w:tc>
      </w:tr>
      <w:tr w:rsidR="00112E91" w:rsidRPr="00996B91" w14:paraId="62C7BB59"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3E38C370" w14:textId="77777777" w:rsidR="00112E91" w:rsidRPr="00996B91" w:rsidRDefault="00112E91" w:rsidP="00112E91">
            <w:pPr>
              <w:jc w:val="center"/>
              <w:rPr>
                <w:rFonts w:eastAsia="Calibri" w:cstheme="minorHAnsi"/>
                <w:b w:val="0"/>
                <w:bCs w:val="0"/>
                <w:sz w:val="20"/>
                <w:szCs w:val="20"/>
              </w:rPr>
            </w:pPr>
            <w:r w:rsidRPr="00996B91">
              <w:rPr>
                <w:rFonts w:eastAsia="Calibri" w:cstheme="minorHAnsi"/>
                <w:b w:val="0"/>
                <w:bCs w:val="0"/>
                <w:sz w:val="20"/>
                <w:szCs w:val="20"/>
              </w:rPr>
              <w:t>Ezogelin Çorba</w:t>
            </w:r>
          </w:p>
        </w:tc>
        <w:tc>
          <w:tcPr>
            <w:tcW w:w="1984" w:type="dxa"/>
            <w:tcBorders>
              <w:top w:val="none" w:sz="0" w:space="0" w:color="auto"/>
              <w:bottom w:val="none" w:sz="0" w:space="0" w:color="auto"/>
            </w:tcBorders>
            <w:noWrap/>
            <w:hideMark/>
          </w:tcPr>
          <w:p w14:paraId="22AE6CDE"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0.096064989</w:t>
            </w:r>
          </w:p>
        </w:tc>
        <w:tc>
          <w:tcPr>
            <w:tcW w:w="2169" w:type="dxa"/>
            <w:vMerge/>
            <w:tcBorders>
              <w:top w:val="none" w:sz="0" w:space="0" w:color="auto"/>
              <w:bottom w:val="none" w:sz="0" w:space="0" w:color="auto"/>
            </w:tcBorders>
          </w:tcPr>
          <w:p w14:paraId="18933793"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p>
        </w:tc>
      </w:tr>
      <w:tr w:rsidR="00112E91" w:rsidRPr="00996B91" w14:paraId="480ABC53"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236B20F9" w14:textId="77777777" w:rsidR="00112E91" w:rsidRPr="00996B91" w:rsidRDefault="00112E91" w:rsidP="00112E91">
            <w:pPr>
              <w:jc w:val="center"/>
              <w:rPr>
                <w:rFonts w:eastAsia="Calibri" w:cstheme="minorHAnsi"/>
                <w:b w:val="0"/>
                <w:bCs w:val="0"/>
                <w:sz w:val="20"/>
                <w:szCs w:val="20"/>
              </w:rPr>
            </w:pPr>
            <w:r w:rsidRPr="00996B91">
              <w:rPr>
                <w:rFonts w:eastAsia="Calibri" w:cstheme="minorHAnsi"/>
                <w:b w:val="0"/>
                <w:bCs w:val="0"/>
                <w:sz w:val="20"/>
                <w:szCs w:val="20"/>
              </w:rPr>
              <w:t>Şehriye Çorba</w:t>
            </w:r>
          </w:p>
        </w:tc>
        <w:tc>
          <w:tcPr>
            <w:tcW w:w="1984" w:type="dxa"/>
            <w:noWrap/>
            <w:hideMark/>
          </w:tcPr>
          <w:p w14:paraId="5FDCA98D"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0.022826733</w:t>
            </w:r>
          </w:p>
        </w:tc>
        <w:tc>
          <w:tcPr>
            <w:tcW w:w="2169" w:type="dxa"/>
            <w:vMerge/>
          </w:tcPr>
          <w:p w14:paraId="2F616FCC"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112E91" w:rsidRPr="00996B91" w14:paraId="7BD0863E"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5EE7A679" w14:textId="77777777" w:rsidR="00112E91" w:rsidRPr="00996B91" w:rsidRDefault="00112E91" w:rsidP="00112E91">
            <w:pPr>
              <w:jc w:val="center"/>
              <w:rPr>
                <w:rFonts w:eastAsia="Calibri" w:cstheme="minorHAnsi"/>
                <w:b w:val="0"/>
                <w:bCs w:val="0"/>
                <w:sz w:val="20"/>
                <w:szCs w:val="20"/>
              </w:rPr>
            </w:pPr>
            <w:r w:rsidRPr="00996B91">
              <w:rPr>
                <w:rFonts w:eastAsia="Calibri" w:cstheme="minorHAnsi"/>
                <w:b w:val="0"/>
                <w:bCs w:val="0"/>
                <w:sz w:val="20"/>
                <w:szCs w:val="20"/>
              </w:rPr>
              <w:t>Düğün Çorba</w:t>
            </w:r>
          </w:p>
        </w:tc>
        <w:tc>
          <w:tcPr>
            <w:tcW w:w="1984" w:type="dxa"/>
            <w:tcBorders>
              <w:top w:val="none" w:sz="0" w:space="0" w:color="auto"/>
              <w:bottom w:val="none" w:sz="0" w:space="0" w:color="auto"/>
            </w:tcBorders>
            <w:noWrap/>
            <w:hideMark/>
          </w:tcPr>
          <w:p w14:paraId="77EA667E"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0.375832258</w:t>
            </w:r>
          </w:p>
        </w:tc>
        <w:tc>
          <w:tcPr>
            <w:tcW w:w="2169" w:type="dxa"/>
            <w:vMerge/>
            <w:tcBorders>
              <w:top w:val="none" w:sz="0" w:space="0" w:color="auto"/>
              <w:bottom w:val="none" w:sz="0" w:space="0" w:color="auto"/>
            </w:tcBorders>
          </w:tcPr>
          <w:p w14:paraId="766AD73F"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p>
        </w:tc>
      </w:tr>
      <w:tr w:rsidR="00112E91" w:rsidRPr="00996B91" w14:paraId="40E509CA"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09BAEA31" w14:textId="77777777" w:rsidR="00112E91" w:rsidRPr="00996B91" w:rsidRDefault="00112E91" w:rsidP="00112E91">
            <w:pPr>
              <w:jc w:val="center"/>
              <w:rPr>
                <w:rFonts w:eastAsia="Calibri" w:cstheme="minorHAnsi"/>
                <w:b w:val="0"/>
                <w:bCs w:val="0"/>
                <w:sz w:val="20"/>
                <w:szCs w:val="20"/>
              </w:rPr>
            </w:pPr>
            <w:r w:rsidRPr="00996B91">
              <w:rPr>
                <w:rFonts w:eastAsia="Calibri" w:cstheme="minorHAnsi"/>
                <w:b w:val="0"/>
                <w:bCs w:val="0"/>
                <w:sz w:val="20"/>
                <w:szCs w:val="20"/>
              </w:rPr>
              <w:t>Tarhana Çorba</w:t>
            </w:r>
          </w:p>
        </w:tc>
        <w:tc>
          <w:tcPr>
            <w:tcW w:w="1984" w:type="dxa"/>
            <w:noWrap/>
            <w:hideMark/>
          </w:tcPr>
          <w:p w14:paraId="62B72268"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0.009084395</w:t>
            </w:r>
          </w:p>
        </w:tc>
        <w:tc>
          <w:tcPr>
            <w:tcW w:w="2169" w:type="dxa"/>
            <w:vMerge/>
          </w:tcPr>
          <w:p w14:paraId="26AFC9FF"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112E91" w:rsidRPr="00996B91" w14:paraId="193BAFBD"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2DB54F2B" w14:textId="77777777" w:rsidR="00112E91" w:rsidRPr="00996B91" w:rsidRDefault="00112E91" w:rsidP="00112E91">
            <w:pPr>
              <w:jc w:val="center"/>
              <w:rPr>
                <w:rFonts w:eastAsia="Calibri" w:cstheme="minorHAnsi"/>
                <w:b w:val="0"/>
                <w:bCs w:val="0"/>
                <w:sz w:val="20"/>
                <w:szCs w:val="20"/>
              </w:rPr>
            </w:pPr>
            <w:r w:rsidRPr="00996B91">
              <w:rPr>
                <w:rFonts w:eastAsia="Calibri" w:cstheme="minorHAnsi"/>
                <w:b w:val="0"/>
                <w:bCs w:val="0"/>
                <w:sz w:val="20"/>
                <w:szCs w:val="20"/>
              </w:rPr>
              <w:t>Soğuk Ayranaşı Çorba</w:t>
            </w:r>
          </w:p>
        </w:tc>
        <w:tc>
          <w:tcPr>
            <w:tcW w:w="1984" w:type="dxa"/>
            <w:tcBorders>
              <w:top w:val="none" w:sz="0" w:space="0" w:color="auto"/>
              <w:bottom w:val="none" w:sz="0" w:space="0" w:color="auto"/>
            </w:tcBorders>
            <w:noWrap/>
            <w:hideMark/>
          </w:tcPr>
          <w:p w14:paraId="1FAAF4B9"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0.093</w:t>
            </w:r>
          </w:p>
        </w:tc>
        <w:tc>
          <w:tcPr>
            <w:tcW w:w="2169" w:type="dxa"/>
            <w:vMerge/>
            <w:tcBorders>
              <w:top w:val="none" w:sz="0" w:space="0" w:color="auto"/>
              <w:bottom w:val="none" w:sz="0" w:space="0" w:color="auto"/>
            </w:tcBorders>
          </w:tcPr>
          <w:p w14:paraId="7C7B1759"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rPr>
            </w:pPr>
          </w:p>
        </w:tc>
      </w:tr>
      <w:tr w:rsidR="00112E91" w:rsidRPr="00996B91" w14:paraId="70567DE4" w14:textId="77777777" w:rsidTr="00245274">
        <w:trPr>
          <w:trHeight w:val="30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noWrap/>
            <w:hideMark/>
          </w:tcPr>
          <w:p w14:paraId="21D1A99F" w14:textId="77777777" w:rsidR="00112E91" w:rsidRPr="00996B91" w:rsidRDefault="00112E91" w:rsidP="00112E91">
            <w:pPr>
              <w:jc w:val="center"/>
              <w:rPr>
                <w:rFonts w:eastAsia="Calibri" w:cstheme="minorHAnsi"/>
                <w:b w:val="0"/>
                <w:bCs w:val="0"/>
                <w:sz w:val="20"/>
                <w:szCs w:val="20"/>
              </w:rPr>
            </w:pPr>
            <w:r w:rsidRPr="00996B91">
              <w:rPr>
                <w:rFonts w:eastAsia="Calibri" w:cstheme="minorHAnsi"/>
                <w:b w:val="0"/>
                <w:bCs w:val="0"/>
                <w:sz w:val="20"/>
                <w:szCs w:val="20"/>
              </w:rPr>
              <w:t>Mantar Çorba</w:t>
            </w:r>
          </w:p>
        </w:tc>
        <w:tc>
          <w:tcPr>
            <w:tcW w:w="1984" w:type="dxa"/>
            <w:tcBorders>
              <w:bottom w:val="single" w:sz="4" w:space="0" w:color="auto"/>
            </w:tcBorders>
            <w:noWrap/>
            <w:hideMark/>
          </w:tcPr>
          <w:p w14:paraId="036508F0"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r w:rsidRPr="00996B91">
              <w:rPr>
                <w:rFonts w:eastAsia="Calibri" w:cstheme="minorHAnsi"/>
                <w:sz w:val="20"/>
                <w:szCs w:val="20"/>
              </w:rPr>
              <w:t>0.110057443</w:t>
            </w:r>
          </w:p>
        </w:tc>
        <w:tc>
          <w:tcPr>
            <w:tcW w:w="2169" w:type="dxa"/>
            <w:vMerge/>
            <w:tcBorders>
              <w:bottom w:val="single" w:sz="4" w:space="0" w:color="auto"/>
            </w:tcBorders>
          </w:tcPr>
          <w:p w14:paraId="5614A04D"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rPr>
            </w:pPr>
          </w:p>
        </w:tc>
      </w:tr>
      <w:tr w:rsidR="00112E91" w:rsidRPr="00996B91" w14:paraId="795E673C" w14:textId="77777777" w:rsidTr="00245274">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bottom w:val="single" w:sz="4" w:space="0" w:color="auto"/>
            </w:tcBorders>
            <w:noWrap/>
            <w:hideMark/>
          </w:tcPr>
          <w:p w14:paraId="41287E74" w14:textId="77777777" w:rsidR="00112E91" w:rsidRPr="00996B91" w:rsidRDefault="00112E91" w:rsidP="00112E91">
            <w:pPr>
              <w:jc w:val="center"/>
              <w:rPr>
                <w:rFonts w:eastAsia="Times New Roman" w:cstheme="minorHAnsi"/>
                <w:sz w:val="20"/>
                <w:szCs w:val="20"/>
                <w:lang w:eastAsia="tr-TR"/>
              </w:rPr>
            </w:pPr>
            <w:r w:rsidRPr="00996B91">
              <w:rPr>
                <w:rFonts w:eastAsia="Times New Roman" w:cstheme="minorHAnsi"/>
                <w:sz w:val="20"/>
                <w:szCs w:val="20"/>
                <w:lang w:eastAsia="tr-TR"/>
              </w:rPr>
              <w:t>2. Kap B</w:t>
            </w:r>
          </w:p>
        </w:tc>
        <w:tc>
          <w:tcPr>
            <w:tcW w:w="1984" w:type="dxa"/>
            <w:tcBorders>
              <w:top w:val="single" w:sz="4" w:space="0" w:color="auto"/>
              <w:bottom w:val="single" w:sz="4" w:space="0" w:color="auto"/>
            </w:tcBorders>
            <w:noWrap/>
            <w:hideMark/>
          </w:tcPr>
          <w:p w14:paraId="4987EDE6"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tr-TR"/>
              </w:rPr>
            </w:pPr>
            <w:r w:rsidRPr="00996B91">
              <w:rPr>
                <w:rFonts w:eastAsia="Times New Roman" w:cstheme="minorHAnsi"/>
                <w:b/>
                <w:bCs/>
                <w:sz w:val="20"/>
                <w:szCs w:val="20"/>
                <w:lang w:eastAsia="tr-TR"/>
              </w:rPr>
              <w:t>Sera Gazı Miktarı (Porsiyon)</w:t>
            </w:r>
          </w:p>
        </w:tc>
        <w:tc>
          <w:tcPr>
            <w:tcW w:w="2169" w:type="dxa"/>
            <w:tcBorders>
              <w:top w:val="single" w:sz="4" w:space="0" w:color="auto"/>
              <w:bottom w:val="single" w:sz="4" w:space="0" w:color="auto"/>
            </w:tcBorders>
          </w:tcPr>
          <w:p w14:paraId="7EBE6E83"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Sera Gazı Ortalaması</w:t>
            </w:r>
          </w:p>
          <w:p w14:paraId="6AA28F40"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tr-TR"/>
              </w:rPr>
            </w:pPr>
            <w:r w:rsidRPr="00996B91">
              <w:rPr>
                <w:rFonts w:eastAsia="Calibri" w:cstheme="minorHAnsi"/>
                <w:b/>
                <w:bCs/>
                <w:sz w:val="20"/>
                <w:szCs w:val="20"/>
              </w:rPr>
              <w:t xml:space="preserve"> (CO</w:t>
            </w:r>
            <w:r w:rsidRPr="00996B91">
              <w:rPr>
                <w:rFonts w:eastAsia="Calibri" w:cstheme="minorHAnsi"/>
                <w:b/>
                <w:bCs/>
                <w:sz w:val="20"/>
                <w:szCs w:val="20"/>
                <w:vertAlign w:val="subscript"/>
              </w:rPr>
              <w:t>2</w:t>
            </w:r>
            <w:r w:rsidRPr="00996B91">
              <w:rPr>
                <w:rFonts w:eastAsia="Calibri" w:cstheme="minorHAnsi"/>
                <w:b/>
                <w:bCs/>
                <w:sz w:val="20"/>
                <w:szCs w:val="20"/>
              </w:rPr>
              <w:t xml:space="preserve"> eşdeğeri/kg)</w:t>
            </w:r>
          </w:p>
        </w:tc>
      </w:tr>
      <w:tr w:rsidR="00112E91" w:rsidRPr="00996B91" w14:paraId="7B17D265" w14:textId="77777777" w:rsidTr="00245274">
        <w:trPr>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noWrap/>
            <w:hideMark/>
          </w:tcPr>
          <w:p w14:paraId="35AB5299"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Şehriyeli Pirinç Pilavı</w:t>
            </w:r>
          </w:p>
        </w:tc>
        <w:tc>
          <w:tcPr>
            <w:tcW w:w="1984" w:type="dxa"/>
            <w:tcBorders>
              <w:top w:val="single" w:sz="4" w:space="0" w:color="auto"/>
            </w:tcBorders>
            <w:noWrap/>
            <w:hideMark/>
          </w:tcPr>
          <w:p w14:paraId="088C7D58"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bookmarkStart w:id="1" w:name="RANGE!F2"/>
            <w:r w:rsidRPr="00996B91">
              <w:rPr>
                <w:rFonts w:eastAsia="Times New Roman" w:cstheme="minorHAnsi"/>
                <w:sz w:val="20"/>
                <w:szCs w:val="20"/>
                <w:lang w:eastAsia="tr-TR"/>
              </w:rPr>
              <w:t>0.164993392</w:t>
            </w:r>
            <w:bookmarkEnd w:id="1"/>
          </w:p>
        </w:tc>
        <w:tc>
          <w:tcPr>
            <w:tcW w:w="2169" w:type="dxa"/>
            <w:vMerge w:val="restart"/>
            <w:tcBorders>
              <w:top w:val="single" w:sz="4" w:space="0" w:color="auto"/>
            </w:tcBorders>
          </w:tcPr>
          <w:p w14:paraId="10B15092"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7D6C9BF8"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4AA87C5E"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3CB804FB"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7AA3DB0F"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b/>
                <w:bCs/>
                <w:sz w:val="20"/>
                <w:szCs w:val="20"/>
                <w:lang w:eastAsia="tr-TR"/>
              </w:rPr>
              <w:t>0.161214876</w:t>
            </w:r>
          </w:p>
        </w:tc>
      </w:tr>
      <w:tr w:rsidR="00112E91" w:rsidRPr="00996B91" w14:paraId="40460095"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5BEF67F2"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Domates Soslu Taze Fasulye Kavurma</w:t>
            </w:r>
          </w:p>
        </w:tc>
        <w:tc>
          <w:tcPr>
            <w:tcW w:w="1984" w:type="dxa"/>
            <w:tcBorders>
              <w:top w:val="none" w:sz="0" w:space="0" w:color="auto"/>
              <w:bottom w:val="none" w:sz="0" w:space="0" w:color="auto"/>
            </w:tcBorders>
            <w:noWrap/>
            <w:hideMark/>
          </w:tcPr>
          <w:p w14:paraId="0A73A77A"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0.099230769</w:t>
            </w:r>
          </w:p>
        </w:tc>
        <w:tc>
          <w:tcPr>
            <w:tcW w:w="2169" w:type="dxa"/>
            <w:vMerge/>
            <w:tcBorders>
              <w:top w:val="none" w:sz="0" w:space="0" w:color="auto"/>
              <w:bottom w:val="none" w:sz="0" w:space="0" w:color="auto"/>
            </w:tcBorders>
          </w:tcPr>
          <w:p w14:paraId="11ECB0C4"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07B8F26D"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58912281"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Kuskus Salatası</w:t>
            </w:r>
          </w:p>
        </w:tc>
        <w:tc>
          <w:tcPr>
            <w:tcW w:w="1984" w:type="dxa"/>
            <w:noWrap/>
            <w:hideMark/>
          </w:tcPr>
          <w:p w14:paraId="52E5888D"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0.145089286</w:t>
            </w:r>
          </w:p>
        </w:tc>
        <w:tc>
          <w:tcPr>
            <w:tcW w:w="2169" w:type="dxa"/>
            <w:vMerge/>
          </w:tcPr>
          <w:p w14:paraId="4AB47352"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42AA2184"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5D38E6B5"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Bulgur Pilavı</w:t>
            </w:r>
          </w:p>
        </w:tc>
        <w:tc>
          <w:tcPr>
            <w:tcW w:w="1984" w:type="dxa"/>
            <w:tcBorders>
              <w:top w:val="none" w:sz="0" w:space="0" w:color="auto"/>
              <w:bottom w:val="none" w:sz="0" w:space="0" w:color="auto"/>
            </w:tcBorders>
            <w:noWrap/>
            <w:hideMark/>
          </w:tcPr>
          <w:p w14:paraId="6AF7A6E9"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0.116717822</w:t>
            </w:r>
          </w:p>
        </w:tc>
        <w:tc>
          <w:tcPr>
            <w:tcW w:w="2169" w:type="dxa"/>
            <w:vMerge/>
            <w:tcBorders>
              <w:top w:val="none" w:sz="0" w:space="0" w:color="auto"/>
              <w:bottom w:val="none" w:sz="0" w:space="0" w:color="auto"/>
            </w:tcBorders>
          </w:tcPr>
          <w:p w14:paraId="39CB2DD5"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460486A7"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13D49654"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Nohutlu Pirinç Pilavı</w:t>
            </w:r>
          </w:p>
        </w:tc>
        <w:tc>
          <w:tcPr>
            <w:tcW w:w="1984" w:type="dxa"/>
            <w:noWrap/>
            <w:hideMark/>
          </w:tcPr>
          <w:p w14:paraId="5D97D208"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0.165367802</w:t>
            </w:r>
          </w:p>
        </w:tc>
        <w:tc>
          <w:tcPr>
            <w:tcW w:w="2169" w:type="dxa"/>
            <w:vMerge/>
          </w:tcPr>
          <w:p w14:paraId="24615B9E"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5DF684BF"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36AE8EBC"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Fırın Makarna</w:t>
            </w:r>
          </w:p>
        </w:tc>
        <w:tc>
          <w:tcPr>
            <w:tcW w:w="1984" w:type="dxa"/>
            <w:tcBorders>
              <w:top w:val="none" w:sz="0" w:space="0" w:color="auto"/>
              <w:bottom w:val="none" w:sz="0" w:space="0" w:color="auto"/>
            </w:tcBorders>
            <w:noWrap/>
            <w:hideMark/>
          </w:tcPr>
          <w:p w14:paraId="61A68282"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0.342184397</w:t>
            </w:r>
          </w:p>
        </w:tc>
        <w:tc>
          <w:tcPr>
            <w:tcW w:w="2169" w:type="dxa"/>
            <w:vMerge/>
            <w:tcBorders>
              <w:top w:val="none" w:sz="0" w:space="0" w:color="auto"/>
              <w:bottom w:val="none" w:sz="0" w:space="0" w:color="auto"/>
            </w:tcBorders>
          </w:tcPr>
          <w:p w14:paraId="4BE9A89E"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286B02D7" w14:textId="77777777" w:rsidTr="00245274">
        <w:trPr>
          <w:trHeight w:val="300"/>
        </w:trPr>
        <w:tc>
          <w:tcPr>
            <w:cnfStyle w:val="001000000000" w:firstRow="0" w:lastRow="0" w:firstColumn="1" w:lastColumn="0" w:oddVBand="0" w:evenVBand="0" w:oddHBand="0" w:evenHBand="0" w:firstRowFirstColumn="0" w:firstRowLastColumn="0" w:lastRowFirstColumn="0" w:lastRowLastColumn="0"/>
            <w:tcW w:w="3681" w:type="dxa"/>
            <w:tcBorders>
              <w:bottom w:val="single" w:sz="4" w:space="0" w:color="auto"/>
            </w:tcBorders>
            <w:noWrap/>
            <w:hideMark/>
          </w:tcPr>
          <w:p w14:paraId="554F7AF0"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Zeytinyağlı Barbunya</w:t>
            </w:r>
          </w:p>
        </w:tc>
        <w:tc>
          <w:tcPr>
            <w:tcW w:w="1984" w:type="dxa"/>
            <w:tcBorders>
              <w:bottom w:val="single" w:sz="4" w:space="0" w:color="auto"/>
            </w:tcBorders>
            <w:noWrap/>
            <w:hideMark/>
          </w:tcPr>
          <w:p w14:paraId="652C2413"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0.087363636</w:t>
            </w:r>
          </w:p>
        </w:tc>
        <w:tc>
          <w:tcPr>
            <w:tcW w:w="2169" w:type="dxa"/>
            <w:vMerge/>
            <w:tcBorders>
              <w:bottom w:val="single" w:sz="4" w:space="0" w:color="auto"/>
            </w:tcBorders>
          </w:tcPr>
          <w:p w14:paraId="6970D367"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02B9AAFC" w14:textId="77777777" w:rsidTr="002452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bottom w:val="single" w:sz="4" w:space="0" w:color="auto"/>
            </w:tcBorders>
            <w:noWrap/>
            <w:hideMark/>
          </w:tcPr>
          <w:p w14:paraId="2C58C594" w14:textId="77777777" w:rsidR="00112E91" w:rsidRPr="00996B91" w:rsidRDefault="00112E91" w:rsidP="00112E91">
            <w:pPr>
              <w:jc w:val="center"/>
              <w:rPr>
                <w:rFonts w:eastAsia="Times New Roman" w:cstheme="minorHAnsi"/>
                <w:sz w:val="20"/>
                <w:szCs w:val="20"/>
                <w:lang w:eastAsia="tr-TR"/>
              </w:rPr>
            </w:pPr>
            <w:r w:rsidRPr="00996B91">
              <w:rPr>
                <w:rFonts w:eastAsia="Times New Roman" w:cstheme="minorHAnsi"/>
                <w:sz w:val="20"/>
                <w:szCs w:val="20"/>
                <w:lang w:eastAsia="tr-TR"/>
              </w:rPr>
              <w:t>3. Kap</w:t>
            </w:r>
          </w:p>
        </w:tc>
        <w:tc>
          <w:tcPr>
            <w:tcW w:w="1984" w:type="dxa"/>
            <w:tcBorders>
              <w:top w:val="single" w:sz="4" w:space="0" w:color="auto"/>
              <w:bottom w:val="single" w:sz="4" w:space="0" w:color="auto"/>
            </w:tcBorders>
            <w:noWrap/>
            <w:hideMark/>
          </w:tcPr>
          <w:p w14:paraId="64A07F94"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tr-TR"/>
              </w:rPr>
            </w:pPr>
            <w:r w:rsidRPr="00996B91">
              <w:rPr>
                <w:rFonts w:eastAsia="Times New Roman" w:cstheme="minorHAnsi"/>
                <w:b/>
                <w:bCs/>
                <w:sz w:val="20"/>
                <w:szCs w:val="20"/>
                <w:lang w:eastAsia="tr-TR"/>
              </w:rPr>
              <w:t>Sera Gazı Miktarı (Porsiyon)</w:t>
            </w:r>
          </w:p>
        </w:tc>
        <w:tc>
          <w:tcPr>
            <w:tcW w:w="2169" w:type="dxa"/>
            <w:tcBorders>
              <w:top w:val="single" w:sz="4" w:space="0" w:color="auto"/>
              <w:bottom w:val="single" w:sz="4" w:space="0" w:color="auto"/>
            </w:tcBorders>
          </w:tcPr>
          <w:p w14:paraId="7C4B2F2C"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rPr>
            </w:pPr>
            <w:r w:rsidRPr="00996B91">
              <w:rPr>
                <w:rFonts w:eastAsia="Calibri" w:cstheme="minorHAnsi"/>
                <w:b/>
                <w:bCs/>
                <w:sz w:val="20"/>
                <w:szCs w:val="20"/>
              </w:rPr>
              <w:t>Sera Gazı Ortalaması</w:t>
            </w:r>
          </w:p>
          <w:p w14:paraId="6B5DA617"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eastAsia="tr-TR"/>
              </w:rPr>
            </w:pPr>
            <w:r w:rsidRPr="00996B91">
              <w:rPr>
                <w:rFonts w:eastAsia="Calibri" w:cstheme="minorHAnsi"/>
                <w:b/>
                <w:bCs/>
                <w:sz w:val="20"/>
                <w:szCs w:val="20"/>
              </w:rPr>
              <w:t xml:space="preserve"> (CO</w:t>
            </w:r>
            <w:r w:rsidRPr="00996B91">
              <w:rPr>
                <w:rFonts w:eastAsia="Calibri" w:cstheme="minorHAnsi"/>
                <w:b/>
                <w:bCs/>
                <w:sz w:val="20"/>
                <w:szCs w:val="20"/>
                <w:vertAlign w:val="subscript"/>
              </w:rPr>
              <w:t>2</w:t>
            </w:r>
            <w:r w:rsidRPr="00996B91">
              <w:rPr>
                <w:rFonts w:eastAsia="Calibri" w:cstheme="minorHAnsi"/>
                <w:b/>
                <w:bCs/>
                <w:sz w:val="20"/>
                <w:szCs w:val="20"/>
              </w:rPr>
              <w:t xml:space="preserve"> eşdeğeri/kg)</w:t>
            </w:r>
          </w:p>
        </w:tc>
      </w:tr>
      <w:tr w:rsidR="00112E91" w:rsidRPr="00996B91" w14:paraId="4BC01808" w14:textId="77777777" w:rsidTr="00245274">
        <w:trPr>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uto"/>
            </w:tcBorders>
            <w:noWrap/>
            <w:hideMark/>
          </w:tcPr>
          <w:p w14:paraId="27E124F2"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Ayran</w:t>
            </w:r>
          </w:p>
        </w:tc>
        <w:tc>
          <w:tcPr>
            <w:tcW w:w="1984" w:type="dxa"/>
            <w:tcBorders>
              <w:top w:val="single" w:sz="4" w:space="0" w:color="auto"/>
            </w:tcBorders>
            <w:noWrap/>
            <w:hideMark/>
          </w:tcPr>
          <w:p w14:paraId="03530F84"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0.189556136</w:t>
            </w:r>
          </w:p>
        </w:tc>
        <w:tc>
          <w:tcPr>
            <w:tcW w:w="2169" w:type="dxa"/>
            <w:vMerge w:val="restart"/>
            <w:tcBorders>
              <w:top w:val="single" w:sz="4" w:space="0" w:color="auto"/>
            </w:tcBorders>
          </w:tcPr>
          <w:p w14:paraId="2486FCE4"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69A08AAC"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4EF4E324"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23BAC32E"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eastAsia="tr-TR"/>
              </w:rPr>
            </w:pPr>
          </w:p>
          <w:p w14:paraId="4EDE9327"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b/>
                <w:bCs/>
                <w:sz w:val="20"/>
                <w:szCs w:val="20"/>
                <w:lang w:eastAsia="tr-TR"/>
              </w:rPr>
              <w:t>0.18730543</w:t>
            </w:r>
          </w:p>
        </w:tc>
      </w:tr>
      <w:tr w:rsidR="00112E91" w:rsidRPr="00996B91" w14:paraId="3D4D9789"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2366D515"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Üzüm</w:t>
            </w:r>
          </w:p>
        </w:tc>
        <w:tc>
          <w:tcPr>
            <w:tcW w:w="1984" w:type="dxa"/>
            <w:tcBorders>
              <w:top w:val="none" w:sz="0" w:space="0" w:color="auto"/>
              <w:bottom w:val="none" w:sz="0" w:space="0" w:color="auto"/>
            </w:tcBorders>
            <w:noWrap/>
            <w:hideMark/>
          </w:tcPr>
          <w:p w14:paraId="3B0948DE"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0.04495</w:t>
            </w:r>
          </w:p>
        </w:tc>
        <w:tc>
          <w:tcPr>
            <w:tcW w:w="2169" w:type="dxa"/>
            <w:vMerge/>
            <w:tcBorders>
              <w:top w:val="none" w:sz="0" w:space="0" w:color="auto"/>
              <w:bottom w:val="none" w:sz="0" w:space="0" w:color="auto"/>
            </w:tcBorders>
          </w:tcPr>
          <w:p w14:paraId="6E3D3600"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608723CA"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64BB2E38"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Yalancı Tavuk Göğsü</w:t>
            </w:r>
          </w:p>
        </w:tc>
        <w:tc>
          <w:tcPr>
            <w:tcW w:w="1984" w:type="dxa"/>
            <w:noWrap/>
            <w:hideMark/>
          </w:tcPr>
          <w:p w14:paraId="7BE9172C"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0.231882083</w:t>
            </w:r>
          </w:p>
        </w:tc>
        <w:tc>
          <w:tcPr>
            <w:tcW w:w="2169" w:type="dxa"/>
            <w:vMerge/>
          </w:tcPr>
          <w:p w14:paraId="382AE45A"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69DF7055"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3B74E715"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Cacık</w:t>
            </w:r>
          </w:p>
        </w:tc>
        <w:tc>
          <w:tcPr>
            <w:tcW w:w="1984" w:type="dxa"/>
            <w:tcBorders>
              <w:top w:val="none" w:sz="0" w:space="0" w:color="auto"/>
              <w:bottom w:val="none" w:sz="0" w:space="0" w:color="auto"/>
            </w:tcBorders>
            <w:noWrap/>
            <w:hideMark/>
          </w:tcPr>
          <w:p w14:paraId="0ED1DD49"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0.277124116</w:t>
            </w:r>
          </w:p>
        </w:tc>
        <w:tc>
          <w:tcPr>
            <w:tcW w:w="2169" w:type="dxa"/>
            <w:vMerge/>
            <w:tcBorders>
              <w:top w:val="none" w:sz="0" w:space="0" w:color="auto"/>
              <w:bottom w:val="none" w:sz="0" w:space="0" w:color="auto"/>
            </w:tcBorders>
          </w:tcPr>
          <w:p w14:paraId="2422E607"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7EE852ED"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BE56C42"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Yoğurt</w:t>
            </w:r>
          </w:p>
        </w:tc>
        <w:tc>
          <w:tcPr>
            <w:tcW w:w="1984" w:type="dxa"/>
            <w:noWrap/>
            <w:hideMark/>
          </w:tcPr>
          <w:p w14:paraId="6B76F1B9"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0.404</w:t>
            </w:r>
          </w:p>
        </w:tc>
        <w:tc>
          <w:tcPr>
            <w:tcW w:w="2169" w:type="dxa"/>
            <w:vMerge/>
          </w:tcPr>
          <w:p w14:paraId="4D242690"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280DAF7F"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31C24E87"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Çoban Salata</w:t>
            </w:r>
          </w:p>
        </w:tc>
        <w:tc>
          <w:tcPr>
            <w:tcW w:w="1984" w:type="dxa"/>
            <w:tcBorders>
              <w:top w:val="none" w:sz="0" w:space="0" w:color="auto"/>
              <w:bottom w:val="none" w:sz="0" w:space="0" w:color="auto"/>
            </w:tcBorders>
            <w:noWrap/>
            <w:hideMark/>
          </w:tcPr>
          <w:p w14:paraId="064B5169"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0.101135814</w:t>
            </w:r>
          </w:p>
        </w:tc>
        <w:tc>
          <w:tcPr>
            <w:tcW w:w="2169" w:type="dxa"/>
            <w:vMerge/>
            <w:tcBorders>
              <w:top w:val="none" w:sz="0" w:space="0" w:color="auto"/>
              <w:bottom w:val="none" w:sz="0" w:space="0" w:color="auto"/>
            </w:tcBorders>
          </w:tcPr>
          <w:p w14:paraId="127EDDBF"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r w:rsidR="00112E91" w:rsidRPr="00996B91" w14:paraId="37E2E3CD" w14:textId="77777777" w:rsidTr="00112E91">
        <w:trPr>
          <w:trHeight w:val="300"/>
        </w:trPr>
        <w:tc>
          <w:tcPr>
            <w:cnfStyle w:val="001000000000" w:firstRow="0" w:lastRow="0" w:firstColumn="1" w:lastColumn="0" w:oddVBand="0" w:evenVBand="0" w:oddHBand="0" w:evenHBand="0" w:firstRowFirstColumn="0" w:firstRowLastColumn="0" w:lastRowFirstColumn="0" w:lastRowLastColumn="0"/>
            <w:tcW w:w="3681" w:type="dxa"/>
            <w:noWrap/>
            <w:hideMark/>
          </w:tcPr>
          <w:p w14:paraId="30125D13"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Erik</w:t>
            </w:r>
          </w:p>
        </w:tc>
        <w:tc>
          <w:tcPr>
            <w:tcW w:w="1984" w:type="dxa"/>
            <w:noWrap/>
            <w:hideMark/>
          </w:tcPr>
          <w:p w14:paraId="4B8975BF"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0.0558</w:t>
            </w:r>
          </w:p>
        </w:tc>
        <w:tc>
          <w:tcPr>
            <w:tcW w:w="2169" w:type="dxa"/>
            <w:vMerge/>
          </w:tcPr>
          <w:p w14:paraId="7377040A" w14:textId="77777777" w:rsidR="00112E91" w:rsidRPr="00996B91" w:rsidRDefault="00112E91" w:rsidP="00112E91">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eastAsia="tr-TR"/>
              </w:rPr>
            </w:pPr>
          </w:p>
        </w:tc>
      </w:tr>
      <w:tr w:rsidR="00112E91" w:rsidRPr="00996B91" w14:paraId="7F50C1A5" w14:textId="77777777" w:rsidTr="00112E9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1" w:type="dxa"/>
            <w:tcBorders>
              <w:top w:val="none" w:sz="0" w:space="0" w:color="auto"/>
              <w:bottom w:val="none" w:sz="0" w:space="0" w:color="auto"/>
            </w:tcBorders>
            <w:noWrap/>
            <w:hideMark/>
          </w:tcPr>
          <w:p w14:paraId="164A062B" w14:textId="77777777" w:rsidR="00112E91" w:rsidRPr="00996B91" w:rsidRDefault="00112E91" w:rsidP="00112E91">
            <w:pPr>
              <w:jc w:val="center"/>
              <w:rPr>
                <w:rFonts w:eastAsia="Times New Roman" w:cstheme="minorHAnsi"/>
                <w:b w:val="0"/>
                <w:bCs w:val="0"/>
                <w:sz w:val="20"/>
                <w:szCs w:val="20"/>
                <w:lang w:eastAsia="tr-TR"/>
              </w:rPr>
            </w:pPr>
            <w:r w:rsidRPr="00996B91">
              <w:rPr>
                <w:rFonts w:eastAsia="Times New Roman" w:cstheme="minorHAnsi"/>
                <w:b w:val="0"/>
                <w:bCs w:val="0"/>
                <w:sz w:val="20"/>
                <w:szCs w:val="20"/>
                <w:lang w:eastAsia="tr-TR"/>
              </w:rPr>
              <w:t>Revani</w:t>
            </w:r>
          </w:p>
        </w:tc>
        <w:tc>
          <w:tcPr>
            <w:tcW w:w="1984" w:type="dxa"/>
            <w:tcBorders>
              <w:top w:val="none" w:sz="0" w:space="0" w:color="auto"/>
              <w:bottom w:val="none" w:sz="0" w:space="0" w:color="auto"/>
            </w:tcBorders>
            <w:noWrap/>
            <w:hideMark/>
          </w:tcPr>
          <w:p w14:paraId="30DB592B"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r w:rsidRPr="00996B91">
              <w:rPr>
                <w:rFonts w:eastAsia="Times New Roman" w:cstheme="minorHAnsi"/>
                <w:sz w:val="20"/>
                <w:szCs w:val="20"/>
                <w:lang w:eastAsia="tr-TR"/>
              </w:rPr>
              <w:t>0.191744589</w:t>
            </w:r>
          </w:p>
        </w:tc>
        <w:tc>
          <w:tcPr>
            <w:tcW w:w="2169" w:type="dxa"/>
            <w:vMerge/>
            <w:tcBorders>
              <w:top w:val="none" w:sz="0" w:space="0" w:color="auto"/>
              <w:bottom w:val="none" w:sz="0" w:space="0" w:color="auto"/>
            </w:tcBorders>
          </w:tcPr>
          <w:p w14:paraId="69F88D47" w14:textId="77777777" w:rsidR="00112E91" w:rsidRPr="00996B91" w:rsidRDefault="00112E91" w:rsidP="00112E91">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eastAsia="tr-TR"/>
              </w:rPr>
            </w:pPr>
          </w:p>
        </w:tc>
      </w:tr>
    </w:tbl>
    <w:p w14:paraId="6F634858" w14:textId="77777777" w:rsidR="00F37261" w:rsidRPr="00996B91" w:rsidRDefault="00F37261" w:rsidP="00551196">
      <w:pPr>
        <w:rPr>
          <w:rFonts w:eastAsia="Calibri" w:cstheme="minorHAnsi"/>
          <w:b/>
          <w:bCs/>
          <w:sz w:val="20"/>
          <w:szCs w:val="20"/>
        </w:rPr>
      </w:pPr>
    </w:p>
    <w:p w14:paraId="1D7B5CC8" w14:textId="77777777" w:rsidR="00CE1501" w:rsidRPr="00996B91" w:rsidRDefault="00CE1501" w:rsidP="00551196">
      <w:pPr>
        <w:rPr>
          <w:rFonts w:eastAsia="Calibri" w:cstheme="minorHAnsi"/>
          <w:sz w:val="24"/>
          <w:szCs w:val="24"/>
        </w:rPr>
      </w:pPr>
    </w:p>
    <w:p w14:paraId="3E6177E1" w14:textId="77777777" w:rsidR="00CE1501" w:rsidRPr="00996B91" w:rsidRDefault="00CE1501" w:rsidP="00551196">
      <w:pPr>
        <w:spacing w:after="120" w:line="240" w:lineRule="auto"/>
        <w:rPr>
          <w:rFonts w:cstheme="minorHAnsi"/>
          <w:b/>
          <w:bCs/>
          <w:sz w:val="20"/>
          <w:szCs w:val="20"/>
        </w:rPr>
      </w:pPr>
    </w:p>
    <w:p w14:paraId="1DBE5263" w14:textId="77777777" w:rsidR="00CE1501" w:rsidRPr="00996B91" w:rsidRDefault="00CE1501" w:rsidP="00551196">
      <w:pPr>
        <w:spacing w:after="120" w:line="240" w:lineRule="auto"/>
        <w:rPr>
          <w:rFonts w:cstheme="minorHAnsi"/>
          <w:b/>
          <w:bCs/>
          <w:sz w:val="20"/>
          <w:szCs w:val="20"/>
        </w:rPr>
      </w:pPr>
    </w:p>
    <w:p w14:paraId="181EC8B0" w14:textId="77777777" w:rsidR="00CE1501" w:rsidRPr="00996B91" w:rsidRDefault="00CE1501" w:rsidP="00551196">
      <w:pPr>
        <w:spacing w:after="120" w:line="240" w:lineRule="auto"/>
        <w:rPr>
          <w:rFonts w:cstheme="minorHAnsi"/>
          <w:b/>
          <w:bCs/>
          <w:sz w:val="20"/>
          <w:szCs w:val="20"/>
        </w:rPr>
      </w:pPr>
    </w:p>
    <w:p w14:paraId="28245579" w14:textId="77777777" w:rsidR="00CE1501" w:rsidRPr="00996B91" w:rsidRDefault="00CE1501" w:rsidP="00551196">
      <w:pPr>
        <w:spacing w:after="120" w:line="240" w:lineRule="auto"/>
        <w:rPr>
          <w:rFonts w:cstheme="minorHAnsi"/>
          <w:b/>
          <w:bCs/>
          <w:sz w:val="20"/>
          <w:szCs w:val="20"/>
        </w:rPr>
      </w:pPr>
    </w:p>
    <w:p w14:paraId="4EABEA2A" w14:textId="77777777" w:rsidR="00CE1501" w:rsidRPr="00996B91" w:rsidRDefault="00CE1501" w:rsidP="00551196">
      <w:pPr>
        <w:spacing w:after="120" w:line="240" w:lineRule="auto"/>
        <w:rPr>
          <w:rFonts w:cstheme="minorHAnsi"/>
          <w:b/>
          <w:bCs/>
          <w:sz w:val="20"/>
          <w:szCs w:val="20"/>
        </w:rPr>
      </w:pPr>
    </w:p>
    <w:p w14:paraId="0EB00239" w14:textId="77777777" w:rsidR="00CE1501" w:rsidRPr="00996B91" w:rsidRDefault="00CE1501" w:rsidP="00551196">
      <w:pPr>
        <w:spacing w:after="120" w:line="240" w:lineRule="auto"/>
        <w:rPr>
          <w:rFonts w:cstheme="minorHAnsi"/>
          <w:b/>
          <w:bCs/>
          <w:sz w:val="20"/>
          <w:szCs w:val="20"/>
        </w:rPr>
      </w:pPr>
    </w:p>
    <w:p w14:paraId="009E6591" w14:textId="77777777" w:rsidR="003E6783" w:rsidRPr="00996B91" w:rsidRDefault="003E6783" w:rsidP="00551196">
      <w:pPr>
        <w:spacing w:after="120" w:line="240" w:lineRule="auto"/>
        <w:rPr>
          <w:rFonts w:cstheme="minorHAnsi"/>
          <w:b/>
          <w:bCs/>
          <w:sz w:val="20"/>
          <w:szCs w:val="20"/>
        </w:rPr>
      </w:pPr>
    </w:p>
    <w:p w14:paraId="70F541DC" w14:textId="77777777" w:rsidR="00783608" w:rsidRPr="00996B91" w:rsidRDefault="00783608" w:rsidP="00551196">
      <w:pPr>
        <w:spacing w:after="120" w:line="240" w:lineRule="auto"/>
        <w:rPr>
          <w:rFonts w:cstheme="minorHAnsi"/>
          <w:b/>
          <w:bCs/>
          <w:sz w:val="20"/>
          <w:szCs w:val="20"/>
        </w:rPr>
      </w:pPr>
    </w:p>
    <w:p w14:paraId="0A5BE9D4" w14:textId="77777777" w:rsidR="00783608" w:rsidRPr="00996B91" w:rsidRDefault="00783608" w:rsidP="00551196">
      <w:pPr>
        <w:spacing w:after="120" w:line="240" w:lineRule="auto"/>
        <w:rPr>
          <w:rFonts w:cstheme="minorHAnsi"/>
          <w:b/>
          <w:bCs/>
          <w:sz w:val="20"/>
          <w:szCs w:val="20"/>
        </w:rPr>
      </w:pPr>
    </w:p>
    <w:p w14:paraId="69CA4AFC" w14:textId="77777777" w:rsidR="00783608" w:rsidRPr="00996B91" w:rsidRDefault="00783608" w:rsidP="00551196">
      <w:pPr>
        <w:spacing w:after="120" w:line="240" w:lineRule="auto"/>
        <w:rPr>
          <w:rFonts w:cstheme="minorHAnsi"/>
          <w:b/>
          <w:bCs/>
          <w:sz w:val="20"/>
          <w:szCs w:val="20"/>
        </w:rPr>
      </w:pPr>
    </w:p>
    <w:p w14:paraId="210EA171" w14:textId="77777777" w:rsidR="00783608" w:rsidRPr="00996B91" w:rsidRDefault="00783608" w:rsidP="00551196">
      <w:pPr>
        <w:spacing w:after="120" w:line="240" w:lineRule="auto"/>
        <w:rPr>
          <w:rFonts w:cstheme="minorHAnsi"/>
          <w:b/>
          <w:bCs/>
          <w:sz w:val="20"/>
          <w:szCs w:val="20"/>
        </w:rPr>
      </w:pPr>
    </w:p>
    <w:p w14:paraId="3B500F75" w14:textId="77777777" w:rsidR="00783608" w:rsidRPr="00996B91" w:rsidRDefault="00783608" w:rsidP="00551196">
      <w:pPr>
        <w:spacing w:after="120" w:line="240" w:lineRule="auto"/>
        <w:rPr>
          <w:rFonts w:cstheme="minorHAnsi"/>
          <w:b/>
          <w:bCs/>
          <w:sz w:val="20"/>
          <w:szCs w:val="20"/>
        </w:rPr>
      </w:pPr>
    </w:p>
    <w:p w14:paraId="7764AA3A" w14:textId="2155F898" w:rsidR="00536A5B" w:rsidRPr="00996B91" w:rsidRDefault="00783608" w:rsidP="00551196">
      <w:pPr>
        <w:spacing w:after="120" w:line="240" w:lineRule="auto"/>
        <w:rPr>
          <w:rFonts w:cstheme="minorHAnsi"/>
          <w:sz w:val="20"/>
          <w:szCs w:val="20"/>
        </w:rPr>
      </w:pPr>
      <w:r w:rsidRPr="00996B91">
        <w:rPr>
          <w:rFonts w:cstheme="minorHAnsi"/>
          <w:b/>
          <w:bCs/>
          <w:sz w:val="20"/>
          <w:szCs w:val="20"/>
        </w:rPr>
        <w:t xml:space="preserve"> </w:t>
      </w:r>
    </w:p>
    <w:p w14:paraId="63BBC4BB" w14:textId="77777777" w:rsidR="00A005F2" w:rsidRDefault="00A005F2" w:rsidP="00551196">
      <w:pPr>
        <w:spacing w:after="120" w:line="240" w:lineRule="auto"/>
        <w:rPr>
          <w:rFonts w:cstheme="minorHAnsi"/>
          <w:b/>
          <w:bCs/>
          <w:sz w:val="20"/>
          <w:szCs w:val="20"/>
        </w:rPr>
      </w:pPr>
    </w:p>
    <w:p w14:paraId="371E437F" w14:textId="77777777" w:rsidR="00A005F2" w:rsidRDefault="00A005F2" w:rsidP="00551196">
      <w:pPr>
        <w:spacing w:after="120" w:line="240" w:lineRule="auto"/>
        <w:rPr>
          <w:rFonts w:cstheme="minorHAnsi"/>
          <w:b/>
          <w:bCs/>
          <w:sz w:val="20"/>
          <w:szCs w:val="20"/>
        </w:rPr>
      </w:pPr>
    </w:p>
    <w:p w14:paraId="49758260" w14:textId="77777777" w:rsidR="00A005F2" w:rsidRDefault="00A005F2" w:rsidP="00551196">
      <w:pPr>
        <w:spacing w:after="120" w:line="240" w:lineRule="auto"/>
        <w:rPr>
          <w:rFonts w:cstheme="minorHAnsi"/>
          <w:b/>
          <w:bCs/>
          <w:sz w:val="20"/>
          <w:szCs w:val="20"/>
        </w:rPr>
      </w:pPr>
    </w:p>
    <w:p w14:paraId="6BF5935B" w14:textId="77777777" w:rsidR="00A005F2" w:rsidRDefault="00A005F2" w:rsidP="00551196">
      <w:pPr>
        <w:spacing w:after="120" w:line="240" w:lineRule="auto"/>
        <w:rPr>
          <w:rFonts w:cstheme="minorHAnsi"/>
          <w:b/>
          <w:bCs/>
          <w:sz w:val="20"/>
          <w:szCs w:val="20"/>
        </w:rPr>
      </w:pPr>
    </w:p>
    <w:p w14:paraId="247BD30A" w14:textId="77777777" w:rsidR="00A005F2" w:rsidRDefault="00A005F2" w:rsidP="00551196">
      <w:pPr>
        <w:spacing w:after="120" w:line="240" w:lineRule="auto"/>
        <w:rPr>
          <w:rFonts w:cstheme="minorHAnsi"/>
          <w:b/>
          <w:bCs/>
          <w:sz w:val="20"/>
          <w:szCs w:val="20"/>
        </w:rPr>
      </w:pPr>
    </w:p>
    <w:p w14:paraId="58725B19" w14:textId="77777777" w:rsidR="006A12B4" w:rsidRDefault="006A12B4" w:rsidP="00551196">
      <w:pPr>
        <w:spacing w:after="120" w:line="240" w:lineRule="auto"/>
        <w:rPr>
          <w:rFonts w:cstheme="minorHAnsi"/>
          <w:b/>
          <w:bCs/>
          <w:sz w:val="20"/>
          <w:szCs w:val="20"/>
        </w:rPr>
      </w:pPr>
    </w:p>
    <w:p w14:paraId="2D076028" w14:textId="77777777" w:rsidR="006A12B4" w:rsidRDefault="006A12B4" w:rsidP="00551196">
      <w:pPr>
        <w:spacing w:after="120" w:line="240" w:lineRule="auto"/>
        <w:rPr>
          <w:rFonts w:cstheme="minorHAnsi"/>
          <w:b/>
          <w:bCs/>
          <w:sz w:val="20"/>
          <w:szCs w:val="20"/>
        </w:rPr>
      </w:pPr>
    </w:p>
    <w:p w14:paraId="24F97C60" w14:textId="77777777" w:rsidR="006A12B4" w:rsidRDefault="006A12B4" w:rsidP="00551196">
      <w:pPr>
        <w:spacing w:after="120" w:line="240" w:lineRule="auto"/>
        <w:rPr>
          <w:rFonts w:cstheme="minorHAnsi"/>
          <w:b/>
          <w:bCs/>
          <w:sz w:val="20"/>
          <w:szCs w:val="20"/>
        </w:rPr>
      </w:pPr>
    </w:p>
    <w:p w14:paraId="35A0C87F" w14:textId="77777777" w:rsidR="006A12B4" w:rsidRDefault="006A12B4" w:rsidP="00551196">
      <w:pPr>
        <w:spacing w:after="120" w:line="240" w:lineRule="auto"/>
        <w:rPr>
          <w:rFonts w:cstheme="minorHAnsi"/>
          <w:b/>
          <w:bCs/>
          <w:sz w:val="20"/>
          <w:szCs w:val="20"/>
        </w:rPr>
      </w:pPr>
    </w:p>
    <w:p w14:paraId="389EE728" w14:textId="77777777" w:rsidR="006A12B4" w:rsidRDefault="006A12B4" w:rsidP="00551196">
      <w:pPr>
        <w:spacing w:after="120" w:line="240" w:lineRule="auto"/>
        <w:rPr>
          <w:rFonts w:cstheme="minorHAnsi"/>
          <w:b/>
          <w:bCs/>
          <w:sz w:val="20"/>
          <w:szCs w:val="20"/>
        </w:rPr>
      </w:pPr>
    </w:p>
    <w:p w14:paraId="59BF774A" w14:textId="77777777" w:rsidR="006A12B4" w:rsidRDefault="006A12B4" w:rsidP="00551196">
      <w:pPr>
        <w:spacing w:after="120" w:line="240" w:lineRule="auto"/>
        <w:rPr>
          <w:rFonts w:cstheme="minorHAnsi"/>
          <w:b/>
          <w:bCs/>
          <w:sz w:val="20"/>
          <w:szCs w:val="20"/>
        </w:rPr>
      </w:pPr>
    </w:p>
    <w:p w14:paraId="39FF9EC8" w14:textId="77777777" w:rsidR="004C45B0" w:rsidRDefault="004C45B0" w:rsidP="00551196">
      <w:pPr>
        <w:spacing w:after="120" w:line="240" w:lineRule="auto"/>
        <w:jc w:val="both"/>
        <w:rPr>
          <w:rFonts w:eastAsia="Calibri" w:cstheme="minorHAnsi"/>
          <w:sz w:val="24"/>
          <w:szCs w:val="24"/>
        </w:rPr>
      </w:pPr>
    </w:p>
    <w:p w14:paraId="77DFD58E" w14:textId="77777777" w:rsidR="004C45B0" w:rsidRDefault="004C45B0" w:rsidP="00551196">
      <w:pPr>
        <w:spacing w:after="120" w:line="240" w:lineRule="auto"/>
        <w:jc w:val="both"/>
        <w:rPr>
          <w:rFonts w:eastAsia="Calibri" w:cstheme="minorHAnsi"/>
          <w:sz w:val="24"/>
          <w:szCs w:val="24"/>
        </w:rPr>
      </w:pPr>
    </w:p>
    <w:p w14:paraId="44D28B07" w14:textId="77777777" w:rsidR="006A12B4" w:rsidRDefault="006A12B4" w:rsidP="00551196">
      <w:pPr>
        <w:spacing w:after="120" w:line="240" w:lineRule="auto"/>
        <w:jc w:val="both"/>
        <w:rPr>
          <w:rFonts w:eastAsia="Calibri" w:cstheme="minorHAnsi"/>
          <w:sz w:val="24"/>
          <w:szCs w:val="24"/>
        </w:rPr>
      </w:pPr>
    </w:p>
    <w:p w14:paraId="3098B6FD" w14:textId="77777777" w:rsidR="006A12B4" w:rsidRDefault="006A12B4" w:rsidP="00551196">
      <w:pPr>
        <w:spacing w:after="120" w:line="240" w:lineRule="auto"/>
        <w:jc w:val="both"/>
        <w:rPr>
          <w:rFonts w:eastAsia="Calibri" w:cstheme="minorHAnsi"/>
          <w:sz w:val="24"/>
          <w:szCs w:val="24"/>
        </w:rPr>
      </w:pPr>
    </w:p>
    <w:p w14:paraId="31EBE14D" w14:textId="77777777" w:rsidR="006A12B4" w:rsidRDefault="006A12B4" w:rsidP="00551196">
      <w:pPr>
        <w:spacing w:after="120" w:line="240" w:lineRule="auto"/>
        <w:jc w:val="both"/>
        <w:rPr>
          <w:rFonts w:eastAsia="Calibri" w:cstheme="minorHAnsi"/>
          <w:sz w:val="24"/>
          <w:szCs w:val="24"/>
        </w:rPr>
      </w:pPr>
    </w:p>
    <w:p w14:paraId="43D1CDDC" w14:textId="77777777" w:rsidR="006A12B4" w:rsidRDefault="006A12B4" w:rsidP="00551196">
      <w:pPr>
        <w:spacing w:after="120" w:line="240" w:lineRule="auto"/>
        <w:jc w:val="both"/>
        <w:rPr>
          <w:rFonts w:eastAsia="Calibri" w:cstheme="minorHAnsi"/>
          <w:sz w:val="24"/>
          <w:szCs w:val="24"/>
        </w:rPr>
      </w:pPr>
    </w:p>
    <w:p w14:paraId="6115936C" w14:textId="77777777" w:rsidR="006A12B4" w:rsidRDefault="006A12B4" w:rsidP="00551196">
      <w:pPr>
        <w:spacing w:after="120" w:line="240" w:lineRule="auto"/>
        <w:jc w:val="both"/>
        <w:rPr>
          <w:rFonts w:eastAsia="Calibri" w:cstheme="minorHAnsi"/>
          <w:sz w:val="24"/>
          <w:szCs w:val="24"/>
        </w:rPr>
      </w:pPr>
    </w:p>
    <w:p w14:paraId="1943D0C0" w14:textId="77777777" w:rsidR="006A12B4" w:rsidRDefault="006A12B4" w:rsidP="00551196">
      <w:pPr>
        <w:spacing w:after="120" w:line="240" w:lineRule="auto"/>
        <w:jc w:val="both"/>
        <w:rPr>
          <w:rFonts w:eastAsia="Calibri" w:cstheme="minorHAnsi"/>
          <w:sz w:val="24"/>
          <w:szCs w:val="24"/>
        </w:rPr>
      </w:pPr>
    </w:p>
    <w:p w14:paraId="36E81362" w14:textId="77777777" w:rsidR="006A12B4" w:rsidRDefault="006A12B4" w:rsidP="00551196">
      <w:pPr>
        <w:spacing w:after="120" w:line="240" w:lineRule="auto"/>
        <w:jc w:val="both"/>
        <w:rPr>
          <w:rFonts w:eastAsia="Calibri" w:cstheme="minorHAnsi"/>
          <w:sz w:val="24"/>
          <w:szCs w:val="24"/>
        </w:rPr>
      </w:pPr>
    </w:p>
    <w:p w14:paraId="27B8877C" w14:textId="77777777" w:rsidR="006A12B4" w:rsidRDefault="006A12B4" w:rsidP="00551196">
      <w:pPr>
        <w:spacing w:after="120" w:line="240" w:lineRule="auto"/>
        <w:jc w:val="both"/>
        <w:rPr>
          <w:rFonts w:eastAsia="Calibri" w:cstheme="minorHAnsi"/>
          <w:sz w:val="24"/>
          <w:szCs w:val="24"/>
        </w:rPr>
      </w:pPr>
    </w:p>
    <w:p w14:paraId="43DFA082" w14:textId="77777777" w:rsidR="006A12B4" w:rsidRDefault="006A12B4" w:rsidP="00551196">
      <w:pPr>
        <w:spacing w:after="120" w:line="240" w:lineRule="auto"/>
        <w:jc w:val="both"/>
        <w:rPr>
          <w:rFonts w:eastAsia="Calibri" w:cstheme="minorHAnsi"/>
          <w:sz w:val="24"/>
          <w:szCs w:val="24"/>
        </w:rPr>
      </w:pPr>
    </w:p>
    <w:p w14:paraId="7656CFCF" w14:textId="60514A71" w:rsidR="006E21A3" w:rsidRPr="00996B91" w:rsidRDefault="006E21A3" w:rsidP="006E21A3">
      <w:pPr>
        <w:spacing w:after="120" w:line="240" w:lineRule="auto"/>
        <w:jc w:val="both"/>
        <w:rPr>
          <w:rFonts w:eastAsia="Calibri" w:cstheme="minorHAnsi"/>
          <w:sz w:val="24"/>
          <w:szCs w:val="24"/>
        </w:rPr>
      </w:pPr>
      <w:r w:rsidRPr="00996B91">
        <w:rPr>
          <w:rFonts w:eastAsia="Calibri" w:cstheme="minorHAnsi"/>
          <w:sz w:val="24"/>
          <w:szCs w:val="24"/>
        </w:rPr>
        <w:lastRenderedPageBreak/>
        <w:t>Çalışmamızda dokuz gün boyunca üretilen yemekler nedeniyle 13646,891 CO2 eşdeğeri/kg sera gazı açığa çıkmıştır. Sadece atık yemeklerin üretim kaynaklı olarak ise 1047 CO2 eşdeğeri/kg sera gazı açığa çıkmıştır</w:t>
      </w:r>
      <w:r>
        <w:rPr>
          <w:rFonts w:eastAsia="Calibri" w:cstheme="minorHAnsi"/>
          <w:sz w:val="24"/>
          <w:szCs w:val="24"/>
        </w:rPr>
        <w:t xml:space="preserve"> (Tablo 7)</w:t>
      </w:r>
      <w:r w:rsidRPr="00996B91">
        <w:rPr>
          <w:rFonts w:eastAsia="Calibri" w:cstheme="minorHAnsi"/>
          <w:sz w:val="24"/>
          <w:szCs w:val="24"/>
        </w:rPr>
        <w:t xml:space="preserve">. </w:t>
      </w:r>
    </w:p>
    <w:p w14:paraId="71526263" w14:textId="0B9940FA" w:rsidR="00270117" w:rsidRPr="00996B91" w:rsidRDefault="00270117" w:rsidP="00551196">
      <w:pPr>
        <w:spacing w:after="120" w:line="240" w:lineRule="auto"/>
        <w:jc w:val="both"/>
        <w:rPr>
          <w:rFonts w:eastAsia="Calibri" w:cstheme="minorHAnsi"/>
          <w:sz w:val="20"/>
          <w:szCs w:val="20"/>
        </w:rPr>
      </w:pPr>
    </w:p>
    <w:tbl>
      <w:tblPr>
        <w:tblStyle w:val="DzTablo2"/>
        <w:tblpPr w:leftFromText="141" w:rightFromText="141" w:vertAnchor="text" w:horzAnchor="margin" w:tblpXSpec="center" w:tblpY="19"/>
        <w:tblW w:w="8673" w:type="dxa"/>
        <w:tblBorders>
          <w:top w:val="single" w:sz="4" w:space="0" w:color="auto"/>
          <w:bottom w:val="single" w:sz="4" w:space="0" w:color="auto"/>
        </w:tblBorders>
        <w:tblLook w:val="04A0" w:firstRow="1" w:lastRow="0" w:firstColumn="1" w:lastColumn="0" w:noHBand="0" w:noVBand="1"/>
      </w:tblPr>
      <w:tblGrid>
        <w:gridCol w:w="1304"/>
        <w:gridCol w:w="1390"/>
        <w:gridCol w:w="1134"/>
        <w:gridCol w:w="141"/>
        <w:gridCol w:w="1558"/>
        <w:gridCol w:w="1573"/>
        <w:gridCol w:w="1573"/>
      </w:tblGrid>
      <w:tr w:rsidR="006E21A3" w:rsidRPr="00996B91" w14:paraId="36C46AD3" w14:textId="77777777" w:rsidTr="006E21A3">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8673" w:type="dxa"/>
            <w:gridSpan w:val="7"/>
            <w:tcBorders>
              <w:bottom w:val="single" w:sz="4" w:space="0" w:color="auto"/>
            </w:tcBorders>
            <w:noWrap/>
          </w:tcPr>
          <w:p w14:paraId="4E9B4C21" w14:textId="115E7F94" w:rsidR="006E21A3" w:rsidRPr="006E21A3" w:rsidRDefault="006E21A3" w:rsidP="006E21A3">
            <w:pPr>
              <w:rPr>
                <w:rFonts w:cstheme="minorHAnsi"/>
                <w:b w:val="0"/>
                <w:bCs w:val="0"/>
                <w:sz w:val="20"/>
                <w:szCs w:val="20"/>
              </w:rPr>
            </w:pPr>
            <w:r w:rsidRPr="006E21A3">
              <w:rPr>
                <w:rFonts w:eastAsia="Calibri" w:cstheme="minorHAnsi"/>
                <w:sz w:val="20"/>
                <w:szCs w:val="20"/>
              </w:rPr>
              <w:t>Tablo 7.</w:t>
            </w:r>
            <w:r w:rsidRPr="006E21A3">
              <w:rPr>
                <w:rFonts w:eastAsia="Calibri" w:cstheme="minorHAnsi"/>
                <w:b w:val="0"/>
                <w:bCs w:val="0"/>
                <w:sz w:val="20"/>
                <w:szCs w:val="20"/>
              </w:rPr>
              <w:t xml:space="preserve"> Atık Yemeklerin Üretiminden Kaynaklanan Sera Gazı Miktarları (CO2 eşdeğeri/kg)</w:t>
            </w:r>
          </w:p>
        </w:tc>
      </w:tr>
      <w:tr w:rsidR="00996B91" w:rsidRPr="006E21A3" w14:paraId="49AB452E" w14:textId="77777777" w:rsidTr="006E21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auto"/>
              <w:bottom w:val="single" w:sz="4" w:space="0" w:color="auto"/>
            </w:tcBorders>
            <w:noWrap/>
            <w:hideMark/>
          </w:tcPr>
          <w:p w14:paraId="3356B7C9" w14:textId="77777777" w:rsidR="0026674B" w:rsidRPr="006E21A3" w:rsidRDefault="0026674B" w:rsidP="00551196">
            <w:pPr>
              <w:jc w:val="center"/>
              <w:rPr>
                <w:rFonts w:cstheme="minorHAnsi"/>
                <w:sz w:val="20"/>
                <w:szCs w:val="20"/>
              </w:rPr>
            </w:pPr>
            <w:r w:rsidRPr="006E21A3">
              <w:rPr>
                <w:rFonts w:cstheme="minorHAnsi"/>
                <w:sz w:val="20"/>
                <w:szCs w:val="20"/>
              </w:rPr>
              <w:t>Gün</w:t>
            </w:r>
          </w:p>
        </w:tc>
        <w:tc>
          <w:tcPr>
            <w:tcW w:w="1390" w:type="dxa"/>
            <w:tcBorders>
              <w:top w:val="single" w:sz="4" w:space="0" w:color="auto"/>
              <w:bottom w:val="single" w:sz="4" w:space="0" w:color="auto"/>
            </w:tcBorders>
            <w:noWrap/>
            <w:hideMark/>
          </w:tcPr>
          <w:p w14:paraId="360D04A4" w14:textId="21054D3A" w:rsidR="0026674B" w:rsidRPr="006E21A3"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21A3">
              <w:rPr>
                <w:rFonts w:cstheme="minorHAnsi"/>
                <w:b/>
                <w:bCs/>
                <w:sz w:val="20"/>
                <w:szCs w:val="20"/>
              </w:rPr>
              <w:t>1. Kap</w:t>
            </w:r>
          </w:p>
        </w:tc>
        <w:tc>
          <w:tcPr>
            <w:tcW w:w="1134" w:type="dxa"/>
            <w:tcBorders>
              <w:top w:val="single" w:sz="4" w:space="0" w:color="auto"/>
              <w:bottom w:val="single" w:sz="4" w:space="0" w:color="auto"/>
            </w:tcBorders>
          </w:tcPr>
          <w:p w14:paraId="52743891" w14:textId="18EBC1EF" w:rsidR="0026674B" w:rsidRPr="006E21A3"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21A3">
              <w:rPr>
                <w:rFonts w:cstheme="minorHAnsi"/>
                <w:b/>
                <w:bCs/>
                <w:sz w:val="20"/>
                <w:szCs w:val="20"/>
              </w:rPr>
              <w:t>2. Kap A</w:t>
            </w:r>
          </w:p>
        </w:tc>
        <w:tc>
          <w:tcPr>
            <w:tcW w:w="1699" w:type="dxa"/>
            <w:gridSpan w:val="2"/>
            <w:tcBorders>
              <w:top w:val="single" w:sz="4" w:space="0" w:color="auto"/>
              <w:bottom w:val="single" w:sz="4" w:space="0" w:color="auto"/>
            </w:tcBorders>
            <w:noWrap/>
            <w:hideMark/>
          </w:tcPr>
          <w:p w14:paraId="2C77D38F" w14:textId="1238B909" w:rsidR="0026674B" w:rsidRPr="006E21A3"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21A3">
              <w:rPr>
                <w:rFonts w:cstheme="minorHAnsi"/>
                <w:b/>
                <w:bCs/>
                <w:sz w:val="20"/>
                <w:szCs w:val="20"/>
              </w:rPr>
              <w:t xml:space="preserve">2. Kap B </w:t>
            </w:r>
          </w:p>
        </w:tc>
        <w:tc>
          <w:tcPr>
            <w:tcW w:w="1573" w:type="dxa"/>
            <w:tcBorders>
              <w:top w:val="single" w:sz="4" w:space="0" w:color="auto"/>
              <w:bottom w:val="single" w:sz="4" w:space="0" w:color="auto"/>
            </w:tcBorders>
            <w:noWrap/>
            <w:hideMark/>
          </w:tcPr>
          <w:p w14:paraId="0BFBCF79" w14:textId="7055B0DF" w:rsidR="0026674B" w:rsidRPr="006E21A3"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21A3">
              <w:rPr>
                <w:rFonts w:cstheme="minorHAnsi"/>
                <w:b/>
                <w:bCs/>
                <w:sz w:val="20"/>
                <w:szCs w:val="20"/>
              </w:rPr>
              <w:t xml:space="preserve">3. Kap </w:t>
            </w:r>
          </w:p>
        </w:tc>
        <w:tc>
          <w:tcPr>
            <w:tcW w:w="1573" w:type="dxa"/>
            <w:tcBorders>
              <w:top w:val="single" w:sz="4" w:space="0" w:color="auto"/>
              <w:bottom w:val="single" w:sz="4" w:space="0" w:color="auto"/>
            </w:tcBorders>
            <w:noWrap/>
            <w:hideMark/>
          </w:tcPr>
          <w:p w14:paraId="5653031D" w14:textId="77777777" w:rsidR="0026674B" w:rsidRPr="006E21A3"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6E21A3">
              <w:rPr>
                <w:rFonts w:cstheme="minorHAnsi"/>
                <w:b/>
                <w:bCs/>
                <w:sz w:val="20"/>
                <w:szCs w:val="20"/>
              </w:rPr>
              <w:t>Toplam</w:t>
            </w:r>
          </w:p>
        </w:tc>
      </w:tr>
      <w:tr w:rsidR="00996B91" w:rsidRPr="00996B91" w14:paraId="6533FE96" w14:textId="77777777" w:rsidTr="006E21A3">
        <w:trPr>
          <w:trHeight w:val="28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auto"/>
            </w:tcBorders>
            <w:noWrap/>
            <w:hideMark/>
          </w:tcPr>
          <w:p w14:paraId="4A89C0CA" w14:textId="77777777" w:rsidR="0026674B" w:rsidRPr="00996B91" w:rsidRDefault="0026674B" w:rsidP="00551196">
            <w:pPr>
              <w:jc w:val="center"/>
              <w:rPr>
                <w:rFonts w:cstheme="minorHAnsi"/>
                <w:b w:val="0"/>
                <w:bCs w:val="0"/>
                <w:sz w:val="20"/>
                <w:szCs w:val="20"/>
              </w:rPr>
            </w:pPr>
            <w:r w:rsidRPr="00996B91">
              <w:rPr>
                <w:rFonts w:cstheme="minorHAnsi"/>
                <w:b w:val="0"/>
                <w:bCs w:val="0"/>
                <w:sz w:val="20"/>
                <w:szCs w:val="20"/>
              </w:rPr>
              <w:t>1</w:t>
            </w:r>
          </w:p>
        </w:tc>
        <w:tc>
          <w:tcPr>
            <w:tcW w:w="1390" w:type="dxa"/>
            <w:tcBorders>
              <w:top w:val="single" w:sz="4" w:space="0" w:color="auto"/>
            </w:tcBorders>
            <w:noWrap/>
            <w:hideMark/>
          </w:tcPr>
          <w:p w14:paraId="59471F1E"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297,5</w:t>
            </w:r>
          </w:p>
        </w:tc>
        <w:tc>
          <w:tcPr>
            <w:tcW w:w="1275" w:type="dxa"/>
            <w:gridSpan w:val="2"/>
            <w:tcBorders>
              <w:top w:val="single" w:sz="4" w:space="0" w:color="auto"/>
            </w:tcBorders>
          </w:tcPr>
          <w:p w14:paraId="6EBE6468" w14:textId="38A2AD74"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1,0</w:t>
            </w:r>
          </w:p>
        </w:tc>
        <w:tc>
          <w:tcPr>
            <w:tcW w:w="1558" w:type="dxa"/>
            <w:tcBorders>
              <w:top w:val="single" w:sz="4" w:space="0" w:color="auto"/>
            </w:tcBorders>
            <w:noWrap/>
            <w:hideMark/>
          </w:tcPr>
          <w:p w14:paraId="1881B969" w14:textId="0C050C5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5,4</w:t>
            </w:r>
          </w:p>
        </w:tc>
        <w:tc>
          <w:tcPr>
            <w:tcW w:w="1573" w:type="dxa"/>
            <w:tcBorders>
              <w:top w:val="single" w:sz="4" w:space="0" w:color="auto"/>
            </w:tcBorders>
            <w:noWrap/>
            <w:hideMark/>
          </w:tcPr>
          <w:p w14:paraId="43B2C01E"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0,0</w:t>
            </w:r>
          </w:p>
        </w:tc>
        <w:tc>
          <w:tcPr>
            <w:tcW w:w="1573" w:type="dxa"/>
            <w:tcBorders>
              <w:top w:val="single" w:sz="4" w:space="0" w:color="auto"/>
            </w:tcBorders>
            <w:noWrap/>
            <w:hideMark/>
          </w:tcPr>
          <w:p w14:paraId="3B8129F9"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304,0</w:t>
            </w:r>
          </w:p>
        </w:tc>
      </w:tr>
      <w:tr w:rsidR="00996B91" w:rsidRPr="00996B91" w14:paraId="274640CA" w14:textId="77777777" w:rsidTr="006E21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04" w:type="dxa"/>
            <w:tcBorders>
              <w:top w:val="none" w:sz="0" w:space="0" w:color="auto"/>
              <w:bottom w:val="none" w:sz="0" w:space="0" w:color="auto"/>
            </w:tcBorders>
            <w:noWrap/>
            <w:hideMark/>
          </w:tcPr>
          <w:p w14:paraId="16BAA520" w14:textId="77777777" w:rsidR="0026674B" w:rsidRPr="00996B91" w:rsidRDefault="0026674B" w:rsidP="00551196">
            <w:pPr>
              <w:jc w:val="center"/>
              <w:rPr>
                <w:rFonts w:cstheme="minorHAnsi"/>
                <w:b w:val="0"/>
                <w:bCs w:val="0"/>
                <w:sz w:val="20"/>
                <w:szCs w:val="20"/>
              </w:rPr>
            </w:pPr>
            <w:r w:rsidRPr="00996B91">
              <w:rPr>
                <w:rFonts w:cstheme="minorHAnsi"/>
                <w:b w:val="0"/>
                <w:bCs w:val="0"/>
                <w:sz w:val="20"/>
                <w:szCs w:val="20"/>
              </w:rPr>
              <w:t>2</w:t>
            </w:r>
          </w:p>
        </w:tc>
        <w:tc>
          <w:tcPr>
            <w:tcW w:w="1390" w:type="dxa"/>
            <w:tcBorders>
              <w:top w:val="none" w:sz="0" w:space="0" w:color="auto"/>
              <w:bottom w:val="none" w:sz="0" w:space="0" w:color="auto"/>
            </w:tcBorders>
            <w:noWrap/>
            <w:hideMark/>
          </w:tcPr>
          <w:p w14:paraId="484F0ADE"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17,3</w:t>
            </w:r>
          </w:p>
        </w:tc>
        <w:tc>
          <w:tcPr>
            <w:tcW w:w="1275" w:type="dxa"/>
            <w:gridSpan w:val="2"/>
            <w:tcBorders>
              <w:top w:val="none" w:sz="0" w:space="0" w:color="auto"/>
              <w:bottom w:val="none" w:sz="0" w:space="0" w:color="auto"/>
            </w:tcBorders>
          </w:tcPr>
          <w:p w14:paraId="4E3D65BF" w14:textId="53E50671"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6,5</w:t>
            </w:r>
          </w:p>
        </w:tc>
        <w:tc>
          <w:tcPr>
            <w:tcW w:w="1558" w:type="dxa"/>
            <w:tcBorders>
              <w:top w:val="none" w:sz="0" w:space="0" w:color="auto"/>
              <w:bottom w:val="none" w:sz="0" w:space="0" w:color="auto"/>
            </w:tcBorders>
            <w:noWrap/>
            <w:hideMark/>
          </w:tcPr>
          <w:p w14:paraId="1B60C476" w14:textId="63B74762"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4,5</w:t>
            </w:r>
          </w:p>
        </w:tc>
        <w:tc>
          <w:tcPr>
            <w:tcW w:w="1573" w:type="dxa"/>
            <w:tcBorders>
              <w:top w:val="none" w:sz="0" w:space="0" w:color="auto"/>
              <w:bottom w:val="none" w:sz="0" w:space="0" w:color="auto"/>
            </w:tcBorders>
            <w:noWrap/>
            <w:hideMark/>
          </w:tcPr>
          <w:p w14:paraId="6A5DA63A"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1,3</w:t>
            </w:r>
          </w:p>
        </w:tc>
        <w:tc>
          <w:tcPr>
            <w:tcW w:w="1573" w:type="dxa"/>
            <w:tcBorders>
              <w:top w:val="none" w:sz="0" w:space="0" w:color="auto"/>
              <w:bottom w:val="none" w:sz="0" w:space="0" w:color="auto"/>
            </w:tcBorders>
            <w:noWrap/>
            <w:hideMark/>
          </w:tcPr>
          <w:p w14:paraId="25BEE43A"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29,6</w:t>
            </w:r>
          </w:p>
        </w:tc>
      </w:tr>
      <w:tr w:rsidR="00996B91" w:rsidRPr="00996B91" w14:paraId="30E2526F" w14:textId="77777777" w:rsidTr="006E21A3">
        <w:trPr>
          <w:trHeight w:val="280"/>
        </w:trPr>
        <w:tc>
          <w:tcPr>
            <w:cnfStyle w:val="001000000000" w:firstRow="0" w:lastRow="0" w:firstColumn="1" w:lastColumn="0" w:oddVBand="0" w:evenVBand="0" w:oddHBand="0" w:evenHBand="0" w:firstRowFirstColumn="0" w:firstRowLastColumn="0" w:lastRowFirstColumn="0" w:lastRowLastColumn="0"/>
            <w:tcW w:w="1304" w:type="dxa"/>
            <w:noWrap/>
            <w:hideMark/>
          </w:tcPr>
          <w:p w14:paraId="4D30564E" w14:textId="77777777" w:rsidR="0026674B" w:rsidRPr="00996B91" w:rsidRDefault="0026674B" w:rsidP="00551196">
            <w:pPr>
              <w:jc w:val="center"/>
              <w:rPr>
                <w:rFonts w:cstheme="minorHAnsi"/>
                <w:b w:val="0"/>
                <w:bCs w:val="0"/>
                <w:sz w:val="20"/>
                <w:szCs w:val="20"/>
              </w:rPr>
            </w:pPr>
            <w:r w:rsidRPr="00996B91">
              <w:rPr>
                <w:rFonts w:cstheme="minorHAnsi"/>
                <w:b w:val="0"/>
                <w:bCs w:val="0"/>
                <w:sz w:val="20"/>
                <w:szCs w:val="20"/>
              </w:rPr>
              <w:t>3</w:t>
            </w:r>
          </w:p>
        </w:tc>
        <w:tc>
          <w:tcPr>
            <w:tcW w:w="1390" w:type="dxa"/>
            <w:noWrap/>
            <w:hideMark/>
          </w:tcPr>
          <w:p w14:paraId="0CE82CA4"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36,1</w:t>
            </w:r>
          </w:p>
        </w:tc>
        <w:tc>
          <w:tcPr>
            <w:tcW w:w="1275" w:type="dxa"/>
            <w:gridSpan w:val="2"/>
          </w:tcPr>
          <w:p w14:paraId="3F65D349" w14:textId="14350BF3"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0,8</w:t>
            </w:r>
          </w:p>
        </w:tc>
        <w:tc>
          <w:tcPr>
            <w:tcW w:w="1558" w:type="dxa"/>
            <w:noWrap/>
            <w:hideMark/>
          </w:tcPr>
          <w:p w14:paraId="42055796" w14:textId="22FC08B8"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4,4</w:t>
            </w:r>
          </w:p>
        </w:tc>
        <w:tc>
          <w:tcPr>
            <w:tcW w:w="1573" w:type="dxa"/>
            <w:noWrap/>
            <w:hideMark/>
          </w:tcPr>
          <w:p w14:paraId="61FDDE52"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4,2</w:t>
            </w:r>
          </w:p>
        </w:tc>
        <w:tc>
          <w:tcPr>
            <w:tcW w:w="1573" w:type="dxa"/>
            <w:noWrap/>
            <w:hideMark/>
          </w:tcPr>
          <w:p w14:paraId="6346DEE8"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45,4</w:t>
            </w:r>
          </w:p>
        </w:tc>
      </w:tr>
      <w:tr w:rsidR="00996B91" w:rsidRPr="00996B91" w14:paraId="3A096948" w14:textId="77777777" w:rsidTr="006E21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04" w:type="dxa"/>
            <w:tcBorders>
              <w:top w:val="none" w:sz="0" w:space="0" w:color="auto"/>
              <w:bottom w:val="none" w:sz="0" w:space="0" w:color="auto"/>
            </w:tcBorders>
            <w:noWrap/>
            <w:hideMark/>
          </w:tcPr>
          <w:p w14:paraId="7581323B" w14:textId="77777777" w:rsidR="0026674B" w:rsidRPr="00996B91" w:rsidRDefault="0026674B" w:rsidP="00551196">
            <w:pPr>
              <w:jc w:val="center"/>
              <w:rPr>
                <w:rFonts w:cstheme="minorHAnsi"/>
                <w:b w:val="0"/>
                <w:bCs w:val="0"/>
                <w:sz w:val="20"/>
                <w:szCs w:val="20"/>
              </w:rPr>
            </w:pPr>
            <w:r w:rsidRPr="00996B91">
              <w:rPr>
                <w:rFonts w:cstheme="minorHAnsi"/>
                <w:b w:val="0"/>
                <w:bCs w:val="0"/>
                <w:sz w:val="20"/>
                <w:szCs w:val="20"/>
              </w:rPr>
              <w:t>4</w:t>
            </w:r>
          </w:p>
        </w:tc>
        <w:tc>
          <w:tcPr>
            <w:tcW w:w="1390" w:type="dxa"/>
            <w:tcBorders>
              <w:top w:val="none" w:sz="0" w:space="0" w:color="auto"/>
              <w:bottom w:val="none" w:sz="0" w:space="0" w:color="auto"/>
            </w:tcBorders>
            <w:noWrap/>
            <w:hideMark/>
          </w:tcPr>
          <w:p w14:paraId="1F4D9EF0"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23,4</w:t>
            </w:r>
          </w:p>
        </w:tc>
        <w:tc>
          <w:tcPr>
            <w:tcW w:w="1275" w:type="dxa"/>
            <w:gridSpan w:val="2"/>
            <w:tcBorders>
              <w:top w:val="none" w:sz="0" w:space="0" w:color="auto"/>
              <w:bottom w:val="none" w:sz="0" w:space="0" w:color="auto"/>
            </w:tcBorders>
          </w:tcPr>
          <w:p w14:paraId="5880AA1B" w14:textId="52181629"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14,3</w:t>
            </w:r>
          </w:p>
        </w:tc>
        <w:tc>
          <w:tcPr>
            <w:tcW w:w="1558" w:type="dxa"/>
            <w:tcBorders>
              <w:top w:val="none" w:sz="0" w:space="0" w:color="auto"/>
              <w:bottom w:val="none" w:sz="0" w:space="0" w:color="auto"/>
            </w:tcBorders>
            <w:noWrap/>
            <w:hideMark/>
          </w:tcPr>
          <w:p w14:paraId="7FD7148E" w14:textId="75BD87E3"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3,1</w:t>
            </w:r>
          </w:p>
        </w:tc>
        <w:tc>
          <w:tcPr>
            <w:tcW w:w="1573" w:type="dxa"/>
            <w:tcBorders>
              <w:top w:val="none" w:sz="0" w:space="0" w:color="auto"/>
              <w:bottom w:val="none" w:sz="0" w:space="0" w:color="auto"/>
            </w:tcBorders>
            <w:noWrap/>
            <w:hideMark/>
          </w:tcPr>
          <w:p w14:paraId="793C94B4"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3,9</w:t>
            </w:r>
          </w:p>
        </w:tc>
        <w:tc>
          <w:tcPr>
            <w:tcW w:w="1573" w:type="dxa"/>
            <w:tcBorders>
              <w:top w:val="none" w:sz="0" w:space="0" w:color="auto"/>
              <w:bottom w:val="none" w:sz="0" w:space="0" w:color="auto"/>
            </w:tcBorders>
            <w:noWrap/>
            <w:hideMark/>
          </w:tcPr>
          <w:p w14:paraId="2421A6D1"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44,7</w:t>
            </w:r>
          </w:p>
        </w:tc>
      </w:tr>
      <w:tr w:rsidR="00996B91" w:rsidRPr="00996B91" w14:paraId="4DD20B67" w14:textId="77777777" w:rsidTr="006E21A3">
        <w:trPr>
          <w:trHeight w:val="280"/>
        </w:trPr>
        <w:tc>
          <w:tcPr>
            <w:cnfStyle w:val="001000000000" w:firstRow="0" w:lastRow="0" w:firstColumn="1" w:lastColumn="0" w:oddVBand="0" w:evenVBand="0" w:oddHBand="0" w:evenHBand="0" w:firstRowFirstColumn="0" w:firstRowLastColumn="0" w:lastRowFirstColumn="0" w:lastRowLastColumn="0"/>
            <w:tcW w:w="1304" w:type="dxa"/>
            <w:noWrap/>
            <w:hideMark/>
          </w:tcPr>
          <w:p w14:paraId="1618C254" w14:textId="77777777" w:rsidR="0026674B" w:rsidRPr="00996B91" w:rsidRDefault="0026674B" w:rsidP="00551196">
            <w:pPr>
              <w:jc w:val="center"/>
              <w:rPr>
                <w:rFonts w:cstheme="minorHAnsi"/>
                <w:b w:val="0"/>
                <w:bCs w:val="0"/>
                <w:sz w:val="20"/>
                <w:szCs w:val="20"/>
              </w:rPr>
            </w:pPr>
            <w:r w:rsidRPr="00996B91">
              <w:rPr>
                <w:rFonts w:cstheme="minorHAnsi"/>
                <w:b w:val="0"/>
                <w:bCs w:val="0"/>
                <w:sz w:val="20"/>
                <w:szCs w:val="20"/>
              </w:rPr>
              <w:t>5</w:t>
            </w:r>
          </w:p>
        </w:tc>
        <w:tc>
          <w:tcPr>
            <w:tcW w:w="1390" w:type="dxa"/>
            <w:noWrap/>
            <w:hideMark/>
          </w:tcPr>
          <w:p w14:paraId="1674CFD3"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248,3</w:t>
            </w:r>
          </w:p>
        </w:tc>
        <w:tc>
          <w:tcPr>
            <w:tcW w:w="1275" w:type="dxa"/>
            <w:gridSpan w:val="2"/>
          </w:tcPr>
          <w:p w14:paraId="442FED12" w14:textId="0116F52C"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0,6</w:t>
            </w:r>
          </w:p>
        </w:tc>
        <w:tc>
          <w:tcPr>
            <w:tcW w:w="1558" w:type="dxa"/>
            <w:noWrap/>
            <w:hideMark/>
          </w:tcPr>
          <w:p w14:paraId="1A557E89" w14:textId="0D866249"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9,8</w:t>
            </w:r>
          </w:p>
        </w:tc>
        <w:tc>
          <w:tcPr>
            <w:tcW w:w="1573" w:type="dxa"/>
            <w:noWrap/>
            <w:hideMark/>
          </w:tcPr>
          <w:p w14:paraId="5CE4200A"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7,7</w:t>
            </w:r>
          </w:p>
        </w:tc>
        <w:tc>
          <w:tcPr>
            <w:tcW w:w="1573" w:type="dxa"/>
            <w:noWrap/>
            <w:hideMark/>
          </w:tcPr>
          <w:p w14:paraId="36AE0A68"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266,4</w:t>
            </w:r>
          </w:p>
        </w:tc>
      </w:tr>
      <w:tr w:rsidR="00996B91" w:rsidRPr="00996B91" w14:paraId="00097FB5" w14:textId="77777777" w:rsidTr="006E21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04" w:type="dxa"/>
            <w:tcBorders>
              <w:top w:val="none" w:sz="0" w:space="0" w:color="auto"/>
              <w:bottom w:val="none" w:sz="0" w:space="0" w:color="auto"/>
            </w:tcBorders>
            <w:noWrap/>
            <w:hideMark/>
          </w:tcPr>
          <w:p w14:paraId="0E0C3D2C" w14:textId="77777777" w:rsidR="0026674B" w:rsidRPr="00996B91" w:rsidRDefault="0026674B" w:rsidP="00551196">
            <w:pPr>
              <w:jc w:val="center"/>
              <w:rPr>
                <w:rFonts w:cstheme="minorHAnsi"/>
                <w:b w:val="0"/>
                <w:bCs w:val="0"/>
                <w:sz w:val="20"/>
                <w:szCs w:val="20"/>
              </w:rPr>
            </w:pPr>
            <w:r w:rsidRPr="00996B91">
              <w:rPr>
                <w:rFonts w:cstheme="minorHAnsi"/>
                <w:b w:val="0"/>
                <w:bCs w:val="0"/>
                <w:sz w:val="20"/>
                <w:szCs w:val="20"/>
              </w:rPr>
              <w:t>6</w:t>
            </w:r>
          </w:p>
        </w:tc>
        <w:tc>
          <w:tcPr>
            <w:tcW w:w="1390" w:type="dxa"/>
            <w:tcBorders>
              <w:top w:val="none" w:sz="0" w:space="0" w:color="auto"/>
              <w:bottom w:val="none" w:sz="0" w:space="0" w:color="auto"/>
            </w:tcBorders>
            <w:noWrap/>
            <w:hideMark/>
          </w:tcPr>
          <w:p w14:paraId="615ACAE0"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85,8</w:t>
            </w:r>
          </w:p>
        </w:tc>
        <w:tc>
          <w:tcPr>
            <w:tcW w:w="1275" w:type="dxa"/>
            <w:gridSpan w:val="2"/>
            <w:tcBorders>
              <w:top w:val="none" w:sz="0" w:space="0" w:color="auto"/>
              <w:bottom w:val="none" w:sz="0" w:space="0" w:color="auto"/>
            </w:tcBorders>
          </w:tcPr>
          <w:p w14:paraId="7BD8BAC7" w14:textId="68C8370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6,1</w:t>
            </w:r>
          </w:p>
        </w:tc>
        <w:tc>
          <w:tcPr>
            <w:tcW w:w="1558" w:type="dxa"/>
            <w:tcBorders>
              <w:top w:val="none" w:sz="0" w:space="0" w:color="auto"/>
              <w:bottom w:val="none" w:sz="0" w:space="0" w:color="auto"/>
            </w:tcBorders>
            <w:noWrap/>
            <w:hideMark/>
          </w:tcPr>
          <w:p w14:paraId="7325D6E1" w14:textId="67F7E6E3"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6,8</w:t>
            </w:r>
          </w:p>
        </w:tc>
        <w:tc>
          <w:tcPr>
            <w:tcW w:w="1573" w:type="dxa"/>
            <w:tcBorders>
              <w:top w:val="none" w:sz="0" w:space="0" w:color="auto"/>
              <w:bottom w:val="none" w:sz="0" w:space="0" w:color="auto"/>
            </w:tcBorders>
            <w:noWrap/>
            <w:hideMark/>
          </w:tcPr>
          <w:p w14:paraId="0DB157F9"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4,7</w:t>
            </w:r>
          </w:p>
        </w:tc>
        <w:tc>
          <w:tcPr>
            <w:tcW w:w="1573" w:type="dxa"/>
            <w:tcBorders>
              <w:top w:val="none" w:sz="0" w:space="0" w:color="auto"/>
              <w:bottom w:val="none" w:sz="0" w:space="0" w:color="auto"/>
            </w:tcBorders>
            <w:noWrap/>
            <w:hideMark/>
          </w:tcPr>
          <w:p w14:paraId="6788A407"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103,4</w:t>
            </w:r>
          </w:p>
        </w:tc>
      </w:tr>
      <w:tr w:rsidR="00996B91" w:rsidRPr="00996B91" w14:paraId="530869AD" w14:textId="77777777" w:rsidTr="006E21A3">
        <w:trPr>
          <w:trHeight w:val="280"/>
        </w:trPr>
        <w:tc>
          <w:tcPr>
            <w:cnfStyle w:val="001000000000" w:firstRow="0" w:lastRow="0" w:firstColumn="1" w:lastColumn="0" w:oddVBand="0" w:evenVBand="0" w:oddHBand="0" w:evenHBand="0" w:firstRowFirstColumn="0" w:firstRowLastColumn="0" w:lastRowFirstColumn="0" w:lastRowLastColumn="0"/>
            <w:tcW w:w="1304" w:type="dxa"/>
            <w:noWrap/>
            <w:hideMark/>
          </w:tcPr>
          <w:p w14:paraId="0774EA18" w14:textId="77777777" w:rsidR="0026674B" w:rsidRPr="00996B91" w:rsidRDefault="0026674B" w:rsidP="00551196">
            <w:pPr>
              <w:jc w:val="center"/>
              <w:rPr>
                <w:rFonts w:cstheme="minorHAnsi"/>
                <w:b w:val="0"/>
                <w:bCs w:val="0"/>
                <w:sz w:val="20"/>
                <w:szCs w:val="20"/>
              </w:rPr>
            </w:pPr>
            <w:r w:rsidRPr="00996B91">
              <w:rPr>
                <w:rFonts w:cstheme="minorHAnsi"/>
                <w:b w:val="0"/>
                <w:bCs w:val="0"/>
                <w:sz w:val="20"/>
                <w:szCs w:val="20"/>
              </w:rPr>
              <w:t>7</w:t>
            </w:r>
          </w:p>
        </w:tc>
        <w:tc>
          <w:tcPr>
            <w:tcW w:w="1390" w:type="dxa"/>
            <w:noWrap/>
            <w:hideMark/>
          </w:tcPr>
          <w:p w14:paraId="1EE97B92"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48,9</w:t>
            </w:r>
          </w:p>
        </w:tc>
        <w:tc>
          <w:tcPr>
            <w:tcW w:w="1275" w:type="dxa"/>
            <w:gridSpan w:val="2"/>
          </w:tcPr>
          <w:p w14:paraId="5B50171F" w14:textId="63F4018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3,8</w:t>
            </w:r>
          </w:p>
        </w:tc>
        <w:tc>
          <w:tcPr>
            <w:tcW w:w="1558" w:type="dxa"/>
            <w:noWrap/>
            <w:hideMark/>
          </w:tcPr>
          <w:p w14:paraId="7E364250" w14:textId="33CC183F"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10,1</w:t>
            </w:r>
          </w:p>
        </w:tc>
        <w:tc>
          <w:tcPr>
            <w:tcW w:w="1573" w:type="dxa"/>
            <w:noWrap/>
            <w:hideMark/>
          </w:tcPr>
          <w:p w14:paraId="029AF2B3"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0,0</w:t>
            </w:r>
          </w:p>
        </w:tc>
        <w:tc>
          <w:tcPr>
            <w:tcW w:w="1573" w:type="dxa"/>
            <w:noWrap/>
            <w:hideMark/>
          </w:tcPr>
          <w:p w14:paraId="0D5D656B"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62,8</w:t>
            </w:r>
          </w:p>
        </w:tc>
      </w:tr>
      <w:tr w:rsidR="00996B91" w:rsidRPr="00996B91" w14:paraId="61A0FD56" w14:textId="77777777" w:rsidTr="006E21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04" w:type="dxa"/>
            <w:tcBorders>
              <w:top w:val="none" w:sz="0" w:space="0" w:color="auto"/>
              <w:bottom w:val="none" w:sz="0" w:space="0" w:color="auto"/>
            </w:tcBorders>
            <w:noWrap/>
            <w:hideMark/>
          </w:tcPr>
          <w:p w14:paraId="04CAFE59" w14:textId="77777777" w:rsidR="0026674B" w:rsidRPr="00996B91" w:rsidRDefault="0026674B" w:rsidP="00551196">
            <w:pPr>
              <w:jc w:val="center"/>
              <w:rPr>
                <w:rFonts w:cstheme="minorHAnsi"/>
                <w:b w:val="0"/>
                <w:bCs w:val="0"/>
                <w:sz w:val="20"/>
                <w:szCs w:val="20"/>
              </w:rPr>
            </w:pPr>
            <w:r w:rsidRPr="00996B91">
              <w:rPr>
                <w:rFonts w:cstheme="minorHAnsi"/>
                <w:b w:val="0"/>
                <w:bCs w:val="0"/>
                <w:sz w:val="20"/>
                <w:szCs w:val="20"/>
              </w:rPr>
              <w:t>8</w:t>
            </w:r>
          </w:p>
        </w:tc>
        <w:tc>
          <w:tcPr>
            <w:tcW w:w="1390" w:type="dxa"/>
            <w:tcBorders>
              <w:top w:val="none" w:sz="0" w:space="0" w:color="auto"/>
              <w:bottom w:val="none" w:sz="0" w:space="0" w:color="auto"/>
            </w:tcBorders>
            <w:noWrap/>
            <w:hideMark/>
          </w:tcPr>
          <w:p w14:paraId="73F588D5"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38,9</w:t>
            </w:r>
          </w:p>
        </w:tc>
        <w:tc>
          <w:tcPr>
            <w:tcW w:w="1275" w:type="dxa"/>
            <w:gridSpan w:val="2"/>
            <w:tcBorders>
              <w:top w:val="none" w:sz="0" w:space="0" w:color="auto"/>
              <w:bottom w:val="none" w:sz="0" w:space="0" w:color="auto"/>
            </w:tcBorders>
          </w:tcPr>
          <w:p w14:paraId="06A6F7A9" w14:textId="22EB7242"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1,8</w:t>
            </w:r>
          </w:p>
        </w:tc>
        <w:tc>
          <w:tcPr>
            <w:tcW w:w="1558" w:type="dxa"/>
            <w:tcBorders>
              <w:top w:val="none" w:sz="0" w:space="0" w:color="auto"/>
              <w:bottom w:val="none" w:sz="0" w:space="0" w:color="auto"/>
            </w:tcBorders>
            <w:noWrap/>
            <w:hideMark/>
          </w:tcPr>
          <w:p w14:paraId="2D8F58AE" w14:textId="0006C456"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24,0</w:t>
            </w:r>
          </w:p>
        </w:tc>
        <w:tc>
          <w:tcPr>
            <w:tcW w:w="1573" w:type="dxa"/>
            <w:tcBorders>
              <w:top w:val="none" w:sz="0" w:space="0" w:color="auto"/>
              <w:bottom w:val="none" w:sz="0" w:space="0" w:color="auto"/>
            </w:tcBorders>
            <w:noWrap/>
            <w:hideMark/>
          </w:tcPr>
          <w:p w14:paraId="6F49C414"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96B91">
              <w:rPr>
                <w:rFonts w:cstheme="minorHAnsi"/>
                <w:sz w:val="20"/>
                <w:szCs w:val="20"/>
              </w:rPr>
              <w:t>2,2</w:t>
            </w:r>
          </w:p>
        </w:tc>
        <w:tc>
          <w:tcPr>
            <w:tcW w:w="1573" w:type="dxa"/>
            <w:tcBorders>
              <w:top w:val="none" w:sz="0" w:space="0" w:color="auto"/>
              <w:bottom w:val="none" w:sz="0" w:space="0" w:color="auto"/>
            </w:tcBorders>
            <w:noWrap/>
            <w:hideMark/>
          </w:tcPr>
          <w:p w14:paraId="7BF42E4B"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66,8</w:t>
            </w:r>
          </w:p>
        </w:tc>
      </w:tr>
      <w:tr w:rsidR="00996B91" w:rsidRPr="00996B91" w14:paraId="68331B73" w14:textId="77777777" w:rsidTr="006E21A3">
        <w:trPr>
          <w:trHeight w:val="280"/>
        </w:trPr>
        <w:tc>
          <w:tcPr>
            <w:cnfStyle w:val="001000000000" w:firstRow="0" w:lastRow="0" w:firstColumn="1" w:lastColumn="0" w:oddVBand="0" w:evenVBand="0" w:oddHBand="0" w:evenHBand="0" w:firstRowFirstColumn="0" w:firstRowLastColumn="0" w:lastRowFirstColumn="0" w:lastRowLastColumn="0"/>
            <w:tcW w:w="1304" w:type="dxa"/>
            <w:tcBorders>
              <w:bottom w:val="single" w:sz="4" w:space="0" w:color="auto"/>
            </w:tcBorders>
            <w:noWrap/>
            <w:hideMark/>
          </w:tcPr>
          <w:p w14:paraId="7823C373" w14:textId="77777777" w:rsidR="0026674B" w:rsidRPr="00996B91" w:rsidRDefault="0026674B" w:rsidP="00551196">
            <w:pPr>
              <w:jc w:val="center"/>
              <w:rPr>
                <w:rFonts w:cstheme="minorHAnsi"/>
                <w:b w:val="0"/>
                <w:bCs w:val="0"/>
                <w:sz w:val="20"/>
                <w:szCs w:val="20"/>
              </w:rPr>
            </w:pPr>
            <w:r w:rsidRPr="00996B91">
              <w:rPr>
                <w:rFonts w:cstheme="minorHAnsi"/>
                <w:b w:val="0"/>
                <w:bCs w:val="0"/>
                <w:sz w:val="20"/>
                <w:szCs w:val="20"/>
              </w:rPr>
              <w:t>9</w:t>
            </w:r>
          </w:p>
        </w:tc>
        <w:tc>
          <w:tcPr>
            <w:tcW w:w="1390" w:type="dxa"/>
            <w:tcBorders>
              <w:bottom w:val="single" w:sz="4" w:space="0" w:color="auto"/>
            </w:tcBorders>
            <w:noWrap/>
            <w:hideMark/>
          </w:tcPr>
          <w:p w14:paraId="29EC99A7"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96,5</w:t>
            </w:r>
          </w:p>
        </w:tc>
        <w:tc>
          <w:tcPr>
            <w:tcW w:w="1275" w:type="dxa"/>
            <w:gridSpan w:val="2"/>
            <w:tcBorders>
              <w:bottom w:val="single" w:sz="4" w:space="0" w:color="auto"/>
            </w:tcBorders>
          </w:tcPr>
          <w:p w14:paraId="6621197B" w14:textId="3D8B1C21"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5,8</w:t>
            </w:r>
          </w:p>
        </w:tc>
        <w:tc>
          <w:tcPr>
            <w:tcW w:w="1558" w:type="dxa"/>
            <w:tcBorders>
              <w:bottom w:val="single" w:sz="4" w:space="0" w:color="auto"/>
            </w:tcBorders>
            <w:noWrap/>
            <w:hideMark/>
          </w:tcPr>
          <w:p w14:paraId="74CF713C" w14:textId="7EBED1E5"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10,1</w:t>
            </w:r>
          </w:p>
        </w:tc>
        <w:tc>
          <w:tcPr>
            <w:tcW w:w="1573" w:type="dxa"/>
            <w:tcBorders>
              <w:bottom w:val="single" w:sz="4" w:space="0" w:color="auto"/>
            </w:tcBorders>
            <w:noWrap/>
            <w:hideMark/>
          </w:tcPr>
          <w:p w14:paraId="5537F545"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96B91">
              <w:rPr>
                <w:rFonts w:cstheme="minorHAnsi"/>
                <w:sz w:val="20"/>
                <w:szCs w:val="20"/>
              </w:rPr>
              <w:t>11,5</w:t>
            </w:r>
          </w:p>
        </w:tc>
        <w:tc>
          <w:tcPr>
            <w:tcW w:w="1573" w:type="dxa"/>
            <w:tcBorders>
              <w:bottom w:val="single" w:sz="4" w:space="0" w:color="auto"/>
            </w:tcBorders>
            <w:noWrap/>
            <w:hideMark/>
          </w:tcPr>
          <w:p w14:paraId="5EC93640"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123,9</w:t>
            </w:r>
          </w:p>
        </w:tc>
      </w:tr>
      <w:tr w:rsidR="00996B91" w:rsidRPr="00996B91" w14:paraId="4362F79B" w14:textId="77777777" w:rsidTr="006E21A3">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auto"/>
              <w:bottom w:val="single" w:sz="4" w:space="0" w:color="auto"/>
            </w:tcBorders>
            <w:noWrap/>
            <w:hideMark/>
          </w:tcPr>
          <w:p w14:paraId="0BB101B1" w14:textId="77777777" w:rsidR="0026674B" w:rsidRPr="00996B91" w:rsidRDefault="0026674B" w:rsidP="00551196">
            <w:pPr>
              <w:jc w:val="center"/>
              <w:rPr>
                <w:rFonts w:cstheme="minorHAnsi"/>
                <w:sz w:val="20"/>
                <w:szCs w:val="20"/>
              </w:rPr>
            </w:pPr>
            <w:r w:rsidRPr="00996B91">
              <w:rPr>
                <w:rFonts w:cstheme="minorHAnsi"/>
                <w:sz w:val="20"/>
                <w:szCs w:val="20"/>
              </w:rPr>
              <w:t>Ortalama</w:t>
            </w:r>
          </w:p>
        </w:tc>
        <w:tc>
          <w:tcPr>
            <w:tcW w:w="1390" w:type="dxa"/>
            <w:tcBorders>
              <w:top w:val="single" w:sz="4" w:space="0" w:color="auto"/>
              <w:bottom w:val="single" w:sz="4" w:space="0" w:color="auto"/>
            </w:tcBorders>
            <w:noWrap/>
            <w:hideMark/>
          </w:tcPr>
          <w:p w14:paraId="671B3081"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99,2</w:t>
            </w:r>
          </w:p>
        </w:tc>
        <w:tc>
          <w:tcPr>
            <w:tcW w:w="1275" w:type="dxa"/>
            <w:gridSpan w:val="2"/>
            <w:tcBorders>
              <w:top w:val="single" w:sz="4" w:space="0" w:color="auto"/>
              <w:bottom w:val="single" w:sz="4" w:space="0" w:color="auto"/>
            </w:tcBorders>
          </w:tcPr>
          <w:p w14:paraId="62013F71" w14:textId="1CC2E2C6"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4,5</w:t>
            </w:r>
          </w:p>
        </w:tc>
        <w:tc>
          <w:tcPr>
            <w:tcW w:w="1558" w:type="dxa"/>
            <w:tcBorders>
              <w:top w:val="single" w:sz="4" w:space="0" w:color="auto"/>
              <w:bottom w:val="single" w:sz="4" w:space="0" w:color="auto"/>
            </w:tcBorders>
            <w:noWrap/>
            <w:hideMark/>
          </w:tcPr>
          <w:p w14:paraId="1920B15D" w14:textId="534687E3"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8,7</w:t>
            </w:r>
          </w:p>
        </w:tc>
        <w:tc>
          <w:tcPr>
            <w:tcW w:w="1573" w:type="dxa"/>
            <w:tcBorders>
              <w:top w:val="single" w:sz="4" w:space="0" w:color="auto"/>
              <w:bottom w:val="single" w:sz="4" w:space="0" w:color="auto"/>
            </w:tcBorders>
            <w:noWrap/>
            <w:hideMark/>
          </w:tcPr>
          <w:p w14:paraId="1640F0DD"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3,9</w:t>
            </w:r>
          </w:p>
        </w:tc>
        <w:tc>
          <w:tcPr>
            <w:tcW w:w="1573" w:type="dxa"/>
            <w:tcBorders>
              <w:top w:val="single" w:sz="4" w:space="0" w:color="auto"/>
              <w:bottom w:val="single" w:sz="4" w:space="0" w:color="auto"/>
            </w:tcBorders>
            <w:noWrap/>
            <w:hideMark/>
          </w:tcPr>
          <w:p w14:paraId="54650AFA" w14:textId="77777777" w:rsidR="0026674B" w:rsidRPr="00996B91" w:rsidRDefault="0026674B" w:rsidP="00551196">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996B91">
              <w:rPr>
                <w:rFonts w:cstheme="minorHAnsi"/>
                <w:b/>
                <w:bCs/>
                <w:sz w:val="20"/>
                <w:szCs w:val="20"/>
              </w:rPr>
              <w:t>116,3</w:t>
            </w:r>
          </w:p>
        </w:tc>
      </w:tr>
      <w:tr w:rsidR="00996B91" w:rsidRPr="00996B91" w14:paraId="297AD145" w14:textId="77777777" w:rsidTr="006E21A3">
        <w:trPr>
          <w:trHeight w:val="280"/>
        </w:trPr>
        <w:tc>
          <w:tcPr>
            <w:cnfStyle w:val="001000000000" w:firstRow="0" w:lastRow="0" w:firstColumn="1" w:lastColumn="0" w:oddVBand="0" w:evenVBand="0" w:oddHBand="0" w:evenHBand="0" w:firstRowFirstColumn="0" w:firstRowLastColumn="0" w:lastRowFirstColumn="0" w:lastRowLastColumn="0"/>
            <w:tcW w:w="1304" w:type="dxa"/>
            <w:tcBorders>
              <w:top w:val="single" w:sz="4" w:space="0" w:color="auto"/>
            </w:tcBorders>
            <w:noWrap/>
            <w:hideMark/>
          </w:tcPr>
          <w:p w14:paraId="46C1C688" w14:textId="77777777" w:rsidR="0026674B" w:rsidRPr="00996B91" w:rsidRDefault="0026674B" w:rsidP="00551196">
            <w:pPr>
              <w:jc w:val="center"/>
              <w:rPr>
                <w:rFonts w:cstheme="minorHAnsi"/>
                <w:sz w:val="20"/>
                <w:szCs w:val="20"/>
              </w:rPr>
            </w:pPr>
            <w:r w:rsidRPr="00996B91">
              <w:rPr>
                <w:rFonts w:cstheme="minorHAnsi"/>
                <w:sz w:val="20"/>
                <w:szCs w:val="20"/>
              </w:rPr>
              <w:t>Toplam</w:t>
            </w:r>
          </w:p>
        </w:tc>
        <w:tc>
          <w:tcPr>
            <w:tcW w:w="1390" w:type="dxa"/>
            <w:tcBorders>
              <w:top w:val="single" w:sz="4" w:space="0" w:color="auto"/>
            </w:tcBorders>
            <w:noWrap/>
            <w:hideMark/>
          </w:tcPr>
          <w:p w14:paraId="3BA7AE49"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892,7</w:t>
            </w:r>
          </w:p>
        </w:tc>
        <w:tc>
          <w:tcPr>
            <w:tcW w:w="1275" w:type="dxa"/>
            <w:gridSpan w:val="2"/>
            <w:tcBorders>
              <w:top w:val="single" w:sz="4" w:space="0" w:color="auto"/>
            </w:tcBorders>
          </w:tcPr>
          <w:p w14:paraId="44A34828" w14:textId="7B829606"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40,8</w:t>
            </w:r>
          </w:p>
        </w:tc>
        <w:tc>
          <w:tcPr>
            <w:tcW w:w="1558" w:type="dxa"/>
            <w:tcBorders>
              <w:top w:val="single" w:sz="4" w:space="0" w:color="auto"/>
            </w:tcBorders>
            <w:noWrap/>
            <w:hideMark/>
          </w:tcPr>
          <w:p w14:paraId="2AD5F007" w14:textId="1F181040"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78,1</w:t>
            </w:r>
          </w:p>
        </w:tc>
        <w:tc>
          <w:tcPr>
            <w:tcW w:w="1573" w:type="dxa"/>
            <w:tcBorders>
              <w:top w:val="single" w:sz="4" w:space="0" w:color="auto"/>
            </w:tcBorders>
            <w:noWrap/>
            <w:hideMark/>
          </w:tcPr>
          <w:p w14:paraId="6C65F749"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35,4</w:t>
            </w:r>
          </w:p>
        </w:tc>
        <w:tc>
          <w:tcPr>
            <w:tcW w:w="1573" w:type="dxa"/>
            <w:tcBorders>
              <w:top w:val="single" w:sz="4" w:space="0" w:color="auto"/>
            </w:tcBorders>
            <w:noWrap/>
            <w:hideMark/>
          </w:tcPr>
          <w:p w14:paraId="1ECC94F2" w14:textId="77777777" w:rsidR="0026674B" w:rsidRPr="00996B91" w:rsidRDefault="0026674B" w:rsidP="00551196">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rPr>
            </w:pPr>
            <w:r w:rsidRPr="00996B91">
              <w:rPr>
                <w:rFonts w:cstheme="minorHAnsi"/>
                <w:b/>
                <w:bCs/>
                <w:sz w:val="20"/>
                <w:szCs w:val="20"/>
              </w:rPr>
              <w:t>1047,0</w:t>
            </w:r>
          </w:p>
        </w:tc>
      </w:tr>
    </w:tbl>
    <w:p w14:paraId="57C07833" w14:textId="77777777" w:rsidR="004C45B0" w:rsidRDefault="004C45B0" w:rsidP="00551196">
      <w:pPr>
        <w:spacing w:after="120" w:line="240" w:lineRule="auto"/>
        <w:jc w:val="both"/>
        <w:rPr>
          <w:rFonts w:eastAsia="Calibri" w:cstheme="minorHAnsi"/>
          <w:sz w:val="24"/>
          <w:szCs w:val="24"/>
        </w:rPr>
      </w:pPr>
    </w:p>
    <w:p w14:paraId="7F331362" w14:textId="77777777" w:rsidR="00252A7A" w:rsidRDefault="00252A7A" w:rsidP="00551196">
      <w:pPr>
        <w:spacing w:after="120" w:line="240" w:lineRule="auto"/>
        <w:jc w:val="both"/>
        <w:rPr>
          <w:rFonts w:cstheme="minorHAnsi"/>
          <w:b/>
          <w:bCs/>
          <w:sz w:val="24"/>
          <w:szCs w:val="24"/>
        </w:rPr>
      </w:pPr>
    </w:p>
    <w:p w14:paraId="0D6DF151" w14:textId="426386B1" w:rsidR="007A5969" w:rsidRPr="00996B91" w:rsidRDefault="007A5969" w:rsidP="00551196">
      <w:pPr>
        <w:spacing w:after="120" w:line="240" w:lineRule="auto"/>
        <w:jc w:val="both"/>
        <w:rPr>
          <w:rFonts w:cstheme="minorHAnsi"/>
          <w:b/>
          <w:bCs/>
          <w:sz w:val="24"/>
          <w:szCs w:val="24"/>
        </w:rPr>
      </w:pPr>
      <w:r w:rsidRPr="00996B91">
        <w:rPr>
          <w:rFonts w:cstheme="minorHAnsi"/>
          <w:b/>
          <w:bCs/>
          <w:sz w:val="24"/>
          <w:szCs w:val="24"/>
        </w:rPr>
        <w:t>TARTIŞMA</w:t>
      </w:r>
    </w:p>
    <w:p w14:paraId="140F40B5" w14:textId="77777777" w:rsidR="0067785A" w:rsidRPr="0067785A" w:rsidRDefault="0067785A" w:rsidP="0067785A">
      <w:pPr>
        <w:spacing w:after="120" w:line="240" w:lineRule="auto"/>
        <w:jc w:val="both"/>
        <w:rPr>
          <w:rFonts w:eastAsia="Calibri" w:cstheme="minorHAnsi"/>
          <w:sz w:val="24"/>
          <w:szCs w:val="24"/>
        </w:rPr>
      </w:pPr>
      <w:r w:rsidRPr="0067785A">
        <w:rPr>
          <w:rFonts w:eastAsia="Calibri" w:cstheme="minorHAnsi"/>
          <w:sz w:val="24"/>
          <w:szCs w:val="24"/>
        </w:rPr>
        <w:t>Bu çalışmada 9 gün boyunca üretilen yemekler nedeniyle toplam 13646.891 kgCO</w:t>
      </w:r>
      <w:r w:rsidRPr="0067785A">
        <w:rPr>
          <w:rFonts w:eastAsia="Calibri" w:cstheme="minorHAnsi"/>
          <w:sz w:val="24"/>
          <w:szCs w:val="24"/>
          <w:vertAlign w:val="subscript"/>
        </w:rPr>
        <w:t>2</w:t>
      </w:r>
      <w:r w:rsidRPr="0067785A">
        <w:rPr>
          <w:rFonts w:eastAsia="Calibri" w:cstheme="minorHAnsi"/>
          <w:sz w:val="24"/>
          <w:szCs w:val="24"/>
        </w:rPr>
        <w:t>e sera gazı açığa çıkmıştır. Günlük bir porsiyonun ortalama sera gazı emisyonu 2.569 kgCO</w:t>
      </w:r>
      <w:r w:rsidRPr="0067785A">
        <w:rPr>
          <w:rFonts w:eastAsia="Calibri" w:cstheme="minorHAnsi"/>
          <w:sz w:val="24"/>
          <w:szCs w:val="24"/>
          <w:vertAlign w:val="subscript"/>
        </w:rPr>
        <w:t>2</w:t>
      </w:r>
      <w:r w:rsidRPr="0067785A">
        <w:rPr>
          <w:rFonts w:eastAsia="Calibri" w:cstheme="minorHAnsi"/>
          <w:sz w:val="24"/>
          <w:szCs w:val="24"/>
        </w:rPr>
        <w:t xml:space="preserve">e olarak hesaplanmıştır. </w:t>
      </w:r>
    </w:p>
    <w:p w14:paraId="283223B7" w14:textId="77777777" w:rsidR="0067785A" w:rsidRPr="0067785A" w:rsidRDefault="0067785A" w:rsidP="0067785A">
      <w:pPr>
        <w:spacing w:after="120" w:line="240" w:lineRule="auto"/>
        <w:jc w:val="both"/>
        <w:rPr>
          <w:rFonts w:eastAsia="Calibri" w:cstheme="minorHAnsi"/>
          <w:sz w:val="24"/>
          <w:szCs w:val="24"/>
        </w:rPr>
      </w:pPr>
      <w:r w:rsidRPr="0067785A">
        <w:rPr>
          <w:rFonts w:eastAsia="Calibri" w:cstheme="minorHAnsi"/>
          <w:sz w:val="24"/>
          <w:szCs w:val="24"/>
        </w:rPr>
        <w:t>Beslenme, yaşamın sürdürülebilmesi, sağlığın korunması ve devamlılığı için en temel ihtiyaçtır. Dünya nüfusunun sürekli artması ve kaynakların doğru kullanılmaması, insanlığı ileride kaynakların tamamen tükenmesi sorunuyla karşı karşıya bırakabilir. Bununla birlikte gezegenin çevre sağlığı da giderek bozulmaktadır. Küresel ısınmanın yarattığı baskı sorunları daha da derinleştirmektedir. Bu noktada sürdürülebilir beslenme kavramı karşımıza çıkmaktadır. Sürdürülebilir beslenme, çevreye olumsuz etkileri düşük olan diyetlere geçişi, beslenme tarzı değişikliklerini, fazla tüketimi azaltmayı, besin zincirlerindeki kayıp ve atıkların azaltılmasını içeren çok yönlü bir kavramdır (Gülsöz, 2017). Sürdürülebilir beslenme sadece gelecek nesiller için kaynakların korunması açısından değil aynı zamanda besinlerin çevreye olan olumsuz etkilerinin azaltılması açısından da önemlidir. Çevre sağlığını olumsuz etkileyen ve iklim değişikliklerine neden olan sera gazının 3’te 1’i yiyeceklerden kaynaklanmaktadır (Soussana, 2014). Yiyeceklerin üretim, paketleme, depolama, taşıma, pişirme aşamalarının hepsinde sera gazı açığa çıkmaktadır. Ayrıca gereksinimden fazla alınan veya çeşitli nedenlerle tüketilmeyen yiyecekler atık oluşturmaktadır. Bu atıkların bertaraf edilmesi sırasında da ekstra sera gazı açığa çıkmaktadır.</w:t>
      </w:r>
    </w:p>
    <w:p w14:paraId="2690F3A8" w14:textId="77777777" w:rsidR="0067785A" w:rsidRPr="0067785A" w:rsidRDefault="0067785A" w:rsidP="0067785A">
      <w:pPr>
        <w:spacing w:after="120" w:line="240" w:lineRule="auto"/>
        <w:jc w:val="both"/>
        <w:rPr>
          <w:rFonts w:eastAsia="Calibri" w:cstheme="minorHAnsi"/>
          <w:sz w:val="24"/>
          <w:szCs w:val="24"/>
        </w:rPr>
      </w:pPr>
      <w:r w:rsidRPr="0067785A">
        <w:rPr>
          <w:rFonts w:eastAsia="Calibri" w:cstheme="minorHAnsi"/>
          <w:sz w:val="24"/>
          <w:szCs w:val="24"/>
        </w:rPr>
        <w:t xml:space="preserve">Bitkisel besinlerin üretimi hayvansal besinlerin üretimine göre daha az sera gazı açığa çıkarmaktadır. Bundan dolayı sera gazı emisyonları azaltılmasında temel strateji, hayvansal besin tüketiminin azaltılması olarak görülmektedir (Vieux, 2013). Aynı zamanda hayvansal besinler elzem mikro besin ögeleri ve yüksek kalitede protein açısından zengindir. Bu durumda önerilen diyetlerin beslenme yetersizliğine neden olup olmadıklarına dikkat edilmelidir. Bazı ülkeler çevresel etkileri düşük olan sürdürülebilir diyetler geliştirmiştir. Örneğin; İsveç ve Hollanda et tüketiminin azaltılıp bunun yerine sürüdürülebilir olarak yetiştirilen balıkların tüketildiği diyetler oluşturmuşlardır (Schott ve Andersson, 2015). Aynı zamanda Akdeniz tipi beslenme, çift piramit modeli, DASH diyeti, yeni Nordik diyeti, vejetaryenlik ve veganlık gibi </w:t>
      </w:r>
      <w:r w:rsidRPr="0067785A">
        <w:rPr>
          <w:rFonts w:eastAsia="Calibri" w:cstheme="minorHAnsi"/>
          <w:sz w:val="24"/>
          <w:szCs w:val="24"/>
        </w:rPr>
        <w:lastRenderedPageBreak/>
        <w:t>beslenme modellerinin sürdürülebilir beslenmeye katkısı olabileceği düşünülmektedir (Vieux ve ark., 2013; Monsivais ve ark., 2015; FAO, 2016; Ruini ve ark., 2016).</w:t>
      </w:r>
    </w:p>
    <w:p w14:paraId="21E03525" w14:textId="77777777" w:rsidR="0067785A" w:rsidRPr="0067785A" w:rsidRDefault="0067785A" w:rsidP="0067785A">
      <w:pPr>
        <w:spacing w:after="120" w:line="240" w:lineRule="auto"/>
        <w:jc w:val="both"/>
        <w:rPr>
          <w:rFonts w:eastAsia="Calibri" w:cstheme="minorHAnsi"/>
          <w:sz w:val="24"/>
          <w:szCs w:val="24"/>
        </w:rPr>
      </w:pPr>
      <w:r w:rsidRPr="0067785A">
        <w:rPr>
          <w:rFonts w:eastAsia="Calibri" w:cstheme="minorHAnsi"/>
          <w:sz w:val="24"/>
          <w:szCs w:val="24"/>
        </w:rPr>
        <w:t>Bu çalışmada günlük bir porsiyonun ortalama sera gazı emisyonu 2.569 kgCO</w:t>
      </w:r>
      <w:r w:rsidRPr="0067785A">
        <w:rPr>
          <w:rFonts w:eastAsia="Calibri" w:cstheme="minorHAnsi"/>
          <w:sz w:val="24"/>
          <w:szCs w:val="24"/>
          <w:vertAlign w:val="subscript"/>
        </w:rPr>
        <w:t>2</w:t>
      </w:r>
      <w:r w:rsidRPr="0067785A">
        <w:rPr>
          <w:rFonts w:eastAsia="Calibri" w:cstheme="minorHAnsi"/>
          <w:sz w:val="24"/>
          <w:szCs w:val="24"/>
        </w:rPr>
        <w:t>e olarak hesaplanmıştır. Birinci kap yemeklerin sera gazı emisyonunun diğer kaplara göre daha fazla olduğu bulunmuştur. Birinci kap yemeklerde et miktarı fazla olduğu için sera gazı emisyonunun fazla olduğu düşünülmektedir. Ayrıca kırmızı et miktarının fazla olduğu günlerde de sera gazı emisyonu artmıştır. Kırmızı etin sera gazı emisyonu tavuk ve balık etine göre fazla olduğu için diyette hayvansal protein kaynağı olarak tavuk ve balık etinin kullanılması sürdürülebilir beslenme açısından daha uygun olacaktır. Geleneksel Türk yemek kültürüne uygun yemeklerle hazırlanan 2000 kkal’lik 3 farklı diyetin (omnivor, vejetaryen ve vegan) haftalık sera gazı emisyonları incelendiğinde omnivor diyetin 35.22 kgCO</w:t>
      </w:r>
      <w:r w:rsidRPr="0067785A">
        <w:rPr>
          <w:rFonts w:eastAsia="Calibri" w:cstheme="minorHAnsi"/>
          <w:sz w:val="24"/>
          <w:szCs w:val="24"/>
          <w:vertAlign w:val="subscript"/>
        </w:rPr>
        <w:t>2</w:t>
      </w:r>
      <w:r w:rsidRPr="0067785A">
        <w:rPr>
          <w:rFonts w:eastAsia="Calibri" w:cstheme="minorHAnsi"/>
          <w:sz w:val="24"/>
          <w:szCs w:val="24"/>
        </w:rPr>
        <w:t>e, vejetaryen diyetin 27.8 kgCO</w:t>
      </w:r>
      <w:r w:rsidRPr="0067785A">
        <w:rPr>
          <w:rFonts w:eastAsia="Calibri" w:cstheme="minorHAnsi"/>
          <w:sz w:val="24"/>
          <w:szCs w:val="24"/>
          <w:vertAlign w:val="subscript"/>
        </w:rPr>
        <w:t>2</w:t>
      </w:r>
      <w:r w:rsidRPr="0067785A">
        <w:rPr>
          <w:rFonts w:eastAsia="Calibri" w:cstheme="minorHAnsi"/>
          <w:sz w:val="24"/>
          <w:szCs w:val="24"/>
        </w:rPr>
        <w:t>e ve vegan diyetin 18.5 kgCO</w:t>
      </w:r>
      <w:r w:rsidRPr="0067785A">
        <w:rPr>
          <w:rFonts w:eastAsia="Calibri" w:cstheme="minorHAnsi"/>
          <w:sz w:val="24"/>
          <w:szCs w:val="24"/>
          <w:vertAlign w:val="subscript"/>
        </w:rPr>
        <w:t>2</w:t>
      </w:r>
      <w:r w:rsidRPr="0067785A">
        <w:rPr>
          <w:rFonts w:eastAsia="Calibri" w:cstheme="minorHAnsi"/>
          <w:sz w:val="24"/>
          <w:szCs w:val="24"/>
        </w:rPr>
        <w:t>e karbon ayak izine sahip olduğu bulunmuştur. Hayvansal kaynakların tüketimi arttıkça diyetin sera gazı emisyonu da artmaktadır (Üçtuğ ve ark., 2021).</w:t>
      </w:r>
    </w:p>
    <w:p w14:paraId="3163A05D" w14:textId="77777777" w:rsidR="0067785A" w:rsidRPr="0067785A" w:rsidRDefault="0067785A" w:rsidP="0067785A">
      <w:pPr>
        <w:spacing w:after="120" w:line="240" w:lineRule="auto"/>
        <w:jc w:val="both"/>
        <w:rPr>
          <w:rFonts w:eastAsia="Calibri" w:cstheme="minorHAnsi"/>
          <w:sz w:val="24"/>
          <w:szCs w:val="24"/>
        </w:rPr>
      </w:pPr>
      <w:r w:rsidRPr="0067785A">
        <w:rPr>
          <w:rFonts w:eastAsia="Calibri" w:cstheme="minorHAnsi"/>
          <w:sz w:val="24"/>
          <w:szCs w:val="24"/>
        </w:rPr>
        <w:t>Kanada’da yapılan bir çalışmada diyetin sığır eti-domuz eti oranın 50:50’den 25:75’e dönüştürülmesi halinde sera gazı emisyonunun 8,9 Mt CO</w:t>
      </w:r>
      <w:r w:rsidRPr="0067785A">
        <w:rPr>
          <w:rFonts w:eastAsia="Calibri" w:cstheme="minorHAnsi"/>
          <w:sz w:val="24"/>
          <w:szCs w:val="24"/>
          <w:vertAlign w:val="subscript"/>
        </w:rPr>
        <w:t>2</w:t>
      </w:r>
      <w:r w:rsidRPr="0067785A">
        <w:rPr>
          <w:rFonts w:eastAsia="Calibri" w:cstheme="minorHAnsi"/>
          <w:sz w:val="24"/>
          <w:szCs w:val="24"/>
        </w:rPr>
        <w:t>e azaldığı gözlemlenmiştir. Bu çalışma da hayvansal protein kaynağı tercihinin sürdürülebilir beslenme açısından ne kadar önemli olduğunu ortaya koymaktadır (Dyer, 2020). İngiltere’de yapılan bir çalışmada ise bireylerin et tüketimlerine göre sınıflama yapıldığında günlük sera gazı emisyonunun fazla et tüketenlerde (≥100 g/gün) 7.19 kgCO</w:t>
      </w:r>
      <w:r w:rsidRPr="0067785A">
        <w:rPr>
          <w:rFonts w:eastAsia="Calibri" w:cstheme="minorHAnsi"/>
          <w:sz w:val="24"/>
          <w:szCs w:val="24"/>
          <w:vertAlign w:val="subscript"/>
        </w:rPr>
        <w:t>2</w:t>
      </w:r>
      <w:r w:rsidRPr="0067785A">
        <w:rPr>
          <w:rFonts w:eastAsia="Calibri" w:cstheme="minorHAnsi"/>
          <w:sz w:val="24"/>
          <w:szCs w:val="24"/>
        </w:rPr>
        <w:t>e, orta düzeyde et tüketenlerde (50-99 g/gün) 5,63 kgCO</w:t>
      </w:r>
      <w:r w:rsidRPr="0067785A">
        <w:rPr>
          <w:rFonts w:eastAsia="Calibri" w:cstheme="minorHAnsi"/>
          <w:sz w:val="24"/>
          <w:szCs w:val="24"/>
          <w:vertAlign w:val="subscript"/>
        </w:rPr>
        <w:t>2</w:t>
      </w:r>
      <w:r w:rsidRPr="0067785A">
        <w:rPr>
          <w:rFonts w:eastAsia="Calibri" w:cstheme="minorHAnsi"/>
          <w:sz w:val="24"/>
          <w:szCs w:val="24"/>
        </w:rPr>
        <w:t>e, az miktarda et tüketenlerde (≤50 g/gün) 4,67 kgCO</w:t>
      </w:r>
      <w:r w:rsidRPr="0067785A">
        <w:rPr>
          <w:rFonts w:eastAsia="Calibri" w:cstheme="minorHAnsi"/>
          <w:sz w:val="24"/>
          <w:szCs w:val="24"/>
          <w:vertAlign w:val="subscript"/>
        </w:rPr>
        <w:t>2</w:t>
      </w:r>
      <w:r w:rsidRPr="0067785A">
        <w:rPr>
          <w:rFonts w:eastAsia="Calibri" w:cstheme="minorHAnsi"/>
          <w:sz w:val="24"/>
          <w:szCs w:val="24"/>
        </w:rPr>
        <w:t>e, balık tüketenlerde 3,91 kgCO</w:t>
      </w:r>
      <w:r w:rsidRPr="0067785A">
        <w:rPr>
          <w:rFonts w:eastAsia="Calibri" w:cstheme="minorHAnsi"/>
          <w:sz w:val="24"/>
          <w:szCs w:val="24"/>
          <w:vertAlign w:val="subscript"/>
        </w:rPr>
        <w:t>2</w:t>
      </w:r>
      <w:r w:rsidRPr="0067785A">
        <w:rPr>
          <w:rFonts w:eastAsia="Calibri" w:cstheme="minorHAnsi"/>
          <w:sz w:val="24"/>
          <w:szCs w:val="24"/>
        </w:rPr>
        <w:t>e, vejetaryenlerde 3.81 kgCO</w:t>
      </w:r>
      <w:r w:rsidRPr="0067785A">
        <w:rPr>
          <w:rFonts w:eastAsia="Calibri" w:cstheme="minorHAnsi"/>
          <w:sz w:val="24"/>
          <w:szCs w:val="24"/>
          <w:vertAlign w:val="subscript"/>
        </w:rPr>
        <w:t>2</w:t>
      </w:r>
      <w:r w:rsidRPr="0067785A">
        <w:rPr>
          <w:rFonts w:eastAsia="Calibri" w:cstheme="minorHAnsi"/>
          <w:sz w:val="24"/>
          <w:szCs w:val="24"/>
        </w:rPr>
        <w:t>e ve veganlarda 2.89 kgCO</w:t>
      </w:r>
      <w:r w:rsidRPr="0067785A">
        <w:rPr>
          <w:rFonts w:eastAsia="Calibri" w:cstheme="minorHAnsi"/>
          <w:sz w:val="24"/>
          <w:szCs w:val="24"/>
          <w:vertAlign w:val="subscript"/>
        </w:rPr>
        <w:t>2</w:t>
      </w:r>
      <w:r w:rsidRPr="0067785A">
        <w:rPr>
          <w:rFonts w:eastAsia="Calibri" w:cstheme="minorHAnsi"/>
          <w:sz w:val="24"/>
          <w:szCs w:val="24"/>
        </w:rPr>
        <w:t xml:space="preserve">e olduğu tespit edilmiştir (Scarborough ve ark., 2014). </w:t>
      </w:r>
    </w:p>
    <w:p w14:paraId="560BD40B" w14:textId="77777777" w:rsidR="0067785A" w:rsidRPr="0067785A" w:rsidRDefault="0067785A" w:rsidP="0067785A">
      <w:pPr>
        <w:spacing w:after="120" w:line="240" w:lineRule="auto"/>
        <w:jc w:val="both"/>
        <w:rPr>
          <w:rFonts w:eastAsia="Calibri" w:cstheme="minorHAnsi"/>
          <w:sz w:val="24"/>
          <w:szCs w:val="24"/>
        </w:rPr>
      </w:pPr>
      <w:r w:rsidRPr="0067785A">
        <w:rPr>
          <w:rFonts w:eastAsia="Calibri" w:cstheme="minorHAnsi"/>
          <w:sz w:val="24"/>
          <w:szCs w:val="24"/>
        </w:rPr>
        <w:t>Çalışmamızda üretilen yemek ve atık miktarları gramaj olarak karşılaştırıldığında günlük ortalama %7.1’inin atık haline geldiği tespit edilmiştir. Kişi başına düşen ortalama atık miktarı 48.3 g olarak hesaplanmıştır. Ankara Üniversitesi personel yemekhanesinde yapılan bir çalışmada üretilen yemeklerin %11.8’inin artık olarak bırakıldığı tespit edilmiştir. Kişi başına düşen ortalama artık miktarının ise 92.2 g olduğu bulunmuştur (Songür, 2017). Columbia Üniversitesi yemekhanelerinde yapılmış olan bir çalışmada ise gıda atık oranının %10.7 olduğu saptanmıştır (Costello ve ark., 2016).</w:t>
      </w:r>
    </w:p>
    <w:p w14:paraId="1ED2960C" w14:textId="77777777" w:rsidR="0067785A" w:rsidRPr="0067785A" w:rsidRDefault="0067785A" w:rsidP="0067785A">
      <w:pPr>
        <w:spacing w:after="120" w:line="240" w:lineRule="auto"/>
        <w:jc w:val="both"/>
        <w:rPr>
          <w:rFonts w:eastAsia="Calibri" w:cstheme="minorHAnsi"/>
          <w:sz w:val="24"/>
          <w:szCs w:val="24"/>
        </w:rPr>
      </w:pPr>
      <w:r w:rsidRPr="0067785A">
        <w:rPr>
          <w:rFonts w:eastAsia="Calibri" w:cstheme="minorHAnsi"/>
          <w:sz w:val="24"/>
          <w:szCs w:val="24"/>
        </w:rPr>
        <w:t>Bu çalışmada yemeklerin sera gazı emisyonları hesaplanırken her besin için karbon ayak izi faktörüne ulaşılamamıştır. Bu besinler yöntem kısmında bahsedilmiştir.</w:t>
      </w:r>
    </w:p>
    <w:p w14:paraId="07BBA6CB" w14:textId="77777777" w:rsidR="004B29B8" w:rsidRDefault="004B29B8" w:rsidP="00551196">
      <w:pPr>
        <w:spacing w:after="120" w:line="240" w:lineRule="auto"/>
        <w:jc w:val="both"/>
        <w:rPr>
          <w:rFonts w:cstheme="minorHAnsi"/>
          <w:b/>
          <w:bCs/>
          <w:sz w:val="24"/>
          <w:szCs w:val="24"/>
        </w:rPr>
      </w:pPr>
    </w:p>
    <w:p w14:paraId="0CDE31EE" w14:textId="15C88D61" w:rsidR="007A5969" w:rsidRPr="00996B91" w:rsidRDefault="007A5969" w:rsidP="00551196">
      <w:pPr>
        <w:spacing w:after="120" w:line="240" w:lineRule="auto"/>
        <w:jc w:val="both"/>
        <w:rPr>
          <w:rFonts w:cstheme="minorHAnsi"/>
          <w:b/>
          <w:bCs/>
          <w:sz w:val="24"/>
          <w:szCs w:val="24"/>
        </w:rPr>
      </w:pPr>
      <w:r w:rsidRPr="00996B91">
        <w:rPr>
          <w:rFonts w:cstheme="minorHAnsi"/>
          <w:b/>
          <w:bCs/>
          <w:sz w:val="24"/>
          <w:szCs w:val="24"/>
        </w:rPr>
        <w:t>SONUÇ</w:t>
      </w:r>
    </w:p>
    <w:p w14:paraId="70DAFAE8" w14:textId="1F5DB1CD" w:rsidR="00DE5F07" w:rsidRDefault="001B073E" w:rsidP="00551196">
      <w:pPr>
        <w:spacing w:after="120" w:line="240" w:lineRule="auto"/>
        <w:jc w:val="both"/>
        <w:rPr>
          <w:rFonts w:eastAsia="Calibri" w:cstheme="minorHAnsi"/>
          <w:sz w:val="24"/>
          <w:szCs w:val="24"/>
        </w:rPr>
      </w:pPr>
      <w:r w:rsidRPr="00996B91">
        <w:rPr>
          <w:rFonts w:eastAsia="Calibri" w:cstheme="minorHAnsi"/>
          <w:sz w:val="24"/>
          <w:szCs w:val="24"/>
        </w:rPr>
        <w:t xml:space="preserve">Toplu beslenme sistemleri </w:t>
      </w:r>
      <w:r w:rsidR="002E6AC2" w:rsidRPr="00996B91">
        <w:rPr>
          <w:rFonts w:eastAsia="Calibri" w:cstheme="minorHAnsi"/>
          <w:sz w:val="24"/>
          <w:szCs w:val="24"/>
        </w:rPr>
        <w:t xml:space="preserve">önlenebilir gıda atıklarının </w:t>
      </w:r>
      <w:r w:rsidR="00966E40" w:rsidRPr="00996B91">
        <w:rPr>
          <w:rFonts w:eastAsia="Calibri" w:cstheme="minorHAnsi"/>
          <w:sz w:val="24"/>
          <w:szCs w:val="24"/>
        </w:rPr>
        <w:t xml:space="preserve">önemli miktarda </w:t>
      </w:r>
      <w:r w:rsidR="002E6AC2" w:rsidRPr="00996B91">
        <w:rPr>
          <w:rFonts w:eastAsia="Calibri" w:cstheme="minorHAnsi"/>
          <w:sz w:val="24"/>
          <w:szCs w:val="24"/>
        </w:rPr>
        <w:t>oluştuğu yerlerdir.</w:t>
      </w:r>
      <w:r w:rsidR="00966E40" w:rsidRPr="00996B91">
        <w:rPr>
          <w:rFonts w:eastAsia="Calibri" w:cstheme="minorHAnsi"/>
          <w:sz w:val="24"/>
          <w:szCs w:val="24"/>
        </w:rPr>
        <w:t xml:space="preserve"> </w:t>
      </w:r>
      <w:r w:rsidR="0049106C">
        <w:rPr>
          <w:rFonts w:eastAsia="Calibri" w:cstheme="minorHAnsi"/>
          <w:sz w:val="24"/>
          <w:szCs w:val="24"/>
        </w:rPr>
        <w:t>Uzman kişiler tarafından</w:t>
      </w:r>
      <w:r w:rsidR="00C611D6" w:rsidRPr="00996B91">
        <w:rPr>
          <w:rFonts w:eastAsia="Calibri" w:cstheme="minorHAnsi"/>
          <w:sz w:val="24"/>
          <w:szCs w:val="24"/>
        </w:rPr>
        <w:t xml:space="preserve"> menü planlama</w:t>
      </w:r>
      <w:r w:rsidR="00425A68">
        <w:rPr>
          <w:rFonts w:eastAsia="Calibri" w:cstheme="minorHAnsi"/>
          <w:sz w:val="24"/>
          <w:szCs w:val="24"/>
        </w:rPr>
        <w:t>sı</w:t>
      </w:r>
      <w:r w:rsidR="00C611D6" w:rsidRPr="00996B91">
        <w:rPr>
          <w:rFonts w:eastAsia="Calibri" w:cstheme="minorHAnsi"/>
          <w:sz w:val="24"/>
          <w:szCs w:val="24"/>
        </w:rPr>
        <w:t xml:space="preserve"> ve kişi sayısına uygun üretim ile tüketiciye ulaşmadan atık miktarı azaltılabilir.</w:t>
      </w:r>
      <w:r w:rsidR="00CD5466" w:rsidRPr="00996B91">
        <w:rPr>
          <w:rFonts w:eastAsia="Calibri" w:cstheme="minorHAnsi"/>
          <w:sz w:val="24"/>
          <w:szCs w:val="24"/>
        </w:rPr>
        <w:t xml:space="preserve"> </w:t>
      </w:r>
      <w:r w:rsidR="00696F3E" w:rsidRPr="00996B91">
        <w:rPr>
          <w:rFonts w:eastAsia="Calibri" w:cstheme="minorHAnsi"/>
          <w:sz w:val="24"/>
          <w:szCs w:val="24"/>
        </w:rPr>
        <w:t xml:space="preserve">Tüketicinin yiyebileceği kadar </w:t>
      </w:r>
      <w:r w:rsidR="00241E66" w:rsidRPr="00996B91">
        <w:rPr>
          <w:rFonts w:eastAsia="Calibri" w:cstheme="minorHAnsi"/>
          <w:sz w:val="24"/>
          <w:szCs w:val="24"/>
        </w:rPr>
        <w:t xml:space="preserve">yemeği tabağına alması ve yenilebilir atıkların etkileri konusunda eğitim verilmesi gereklidir. </w:t>
      </w:r>
      <w:r w:rsidR="00C611D6" w:rsidRPr="00996B91">
        <w:rPr>
          <w:rFonts w:eastAsia="Calibri" w:cstheme="minorHAnsi"/>
          <w:sz w:val="24"/>
          <w:szCs w:val="24"/>
        </w:rPr>
        <w:t>T</w:t>
      </w:r>
      <w:r w:rsidR="00591EC1">
        <w:rPr>
          <w:rFonts w:eastAsia="Calibri" w:cstheme="minorHAnsi"/>
          <w:sz w:val="24"/>
          <w:szCs w:val="24"/>
        </w:rPr>
        <w:t>abak atıklarının</w:t>
      </w:r>
      <w:r w:rsidR="00270CE7" w:rsidRPr="00996B91">
        <w:rPr>
          <w:rFonts w:eastAsia="Calibri" w:cstheme="minorHAnsi"/>
          <w:sz w:val="24"/>
          <w:szCs w:val="24"/>
        </w:rPr>
        <w:t xml:space="preserve"> </w:t>
      </w:r>
      <w:r w:rsidR="00A5755A" w:rsidRPr="00996B91">
        <w:rPr>
          <w:rFonts w:eastAsia="Calibri" w:cstheme="minorHAnsi"/>
          <w:sz w:val="24"/>
          <w:szCs w:val="24"/>
        </w:rPr>
        <w:t>kompostlama gibi ç</w:t>
      </w:r>
      <w:r w:rsidR="00AF46C3" w:rsidRPr="00996B91">
        <w:rPr>
          <w:rFonts w:eastAsia="Calibri" w:cstheme="minorHAnsi"/>
          <w:sz w:val="24"/>
          <w:szCs w:val="24"/>
        </w:rPr>
        <w:t>evreci yöntemler kullanılarak</w:t>
      </w:r>
      <w:r w:rsidR="00591EC1">
        <w:rPr>
          <w:rFonts w:eastAsia="Calibri" w:cstheme="minorHAnsi"/>
          <w:sz w:val="24"/>
          <w:szCs w:val="24"/>
        </w:rPr>
        <w:t xml:space="preserve"> </w:t>
      </w:r>
      <w:r w:rsidR="00AF46C3" w:rsidRPr="00996B91">
        <w:rPr>
          <w:rFonts w:eastAsia="Calibri" w:cstheme="minorHAnsi"/>
          <w:sz w:val="24"/>
          <w:szCs w:val="24"/>
        </w:rPr>
        <w:t>çevreye olan zararı minimuma indirilebilir.</w:t>
      </w:r>
      <w:r w:rsidR="005001D7" w:rsidRPr="00996B91">
        <w:rPr>
          <w:rFonts w:eastAsia="Calibri" w:cstheme="minorHAnsi"/>
          <w:sz w:val="24"/>
          <w:szCs w:val="24"/>
        </w:rPr>
        <w:t xml:space="preserve"> </w:t>
      </w:r>
      <w:r w:rsidR="00AF46C3" w:rsidRPr="00996B91">
        <w:rPr>
          <w:rFonts w:eastAsia="Calibri" w:cstheme="minorHAnsi"/>
          <w:sz w:val="24"/>
          <w:szCs w:val="24"/>
        </w:rPr>
        <w:t xml:space="preserve">İleride yapılacak olan çalışmalara tüketim sonrası süreçle ilgili sera gazı emisyonu hesaplamaları </w:t>
      </w:r>
      <w:r w:rsidR="006F1521">
        <w:rPr>
          <w:rFonts w:eastAsia="Calibri" w:cstheme="minorHAnsi"/>
          <w:sz w:val="24"/>
          <w:szCs w:val="24"/>
        </w:rPr>
        <w:t xml:space="preserve">dahil </w:t>
      </w:r>
      <w:r w:rsidR="00A27607">
        <w:rPr>
          <w:rFonts w:eastAsia="Calibri" w:cstheme="minorHAnsi"/>
          <w:sz w:val="24"/>
          <w:szCs w:val="24"/>
        </w:rPr>
        <w:t>edile</w:t>
      </w:r>
      <w:r w:rsidR="006F1521">
        <w:rPr>
          <w:rFonts w:eastAsia="Calibri" w:cstheme="minorHAnsi"/>
          <w:sz w:val="24"/>
          <w:szCs w:val="24"/>
        </w:rPr>
        <w:t>bili</w:t>
      </w:r>
      <w:r w:rsidR="00AF46C3" w:rsidRPr="00996B91">
        <w:rPr>
          <w:rFonts w:eastAsia="Calibri" w:cstheme="minorHAnsi"/>
          <w:sz w:val="24"/>
          <w:szCs w:val="24"/>
        </w:rPr>
        <w:t>r.</w:t>
      </w:r>
    </w:p>
    <w:p w14:paraId="38397471" w14:textId="77777777" w:rsidR="006F1521" w:rsidRPr="00996B91" w:rsidRDefault="006F1521" w:rsidP="00551196">
      <w:pPr>
        <w:spacing w:after="120" w:line="240" w:lineRule="auto"/>
        <w:jc w:val="both"/>
        <w:rPr>
          <w:rFonts w:eastAsia="Calibri" w:cstheme="minorHAnsi"/>
          <w:sz w:val="24"/>
          <w:szCs w:val="24"/>
        </w:rPr>
      </w:pPr>
    </w:p>
    <w:p w14:paraId="257AB1D5" w14:textId="273D16E0" w:rsidR="007A5969" w:rsidRPr="00B04D2F" w:rsidRDefault="007A5969" w:rsidP="00551196">
      <w:pPr>
        <w:spacing w:after="120" w:line="240" w:lineRule="auto"/>
        <w:jc w:val="both"/>
        <w:rPr>
          <w:rFonts w:cstheme="minorHAnsi"/>
          <w:b/>
          <w:bCs/>
        </w:rPr>
      </w:pPr>
      <w:r w:rsidRPr="00B04D2F">
        <w:rPr>
          <w:rFonts w:cstheme="minorHAnsi"/>
          <w:b/>
          <w:bCs/>
        </w:rPr>
        <w:t>KAYNAKLAR</w:t>
      </w:r>
    </w:p>
    <w:p w14:paraId="084B027D" w14:textId="7568873B" w:rsidR="007F27CA" w:rsidRPr="00B04D2F" w:rsidRDefault="007F27CA" w:rsidP="00551196">
      <w:pPr>
        <w:spacing w:after="120" w:line="240" w:lineRule="auto"/>
        <w:jc w:val="both"/>
        <w:rPr>
          <w:rFonts w:eastAsia="Calibri" w:cstheme="minorHAnsi"/>
        </w:rPr>
      </w:pPr>
      <w:r w:rsidRPr="00B04D2F">
        <w:rPr>
          <w:rFonts w:eastAsia="Times New Roman" w:cstheme="minorHAnsi"/>
          <w:lang w:eastAsia="tr-TR"/>
        </w:rPr>
        <w:t xml:space="preserve">Alsaffar </w:t>
      </w:r>
      <w:r w:rsidRPr="00B04D2F">
        <w:rPr>
          <w:rFonts w:eastAsia="Calibri" w:cstheme="minorHAnsi"/>
        </w:rPr>
        <w:t xml:space="preserve">AA. (2016). Sustainable diets: The interaction between food industry, nutrition, health and the environment. Food Sci Technol Int., 22(2): 102-11. </w:t>
      </w:r>
    </w:p>
    <w:p w14:paraId="4618D0BA" w14:textId="41927B5C" w:rsidR="00F94A7C" w:rsidRPr="00B04D2F" w:rsidRDefault="00F94A7C" w:rsidP="00551196">
      <w:pPr>
        <w:spacing w:after="120" w:line="240" w:lineRule="auto"/>
        <w:jc w:val="both"/>
        <w:rPr>
          <w:rFonts w:eastAsia="Calibri" w:cstheme="minorHAnsi"/>
        </w:rPr>
      </w:pPr>
      <w:r w:rsidRPr="00B04D2F">
        <w:rPr>
          <w:rFonts w:eastAsia="Calibri" w:cstheme="minorHAnsi"/>
        </w:rPr>
        <w:lastRenderedPageBreak/>
        <w:t>Costello, C., Birisci, E., &amp; McGarvey, R. G. (2016). Food waste in campus dining operations: Inventory of pre-and post-consumer mass by food category, and estimation of embodied greenhouse gas emissions. Renewable Agriculture and Food Systems, 31(3), 191-201.</w:t>
      </w:r>
    </w:p>
    <w:p w14:paraId="1EBFC48B" w14:textId="69C8166A" w:rsidR="005C07B8" w:rsidRPr="00B04D2F" w:rsidRDefault="005C07B8" w:rsidP="00551196">
      <w:pPr>
        <w:spacing w:after="120" w:line="240" w:lineRule="auto"/>
        <w:jc w:val="both"/>
        <w:rPr>
          <w:rFonts w:eastAsia="Times New Roman" w:cstheme="minorHAnsi"/>
          <w:lang w:eastAsia="tr-TR"/>
        </w:rPr>
      </w:pPr>
      <w:r w:rsidRPr="00B04D2F">
        <w:rPr>
          <w:rFonts w:eastAsia="Times New Roman" w:cstheme="minorHAnsi"/>
          <w:lang w:eastAsia="tr-TR"/>
        </w:rPr>
        <w:t>Dyer J. A., Desjardins R. L., Worth D. E., Vergé X. P. C. (2020). Potential Role for Consumers to Reduce Canadian Agricultural GHG Emissions by Diversifying Animal Protein Sources. Sustainability, 12, 5466.</w:t>
      </w:r>
    </w:p>
    <w:p w14:paraId="3EC2B24C" w14:textId="19AE2B5D" w:rsidR="00DB03CE" w:rsidRPr="00B04D2F" w:rsidRDefault="00DB03CE" w:rsidP="00551196">
      <w:pPr>
        <w:spacing w:after="120" w:line="240" w:lineRule="auto"/>
        <w:jc w:val="both"/>
        <w:rPr>
          <w:rFonts w:eastAsia="Calibri" w:cstheme="minorHAnsi"/>
        </w:rPr>
      </w:pPr>
      <w:r w:rsidRPr="00B04D2F">
        <w:rPr>
          <w:rFonts w:eastAsia="Calibri" w:cstheme="minorHAnsi"/>
        </w:rPr>
        <w:t>Food and Agriculture Organization of the United Nations (FAO) (2011). Global Food Losses and Food Waste. 06.04.2021 tarihinde http://www.fao.org/docrep/014/mb060e/mb060e.pdf adresinden alınmıştır</w:t>
      </w:r>
    </w:p>
    <w:p w14:paraId="0420BD8D" w14:textId="5EF381AD" w:rsidR="007F27CA" w:rsidRPr="00B04D2F" w:rsidRDefault="007F27CA" w:rsidP="00551196">
      <w:pPr>
        <w:spacing w:after="120" w:line="240" w:lineRule="auto"/>
        <w:jc w:val="both"/>
        <w:rPr>
          <w:rFonts w:eastAsia="Calibri" w:cstheme="minorHAnsi"/>
        </w:rPr>
      </w:pPr>
      <w:r w:rsidRPr="00B04D2F">
        <w:rPr>
          <w:rFonts w:eastAsia="Calibri" w:cstheme="minorHAnsi"/>
        </w:rPr>
        <w:t>Food and Agriculture Organization of the United Nations (FAO) (2012). Burlingame B, Dernini S, editors. Sustainable diets and biodiversity: directions and solutions for policy, research and action. Proceedings of the International 62 Scientific Symposium on Biodiversity and Sustainable Diets.</w:t>
      </w:r>
    </w:p>
    <w:p w14:paraId="5BE38E78" w14:textId="43DD71A7" w:rsidR="00DE546E" w:rsidRPr="00B04D2F" w:rsidRDefault="00DE546E" w:rsidP="00551196">
      <w:pPr>
        <w:spacing w:after="120" w:line="240" w:lineRule="auto"/>
        <w:jc w:val="both"/>
        <w:rPr>
          <w:rFonts w:eastAsia="Calibri" w:cstheme="minorHAnsi"/>
        </w:rPr>
      </w:pPr>
      <w:r w:rsidRPr="00B04D2F">
        <w:rPr>
          <w:rFonts w:eastAsia="Calibri" w:cstheme="minorHAnsi"/>
        </w:rPr>
        <w:t>Food and Agriculture Organization of the United Nations (FAO) (2016). The State of Food and Agriculture (SOFA). Climate Change, Agriculture and Food Security. Rome.</w:t>
      </w:r>
    </w:p>
    <w:p w14:paraId="10D35746" w14:textId="5DD594DA" w:rsidR="007F27CA" w:rsidRPr="00B04D2F" w:rsidRDefault="007F27CA" w:rsidP="00551196">
      <w:pPr>
        <w:spacing w:after="120" w:line="240" w:lineRule="auto"/>
        <w:jc w:val="both"/>
        <w:rPr>
          <w:rFonts w:eastAsia="Calibri" w:cstheme="minorHAnsi"/>
        </w:rPr>
      </w:pPr>
      <w:r w:rsidRPr="00B04D2F">
        <w:rPr>
          <w:rFonts w:eastAsia="Calibri" w:cstheme="minorHAnsi"/>
        </w:rPr>
        <w:t>Gustavsson J, Cederberg C, Sonesson U, Van Otterdijk R, Meybeck A. (2011). Global Food Losses and Food Waste. Gothenburg, SIK &amp; Rome: FAO.</w:t>
      </w:r>
    </w:p>
    <w:p w14:paraId="39A724DE" w14:textId="212FE3AD" w:rsidR="007F27CA" w:rsidRPr="00B04D2F" w:rsidRDefault="000C0615" w:rsidP="00551196">
      <w:pPr>
        <w:spacing w:after="120" w:line="240" w:lineRule="auto"/>
        <w:jc w:val="both"/>
        <w:rPr>
          <w:rFonts w:eastAsia="Calibri" w:cstheme="minorHAnsi"/>
        </w:rPr>
      </w:pPr>
      <w:r w:rsidRPr="00B04D2F">
        <w:rPr>
          <w:rFonts w:eastAsia="Calibri" w:cstheme="minorHAnsi"/>
        </w:rPr>
        <w:t>Gülsöz S.</w:t>
      </w:r>
      <w:r w:rsidR="007F27CA" w:rsidRPr="00B04D2F">
        <w:rPr>
          <w:rFonts w:eastAsia="Calibri" w:cstheme="minorHAnsi"/>
        </w:rPr>
        <w:t xml:space="preserve"> (2017).</w:t>
      </w:r>
      <w:r w:rsidRPr="00B04D2F">
        <w:rPr>
          <w:rFonts w:eastAsia="Calibri" w:cstheme="minorHAnsi"/>
        </w:rPr>
        <w:t xml:space="preserve"> Yirmi Yaş ve Üzeri Bireylerin Sürdürülebilir Beslenme Konusundaki Bilgi Düzeylerinin ve Uygulamalarının Değerlendirilmesi</w:t>
      </w:r>
      <w:r w:rsidR="007F27CA" w:rsidRPr="00B04D2F">
        <w:rPr>
          <w:rFonts w:eastAsia="Calibri" w:cstheme="minorHAnsi"/>
        </w:rPr>
        <w:t>.</w:t>
      </w:r>
      <w:r w:rsidRPr="00B04D2F">
        <w:rPr>
          <w:rFonts w:eastAsia="Calibri" w:cstheme="minorHAnsi"/>
        </w:rPr>
        <w:t xml:space="preserve"> Yüksek Lisans Tezi</w:t>
      </w:r>
      <w:r w:rsidR="007F27CA" w:rsidRPr="00B04D2F">
        <w:rPr>
          <w:rFonts w:eastAsia="Calibri" w:cstheme="minorHAnsi"/>
        </w:rPr>
        <w:t>.</w:t>
      </w:r>
      <w:r w:rsidRPr="00B04D2F">
        <w:rPr>
          <w:rFonts w:eastAsia="Calibri" w:cstheme="minorHAnsi"/>
        </w:rPr>
        <w:t xml:space="preserve"> Başkent Üniversitesi</w:t>
      </w:r>
      <w:r w:rsidR="007F27CA" w:rsidRPr="00B04D2F">
        <w:rPr>
          <w:rFonts w:eastAsia="Calibri" w:cstheme="minorHAnsi"/>
        </w:rPr>
        <w:t xml:space="preserve"> Sağlık Bilimleri Enstitüsü</w:t>
      </w:r>
      <w:r w:rsidRPr="00B04D2F">
        <w:rPr>
          <w:rFonts w:eastAsia="Calibri" w:cstheme="minorHAnsi"/>
        </w:rPr>
        <w:t>,</w:t>
      </w:r>
      <w:r w:rsidR="007F27CA" w:rsidRPr="00B04D2F">
        <w:rPr>
          <w:rFonts w:eastAsia="Calibri" w:cstheme="minorHAnsi"/>
        </w:rPr>
        <w:t xml:space="preserve"> Ankara.</w:t>
      </w:r>
    </w:p>
    <w:p w14:paraId="26FE8804" w14:textId="77777777" w:rsidR="007F27CA" w:rsidRPr="00B04D2F" w:rsidRDefault="007F27CA" w:rsidP="00551196">
      <w:pPr>
        <w:spacing w:after="120" w:line="240" w:lineRule="auto"/>
        <w:jc w:val="both"/>
        <w:rPr>
          <w:rFonts w:eastAsia="Calibri" w:cstheme="minorHAnsi"/>
        </w:rPr>
      </w:pPr>
      <w:r w:rsidRPr="00B04D2F">
        <w:rPr>
          <w:rFonts w:eastAsia="Calibri" w:cstheme="minorHAnsi"/>
        </w:rPr>
        <w:t>Health Council of the Netherlands. (2011). Guidelines for a healthy diet: the ecological perspective.</w:t>
      </w:r>
    </w:p>
    <w:p w14:paraId="4AD90AB4" w14:textId="51D880F2" w:rsidR="007F27CA" w:rsidRPr="00B04D2F" w:rsidRDefault="007F27CA" w:rsidP="00551196">
      <w:pPr>
        <w:spacing w:after="120" w:line="240" w:lineRule="auto"/>
        <w:jc w:val="both"/>
        <w:rPr>
          <w:rFonts w:eastAsia="Calibri" w:cstheme="minorHAnsi"/>
        </w:rPr>
      </w:pPr>
      <w:r w:rsidRPr="00B04D2F">
        <w:rPr>
          <w:rFonts w:eastAsia="Calibri" w:cstheme="minorHAnsi"/>
        </w:rPr>
        <w:t>Heller MC, Keoleian GA. (2015). Greenhouse gas emission estimates of U.S. dietary choices and food loss. Journal Ind Ecol., 19(3):391-401.</w:t>
      </w:r>
    </w:p>
    <w:p w14:paraId="6693CA01" w14:textId="77777777" w:rsidR="00066C35" w:rsidRPr="00B04D2F" w:rsidRDefault="00066C35" w:rsidP="00066C35">
      <w:pPr>
        <w:spacing w:after="120" w:line="240" w:lineRule="auto"/>
        <w:jc w:val="both"/>
        <w:rPr>
          <w:rFonts w:eastAsia="Calibri" w:cstheme="minorHAnsi"/>
        </w:rPr>
      </w:pPr>
      <w:r w:rsidRPr="00B04D2F">
        <w:rPr>
          <w:rFonts w:eastAsia="Calibri" w:cstheme="minorHAnsi"/>
        </w:rPr>
        <w:t>Masson-Delmotte V, Zhai P, Pörtner H-O, Roberts D, Skea J, Shukla P, et al. Global Warming of 1.5 OC: An IPCC Special Report on the Impacts of Global Warming of 1.5° C Above Pre-industrial Levels and Related Global Greenhouse Gas Emission Pathways, in the Context of Strengthening the Global Response to the Threat of Climate Change, Sustainable Development, and Efforts to Eradicate Poverty. World Meteorological Organization Geneva, Switzerland; 2018.</w:t>
      </w:r>
    </w:p>
    <w:p w14:paraId="79D7A026" w14:textId="6AB3E826" w:rsidR="00DE546E" w:rsidRPr="00B04D2F" w:rsidRDefault="00DE546E" w:rsidP="00551196">
      <w:pPr>
        <w:spacing w:after="120" w:line="240" w:lineRule="auto"/>
        <w:jc w:val="both"/>
        <w:rPr>
          <w:rFonts w:eastAsia="Calibri" w:cstheme="minorHAnsi"/>
        </w:rPr>
      </w:pPr>
      <w:r w:rsidRPr="00B04D2F">
        <w:rPr>
          <w:rFonts w:eastAsia="Calibri" w:cstheme="minorHAnsi"/>
        </w:rPr>
        <w:t>Monsivais P, Scarborough P, Lloyd T. (2015). Greater accordance with the Dietary Approaches to Stop Hypertension dietary pattern is associated with lower diet-related greenhouse gas production but higher dietary costs in the United Kingdom. Am J Clin Nutr, 102: 138–45.</w:t>
      </w:r>
    </w:p>
    <w:p w14:paraId="4FB9C78E" w14:textId="7F1DE4F0" w:rsidR="00DE546E" w:rsidRPr="00B04D2F" w:rsidRDefault="00DE546E" w:rsidP="00551196">
      <w:pPr>
        <w:spacing w:after="120" w:line="240" w:lineRule="auto"/>
        <w:jc w:val="both"/>
        <w:rPr>
          <w:rFonts w:eastAsia="Calibri" w:cstheme="minorHAnsi"/>
        </w:rPr>
      </w:pPr>
      <w:r w:rsidRPr="00B04D2F">
        <w:rPr>
          <w:rFonts w:eastAsia="Calibri" w:cstheme="minorHAnsi"/>
        </w:rPr>
        <w:t>Ruini L, Ciati R, Marchelli L. (2016). Using an Infographic tool to promote healthier and more sustainable food consumption: the Double Pyramid Model by Barilla Center for Food and Nutrition. Agriculture and Agricultural Science Procedia, 8: 482 – 488.</w:t>
      </w:r>
    </w:p>
    <w:p w14:paraId="38E4C193" w14:textId="3AE2FDF1" w:rsidR="002B315B" w:rsidRPr="00B04D2F" w:rsidRDefault="002B315B" w:rsidP="00551196">
      <w:pPr>
        <w:spacing w:after="120" w:line="240" w:lineRule="auto"/>
        <w:jc w:val="both"/>
        <w:rPr>
          <w:rFonts w:eastAsia="Calibri" w:cstheme="minorHAnsi"/>
        </w:rPr>
      </w:pPr>
      <w:r w:rsidRPr="00B04D2F">
        <w:rPr>
          <w:rFonts w:eastAsia="Calibri" w:cstheme="minorHAnsi"/>
        </w:rPr>
        <w:t>Scarborough, P., Appleby, P. N., Mizdrak, A., Briggs, A. D., Travis, R. C., Bradbury, K. E., Key, T. J. (2014). Dietary greenhouse gas emissions of meat-eaters, fish-eaters, vegetarians and vegans in the UK. Climatic change, 125(2), 179–192.</w:t>
      </w:r>
    </w:p>
    <w:p w14:paraId="4FC95335" w14:textId="39D87E16" w:rsidR="00DE546E" w:rsidRPr="00B04D2F" w:rsidRDefault="00DE546E" w:rsidP="00551196">
      <w:pPr>
        <w:spacing w:after="120" w:line="240" w:lineRule="auto"/>
        <w:jc w:val="both"/>
        <w:rPr>
          <w:rFonts w:eastAsia="Calibri" w:cstheme="minorHAnsi"/>
        </w:rPr>
      </w:pPr>
      <w:r w:rsidRPr="00B04D2F">
        <w:rPr>
          <w:rFonts w:eastAsia="Calibri" w:cstheme="minorHAnsi"/>
        </w:rPr>
        <w:t>Schott A, Andersson T. (2015). Food waste minimization from a life-cycle perspective. Journal of Environmental Management, 147: 219-226.</w:t>
      </w:r>
    </w:p>
    <w:p w14:paraId="4169D4AE" w14:textId="670827E5" w:rsidR="00AF46C3" w:rsidRPr="00B04D2F" w:rsidRDefault="00AF46C3" w:rsidP="00551196">
      <w:pPr>
        <w:spacing w:after="120" w:line="240" w:lineRule="auto"/>
        <w:jc w:val="both"/>
        <w:rPr>
          <w:rFonts w:eastAsia="Calibri" w:cstheme="minorHAnsi"/>
        </w:rPr>
      </w:pPr>
      <w:r w:rsidRPr="00B04D2F">
        <w:rPr>
          <w:rFonts w:eastAsia="Calibri" w:cstheme="minorHAnsi"/>
        </w:rPr>
        <w:t>Songür A. N. (2017). Ankara Üniversitesi Personel Yemekhanelerinde Tabak Artık Miktarlarının ve Nedenlerinin Belirlenmesi. Yüksek Lisans Tezi, Ankara Üniversitesi Sağlık Bilimleri Enstitüsü, Ankara.</w:t>
      </w:r>
    </w:p>
    <w:p w14:paraId="0F9A8891" w14:textId="1AE31482" w:rsidR="00B17333" w:rsidRPr="00B04D2F" w:rsidRDefault="000C0615" w:rsidP="00551196">
      <w:pPr>
        <w:spacing w:after="120" w:line="240" w:lineRule="auto"/>
        <w:jc w:val="both"/>
        <w:rPr>
          <w:rFonts w:eastAsia="Calibri" w:cstheme="minorHAnsi"/>
        </w:rPr>
      </w:pPr>
      <w:r w:rsidRPr="00B04D2F">
        <w:rPr>
          <w:rFonts w:eastAsia="Calibri" w:cstheme="minorHAnsi"/>
        </w:rPr>
        <w:t>Soussana J,</w:t>
      </w:r>
      <w:r w:rsidR="00B04D2F">
        <w:rPr>
          <w:rFonts w:eastAsia="Calibri" w:cstheme="minorHAnsi"/>
        </w:rPr>
        <w:t xml:space="preserve"> </w:t>
      </w:r>
      <w:r w:rsidRPr="00B04D2F">
        <w:rPr>
          <w:rFonts w:eastAsia="Calibri" w:cstheme="minorHAnsi"/>
        </w:rPr>
        <w:t>F.</w:t>
      </w:r>
      <w:r w:rsidR="007F27CA" w:rsidRPr="00B04D2F">
        <w:rPr>
          <w:rFonts w:eastAsia="Calibri" w:cstheme="minorHAnsi"/>
        </w:rPr>
        <w:t xml:space="preserve"> (2014).</w:t>
      </w:r>
      <w:r w:rsidRPr="00B04D2F">
        <w:rPr>
          <w:rFonts w:eastAsia="Calibri" w:cstheme="minorHAnsi"/>
        </w:rPr>
        <w:t xml:space="preserve"> Research priorities for sustainable agri-food systems and life cycle assessment. Journal of Cleaner Production</w:t>
      </w:r>
      <w:r w:rsidR="007F27CA" w:rsidRPr="00B04D2F">
        <w:rPr>
          <w:rFonts w:eastAsia="Calibri" w:cstheme="minorHAnsi"/>
        </w:rPr>
        <w:t>,</w:t>
      </w:r>
      <w:r w:rsidRPr="00B04D2F">
        <w:rPr>
          <w:rFonts w:eastAsia="Calibri" w:cstheme="minorHAnsi"/>
        </w:rPr>
        <w:t xml:space="preserve"> 73: 19-23.</w:t>
      </w:r>
    </w:p>
    <w:p w14:paraId="29C5AAA0" w14:textId="5872E234" w:rsidR="00247209" w:rsidRPr="00B04D2F" w:rsidRDefault="00247209" w:rsidP="00551196">
      <w:pPr>
        <w:spacing w:after="120" w:line="240" w:lineRule="auto"/>
        <w:jc w:val="both"/>
        <w:rPr>
          <w:rFonts w:eastAsia="Calibri" w:cstheme="minorHAnsi"/>
        </w:rPr>
      </w:pPr>
      <w:r w:rsidRPr="00B04D2F">
        <w:rPr>
          <w:rFonts w:eastAsia="Calibri" w:cstheme="minorHAnsi"/>
        </w:rPr>
        <w:t>Üçtuğ F. G., Günaydın D., Hünkar B., Öngelen C. (2021). Carbon footprints of omnivorous, vegetarian, and vegan diets based on traditional Turkish cuisine. Sustainable Production and Consumption, 26: 597-609.</w:t>
      </w:r>
    </w:p>
    <w:p w14:paraId="7737E98B" w14:textId="2851F939" w:rsidR="00CC1769" w:rsidRDefault="00CC1769" w:rsidP="00551196">
      <w:pPr>
        <w:spacing w:after="120" w:line="240" w:lineRule="auto"/>
        <w:jc w:val="both"/>
        <w:rPr>
          <w:rFonts w:eastAsia="Calibri" w:cstheme="minorHAnsi"/>
        </w:rPr>
      </w:pPr>
      <w:r w:rsidRPr="00B04D2F">
        <w:rPr>
          <w:rFonts w:eastAsia="Calibri" w:cstheme="minorHAnsi"/>
        </w:rPr>
        <w:t>Vieux F, Soler LG, Touazi D. (2013). High nutritional quality is not associated with low greenhouse gas emissions in self-selected diets of French adults. Am J Clin Nutr, 97: 569–83.</w:t>
      </w:r>
    </w:p>
    <w:p w14:paraId="519667C2" w14:textId="77777777" w:rsidR="00520151" w:rsidRPr="008850E4" w:rsidRDefault="00520151" w:rsidP="00520151">
      <w:pPr>
        <w:spacing w:line="360" w:lineRule="auto"/>
        <w:jc w:val="center"/>
        <w:rPr>
          <w:rFonts w:cstheme="minorHAnsi"/>
          <w:b/>
          <w:bCs/>
          <w:sz w:val="24"/>
          <w:szCs w:val="24"/>
          <w:lang w:val="en-GB"/>
        </w:rPr>
      </w:pPr>
      <w:r w:rsidRPr="008850E4">
        <w:rPr>
          <w:rFonts w:cstheme="minorHAnsi"/>
          <w:b/>
          <w:bCs/>
          <w:sz w:val="24"/>
          <w:szCs w:val="24"/>
          <w:lang w:val="en-GB"/>
        </w:rPr>
        <w:lastRenderedPageBreak/>
        <w:t>DETERMINATION OF GREENHOUSE GAS EMISSIONS OF PLATE WASTES</w:t>
      </w:r>
    </w:p>
    <w:p w14:paraId="12175A9E" w14:textId="77777777" w:rsidR="00520151" w:rsidRPr="008850E4" w:rsidRDefault="00520151" w:rsidP="00520151">
      <w:pPr>
        <w:spacing w:line="240" w:lineRule="auto"/>
        <w:rPr>
          <w:rFonts w:cstheme="minorHAnsi"/>
          <w:sz w:val="24"/>
          <w:szCs w:val="24"/>
          <w:lang w:val="en-GB"/>
        </w:rPr>
      </w:pPr>
      <w:r w:rsidRPr="008850E4">
        <w:rPr>
          <w:rFonts w:cstheme="minorHAnsi"/>
          <w:sz w:val="24"/>
          <w:szCs w:val="24"/>
          <w:u w:val="single"/>
          <w:lang w:val="en-GB"/>
        </w:rPr>
        <w:t>Aysun Yüksel</w:t>
      </w:r>
      <w:r w:rsidRPr="008850E4">
        <w:rPr>
          <w:rFonts w:cstheme="minorHAnsi"/>
          <w:sz w:val="24"/>
          <w:szCs w:val="24"/>
          <w:u w:val="single"/>
          <w:vertAlign w:val="superscript"/>
          <w:lang w:val="en-GB"/>
        </w:rPr>
        <w:t>1</w:t>
      </w:r>
      <w:r w:rsidRPr="008850E4">
        <w:rPr>
          <w:rFonts w:cstheme="minorHAnsi"/>
          <w:sz w:val="24"/>
          <w:szCs w:val="24"/>
          <w:lang w:val="en-GB"/>
        </w:rPr>
        <w:t>, Damla Nur Celayir</w:t>
      </w:r>
      <w:r w:rsidRPr="008850E4">
        <w:rPr>
          <w:rFonts w:cstheme="minorHAnsi"/>
          <w:sz w:val="24"/>
          <w:szCs w:val="24"/>
          <w:vertAlign w:val="superscript"/>
          <w:lang w:val="en-GB"/>
        </w:rPr>
        <w:t>2</w:t>
      </w:r>
      <w:r w:rsidRPr="008850E4">
        <w:rPr>
          <w:rFonts w:cstheme="minorHAnsi"/>
          <w:sz w:val="24"/>
          <w:szCs w:val="24"/>
          <w:lang w:val="en-GB"/>
        </w:rPr>
        <w:t xml:space="preserve"> </w:t>
      </w:r>
    </w:p>
    <w:p w14:paraId="24FC0A69" w14:textId="77777777" w:rsidR="00520151" w:rsidRPr="007347B5" w:rsidRDefault="00520151" w:rsidP="00520151">
      <w:pPr>
        <w:spacing w:after="120" w:line="240" w:lineRule="auto"/>
        <w:jc w:val="both"/>
        <w:rPr>
          <w:rFonts w:cstheme="minorHAnsi"/>
          <w:sz w:val="20"/>
          <w:szCs w:val="20"/>
          <w:lang w:val="en-US"/>
        </w:rPr>
      </w:pPr>
      <w:r w:rsidRPr="007347B5">
        <w:rPr>
          <w:rFonts w:cstheme="minorHAnsi"/>
          <w:sz w:val="20"/>
          <w:szCs w:val="20"/>
          <w:vertAlign w:val="superscript"/>
          <w:lang w:val="en-US"/>
        </w:rPr>
        <w:t>1</w:t>
      </w:r>
      <w:r w:rsidRPr="007347B5">
        <w:rPr>
          <w:rFonts w:cstheme="minorHAnsi"/>
          <w:sz w:val="20"/>
          <w:szCs w:val="20"/>
          <w:lang w:val="en-US"/>
        </w:rPr>
        <w:t>University of Health Sciences/Hamidiye Faculty of Health Sciences/ Department of Nutrition and Dietetics</w:t>
      </w:r>
      <w:r>
        <w:rPr>
          <w:rFonts w:cstheme="minorHAnsi"/>
          <w:sz w:val="20"/>
          <w:szCs w:val="20"/>
          <w:lang w:val="en-US"/>
        </w:rPr>
        <w:t>, Istanbul</w:t>
      </w:r>
    </w:p>
    <w:p w14:paraId="74281BA8" w14:textId="77777777" w:rsidR="00520151" w:rsidRPr="007347B5" w:rsidRDefault="00520151" w:rsidP="00520151">
      <w:pPr>
        <w:spacing w:after="120" w:line="240" w:lineRule="auto"/>
        <w:jc w:val="both"/>
        <w:rPr>
          <w:rFonts w:cstheme="minorHAnsi"/>
          <w:sz w:val="20"/>
          <w:szCs w:val="20"/>
          <w:lang w:val="en-US"/>
        </w:rPr>
      </w:pPr>
      <w:r w:rsidRPr="007347B5">
        <w:rPr>
          <w:rFonts w:cstheme="minorHAnsi"/>
          <w:sz w:val="20"/>
          <w:szCs w:val="20"/>
          <w:vertAlign w:val="superscript"/>
          <w:lang w:val="en-US"/>
        </w:rPr>
        <w:t>2</w:t>
      </w:r>
      <w:r w:rsidRPr="007347B5">
        <w:rPr>
          <w:rFonts w:cstheme="minorHAnsi"/>
          <w:sz w:val="20"/>
          <w:szCs w:val="20"/>
          <w:lang w:val="en-US"/>
        </w:rPr>
        <w:t>University of Health Sciences/Hamidiye Institute of Health Sciences/ Department of Nutrition and Dietetics</w:t>
      </w:r>
      <w:r>
        <w:rPr>
          <w:rFonts w:cstheme="minorHAnsi"/>
          <w:sz w:val="20"/>
          <w:szCs w:val="20"/>
          <w:lang w:val="en-US"/>
        </w:rPr>
        <w:t>, Istanbul</w:t>
      </w:r>
    </w:p>
    <w:p w14:paraId="41BA011B" w14:textId="77777777" w:rsidR="00520151" w:rsidRPr="008850E4" w:rsidRDefault="00520151" w:rsidP="00520151">
      <w:pPr>
        <w:spacing w:after="120" w:line="240" w:lineRule="auto"/>
        <w:jc w:val="both"/>
        <w:rPr>
          <w:rFonts w:eastAsia="Calibri" w:cstheme="minorHAnsi"/>
          <w:b/>
          <w:bCs/>
          <w:sz w:val="24"/>
          <w:szCs w:val="24"/>
          <w:lang w:val="en-GB"/>
        </w:rPr>
      </w:pPr>
    </w:p>
    <w:p w14:paraId="17C93311" w14:textId="77777777" w:rsidR="00520151" w:rsidRPr="008850E4" w:rsidRDefault="00520151" w:rsidP="00520151">
      <w:pPr>
        <w:spacing w:after="120" w:line="240" w:lineRule="auto"/>
        <w:jc w:val="both"/>
        <w:rPr>
          <w:rFonts w:eastAsia="Calibri" w:cstheme="minorHAnsi"/>
          <w:b/>
          <w:bCs/>
          <w:sz w:val="24"/>
          <w:szCs w:val="24"/>
          <w:lang w:val="en-GB"/>
        </w:rPr>
      </w:pPr>
      <w:r w:rsidRPr="008850E4">
        <w:rPr>
          <w:rFonts w:eastAsia="Calibri" w:cstheme="minorHAnsi"/>
          <w:b/>
          <w:bCs/>
          <w:sz w:val="24"/>
          <w:szCs w:val="24"/>
          <w:lang w:val="en-GB"/>
        </w:rPr>
        <w:t xml:space="preserve">INTRODUCTION </w:t>
      </w:r>
    </w:p>
    <w:p w14:paraId="1CB8C6E1"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eastAsia="Calibri" w:cstheme="minorHAnsi"/>
          <w:sz w:val="24"/>
          <w:szCs w:val="24"/>
          <w:lang w:val="en-GB"/>
        </w:rPr>
        <w:t>Greenhouse gases generated by human activities alter the atmosphere's radiation balance, affecting the environment (Masson-Delmotte et al., 2018). Carbon dioxide (CO2), methane (CH4), and nitrous oxide (NO) are the most common human-caused greenhouse gases. It has been estimated that the food we eat is responsible for about 30% of global greenhouse gas emissions (Soussana, 2014</w:t>
      </w:r>
      <w:r w:rsidRPr="008850E4">
        <w:rPr>
          <w:lang w:val="en-GB"/>
        </w:rPr>
        <w:t xml:space="preserve"> </w:t>
      </w:r>
      <w:r w:rsidRPr="008850E4">
        <w:rPr>
          <w:rFonts w:eastAsia="Calibri" w:cstheme="minorHAnsi"/>
          <w:sz w:val="24"/>
          <w:szCs w:val="24"/>
          <w:lang w:val="en-GB"/>
        </w:rPr>
        <w:t xml:space="preserve">Climate change, environmental destruction, habitat loss, and pollution are all problems associated with the existing food system, making sustainable eating much more important. Changes in nutritional preferences to avoid over consumption, the transition to healthy diets with lower environmental effects, and the reduction of losses and waste in food systems are all part of sustainable nutrition (Gülsöz, 2017). The concepts of sustainability and sustainable development were first used in 1983 by the Brundtland Commission (officially the World Environment and Development Commission) (Alsaffar, 2016). Sustainable development is defined by the Brundtland Commission as "meeting the needs of current generations without compromising future generations' ability to meet their own needs". Sustainable diets Food and Agriculture Organization (FAO) said “Nutritionally adequate, safe and healthy; culturally acceptable, protective and respectful of biodiversity and ecosystem, accessible, economically viable and affordable; diets that use natural resources and human resources in the best way (FAO, 2012). Estimates of greenhouse gas emissions include emissions produced by processes ranging from the manufacture of nutrients to the time of termination (Health Council of the Netherlands, 2011). </w:t>
      </w:r>
    </w:p>
    <w:p w14:paraId="77B265F3"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eastAsia="Calibri" w:cstheme="minorHAnsi"/>
          <w:sz w:val="24"/>
          <w:szCs w:val="24"/>
          <w:lang w:val="en-GB"/>
        </w:rPr>
        <w:t xml:space="preserve">Aside from food intake, the greenhouse gas effect of wastes is also a major concern. It also means squandering our limited natural resources. Both wastes and nutrient losses have been extensively researched in the field of nutrition. Nutrient losses are reductions in edible foods that occur in the supply chain. Food waste refers to the decreases that occur after the food reaches the consumer. According to the report prepared by FAO, 1/3 of the food produced (approximately 1.3 billion tons of food) is lost or waste every year (FAO, 2011). The aim of this study is to calculate the amount of greenhouse gas emissions produced by plate waste generated during lunch in a staff cafeteria. </w:t>
      </w:r>
    </w:p>
    <w:p w14:paraId="11FE0EAC" w14:textId="77777777" w:rsidR="00520151" w:rsidRPr="008850E4" w:rsidRDefault="00520151" w:rsidP="00520151">
      <w:pPr>
        <w:spacing w:after="120" w:line="240" w:lineRule="auto"/>
        <w:jc w:val="both"/>
        <w:rPr>
          <w:rFonts w:cstheme="minorHAnsi"/>
          <w:b/>
          <w:bCs/>
          <w:sz w:val="24"/>
          <w:szCs w:val="24"/>
          <w:lang w:val="en-GB"/>
        </w:rPr>
      </w:pPr>
    </w:p>
    <w:p w14:paraId="5A858578" w14:textId="77777777" w:rsidR="00520151" w:rsidRPr="008850E4" w:rsidRDefault="00520151" w:rsidP="00520151">
      <w:pPr>
        <w:spacing w:after="120" w:line="240" w:lineRule="auto"/>
        <w:jc w:val="both"/>
        <w:rPr>
          <w:rFonts w:cstheme="minorHAnsi"/>
          <w:b/>
          <w:bCs/>
          <w:sz w:val="24"/>
          <w:szCs w:val="24"/>
          <w:lang w:val="en-GB"/>
        </w:rPr>
      </w:pPr>
      <w:r w:rsidRPr="008850E4">
        <w:rPr>
          <w:rFonts w:cstheme="minorHAnsi"/>
          <w:b/>
          <w:bCs/>
          <w:sz w:val="24"/>
          <w:szCs w:val="24"/>
          <w:lang w:val="en-GB"/>
        </w:rPr>
        <w:t>METHOD</w:t>
      </w:r>
    </w:p>
    <w:p w14:paraId="4F5E3425" w14:textId="768E8A49" w:rsidR="00520151" w:rsidRPr="008850E4" w:rsidRDefault="00520151" w:rsidP="00520151">
      <w:pPr>
        <w:spacing w:after="120" w:line="240" w:lineRule="auto"/>
        <w:jc w:val="both"/>
        <w:rPr>
          <w:rFonts w:cstheme="minorHAnsi"/>
          <w:sz w:val="24"/>
          <w:szCs w:val="24"/>
          <w:lang w:val="en-GB"/>
        </w:rPr>
      </w:pPr>
      <w:r w:rsidRPr="008850E4">
        <w:rPr>
          <w:rFonts w:cstheme="minorHAnsi"/>
          <w:sz w:val="24"/>
          <w:szCs w:val="24"/>
          <w:lang w:val="en-GB"/>
        </w:rPr>
        <w:t>This study was conducted in an Istanbul factory's staff cafeteria from September 10 to September 18, 2020. The amount of plate waste generated during the lunch service was measured. All of the meals' recipes are included, as well as the portion sizes for cooked meals.</w:t>
      </w:r>
      <w:r w:rsidR="00ED1218">
        <w:rPr>
          <w:rFonts w:cstheme="minorHAnsi"/>
          <w:sz w:val="24"/>
          <w:szCs w:val="24"/>
          <w:lang w:val="en-GB"/>
        </w:rPr>
        <w:t xml:space="preserve"> </w:t>
      </w:r>
      <w:r w:rsidR="00ED1218" w:rsidRPr="00ED1218">
        <w:rPr>
          <w:rFonts w:cstheme="minorHAnsi"/>
          <w:sz w:val="24"/>
          <w:szCs w:val="24"/>
          <w:lang w:val="en-GB"/>
        </w:rPr>
        <w:t>Since this study was not conducted on humans and only food waste was collected, an application for ethical authorization has not been made.  To conduct the study, approval was obtained from factory management.</w:t>
      </w:r>
      <w:r w:rsidR="00ED1218">
        <w:rPr>
          <w:rFonts w:cstheme="minorHAnsi"/>
          <w:sz w:val="24"/>
          <w:szCs w:val="24"/>
          <w:lang w:val="en-GB"/>
        </w:rPr>
        <w:t xml:space="preserve"> </w:t>
      </w:r>
    </w:p>
    <w:p w14:paraId="6C034A54" w14:textId="77777777" w:rsidR="00520151" w:rsidRPr="008850E4" w:rsidRDefault="00520151" w:rsidP="00520151">
      <w:pPr>
        <w:spacing w:after="120" w:line="240" w:lineRule="auto"/>
        <w:jc w:val="both"/>
        <w:rPr>
          <w:rFonts w:cstheme="minorHAnsi"/>
          <w:b/>
          <w:bCs/>
          <w:sz w:val="24"/>
          <w:szCs w:val="24"/>
          <w:lang w:val="en-GB"/>
        </w:rPr>
      </w:pPr>
      <w:r w:rsidRPr="008850E4">
        <w:rPr>
          <w:rFonts w:cstheme="minorHAnsi"/>
          <w:b/>
          <w:bCs/>
          <w:sz w:val="24"/>
          <w:szCs w:val="24"/>
          <w:lang w:val="en-GB"/>
        </w:rPr>
        <w:t xml:space="preserve">Determination of portion and waste amounts: </w:t>
      </w:r>
      <w:r w:rsidRPr="008850E4">
        <w:rPr>
          <w:rFonts w:cstheme="minorHAnsi"/>
          <w:sz w:val="24"/>
          <w:szCs w:val="24"/>
          <w:lang w:val="en-GB"/>
        </w:rPr>
        <w:t xml:space="preserve">Before the food was distributed, a digital scale was used to calculate the portion size of each meal. Plate waste was collected separately </w:t>
      </w:r>
      <w:r w:rsidRPr="008850E4">
        <w:rPr>
          <w:rFonts w:cstheme="minorHAnsi"/>
          <w:sz w:val="24"/>
          <w:szCs w:val="24"/>
          <w:lang w:val="en-GB"/>
        </w:rPr>
        <w:lastRenderedPageBreak/>
        <w:t>according to the menu containers after lunch. Only edible plate waste was collected as food waste.</w:t>
      </w:r>
    </w:p>
    <w:p w14:paraId="55475F04" w14:textId="77777777" w:rsidR="00520151" w:rsidRPr="008850E4" w:rsidRDefault="00520151" w:rsidP="00520151">
      <w:pPr>
        <w:spacing w:after="120" w:line="240" w:lineRule="auto"/>
        <w:jc w:val="both"/>
        <w:rPr>
          <w:rFonts w:cstheme="minorHAnsi"/>
          <w:sz w:val="24"/>
          <w:szCs w:val="24"/>
          <w:lang w:val="en-GB"/>
        </w:rPr>
      </w:pPr>
      <w:r w:rsidRPr="008850E4">
        <w:rPr>
          <w:rFonts w:cstheme="minorHAnsi"/>
          <w:b/>
          <w:bCs/>
          <w:sz w:val="24"/>
          <w:szCs w:val="24"/>
          <w:lang w:val="en-GB"/>
        </w:rPr>
        <w:t>Greenhouse Gas Emissions Calculation:</w:t>
      </w:r>
      <w:r w:rsidRPr="008850E4">
        <w:rPr>
          <w:rFonts w:cstheme="minorHAnsi"/>
          <w:sz w:val="24"/>
          <w:szCs w:val="24"/>
          <w:lang w:val="en-GB"/>
        </w:rPr>
        <w:t xml:space="preserve"> There are different methods for calculating greenhouse gas emissions of foods in the literature. In this study, published "standard average greenhouse gas emission" amounts were used for food produced using traditional production methods. Because Turkey is no specific data on greenhouse gas emissions, greenhouse gas emissions are used compiled by a meta-analysis (Heller, 2015).</w:t>
      </w:r>
    </w:p>
    <w:p w14:paraId="2E1508E0" w14:textId="77777777" w:rsidR="00520151" w:rsidRPr="008850E4" w:rsidRDefault="00520151" w:rsidP="00520151">
      <w:pPr>
        <w:spacing w:after="120" w:line="240" w:lineRule="auto"/>
        <w:rPr>
          <w:rFonts w:eastAsia="Calibri" w:cstheme="minorHAnsi"/>
          <w:sz w:val="24"/>
          <w:szCs w:val="24"/>
          <w:lang w:val="en-GB"/>
        </w:rPr>
      </w:pPr>
      <w:r w:rsidRPr="008850E4">
        <w:rPr>
          <w:rFonts w:eastAsia="Calibri" w:cstheme="minorHAnsi"/>
          <w:sz w:val="24"/>
          <w:szCs w:val="24"/>
          <w:lang w:val="en-GB"/>
        </w:rPr>
        <w:t>The values for greenhouse gas emissions contained in the recipes including salt, mint, cumin, black pepper, red pepper, tomato paste, parsley, vanilla, cocoa, and vinegar are not included in the calculation.</w:t>
      </w:r>
    </w:p>
    <w:p w14:paraId="78024CD8" w14:textId="77777777" w:rsidR="00520151" w:rsidRPr="008850E4" w:rsidRDefault="00520151" w:rsidP="00520151">
      <w:pPr>
        <w:spacing w:after="120" w:line="240" w:lineRule="auto"/>
        <w:rPr>
          <w:rFonts w:cstheme="minorHAnsi"/>
          <w:b/>
          <w:bCs/>
          <w:sz w:val="24"/>
          <w:szCs w:val="24"/>
          <w:lang w:val="en-GB"/>
        </w:rPr>
      </w:pPr>
      <w:r w:rsidRPr="008850E4">
        <w:rPr>
          <w:rFonts w:cstheme="minorHAnsi"/>
          <w:b/>
          <w:bCs/>
          <w:sz w:val="24"/>
          <w:szCs w:val="24"/>
          <w:lang w:val="en-GB"/>
        </w:rPr>
        <w:t>Data Analysis</w:t>
      </w:r>
    </w:p>
    <w:p w14:paraId="0B4AE1A6" w14:textId="77777777" w:rsidR="00520151" w:rsidRPr="008850E4" w:rsidRDefault="00520151" w:rsidP="00520151">
      <w:pPr>
        <w:spacing w:after="120" w:line="240" w:lineRule="auto"/>
        <w:rPr>
          <w:rFonts w:cstheme="minorHAnsi"/>
          <w:sz w:val="24"/>
          <w:szCs w:val="24"/>
          <w:lang w:val="en-GB"/>
        </w:rPr>
      </w:pPr>
      <w:r w:rsidRPr="008850E4">
        <w:rPr>
          <w:rFonts w:cstheme="minorHAnsi"/>
          <w:sz w:val="24"/>
          <w:szCs w:val="24"/>
          <w:lang w:val="en-GB"/>
        </w:rPr>
        <w:t>Calculations and statistical analysis were made with Microsoft Excel16. Total amounts and proportions were calculated. Mean and standard deviation values of all quantitative data were determined.</w:t>
      </w:r>
    </w:p>
    <w:p w14:paraId="52BF556D" w14:textId="77777777" w:rsidR="00520151" w:rsidRPr="008850E4" w:rsidRDefault="00520151" w:rsidP="00520151">
      <w:pPr>
        <w:spacing w:after="120" w:line="240" w:lineRule="auto"/>
        <w:rPr>
          <w:rFonts w:cstheme="minorHAnsi"/>
          <w:b/>
          <w:bCs/>
          <w:sz w:val="24"/>
          <w:szCs w:val="24"/>
          <w:lang w:val="en-GB"/>
        </w:rPr>
      </w:pPr>
    </w:p>
    <w:p w14:paraId="113D1250" w14:textId="77777777" w:rsidR="00520151" w:rsidRPr="008850E4" w:rsidRDefault="00520151" w:rsidP="00520151">
      <w:pPr>
        <w:spacing w:after="120" w:line="240" w:lineRule="auto"/>
        <w:jc w:val="both"/>
        <w:rPr>
          <w:rFonts w:cstheme="minorHAnsi"/>
          <w:b/>
          <w:bCs/>
          <w:sz w:val="24"/>
          <w:szCs w:val="24"/>
          <w:lang w:val="en-GB"/>
        </w:rPr>
      </w:pPr>
      <w:r w:rsidRPr="008850E4">
        <w:rPr>
          <w:rFonts w:cstheme="minorHAnsi"/>
          <w:b/>
          <w:bCs/>
          <w:sz w:val="24"/>
          <w:szCs w:val="24"/>
          <w:lang w:val="en-GB"/>
        </w:rPr>
        <w:t>RESULTS</w:t>
      </w:r>
    </w:p>
    <w:p w14:paraId="6EF44720"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cstheme="minorHAnsi"/>
          <w:sz w:val="24"/>
          <w:szCs w:val="24"/>
          <w:lang w:val="en-GB"/>
        </w:rPr>
        <w:t>4 course table d’hôtel menus with fixed soup are served for lunch in the staff cafeteria of the factory where we conducted this study. The list of meals made during the study is given in Table 1. 1st course includes main meals, 2nd course A includes soups, 2nd course B includes vegetables cooked in olive oil, pilaf and pasta, and 3rd course salads, fruits, and desserts.</w:t>
      </w:r>
    </w:p>
    <w:p w14:paraId="2C597C14" w14:textId="77777777" w:rsidR="00520151" w:rsidRPr="008850E4" w:rsidRDefault="00520151" w:rsidP="00520151">
      <w:pPr>
        <w:spacing w:after="120" w:line="240" w:lineRule="auto"/>
        <w:jc w:val="both"/>
        <w:rPr>
          <w:rFonts w:eastAsia="Calibri" w:cstheme="minorHAnsi"/>
          <w:sz w:val="24"/>
          <w:szCs w:val="24"/>
          <w:lang w:val="en-GB"/>
        </w:rPr>
      </w:pPr>
    </w:p>
    <w:tbl>
      <w:tblPr>
        <w:tblStyle w:val="DzTablo2"/>
        <w:tblW w:w="9075" w:type="dxa"/>
        <w:jc w:val="center"/>
        <w:tblBorders>
          <w:top w:val="single" w:sz="4" w:space="0" w:color="auto"/>
          <w:bottom w:val="single" w:sz="4" w:space="0" w:color="auto"/>
        </w:tblBorders>
        <w:tblLook w:val="04A0" w:firstRow="1" w:lastRow="0" w:firstColumn="1" w:lastColumn="0" w:noHBand="0" w:noVBand="1"/>
      </w:tblPr>
      <w:tblGrid>
        <w:gridCol w:w="595"/>
        <w:gridCol w:w="3233"/>
        <w:gridCol w:w="1559"/>
        <w:gridCol w:w="1985"/>
        <w:gridCol w:w="1703"/>
      </w:tblGrid>
      <w:tr w:rsidR="00520151" w:rsidRPr="008850E4" w14:paraId="3086921A" w14:textId="77777777" w:rsidTr="00E26949">
        <w:trPr>
          <w:cnfStyle w:val="100000000000" w:firstRow="1" w:lastRow="0" w:firstColumn="0" w:lastColumn="0" w:oddVBand="0" w:evenVBand="0" w:oddHBand="0"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9075" w:type="dxa"/>
            <w:gridSpan w:val="5"/>
            <w:tcBorders>
              <w:bottom w:val="single" w:sz="4" w:space="0" w:color="auto"/>
            </w:tcBorders>
            <w:vAlign w:val="center"/>
          </w:tcPr>
          <w:p w14:paraId="7FF9E301" w14:textId="77777777" w:rsidR="00520151" w:rsidRPr="008850E4" w:rsidRDefault="00520151" w:rsidP="00E26949">
            <w:pPr>
              <w:spacing w:after="120"/>
              <w:rPr>
                <w:rFonts w:cstheme="minorHAnsi"/>
                <w:sz w:val="20"/>
                <w:szCs w:val="20"/>
                <w:lang w:val="en-GB"/>
              </w:rPr>
            </w:pPr>
            <w:r w:rsidRPr="008850E4">
              <w:rPr>
                <w:rFonts w:cstheme="minorHAnsi"/>
                <w:sz w:val="20"/>
                <w:szCs w:val="20"/>
                <w:lang w:val="en-GB"/>
              </w:rPr>
              <w:t xml:space="preserve">Table 1. </w:t>
            </w:r>
            <w:r w:rsidRPr="008850E4">
              <w:rPr>
                <w:rFonts w:ascii="Times New Roman" w:hAnsi="Times New Roman" w:cs="Times New Roman"/>
                <w:b w:val="0"/>
                <w:bCs w:val="0"/>
                <w:sz w:val="20"/>
                <w:szCs w:val="20"/>
                <w:lang w:val="en-GB"/>
              </w:rPr>
              <w:t>The list of meals made during the study</w:t>
            </w:r>
          </w:p>
        </w:tc>
      </w:tr>
      <w:tr w:rsidR="00520151" w:rsidRPr="008850E4" w14:paraId="32B90095" w14:textId="77777777" w:rsidTr="00E26949">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bottom w:val="single" w:sz="4" w:space="0" w:color="auto"/>
            </w:tcBorders>
            <w:vAlign w:val="center"/>
          </w:tcPr>
          <w:p w14:paraId="359FC949" w14:textId="77777777" w:rsidR="00520151" w:rsidRPr="008850E4" w:rsidRDefault="00520151" w:rsidP="00E26949">
            <w:pPr>
              <w:spacing w:after="120"/>
              <w:jc w:val="center"/>
              <w:rPr>
                <w:rFonts w:cstheme="minorHAnsi"/>
                <w:sz w:val="20"/>
                <w:szCs w:val="20"/>
                <w:lang w:val="en-GB"/>
              </w:rPr>
            </w:pPr>
            <w:r w:rsidRPr="008850E4">
              <w:rPr>
                <w:rFonts w:cstheme="minorHAnsi"/>
                <w:sz w:val="20"/>
                <w:szCs w:val="20"/>
                <w:lang w:val="en-GB"/>
              </w:rPr>
              <w:t>Day</w:t>
            </w:r>
          </w:p>
        </w:tc>
        <w:tc>
          <w:tcPr>
            <w:tcW w:w="3233" w:type="dxa"/>
            <w:tcBorders>
              <w:top w:val="single" w:sz="4" w:space="0" w:color="auto"/>
              <w:bottom w:val="single" w:sz="4" w:space="0" w:color="auto"/>
            </w:tcBorders>
            <w:noWrap/>
            <w:vAlign w:val="center"/>
          </w:tcPr>
          <w:p w14:paraId="4DF9C731"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hAnsi="Times New Roman" w:cs="Times New Roman"/>
                <w:b/>
                <w:bCs/>
                <w:sz w:val="20"/>
                <w:szCs w:val="20"/>
                <w:lang w:val="en-GB"/>
              </w:rPr>
              <w:t>1st course</w:t>
            </w:r>
          </w:p>
        </w:tc>
        <w:tc>
          <w:tcPr>
            <w:tcW w:w="1559" w:type="dxa"/>
            <w:tcBorders>
              <w:top w:val="single" w:sz="4" w:space="0" w:color="auto"/>
              <w:bottom w:val="single" w:sz="4" w:space="0" w:color="auto"/>
            </w:tcBorders>
            <w:vAlign w:val="center"/>
          </w:tcPr>
          <w:p w14:paraId="025B7C32"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hAnsi="Times New Roman" w:cs="Times New Roman"/>
                <w:b/>
                <w:bCs/>
                <w:sz w:val="20"/>
                <w:szCs w:val="20"/>
                <w:lang w:val="en-GB"/>
              </w:rPr>
              <w:t xml:space="preserve">2nd course </w:t>
            </w:r>
            <w:r w:rsidRPr="008850E4">
              <w:rPr>
                <w:rFonts w:ascii="Times New Roman" w:eastAsia="Times New Roman" w:hAnsi="Times New Roman" w:cs="Times New Roman"/>
                <w:b/>
                <w:bCs/>
                <w:sz w:val="20"/>
                <w:szCs w:val="20"/>
                <w:lang w:val="en-GB"/>
              </w:rPr>
              <w:t>A</w:t>
            </w:r>
          </w:p>
        </w:tc>
        <w:tc>
          <w:tcPr>
            <w:tcW w:w="1985" w:type="dxa"/>
            <w:tcBorders>
              <w:top w:val="single" w:sz="4" w:space="0" w:color="auto"/>
              <w:bottom w:val="single" w:sz="4" w:space="0" w:color="auto"/>
            </w:tcBorders>
            <w:noWrap/>
            <w:vAlign w:val="center"/>
          </w:tcPr>
          <w:p w14:paraId="0AB83208"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hAnsi="Times New Roman" w:cs="Times New Roman"/>
                <w:b/>
                <w:bCs/>
                <w:sz w:val="20"/>
                <w:szCs w:val="20"/>
                <w:lang w:val="en-GB"/>
              </w:rPr>
              <w:t xml:space="preserve">2nd course </w:t>
            </w:r>
            <w:r w:rsidRPr="008850E4">
              <w:rPr>
                <w:rFonts w:ascii="Times New Roman" w:eastAsia="Times New Roman" w:hAnsi="Times New Roman" w:cs="Times New Roman"/>
                <w:b/>
                <w:bCs/>
                <w:sz w:val="20"/>
                <w:szCs w:val="20"/>
                <w:lang w:val="en-GB"/>
              </w:rPr>
              <w:t>B</w:t>
            </w:r>
          </w:p>
        </w:tc>
        <w:tc>
          <w:tcPr>
            <w:tcW w:w="1701" w:type="dxa"/>
            <w:tcBorders>
              <w:top w:val="single" w:sz="4" w:space="0" w:color="auto"/>
              <w:bottom w:val="single" w:sz="4" w:space="0" w:color="auto"/>
            </w:tcBorders>
            <w:noWrap/>
            <w:vAlign w:val="center"/>
          </w:tcPr>
          <w:p w14:paraId="5764024C"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hAnsi="Times New Roman" w:cs="Times New Roman"/>
                <w:b/>
                <w:bCs/>
                <w:sz w:val="20"/>
                <w:szCs w:val="20"/>
                <w:lang w:val="en-GB"/>
              </w:rPr>
              <w:t>3rd course</w:t>
            </w:r>
          </w:p>
        </w:tc>
      </w:tr>
      <w:tr w:rsidR="00520151" w:rsidRPr="008850E4" w14:paraId="7C569469" w14:textId="77777777" w:rsidTr="00E26949">
        <w:trPr>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single" w:sz="4" w:space="0" w:color="auto"/>
            </w:tcBorders>
            <w:vAlign w:val="center"/>
          </w:tcPr>
          <w:p w14:paraId="7E581CA8"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1</w:t>
            </w:r>
          </w:p>
        </w:tc>
        <w:tc>
          <w:tcPr>
            <w:tcW w:w="3233" w:type="dxa"/>
            <w:tcBorders>
              <w:top w:val="single" w:sz="4" w:space="0" w:color="auto"/>
            </w:tcBorders>
            <w:noWrap/>
            <w:vAlign w:val="center"/>
            <w:hideMark/>
          </w:tcPr>
          <w:p w14:paraId="155052A5"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Mixed </w:t>
            </w:r>
            <w:r>
              <w:rPr>
                <w:rFonts w:ascii="Times New Roman" w:eastAsia="Times New Roman" w:hAnsi="Times New Roman" w:cs="Times New Roman"/>
                <w:sz w:val="20"/>
                <w:szCs w:val="20"/>
                <w:lang w:val="en-GB"/>
              </w:rPr>
              <w:t>g</w:t>
            </w:r>
            <w:r w:rsidRPr="008850E4">
              <w:rPr>
                <w:rFonts w:ascii="Times New Roman" w:eastAsia="Times New Roman" w:hAnsi="Times New Roman" w:cs="Times New Roman"/>
                <w:sz w:val="20"/>
                <w:szCs w:val="20"/>
                <w:lang w:val="en-GB"/>
              </w:rPr>
              <w:t>rill</w:t>
            </w:r>
          </w:p>
        </w:tc>
        <w:tc>
          <w:tcPr>
            <w:tcW w:w="1559" w:type="dxa"/>
            <w:tcBorders>
              <w:top w:val="single" w:sz="4" w:space="0" w:color="auto"/>
            </w:tcBorders>
            <w:vAlign w:val="center"/>
          </w:tcPr>
          <w:p w14:paraId="457F2FED"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Lentil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oup</w:t>
            </w:r>
          </w:p>
        </w:tc>
        <w:tc>
          <w:tcPr>
            <w:tcW w:w="1985" w:type="dxa"/>
            <w:tcBorders>
              <w:top w:val="single" w:sz="4" w:space="0" w:color="auto"/>
            </w:tcBorders>
            <w:noWrap/>
            <w:vAlign w:val="center"/>
            <w:hideMark/>
          </w:tcPr>
          <w:p w14:paraId="3B5E627A"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Rice</w:t>
            </w:r>
            <w:r>
              <w:rPr>
                <w:rFonts w:ascii="Times New Roman" w:eastAsia="Times New Roman" w:hAnsi="Times New Roman" w:cs="Times New Roman"/>
                <w:sz w:val="20"/>
                <w:szCs w:val="20"/>
                <w:lang w:val="en-GB"/>
              </w:rPr>
              <w:t xml:space="preserve"> and </w:t>
            </w:r>
            <w:r w:rsidRPr="007C1FED">
              <w:rPr>
                <w:rFonts w:ascii="Times New Roman" w:eastAsia="Times New Roman" w:hAnsi="Times New Roman" w:cs="Times New Roman"/>
                <w:sz w:val="20"/>
                <w:szCs w:val="20"/>
                <w:lang w:val="en-GB"/>
              </w:rPr>
              <w:t xml:space="preserve">vermicelli </w:t>
            </w:r>
            <w:r>
              <w:rPr>
                <w:rFonts w:ascii="Times New Roman" w:eastAsia="Times New Roman" w:hAnsi="Times New Roman" w:cs="Times New Roman"/>
                <w:sz w:val="20"/>
                <w:szCs w:val="20"/>
                <w:lang w:val="en-GB"/>
              </w:rPr>
              <w:t>p</w:t>
            </w:r>
            <w:r w:rsidRPr="008850E4">
              <w:rPr>
                <w:rFonts w:ascii="Times New Roman" w:eastAsia="Times New Roman" w:hAnsi="Times New Roman" w:cs="Times New Roman"/>
                <w:sz w:val="20"/>
                <w:szCs w:val="20"/>
                <w:lang w:val="en-GB"/>
              </w:rPr>
              <w:t>ilaf</w:t>
            </w:r>
          </w:p>
        </w:tc>
        <w:tc>
          <w:tcPr>
            <w:tcW w:w="1701" w:type="dxa"/>
            <w:tcBorders>
              <w:top w:val="single" w:sz="4" w:space="0" w:color="auto"/>
            </w:tcBorders>
            <w:noWrap/>
            <w:vAlign w:val="center"/>
            <w:hideMark/>
          </w:tcPr>
          <w:p w14:paraId="2EF4B1D2"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hAnsi="Times New Roman" w:cs="Times New Roman"/>
                <w:sz w:val="20"/>
                <w:szCs w:val="20"/>
                <w:lang w:val="en-GB"/>
              </w:rPr>
              <w:t>Buttermilk</w:t>
            </w:r>
          </w:p>
        </w:tc>
      </w:tr>
      <w:tr w:rsidR="00520151" w:rsidRPr="008850E4" w14:paraId="6FC1E3BF" w14:textId="77777777" w:rsidTr="00E26949">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center"/>
          </w:tcPr>
          <w:p w14:paraId="20887928"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2</w:t>
            </w:r>
          </w:p>
        </w:tc>
        <w:tc>
          <w:tcPr>
            <w:tcW w:w="3233" w:type="dxa"/>
            <w:tcBorders>
              <w:top w:val="none" w:sz="0" w:space="0" w:color="auto"/>
              <w:bottom w:val="none" w:sz="0" w:space="0" w:color="auto"/>
            </w:tcBorders>
            <w:noWrap/>
            <w:vAlign w:val="center"/>
            <w:hideMark/>
          </w:tcPr>
          <w:p w14:paraId="2E9CB47F"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Bosnian </w:t>
            </w:r>
            <w:r>
              <w:rPr>
                <w:rFonts w:ascii="Times New Roman" w:eastAsia="Times New Roman" w:hAnsi="Times New Roman" w:cs="Times New Roman"/>
                <w:sz w:val="20"/>
                <w:szCs w:val="20"/>
                <w:lang w:val="en-GB"/>
              </w:rPr>
              <w:t>r</w:t>
            </w:r>
            <w:r w:rsidRPr="008850E4">
              <w:rPr>
                <w:rFonts w:ascii="Times New Roman" w:eastAsia="Times New Roman" w:hAnsi="Times New Roman" w:cs="Times New Roman"/>
                <w:sz w:val="20"/>
                <w:szCs w:val="20"/>
                <w:lang w:val="en-GB"/>
              </w:rPr>
              <w:t>avioli</w:t>
            </w:r>
          </w:p>
        </w:tc>
        <w:tc>
          <w:tcPr>
            <w:tcW w:w="1559" w:type="dxa"/>
            <w:tcBorders>
              <w:top w:val="none" w:sz="0" w:space="0" w:color="auto"/>
              <w:bottom w:val="none" w:sz="0" w:space="0" w:color="auto"/>
            </w:tcBorders>
            <w:vAlign w:val="center"/>
          </w:tcPr>
          <w:p w14:paraId="4CC5321F"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Ezogelin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oup</w:t>
            </w:r>
          </w:p>
        </w:tc>
        <w:tc>
          <w:tcPr>
            <w:tcW w:w="1985" w:type="dxa"/>
            <w:tcBorders>
              <w:top w:val="none" w:sz="0" w:space="0" w:color="auto"/>
              <w:bottom w:val="none" w:sz="0" w:space="0" w:color="auto"/>
            </w:tcBorders>
            <w:noWrap/>
            <w:vAlign w:val="center"/>
            <w:hideMark/>
          </w:tcPr>
          <w:p w14:paraId="44209BC3"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Green </w:t>
            </w:r>
            <w:r>
              <w:rPr>
                <w:rFonts w:ascii="Times New Roman" w:eastAsia="Times New Roman" w:hAnsi="Times New Roman" w:cs="Times New Roman"/>
                <w:sz w:val="20"/>
                <w:szCs w:val="20"/>
                <w:lang w:val="en-GB"/>
              </w:rPr>
              <w:t>b</w:t>
            </w:r>
            <w:r w:rsidRPr="008850E4">
              <w:rPr>
                <w:rFonts w:ascii="Times New Roman" w:eastAsia="Times New Roman" w:hAnsi="Times New Roman" w:cs="Times New Roman"/>
                <w:sz w:val="20"/>
                <w:szCs w:val="20"/>
                <w:lang w:val="en-GB"/>
              </w:rPr>
              <w:t xml:space="preserve">eans with Tomato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auce</w:t>
            </w:r>
          </w:p>
        </w:tc>
        <w:tc>
          <w:tcPr>
            <w:tcW w:w="1701" w:type="dxa"/>
            <w:tcBorders>
              <w:top w:val="none" w:sz="0" w:space="0" w:color="auto"/>
              <w:bottom w:val="none" w:sz="0" w:space="0" w:color="auto"/>
            </w:tcBorders>
            <w:noWrap/>
            <w:vAlign w:val="center"/>
            <w:hideMark/>
          </w:tcPr>
          <w:p w14:paraId="32047323"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Grape</w:t>
            </w:r>
          </w:p>
        </w:tc>
      </w:tr>
      <w:tr w:rsidR="00520151" w:rsidRPr="008850E4" w14:paraId="654344B3" w14:textId="77777777" w:rsidTr="00E26949">
        <w:trPr>
          <w:trHeight w:val="223"/>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7C4B1503"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3</w:t>
            </w:r>
          </w:p>
        </w:tc>
        <w:tc>
          <w:tcPr>
            <w:tcW w:w="3233" w:type="dxa"/>
            <w:noWrap/>
            <w:vAlign w:val="center"/>
            <w:hideMark/>
          </w:tcPr>
          <w:p w14:paraId="67721364"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Meatballs with mashed potatoes</w:t>
            </w:r>
          </w:p>
        </w:tc>
        <w:tc>
          <w:tcPr>
            <w:tcW w:w="1559" w:type="dxa"/>
            <w:vAlign w:val="center"/>
          </w:tcPr>
          <w:p w14:paraId="1E5ED48C"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Pr>
                <w:rFonts w:ascii="Times New Roman" w:eastAsia="Times New Roman" w:hAnsi="Times New Roman" w:cs="Times New Roman"/>
                <w:sz w:val="20"/>
                <w:szCs w:val="20"/>
                <w:lang w:val="en-GB"/>
              </w:rPr>
              <w:t>V</w:t>
            </w:r>
            <w:r w:rsidRPr="007C1FED">
              <w:rPr>
                <w:rFonts w:ascii="Times New Roman" w:eastAsia="Times New Roman" w:hAnsi="Times New Roman" w:cs="Times New Roman"/>
                <w:sz w:val="20"/>
                <w:szCs w:val="20"/>
                <w:lang w:val="en-GB"/>
              </w:rPr>
              <w:t>ermicelli soup</w:t>
            </w:r>
          </w:p>
        </w:tc>
        <w:tc>
          <w:tcPr>
            <w:tcW w:w="1985" w:type="dxa"/>
            <w:noWrap/>
            <w:vAlign w:val="center"/>
            <w:hideMark/>
          </w:tcPr>
          <w:p w14:paraId="370CC3F2"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Couscous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alad</w:t>
            </w:r>
          </w:p>
        </w:tc>
        <w:tc>
          <w:tcPr>
            <w:tcW w:w="1701" w:type="dxa"/>
            <w:noWrap/>
            <w:vAlign w:val="center"/>
            <w:hideMark/>
          </w:tcPr>
          <w:p w14:paraId="7FC5E085"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Pudding</w:t>
            </w:r>
          </w:p>
        </w:tc>
      </w:tr>
      <w:tr w:rsidR="00520151" w:rsidRPr="008850E4" w14:paraId="0AAC6F01" w14:textId="77777777" w:rsidTr="00E26949">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center"/>
          </w:tcPr>
          <w:p w14:paraId="60AF86EE"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4</w:t>
            </w:r>
          </w:p>
        </w:tc>
        <w:tc>
          <w:tcPr>
            <w:tcW w:w="3233" w:type="dxa"/>
            <w:tcBorders>
              <w:top w:val="none" w:sz="0" w:space="0" w:color="auto"/>
              <w:bottom w:val="none" w:sz="0" w:space="0" w:color="auto"/>
            </w:tcBorders>
            <w:noWrap/>
            <w:vAlign w:val="center"/>
            <w:hideMark/>
          </w:tcPr>
          <w:p w14:paraId="48D8349F"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White </w:t>
            </w:r>
            <w:r>
              <w:rPr>
                <w:rFonts w:ascii="Times New Roman" w:eastAsia="Times New Roman" w:hAnsi="Times New Roman" w:cs="Times New Roman"/>
                <w:sz w:val="20"/>
                <w:szCs w:val="20"/>
                <w:lang w:val="en-GB"/>
              </w:rPr>
              <w:t>b</w:t>
            </w:r>
            <w:r w:rsidRPr="008850E4">
              <w:rPr>
                <w:rFonts w:ascii="Times New Roman" w:eastAsia="Times New Roman" w:hAnsi="Times New Roman" w:cs="Times New Roman"/>
                <w:sz w:val="20"/>
                <w:szCs w:val="20"/>
                <w:lang w:val="en-GB"/>
              </w:rPr>
              <w:t>eans with beef</w:t>
            </w:r>
          </w:p>
        </w:tc>
        <w:tc>
          <w:tcPr>
            <w:tcW w:w="1559" w:type="dxa"/>
            <w:tcBorders>
              <w:top w:val="none" w:sz="0" w:space="0" w:color="auto"/>
              <w:bottom w:val="none" w:sz="0" w:space="0" w:color="auto"/>
            </w:tcBorders>
            <w:vAlign w:val="center"/>
          </w:tcPr>
          <w:p w14:paraId="2967A1A3"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Turkish Wedding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oup</w:t>
            </w:r>
          </w:p>
        </w:tc>
        <w:tc>
          <w:tcPr>
            <w:tcW w:w="1985" w:type="dxa"/>
            <w:tcBorders>
              <w:top w:val="none" w:sz="0" w:space="0" w:color="auto"/>
              <w:bottom w:val="none" w:sz="0" w:space="0" w:color="auto"/>
            </w:tcBorders>
            <w:noWrap/>
            <w:vAlign w:val="center"/>
            <w:hideMark/>
          </w:tcPr>
          <w:p w14:paraId="07B0B6F2"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Rice</w:t>
            </w:r>
            <w:r>
              <w:rPr>
                <w:rFonts w:ascii="Times New Roman" w:eastAsia="Times New Roman" w:hAnsi="Times New Roman" w:cs="Times New Roman"/>
                <w:sz w:val="20"/>
                <w:szCs w:val="20"/>
                <w:lang w:val="en-GB"/>
              </w:rPr>
              <w:t xml:space="preserve"> and </w:t>
            </w:r>
            <w:r w:rsidRPr="007C1FED">
              <w:rPr>
                <w:rFonts w:ascii="Times New Roman" w:eastAsia="Times New Roman" w:hAnsi="Times New Roman" w:cs="Times New Roman"/>
                <w:sz w:val="20"/>
                <w:szCs w:val="20"/>
                <w:lang w:val="en-GB"/>
              </w:rPr>
              <w:t xml:space="preserve">vermicelli </w:t>
            </w:r>
            <w:r>
              <w:rPr>
                <w:rFonts w:ascii="Times New Roman" w:eastAsia="Times New Roman" w:hAnsi="Times New Roman" w:cs="Times New Roman"/>
                <w:sz w:val="20"/>
                <w:szCs w:val="20"/>
                <w:lang w:val="en-GB"/>
              </w:rPr>
              <w:t>p</w:t>
            </w:r>
            <w:r w:rsidRPr="008850E4">
              <w:rPr>
                <w:rFonts w:ascii="Times New Roman" w:eastAsia="Times New Roman" w:hAnsi="Times New Roman" w:cs="Times New Roman"/>
                <w:sz w:val="20"/>
                <w:szCs w:val="20"/>
                <w:lang w:val="en-GB"/>
              </w:rPr>
              <w:t>ilaf</w:t>
            </w:r>
          </w:p>
        </w:tc>
        <w:tc>
          <w:tcPr>
            <w:tcW w:w="1701" w:type="dxa"/>
            <w:tcBorders>
              <w:top w:val="none" w:sz="0" w:space="0" w:color="auto"/>
              <w:bottom w:val="none" w:sz="0" w:space="0" w:color="auto"/>
            </w:tcBorders>
            <w:noWrap/>
            <w:vAlign w:val="center"/>
            <w:hideMark/>
          </w:tcPr>
          <w:p w14:paraId="21671564"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Tzatziki</w:t>
            </w:r>
          </w:p>
        </w:tc>
      </w:tr>
      <w:tr w:rsidR="00520151" w:rsidRPr="008850E4" w14:paraId="1CFECAB0" w14:textId="77777777" w:rsidTr="00E26949">
        <w:trPr>
          <w:trHeight w:val="223"/>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142B2C64"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5</w:t>
            </w:r>
          </w:p>
        </w:tc>
        <w:tc>
          <w:tcPr>
            <w:tcW w:w="3233" w:type="dxa"/>
            <w:noWrap/>
            <w:vAlign w:val="center"/>
            <w:hideMark/>
          </w:tcPr>
          <w:p w14:paraId="5752C68D"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Roasted </w:t>
            </w:r>
            <w:r>
              <w:rPr>
                <w:rFonts w:ascii="Times New Roman" w:eastAsia="Times New Roman" w:hAnsi="Times New Roman" w:cs="Times New Roman"/>
                <w:sz w:val="20"/>
                <w:szCs w:val="20"/>
                <w:lang w:val="en-GB"/>
              </w:rPr>
              <w:t>m</w:t>
            </w:r>
            <w:r w:rsidRPr="008850E4">
              <w:rPr>
                <w:rFonts w:ascii="Times New Roman" w:eastAsia="Times New Roman" w:hAnsi="Times New Roman" w:cs="Times New Roman"/>
                <w:sz w:val="20"/>
                <w:szCs w:val="20"/>
                <w:lang w:val="en-GB"/>
              </w:rPr>
              <w:t xml:space="preserve">eat with </w:t>
            </w:r>
            <w:r>
              <w:rPr>
                <w:rFonts w:ascii="Times New Roman" w:eastAsia="Times New Roman" w:hAnsi="Times New Roman" w:cs="Times New Roman"/>
                <w:sz w:val="20"/>
                <w:szCs w:val="20"/>
                <w:lang w:val="en-GB"/>
              </w:rPr>
              <w:t>p</w:t>
            </w:r>
            <w:r w:rsidRPr="008850E4">
              <w:rPr>
                <w:rFonts w:ascii="Times New Roman" w:eastAsia="Times New Roman" w:hAnsi="Times New Roman" w:cs="Times New Roman"/>
                <w:sz w:val="20"/>
                <w:szCs w:val="20"/>
                <w:lang w:val="en-GB"/>
              </w:rPr>
              <w:t>otatoes</w:t>
            </w:r>
          </w:p>
        </w:tc>
        <w:tc>
          <w:tcPr>
            <w:tcW w:w="1559" w:type="dxa"/>
            <w:vAlign w:val="center"/>
          </w:tcPr>
          <w:p w14:paraId="1D980157"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Tarhana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oup</w:t>
            </w:r>
          </w:p>
        </w:tc>
        <w:tc>
          <w:tcPr>
            <w:tcW w:w="1985" w:type="dxa"/>
            <w:noWrap/>
            <w:vAlign w:val="center"/>
            <w:hideMark/>
          </w:tcPr>
          <w:p w14:paraId="6B783295"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Bulgur </w:t>
            </w:r>
            <w:r>
              <w:rPr>
                <w:rFonts w:ascii="Times New Roman" w:eastAsia="Times New Roman" w:hAnsi="Times New Roman" w:cs="Times New Roman"/>
                <w:sz w:val="20"/>
                <w:szCs w:val="20"/>
                <w:lang w:val="en-GB"/>
              </w:rPr>
              <w:t>p</w:t>
            </w:r>
            <w:r w:rsidRPr="008850E4">
              <w:rPr>
                <w:rFonts w:ascii="Times New Roman" w:eastAsia="Times New Roman" w:hAnsi="Times New Roman" w:cs="Times New Roman"/>
                <w:sz w:val="20"/>
                <w:szCs w:val="20"/>
                <w:lang w:val="en-GB"/>
              </w:rPr>
              <w:t>ilaf</w:t>
            </w:r>
          </w:p>
        </w:tc>
        <w:tc>
          <w:tcPr>
            <w:tcW w:w="1701" w:type="dxa"/>
            <w:noWrap/>
            <w:vAlign w:val="center"/>
            <w:hideMark/>
          </w:tcPr>
          <w:p w14:paraId="7D395F02"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Yogurt</w:t>
            </w:r>
          </w:p>
        </w:tc>
      </w:tr>
      <w:tr w:rsidR="00520151" w:rsidRPr="008850E4" w14:paraId="59066E95" w14:textId="77777777" w:rsidTr="00E26949">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center"/>
          </w:tcPr>
          <w:p w14:paraId="75B27842"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6</w:t>
            </w:r>
          </w:p>
        </w:tc>
        <w:tc>
          <w:tcPr>
            <w:tcW w:w="3233" w:type="dxa"/>
            <w:tcBorders>
              <w:top w:val="none" w:sz="0" w:space="0" w:color="auto"/>
              <w:bottom w:val="none" w:sz="0" w:space="0" w:color="auto"/>
            </w:tcBorders>
            <w:noWrap/>
            <w:vAlign w:val="center"/>
            <w:hideMark/>
          </w:tcPr>
          <w:p w14:paraId="5ABC7044"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Moussaka</w:t>
            </w:r>
          </w:p>
        </w:tc>
        <w:tc>
          <w:tcPr>
            <w:tcW w:w="1559" w:type="dxa"/>
            <w:tcBorders>
              <w:top w:val="none" w:sz="0" w:space="0" w:color="auto"/>
              <w:bottom w:val="none" w:sz="0" w:space="0" w:color="auto"/>
            </w:tcBorders>
            <w:vAlign w:val="center"/>
          </w:tcPr>
          <w:p w14:paraId="0A2BB6F3"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Yogurt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oup</w:t>
            </w:r>
          </w:p>
        </w:tc>
        <w:tc>
          <w:tcPr>
            <w:tcW w:w="1985" w:type="dxa"/>
            <w:tcBorders>
              <w:top w:val="none" w:sz="0" w:space="0" w:color="auto"/>
              <w:bottom w:val="none" w:sz="0" w:space="0" w:color="auto"/>
            </w:tcBorders>
            <w:noWrap/>
            <w:vAlign w:val="center"/>
            <w:hideMark/>
          </w:tcPr>
          <w:p w14:paraId="4A163E60"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Rice </w:t>
            </w:r>
            <w:r>
              <w:rPr>
                <w:rFonts w:ascii="Times New Roman" w:eastAsia="Times New Roman" w:hAnsi="Times New Roman" w:cs="Times New Roman"/>
                <w:sz w:val="20"/>
                <w:szCs w:val="20"/>
                <w:lang w:val="en-GB"/>
              </w:rPr>
              <w:t>p</w:t>
            </w:r>
            <w:r w:rsidRPr="008850E4">
              <w:rPr>
                <w:rFonts w:ascii="Times New Roman" w:eastAsia="Times New Roman" w:hAnsi="Times New Roman" w:cs="Times New Roman"/>
                <w:sz w:val="20"/>
                <w:szCs w:val="20"/>
                <w:lang w:val="en-GB"/>
              </w:rPr>
              <w:t>ilaf with</w:t>
            </w:r>
            <w:r>
              <w:rPr>
                <w:rFonts w:ascii="Times New Roman" w:eastAsia="Times New Roman" w:hAnsi="Times New Roman" w:cs="Times New Roman"/>
                <w:sz w:val="20"/>
                <w:szCs w:val="20"/>
                <w:lang w:val="en-GB"/>
              </w:rPr>
              <w:t xml:space="preserve"> c</w:t>
            </w:r>
            <w:r w:rsidRPr="008850E4">
              <w:rPr>
                <w:rFonts w:ascii="Times New Roman" w:eastAsia="Times New Roman" w:hAnsi="Times New Roman" w:cs="Times New Roman"/>
                <w:sz w:val="20"/>
                <w:szCs w:val="20"/>
                <w:lang w:val="en-GB"/>
              </w:rPr>
              <w:t>hickpeas</w:t>
            </w:r>
          </w:p>
        </w:tc>
        <w:tc>
          <w:tcPr>
            <w:tcW w:w="1701" w:type="dxa"/>
            <w:tcBorders>
              <w:top w:val="none" w:sz="0" w:space="0" w:color="auto"/>
              <w:bottom w:val="none" w:sz="0" w:space="0" w:color="auto"/>
            </w:tcBorders>
            <w:noWrap/>
            <w:vAlign w:val="center"/>
            <w:hideMark/>
          </w:tcPr>
          <w:p w14:paraId="5263C842"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Turkish Shepherd’s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alad</w:t>
            </w:r>
          </w:p>
        </w:tc>
      </w:tr>
      <w:tr w:rsidR="00520151" w:rsidRPr="008850E4" w14:paraId="423D9BBA" w14:textId="77777777" w:rsidTr="00E26949">
        <w:trPr>
          <w:trHeight w:val="223"/>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66CD2577"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7</w:t>
            </w:r>
          </w:p>
        </w:tc>
        <w:tc>
          <w:tcPr>
            <w:tcW w:w="3233" w:type="dxa"/>
            <w:noWrap/>
            <w:vAlign w:val="center"/>
            <w:hideMark/>
          </w:tcPr>
          <w:p w14:paraId="6723302D"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Chicken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 xml:space="preserve">kewers (Fried </w:t>
            </w:r>
            <w:r>
              <w:rPr>
                <w:rFonts w:ascii="Times New Roman" w:eastAsia="Times New Roman" w:hAnsi="Times New Roman" w:cs="Times New Roman"/>
                <w:sz w:val="20"/>
                <w:szCs w:val="20"/>
                <w:lang w:val="en-GB"/>
              </w:rPr>
              <w:t>p</w:t>
            </w:r>
            <w:r w:rsidRPr="008850E4">
              <w:rPr>
                <w:rFonts w:ascii="Times New Roman" w:eastAsia="Times New Roman" w:hAnsi="Times New Roman" w:cs="Times New Roman"/>
                <w:sz w:val="20"/>
                <w:szCs w:val="20"/>
                <w:lang w:val="en-GB"/>
              </w:rPr>
              <w:t>otatoes)</w:t>
            </w:r>
          </w:p>
        </w:tc>
        <w:tc>
          <w:tcPr>
            <w:tcW w:w="1559" w:type="dxa"/>
            <w:vAlign w:val="center"/>
          </w:tcPr>
          <w:p w14:paraId="4BFC2868"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Ezogelin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oup</w:t>
            </w:r>
          </w:p>
        </w:tc>
        <w:tc>
          <w:tcPr>
            <w:tcW w:w="1985" w:type="dxa"/>
            <w:noWrap/>
            <w:vAlign w:val="center"/>
            <w:hideMark/>
          </w:tcPr>
          <w:p w14:paraId="23A6F380"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Rice</w:t>
            </w:r>
            <w:r>
              <w:rPr>
                <w:rFonts w:ascii="Times New Roman" w:eastAsia="Times New Roman" w:hAnsi="Times New Roman" w:cs="Times New Roman"/>
                <w:sz w:val="20"/>
                <w:szCs w:val="20"/>
                <w:lang w:val="en-GB"/>
              </w:rPr>
              <w:t xml:space="preserve"> and </w:t>
            </w:r>
            <w:r w:rsidRPr="007C1FED">
              <w:rPr>
                <w:rFonts w:ascii="Times New Roman" w:eastAsia="Times New Roman" w:hAnsi="Times New Roman" w:cs="Times New Roman"/>
                <w:sz w:val="20"/>
                <w:szCs w:val="20"/>
                <w:lang w:val="en-GB"/>
              </w:rPr>
              <w:t xml:space="preserve">vermicelli </w:t>
            </w:r>
            <w:r>
              <w:rPr>
                <w:rFonts w:ascii="Times New Roman" w:eastAsia="Times New Roman" w:hAnsi="Times New Roman" w:cs="Times New Roman"/>
                <w:sz w:val="20"/>
                <w:szCs w:val="20"/>
                <w:lang w:val="en-GB"/>
              </w:rPr>
              <w:t>p</w:t>
            </w:r>
            <w:r w:rsidRPr="008850E4">
              <w:rPr>
                <w:rFonts w:ascii="Times New Roman" w:eastAsia="Times New Roman" w:hAnsi="Times New Roman" w:cs="Times New Roman"/>
                <w:sz w:val="20"/>
                <w:szCs w:val="20"/>
                <w:lang w:val="en-GB"/>
              </w:rPr>
              <w:t>ilaf</w:t>
            </w:r>
          </w:p>
        </w:tc>
        <w:tc>
          <w:tcPr>
            <w:tcW w:w="1701" w:type="dxa"/>
            <w:noWrap/>
            <w:vAlign w:val="center"/>
            <w:hideMark/>
          </w:tcPr>
          <w:p w14:paraId="56D8478C"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hAnsi="Times New Roman" w:cs="Times New Roman"/>
                <w:sz w:val="20"/>
                <w:szCs w:val="20"/>
                <w:lang w:val="en-GB"/>
              </w:rPr>
              <w:t>Buttermilk</w:t>
            </w:r>
          </w:p>
        </w:tc>
      </w:tr>
      <w:tr w:rsidR="00520151" w:rsidRPr="008850E4" w14:paraId="564C488A" w14:textId="77777777" w:rsidTr="00E26949">
        <w:trPr>
          <w:cnfStyle w:val="000000100000" w:firstRow="0" w:lastRow="0" w:firstColumn="0" w:lastColumn="0" w:oddVBand="0" w:evenVBand="0" w:oddHBand="1"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595" w:type="dxa"/>
            <w:tcBorders>
              <w:top w:val="none" w:sz="0" w:space="0" w:color="auto"/>
              <w:bottom w:val="none" w:sz="0" w:space="0" w:color="auto"/>
            </w:tcBorders>
            <w:vAlign w:val="center"/>
          </w:tcPr>
          <w:p w14:paraId="508C0E8E"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8</w:t>
            </w:r>
          </w:p>
        </w:tc>
        <w:tc>
          <w:tcPr>
            <w:tcW w:w="3233" w:type="dxa"/>
            <w:tcBorders>
              <w:top w:val="none" w:sz="0" w:space="0" w:color="auto"/>
              <w:bottom w:val="none" w:sz="0" w:space="0" w:color="auto"/>
            </w:tcBorders>
            <w:noWrap/>
            <w:vAlign w:val="center"/>
            <w:hideMark/>
          </w:tcPr>
          <w:p w14:paraId="28172B37"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Green </w:t>
            </w:r>
            <w:r>
              <w:rPr>
                <w:rFonts w:ascii="Times New Roman" w:eastAsia="Times New Roman" w:hAnsi="Times New Roman" w:cs="Times New Roman"/>
                <w:sz w:val="20"/>
                <w:szCs w:val="20"/>
                <w:lang w:val="en-GB"/>
              </w:rPr>
              <w:t>b</w:t>
            </w:r>
            <w:r w:rsidRPr="008850E4">
              <w:rPr>
                <w:rFonts w:ascii="Times New Roman" w:eastAsia="Times New Roman" w:hAnsi="Times New Roman" w:cs="Times New Roman"/>
                <w:sz w:val="20"/>
                <w:szCs w:val="20"/>
                <w:lang w:val="en-GB"/>
              </w:rPr>
              <w:t xml:space="preserve">eans with </w:t>
            </w:r>
            <w:r>
              <w:rPr>
                <w:rFonts w:ascii="Times New Roman" w:eastAsia="Times New Roman" w:hAnsi="Times New Roman" w:cs="Times New Roman"/>
                <w:sz w:val="20"/>
                <w:szCs w:val="20"/>
                <w:lang w:val="en-GB"/>
              </w:rPr>
              <w:t>b</w:t>
            </w:r>
            <w:r w:rsidRPr="008850E4">
              <w:rPr>
                <w:rFonts w:ascii="Times New Roman" w:eastAsia="Times New Roman" w:hAnsi="Times New Roman" w:cs="Times New Roman"/>
                <w:sz w:val="20"/>
                <w:szCs w:val="20"/>
                <w:lang w:val="en-GB"/>
              </w:rPr>
              <w:t>eef</w:t>
            </w:r>
          </w:p>
        </w:tc>
        <w:tc>
          <w:tcPr>
            <w:tcW w:w="1559" w:type="dxa"/>
            <w:tcBorders>
              <w:top w:val="none" w:sz="0" w:space="0" w:color="auto"/>
              <w:bottom w:val="none" w:sz="0" w:space="0" w:color="auto"/>
            </w:tcBorders>
            <w:vAlign w:val="center"/>
          </w:tcPr>
          <w:p w14:paraId="1BE1975A"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ascii="Times New Roman" w:eastAsia="Times New Roman" w:hAnsi="Times New Roman" w:cs="Times New Roman"/>
                <w:sz w:val="20"/>
                <w:szCs w:val="20"/>
                <w:lang w:val="en-GB"/>
              </w:rPr>
              <w:t>V</w:t>
            </w:r>
            <w:r w:rsidRPr="007C1FED">
              <w:rPr>
                <w:rFonts w:ascii="Times New Roman" w:eastAsia="Times New Roman" w:hAnsi="Times New Roman" w:cs="Times New Roman"/>
                <w:sz w:val="20"/>
                <w:szCs w:val="20"/>
                <w:lang w:val="en-GB"/>
              </w:rPr>
              <w:t>ermicelli soup</w:t>
            </w:r>
          </w:p>
        </w:tc>
        <w:tc>
          <w:tcPr>
            <w:tcW w:w="1985" w:type="dxa"/>
            <w:tcBorders>
              <w:top w:val="none" w:sz="0" w:space="0" w:color="auto"/>
              <w:bottom w:val="none" w:sz="0" w:space="0" w:color="auto"/>
            </w:tcBorders>
            <w:noWrap/>
            <w:vAlign w:val="center"/>
            <w:hideMark/>
          </w:tcPr>
          <w:p w14:paraId="38781E47"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Baked </w:t>
            </w:r>
            <w:r>
              <w:rPr>
                <w:rFonts w:ascii="Times New Roman" w:eastAsia="Times New Roman" w:hAnsi="Times New Roman" w:cs="Times New Roman"/>
                <w:sz w:val="20"/>
                <w:szCs w:val="20"/>
                <w:lang w:val="en-GB"/>
              </w:rPr>
              <w:t>p</w:t>
            </w:r>
            <w:r w:rsidRPr="008850E4">
              <w:rPr>
                <w:rFonts w:ascii="Times New Roman" w:eastAsia="Times New Roman" w:hAnsi="Times New Roman" w:cs="Times New Roman"/>
                <w:sz w:val="20"/>
                <w:szCs w:val="20"/>
                <w:lang w:val="en-GB"/>
              </w:rPr>
              <w:t>asta</w:t>
            </w:r>
          </w:p>
        </w:tc>
        <w:tc>
          <w:tcPr>
            <w:tcW w:w="1701" w:type="dxa"/>
            <w:tcBorders>
              <w:top w:val="none" w:sz="0" w:space="0" w:color="auto"/>
              <w:bottom w:val="none" w:sz="0" w:space="0" w:color="auto"/>
            </w:tcBorders>
            <w:noWrap/>
            <w:vAlign w:val="center"/>
            <w:hideMark/>
          </w:tcPr>
          <w:p w14:paraId="732E67AD" w14:textId="77777777" w:rsidR="00520151" w:rsidRPr="008850E4" w:rsidRDefault="00520151" w:rsidP="00E26949">
            <w:pPr>
              <w:spacing w:after="120"/>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Plum</w:t>
            </w:r>
          </w:p>
        </w:tc>
      </w:tr>
      <w:tr w:rsidR="00520151" w:rsidRPr="008850E4" w14:paraId="35CBD18B" w14:textId="77777777" w:rsidTr="00E26949">
        <w:trPr>
          <w:trHeight w:val="223"/>
          <w:jc w:val="center"/>
        </w:trPr>
        <w:tc>
          <w:tcPr>
            <w:cnfStyle w:val="001000000000" w:firstRow="0" w:lastRow="0" w:firstColumn="1" w:lastColumn="0" w:oddVBand="0" w:evenVBand="0" w:oddHBand="0" w:evenHBand="0" w:firstRowFirstColumn="0" w:firstRowLastColumn="0" w:lastRowFirstColumn="0" w:lastRowLastColumn="0"/>
            <w:tcW w:w="595" w:type="dxa"/>
            <w:vAlign w:val="center"/>
          </w:tcPr>
          <w:p w14:paraId="4787B72A"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9</w:t>
            </w:r>
          </w:p>
        </w:tc>
        <w:tc>
          <w:tcPr>
            <w:tcW w:w="3233" w:type="dxa"/>
            <w:noWrap/>
            <w:vAlign w:val="center"/>
            <w:hideMark/>
          </w:tcPr>
          <w:p w14:paraId="3C8AA8B7"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Lady </w:t>
            </w:r>
            <w:r>
              <w:rPr>
                <w:rFonts w:ascii="Times New Roman" w:eastAsia="Times New Roman" w:hAnsi="Times New Roman" w:cs="Times New Roman"/>
                <w:sz w:val="20"/>
                <w:szCs w:val="20"/>
                <w:lang w:val="en-GB"/>
              </w:rPr>
              <w:t>t</w:t>
            </w:r>
            <w:r w:rsidRPr="008850E4">
              <w:rPr>
                <w:rFonts w:ascii="Times New Roman" w:eastAsia="Times New Roman" w:hAnsi="Times New Roman" w:cs="Times New Roman"/>
                <w:sz w:val="20"/>
                <w:szCs w:val="20"/>
                <w:lang w:val="en-GB"/>
              </w:rPr>
              <w:t xml:space="preserve">high </w:t>
            </w:r>
            <w:r>
              <w:rPr>
                <w:rFonts w:ascii="Times New Roman" w:eastAsia="Times New Roman" w:hAnsi="Times New Roman" w:cs="Times New Roman"/>
                <w:sz w:val="20"/>
                <w:szCs w:val="20"/>
                <w:lang w:val="en-GB"/>
              </w:rPr>
              <w:t>m</w:t>
            </w:r>
            <w:r w:rsidRPr="008850E4">
              <w:rPr>
                <w:rFonts w:ascii="Times New Roman" w:eastAsia="Times New Roman" w:hAnsi="Times New Roman" w:cs="Times New Roman"/>
                <w:sz w:val="20"/>
                <w:szCs w:val="20"/>
                <w:lang w:val="en-GB"/>
              </w:rPr>
              <w:t>eatballs-</w:t>
            </w:r>
            <w:r>
              <w:rPr>
                <w:rFonts w:ascii="Times New Roman" w:eastAsia="Times New Roman" w:hAnsi="Times New Roman" w:cs="Times New Roman"/>
                <w:sz w:val="20"/>
                <w:szCs w:val="20"/>
                <w:lang w:val="en-GB"/>
              </w:rPr>
              <w:t>m</w:t>
            </w:r>
            <w:r w:rsidRPr="008850E4">
              <w:rPr>
                <w:rFonts w:ascii="Times New Roman" w:eastAsia="Times New Roman" w:hAnsi="Times New Roman" w:cs="Times New Roman"/>
                <w:sz w:val="20"/>
                <w:szCs w:val="20"/>
                <w:lang w:val="en-GB"/>
              </w:rPr>
              <w:t xml:space="preserve">ashed </w:t>
            </w:r>
            <w:r>
              <w:rPr>
                <w:rFonts w:ascii="Times New Roman" w:eastAsia="Times New Roman" w:hAnsi="Times New Roman" w:cs="Times New Roman"/>
                <w:sz w:val="20"/>
                <w:szCs w:val="20"/>
                <w:lang w:val="en-GB"/>
              </w:rPr>
              <w:t>p</w:t>
            </w:r>
            <w:r w:rsidRPr="008850E4">
              <w:rPr>
                <w:rFonts w:ascii="Times New Roman" w:eastAsia="Times New Roman" w:hAnsi="Times New Roman" w:cs="Times New Roman"/>
                <w:sz w:val="20"/>
                <w:szCs w:val="20"/>
                <w:lang w:val="en-GB"/>
              </w:rPr>
              <w:t>otatoes</w:t>
            </w:r>
          </w:p>
        </w:tc>
        <w:tc>
          <w:tcPr>
            <w:tcW w:w="1559" w:type="dxa"/>
            <w:vAlign w:val="center"/>
          </w:tcPr>
          <w:p w14:paraId="2E7741E2"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Mushroom </w:t>
            </w:r>
            <w:r>
              <w:rPr>
                <w:rFonts w:ascii="Times New Roman" w:eastAsia="Times New Roman" w:hAnsi="Times New Roman" w:cs="Times New Roman"/>
                <w:sz w:val="20"/>
                <w:szCs w:val="20"/>
                <w:lang w:val="en-GB"/>
              </w:rPr>
              <w:t>s</w:t>
            </w:r>
            <w:r w:rsidRPr="008850E4">
              <w:rPr>
                <w:rFonts w:ascii="Times New Roman" w:eastAsia="Times New Roman" w:hAnsi="Times New Roman" w:cs="Times New Roman"/>
                <w:sz w:val="20"/>
                <w:szCs w:val="20"/>
                <w:lang w:val="en-GB"/>
              </w:rPr>
              <w:t>oup</w:t>
            </w:r>
          </w:p>
        </w:tc>
        <w:tc>
          <w:tcPr>
            <w:tcW w:w="1985" w:type="dxa"/>
            <w:noWrap/>
            <w:vAlign w:val="center"/>
            <w:hideMark/>
          </w:tcPr>
          <w:p w14:paraId="302746EE"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 xml:space="preserve">Kidney </w:t>
            </w:r>
            <w:r>
              <w:rPr>
                <w:rFonts w:ascii="Times New Roman" w:eastAsia="Times New Roman" w:hAnsi="Times New Roman" w:cs="Times New Roman"/>
                <w:sz w:val="20"/>
                <w:szCs w:val="20"/>
                <w:lang w:val="en-GB"/>
              </w:rPr>
              <w:t>b</w:t>
            </w:r>
            <w:r w:rsidRPr="008850E4">
              <w:rPr>
                <w:rFonts w:ascii="Times New Roman" w:eastAsia="Times New Roman" w:hAnsi="Times New Roman" w:cs="Times New Roman"/>
                <w:sz w:val="20"/>
                <w:szCs w:val="20"/>
                <w:lang w:val="en-GB"/>
              </w:rPr>
              <w:t xml:space="preserve">eans in </w:t>
            </w:r>
            <w:r>
              <w:rPr>
                <w:rFonts w:ascii="Times New Roman" w:eastAsia="Times New Roman" w:hAnsi="Times New Roman" w:cs="Times New Roman"/>
                <w:sz w:val="20"/>
                <w:szCs w:val="20"/>
                <w:lang w:val="en-GB"/>
              </w:rPr>
              <w:t>o</w:t>
            </w:r>
            <w:r w:rsidRPr="008850E4">
              <w:rPr>
                <w:rFonts w:ascii="Times New Roman" w:eastAsia="Times New Roman" w:hAnsi="Times New Roman" w:cs="Times New Roman"/>
                <w:sz w:val="20"/>
                <w:szCs w:val="20"/>
                <w:lang w:val="en-GB"/>
              </w:rPr>
              <w:t xml:space="preserve">live </w:t>
            </w:r>
            <w:r>
              <w:rPr>
                <w:rFonts w:ascii="Times New Roman" w:eastAsia="Times New Roman" w:hAnsi="Times New Roman" w:cs="Times New Roman"/>
                <w:sz w:val="20"/>
                <w:szCs w:val="20"/>
                <w:lang w:val="en-GB"/>
              </w:rPr>
              <w:t>o</w:t>
            </w:r>
            <w:r w:rsidRPr="008850E4">
              <w:rPr>
                <w:rFonts w:ascii="Times New Roman" w:eastAsia="Times New Roman" w:hAnsi="Times New Roman" w:cs="Times New Roman"/>
                <w:sz w:val="20"/>
                <w:szCs w:val="20"/>
                <w:lang w:val="en-GB"/>
              </w:rPr>
              <w:t>il</w:t>
            </w:r>
          </w:p>
        </w:tc>
        <w:tc>
          <w:tcPr>
            <w:tcW w:w="1701" w:type="dxa"/>
            <w:noWrap/>
            <w:vAlign w:val="center"/>
            <w:hideMark/>
          </w:tcPr>
          <w:p w14:paraId="6DD8EB67" w14:textId="77777777" w:rsidR="00520151" w:rsidRPr="008850E4" w:rsidRDefault="00520151" w:rsidP="00E26949">
            <w:pPr>
              <w:spacing w:after="120"/>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ascii="Times New Roman" w:eastAsia="Times New Roman" w:hAnsi="Times New Roman" w:cs="Times New Roman"/>
                <w:sz w:val="20"/>
                <w:szCs w:val="20"/>
                <w:lang w:val="en-GB"/>
              </w:rPr>
              <w:t>Revani</w:t>
            </w:r>
          </w:p>
        </w:tc>
      </w:tr>
    </w:tbl>
    <w:p w14:paraId="6732968A" w14:textId="77777777" w:rsidR="00520151" w:rsidRPr="008850E4" w:rsidRDefault="00520151" w:rsidP="00520151">
      <w:pPr>
        <w:spacing w:after="120" w:line="240" w:lineRule="auto"/>
        <w:jc w:val="both"/>
        <w:rPr>
          <w:rFonts w:eastAsia="Calibri" w:cstheme="minorHAnsi"/>
          <w:sz w:val="24"/>
          <w:szCs w:val="24"/>
          <w:lang w:val="en-GB"/>
        </w:rPr>
      </w:pPr>
    </w:p>
    <w:p w14:paraId="1AC60C32" w14:textId="77777777" w:rsidR="00520151" w:rsidRPr="008850E4" w:rsidRDefault="00520151" w:rsidP="00520151">
      <w:pPr>
        <w:rPr>
          <w:rFonts w:eastAsia="Calibri" w:cstheme="minorHAnsi"/>
          <w:sz w:val="24"/>
          <w:szCs w:val="24"/>
          <w:lang w:val="en-GB"/>
        </w:rPr>
      </w:pPr>
      <w:r w:rsidRPr="008850E4">
        <w:rPr>
          <w:rFonts w:eastAsia="Calibri" w:cstheme="minorHAnsi"/>
          <w:sz w:val="24"/>
          <w:szCs w:val="24"/>
          <w:lang w:val="en-GB"/>
        </w:rPr>
        <w:t>As shown in Table 2, an average of 590.55 persons ate a day. It was determined that the menus contain an average of 807.06 ± 221.83 kcal energy, 41.10 ± 14.22 g protein, 39.77 ± 14.66 g fat and 70.60 ± 32.26 g carbohydrate.</w:t>
      </w:r>
    </w:p>
    <w:p w14:paraId="3ACE8865" w14:textId="77777777" w:rsidR="00520151" w:rsidRPr="008850E4" w:rsidRDefault="00520151" w:rsidP="00520151">
      <w:pPr>
        <w:rPr>
          <w:rFonts w:eastAsia="Calibri" w:cstheme="minorHAnsi"/>
          <w:b/>
          <w:bCs/>
          <w:sz w:val="20"/>
          <w:szCs w:val="20"/>
          <w:lang w:val="en-GB"/>
        </w:rPr>
      </w:pPr>
    </w:p>
    <w:p w14:paraId="2053674E" w14:textId="77777777" w:rsidR="00520151" w:rsidRPr="008850E4" w:rsidRDefault="00520151" w:rsidP="00520151">
      <w:pPr>
        <w:rPr>
          <w:rFonts w:eastAsia="Calibri" w:cstheme="minorHAnsi"/>
          <w:b/>
          <w:bCs/>
          <w:sz w:val="20"/>
          <w:szCs w:val="20"/>
          <w:lang w:val="en-GB"/>
        </w:rPr>
      </w:pPr>
    </w:p>
    <w:p w14:paraId="3AAEE24B" w14:textId="77777777" w:rsidR="00520151" w:rsidRPr="008850E4" w:rsidRDefault="00520151" w:rsidP="00520151">
      <w:pPr>
        <w:rPr>
          <w:rFonts w:eastAsia="Calibri" w:cstheme="minorHAnsi"/>
          <w:b/>
          <w:bCs/>
          <w:sz w:val="20"/>
          <w:szCs w:val="20"/>
          <w:lang w:val="en-GB"/>
        </w:rPr>
      </w:pPr>
    </w:p>
    <w:tbl>
      <w:tblPr>
        <w:tblStyle w:val="DzTablo2"/>
        <w:tblW w:w="0" w:type="auto"/>
        <w:jc w:val="center"/>
        <w:tblBorders>
          <w:top w:val="single" w:sz="4" w:space="0" w:color="auto"/>
          <w:bottom w:val="single" w:sz="4" w:space="0" w:color="auto"/>
        </w:tblBorders>
        <w:tblLook w:val="04A0" w:firstRow="1" w:lastRow="0" w:firstColumn="1" w:lastColumn="0" w:noHBand="0" w:noVBand="1"/>
      </w:tblPr>
      <w:tblGrid>
        <w:gridCol w:w="1498"/>
        <w:gridCol w:w="2470"/>
        <w:gridCol w:w="1426"/>
        <w:gridCol w:w="1226"/>
        <w:gridCol w:w="1226"/>
        <w:gridCol w:w="1226"/>
      </w:tblGrid>
      <w:tr w:rsidR="00520151" w:rsidRPr="008850E4" w14:paraId="547809C2" w14:textId="77777777" w:rsidTr="00E26949">
        <w:trPr>
          <w:cnfStyle w:val="100000000000" w:firstRow="1" w:lastRow="0" w:firstColumn="0" w:lastColumn="0" w:oddVBand="0" w:evenVBand="0" w:oddHBand="0"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0" w:type="auto"/>
            <w:gridSpan w:val="6"/>
            <w:tcBorders>
              <w:bottom w:val="single" w:sz="4" w:space="0" w:color="auto"/>
            </w:tcBorders>
          </w:tcPr>
          <w:p w14:paraId="622C319C" w14:textId="77777777" w:rsidR="00520151" w:rsidRPr="008850E4" w:rsidRDefault="00520151" w:rsidP="00E26949">
            <w:pPr>
              <w:rPr>
                <w:rFonts w:eastAsia="Calibri" w:cstheme="minorHAnsi"/>
                <w:sz w:val="20"/>
                <w:szCs w:val="20"/>
                <w:lang w:val="en-GB"/>
              </w:rPr>
            </w:pPr>
            <w:r w:rsidRPr="008850E4">
              <w:rPr>
                <w:rFonts w:eastAsia="Calibri" w:cstheme="minorHAnsi"/>
                <w:sz w:val="20"/>
                <w:szCs w:val="20"/>
                <w:lang w:val="en-GB"/>
              </w:rPr>
              <w:t xml:space="preserve">Table 2. </w:t>
            </w:r>
            <w:r w:rsidRPr="008850E4">
              <w:rPr>
                <w:rFonts w:eastAsia="Calibri" w:cstheme="minorHAnsi"/>
                <w:b w:val="0"/>
                <w:bCs w:val="0"/>
                <w:sz w:val="20"/>
                <w:szCs w:val="20"/>
                <w:lang w:val="en-GB"/>
              </w:rPr>
              <w:t>The number of persons eating, and the distribution of the foods made according to their energy and macronutrient contents</w:t>
            </w:r>
          </w:p>
        </w:tc>
      </w:tr>
      <w:tr w:rsidR="00520151" w:rsidRPr="008850E4" w14:paraId="48B6E5BC" w14:textId="77777777" w:rsidTr="00E2694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32" w:type="dxa"/>
            <w:tcBorders>
              <w:top w:val="single" w:sz="4" w:space="0" w:color="auto"/>
              <w:bottom w:val="single" w:sz="4" w:space="0" w:color="auto"/>
            </w:tcBorders>
          </w:tcPr>
          <w:p w14:paraId="1C1B3A62" w14:textId="77777777" w:rsidR="00520151" w:rsidRPr="008850E4" w:rsidRDefault="00520151" w:rsidP="00E26949">
            <w:pPr>
              <w:jc w:val="center"/>
              <w:rPr>
                <w:rFonts w:eastAsia="Calibri" w:cstheme="minorHAnsi"/>
                <w:sz w:val="20"/>
                <w:szCs w:val="20"/>
                <w:lang w:val="en-GB"/>
              </w:rPr>
            </w:pPr>
            <w:r w:rsidRPr="008850E4">
              <w:rPr>
                <w:sz w:val="20"/>
                <w:szCs w:val="20"/>
                <w:lang w:val="en-GB"/>
              </w:rPr>
              <w:t>Day</w:t>
            </w:r>
          </w:p>
        </w:tc>
        <w:tc>
          <w:tcPr>
            <w:tcW w:w="2436" w:type="dxa"/>
            <w:tcBorders>
              <w:top w:val="single" w:sz="4" w:space="0" w:color="auto"/>
              <w:bottom w:val="single" w:sz="4" w:space="0" w:color="auto"/>
            </w:tcBorders>
          </w:tcPr>
          <w:p w14:paraId="5B9B9273"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b/>
                <w:bCs/>
                <w:sz w:val="20"/>
                <w:szCs w:val="20"/>
                <w:lang w:val="en-GB"/>
              </w:rPr>
              <w:t>Number of Persons</w:t>
            </w:r>
          </w:p>
        </w:tc>
        <w:tc>
          <w:tcPr>
            <w:tcW w:w="0" w:type="auto"/>
            <w:tcBorders>
              <w:top w:val="single" w:sz="4" w:space="0" w:color="auto"/>
              <w:bottom w:val="single" w:sz="4" w:space="0" w:color="auto"/>
            </w:tcBorders>
            <w:noWrap/>
            <w:hideMark/>
          </w:tcPr>
          <w:p w14:paraId="7A4E1F3D"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b/>
                <w:bCs/>
                <w:sz w:val="20"/>
                <w:szCs w:val="20"/>
                <w:lang w:val="en-GB"/>
              </w:rPr>
              <w:t>Energy (kcal)</w:t>
            </w:r>
          </w:p>
        </w:tc>
        <w:tc>
          <w:tcPr>
            <w:tcW w:w="0" w:type="auto"/>
            <w:tcBorders>
              <w:top w:val="single" w:sz="4" w:space="0" w:color="auto"/>
              <w:bottom w:val="single" w:sz="4" w:space="0" w:color="auto"/>
            </w:tcBorders>
            <w:noWrap/>
            <w:hideMark/>
          </w:tcPr>
          <w:p w14:paraId="221162B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b/>
                <w:bCs/>
                <w:sz w:val="20"/>
                <w:szCs w:val="20"/>
                <w:lang w:val="en-GB"/>
              </w:rPr>
              <w:t>Protein (g)</w:t>
            </w:r>
          </w:p>
        </w:tc>
        <w:tc>
          <w:tcPr>
            <w:tcW w:w="0" w:type="auto"/>
            <w:tcBorders>
              <w:top w:val="single" w:sz="4" w:space="0" w:color="auto"/>
              <w:bottom w:val="single" w:sz="4" w:space="0" w:color="auto"/>
            </w:tcBorders>
            <w:noWrap/>
            <w:hideMark/>
          </w:tcPr>
          <w:p w14:paraId="1004F48E"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b/>
                <w:bCs/>
                <w:sz w:val="20"/>
                <w:szCs w:val="20"/>
                <w:lang w:val="en-GB"/>
              </w:rPr>
              <w:t>Fat (g)</w:t>
            </w:r>
          </w:p>
        </w:tc>
        <w:tc>
          <w:tcPr>
            <w:tcW w:w="0" w:type="auto"/>
            <w:tcBorders>
              <w:top w:val="single" w:sz="4" w:space="0" w:color="auto"/>
              <w:bottom w:val="single" w:sz="4" w:space="0" w:color="auto"/>
            </w:tcBorders>
            <w:noWrap/>
            <w:hideMark/>
          </w:tcPr>
          <w:p w14:paraId="2926988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b/>
                <w:bCs/>
                <w:sz w:val="20"/>
                <w:szCs w:val="20"/>
                <w:lang w:val="en-GB"/>
              </w:rPr>
              <w:t>CHO (g)</w:t>
            </w:r>
          </w:p>
        </w:tc>
      </w:tr>
      <w:tr w:rsidR="00520151" w:rsidRPr="008850E4" w14:paraId="48CE9EF7" w14:textId="77777777" w:rsidTr="00E26949">
        <w:trPr>
          <w:trHeight w:val="319"/>
          <w:jc w:val="center"/>
        </w:trPr>
        <w:tc>
          <w:tcPr>
            <w:cnfStyle w:val="001000000000" w:firstRow="0" w:lastRow="0" w:firstColumn="1" w:lastColumn="0" w:oddVBand="0" w:evenVBand="0" w:oddHBand="0" w:evenHBand="0" w:firstRowFirstColumn="0" w:firstRowLastColumn="0" w:lastRowFirstColumn="0" w:lastRowLastColumn="0"/>
            <w:tcW w:w="1532" w:type="dxa"/>
            <w:tcBorders>
              <w:top w:val="single" w:sz="4" w:space="0" w:color="auto"/>
            </w:tcBorders>
          </w:tcPr>
          <w:p w14:paraId="2B9843F3"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1</w:t>
            </w:r>
          </w:p>
        </w:tc>
        <w:tc>
          <w:tcPr>
            <w:tcW w:w="2436" w:type="dxa"/>
            <w:tcBorders>
              <w:top w:val="single" w:sz="4" w:space="0" w:color="auto"/>
            </w:tcBorders>
          </w:tcPr>
          <w:p w14:paraId="0B73954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cstheme="minorHAnsi"/>
                <w:sz w:val="20"/>
                <w:szCs w:val="20"/>
                <w:lang w:val="en-GB"/>
              </w:rPr>
              <w:t>720</w:t>
            </w:r>
          </w:p>
        </w:tc>
        <w:tc>
          <w:tcPr>
            <w:tcW w:w="0" w:type="auto"/>
            <w:tcBorders>
              <w:top w:val="single" w:sz="4" w:space="0" w:color="auto"/>
            </w:tcBorders>
            <w:noWrap/>
            <w:hideMark/>
          </w:tcPr>
          <w:p w14:paraId="6C3269A8"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674.5</w:t>
            </w:r>
          </w:p>
        </w:tc>
        <w:tc>
          <w:tcPr>
            <w:tcW w:w="0" w:type="auto"/>
            <w:tcBorders>
              <w:top w:val="single" w:sz="4" w:space="0" w:color="auto"/>
            </w:tcBorders>
            <w:noWrap/>
            <w:hideMark/>
          </w:tcPr>
          <w:p w14:paraId="650C39F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60.7</w:t>
            </w:r>
          </w:p>
        </w:tc>
        <w:tc>
          <w:tcPr>
            <w:tcW w:w="0" w:type="auto"/>
            <w:tcBorders>
              <w:top w:val="single" w:sz="4" w:space="0" w:color="auto"/>
            </w:tcBorders>
            <w:noWrap/>
            <w:hideMark/>
          </w:tcPr>
          <w:p w14:paraId="2118437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29.5</w:t>
            </w:r>
          </w:p>
        </w:tc>
        <w:tc>
          <w:tcPr>
            <w:tcW w:w="0" w:type="auto"/>
            <w:tcBorders>
              <w:top w:val="single" w:sz="4" w:space="0" w:color="auto"/>
            </w:tcBorders>
            <w:noWrap/>
            <w:hideMark/>
          </w:tcPr>
          <w:p w14:paraId="3AE04548"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40.7</w:t>
            </w:r>
          </w:p>
        </w:tc>
      </w:tr>
      <w:tr w:rsidR="00520151" w:rsidRPr="008850E4" w14:paraId="45D7C056" w14:textId="77777777" w:rsidTr="00E2694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32" w:type="dxa"/>
            <w:tcBorders>
              <w:top w:val="none" w:sz="0" w:space="0" w:color="auto"/>
              <w:bottom w:val="none" w:sz="0" w:space="0" w:color="auto"/>
            </w:tcBorders>
          </w:tcPr>
          <w:p w14:paraId="39B55255"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2</w:t>
            </w:r>
          </w:p>
        </w:tc>
        <w:tc>
          <w:tcPr>
            <w:tcW w:w="2436" w:type="dxa"/>
            <w:tcBorders>
              <w:top w:val="none" w:sz="0" w:space="0" w:color="auto"/>
              <w:bottom w:val="none" w:sz="0" w:space="0" w:color="auto"/>
            </w:tcBorders>
          </w:tcPr>
          <w:p w14:paraId="7C24503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cstheme="minorHAnsi"/>
                <w:sz w:val="20"/>
                <w:szCs w:val="20"/>
                <w:lang w:val="en-GB"/>
              </w:rPr>
              <w:t>675</w:t>
            </w:r>
          </w:p>
        </w:tc>
        <w:tc>
          <w:tcPr>
            <w:tcW w:w="0" w:type="auto"/>
            <w:tcBorders>
              <w:top w:val="none" w:sz="0" w:space="0" w:color="auto"/>
              <w:bottom w:val="none" w:sz="0" w:space="0" w:color="auto"/>
            </w:tcBorders>
            <w:noWrap/>
            <w:hideMark/>
          </w:tcPr>
          <w:p w14:paraId="1826E0F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695.3</w:t>
            </w:r>
          </w:p>
        </w:tc>
        <w:tc>
          <w:tcPr>
            <w:tcW w:w="0" w:type="auto"/>
            <w:tcBorders>
              <w:top w:val="none" w:sz="0" w:space="0" w:color="auto"/>
              <w:bottom w:val="none" w:sz="0" w:space="0" w:color="auto"/>
            </w:tcBorders>
            <w:noWrap/>
            <w:hideMark/>
          </w:tcPr>
          <w:p w14:paraId="2691558C"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27.8</w:t>
            </w:r>
          </w:p>
        </w:tc>
        <w:tc>
          <w:tcPr>
            <w:tcW w:w="0" w:type="auto"/>
            <w:tcBorders>
              <w:top w:val="none" w:sz="0" w:space="0" w:color="auto"/>
              <w:bottom w:val="none" w:sz="0" w:space="0" w:color="auto"/>
            </w:tcBorders>
            <w:noWrap/>
            <w:hideMark/>
          </w:tcPr>
          <w:p w14:paraId="308BB254"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26.4</w:t>
            </w:r>
          </w:p>
        </w:tc>
        <w:tc>
          <w:tcPr>
            <w:tcW w:w="0" w:type="auto"/>
            <w:tcBorders>
              <w:top w:val="none" w:sz="0" w:space="0" w:color="auto"/>
              <w:bottom w:val="none" w:sz="0" w:space="0" w:color="auto"/>
            </w:tcBorders>
            <w:noWrap/>
            <w:hideMark/>
          </w:tcPr>
          <w:p w14:paraId="7A450B84"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84.9</w:t>
            </w:r>
          </w:p>
        </w:tc>
      </w:tr>
      <w:tr w:rsidR="00520151" w:rsidRPr="008850E4" w14:paraId="32C9EABF" w14:textId="77777777" w:rsidTr="00E26949">
        <w:trPr>
          <w:trHeight w:val="319"/>
          <w:jc w:val="center"/>
        </w:trPr>
        <w:tc>
          <w:tcPr>
            <w:cnfStyle w:val="001000000000" w:firstRow="0" w:lastRow="0" w:firstColumn="1" w:lastColumn="0" w:oddVBand="0" w:evenVBand="0" w:oddHBand="0" w:evenHBand="0" w:firstRowFirstColumn="0" w:firstRowLastColumn="0" w:lastRowFirstColumn="0" w:lastRowLastColumn="0"/>
            <w:tcW w:w="1532" w:type="dxa"/>
          </w:tcPr>
          <w:p w14:paraId="00FA86FA"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3</w:t>
            </w:r>
          </w:p>
        </w:tc>
        <w:tc>
          <w:tcPr>
            <w:tcW w:w="2436" w:type="dxa"/>
          </w:tcPr>
          <w:p w14:paraId="2618CF3B"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cstheme="minorHAnsi"/>
                <w:sz w:val="20"/>
                <w:szCs w:val="20"/>
                <w:lang w:val="en-GB"/>
              </w:rPr>
              <w:t>320</w:t>
            </w:r>
          </w:p>
        </w:tc>
        <w:tc>
          <w:tcPr>
            <w:tcW w:w="0" w:type="auto"/>
            <w:noWrap/>
            <w:hideMark/>
          </w:tcPr>
          <w:p w14:paraId="20D2DCEF"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1088.6</w:t>
            </w:r>
          </w:p>
        </w:tc>
        <w:tc>
          <w:tcPr>
            <w:tcW w:w="0" w:type="auto"/>
            <w:noWrap/>
            <w:hideMark/>
          </w:tcPr>
          <w:p w14:paraId="54727B4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48.2</w:t>
            </w:r>
          </w:p>
        </w:tc>
        <w:tc>
          <w:tcPr>
            <w:tcW w:w="0" w:type="auto"/>
            <w:noWrap/>
            <w:hideMark/>
          </w:tcPr>
          <w:p w14:paraId="46F028B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45.1</w:t>
            </w:r>
          </w:p>
        </w:tc>
        <w:tc>
          <w:tcPr>
            <w:tcW w:w="0" w:type="auto"/>
            <w:noWrap/>
            <w:hideMark/>
          </w:tcPr>
          <w:p w14:paraId="06562B5B"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121.2</w:t>
            </w:r>
          </w:p>
        </w:tc>
      </w:tr>
      <w:tr w:rsidR="00520151" w:rsidRPr="008850E4" w14:paraId="53FB1375" w14:textId="77777777" w:rsidTr="00E2694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32" w:type="dxa"/>
            <w:tcBorders>
              <w:top w:val="none" w:sz="0" w:space="0" w:color="auto"/>
              <w:bottom w:val="none" w:sz="0" w:space="0" w:color="auto"/>
            </w:tcBorders>
          </w:tcPr>
          <w:p w14:paraId="073F6D11"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4</w:t>
            </w:r>
          </w:p>
        </w:tc>
        <w:tc>
          <w:tcPr>
            <w:tcW w:w="2436" w:type="dxa"/>
            <w:tcBorders>
              <w:top w:val="none" w:sz="0" w:space="0" w:color="auto"/>
              <w:bottom w:val="none" w:sz="0" w:space="0" w:color="auto"/>
            </w:tcBorders>
          </w:tcPr>
          <w:p w14:paraId="2747EA30"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cstheme="minorHAnsi"/>
                <w:sz w:val="20"/>
                <w:szCs w:val="20"/>
                <w:lang w:val="en-GB"/>
              </w:rPr>
              <w:t>275</w:t>
            </w:r>
          </w:p>
        </w:tc>
        <w:tc>
          <w:tcPr>
            <w:tcW w:w="0" w:type="auto"/>
            <w:tcBorders>
              <w:top w:val="none" w:sz="0" w:space="0" w:color="auto"/>
              <w:bottom w:val="none" w:sz="0" w:space="0" w:color="auto"/>
            </w:tcBorders>
            <w:noWrap/>
            <w:hideMark/>
          </w:tcPr>
          <w:p w14:paraId="0CEFF21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619.6</w:t>
            </w:r>
          </w:p>
        </w:tc>
        <w:tc>
          <w:tcPr>
            <w:tcW w:w="0" w:type="auto"/>
            <w:tcBorders>
              <w:top w:val="none" w:sz="0" w:space="0" w:color="auto"/>
              <w:bottom w:val="none" w:sz="0" w:space="0" w:color="auto"/>
            </w:tcBorders>
            <w:noWrap/>
            <w:hideMark/>
          </w:tcPr>
          <w:p w14:paraId="6C26BD6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32.7</w:t>
            </w:r>
          </w:p>
        </w:tc>
        <w:tc>
          <w:tcPr>
            <w:tcW w:w="0" w:type="auto"/>
            <w:tcBorders>
              <w:top w:val="none" w:sz="0" w:space="0" w:color="auto"/>
              <w:bottom w:val="none" w:sz="0" w:space="0" w:color="auto"/>
            </w:tcBorders>
            <w:noWrap/>
            <w:hideMark/>
          </w:tcPr>
          <w:p w14:paraId="253D3E50"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28.8</w:t>
            </w:r>
          </w:p>
        </w:tc>
        <w:tc>
          <w:tcPr>
            <w:tcW w:w="0" w:type="auto"/>
            <w:tcBorders>
              <w:top w:val="none" w:sz="0" w:space="0" w:color="auto"/>
              <w:bottom w:val="none" w:sz="0" w:space="0" w:color="auto"/>
            </w:tcBorders>
            <w:noWrap/>
            <w:hideMark/>
          </w:tcPr>
          <w:p w14:paraId="398C3C89"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56.1</w:t>
            </w:r>
          </w:p>
        </w:tc>
      </w:tr>
      <w:tr w:rsidR="00520151" w:rsidRPr="008850E4" w14:paraId="398BA151" w14:textId="77777777" w:rsidTr="00E26949">
        <w:trPr>
          <w:trHeight w:val="319"/>
          <w:jc w:val="center"/>
        </w:trPr>
        <w:tc>
          <w:tcPr>
            <w:cnfStyle w:val="001000000000" w:firstRow="0" w:lastRow="0" w:firstColumn="1" w:lastColumn="0" w:oddVBand="0" w:evenVBand="0" w:oddHBand="0" w:evenHBand="0" w:firstRowFirstColumn="0" w:firstRowLastColumn="0" w:lastRowFirstColumn="0" w:lastRowLastColumn="0"/>
            <w:tcW w:w="1532" w:type="dxa"/>
          </w:tcPr>
          <w:p w14:paraId="6226587A"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5</w:t>
            </w:r>
          </w:p>
        </w:tc>
        <w:tc>
          <w:tcPr>
            <w:tcW w:w="2436" w:type="dxa"/>
          </w:tcPr>
          <w:p w14:paraId="741D2C8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cstheme="minorHAnsi"/>
                <w:sz w:val="20"/>
                <w:szCs w:val="20"/>
                <w:lang w:val="en-GB"/>
              </w:rPr>
              <w:t>685</w:t>
            </w:r>
          </w:p>
        </w:tc>
        <w:tc>
          <w:tcPr>
            <w:tcW w:w="0" w:type="auto"/>
            <w:noWrap/>
            <w:hideMark/>
          </w:tcPr>
          <w:p w14:paraId="1E41A8E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967.9</w:t>
            </w:r>
          </w:p>
        </w:tc>
        <w:tc>
          <w:tcPr>
            <w:tcW w:w="0" w:type="auto"/>
            <w:noWrap/>
            <w:hideMark/>
          </w:tcPr>
          <w:p w14:paraId="57F8B35A"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45.5</w:t>
            </w:r>
          </w:p>
        </w:tc>
        <w:tc>
          <w:tcPr>
            <w:tcW w:w="0" w:type="auto"/>
            <w:noWrap/>
            <w:hideMark/>
          </w:tcPr>
          <w:p w14:paraId="7B0567F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68.8</w:t>
            </w:r>
          </w:p>
        </w:tc>
        <w:tc>
          <w:tcPr>
            <w:tcW w:w="0" w:type="auto"/>
            <w:noWrap/>
            <w:hideMark/>
          </w:tcPr>
          <w:p w14:paraId="1971B078"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43.7</w:t>
            </w:r>
          </w:p>
        </w:tc>
      </w:tr>
      <w:tr w:rsidR="00520151" w:rsidRPr="008850E4" w14:paraId="5F510B93" w14:textId="77777777" w:rsidTr="00E2694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32" w:type="dxa"/>
            <w:tcBorders>
              <w:top w:val="none" w:sz="0" w:space="0" w:color="auto"/>
              <w:bottom w:val="none" w:sz="0" w:space="0" w:color="auto"/>
            </w:tcBorders>
          </w:tcPr>
          <w:p w14:paraId="3CB88355"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6</w:t>
            </w:r>
          </w:p>
        </w:tc>
        <w:tc>
          <w:tcPr>
            <w:tcW w:w="2436" w:type="dxa"/>
            <w:tcBorders>
              <w:top w:val="none" w:sz="0" w:space="0" w:color="auto"/>
              <w:bottom w:val="none" w:sz="0" w:space="0" w:color="auto"/>
            </w:tcBorders>
          </w:tcPr>
          <w:p w14:paraId="0D9324B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cstheme="minorHAnsi"/>
                <w:sz w:val="20"/>
                <w:szCs w:val="20"/>
                <w:lang w:val="en-GB"/>
              </w:rPr>
              <w:t>640</w:t>
            </w:r>
          </w:p>
        </w:tc>
        <w:tc>
          <w:tcPr>
            <w:tcW w:w="0" w:type="auto"/>
            <w:tcBorders>
              <w:top w:val="none" w:sz="0" w:space="0" w:color="auto"/>
              <w:bottom w:val="none" w:sz="0" w:space="0" w:color="auto"/>
            </w:tcBorders>
            <w:noWrap/>
            <w:hideMark/>
          </w:tcPr>
          <w:p w14:paraId="60F4CD0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571.2</w:t>
            </w:r>
          </w:p>
        </w:tc>
        <w:tc>
          <w:tcPr>
            <w:tcW w:w="0" w:type="auto"/>
            <w:tcBorders>
              <w:top w:val="none" w:sz="0" w:space="0" w:color="auto"/>
              <w:bottom w:val="none" w:sz="0" w:space="0" w:color="auto"/>
            </w:tcBorders>
            <w:noWrap/>
            <w:hideMark/>
          </w:tcPr>
          <w:p w14:paraId="2A6AA777"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23.5</w:t>
            </w:r>
          </w:p>
        </w:tc>
        <w:tc>
          <w:tcPr>
            <w:tcW w:w="0" w:type="auto"/>
            <w:tcBorders>
              <w:top w:val="none" w:sz="0" w:space="0" w:color="auto"/>
              <w:bottom w:val="none" w:sz="0" w:space="0" w:color="auto"/>
            </w:tcBorders>
            <w:noWrap/>
            <w:hideMark/>
          </w:tcPr>
          <w:p w14:paraId="58A747DC"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33.2</w:t>
            </w:r>
          </w:p>
        </w:tc>
        <w:tc>
          <w:tcPr>
            <w:tcW w:w="0" w:type="auto"/>
            <w:tcBorders>
              <w:top w:val="none" w:sz="0" w:space="0" w:color="auto"/>
              <w:bottom w:val="none" w:sz="0" w:space="0" w:color="auto"/>
            </w:tcBorders>
            <w:noWrap/>
            <w:hideMark/>
          </w:tcPr>
          <w:p w14:paraId="247CB5A4"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43.9</w:t>
            </w:r>
          </w:p>
        </w:tc>
      </w:tr>
      <w:tr w:rsidR="00520151" w:rsidRPr="008850E4" w14:paraId="39F2E7F1" w14:textId="77777777" w:rsidTr="00E26949">
        <w:trPr>
          <w:trHeight w:val="319"/>
          <w:jc w:val="center"/>
        </w:trPr>
        <w:tc>
          <w:tcPr>
            <w:cnfStyle w:val="001000000000" w:firstRow="0" w:lastRow="0" w:firstColumn="1" w:lastColumn="0" w:oddVBand="0" w:evenVBand="0" w:oddHBand="0" w:evenHBand="0" w:firstRowFirstColumn="0" w:firstRowLastColumn="0" w:lastRowFirstColumn="0" w:lastRowLastColumn="0"/>
            <w:tcW w:w="1532" w:type="dxa"/>
          </w:tcPr>
          <w:p w14:paraId="4335ECAE"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7</w:t>
            </w:r>
          </w:p>
        </w:tc>
        <w:tc>
          <w:tcPr>
            <w:tcW w:w="2436" w:type="dxa"/>
          </w:tcPr>
          <w:p w14:paraId="06C5A6BB"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cstheme="minorHAnsi"/>
                <w:sz w:val="20"/>
                <w:szCs w:val="20"/>
                <w:lang w:val="en-GB"/>
              </w:rPr>
              <w:t>720</w:t>
            </w:r>
          </w:p>
        </w:tc>
        <w:tc>
          <w:tcPr>
            <w:tcW w:w="0" w:type="auto"/>
            <w:noWrap/>
            <w:hideMark/>
          </w:tcPr>
          <w:p w14:paraId="679A0D6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785.4</w:t>
            </w:r>
          </w:p>
        </w:tc>
        <w:tc>
          <w:tcPr>
            <w:tcW w:w="0" w:type="auto"/>
            <w:noWrap/>
            <w:hideMark/>
          </w:tcPr>
          <w:p w14:paraId="1C010E7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60.9</w:t>
            </w:r>
          </w:p>
        </w:tc>
        <w:tc>
          <w:tcPr>
            <w:tcW w:w="0" w:type="auto"/>
            <w:noWrap/>
            <w:hideMark/>
          </w:tcPr>
          <w:p w14:paraId="6F94FA91"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32.5</w:t>
            </w:r>
          </w:p>
        </w:tc>
        <w:tc>
          <w:tcPr>
            <w:tcW w:w="0" w:type="auto"/>
            <w:noWrap/>
            <w:hideMark/>
          </w:tcPr>
          <w:p w14:paraId="415D78DF"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61.7</w:t>
            </w:r>
          </w:p>
        </w:tc>
      </w:tr>
      <w:tr w:rsidR="00520151" w:rsidRPr="008850E4" w14:paraId="491949A6" w14:textId="77777777" w:rsidTr="00E2694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32" w:type="dxa"/>
            <w:tcBorders>
              <w:top w:val="none" w:sz="0" w:space="0" w:color="auto"/>
              <w:bottom w:val="none" w:sz="0" w:space="0" w:color="auto"/>
            </w:tcBorders>
          </w:tcPr>
          <w:p w14:paraId="36B8D5BA"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8</w:t>
            </w:r>
          </w:p>
        </w:tc>
        <w:tc>
          <w:tcPr>
            <w:tcW w:w="2436" w:type="dxa"/>
            <w:tcBorders>
              <w:top w:val="none" w:sz="0" w:space="0" w:color="auto"/>
              <w:bottom w:val="none" w:sz="0" w:space="0" w:color="auto"/>
            </w:tcBorders>
          </w:tcPr>
          <w:p w14:paraId="6BEC1DD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cstheme="minorHAnsi"/>
                <w:sz w:val="20"/>
                <w:szCs w:val="20"/>
                <w:lang w:val="en-GB"/>
              </w:rPr>
              <w:t>600</w:t>
            </w:r>
          </w:p>
        </w:tc>
        <w:tc>
          <w:tcPr>
            <w:tcW w:w="0" w:type="auto"/>
            <w:tcBorders>
              <w:top w:val="none" w:sz="0" w:space="0" w:color="auto"/>
              <w:bottom w:val="none" w:sz="0" w:space="0" w:color="auto"/>
            </w:tcBorders>
            <w:noWrap/>
            <w:hideMark/>
          </w:tcPr>
          <w:p w14:paraId="5C4239DE"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669.0</w:t>
            </w:r>
          </w:p>
        </w:tc>
        <w:tc>
          <w:tcPr>
            <w:tcW w:w="0" w:type="auto"/>
            <w:tcBorders>
              <w:top w:val="none" w:sz="0" w:space="0" w:color="auto"/>
              <w:bottom w:val="none" w:sz="0" w:space="0" w:color="auto"/>
            </w:tcBorders>
            <w:noWrap/>
            <w:hideMark/>
          </w:tcPr>
          <w:p w14:paraId="73B2D54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26.7</w:t>
            </w:r>
          </w:p>
        </w:tc>
        <w:tc>
          <w:tcPr>
            <w:tcW w:w="0" w:type="auto"/>
            <w:tcBorders>
              <w:top w:val="none" w:sz="0" w:space="0" w:color="auto"/>
              <w:bottom w:val="none" w:sz="0" w:space="0" w:color="auto"/>
            </w:tcBorders>
            <w:noWrap/>
            <w:hideMark/>
          </w:tcPr>
          <w:p w14:paraId="2EAD30F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35.6</w:t>
            </w:r>
          </w:p>
        </w:tc>
        <w:tc>
          <w:tcPr>
            <w:tcW w:w="0" w:type="auto"/>
            <w:tcBorders>
              <w:top w:val="none" w:sz="0" w:space="0" w:color="auto"/>
              <w:bottom w:val="none" w:sz="0" w:space="0" w:color="auto"/>
            </w:tcBorders>
            <w:noWrap/>
            <w:hideMark/>
          </w:tcPr>
          <w:p w14:paraId="453CD08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59.5</w:t>
            </w:r>
          </w:p>
        </w:tc>
      </w:tr>
      <w:tr w:rsidR="00520151" w:rsidRPr="008850E4" w14:paraId="5A7DD3D9" w14:textId="77777777" w:rsidTr="00E26949">
        <w:trPr>
          <w:trHeight w:val="319"/>
          <w:jc w:val="center"/>
        </w:trPr>
        <w:tc>
          <w:tcPr>
            <w:cnfStyle w:val="001000000000" w:firstRow="0" w:lastRow="0" w:firstColumn="1" w:lastColumn="0" w:oddVBand="0" w:evenVBand="0" w:oddHBand="0" w:evenHBand="0" w:firstRowFirstColumn="0" w:firstRowLastColumn="0" w:lastRowFirstColumn="0" w:lastRowLastColumn="0"/>
            <w:tcW w:w="1532" w:type="dxa"/>
            <w:tcBorders>
              <w:bottom w:val="single" w:sz="4" w:space="0" w:color="auto"/>
            </w:tcBorders>
          </w:tcPr>
          <w:p w14:paraId="6A2B4762"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9</w:t>
            </w:r>
          </w:p>
        </w:tc>
        <w:tc>
          <w:tcPr>
            <w:tcW w:w="2436" w:type="dxa"/>
            <w:tcBorders>
              <w:bottom w:val="single" w:sz="4" w:space="0" w:color="auto"/>
            </w:tcBorders>
          </w:tcPr>
          <w:p w14:paraId="195E71E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cstheme="minorHAnsi"/>
                <w:sz w:val="20"/>
                <w:szCs w:val="20"/>
                <w:lang w:val="en-GB"/>
              </w:rPr>
              <w:t>680</w:t>
            </w:r>
          </w:p>
        </w:tc>
        <w:tc>
          <w:tcPr>
            <w:tcW w:w="0" w:type="auto"/>
            <w:tcBorders>
              <w:bottom w:val="single" w:sz="4" w:space="0" w:color="auto"/>
            </w:tcBorders>
            <w:noWrap/>
            <w:hideMark/>
          </w:tcPr>
          <w:p w14:paraId="5743F1E5"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1192.0</w:t>
            </w:r>
          </w:p>
        </w:tc>
        <w:tc>
          <w:tcPr>
            <w:tcW w:w="0" w:type="auto"/>
            <w:tcBorders>
              <w:bottom w:val="single" w:sz="4" w:space="0" w:color="auto"/>
            </w:tcBorders>
            <w:noWrap/>
            <w:hideMark/>
          </w:tcPr>
          <w:p w14:paraId="64A3D5A0"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43.9</w:t>
            </w:r>
          </w:p>
        </w:tc>
        <w:tc>
          <w:tcPr>
            <w:tcW w:w="0" w:type="auto"/>
            <w:tcBorders>
              <w:bottom w:val="single" w:sz="4" w:space="0" w:color="auto"/>
            </w:tcBorders>
            <w:noWrap/>
            <w:hideMark/>
          </w:tcPr>
          <w:p w14:paraId="7C47497E"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58.0</w:t>
            </w:r>
          </w:p>
        </w:tc>
        <w:tc>
          <w:tcPr>
            <w:tcW w:w="0" w:type="auto"/>
            <w:tcBorders>
              <w:bottom w:val="single" w:sz="4" w:space="0" w:color="auto"/>
            </w:tcBorders>
            <w:noWrap/>
            <w:hideMark/>
          </w:tcPr>
          <w:p w14:paraId="55DB55F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123.7</w:t>
            </w:r>
          </w:p>
        </w:tc>
      </w:tr>
      <w:tr w:rsidR="00520151" w:rsidRPr="008850E4" w14:paraId="0473B38C" w14:textId="77777777" w:rsidTr="00E26949">
        <w:trPr>
          <w:cnfStyle w:val="000000100000" w:firstRow="0" w:lastRow="0" w:firstColumn="0" w:lastColumn="0" w:oddVBand="0" w:evenVBand="0" w:oddHBand="1" w:evenHBand="0" w:firstRowFirstColumn="0" w:firstRowLastColumn="0" w:lastRowFirstColumn="0" w:lastRowLastColumn="0"/>
          <w:trHeight w:val="319"/>
          <w:jc w:val="center"/>
        </w:trPr>
        <w:tc>
          <w:tcPr>
            <w:cnfStyle w:val="001000000000" w:firstRow="0" w:lastRow="0" w:firstColumn="1" w:lastColumn="0" w:oddVBand="0" w:evenVBand="0" w:oddHBand="0" w:evenHBand="0" w:firstRowFirstColumn="0" w:firstRowLastColumn="0" w:lastRowFirstColumn="0" w:lastRowLastColumn="0"/>
            <w:tcW w:w="1532" w:type="dxa"/>
            <w:tcBorders>
              <w:top w:val="single" w:sz="4" w:space="0" w:color="auto"/>
              <w:bottom w:val="single" w:sz="4" w:space="0" w:color="auto"/>
            </w:tcBorders>
          </w:tcPr>
          <w:p w14:paraId="283513FC" w14:textId="77777777" w:rsidR="00520151" w:rsidRPr="008850E4" w:rsidRDefault="00520151" w:rsidP="00E26949">
            <w:pPr>
              <w:jc w:val="center"/>
              <w:rPr>
                <w:rFonts w:eastAsia="Calibri" w:cstheme="minorHAnsi"/>
                <w:sz w:val="20"/>
                <w:szCs w:val="20"/>
                <w:lang w:val="en-GB"/>
              </w:rPr>
            </w:pPr>
            <w:r w:rsidRPr="008850E4">
              <w:rPr>
                <w:rFonts w:eastAsia="Calibri" w:cstheme="minorHAnsi"/>
                <w:sz w:val="20"/>
                <w:szCs w:val="20"/>
                <w:lang w:val="en-GB"/>
              </w:rPr>
              <w:t>Mean ± SD</w:t>
            </w:r>
          </w:p>
        </w:tc>
        <w:tc>
          <w:tcPr>
            <w:tcW w:w="2436" w:type="dxa"/>
            <w:tcBorders>
              <w:top w:val="single" w:sz="4" w:space="0" w:color="auto"/>
              <w:bottom w:val="single" w:sz="4" w:space="0" w:color="auto"/>
            </w:tcBorders>
          </w:tcPr>
          <w:p w14:paraId="174C707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cstheme="minorHAnsi"/>
                <w:b/>
                <w:bCs/>
                <w:sz w:val="20"/>
                <w:szCs w:val="20"/>
                <w:lang w:val="en-GB"/>
              </w:rPr>
              <w:t>590.55±170.61</w:t>
            </w:r>
          </w:p>
        </w:tc>
        <w:tc>
          <w:tcPr>
            <w:tcW w:w="0" w:type="auto"/>
            <w:tcBorders>
              <w:top w:val="single" w:sz="4" w:space="0" w:color="auto"/>
              <w:bottom w:val="single" w:sz="4" w:space="0" w:color="auto"/>
            </w:tcBorders>
            <w:noWrap/>
            <w:hideMark/>
          </w:tcPr>
          <w:p w14:paraId="6A82FE09"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807.06±221.83</w:t>
            </w:r>
          </w:p>
        </w:tc>
        <w:tc>
          <w:tcPr>
            <w:tcW w:w="0" w:type="auto"/>
            <w:tcBorders>
              <w:top w:val="single" w:sz="4" w:space="0" w:color="auto"/>
              <w:bottom w:val="single" w:sz="4" w:space="0" w:color="auto"/>
            </w:tcBorders>
            <w:noWrap/>
            <w:hideMark/>
          </w:tcPr>
          <w:p w14:paraId="3E588EB0"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41.10±14.22</w:t>
            </w:r>
          </w:p>
        </w:tc>
        <w:tc>
          <w:tcPr>
            <w:tcW w:w="0" w:type="auto"/>
            <w:tcBorders>
              <w:top w:val="single" w:sz="4" w:space="0" w:color="auto"/>
              <w:bottom w:val="single" w:sz="4" w:space="0" w:color="auto"/>
            </w:tcBorders>
            <w:noWrap/>
            <w:hideMark/>
          </w:tcPr>
          <w:p w14:paraId="6666D399"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39.77±14.66</w:t>
            </w:r>
          </w:p>
        </w:tc>
        <w:tc>
          <w:tcPr>
            <w:tcW w:w="0" w:type="auto"/>
            <w:tcBorders>
              <w:top w:val="single" w:sz="4" w:space="0" w:color="auto"/>
              <w:bottom w:val="single" w:sz="4" w:space="0" w:color="auto"/>
            </w:tcBorders>
            <w:noWrap/>
            <w:hideMark/>
          </w:tcPr>
          <w:p w14:paraId="11D0705F"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70.60±32.26</w:t>
            </w:r>
          </w:p>
        </w:tc>
      </w:tr>
    </w:tbl>
    <w:p w14:paraId="65BBBCD3" w14:textId="77777777" w:rsidR="00520151" w:rsidRPr="008850E4" w:rsidRDefault="00520151" w:rsidP="00520151">
      <w:pPr>
        <w:spacing w:after="120" w:line="240" w:lineRule="auto"/>
        <w:jc w:val="both"/>
        <w:rPr>
          <w:rFonts w:eastAsia="Calibri" w:cstheme="minorHAnsi"/>
          <w:sz w:val="24"/>
          <w:szCs w:val="24"/>
          <w:lang w:val="en-GB"/>
        </w:rPr>
      </w:pPr>
    </w:p>
    <w:p w14:paraId="6E47E8FB" w14:textId="77777777" w:rsidR="00520151" w:rsidRPr="008850E4" w:rsidRDefault="00520151" w:rsidP="00520151">
      <w:pPr>
        <w:jc w:val="both"/>
        <w:rPr>
          <w:rFonts w:eastAsia="Calibri" w:cstheme="minorHAnsi"/>
          <w:sz w:val="24"/>
          <w:szCs w:val="24"/>
          <w:lang w:val="en-GB"/>
        </w:rPr>
      </w:pPr>
      <w:r w:rsidRPr="008850E4">
        <w:rPr>
          <w:rFonts w:eastAsia="Calibri" w:cstheme="minorHAnsi"/>
          <w:sz w:val="24"/>
          <w:szCs w:val="24"/>
          <w:lang w:val="en-GB"/>
        </w:rPr>
        <w:t>The distribution of food groups of daily food waste is shown in Table 3. The average daily amount of food waste was found to be 28.6 kg. When the wastes were analysed according to the meal groups, the most waste was in the first course (29.7%) and the least waste was in the third course (13.9%).</w:t>
      </w:r>
    </w:p>
    <w:p w14:paraId="57C1C876" w14:textId="77777777" w:rsidR="00520151" w:rsidRPr="008850E4" w:rsidRDefault="00520151" w:rsidP="00520151">
      <w:pPr>
        <w:jc w:val="both"/>
        <w:rPr>
          <w:rFonts w:eastAsia="Calibri" w:cstheme="minorHAnsi"/>
          <w:sz w:val="24"/>
          <w:szCs w:val="24"/>
          <w:lang w:val="en-GB"/>
        </w:rPr>
      </w:pPr>
    </w:p>
    <w:tbl>
      <w:tblPr>
        <w:tblStyle w:val="DzTablo2"/>
        <w:tblW w:w="0" w:type="auto"/>
        <w:jc w:val="center"/>
        <w:tblBorders>
          <w:top w:val="single" w:sz="4" w:space="0" w:color="auto"/>
          <w:bottom w:val="single" w:sz="4" w:space="0" w:color="auto"/>
        </w:tblBorders>
        <w:tblLook w:val="04A0" w:firstRow="1" w:lastRow="0" w:firstColumn="1" w:lastColumn="0" w:noHBand="0" w:noVBand="1"/>
      </w:tblPr>
      <w:tblGrid>
        <w:gridCol w:w="611"/>
        <w:gridCol w:w="1066"/>
        <w:gridCol w:w="1339"/>
        <w:gridCol w:w="1328"/>
        <w:gridCol w:w="1122"/>
        <w:gridCol w:w="672"/>
      </w:tblGrid>
      <w:tr w:rsidR="00520151" w:rsidRPr="008850E4" w14:paraId="311FF4AE" w14:textId="77777777" w:rsidTr="00E26949">
        <w:trPr>
          <w:cnfStyle w:val="100000000000" w:firstRow="1" w:lastRow="0" w:firstColumn="0" w:lastColumn="0" w:oddVBand="0" w:evenVBand="0" w:oddHBand="0" w:evenHBand="0" w:firstRowFirstColumn="0" w:firstRowLastColumn="0" w:lastRowFirstColumn="0" w:lastRowLastColumn="0"/>
          <w:trHeight w:val="141"/>
          <w:jc w:val="center"/>
        </w:trPr>
        <w:tc>
          <w:tcPr>
            <w:cnfStyle w:val="001000000000" w:firstRow="0" w:lastRow="0" w:firstColumn="1" w:lastColumn="0" w:oddVBand="0" w:evenVBand="0" w:oddHBand="0" w:evenHBand="0" w:firstRowFirstColumn="0" w:firstRowLastColumn="0" w:lastRowFirstColumn="0" w:lastRowLastColumn="0"/>
            <w:tcW w:w="0" w:type="auto"/>
            <w:gridSpan w:val="6"/>
            <w:tcBorders>
              <w:bottom w:val="single" w:sz="4" w:space="0" w:color="auto"/>
            </w:tcBorders>
            <w:noWrap/>
          </w:tcPr>
          <w:p w14:paraId="40344AA2" w14:textId="77777777" w:rsidR="00520151" w:rsidRPr="008850E4" w:rsidRDefault="00520151" w:rsidP="00E26949">
            <w:pPr>
              <w:pStyle w:val="NormalWeb"/>
              <w:spacing w:after="120"/>
              <w:rPr>
                <w:b w:val="0"/>
                <w:bCs w:val="0"/>
                <w:lang w:val="en-GB"/>
              </w:rPr>
            </w:pPr>
            <w:r w:rsidRPr="008850E4">
              <w:rPr>
                <w:sz w:val="20"/>
                <w:szCs w:val="20"/>
                <w:lang w:val="en-GB"/>
              </w:rPr>
              <w:t>Table 3.</w:t>
            </w:r>
            <w:r w:rsidRPr="008850E4">
              <w:rPr>
                <w:b w:val="0"/>
                <w:bCs w:val="0"/>
                <w:sz w:val="20"/>
                <w:szCs w:val="20"/>
                <w:lang w:val="en-GB"/>
              </w:rPr>
              <w:t> Daily Food Waste Amounts (kg)</w:t>
            </w:r>
          </w:p>
        </w:tc>
      </w:tr>
      <w:tr w:rsidR="00520151" w:rsidRPr="008850E4" w14:paraId="22BE0483" w14:textId="77777777" w:rsidTr="00E2694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vAlign w:val="center"/>
            <w:hideMark/>
          </w:tcPr>
          <w:p w14:paraId="31FA8A28" w14:textId="77777777" w:rsidR="00520151" w:rsidRPr="008850E4" w:rsidRDefault="00520151" w:rsidP="00E26949">
            <w:pPr>
              <w:jc w:val="center"/>
              <w:rPr>
                <w:rFonts w:eastAsia="Calibri" w:cstheme="minorHAnsi"/>
                <w:sz w:val="20"/>
                <w:szCs w:val="20"/>
                <w:lang w:val="en-GB"/>
              </w:rPr>
            </w:pPr>
            <w:r w:rsidRPr="008850E4">
              <w:rPr>
                <w:rFonts w:ascii="Times New Roman" w:eastAsia="Times New Roman" w:hAnsi="Times New Roman" w:cs="Times New Roman"/>
                <w:sz w:val="20"/>
                <w:szCs w:val="20"/>
                <w:lang w:val="en-GB"/>
              </w:rPr>
              <w:t>Day</w:t>
            </w:r>
          </w:p>
        </w:tc>
        <w:tc>
          <w:tcPr>
            <w:tcW w:w="0" w:type="auto"/>
            <w:tcBorders>
              <w:top w:val="single" w:sz="4" w:space="0" w:color="auto"/>
              <w:bottom w:val="single" w:sz="4" w:space="0" w:color="auto"/>
            </w:tcBorders>
            <w:noWrap/>
            <w:vAlign w:val="center"/>
            <w:hideMark/>
          </w:tcPr>
          <w:p w14:paraId="7392FD4A"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ascii="Times New Roman" w:hAnsi="Times New Roman" w:cs="Times New Roman"/>
                <w:b/>
                <w:bCs/>
                <w:sz w:val="20"/>
                <w:szCs w:val="20"/>
                <w:lang w:val="en-GB"/>
              </w:rPr>
              <w:t>1st course</w:t>
            </w:r>
          </w:p>
        </w:tc>
        <w:tc>
          <w:tcPr>
            <w:tcW w:w="0" w:type="auto"/>
            <w:tcBorders>
              <w:top w:val="single" w:sz="4" w:space="0" w:color="auto"/>
              <w:bottom w:val="single" w:sz="4" w:space="0" w:color="auto"/>
            </w:tcBorders>
            <w:vAlign w:val="center"/>
          </w:tcPr>
          <w:p w14:paraId="690BFB23"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ascii="Times New Roman" w:hAnsi="Times New Roman" w:cs="Times New Roman"/>
                <w:b/>
                <w:bCs/>
                <w:sz w:val="20"/>
                <w:szCs w:val="20"/>
                <w:lang w:val="en-GB"/>
              </w:rPr>
              <w:t xml:space="preserve">2nd course </w:t>
            </w:r>
            <w:r w:rsidRPr="008850E4">
              <w:rPr>
                <w:rFonts w:ascii="Times New Roman" w:eastAsia="Times New Roman" w:hAnsi="Times New Roman" w:cs="Times New Roman"/>
                <w:b/>
                <w:bCs/>
                <w:sz w:val="20"/>
                <w:szCs w:val="20"/>
                <w:lang w:val="en-GB"/>
              </w:rPr>
              <w:t>A</w:t>
            </w:r>
          </w:p>
        </w:tc>
        <w:tc>
          <w:tcPr>
            <w:tcW w:w="0" w:type="auto"/>
            <w:tcBorders>
              <w:top w:val="single" w:sz="4" w:space="0" w:color="auto"/>
              <w:bottom w:val="single" w:sz="4" w:space="0" w:color="auto"/>
            </w:tcBorders>
            <w:noWrap/>
            <w:vAlign w:val="center"/>
            <w:hideMark/>
          </w:tcPr>
          <w:p w14:paraId="0BAE6647"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ascii="Times New Roman" w:hAnsi="Times New Roman" w:cs="Times New Roman"/>
                <w:b/>
                <w:bCs/>
                <w:sz w:val="20"/>
                <w:szCs w:val="20"/>
                <w:lang w:val="en-GB"/>
              </w:rPr>
              <w:t xml:space="preserve">2nd course </w:t>
            </w:r>
            <w:r w:rsidRPr="008850E4">
              <w:rPr>
                <w:rFonts w:ascii="Times New Roman" w:eastAsia="Times New Roman" w:hAnsi="Times New Roman" w:cs="Times New Roman"/>
                <w:b/>
                <w:bCs/>
                <w:sz w:val="20"/>
                <w:szCs w:val="20"/>
                <w:lang w:val="en-GB"/>
              </w:rPr>
              <w:t>B</w:t>
            </w:r>
          </w:p>
        </w:tc>
        <w:tc>
          <w:tcPr>
            <w:tcW w:w="0" w:type="auto"/>
            <w:tcBorders>
              <w:top w:val="single" w:sz="4" w:space="0" w:color="auto"/>
              <w:bottom w:val="single" w:sz="4" w:space="0" w:color="auto"/>
            </w:tcBorders>
            <w:noWrap/>
            <w:vAlign w:val="center"/>
            <w:hideMark/>
          </w:tcPr>
          <w:p w14:paraId="3C966F3C"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ascii="Times New Roman" w:hAnsi="Times New Roman" w:cs="Times New Roman"/>
                <w:b/>
                <w:bCs/>
                <w:sz w:val="20"/>
                <w:szCs w:val="20"/>
                <w:lang w:val="en-GB"/>
              </w:rPr>
              <w:t>3rd course</w:t>
            </w:r>
          </w:p>
        </w:tc>
        <w:tc>
          <w:tcPr>
            <w:tcW w:w="0" w:type="auto"/>
            <w:tcBorders>
              <w:top w:val="single" w:sz="4" w:space="0" w:color="auto"/>
              <w:bottom w:val="single" w:sz="4" w:space="0" w:color="auto"/>
            </w:tcBorders>
          </w:tcPr>
          <w:p w14:paraId="72362889"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Total</w:t>
            </w:r>
          </w:p>
        </w:tc>
      </w:tr>
      <w:tr w:rsidR="00520151" w:rsidRPr="008850E4" w14:paraId="5F0229A4" w14:textId="77777777" w:rsidTr="00E26949">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hideMark/>
          </w:tcPr>
          <w:p w14:paraId="6EBFC910"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1</w:t>
            </w:r>
          </w:p>
        </w:tc>
        <w:tc>
          <w:tcPr>
            <w:tcW w:w="0" w:type="auto"/>
            <w:tcBorders>
              <w:top w:val="single" w:sz="4" w:space="0" w:color="auto"/>
            </w:tcBorders>
            <w:noWrap/>
            <w:hideMark/>
          </w:tcPr>
          <w:p w14:paraId="4E9162D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15.4</w:t>
            </w:r>
          </w:p>
        </w:tc>
        <w:tc>
          <w:tcPr>
            <w:tcW w:w="0" w:type="auto"/>
            <w:tcBorders>
              <w:top w:val="single" w:sz="4" w:space="0" w:color="auto"/>
            </w:tcBorders>
          </w:tcPr>
          <w:p w14:paraId="3A89F85F"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4.9</w:t>
            </w:r>
          </w:p>
        </w:tc>
        <w:tc>
          <w:tcPr>
            <w:tcW w:w="0" w:type="auto"/>
            <w:tcBorders>
              <w:top w:val="single" w:sz="4" w:space="0" w:color="auto"/>
            </w:tcBorders>
            <w:noWrap/>
            <w:hideMark/>
          </w:tcPr>
          <w:p w14:paraId="5A0A30AC"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4.8</w:t>
            </w:r>
          </w:p>
        </w:tc>
        <w:tc>
          <w:tcPr>
            <w:tcW w:w="0" w:type="auto"/>
            <w:tcBorders>
              <w:top w:val="single" w:sz="4" w:space="0" w:color="auto"/>
            </w:tcBorders>
            <w:noWrap/>
            <w:hideMark/>
          </w:tcPr>
          <w:p w14:paraId="53FA205B"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0</w:t>
            </w:r>
          </w:p>
        </w:tc>
        <w:tc>
          <w:tcPr>
            <w:tcW w:w="0" w:type="auto"/>
            <w:tcBorders>
              <w:top w:val="single" w:sz="4" w:space="0" w:color="auto"/>
            </w:tcBorders>
          </w:tcPr>
          <w:p w14:paraId="3DB83626"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25.1</w:t>
            </w:r>
          </w:p>
        </w:tc>
      </w:tr>
      <w:tr w:rsidR="00520151" w:rsidRPr="008850E4" w14:paraId="16185A50" w14:textId="77777777" w:rsidTr="00E2694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7104709C"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2</w:t>
            </w:r>
          </w:p>
        </w:tc>
        <w:tc>
          <w:tcPr>
            <w:tcW w:w="0" w:type="auto"/>
            <w:tcBorders>
              <w:top w:val="none" w:sz="0" w:space="0" w:color="auto"/>
              <w:bottom w:val="none" w:sz="0" w:space="0" w:color="auto"/>
            </w:tcBorders>
            <w:noWrap/>
            <w:hideMark/>
          </w:tcPr>
          <w:p w14:paraId="5261106C"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3.5</w:t>
            </w:r>
          </w:p>
        </w:tc>
        <w:tc>
          <w:tcPr>
            <w:tcW w:w="0" w:type="auto"/>
            <w:tcBorders>
              <w:top w:val="none" w:sz="0" w:space="0" w:color="auto"/>
              <w:bottom w:val="none" w:sz="0" w:space="0" w:color="auto"/>
            </w:tcBorders>
          </w:tcPr>
          <w:p w14:paraId="70BFF3E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10.5</w:t>
            </w:r>
          </w:p>
        </w:tc>
        <w:tc>
          <w:tcPr>
            <w:tcW w:w="0" w:type="auto"/>
            <w:tcBorders>
              <w:top w:val="none" w:sz="0" w:space="0" w:color="auto"/>
              <w:bottom w:val="none" w:sz="0" w:space="0" w:color="auto"/>
            </w:tcBorders>
            <w:noWrap/>
            <w:hideMark/>
          </w:tcPr>
          <w:p w14:paraId="0EFC9147"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6.3</w:t>
            </w:r>
          </w:p>
        </w:tc>
        <w:tc>
          <w:tcPr>
            <w:tcW w:w="0" w:type="auto"/>
            <w:tcBorders>
              <w:top w:val="none" w:sz="0" w:space="0" w:color="auto"/>
              <w:bottom w:val="none" w:sz="0" w:space="0" w:color="auto"/>
            </w:tcBorders>
            <w:noWrap/>
            <w:hideMark/>
          </w:tcPr>
          <w:p w14:paraId="0A5E18A7"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4.6</w:t>
            </w:r>
          </w:p>
        </w:tc>
        <w:tc>
          <w:tcPr>
            <w:tcW w:w="0" w:type="auto"/>
            <w:tcBorders>
              <w:top w:val="none" w:sz="0" w:space="0" w:color="auto"/>
              <w:bottom w:val="none" w:sz="0" w:space="0" w:color="auto"/>
            </w:tcBorders>
            <w:shd w:val="clear" w:color="auto" w:fill="auto"/>
          </w:tcPr>
          <w:p w14:paraId="56E4798F"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24.9</w:t>
            </w:r>
          </w:p>
        </w:tc>
      </w:tr>
      <w:tr w:rsidR="00520151" w:rsidRPr="008850E4" w14:paraId="69CFA3AD" w14:textId="77777777" w:rsidTr="00E26949">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F4D701A"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3</w:t>
            </w:r>
          </w:p>
        </w:tc>
        <w:tc>
          <w:tcPr>
            <w:tcW w:w="0" w:type="auto"/>
            <w:noWrap/>
            <w:hideMark/>
          </w:tcPr>
          <w:p w14:paraId="18D26266"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2.5</w:t>
            </w:r>
          </w:p>
        </w:tc>
        <w:tc>
          <w:tcPr>
            <w:tcW w:w="0" w:type="auto"/>
          </w:tcPr>
          <w:p w14:paraId="5A15AB6F"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5.4</w:t>
            </w:r>
          </w:p>
        </w:tc>
        <w:tc>
          <w:tcPr>
            <w:tcW w:w="0" w:type="auto"/>
            <w:noWrap/>
            <w:hideMark/>
          </w:tcPr>
          <w:p w14:paraId="0C5EAD00"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4.5</w:t>
            </w:r>
          </w:p>
        </w:tc>
        <w:tc>
          <w:tcPr>
            <w:tcW w:w="0" w:type="auto"/>
            <w:noWrap/>
            <w:hideMark/>
          </w:tcPr>
          <w:p w14:paraId="271F8D2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3.4</w:t>
            </w:r>
          </w:p>
        </w:tc>
        <w:tc>
          <w:tcPr>
            <w:tcW w:w="0" w:type="auto"/>
            <w:shd w:val="clear" w:color="auto" w:fill="auto"/>
          </w:tcPr>
          <w:p w14:paraId="0076D4D5"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15.8</w:t>
            </w:r>
          </w:p>
        </w:tc>
      </w:tr>
      <w:tr w:rsidR="00520151" w:rsidRPr="008850E4" w14:paraId="1A848936" w14:textId="77777777" w:rsidTr="00E2694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5DC71BCF"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4</w:t>
            </w:r>
          </w:p>
        </w:tc>
        <w:tc>
          <w:tcPr>
            <w:tcW w:w="0" w:type="auto"/>
            <w:tcBorders>
              <w:top w:val="none" w:sz="0" w:space="0" w:color="auto"/>
              <w:bottom w:val="none" w:sz="0" w:space="0" w:color="auto"/>
            </w:tcBorders>
            <w:noWrap/>
            <w:hideMark/>
          </w:tcPr>
          <w:p w14:paraId="3A82B216"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3.4</w:t>
            </w:r>
          </w:p>
        </w:tc>
        <w:tc>
          <w:tcPr>
            <w:tcW w:w="0" w:type="auto"/>
            <w:tcBorders>
              <w:top w:val="none" w:sz="0" w:space="0" w:color="auto"/>
              <w:bottom w:val="none" w:sz="0" w:space="0" w:color="auto"/>
            </w:tcBorders>
          </w:tcPr>
          <w:p w14:paraId="42F6C052"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5.3</w:t>
            </w:r>
          </w:p>
        </w:tc>
        <w:tc>
          <w:tcPr>
            <w:tcW w:w="0" w:type="auto"/>
            <w:tcBorders>
              <w:top w:val="none" w:sz="0" w:space="0" w:color="auto"/>
              <w:bottom w:val="none" w:sz="0" w:space="0" w:color="auto"/>
            </w:tcBorders>
            <w:noWrap/>
            <w:hideMark/>
          </w:tcPr>
          <w:p w14:paraId="0F3CEAD3"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2.7</w:t>
            </w:r>
          </w:p>
        </w:tc>
        <w:tc>
          <w:tcPr>
            <w:tcW w:w="0" w:type="auto"/>
            <w:tcBorders>
              <w:top w:val="none" w:sz="0" w:space="0" w:color="auto"/>
              <w:bottom w:val="none" w:sz="0" w:space="0" w:color="auto"/>
            </w:tcBorders>
            <w:noWrap/>
            <w:hideMark/>
          </w:tcPr>
          <w:p w14:paraId="2F095CBF"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2.3</w:t>
            </w:r>
          </w:p>
        </w:tc>
        <w:tc>
          <w:tcPr>
            <w:tcW w:w="0" w:type="auto"/>
            <w:tcBorders>
              <w:top w:val="none" w:sz="0" w:space="0" w:color="auto"/>
              <w:bottom w:val="none" w:sz="0" w:space="0" w:color="auto"/>
            </w:tcBorders>
            <w:shd w:val="clear" w:color="auto" w:fill="auto"/>
          </w:tcPr>
          <w:p w14:paraId="1537D8CA"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13.7</w:t>
            </w:r>
          </w:p>
        </w:tc>
      </w:tr>
      <w:tr w:rsidR="00520151" w:rsidRPr="008850E4" w14:paraId="5DD42BAA" w14:textId="77777777" w:rsidTr="00E26949">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990AF90"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5</w:t>
            </w:r>
          </w:p>
        </w:tc>
        <w:tc>
          <w:tcPr>
            <w:tcW w:w="0" w:type="auto"/>
            <w:noWrap/>
            <w:hideMark/>
          </w:tcPr>
          <w:p w14:paraId="6EAC041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12.6</w:t>
            </w:r>
          </w:p>
        </w:tc>
        <w:tc>
          <w:tcPr>
            <w:tcW w:w="0" w:type="auto"/>
          </w:tcPr>
          <w:p w14:paraId="582521CC"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9.4</w:t>
            </w:r>
          </w:p>
        </w:tc>
        <w:tc>
          <w:tcPr>
            <w:tcW w:w="0" w:type="auto"/>
            <w:noWrap/>
            <w:hideMark/>
          </w:tcPr>
          <w:p w14:paraId="238E614F"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12.2</w:t>
            </w:r>
          </w:p>
        </w:tc>
        <w:tc>
          <w:tcPr>
            <w:tcW w:w="0" w:type="auto"/>
            <w:noWrap/>
            <w:hideMark/>
          </w:tcPr>
          <w:p w14:paraId="2837D12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3.8</w:t>
            </w:r>
          </w:p>
        </w:tc>
        <w:tc>
          <w:tcPr>
            <w:tcW w:w="0" w:type="auto"/>
            <w:shd w:val="clear" w:color="auto" w:fill="auto"/>
          </w:tcPr>
          <w:p w14:paraId="005F29D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38</w:t>
            </w:r>
          </w:p>
        </w:tc>
      </w:tr>
      <w:tr w:rsidR="00520151" w:rsidRPr="008850E4" w14:paraId="2FBC8AB3" w14:textId="77777777" w:rsidTr="00E2694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2F9BF273"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6</w:t>
            </w:r>
          </w:p>
        </w:tc>
        <w:tc>
          <w:tcPr>
            <w:tcW w:w="0" w:type="auto"/>
            <w:tcBorders>
              <w:top w:val="none" w:sz="0" w:space="0" w:color="auto"/>
              <w:bottom w:val="none" w:sz="0" w:space="0" w:color="auto"/>
            </w:tcBorders>
            <w:noWrap/>
            <w:hideMark/>
          </w:tcPr>
          <w:p w14:paraId="0CB0F7E7"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10.8</w:t>
            </w:r>
          </w:p>
        </w:tc>
        <w:tc>
          <w:tcPr>
            <w:tcW w:w="0" w:type="auto"/>
            <w:tcBorders>
              <w:top w:val="none" w:sz="0" w:space="0" w:color="auto"/>
              <w:bottom w:val="none" w:sz="0" w:space="0" w:color="auto"/>
            </w:tcBorders>
          </w:tcPr>
          <w:p w14:paraId="7C230F63"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10.2</w:t>
            </w:r>
          </w:p>
        </w:tc>
        <w:tc>
          <w:tcPr>
            <w:tcW w:w="0" w:type="auto"/>
            <w:tcBorders>
              <w:top w:val="none" w:sz="0" w:space="0" w:color="auto"/>
              <w:bottom w:val="none" w:sz="0" w:space="0" w:color="auto"/>
            </w:tcBorders>
            <w:noWrap/>
            <w:hideMark/>
          </w:tcPr>
          <w:p w14:paraId="68124B30"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6.2</w:t>
            </w:r>
          </w:p>
        </w:tc>
        <w:tc>
          <w:tcPr>
            <w:tcW w:w="0" w:type="auto"/>
            <w:tcBorders>
              <w:top w:val="none" w:sz="0" w:space="0" w:color="auto"/>
              <w:bottom w:val="none" w:sz="0" w:space="0" w:color="auto"/>
            </w:tcBorders>
            <w:noWrap/>
            <w:hideMark/>
          </w:tcPr>
          <w:p w14:paraId="20DB64F4"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6.6</w:t>
            </w:r>
          </w:p>
        </w:tc>
        <w:tc>
          <w:tcPr>
            <w:tcW w:w="0" w:type="auto"/>
            <w:tcBorders>
              <w:top w:val="none" w:sz="0" w:space="0" w:color="auto"/>
              <w:bottom w:val="none" w:sz="0" w:space="0" w:color="auto"/>
            </w:tcBorders>
            <w:shd w:val="clear" w:color="auto" w:fill="auto"/>
          </w:tcPr>
          <w:p w14:paraId="1BBCA96D"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33.8</w:t>
            </w:r>
          </w:p>
        </w:tc>
      </w:tr>
      <w:tr w:rsidR="00520151" w:rsidRPr="008850E4" w14:paraId="0A2E422A" w14:textId="77777777" w:rsidTr="00E26949">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F21AF2B"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7</w:t>
            </w:r>
          </w:p>
        </w:tc>
        <w:tc>
          <w:tcPr>
            <w:tcW w:w="0" w:type="auto"/>
            <w:noWrap/>
            <w:hideMark/>
          </w:tcPr>
          <w:p w14:paraId="7A4A0306"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12.5</w:t>
            </w:r>
          </w:p>
        </w:tc>
        <w:tc>
          <w:tcPr>
            <w:tcW w:w="0" w:type="auto"/>
          </w:tcPr>
          <w:p w14:paraId="0462E78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6.0</w:t>
            </w:r>
          </w:p>
        </w:tc>
        <w:tc>
          <w:tcPr>
            <w:tcW w:w="0" w:type="auto"/>
            <w:noWrap/>
            <w:hideMark/>
          </w:tcPr>
          <w:p w14:paraId="6158101C"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8.8</w:t>
            </w:r>
          </w:p>
        </w:tc>
        <w:tc>
          <w:tcPr>
            <w:tcW w:w="0" w:type="auto"/>
            <w:noWrap/>
            <w:hideMark/>
          </w:tcPr>
          <w:p w14:paraId="0A6EF09F"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0</w:t>
            </w:r>
          </w:p>
        </w:tc>
        <w:tc>
          <w:tcPr>
            <w:tcW w:w="0" w:type="auto"/>
            <w:shd w:val="clear" w:color="auto" w:fill="auto"/>
          </w:tcPr>
          <w:p w14:paraId="5D11AD3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27.3</w:t>
            </w:r>
          </w:p>
        </w:tc>
      </w:tr>
      <w:tr w:rsidR="00520151" w:rsidRPr="008850E4" w14:paraId="42D1A92D" w14:textId="77777777" w:rsidTr="00E2694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2BAD076C"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8</w:t>
            </w:r>
          </w:p>
        </w:tc>
        <w:tc>
          <w:tcPr>
            <w:tcW w:w="0" w:type="auto"/>
            <w:tcBorders>
              <w:top w:val="none" w:sz="0" w:space="0" w:color="auto"/>
              <w:bottom w:val="none" w:sz="0" w:space="0" w:color="auto"/>
            </w:tcBorders>
            <w:noWrap/>
            <w:hideMark/>
          </w:tcPr>
          <w:p w14:paraId="28027C9F"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7.8</w:t>
            </w:r>
          </w:p>
        </w:tc>
        <w:tc>
          <w:tcPr>
            <w:tcW w:w="0" w:type="auto"/>
            <w:tcBorders>
              <w:top w:val="none" w:sz="0" w:space="0" w:color="auto"/>
              <w:bottom w:val="none" w:sz="0" w:space="0" w:color="auto"/>
            </w:tcBorders>
          </w:tcPr>
          <w:p w14:paraId="0273B70F"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11.2</w:t>
            </w:r>
          </w:p>
        </w:tc>
        <w:tc>
          <w:tcPr>
            <w:tcW w:w="0" w:type="auto"/>
            <w:tcBorders>
              <w:top w:val="none" w:sz="0" w:space="0" w:color="auto"/>
              <w:bottom w:val="none" w:sz="0" w:space="0" w:color="auto"/>
            </w:tcBorders>
            <w:noWrap/>
            <w:hideMark/>
          </w:tcPr>
          <w:p w14:paraId="2C425F04"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11.2</w:t>
            </w:r>
          </w:p>
        </w:tc>
        <w:tc>
          <w:tcPr>
            <w:tcW w:w="0" w:type="auto"/>
            <w:tcBorders>
              <w:top w:val="none" w:sz="0" w:space="0" w:color="auto"/>
              <w:bottom w:val="none" w:sz="0" w:space="0" w:color="auto"/>
            </w:tcBorders>
            <w:noWrap/>
            <w:hideMark/>
          </w:tcPr>
          <w:p w14:paraId="0943E883"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w:t>
            </w:r>
          </w:p>
        </w:tc>
        <w:tc>
          <w:tcPr>
            <w:tcW w:w="0" w:type="auto"/>
            <w:tcBorders>
              <w:top w:val="none" w:sz="0" w:space="0" w:color="auto"/>
              <w:bottom w:val="none" w:sz="0" w:space="0" w:color="auto"/>
            </w:tcBorders>
            <w:shd w:val="clear" w:color="auto" w:fill="auto"/>
          </w:tcPr>
          <w:p w14:paraId="0D3B9BB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36.2</w:t>
            </w:r>
          </w:p>
        </w:tc>
      </w:tr>
      <w:tr w:rsidR="00520151" w:rsidRPr="008850E4" w14:paraId="79ABE2AF" w14:textId="77777777" w:rsidTr="00E26949">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tcBorders>
            <w:noWrap/>
            <w:hideMark/>
          </w:tcPr>
          <w:p w14:paraId="0053FA32"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9</w:t>
            </w:r>
          </w:p>
        </w:tc>
        <w:tc>
          <w:tcPr>
            <w:tcW w:w="0" w:type="auto"/>
            <w:tcBorders>
              <w:bottom w:val="single" w:sz="4" w:space="0" w:color="auto"/>
            </w:tcBorders>
            <w:noWrap/>
            <w:hideMark/>
          </w:tcPr>
          <w:p w14:paraId="30B1F14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7.8</w:t>
            </w:r>
          </w:p>
        </w:tc>
        <w:tc>
          <w:tcPr>
            <w:tcW w:w="0" w:type="auto"/>
            <w:tcBorders>
              <w:bottom w:val="single" w:sz="4" w:space="0" w:color="auto"/>
            </w:tcBorders>
          </w:tcPr>
          <w:p w14:paraId="35823BF0"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8.0</w:t>
            </w:r>
          </w:p>
        </w:tc>
        <w:tc>
          <w:tcPr>
            <w:tcW w:w="0" w:type="auto"/>
            <w:tcBorders>
              <w:bottom w:val="single" w:sz="4" w:space="0" w:color="auto"/>
            </w:tcBorders>
            <w:noWrap/>
            <w:hideMark/>
          </w:tcPr>
          <w:p w14:paraId="604233D0"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17.4</w:t>
            </w:r>
          </w:p>
        </w:tc>
        <w:tc>
          <w:tcPr>
            <w:tcW w:w="0" w:type="auto"/>
            <w:tcBorders>
              <w:bottom w:val="single" w:sz="4" w:space="0" w:color="auto"/>
            </w:tcBorders>
            <w:noWrap/>
            <w:hideMark/>
          </w:tcPr>
          <w:p w14:paraId="66CA934B"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9</w:t>
            </w:r>
          </w:p>
        </w:tc>
        <w:tc>
          <w:tcPr>
            <w:tcW w:w="0" w:type="auto"/>
            <w:tcBorders>
              <w:bottom w:val="single" w:sz="4" w:space="0" w:color="auto"/>
            </w:tcBorders>
            <w:shd w:val="clear" w:color="auto" w:fill="auto"/>
          </w:tcPr>
          <w:p w14:paraId="0481913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42.2</w:t>
            </w:r>
          </w:p>
        </w:tc>
      </w:tr>
      <w:tr w:rsidR="00520151" w:rsidRPr="008850E4" w14:paraId="4A0C86C8" w14:textId="77777777" w:rsidTr="00E26949">
        <w:trPr>
          <w:cnfStyle w:val="000000100000" w:firstRow="0" w:lastRow="0" w:firstColumn="0" w:lastColumn="0" w:oddVBand="0" w:evenVBand="0" w:oddHBand="1" w:evenHBand="0" w:firstRowFirstColumn="0" w:firstRowLastColumn="0" w:lastRowFirstColumn="0" w:lastRowLastColumn="0"/>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bottom w:val="single" w:sz="4" w:space="0" w:color="auto"/>
            </w:tcBorders>
            <w:noWrap/>
          </w:tcPr>
          <w:p w14:paraId="52244444" w14:textId="77777777" w:rsidR="00520151" w:rsidRPr="008850E4" w:rsidRDefault="00520151" w:rsidP="00E26949">
            <w:pPr>
              <w:jc w:val="center"/>
              <w:rPr>
                <w:rFonts w:eastAsia="Calibri" w:cstheme="minorHAnsi"/>
                <w:sz w:val="20"/>
                <w:szCs w:val="20"/>
                <w:lang w:val="en-GB"/>
              </w:rPr>
            </w:pPr>
            <w:r w:rsidRPr="008850E4">
              <w:rPr>
                <w:rFonts w:eastAsia="Calibri" w:cstheme="minorHAnsi"/>
                <w:sz w:val="20"/>
                <w:szCs w:val="20"/>
                <w:lang w:val="en-GB"/>
              </w:rPr>
              <w:t>Avg.</w:t>
            </w:r>
          </w:p>
        </w:tc>
        <w:tc>
          <w:tcPr>
            <w:tcW w:w="0" w:type="auto"/>
            <w:tcBorders>
              <w:top w:val="single" w:sz="4" w:space="0" w:color="auto"/>
              <w:bottom w:val="single" w:sz="4" w:space="0" w:color="auto"/>
            </w:tcBorders>
            <w:noWrap/>
          </w:tcPr>
          <w:p w14:paraId="545BC5BC"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8.5</w:t>
            </w:r>
          </w:p>
        </w:tc>
        <w:tc>
          <w:tcPr>
            <w:tcW w:w="0" w:type="auto"/>
            <w:tcBorders>
              <w:top w:val="single" w:sz="4" w:space="0" w:color="auto"/>
              <w:bottom w:val="single" w:sz="4" w:space="0" w:color="auto"/>
            </w:tcBorders>
          </w:tcPr>
          <w:p w14:paraId="5FBD9FC0"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7.9</w:t>
            </w:r>
          </w:p>
        </w:tc>
        <w:tc>
          <w:tcPr>
            <w:tcW w:w="0" w:type="auto"/>
            <w:tcBorders>
              <w:top w:val="single" w:sz="4" w:space="0" w:color="auto"/>
              <w:bottom w:val="single" w:sz="4" w:space="0" w:color="auto"/>
            </w:tcBorders>
            <w:noWrap/>
          </w:tcPr>
          <w:p w14:paraId="08A67C8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8.2</w:t>
            </w:r>
          </w:p>
        </w:tc>
        <w:tc>
          <w:tcPr>
            <w:tcW w:w="0" w:type="auto"/>
            <w:tcBorders>
              <w:top w:val="single" w:sz="4" w:space="0" w:color="auto"/>
              <w:bottom w:val="single" w:sz="4" w:space="0" w:color="auto"/>
            </w:tcBorders>
            <w:noWrap/>
          </w:tcPr>
          <w:p w14:paraId="76039FC7"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4.0</w:t>
            </w:r>
          </w:p>
        </w:tc>
        <w:tc>
          <w:tcPr>
            <w:tcW w:w="0" w:type="auto"/>
            <w:tcBorders>
              <w:top w:val="single" w:sz="4" w:space="0" w:color="auto"/>
              <w:bottom w:val="single" w:sz="4" w:space="0" w:color="auto"/>
            </w:tcBorders>
            <w:shd w:val="clear" w:color="auto" w:fill="auto"/>
          </w:tcPr>
          <w:p w14:paraId="04158E9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28.6</w:t>
            </w:r>
          </w:p>
        </w:tc>
      </w:tr>
      <w:tr w:rsidR="00520151" w:rsidRPr="008850E4" w14:paraId="199508D2" w14:textId="77777777" w:rsidTr="00E26949">
        <w:trPr>
          <w:trHeight w:val="302"/>
          <w:jc w:val="center"/>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tcBorders>
            <w:noWrap/>
          </w:tcPr>
          <w:p w14:paraId="5D9B8284" w14:textId="77777777" w:rsidR="00520151" w:rsidRPr="008850E4" w:rsidRDefault="00520151" w:rsidP="00E26949">
            <w:pPr>
              <w:jc w:val="center"/>
              <w:rPr>
                <w:rFonts w:eastAsia="Calibri" w:cstheme="minorHAnsi"/>
                <w:sz w:val="20"/>
                <w:szCs w:val="20"/>
                <w:lang w:val="en-GB"/>
              </w:rPr>
            </w:pPr>
            <w:r w:rsidRPr="008850E4">
              <w:rPr>
                <w:rFonts w:eastAsia="Calibri" w:cstheme="minorHAnsi"/>
                <w:sz w:val="20"/>
                <w:szCs w:val="20"/>
                <w:lang w:val="en-GB"/>
              </w:rPr>
              <w:t>%</w:t>
            </w:r>
          </w:p>
        </w:tc>
        <w:tc>
          <w:tcPr>
            <w:tcW w:w="0" w:type="auto"/>
            <w:tcBorders>
              <w:top w:val="single" w:sz="4" w:space="0" w:color="auto"/>
            </w:tcBorders>
            <w:noWrap/>
          </w:tcPr>
          <w:p w14:paraId="31EAF651"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r w:rsidRPr="008850E4">
              <w:rPr>
                <w:rFonts w:eastAsia="Calibri" w:cstheme="minorHAnsi"/>
                <w:b/>
                <w:bCs/>
                <w:sz w:val="20"/>
                <w:szCs w:val="20"/>
                <w:lang w:val="en-GB"/>
              </w:rPr>
              <w:t>29.7</w:t>
            </w:r>
          </w:p>
        </w:tc>
        <w:tc>
          <w:tcPr>
            <w:tcW w:w="0" w:type="auto"/>
            <w:tcBorders>
              <w:top w:val="single" w:sz="4" w:space="0" w:color="auto"/>
            </w:tcBorders>
          </w:tcPr>
          <w:p w14:paraId="1DF85EA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27.6</w:t>
            </w:r>
          </w:p>
        </w:tc>
        <w:tc>
          <w:tcPr>
            <w:tcW w:w="0" w:type="auto"/>
            <w:tcBorders>
              <w:top w:val="single" w:sz="4" w:space="0" w:color="auto"/>
            </w:tcBorders>
            <w:noWrap/>
          </w:tcPr>
          <w:p w14:paraId="5C536B8E"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r w:rsidRPr="008850E4">
              <w:rPr>
                <w:rFonts w:eastAsia="Calibri" w:cstheme="minorHAnsi"/>
                <w:b/>
                <w:bCs/>
                <w:sz w:val="20"/>
                <w:szCs w:val="20"/>
                <w:lang w:val="en-GB"/>
              </w:rPr>
              <w:t>28.8</w:t>
            </w:r>
          </w:p>
        </w:tc>
        <w:tc>
          <w:tcPr>
            <w:tcW w:w="0" w:type="auto"/>
            <w:tcBorders>
              <w:top w:val="single" w:sz="4" w:space="0" w:color="auto"/>
            </w:tcBorders>
            <w:noWrap/>
          </w:tcPr>
          <w:p w14:paraId="0752065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13.9</w:t>
            </w:r>
          </w:p>
        </w:tc>
        <w:tc>
          <w:tcPr>
            <w:tcW w:w="0" w:type="auto"/>
            <w:tcBorders>
              <w:top w:val="single" w:sz="4" w:space="0" w:color="auto"/>
            </w:tcBorders>
            <w:shd w:val="clear" w:color="auto" w:fill="auto"/>
          </w:tcPr>
          <w:p w14:paraId="70CA3D0D"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100</w:t>
            </w:r>
          </w:p>
        </w:tc>
      </w:tr>
    </w:tbl>
    <w:p w14:paraId="058025C0" w14:textId="77777777" w:rsidR="00520151" w:rsidRPr="008850E4" w:rsidRDefault="00520151" w:rsidP="00520151">
      <w:pPr>
        <w:jc w:val="both"/>
        <w:rPr>
          <w:rFonts w:eastAsia="Calibri" w:cstheme="minorHAnsi"/>
          <w:sz w:val="24"/>
          <w:szCs w:val="24"/>
          <w:lang w:val="en-GB"/>
        </w:rPr>
      </w:pPr>
    </w:p>
    <w:p w14:paraId="2034F8D7" w14:textId="77777777" w:rsidR="00520151" w:rsidRPr="008850E4" w:rsidRDefault="00520151" w:rsidP="00520151">
      <w:pPr>
        <w:jc w:val="both"/>
        <w:rPr>
          <w:rFonts w:eastAsia="Calibri" w:cstheme="minorHAnsi"/>
          <w:sz w:val="24"/>
          <w:szCs w:val="24"/>
          <w:lang w:val="en-GB"/>
        </w:rPr>
      </w:pPr>
      <w:r w:rsidRPr="008850E4">
        <w:rPr>
          <w:rFonts w:eastAsia="Calibri" w:cstheme="minorHAnsi"/>
          <w:sz w:val="24"/>
          <w:szCs w:val="24"/>
          <w:lang w:val="en-GB"/>
        </w:rPr>
        <w:t>On the basis of meal, it was determined that the most waste was sourced from kidney beans with olive oil (17.4 kg). Since the buttermilk is served packaged, those that are not consumed did not cause the waste.</w:t>
      </w:r>
    </w:p>
    <w:p w14:paraId="2B3B0B86" w14:textId="77777777" w:rsidR="00520151" w:rsidRPr="008850E4" w:rsidRDefault="00520151" w:rsidP="00520151">
      <w:pPr>
        <w:jc w:val="both"/>
        <w:rPr>
          <w:rFonts w:eastAsia="Calibri" w:cstheme="minorHAnsi"/>
          <w:sz w:val="24"/>
          <w:szCs w:val="24"/>
          <w:lang w:val="en-GB"/>
        </w:rPr>
      </w:pPr>
      <w:r w:rsidRPr="008850E4">
        <w:rPr>
          <w:rFonts w:eastAsia="Calibri" w:cstheme="minorHAnsi"/>
          <w:sz w:val="24"/>
          <w:szCs w:val="24"/>
          <w:lang w:val="en-GB"/>
        </w:rPr>
        <w:t>The daily average greenhouse gas emission of the meals produced was determined to be 1516.321 kgCO2e. The average greenhouse gas emission of daily a portion was determined to be 2.569 kgCO2e. When the greenhouse gas emissions per portion are examined, high values are observed on the first and fifth days. In these days, high values are thought to occur because there are dishes with a large amount of red meat (Table 4).</w:t>
      </w:r>
    </w:p>
    <w:p w14:paraId="1335EF18" w14:textId="77777777" w:rsidR="00520151" w:rsidRPr="008850E4" w:rsidRDefault="00520151" w:rsidP="00520151">
      <w:pPr>
        <w:jc w:val="both"/>
        <w:rPr>
          <w:rFonts w:eastAsia="Calibri" w:cstheme="minorHAnsi"/>
          <w:sz w:val="24"/>
          <w:szCs w:val="24"/>
          <w:lang w:val="en-GB"/>
        </w:rPr>
      </w:pPr>
    </w:p>
    <w:p w14:paraId="17223646" w14:textId="77777777" w:rsidR="00520151" w:rsidRPr="008850E4" w:rsidRDefault="00520151" w:rsidP="00520151">
      <w:pPr>
        <w:rPr>
          <w:rFonts w:eastAsia="Calibri" w:cstheme="minorHAnsi"/>
          <w:b/>
          <w:bCs/>
          <w:sz w:val="20"/>
          <w:szCs w:val="20"/>
          <w:lang w:val="en-GB"/>
        </w:rPr>
      </w:pPr>
    </w:p>
    <w:tbl>
      <w:tblPr>
        <w:tblStyle w:val="DzTablo2"/>
        <w:tblW w:w="0" w:type="auto"/>
        <w:jc w:val="center"/>
        <w:tblBorders>
          <w:top w:val="single" w:sz="4" w:space="0" w:color="auto"/>
          <w:bottom w:val="single" w:sz="4" w:space="0" w:color="auto"/>
        </w:tblBorders>
        <w:tblLook w:val="04A0" w:firstRow="1" w:lastRow="0" w:firstColumn="1" w:lastColumn="0" w:noHBand="0" w:noVBand="1"/>
      </w:tblPr>
      <w:tblGrid>
        <w:gridCol w:w="1596"/>
        <w:gridCol w:w="1596"/>
        <w:gridCol w:w="2106"/>
        <w:gridCol w:w="2358"/>
      </w:tblGrid>
      <w:tr w:rsidR="00520151" w:rsidRPr="008850E4" w14:paraId="1DAC5B75" w14:textId="77777777" w:rsidTr="00E26949">
        <w:trPr>
          <w:cnfStyle w:val="100000000000" w:firstRow="1" w:lastRow="0" w:firstColumn="0" w:lastColumn="0" w:oddVBand="0" w:evenVBand="0" w:oddHBand="0"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7656" w:type="dxa"/>
            <w:gridSpan w:val="4"/>
            <w:tcBorders>
              <w:bottom w:val="single" w:sz="4" w:space="0" w:color="auto"/>
            </w:tcBorders>
          </w:tcPr>
          <w:p w14:paraId="1688EB02" w14:textId="77777777" w:rsidR="00520151" w:rsidRPr="008850E4" w:rsidRDefault="00520151" w:rsidP="00E26949">
            <w:pPr>
              <w:pStyle w:val="NormalWeb"/>
              <w:rPr>
                <w:b w:val="0"/>
                <w:bCs w:val="0"/>
                <w:lang w:val="en-GB"/>
              </w:rPr>
            </w:pPr>
            <w:r w:rsidRPr="008850E4">
              <w:rPr>
                <w:sz w:val="20"/>
                <w:szCs w:val="20"/>
                <w:lang w:val="en-GB"/>
              </w:rPr>
              <w:t>Table 4.</w:t>
            </w:r>
            <w:r w:rsidRPr="008850E4">
              <w:rPr>
                <w:b w:val="0"/>
                <w:bCs w:val="0"/>
                <w:sz w:val="20"/>
                <w:szCs w:val="20"/>
                <w:lang w:val="en-GB"/>
              </w:rPr>
              <w:t> Daily greenhouse gas emission of the food produced (CO</w:t>
            </w:r>
            <w:r w:rsidRPr="008850E4">
              <w:rPr>
                <w:b w:val="0"/>
                <w:bCs w:val="0"/>
                <w:sz w:val="20"/>
                <w:szCs w:val="20"/>
                <w:vertAlign w:val="subscript"/>
                <w:lang w:val="en-GB"/>
              </w:rPr>
              <w:t>2</w:t>
            </w:r>
            <w:r w:rsidRPr="008850E4">
              <w:rPr>
                <w:b w:val="0"/>
                <w:bCs w:val="0"/>
                <w:sz w:val="20"/>
                <w:szCs w:val="20"/>
                <w:lang w:val="en-GB"/>
              </w:rPr>
              <w:t xml:space="preserve"> equivalent / kg)</w:t>
            </w:r>
          </w:p>
        </w:tc>
      </w:tr>
      <w:tr w:rsidR="00520151" w:rsidRPr="008850E4" w14:paraId="1F7FA0B7" w14:textId="77777777" w:rsidTr="00E26949">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tcBorders>
          </w:tcPr>
          <w:p w14:paraId="783D6607" w14:textId="77777777" w:rsidR="00520151" w:rsidRPr="008850E4" w:rsidRDefault="00520151" w:rsidP="00E26949">
            <w:pPr>
              <w:jc w:val="center"/>
              <w:rPr>
                <w:rFonts w:eastAsia="Calibri" w:cstheme="minorHAnsi"/>
                <w:sz w:val="20"/>
                <w:szCs w:val="20"/>
                <w:lang w:val="en-GB"/>
              </w:rPr>
            </w:pPr>
            <w:r w:rsidRPr="008850E4">
              <w:rPr>
                <w:sz w:val="20"/>
                <w:szCs w:val="20"/>
                <w:lang w:val="en-GB"/>
              </w:rPr>
              <w:t>Day</w:t>
            </w:r>
          </w:p>
        </w:tc>
        <w:tc>
          <w:tcPr>
            <w:tcW w:w="1596" w:type="dxa"/>
            <w:tcBorders>
              <w:top w:val="single" w:sz="4" w:space="0" w:color="auto"/>
              <w:bottom w:val="single" w:sz="4" w:space="0" w:color="auto"/>
            </w:tcBorders>
            <w:noWrap/>
            <w:hideMark/>
          </w:tcPr>
          <w:p w14:paraId="6680022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b/>
                <w:bCs/>
                <w:sz w:val="20"/>
                <w:szCs w:val="20"/>
                <w:lang w:val="en-GB"/>
              </w:rPr>
              <w:t>Number of Persons</w:t>
            </w:r>
          </w:p>
        </w:tc>
        <w:tc>
          <w:tcPr>
            <w:tcW w:w="2106" w:type="dxa"/>
            <w:tcBorders>
              <w:top w:val="single" w:sz="4" w:space="0" w:color="auto"/>
              <w:bottom w:val="single" w:sz="4" w:space="0" w:color="auto"/>
            </w:tcBorders>
            <w:noWrap/>
            <w:hideMark/>
          </w:tcPr>
          <w:p w14:paraId="57E00D8D"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b/>
                <w:bCs/>
                <w:sz w:val="20"/>
                <w:szCs w:val="20"/>
                <w:lang w:val="en-GB"/>
              </w:rPr>
              <w:t>Greenhouse Gas Amount (portion)</w:t>
            </w:r>
          </w:p>
        </w:tc>
        <w:tc>
          <w:tcPr>
            <w:tcW w:w="2358" w:type="dxa"/>
            <w:tcBorders>
              <w:top w:val="single" w:sz="4" w:space="0" w:color="auto"/>
              <w:bottom w:val="single" w:sz="4" w:space="0" w:color="auto"/>
            </w:tcBorders>
            <w:noWrap/>
            <w:hideMark/>
          </w:tcPr>
          <w:p w14:paraId="4974C392"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b/>
                <w:bCs/>
                <w:sz w:val="20"/>
                <w:szCs w:val="20"/>
                <w:lang w:val="en-GB"/>
              </w:rPr>
              <w:t>Greenhouse Gas Amount (daily total)</w:t>
            </w:r>
          </w:p>
        </w:tc>
      </w:tr>
      <w:tr w:rsidR="00520151" w:rsidRPr="008850E4" w14:paraId="6AE367D2" w14:textId="77777777" w:rsidTr="00E26949">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tcBorders>
          </w:tcPr>
          <w:p w14:paraId="7E455CCD"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1</w:t>
            </w:r>
          </w:p>
        </w:tc>
        <w:tc>
          <w:tcPr>
            <w:tcW w:w="1596" w:type="dxa"/>
            <w:tcBorders>
              <w:top w:val="single" w:sz="4" w:space="0" w:color="auto"/>
            </w:tcBorders>
            <w:noWrap/>
            <w:hideMark/>
          </w:tcPr>
          <w:p w14:paraId="460619E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720</w:t>
            </w:r>
          </w:p>
        </w:tc>
        <w:tc>
          <w:tcPr>
            <w:tcW w:w="2106" w:type="dxa"/>
            <w:tcBorders>
              <w:top w:val="single" w:sz="4" w:space="0" w:color="auto"/>
            </w:tcBorders>
            <w:noWrap/>
            <w:hideMark/>
          </w:tcPr>
          <w:p w14:paraId="731BE53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4.249</w:t>
            </w:r>
          </w:p>
        </w:tc>
        <w:tc>
          <w:tcPr>
            <w:tcW w:w="2358" w:type="dxa"/>
            <w:tcBorders>
              <w:top w:val="single" w:sz="4" w:space="0" w:color="auto"/>
            </w:tcBorders>
            <w:noWrap/>
            <w:hideMark/>
          </w:tcPr>
          <w:p w14:paraId="1035615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3059.540</w:t>
            </w:r>
          </w:p>
        </w:tc>
      </w:tr>
      <w:tr w:rsidR="00520151" w:rsidRPr="008850E4" w14:paraId="08325D8F" w14:textId="77777777" w:rsidTr="00E26949">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bottom w:val="none" w:sz="0" w:space="0" w:color="auto"/>
            </w:tcBorders>
          </w:tcPr>
          <w:p w14:paraId="3112C5BF"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2</w:t>
            </w:r>
          </w:p>
        </w:tc>
        <w:tc>
          <w:tcPr>
            <w:tcW w:w="1596" w:type="dxa"/>
            <w:tcBorders>
              <w:top w:val="none" w:sz="0" w:space="0" w:color="auto"/>
              <w:bottom w:val="none" w:sz="0" w:space="0" w:color="auto"/>
            </w:tcBorders>
            <w:noWrap/>
            <w:hideMark/>
          </w:tcPr>
          <w:p w14:paraId="3838FDF0"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675</w:t>
            </w:r>
          </w:p>
        </w:tc>
        <w:tc>
          <w:tcPr>
            <w:tcW w:w="2106" w:type="dxa"/>
            <w:tcBorders>
              <w:top w:val="none" w:sz="0" w:space="0" w:color="auto"/>
              <w:bottom w:val="none" w:sz="0" w:space="0" w:color="auto"/>
            </w:tcBorders>
            <w:noWrap/>
            <w:hideMark/>
          </w:tcPr>
          <w:p w14:paraId="7D72B9F3"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1.258</w:t>
            </w:r>
          </w:p>
        </w:tc>
        <w:tc>
          <w:tcPr>
            <w:tcW w:w="2358" w:type="dxa"/>
            <w:tcBorders>
              <w:top w:val="none" w:sz="0" w:space="0" w:color="auto"/>
              <w:bottom w:val="none" w:sz="0" w:space="0" w:color="auto"/>
            </w:tcBorders>
            <w:noWrap/>
            <w:hideMark/>
          </w:tcPr>
          <w:p w14:paraId="3554905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848.924</w:t>
            </w:r>
          </w:p>
        </w:tc>
      </w:tr>
      <w:tr w:rsidR="00520151" w:rsidRPr="008850E4" w14:paraId="2B982EF7" w14:textId="77777777" w:rsidTr="00E26949">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Pr>
          <w:p w14:paraId="0F3BE568"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3</w:t>
            </w:r>
          </w:p>
        </w:tc>
        <w:tc>
          <w:tcPr>
            <w:tcW w:w="1596" w:type="dxa"/>
            <w:noWrap/>
            <w:hideMark/>
          </w:tcPr>
          <w:p w14:paraId="07DC91F0"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320</w:t>
            </w:r>
          </w:p>
        </w:tc>
        <w:tc>
          <w:tcPr>
            <w:tcW w:w="2106" w:type="dxa"/>
            <w:noWrap/>
            <w:hideMark/>
          </w:tcPr>
          <w:p w14:paraId="33D75EC8"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3.408</w:t>
            </w:r>
          </w:p>
        </w:tc>
        <w:tc>
          <w:tcPr>
            <w:tcW w:w="2358" w:type="dxa"/>
            <w:noWrap/>
            <w:hideMark/>
          </w:tcPr>
          <w:p w14:paraId="685BFA2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1090.520</w:t>
            </w:r>
          </w:p>
        </w:tc>
      </w:tr>
      <w:tr w:rsidR="00520151" w:rsidRPr="008850E4" w14:paraId="7879000B" w14:textId="77777777" w:rsidTr="00E26949">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bottom w:val="none" w:sz="0" w:space="0" w:color="auto"/>
            </w:tcBorders>
          </w:tcPr>
          <w:p w14:paraId="084E8530"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4</w:t>
            </w:r>
          </w:p>
        </w:tc>
        <w:tc>
          <w:tcPr>
            <w:tcW w:w="1596" w:type="dxa"/>
            <w:tcBorders>
              <w:top w:val="none" w:sz="0" w:space="0" w:color="auto"/>
              <w:bottom w:val="none" w:sz="0" w:space="0" w:color="auto"/>
            </w:tcBorders>
            <w:noWrap/>
            <w:hideMark/>
          </w:tcPr>
          <w:p w14:paraId="4758328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275</w:t>
            </w:r>
          </w:p>
        </w:tc>
        <w:tc>
          <w:tcPr>
            <w:tcW w:w="2106" w:type="dxa"/>
            <w:tcBorders>
              <w:top w:val="none" w:sz="0" w:space="0" w:color="auto"/>
              <w:bottom w:val="none" w:sz="0" w:space="0" w:color="auto"/>
            </w:tcBorders>
            <w:noWrap/>
            <w:hideMark/>
          </w:tcPr>
          <w:p w14:paraId="1D97C980"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2.192</w:t>
            </w:r>
          </w:p>
        </w:tc>
        <w:tc>
          <w:tcPr>
            <w:tcW w:w="2358" w:type="dxa"/>
            <w:tcBorders>
              <w:top w:val="none" w:sz="0" w:space="0" w:color="auto"/>
              <w:bottom w:val="none" w:sz="0" w:space="0" w:color="auto"/>
            </w:tcBorders>
            <w:noWrap/>
            <w:hideMark/>
          </w:tcPr>
          <w:p w14:paraId="631A068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602.819</w:t>
            </w:r>
          </w:p>
        </w:tc>
      </w:tr>
      <w:tr w:rsidR="00520151" w:rsidRPr="008850E4" w14:paraId="0CA05818" w14:textId="77777777" w:rsidTr="00E26949">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Pr>
          <w:p w14:paraId="55039D22"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5</w:t>
            </w:r>
          </w:p>
        </w:tc>
        <w:tc>
          <w:tcPr>
            <w:tcW w:w="1596" w:type="dxa"/>
            <w:noWrap/>
            <w:hideMark/>
          </w:tcPr>
          <w:p w14:paraId="06AFF400"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685</w:t>
            </w:r>
          </w:p>
        </w:tc>
        <w:tc>
          <w:tcPr>
            <w:tcW w:w="2106" w:type="dxa"/>
            <w:noWrap/>
            <w:hideMark/>
          </w:tcPr>
          <w:p w14:paraId="273064E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4.350</w:t>
            </w:r>
          </w:p>
        </w:tc>
        <w:tc>
          <w:tcPr>
            <w:tcW w:w="2358" w:type="dxa"/>
            <w:noWrap/>
            <w:hideMark/>
          </w:tcPr>
          <w:p w14:paraId="069B3DD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2979.690</w:t>
            </w:r>
          </w:p>
        </w:tc>
      </w:tr>
      <w:tr w:rsidR="00520151" w:rsidRPr="008850E4" w14:paraId="1B68BD6F" w14:textId="77777777" w:rsidTr="00E26949">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bottom w:val="none" w:sz="0" w:space="0" w:color="auto"/>
            </w:tcBorders>
          </w:tcPr>
          <w:p w14:paraId="7E605546"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6</w:t>
            </w:r>
          </w:p>
        </w:tc>
        <w:tc>
          <w:tcPr>
            <w:tcW w:w="1596" w:type="dxa"/>
            <w:tcBorders>
              <w:top w:val="none" w:sz="0" w:space="0" w:color="auto"/>
              <w:bottom w:val="none" w:sz="0" w:space="0" w:color="auto"/>
            </w:tcBorders>
            <w:noWrap/>
            <w:hideMark/>
          </w:tcPr>
          <w:p w14:paraId="50B46659"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640</w:t>
            </w:r>
          </w:p>
        </w:tc>
        <w:tc>
          <w:tcPr>
            <w:tcW w:w="2106" w:type="dxa"/>
            <w:tcBorders>
              <w:top w:val="none" w:sz="0" w:space="0" w:color="auto"/>
              <w:bottom w:val="none" w:sz="0" w:space="0" w:color="auto"/>
            </w:tcBorders>
            <w:noWrap/>
            <w:hideMark/>
          </w:tcPr>
          <w:p w14:paraId="33C7515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1.949</w:t>
            </w:r>
          </w:p>
        </w:tc>
        <w:tc>
          <w:tcPr>
            <w:tcW w:w="2358" w:type="dxa"/>
            <w:tcBorders>
              <w:top w:val="none" w:sz="0" w:space="0" w:color="auto"/>
              <w:bottom w:val="none" w:sz="0" w:space="0" w:color="auto"/>
            </w:tcBorders>
            <w:noWrap/>
            <w:hideMark/>
          </w:tcPr>
          <w:p w14:paraId="0088CE8E"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1247.349</w:t>
            </w:r>
          </w:p>
        </w:tc>
      </w:tr>
      <w:tr w:rsidR="00520151" w:rsidRPr="008850E4" w14:paraId="0166DE92" w14:textId="77777777" w:rsidTr="00E26949">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Pr>
          <w:p w14:paraId="1C38065F"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7</w:t>
            </w:r>
          </w:p>
        </w:tc>
        <w:tc>
          <w:tcPr>
            <w:tcW w:w="1596" w:type="dxa"/>
            <w:noWrap/>
            <w:hideMark/>
          </w:tcPr>
          <w:p w14:paraId="2C592E96"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720</w:t>
            </w:r>
          </w:p>
        </w:tc>
        <w:tc>
          <w:tcPr>
            <w:tcW w:w="2106" w:type="dxa"/>
            <w:noWrap/>
            <w:hideMark/>
          </w:tcPr>
          <w:p w14:paraId="745CF7EF"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1.247</w:t>
            </w:r>
          </w:p>
        </w:tc>
        <w:tc>
          <w:tcPr>
            <w:tcW w:w="2358" w:type="dxa"/>
            <w:noWrap/>
            <w:hideMark/>
          </w:tcPr>
          <w:p w14:paraId="2DA0804D"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898.037</w:t>
            </w:r>
          </w:p>
        </w:tc>
      </w:tr>
      <w:tr w:rsidR="00520151" w:rsidRPr="008850E4" w14:paraId="7C689A62" w14:textId="77777777" w:rsidTr="00E26949">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none" w:sz="0" w:space="0" w:color="auto"/>
              <w:bottom w:val="none" w:sz="0" w:space="0" w:color="auto"/>
            </w:tcBorders>
          </w:tcPr>
          <w:p w14:paraId="62753D49"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8</w:t>
            </w:r>
          </w:p>
        </w:tc>
        <w:tc>
          <w:tcPr>
            <w:tcW w:w="1596" w:type="dxa"/>
            <w:tcBorders>
              <w:top w:val="none" w:sz="0" w:space="0" w:color="auto"/>
              <w:bottom w:val="none" w:sz="0" w:space="0" w:color="auto"/>
            </w:tcBorders>
            <w:noWrap/>
            <w:hideMark/>
          </w:tcPr>
          <w:p w14:paraId="46BD06D7"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600</w:t>
            </w:r>
          </w:p>
        </w:tc>
        <w:tc>
          <w:tcPr>
            <w:tcW w:w="2106" w:type="dxa"/>
            <w:tcBorders>
              <w:top w:val="none" w:sz="0" w:space="0" w:color="auto"/>
              <w:bottom w:val="none" w:sz="0" w:space="0" w:color="auto"/>
            </w:tcBorders>
            <w:noWrap/>
            <w:hideMark/>
          </w:tcPr>
          <w:p w14:paraId="5CBC4BEE"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1.471</w:t>
            </w:r>
          </w:p>
        </w:tc>
        <w:tc>
          <w:tcPr>
            <w:tcW w:w="2358" w:type="dxa"/>
            <w:tcBorders>
              <w:top w:val="none" w:sz="0" w:space="0" w:color="auto"/>
              <w:bottom w:val="none" w:sz="0" w:space="0" w:color="auto"/>
            </w:tcBorders>
            <w:noWrap/>
            <w:hideMark/>
          </w:tcPr>
          <w:p w14:paraId="3EB9E3E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882.765</w:t>
            </w:r>
          </w:p>
        </w:tc>
      </w:tr>
      <w:tr w:rsidR="00520151" w:rsidRPr="008850E4" w14:paraId="31E92DF5" w14:textId="77777777" w:rsidTr="00E26949">
        <w:trPr>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bottom w:val="single" w:sz="4" w:space="0" w:color="auto"/>
            </w:tcBorders>
          </w:tcPr>
          <w:p w14:paraId="53F7ABC5"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9</w:t>
            </w:r>
          </w:p>
        </w:tc>
        <w:tc>
          <w:tcPr>
            <w:tcW w:w="1596" w:type="dxa"/>
            <w:tcBorders>
              <w:bottom w:val="single" w:sz="4" w:space="0" w:color="auto"/>
            </w:tcBorders>
            <w:noWrap/>
            <w:hideMark/>
          </w:tcPr>
          <w:p w14:paraId="5F857C4E"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680</w:t>
            </w:r>
          </w:p>
        </w:tc>
        <w:tc>
          <w:tcPr>
            <w:tcW w:w="2106" w:type="dxa"/>
            <w:tcBorders>
              <w:bottom w:val="single" w:sz="4" w:space="0" w:color="auto"/>
            </w:tcBorders>
            <w:noWrap/>
            <w:hideMark/>
          </w:tcPr>
          <w:p w14:paraId="1EFEB11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2.996</w:t>
            </w:r>
          </w:p>
        </w:tc>
        <w:tc>
          <w:tcPr>
            <w:tcW w:w="2358" w:type="dxa"/>
            <w:tcBorders>
              <w:bottom w:val="single" w:sz="4" w:space="0" w:color="auto"/>
            </w:tcBorders>
            <w:noWrap/>
            <w:hideMark/>
          </w:tcPr>
          <w:p w14:paraId="2BDBFF98"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2037.247</w:t>
            </w:r>
          </w:p>
        </w:tc>
      </w:tr>
      <w:tr w:rsidR="00520151" w:rsidRPr="008850E4" w14:paraId="03A5E17F" w14:textId="77777777" w:rsidTr="00E26949">
        <w:trPr>
          <w:cnfStyle w:val="000000100000" w:firstRow="0" w:lastRow="0" w:firstColumn="0" w:lastColumn="0" w:oddVBand="0" w:evenVBand="0" w:oddHBand="1" w:evenHBand="0" w:firstRowFirstColumn="0" w:firstRowLastColumn="0" w:lastRowFirstColumn="0" w:lastRowLastColumn="0"/>
          <w:trHeight w:val="193"/>
          <w:jc w:val="center"/>
        </w:trPr>
        <w:tc>
          <w:tcPr>
            <w:cnfStyle w:val="001000000000" w:firstRow="0" w:lastRow="0" w:firstColumn="1" w:lastColumn="0" w:oddVBand="0" w:evenVBand="0" w:oddHBand="0" w:evenHBand="0" w:firstRowFirstColumn="0" w:firstRowLastColumn="0" w:lastRowFirstColumn="0" w:lastRowLastColumn="0"/>
            <w:tcW w:w="1596" w:type="dxa"/>
            <w:tcBorders>
              <w:top w:val="single" w:sz="4" w:space="0" w:color="auto"/>
              <w:bottom w:val="single" w:sz="4" w:space="0" w:color="auto"/>
            </w:tcBorders>
          </w:tcPr>
          <w:p w14:paraId="5994CB45" w14:textId="77777777" w:rsidR="00520151" w:rsidRPr="008850E4" w:rsidRDefault="00520151" w:rsidP="00E26949">
            <w:pPr>
              <w:jc w:val="center"/>
              <w:rPr>
                <w:rFonts w:eastAsia="Calibri" w:cstheme="minorHAnsi"/>
                <w:sz w:val="20"/>
                <w:szCs w:val="20"/>
                <w:lang w:val="en-GB"/>
              </w:rPr>
            </w:pPr>
            <w:r w:rsidRPr="008850E4">
              <w:rPr>
                <w:rFonts w:eastAsia="Calibri" w:cstheme="minorHAnsi"/>
                <w:sz w:val="20"/>
                <w:szCs w:val="20"/>
                <w:lang w:val="en-GB"/>
              </w:rPr>
              <w:t>Avg.</w:t>
            </w:r>
          </w:p>
        </w:tc>
        <w:tc>
          <w:tcPr>
            <w:tcW w:w="1596" w:type="dxa"/>
            <w:tcBorders>
              <w:top w:val="single" w:sz="4" w:space="0" w:color="auto"/>
              <w:bottom w:val="single" w:sz="4" w:space="0" w:color="auto"/>
            </w:tcBorders>
            <w:noWrap/>
            <w:hideMark/>
          </w:tcPr>
          <w:p w14:paraId="3C4709E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591</w:t>
            </w:r>
          </w:p>
        </w:tc>
        <w:tc>
          <w:tcPr>
            <w:tcW w:w="2106" w:type="dxa"/>
            <w:tcBorders>
              <w:top w:val="single" w:sz="4" w:space="0" w:color="auto"/>
              <w:bottom w:val="single" w:sz="4" w:space="0" w:color="auto"/>
            </w:tcBorders>
            <w:noWrap/>
            <w:hideMark/>
          </w:tcPr>
          <w:p w14:paraId="0C53DC1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2.569</w:t>
            </w:r>
          </w:p>
        </w:tc>
        <w:tc>
          <w:tcPr>
            <w:tcW w:w="2358" w:type="dxa"/>
            <w:tcBorders>
              <w:top w:val="single" w:sz="4" w:space="0" w:color="auto"/>
              <w:bottom w:val="single" w:sz="4" w:space="0" w:color="auto"/>
            </w:tcBorders>
            <w:noWrap/>
            <w:hideMark/>
          </w:tcPr>
          <w:p w14:paraId="082EBA1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1516.321</w:t>
            </w:r>
          </w:p>
        </w:tc>
      </w:tr>
    </w:tbl>
    <w:p w14:paraId="0DC87026" w14:textId="77777777" w:rsidR="00520151" w:rsidRPr="008850E4" w:rsidRDefault="00520151" w:rsidP="00520151">
      <w:pPr>
        <w:rPr>
          <w:rFonts w:eastAsia="Calibri" w:cstheme="minorHAnsi"/>
          <w:b/>
          <w:bCs/>
          <w:sz w:val="20"/>
          <w:szCs w:val="20"/>
          <w:lang w:val="en-GB"/>
        </w:rPr>
      </w:pPr>
    </w:p>
    <w:p w14:paraId="5D831F52" w14:textId="77777777" w:rsidR="00520151" w:rsidRPr="008850E4" w:rsidRDefault="00520151" w:rsidP="00520151">
      <w:pPr>
        <w:jc w:val="both"/>
        <w:rPr>
          <w:rFonts w:eastAsia="Calibri" w:cstheme="minorHAnsi"/>
          <w:sz w:val="24"/>
          <w:szCs w:val="24"/>
          <w:lang w:val="en-GB"/>
        </w:rPr>
      </w:pPr>
      <w:r w:rsidRPr="008850E4">
        <w:rPr>
          <w:rFonts w:eastAsia="Calibri" w:cstheme="minorHAnsi"/>
          <w:sz w:val="24"/>
          <w:szCs w:val="24"/>
          <w:lang w:val="en-GB"/>
        </w:rPr>
        <w:t>As shown in Table 5, when examining the average greenhouse gas emission per serving of the meals produced, 2.130467224 CO2 equivalent / kg for the first course meals, 0.095174348 CO2 equivalent / kg for the second course A meals, 0.161214876 CO2 equivalent / kg for the second course B meals and 0.18730543 CO2 equivalent / kg for the third course meals. When examined in terms of meal groups, the most greenhouse gas was generated in the first course meals and the least in the second course A meals. Therefore, it can be said that the environmental impact of the soups is the lowest. When the meals were examined one by one, it was observed that the mixed grill (3.864 CO2 equivalent / kg) had the highest carbon footprint. Since the greenhouse gas emissions of red meats are high and the amount of red meat per portion in the mixed grill is high, the greenhouse gas amount of this meal is quite high.</w:t>
      </w:r>
    </w:p>
    <w:p w14:paraId="0A556B81" w14:textId="77777777" w:rsidR="00520151" w:rsidRPr="008850E4" w:rsidRDefault="00520151" w:rsidP="00520151">
      <w:pPr>
        <w:jc w:val="both"/>
        <w:rPr>
          <w:rFonts w:eastAsia="Calibri" w:cstheme="minorHAnsi"/>
          <w:sz w:val="24"/>
          <w:szCs w:val="24"/>
          <w:lang w:val="en-GB"/>
        </w:rPr>
      </w:pPr>
      <w:r w:rsidRPr="008850E4">
        <w:rPr>
          <w:rFonts w:eastAsia="Calibri" w:cstheme="minorHAnsi"/>
          <w:sz w:val="24"/>
          <w:szCs w:val="24"/>
          <w:lang w:val="en-GB"/>
        </w:rPr>
        <w:t>When the meals produced and the amount of waste are compared in portions, it has been determined that approximately 1 in 3 (29.6%) becomes waste because it is not consumed. When compared in grammage, it was found that an average of 7.1% of the meals produced became waste per day (Table 6).</w:t>
      </w:r>
    </w:p>
    <w:p w14:paraId="0A09D7C2" w14:textId="77777777" w:rsidR="00520151" w:rsidRPr="008850E4" w:rsidRDefault="00520151" w:rsidP="00520151">
      <w:pPr>
        <w:rPr>
          <w:rFonts w:eastAsia="Calibri" w:cstheme="minorHAnsi"/>
          <w:b/>
          <w:bCs/>
          <w:sz w:val="20"/>
          <w:szCs w:val="20"/>
          <w:lang w:val="en-GB"/>
        </w:rPr>
      </w:pPr>
    </w:p>
    <w:tbl>
      <w:tblPr>
        <w:tblStyle w:val="DzTablo2"/>
        <w:tblW w:w="9356" w:type="dxa"/>
        <w:tblBorders>
          <w:top w:val="none" w:sz="0" w:space="0" w:color="auto"/>
          <w:bottom w:val="none" w:sz="0" w:space="0" w:color="auto"/>
        </w:tblBorders>
        <w:tblLook w:val="04A0" w:firstRow="1" w:lastRow="0" w:firstColumn="1" w:lastColumn="0" w:noHBand="0" w:noVBand="1"/>
      </w:tblPr>
      <w:tblGrid>
        <w:gridCol w:w="1015"/>
        <w:gridCol w:w="1360"/>
        <w:gridCol w:w="1559"/>
        <w:gridCol w:w="1344"/>
        <w:gridCol w:w="1109"/>
        <w:gridCol w:w="1245"/>
        <w:gridCol w:w="1724"/>
      </w:tblGrid>
      <w:tr w:rsidR="00520151" w:rsidRPr="008850E4" w14:paraId="3B1961ED" w14:textId="77777777" w:rsidTr="00E26949">
        <w:trPr>
          <w:cnfStyle w:val="100000000000" w:firstRow="1" w:lastRow="0" w:firstColumn="0" w:lastColumn="0" w:oddVBand="0" w:evenVBand="0" w:oddHBand="0"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9356" w:type="dxa"/>
            <w:gridSpan w:val="7"/>
            <w:tcBorders>
              <w:top w:val="single" w:sz="4" w:space="0" w:color="auto"/>
              <w:bottom w:val="single" w:sz="4" w:space="0" w:color="auto"/>
            </w:tcBorders>
          </w:tcPr>
          <w:p w14:paraId="36A6E12E" w14:textId="77777777" w:rsidR="00520151" w:rsidRPr="008850E4" w:rsidRDefault="00520151" w:rsidP="00E26949">
            <w:pPr>
              <w:spacing w:after="120"/>
              <w:rPr>
                <w:rFonts w:cstheme="minorHAnsi"/>
                <w:sz w:val="20"/>
                <w:szCs w:val="20"/>
                <w:lang w:val="en-GB"/>
              </w:rPr>
            </w:pPr>
            <w:r w:rsidRPr="008850E4">
              <w:rPr>
                <w:rFonts w:cstheme="minorHAnsi"/>
                <w:sz w:val="20"/>
                <w:szCs w:val="20"/>
                <w:lang w:val="en-GB"/>
              </w:rPr>
              <w:t xml:space="preserve">Table 6. </w:t>
            </w:r>
            <w:r w:rsidRPr="008850E4">
              <w:rPr>
                <w:rFonts w:cstheme="minorHAnsi"/>
                <w:b w:val="0"/>
                <w:bCs w:val="0"/>
                <w:sz w:val="20"/>
                <w:szCs w:val="20"/>
                <w:lang w:val="en-GB"/>
              </w:rPr>
              <w:t>Comparison of Total Production and Waste Amounts</w:t>
            </w:r>
          </w:p>
        </w:tc>
      </w:tr>
      <w:tr w:rsidR="00520151" w:rsidRPr="008850E4" w14:paraId="27B80D4E" w14:textId="77777777" w:rsidTr="00E2694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15" w:type="dxa"/>
            <w:tcBorders>
              <w:top w:val="single" w:sz="4" w:space="0" w:color="auto"/>
              <w:bottom w:val="single" w:sz="4" w:space="0" w:color="auto"/>
            </w:tcBorders>
            <w:hideMark/>
          </w:tcPr>
          <w:p w14:paraId="57CE8E1F" w14:textId="77777777" w:rsidR="00520151" w:rsidRPr="008850E4" w:rsidRDefault="00520151" w:rsidP="00E26949">
            <w:pPr>
              <w:spacing w:after="120"/>
              <w:jc w:val="center"/>
              <w:rPr>
                <w:rFonts w:cstheme="minorHAnsi"/>
                <w:sz w:val="20"/>
                <w:szCs w:val="20"/>
                <w:lang w:val="en-GB"/>
              </w:rPr>
            </w:pPr>
            <w:r w:rsidRPr="008850E4">
              <w:rPr>
                <w:rFonts w:cstheme="minorHAnsi"/>
                <w:sz w:val="20"/>
                <w:szCs w:val="20"/>
                <w:lang w:val="en-GB"/>
              </w:rPr>
              <w:t>Day</w:t>
            </w:r>
          </w:p>
        </w:tc>
        <w:tc>
          <w:tcPr>
            <w:tcW w:w="1360" w:type="dxa"/>
            <w:tcBorders>
              <w:top w:val="single" w:sz="4" w:space="0" w:color="auto"/>
              <w:bottom w:val="single" w:sz="4" w:space="0" w:color="auto"/>
            </w:tcBorders>
            <w:noWrap/>
            <w:hideMark/>
          </w:tcPr>
          <w:p w14:paraId="2A2F30FA"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Total Waste (portion)</w:t>
            </w:r>
          </w:p>
        </w:tc>
        <w:tc>
          <w:tcPr>
            <w:tcW w:w="1559" w:type="dxa"/>
            <w:tcBorders>
              <w:top w:val="single" w:sz="4" w:space="0" w:color="auto"/>
              <w:bottom w:val="single" w:sz="4" w:space="0" w:color="auto"/>
            </w:tcBorders>
            <w:noWrap/>
            <w:hideMark/>
          </w:tcPr>
          <w:p w14:paraId="6F76A801"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Total Production (portion)</w:t>
            </w:r>
          </w:p>
        </w:tc>
        <w:tc>
          <w:tcPr>
            <w:tcW w:w="1344" w:type="dxa"/>
            <w:tcBorders>
              <w:top w:val="single" w:sz="4" w:space="0" w:color="auto"/>
              <w:bottom w:val="single" w:sz="4" w:space="0" w:color="auto"/>
            </w:tcBorders>
            <w:hideMark/>
          </w:tcPr>
          <w:p w14:paraId="36182F9E"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Waste Percentage (portion)</w:t>
            </w:r>
          </w:p>
        </w:tc>
        <w:tc>
          <w:tcPr>
            <w:tcW w:w="1109" w:type="dxa"/>
            <w:tcBorders>
              <w:top w:val="single" w:sz="4" w:space="0" w:color="auto"/>
              <w:bottom w:val="single" w:sz="4" w:space="0" w:color="auto"/>
            </w:tcBorders>
          </w:tcPr>
          <w:p w14:paraId="58E7809C" w14:textId="77777777" w:rsidR="00520151" w:rsidRPr="008850E4" w:rsidRDefault="00520151" w:rsidP="00E2694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8850E4">
              <w:rPr>
                <w:rFonts w:asciiTheme="minorHAnsi" w:hAnsiTheme="minorHAnsi" w:cstheme="minorHAnsi"/>
                <w:b/>
                <w:bCs/>
                <w:sz w:val="20"/>
                <w:szCs w:val="20"/>
                <w:lang w:val="en-GB"/>
              </w:rPr>
              <w:t>Total waste</w:t>
            </w:r>
          </w:p>
          <w:p w14:paraId="443DD410"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(kg)</w:t>
            </w:r>
          </w:p>
        </w:tc>
        <w:tc>
          <w:tcPr>
            <w:tcW w:w="1245" w:type="dxa"/>
            <w:tcBorders>
              <w:top w:val="single" w:sz="4" w:space="0" w:color="auto"/>
              <w:bottom w:val="single" w:sz="4" w:space="0" w:color="auto"/>
            </w:tcBorders>
          </w:tcPr>
          <w:p w14:paraId="12FD392A"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Total Production (kg)</w:t>
            </w:r>
          </w:p>
        </w:tc>
        <w:tc>
          <w:tcPr>
            <w:tcW w:w="1724" w:type="dxa"/>
            <w:tcBorders>
              <w:top w:val="single" w:sz="4" w:space="0" w:color="auto"/>
              <w:bottom w:val="single" w:sz="4" w:space="0" w:color="auto"/>
            </w:tcBorders>
          </w:tcPr>
          <w:p w14:paraId="1786C173"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Waste Percentage (kg)</w:t>
            </w:r>
          </w:p>
        </w:tc>
      </w:tr>
      <w:tr w:rsidR="00520151" w:rsidRPr="008850E4" w14:paraId="29CEE2A0" w14:textId="77777777" w:rsidTr="00E26949">
        <w:trPr>
          <w:trHeight w:val="253"/>
        </w:trPr>
        <w:tc>
          <w:tcPr>
            <w:cnfStyle w:val="001000000000" w:firstRow="0" w:lastRow="0" w:firstColumn="1" w:lastColumn="0" w:oddVBand="0" w:evenVBand="0" w:oddHBand="0" w:evenHBand="0" w:firstRowFirstColumn="0" w:firstRowLastColumn="0" w:lastRowFirstColumn="0" w:lastRowLastColumn="0"/>
            <w:tcW w:w="1015" w:type="dxa"/>
            <w:tcBorders>
              <w:top w:val="single" w:sz="4" w:space="0" w:color="auto"/>
            </w:tcBorders>
            <w:hideMark/>
          </w:tcPr>
          <w:p w14:paraId="5AE32979"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1</w:t>
            </w:r>
          </w:p>
        </w:tc>
        <w:tc>
          <w:tcPr>
            <w:tcW w:w="1360" w:type="dxa"/>
            <w:tcBorders>
              <w:top w:val="single" w:sz="4" w:space="0" w:color="auto"/>
            </w:tcBorders>
            <w:noWrap/>
            <w:hideMark/>
          </w:tcPr>
          <w:p w14:paraId="57BAF361"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143</w:t>
            </w:r>
          </w:p>
        </w:tc>
        <w:tc>
          <w:tcPr>
            <w:tcW w:w="1559" w:type="dxa"/>
            <w:tcBorders>
              <w:top w:val="single" w:sz="4" w:space="0" w:color="auto"/>
            </w:tcBorders>
            <w:noWrap/>
            <w:hideMark/>
          </w:tcPr>
          <w:p w14:paraId="3A17A3B6"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720</w:t>
            </w:r>
          </w:p>
        </w:tc>
        <w:tc>
          <w:tcPr>
            <w:tcW w:w="1344" w:type="dxa"/>
            <w:tcBorders>
              <w:top w:val="single" w:sz="4" w:space="0" w:color="auto"/>
            </w:tcBorders>
            <w:hideMark/>
          </w:tcPr>
          <w:p w14:paraId="37F03DEE"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19.9</w:t>
            </w:r>
          </w:p>
        </w:tc>
        <w:tc>
          <w:tcPr>
            <w:tcW w:w="1109" w:type="dxa"/>
            <w:tcBorders>
              <w:top w:val="single" w:sz="4" w:space="0" w:color="auto"/>
            </w:tcBorders>
          </w:tcPr>
          <w:p w14:paraId="1684B1E0"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25.1</w:t>
            </w:r>
          </w:p>
        </w:tc>
        <w:tc>
          <w:tcPr>
            <w:tcW w:w="1245" w:type="dxa"/>
            <w:tcBorders>
              <w:top w:val="single" w:sz="4" w:space="0" w:color="auto"/>
            </w:tcBorders>
          </w:tcPr>
          <w:p w14:paraId="7BA88CC1"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500.4</w:t>
            </w:r>
          </w:p>
        </w:tc>
        <w:tc>
          <w:tcPr>
            <w:tcW w:w="1724" w:type="dxa"/>
            <w:tcBorders>
              <w:top w:val="single" w:sz="4" w:space="0" w:color="auto"/>
            </w:tcBorders>
          </w:tcPr>
          <w:p w14:paraId="0C2CB2AA"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5.0</w:t>
            </w:r>
          </w:p>
        </w:tc>
      </w:tr>
      <w:tr w:rsidR="00520151" w:rsidRPr="008850E4" w14:paraId="0C288D9E" w14:textId="77777777" w:rsidTr="00E2694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15" w:type="dxa"/>
            <w:tcBorders>
              <w:top w:val="none" w:sz="0" w:space="0" w:color="auto"/>
              <w:bottom w:val="none" w:sz="0" w:space="0" w:color="auto"/>
            </w:tcBorders>
            <w:hideMark/>
          </w:tcPr>
          <w:p w14:paraId="00D8D6D1"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2</w:t>
            </w:r>
          </w:p>
        </w:tc>
        <w:tc>
          <w:tcPr>
            <w:tcW w:w="1360" w:type="dxa"/>
            <w:tcBorders>
              <w:top w:val="none" w:sz="0" w:space="0" w:color="auto"/>
              <w:bottom w:val="none" w:sz="0" w:space="0" w:color="auto"/>
            </w:tcBorders>
            <w:noWrap/>
            <w:hideMark/>
          </w:tcPr>
          <w:p w14:paraId="19B5B65E"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160</w:t>
            </w:r>
          </w:p>
        </w:tc>
        <w:tc>
          <w:tcPr>
            <w:tcW w:w="1559" w:type="dxa"/>
            <w:tcBorders>
              <w:top w:val="none" w:sz="0" w:space="0" w:color="auto"/>
              <w:bottom w:val="none" w:sz="0" w:space="0" w:color="auto"/>
            </w:tcBorders>
            <w:noWrap/>
            <w:hideMark/>
          </w:tcPr>
          <w:p w14:paraId="6B21EE97"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675</w:t>
            </w:r>
          </w:p>
        </w:tc>
        <w:tc>
          <w:tcPr>
            <w:tcW w:w="1344" w:type="dxa"/>
            <w:tcBorders>
              <w:top w:val="none" w:sz="0" w:space="0" w:color="auto"/>
              <w:bottom w:val="none" w:sz="0" w:space="0" w:color="auto"/>
            </w:tcBorders>
            <w:hideMark/>
          </w:tcPr>
          <w:p w14:paraId="0FCB1646"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23.7</w:t>
            </w:r>
          </w:p>
        </w:tc>
        <w:tc>
          <w:tcPr>
            <w:tcW w:w="1109" w:type="dxa"/>
            <w:tcBorders>
              <w:top w:val="none" w:sz="0" w:space="0" w:color="auto"/>
              <w:bottom w:val="none" w:sz="0" w:space="0" w:color="auto"/>
            </w:tcBorders>
          </w:tcPr>
          <w:p w14:paraId="7D223D97"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24.9</w:t>
            </w:r>
          </w:p>
        </w:tc>
        <w:tc>
          <w:tcPr>
            <w:tcW w:w="1245" w:type="dxa"/>
            <w:tcBorders>
              <w:top w:val="none" w:sz="0" w:space="0" w:color="auto"/>
              <w:bottom w:val="none" w:sz="0" w:space="0" w:color="auto"/>
            </w:tcBorders>
          </w:tcPr>
          <w:p w14:paraId="25A1B29B"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445.5</w:t>
            </w:r>
          </w:p>
        </w:tc>
        <w:tc>
          <w:tcPr>
            <w:tcW w:w="1724" w:type="dxa"/>
            <w:tcBorders>
              <w:top w:val="none" w:sz="0" w:space="0" w:color="auto"/>
              <w:bottom w:val="none" w:sz="0" w:space="0" w:color="auto"/>
            </w:tcBorders>
          </w:tcPr>
          <w:p w14:paraId="474DBBC0"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5.6</w:t>
            </w:r>
          </w:p>
        </w:tc>
      </w:tr>
      <w:tr w:rsidR="00520151" w:rsidRPr="008850E4" w14:paraId="6AA32E17" w14:textId="77777777" w:rsidTr="00E26949">
        <w:trPr>
          <w:trHeight w:val="253"/>
        </w:trPr>
        <w:tc>
          <w:tcPr>
            <w:cnfStyle w:val="001000000000" w:firstRow="0" w:lastRow="0" w:firstColumn="1" w:lastColumn="0" w:oddVBand="0" w:evenVBand="0" w:oddHBand="0" w:evenHBand="0" w:firstRowFirstColumn="0" w:firstRowLastColumn="0" w:lastRowFirstColumn="0" w:lastRowLastColumn="0"/>
            <w:tcW w:w="1015" w:type="dxa"/>
            <w:hideMark/>
          </w:tcPr>
          <w:p w14:paraId="0ACDAA36"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3</w:t>
            </w:r>
          </w:p>
        </w:tc>
        <w:tc>
          <w:tcPr>
            <w:tcW w:w="1360" w:type="dxa"/>
            <w:noWrap/>
            <w:hideMark/>
          </w:tcPr>
          <w:p w14:paraId="0F079BDB"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96</w:t>
            </w:r>
          </w:p>
        </w:tc>
        <w:tc>
          <w:tcPr>
            <w:tcW w:w="1559" w:type="dxa"/>
            <w:noWrap/>
            <w:hideMark/>
          </w:tcPr>
          <w:p w14:paraId="31F2E9EA"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320</w:t>
            </w:r>
          </w:p>
        </w:tc>
        <w:tc>
          <w:tcPr>
            <w:tcW w:w="1344" w:type="dxa"/>
            <w:hideMark/>
          </w:tcPr>
          <w:p w14:paraId="4F04892D"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30.0</w:t>
            </w:r>
          </w:p>
        </w:tc>
        <w:tc>
          <w:tcPr>
            <w:tcW w:w="1109" w:type="dxa"/>
          </w:tcPr>
          <w:p w14:paraId="7C0F7503"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15.8</w:t>
            </w:r>
          </w:p>
        </w:tc>
        <w:tc>
          <w:tcPr>
            <w:tcW w:w="1245" w:type="dxa"/>
          </w:tcPr>
          <w:p w14:paraId="7808E2FB"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222.4</w:t>
            </w:r>
          </w:p>
        </w:tc>
        <w:tc>
          <w:tcPr>
            <w:tcW w:w="1724" w:type="dxa"/>
          </w:tcPr>
          <w:p w14:paraId="07F8B0CC"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7.1</w:t>
            </w:r>
          </w:p>
        </w:tc>
      </w:tr>
      <w:tr w:rsidR="00520151" w:rsidRPr="008850E4" w14:paraId="7AC243F9" w14:textId="77777777" w:rsidTr="00E2694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15" w:type="dxa"/>
            <w:tcBorders>
              <w:top w:val="none" w:sz="0" w:space="0" w:color="auto"/>
              <w:bottom w:val="none" w:sz="0" w:space="0" w:color="auto"/>
            </w:tcBorders>
            <w:hideMark/>
          </w:tcPr>
          <w:p w14:paraId="112C1A1A"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4</w:t>
            </w:r>
          </w:p>
        </w:tc>
        <w:tc>
          <w:tcPr>
            <w:tcW w:w="1360" w:type="dxa"/>
            <w:tcBorders>
              <w:top w:val="none" w:sz="0" w:space="0" w:color="auto"/>
              <w:bottom w:val="none" w:sz="0" w:space="0" w:color="auto"/>
            </w:tcBorders>
            <w:noWrap/>
            <w:hideMark/>
          </w:tcPr>
          <w:p w14:paraId="63F20094"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88</w:t>
            </w:r>
          </w:p>
        </w:tc>
        <w:tc>
          <w:tcPr>
            <w:tcW w:w="1559" w:type="dxa"/>
            <w:tcBorders>
              <w:top w:val="none" w:sz="0" w:space="0" w:color="auto"/>
              <w:bottom w:val="none" w:sz="0" w:space="0" w:color="auto"/>
            </w:tcBorders>
            <w:noWrap/>
            <w:hideMark/>
          </w:tcPr>
          <w:p w14:paraId="560D2341"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275</w:t>
            </w:r>
          </w:p>
        </w:tc>
        <w:tc>
          <w:tcPr>
            <w:tcW w:w="1344" w:type="dxa"/>
            <w:tcBorders>
              <w:top w:val="none" w:sz="0" w:space="0" w:color="auto"/>
              <w:bottom w:val="none" w:sz="0" w:space="0" w:color="auto"/>
            </w:tcBorders>
            <w:hideMark/>
          </w:tcPr>
          <w:p w14:paraId="510E4742"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32.0</w:t>
            </w:r>
          </w:p>
        </w:tc>
        <w:tc>
          <w:tcPr>
            <w:tcW w:w="1109" w:type="dxa"/>
            <w:tcBorders>
              <w:top w:val="none" w:sz="0" w:space="0" w:color="auto"/>
              <w:bottom w:val="none" w:sz="0" w:space="0" w:color="auto"/>
            </w:tcBorders>
          </w:tcPr>
          <w:p w14:paraId="2BD0963B"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13.7</w:t>
            </w:r>
          </w:p>
        </w:tc>
        <w:tc>
          <w:tcPr>
            <w:tcW w:w="1245" w:type="dxa"/>
            <w:tcBorders>
              <w:top w:val="none" w:sz="0" w:space="0" w:color="auto"/>
              <w:bottom w:val="none" w:sz="0" w:space="0" w:color="auto"/>
            </w:tcBorders>
          </w:tcPr>
          <w:p w14:paraId="7C201472"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176</w:t>
            </w:r>
          </w:p>
        </w:tc>
        <w:tc>
          <w:tcPr>
            <w:tcW w:w="1724" w:type="dxa"/>
            <w:tcBorders>
              <w:top w:val="none" w:sz="0" w:space="0" w:color="auto"/>
              <w:bottom w:val="none" w:sz="0" w:space="0" w:color="auto"/>
            </w:tcBorders>
          </w:tcPr>
          <w:p w14:paraId="75BD5066"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7.8</w:t>
            </w:r>
          </w:p>
        </w:tc>
      </w:tr>
      <w:tr w:rsidR="00520151" w:rsidRPr="008850E4" w14:paraId="01D60395" w14:textId="77777777" w:rsidTr="00E26949">
        <w:trPr>
          <w:trHeight w:val="253"/>
        </w:trPr>
        <w:tc>
          <w:tcPr>
            <w:cnfStyle w:val="001000000000" w:firstRow="0" w:lastRow="0" w:firstColumn="1" w:lastColumn="0" w:oddVBand="0" w:evenVBand="0" w:oddHBand="0" w:evenHBand="0" w:firstRowFirstColumn="0" w:firstRowLastColumn="0" w:lastRowFirstColumn="0" w:lastRowLastColumn="0"/>
            <w:tcW w:w="1015" w:type="dxa"/>
            <w:hideMark/>
          </w:tcPr>
          <w:p w14:paraId="09B6AF75"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5</w:t>
            </w:r>
          </w:p>
        </w:tc>
        <w:tc>
          <w:tcPr>
            <w:tcW w:w="1360" w:type="dxa"/>
            <w:noWrap/>
            <w:hideMark/>
          </w:tcPr>
          <w:p w14:paraId="4075C2B1"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231</w:t>
            </w:r>
          </w:p>
        </w:tc>
        <w:tc>
          <w:tcPr>
            <w:tcW w:w="1559" w:type="dxa"/>
            <w:noWrap/>
            <w:hideMark/>
          </w:tcPr>
          <w:p w14:paraId="00BADA12"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685</w:t>
            </w:r>
          </w:p>
        </w:tc>
        <w:tc>
          <w:tcPr>
            <w:tcW w:w="1344" w:type="dxa"/>
            <w:hideMark/>
          </w:tcPr>
          <w:p w14:paraId="1B4C88E2"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33.7</w:t>
            </w:r>
          </w:p>
        </w:tc>
        <w:tc>
          <w:tcPr>
            <w:tcW w:w="1109" w:type="dxa"/>
          </w:tcPr>
          <w:p w14:paraId="622BFD40"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38</w:t>
            </w:r>
          </w:p>
        </w:tc>
        <w:tc>
          <w:tcPr>
            <w:tcW w:w="1245" w:type="dxa"/>
          </w:tcPr>
          <w:p w14:paraId="4C9F599A"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472.65</w:t>
            </w:r>
          </w:p>
        </w:tc>
        <w:tc>
          <w:tcPr>
            <w:tcW w:w="1724" w:type="dxa"/>
          </w:tcPr>
          <w:p w14:paraId="183D46E8"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8.0</w:t>
            </w:r>
          </w:p>
        </w:tc>
      </w:tr>
      <w:tr w:rsidR="00520151" w:rsidRPr="008850E4" w14:paraId="55645A31" w14:textId="77777777" w:rsidTr="00E2694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15" w:type="dxa"/>
            <w:tcBorders>
              <w:top w:val="none" w:sz="0" w:space="0" w:color="auto"/>
              <w:bottom w:val="none" w:sz="0" w:space="0" w:color="auto"/>
            </w:tcBorders>
            <w:hideMark/>
          </w:tcPr>
          <w:p w14:paraId="0A5421AE"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6</w:t>
            </w:r>
          </w:p>
        </w:tc>
        <w:tc>
          <w:tcPr>
            <w:tcW w:w="1360" w:type="dxa"/>
            <w:tcBorders>
              <w:top w:val="none" w:sz="0" w:space="0" w:color="auto"/>
              <w:bottom w:val="none" w:sz="0" w:space="0" w:color="auto"/>
            </w:tcBorders>
            <w:noWrap/>
            <w:hideMark/>
          </w:tcPr>
          <w:p w14:paraId="589CCCAE"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207</w:t>
            </w:r>
          </w:p>
        </w:tc>
        <w:tc>
          <w:tcPr>
            <w:tcW w:w="1559" w:type="dxa"/>
            <w:tcBorders>
              <w:top w:val="none" w:sz="0" w:space="0" w:color="auto"/>
              <w:bottom w:val="none" w:sz="0" w:space="0" w:color="auto"/>
            </w:tcBorders>
            <w:noWrap/>
            <w:hideMark/>
          </w:tcPr>
          <w:p w14:paraId="12651016"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640</w:t>
            </w:r>
          </w:p>
        </w:tc>
        <w:tc>
          <w:tcPr>
            <w:tcW w:w="1344" w:type="dxa"/>
            <w:tcBorders>
              <w:top w:val="none" w:sz="0" w:space="0" w:color="auto"/>
              <w:bottom w:val="none" w:sz="0" w:space="0" w:color="auto"/>
            </w:tcBorders>
            <w:hideMark/>
          </w:tcPr>
          <w:p w14:paraId="4A26E13A"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32.3</w:t>
            </w:r>
          </w:p>
        </w:tc>
        <w:tc>
          <w:tcPr>
            <w:tcW w:w="1109" w:type="dxa"/>
            <w:tcBorders>
              <w:top w:val="none" w:sz="0" w:space="0" w:color="auto"/>
              <w:bottom w:val="none" w:sz="0" w:space="0" w:color="auto"/>
            </w:tcBorders>
          </w:tcPr>
          <w:p w14:paraId="509B419D"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33.8</w:t>
            </w:r>
          </w:p>
        </w:tc>
        <w:tc>
          <w:tcPr>
            <w:tcW w:w="1245" w:type="dxa"/>
            <w:tcBorders>
              <w:top w:val="none" w:sz="0" w:space="0" w:color="auto"/>
              <w:bottom w:val="none" w:sz="0" w:space="0" w:color="auto"/>
            </w:tcBorders>
          </w:tcPr>
          <w:p w14:paraId="6F31122D"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416</w:t>
            </w:r>
          </w:p>
        </w:tc>
        <w:tc>
          <w:tcPr>
            <w:tcW w:w="1724" w:type="dxa"/>
            <w:tcBorders>
              <w:top w:val="none" w:sz="0" w:space="0" w:color="auto"/>
              <w:bottom w:val="none" w:sz="0" w:space="0" w:color="auto"/>
            </w:tcBorders>
          </w:tcPr>
          <w:p w14:paraId="48934900"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8.1</w:t>
            </w:r>
          </w:p>
        </w:tc>
      </w:tr>
      <w:tr w:rsidR="00520151" w:rsidRPr="008850E4" w14:paraId="6D6F2A2C" w14:textId="77777777" w:rsidTr="00E26949">
        <w:trPr>
          <w:trHeight w:val="253"/>
        </w:trPr>
        <w:tc>
          <w:tcPr>
            <w:cnfStyle w:val="001000000000" w:firstRow="0" w:lastRow="0" w:firstColumn="1" w:lastColumn="0" w:oddVBand="0" w:evenVBand="0" w:oddHBand="0" w:evenHBand="0" w:firstRowFirstColumn="0" w:firstRowLastColumn="0" w:lastRowFirstColumn="0" w:lastRowLastColumn="0"/>
            <w:tcW w:w="1015" w:type="dxa"/>
            <w:hideMark/>
          </w:tcPr>
          <w:p w14:paraId="05E4F7CD"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7</w:t>
            </w:r>
          </w:p>
        </w:tc>
        <w:tc>
          <w:tcPr>
            <w:tcW w:w="1360" w:type="dxa"/>
            <w:noWrap/>
            <w:hideMark/>
          </w:tcPr>
          <w:p w14:paraId="3C031976"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159</w:t>
            </w:r>
          </w:p>
        </w:tc>
        <w:tc>
          <w:tcPr>
            <w:tcW w:w="1559" w:type="dxa"/>
            <w:noWrap/>
            <w:hideMark/>
          </w:tcPr>
          <w:p w14:paraId="5DF4A13A"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720</w:t>
            </w:r>
          </w:p>
        </w:tc>
        <w:tc>
          <w:tcPr>
            <w:tcW w:w="1344" w:type="dxa"/>
            <w:hideMark/>
          </w:tcPr>
          <w:p w14:paraId="0CDA145A"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22.1</w:t>
            </w:r>
          </w:p>
        </w:tc>
        <w:tc>
          <w:tcPr>
            <w:tcW w:w="1109" w:type="dxa"/>
          </w:tcPr>
          <w:p w14:paraId="254B71DA"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27.3</w:t>
            </w:r>
          </w:p>
        </w:tc>
        <w:tc>
          <w:tcPr>
            <w:tcW w:w="1245" w:type="dxa"/>
          </w:tcPr>
          <w:p w14:paraId="5A5B71AA"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511.2</w:t>
            </w:r>
          </w:p>
        </w:tc>
        <w:tc>
          <w:tcPr>
            <w:tcW w:w="1724" w:type="dxa"/>
          </w:tcPr>
          <w:p w14:paraId="01246CD0"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5.3</w:t>
            </w:r>
          </w:p>
        </w:tc>
      </w:tr>
      <w:tr w:rsidR="00520151" w:rsidRPr="008850E4" w14:paraId="5FFE20A9" w14:textId="77777777" w:rsidTr="00E2694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15" w:type="dxa"/>
            <w:tcBorders>
              <w:top w:val="none" w:sz="0" w:space="0" w:color="auto"/>
              <w:bottom w:val="none" w:sz="0" w:space="0" w:color="auto"/>
            </w:tcBorders>
            <w:hideMark/>
          </w:tcPr>
          <w:p w14:paraId="5CB1C62E"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8</w:t>
            </w:r>
          </w:p>
        </w:tc>
        <w:tc>
          <w:tcPr>
            <w:tcW w:w="1360" w:type="dxa"/>
            <w:tcBorders>
              <w:top w:val="none" w:sz="0" w:space="0" w:color="auto"/>
              <w:bottom w:val="none" w:sz="0" w:space="0" w:color="auto"/>
            </w:tcBorders>
            <w:noWrap/>
            <w:hideMark/>
          </w:tcPr>
          <w:p w14:paraId="2B0CC32E"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223</w:t>
            </w:r>
          </w:p>
        </w:tc>
        <w:tc>
          <w:tcPr>
            <w:tcW w:w="1559" w:type="dxa"/>
            <w:tcBorders>
              <w:top w:val="none" w:sz="0" w:space="0" w:color="auto"/>
              <w:bottom w:val="none" w:sz="0" w:space="0" w:color="auto"/>
            </w:tcBorders>
            <w:noWrap/>
            <w:hideMark/>
          </w:tcPr>
          <w:p w14:paraId="23A887D7"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600</w:t>
            </w:r>
          </w:p>
        </w:tc>
        <w:tc>
          <w:tcPr>
            <w:tcW w:w="1344" w:type="dxa"/>
            <w:tcBorders>
              <w:top w:val="none" w:sz="0" w:space="0" w:color="auto"/>
              <w:bottom w:val="none" w:sz="0" w:space="0" w:color="auto"/>
            </w:tcBorders>
            <w:hideMark/>
          </w:tcPr>
          <w:p w14:paraId="13700B90"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37.2</w:t>
            </w:r>
          </w:p>
        </w:tc>
        <w:tc>
          <w:tcPr>
            <w:tcW w:w="1109" w:type="dxa"/>
            <w:tcBorders>
              <w:top w:val="none" w:sz="0" w:space="0" w:color="auto"/>
              <w:bottom w:val="none" w:sz="0" w:space="0" w:color="auto"/>
            </w:tcBorders>
          </w:tcPr>
          <w:p w14:paraId="4C785F97"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36.2</w:t>
            </w:r>
          </w:p>
        </w:tc>
        <w:tc>
          <w:tcPr>
            <w:tcW w:w="1245" w:type="dxa"/>
            <w:tcBorders>
              <w:top w:val="none" w:sz="0" w:space="0" w:color="auto"/>
              <w:bottom w:val="none" w:sz="0" w:space="0" w:color="auto"/>
            </w:tcBorders>
          </w:tcPr>
          <w:p w14:paraId="40F7FA40"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402</w:t>
            </w:r>
          </w:p>
        </w:tc>
        <w:tc>
          <w:tcPr>
            <w:tcW w:w="1724" w:type="dxa"/>
            <w:tcBorders>
              <w:top w:val="none" w:sz="0" w:space="0" w:color="auto"/>
              <w:bottom w:val="none" w:sz="0" w:space="0" w:color="auto"/>
            </w:tcBorders>
          </w:tcPr>
          <w:p w14:paraId="04482D4A"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8850E4">
              <w:rPr>
                <w:rFonts w:cstheme="minorHAnsi"/>
                <w:sz w:val="20"/>
                <w:szCs w:val="20"/>
                <w:lang w:val="en-GB"/>
              </w:rPr>
              <w:t>9.0</w:t>
            </w:r>
          </w:p>
        </w:tc>
      </w:tr>
      <w:tr w:rsidR="00520151" w:rsidRPr="008850E4" w14:paraId="35DC777E" w14:textId="77777777" w:rsidTr="00E26949">
        <w:trPr>
          <w:trHeight w:val="253"/>
        </w:trPr>
        <w:tc>
          <w:tcPr>
            <w:cnfStyle w:val="001000000000" w:firstRow="0" w:lastRow="0" w:firstColumn="1" w:lastColumn="0" w:oddVBand="0" w:evenVBand="0" w:oddHBand="0" w:evenHBand="0" w:firstRowFirstColumn="0" w:firstRowLastColumn="0" w:lastRowFirstColumn="0" w:lastRowLastColumn="0"/>
            <w:tcW w:w="1015" w:type="dxa"/>
            <w:tcBorders>
              <w:bottom w:val="single" w:sz="4" w:space="0" w:color="auto"/>
            </w:tcBorders>
            <w:hideMark/>
          </w:tcPr>
          <w:p w14:paraId="3337D6C0" w14:textId="77777777" w:rsidR="00520151" w:rsidRPr="008850E4" w:rsidRDefault="00520151" w:rsidP="00E26949">
            <w:pPr>
              <w:spacing w:after="120"/>
              <w:jc w:val="center"/>
              <w:rPr>
                <w:rFonts w:cstheme="minorHAnsi"/>
                <w:b w:val="0"/>
                <w:bCs w:val="0"/>
                <w:sz w:val="20"/>
                <w:szCs w:val="20"/>
                <w:lang w:val="en-GB"/>
              </w:rPr>
            </w:pPr>
            <w:r w:rsidRPr="008850E4">
              <w:rPr>
                <w:rFonts w:cstheme="minorHAnsi"/>
                <w:b w:val="0"/>
                <w:bCs w:val="0"/>
                <w:sz w:val="20"/>
                <w:szCs w:val="20"/>
                <w:lang w:val="en-GB"/>
              </w:rPr>
              <w:t>9</w:t>
            </w:r>
          </w:p>
        </w:tc>
        <w:tc>
          <w:tcPr>
            <w:tcW w:w="1360" w:type="dxa"/>
            <w:tcBorders>
              <w:bottom w:val="single" w:sz="4" w:space="0" w:color="auto"/>
            </w:tcBorders>
            <w:noWrap/>
            <w:hideMark/>
          </w:tcPr>
          <w:p w14:paraId="0036580C"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266</w:t>
            </w:r>
          </w:p>
        </w:tc>
        <w:tc>
          <w:tcPr>
            <w:tcW w:w="1559" w:type="dxa"/>
            <w:tcBorders>
              <w:bottom w:val="single" w:sz="4" w:space="0" w:color="auto"/>
            </w:tcBorders>
            <w:noWrap/>
            <w:hideMark/>
          </w:tcPr>
          <w:p w14:paraId="3FDC8519"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680</w:t>
            </w:r>
          </w:p>
        </w:tc>
        <w:tc>
          <w:tcPr>
            <w:tcW w:w="1344" w:type="dxa"/>
            <w:tcBorders>
              <w:bottom w:val="single" w:sz="4" w:space="0" w:color="auto"/>
            </w:tcBorders>
            <w:hideMark/>
          </w:tcPr>
          <w:p w14:paraId="09EAE787"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39.1</w:t>
            </w:r>
          </w:p>
        </w:tc>
        <w:tc>
          <w:tcPr>
            <w:tcW w:w="1109" w:type="dxa"/>
            <w:tcBorders>
              <w:bottom w:val="single" w:sz="4" w:space="0" w:color="auto"/>
            </w:tcBorders>
          </w:tcPr>
          <w:p w14:paraId="13C0E6EF"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42.2</w:t>
            </w:r>
          </w:p>
        </w:tc>
        <w:tc>
          <w:tcPr>
            <w:tcW w:w="1245" w:type="dxa"/>
            <w:tcBorders>
              <w:bottom w:val="single" w:sz="4" w:space="0" w:color="auto"/>
            </w:tcBorders>
          </w:tcPr>
          <w:p w14:paraId="6A681DD6"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448.8</w:t>
            </w:r>
          </w:p>
        </w:tc>
        <w:tc>
          <w:tcPr>
            <w:tcW w:w="1724" w:type="dxa"/>
            <w:tcBorders>
              <w:bottom w:val="single" w:sz="4" w:space="0" w:color="auto"/>
            </w:tcBorders>
          </w:tcPr>
          <w:p w14:paraId="374D91BB" w14:textId="77777777" w:rsidR="00520151" w:rsidRPr="008850E4" w:rsidRDefault="00520151" w:rsidP="00E26949">
            <w:pPr>
              <w:spacing w:after="120"/>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8850E4">
              <w:rPr>
                <w:rFonts w:cstheme="minorHAnsi"/>
                <w:sz w:val="20"/>
                <w:szCs w:val="20"/>
                <w:lang w:val="en-GB"/>
              </w:rPr>
              <w:t>9.4</w:t>
            </w:r>
          </w:p>
        </w:tc>
      </w:tr>
      <w:tr w:rsidR="00520151" w:rsidRPr="008850E4" w14:paraId="484D6E5E" w14:textId="77777777" w:rsidTr="00E2694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1015" w:type="dxa"/>
            <w:tcBorders>
              <w:top w:val="single" w:sz="4" w:space="0" w:color="auto"/>
              <w:bottom w:val="single" w:sz="4" w:space="0" w:color="auto"/>
            </w:tcBorders>
            <w:hideMark/>
          </w:tcPr>
          <w:p w14:paraId="65E0FE54" w14:textId="77777777" w:rsidR="00520151" w:rsidRPr="008850E4" w:rsidRDefault="00520151" w:rsidP="00E26949">
            <w:pPr>
              <w:spacing w:after="120"/>
              <w:jc w:val="center"/>
              <w:rPr>
                <w:rFonts w:cstheme="minorHAnsi"/>
                <w:sz w:val="20"/>
                <w:szCs w:val="20"/>
                <w:lang w:val="en-GB"/>
              </w:rPr>
            </w:pPr>
            <w:r w:rsidRPr="008850E4">
              <w:rPr>
                <w:rFonts w:cstheme="minorHAnsi"/>
                <w:sz w:val="20"/>
                <w:szCs w:val="20"/>
                <w:lang w:val="en-GB"/>
              </w:rPr>
              <w:t>Average</w:t>
            </w:r>
          </w:p>
        </w:tc>
        <w:tc>
          <w:tcPr>
            <w:tcW w:w="1360" w:type="dxa"/>
            <w:tcBorders>
              <w:top w:val="single" w:sz="4" w:space="0" w:color="auto"/>
              <w:bottom w:val="single" w:sz="4" w:space="0" w:color="auto"/>
            </w:tcBorders>
            <w:noWrap/>
            <w:hideMark/>
          </w:tcPr>
          <w:p w14:paraId="0389C964"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174.8</w:t>
            </w:r>
          </w:p>
        </w:tc>
        <w:tc>
          <w:tcPr>
            <w:tcW w:w="1559" w:type="dxa"/>
            <w:tcBorders>
              <w:top w:val="single" w:sz="4" w:space="0" w:color="auto"/>
              <w:bottom w:val="single" w:sz="4" w:space="0" w:color="auto"/>
            </w:tcBorders>
            <w:noWrap/>
            <w:hideMark/>
          </w:tcPr>
          <w:p w14:paraId="57FFB1E1"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590.6</w:t>
            </w:r>
          </w:p>
        </w:tc>
        <w:tc>
          <w:tcPr>
            <w:tcW w:w="1344" w:type="dxa"/>
            <w:tcBorders>
              <w:top w:val="single" w:sz="4" w:space="0" w:color="auto"/>
              <w:bottom w:val="single" w:sz="4" w:space="0" w:color="auto"/>
            </w:tcBorders>
            <w:hideMark/>
          </w:tcPr>
          <w:p w14:paraId="0757F98E"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29.6</w:t>
            </w:r>
          </w:p>
        </w:tc>
        <w:tc>
          <w:tcPr>
            <w:tcW w:w="1109" w:type="dxa"/>
            <w:tcBorders>
              <w:top w:val="single" w:sz="4" w:space="0" w:color="auto"/>
              <w:bottom w:val="single" w:sz="4" w:space="0" w:color="auto"/>
            </w:tcBorders>
          </w:tcPr>
          <w:p w14:paraId="550D76E1"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28.6</w:t>
            </w:r>
          </w:p>
        </w:tc>
        <w:tc>
          <w:tcPr>
            <w:tcW w:w="1245" w:type="dxa"/>
            <w:tcBorders>
              <w:top w:val="single" w:sz="4" w:space="0" w:color="auto"/>
              <w:bottom w:val="single" w:sz="4" w:space="0" w:color="auto"/>
            </w:tcBorders>
          </w:tcPr>
          <w:p w14:paraId="00967BB8"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399.4</w:t>
            </w:r>
          </w:p>
        </w:tc>
        <w:tc>
          <w:tcPr>
            <w:tcW w:w="1724" w:type="dxa"/>
            <w:tcBorders>
              <w:top w:val="single" w:sz="4" w:space="0" w:color="auto"/>
              <w:bottom w:val="single" w:sz="4" w:space="0" w:color="auto"/>
            </w:tcBorders>
          </w:tcPr>
          <w:p w14:paraId="2814FD7D" w14:textId="77777777" w:rsidR="00520151" w:rsidRPr="008850E4" w:rsidRDefault="00520151" w:rsidP="00E26949">
            <w:pPr>
              <w:spacing w:after="120"/>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8850E4">
              <w:rPr>
                <w:rFonts w:cstheme="minorHAnsi"/>
                <w:b/>
                <w:bCs/>
                <w:sz w:val="20"/>
                <w:szCs w:val="20"/>
                <w:lang w:val="en-GB"/>
              </w:rPr>
              <w:t>7.1</w:t>
            </w:r>
          </w:p>
        </w:tc>
      </w:tr>
    </w:tbl>
    <w:p w14:paraId="5D8FD5D7" w14:textId="77777777" w:rsidR="00520151" w:rsidRPr="008850E4" w:rsidRDefault="00520151" w:rsidP="00520151">
      <w:pPr>
        <w:rPr>
          <w:rFonts w:eastAsia="Calibri" w:cstheme="minorHAnsi"/>
          <w:b/>
          <w:bCs/>
          <w:sz w:val="20"/>
          <w:szCs w:val="20"/>
          <w:lang w:val="en-GB"/>
        </w:rPr>
      </w:pPr>
    </w:p>
    <w:p w14:paraId="720B7869" w14:textId="77777777" w:rsidR="00520151" w:rsidRPr="008850E4" w:rsidRDefault="00520151" w:rsidP="00520151">
      <w:pPr>
        <w:rPr>
          <w:rFonts w:eastAsia="Calibri" w:cstheme="minorHAnsi"/>
          <w:b/>
          <w:bCs/>
          <w:sz w:val="20"/>
          <w:szCs w:val="20"/>
          <w:lang w:val="en-GB"/>
        </w:rPr>
      </w:pPr>
    </w:p>
    <w:tbl>
      <w:tblPr>
        <w:tblStyle w:val="DzTablo2"/>
        <w:tblpPr w:leftFromText="141" w:rightFromText="141" w:vertAnchor="text" w:horzAnchor="margin" w:tblpXSpec="center" w:tblpY="78"/>
        <w:tblW w:w="0" w:type="auto"/>
        <w:tblBorders>
          <w:top w:val="single" w:sz="4" w:space="0" w:color="auto"/>
          <w:bottom w:val="single" w:sz="4" w:space="0" w:color="auto"/>
        </w:tblBorders>
        <w:tblLook w:val="04A0" w:firstRow="1" w:lastRow="0" w:firstColumn="1" w:lastColumn="0" w:noHBand="0" w:noVBand="1"/>
      </w:tblPr>
      <w:tblGrid>
        <w:gridCol w:w="3119"/>
        <w:gridCol w:w="2126"/>
        <w:gridCol w:w="2589"/>
      </w:tblGrid>
      <w:tr w:rsidR="00520151" w:rsidRPr="008850E4" w14:paraId="4350A8FA" w14:textId="77777777" w:rsidTr="00E26949">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7834" w:type="dxa"/>
            <w:gridSpan w:val="3"/>
            <w:tcBorders>
              <w:bottom w:val="single" w:sz="4" w:space="0" w:color="auto"/>
            </w:tcBorders>
            <w:noWrap/>
          </w:tcPr>
          <w:p w14:paraId="3D175625" w14:textId="77777777" w:rsidR="00520151" w:rsidRPr="008850E4" w:rsidRDefault="00520151" w:rsidP="00E26949">
            <w:pPr>
              <w:rPr>
                <w:rFonts w:eastAsia="Calibri" w:cstheme="minorHAnsi"/>
                <w:sz w:val="20"/>
                <w:szCs w:val="20"/>
                <w:lang w:val="en-GB"/>
              </w:rPr>
            </w:pPr>
            <w:r w:rsidRPr="008850E4">
              <w:rPr>
                <w:rFonts w:cstheme="minorHAnsi"/>
                <w:sz w:val="20"/>
                <w:szCs w:val="20"/>
                <w:lang w:val="en-GB"/>
              </w:rPr>
              <w:t xml:space="preserve">Table 5. </w:t>
            </w:r>
            <w:r w:rsidRPr="008850E4">
              <w:rPr>
                <w:rFonts w:cstheme="minorHAnsi"/>
                <w:b w:val="0"/>
                <w:bCs w:val="0"/>
                <w:sz w:val="20"/>
                <w:szCs w:val="20"/>
                <w:lang w:val="en-GB"/>
              </w:rPr>
              <w:t>Greenhouse gas emissions of food produced (CO 2 equivalent / kg)</w:t>
            </w:r>
          </w:p>
        </w:tc>
      </w:tr>
      <w:tr w:rsidR="00520151" w:rsidRPr="008850E4" w14:paraId="2837DB8D" w14:textId="77777777" w:rsidTr="00E26949">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single" w:sz="4" w:space="0" w:color="auto"/>
            </w:tcBorders>
            <w:noWrap/>
            <w:vAlign w:val="center"/>
            <w:hideMark/>
          </w:tcPr>
          <w:p w14:paraId="086F4901" w14:textId="77777777" w:rsidR="00520151" w:rsidRPr="008850E4" w:rsidRDefault="00520151" w:rsidP="00E26949">
            <w:pPr>
              <w:jc w:val="center"/>
              <w:rPr>
                <w:rFonts w:eastAsia="Times New Roman" w:cstheme="minorHAnsi"/>
                <w:sz w:val="20"/>
                <w:szCs w:val="20"/>
                <w:lang w:val="en-GB" w:eastAsia="tr-TR"/>
              </w:rPr>
            </w:pPr>
            <w:r w:rsidRPr="008850E4">
              <w:rPr>
                <w:rFonts w:cstheme="minorHAnsi"/>
                <w:sz w:val="20"/>
                <w:szCs w:val="20"/>
                <w:lang w:val="en-GB"/>
              </w:rPr>
              <w:t>1st course</w:t>
            </w:r>
          </w:p>
        </w:tc>
        <w:tc>
          <w:tcPr>
            <w:tcW w:w="2126" w:type="dxa"/>
            <w:tcBorders>
              <w:top w:val="single" w:sz="4" w:space="0" w:color="auto"/>
              <w:bottom w:val="single" w:sz="4" w:space="0" w:color="auto"/>
            </w:tcBorders>
            <w:noWrap/>
            <w:hideMark/>
          </w:tcPr>
          <w:p w14:paraId="30505819"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GB" w:eastAsia="tr-TR"/>
              </w:rPr>
            </w:pPr>
            <w:r w:rsidRPr="008850E4">
              <w:rPr>
                <w:rFonts w:cstheme="minorHAnsi"/>
                <w:b/>
                <w:bCs/>
                <w:sz w:val="20"/>
                <w:szCs w:val="20"/>
                <w:lang w:val="en-GB"/>
              </w:rPr>
              <w:t>Greenhouse Gas Amount (Portion)</w:t>
            </w:r>
          </w:p>
        </w:tc>
        <w:tc>
          <w:tcPr>
            <w:tcW w:w="2589" w:type="dxa"/>
            <w:tcBorders>
              <w:top w:val="single" w:sz="4" w:space="0" w:color="auto"/>
              <w:bottom w:val="single" w:sz="4" w:space="0" w:color="auto"/>
            </w:tcBorders>
          </w:tcPr>
          <w:p w14:paraId="15507B6B" w14:textId="77777777" w:rsidR="00520151" w:rsidRPr="008850E4" w:rsidRDefault="00520151" w:rsidP="00E2694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8850E4">
              <w:rPr>
                <w:rFonts w:asciiTheme="minorHAnsi" w:hAnsiTheme="minorHAnsi" w:cstheme="minorHAnsi"/>
                <w:b/>
                <w:bCs/>
                <w:sz w:val="20"/>
                <w:szCs w:val="20"/>
                <w:lang w:val="en-GB"/>
              </w:rPr>
              <w:t>Greenhouse Gas Average</w:t>
            </w:r>
          </w:p>
          <w:p w14:paraId="4B9B8486"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GB" w:eastAsia="tr-TR"/>
              </w:rPr>
            </w:pPr>
            <w:r w:rsidRPr="008850E4">
              <w:rPr>
                <w:rFonts w:cstheme="minorHAnsi"/>
                <w:b/>
                <w:bCs/>
                <w:sz w:val="20"/>
                <w:szCs w:val="20"/>
                <w:lang w:val="en-GB"/>
              </w:rPr>
              <w:t>(CO</w:t>
            </w:r>
            <w:r w:rsidRPr="008850E4">
              <w:rPr>
                <w:rFonts w:cstheme="minorHAnsi"/>
                <w:b/>
                <w:bCs/>
                <w:sz w:val="20"/>
                <w:szCs w:val="20"/>
                <w:vertAlign w:val="subscript"/>
                <w:lang w:val="en-GB"/>
              </w:rPr>
              <w:t>2</w:t>
            </w:r>
            <w:r w:rsidRPr="008850E4">
              <w:rPr>
                <w:rFonts w:cstheme="minorHAnsi"/>
                <w:b/>
                <w:bCs/>
                <w:sz w:val="20"/>
                <w:szCs w:val="20"/>
                <w:lang w:val="en-GB"/>
              </w:rPr>
              <w:t xml:space="preserve"> equivalent / kg)</w:t>
            </w:r>
          </w:p>
        </w:tc>
      </w:tr>
      <w:tr w:rsidR="00520151" w:rsidRPr="008850E4" w14:paraId="54B03D27"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vAlign w:val="center"/>
            <w:hideMark/>
          </w:tcPr>
          <w:p w14:paraId="01EE8605"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 xml:space="preserve">Mixed </w:t>
            </w:r>
            <w:r>
              <w:rPr>
                <w:rFonts w:ascii="Times New Roman" w:eastAsia="Times New Roman" w:hAnsi="Times New Roman" w:cs="Times New Roman"/>
                <w:b w:val="0"/>
                <w:bCs w:val="0"/>
                <w:sz w:val="20"/>
                <w:szCs w:val="20"/>
                <w:lang w:val="en-GB"/>
              </w:rPr>
              <w:t>g</w:t>
            </w:r>
            <w:r w:rsidRPr="008850E4">
              <w:rPr>
                <w:rFonts w:ascii="Times New Roman" w:eastAsia="Times New Roman" w:hAnsi="Times New Roman" w:cs="Times New Roman"/>
                <w:b w:val="0"/>
                <w:bCs w:val="0"/>
                <w:sz w:val="20"/>
                <w:szCs w:val="20"/>
                <w:lang w:val="en-GB"/>
              </w:rPr>
              <w:t>rill</w:t>
            </w:r>
          </w:p>
        </w:tc>
        <w:tc>
          <w:tcPr>
            <w:tcW w:w="2126" w:type="dxa"/>
            <w:tcBorders>
              <w:top w:val="single" w:sz="4" w:space="0" w:color="auto"/>
            </w:tcBorders>
            <w:noWrap/>
            <w:hideMark/>
          </w:tcPr>
          <w:p w14:paraId="36982078"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3.864</w:t>
            </w:r>
          </w:p>
        </w:tc>
        <w:tc>
          <w:tcPr>
            <w:tcW w:w="2589" w:type="dxa"/>
            <w:vMerge w:val="restart"/>
            <w:tcBorders>
              <w:top w:val="single" w:sz="4" w:space="0" w:color="auto"/>
            </w:tcBorders>
          </w:tcPr>
          <w:p w14:paraId="05226D5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14C999F8"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1524802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3454654E"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24BF29B8"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b/>
                <w:bCs/>
                <w:sz w:val="20"/>
                <w:szCs w:val="20"/>
                <w:lang w:val="en-GB" w:eastAsia="tr-TR"/>
              </w:rPr>
              <w:t>2.130467224</w:t>
            </w:r>
          </w:p>
        </w:tc>
      </w:tr>
      <w:tr w:rsidR="00520151" w:rsidRPr="008850E4" w14:paraId="125DE478"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0826DBAF"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 xml:space="preserve">Bosnian </w:t>
            </w:r>
            <w:r>
              <w:rPr>
                <w:rFonts w:ascii="Times New Roman" w:eastAsia="Times New Roman" w:hAnsi="Times New Roman" w:cs="Times New Roman"/>
                <w:b w:val="0"/>
                <w:bCs w:val="0"/>
                <w:sz w:val="20"/>
                <w:szCs w:val="20"/>
                <w:lang w:val="en-GB"/>
              </w:rPr>
              <w:t>r</w:t>
            </w:r>
            <w:r w:rsidRPr="008850E4">
              <w:rPr>
                <w:rFonts w:ascii="Times New Roman" w:eastAsia="Times New Roman" w:hAnsi="Times New Roman" w:cs="Times New Roman"/>
                <w:b w:val="0"/>
                <w:bCs w:val="0"/>
                <w:sz w:val="20"/>
                <w:szCs w:val="20"/>
                <w:lang w:val="en-GB"/>
              </w:rPr>
              <w:t>avioli</w:t>
            </w:r>
          </w:p>
        </w:tc>
        <w:tc>
          <w:tcPr>
            <w:tcW w:w="2126" w:type="dxa"/>
            <w:tcBorders>
              <w:top w:val="none" w:sz="0" w:space="0" w:color="auto"/>
              <w:bottom w:val="none" w:sz="0" w:space="0" w:color="auto"/>
            </w:tcBorders>
            <w:noWrap/>
            <w:hideMark/>
          </w:tcPr>
          <w:p w14:paraId="55C68C3C"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1.017419012</w:t>
            </w:r>
          </w:p>
        </w:tc>
        <w:tc>
          <w:tcPr>
            <w:tcW w:w="2589" w:type="dxa"/>
            <w:vMerge/>
            <w:tcBorders>
              <w:top w:val="none" w:sz="0" w:space="0" w:color="auto"/>
              <w:bottom w:val="none" w:sz="0" w:space="0" w:color="auto"/>
            </w:tcBorders>
          </w:tcPr>
          <w:p w14:paraId="3CFEB476"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7942D6E0"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37127BA7"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Meatballs with mashed potatoes</w:t>
            </w:r>
          </w:p>
        </w:tc>
        <w:tc>
          <w:tcPr>
            <w:tcW w:w="2126" w:type="dxa"/>
            <w:noWrap/>
            <w:hideMark/>
          </w:tcPr>
          <w:p w14:paraId="5B1E880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3.008076517</w:t>
            </w:r>
          </w:p>
        </w:tc>
        <w:tc>
          <w:tcPr>
            <w:tcW w:w="2589" w:type="dxa"/>
            <w:vMerge/>
          </w:tcPr>
          <w:p w14:paraId="3D54CCD5"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78D79C7E"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143A44DE"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 xml:space="preserve">White </w:t>
            </w:r>
            <w:r>
              <w:rPr>
                <w:rFonts w:ascii="Times New Roman" w:eastAsia="Times New Roman" w:hAnsi="Times New Roman" w:cs="Times New Roman"/>
                <w:b w:val="0"/>
                <w:bCs w:val="0"/>
                <w:sz w:val="20"/>
                <w:szCs w:val="20"/>
                <w:lang w:val="en-GB"/>
              </w:rPr>
              <w:t>b</w:t>
            </w:r>
            <w:r w:rsidRPr="008850E4">
              <w:rPr>
                <w:rFonts w:ascii="Times New Roman" w:eastAsia="Times New Roman" w:hAnsi="Times New Roman" w:cs="Times New Roman"/>
                <w:b w:val="0"/>
                <w:bCs w:val="0"/>
                <w:sz w:val="20"/>
                <w:szCs w:val="20"/>
                <w:lang w:val="en-GB"/>
              </w:rPr>
              <w:t>eans with beef</w:t>
            </w:r>
          </w:p>
        </w:tc>
        <w:tc>
          <w:tcPr>
            <w:tcW w:w="2126" w:type="dxa"/>
            <w:tcBorders>
              <w:top w:val="none" w:sz="0" w:space="0" w:color="auto"/>
              <w:bottom w:val="none" w:sz="0" w:space="0" w:color="auto"/>
            </w:tcBorders>
            <w:noWrap/>
            <w:hideMark/>
          </w:tcPr>
          <w:p w14:paraId="1A70A4EF"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1.37412057</w:t>
            </w:r>
          </w:p>
        </w:tc>
        <w:tc>
          <w:tcPr>
            <w:tcW w:w="2589" w:type="dxa"/>
            <w:vMerge/>
            <w:tcBorders>
              <w:top w:val="none" w:sz="0" w:space="0" w:color="auto"/>
              <w:bottom w:val="none" w:sz="0" w:space="0" w:color="auto"/>
            </w:tcBorders>
          </w:tcPr>
          <w:p w14:paraId="6E7425B6"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031899A5"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029B84D7"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 xml:space="preserve">Roasted </w:t>
            </w:r>
            <w:r>
              <w:rPr>
                <w:rFonts w:ascii="Times New Roman" w:eastAsia="Times New Roman" w:hAnsi="Times New Roman" w:cs="Times New Roman"/>
                <w:b w:val="0"/>
                <w:bCs w:val="0"/>
                <w:sz w:val="20"/>
                <w:szCs w:val="20"/>
                <w:lang w:val="en-GB"/>
              </w:rPr>
              <w:t>m</w:t>
            </w:r>
            <w:r w:rsidRPr="008850E4">
              <w:rPr>
                <w:rFonts w:ascii="Times New Roman" w:eastAsia="Times New Roman" w:hAnsi="Times New Roman" w:cs="Times New Roman"/>
                <w:b w:val="0"/>
                <w:bCs w:val="0"/>
                <w:sz w:val="20"/>
                <w:szCs w:val="20"/>
                <w:lang w:val="en-GB"/>
              </w:rPr>
              <w:t xml:space="preserve">eat with </w:t>
            </w:r>
            <w:r>
              <w:rPr>
                <w:rFonts w:ascii="Times New Roman" w:eastAsia="Times New Roman" w:hAnsi="Times New Roman" w:cs="Times New Roman"/>
                <w:b w:val="0"/>
                <w:bCs w:val="0"/>
                <w:sz w:val="20"/>
                <w:szCs w:val="20"/>
                <w:lang w:val="en-GB"/>
              </w:rPr>
              <w:t>p</w:t>
            </w:r>
            <w:r w:rsidRPr="008850E4">
              <w:rPr>
                <w:rFonts w:ascii="Times New Roman" w:eastAsia="Times New Roman" w:hAnsi="Times New Roman" w:cs="Times New Roman"/>
                <w:b w:val="0"/>
                <w:bCs w:val="0"/>
                <w:sz w:val="20"/>
                <w:szCs w:val="20"/>
                <w:lang w:val="en-GB"/>
              </w:rPr>
              <w:t>otatoes</w:t>
            </w:r>
          </w:p>
        </w:tc>
        <w:tc>
          <w:tcPr>
            <w:tcW w:w="2126" w:type="dxa"/>
            <w:noWrap/>
            <w:hideMark/>
          </w:tcPr>
          <w:p w14:paraId="2343D15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3.820110331</w:t>
            </w:r>
          </w:p>
        </w:tc>
        <w:tc>
          <w:tcPr>
            <w:tcW w:w="2589" w:type="dxa"/>
            <w:vMerge/>
          </w:tcPr>
          <w:p w14:paraId="7BC3015F"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4B0CAF6F"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61CAF36E"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Moussaka</w:t>
            </w:r>
          </w:p>
        </w:tc>
        <w:tc>
          <w:tcPr>
            <w:tcW w:w="2126" w:type="dxa"/>
            <w:tcBorders>
              <w:top w:val="none" w:sz="0" w:space="0" w:color="auto"/>
              <w:bottom w:val="none" w:sz="0" w:space="0" w:color="auto"/>
            </w:tcBorders>
            <w:noWrap/>
            <w:hideMark/>
          </w:tcPr>
          <w:p w14:paraId="41E9AE69"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1.589478788</w:t>
            </w:r>
          </w:p>
        </w:tc>
        <w:tc>
          <w:tcPr>
            <w:tcW w:w="2589" w:type="dxa"/>
            <w:vMerge/>
            <w:tcBorders>
              <w:top w:val="none" w:sz="0" w:space="0" w:color="auto"/>
              <w:bottom w:val="none" w:sz="0" w:space="0" w:color="auto"/>
            </w:tcBorders>
          </w:tcPr>
          <w:p w14:paraId="3CD4CEC2"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0C3988D8"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40B30FB0"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Chicken Skewers (Fried Potatoes)</w:t>
            </w:r>
          </w:p>
        </w:tc>
        <w:tc>
          <w:tcPr>
            <w:tcW w:w="2126" w:type="dxa"/>
            <w:noWrap/>
            <w:hideMark/>
          </w:tcPr>
          <w:p w14:paraId="306DAF0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0.84375</w:t>
            </w:r>
          </w:p>
        </w:tc>
        <w:tc>
          <w:tcPr>
            <w:tcW w:w="2589" w:type="dxa"/>
            <w:vMerge/>
          </w:tcPr>
          <w:p w14:paraId="7AE05C15"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4A086C84"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164379A6"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 xml:space="preserve">Green </w:t>
            </w:r>
            <w:r>
              <w:rPr>
                <w:rFonts w:ascii="Times New Roman" w:eastAsia="Times New Roman" w:hAnsi="Times New Roman" w:cs="Times New Roman"/>
                <w:b w:val="0"/>
                <w:bCs w:val="0"/>
                <w:sz w:val="20"/>
                <w:szCs w:val="20"/>
                <w:lang w:val="en-GB"/>
              </w:rPr>
              <w:t>b</w:t>
            </w:r>
            <w:r w:rsidRPr="008850E4">
              <w:rPr>
                <w:rFonts w:ascii="Times New Roman" w:eastAsia="Times New Roman" w:hAnsi="Times New Roman" w:cs="Times New Roman"/>
                <w:b w:val="0"/>
                <w:bCs w:val="0"/>
                <w:sz w:val="20"/>
                <w:szCs w:val="20"/>
                <w:lang w:val="en-GB"/>
              </w:rPr>
              <w:t xml:space="preserve">eans with </w:t>
            </w:r>
            <w:r>
              <w:rPr>
                <w:rFonts w:ascii="Times New Roman" w:eastAsia="Times New Roman" w:hAnsi="Times New Roman" w:cs="Times New Roman"/>
                <w:b w:val="0"/>
                <w:bCs w:val="0"/>
                <w:sz w:val="20"/>
                <w:szCs w:val="20"/>
                <w:lang w:val="en-GB"/>
              </w:rPr>
              <w:t>b</w:t>
            </w:r>
            <w:r w:rsidRPr="008850E4">
              <w:rPr>
                <w:rFonts w:ascii="Times New Roman" w:eastAsia="Times New Roman" w:hAnsi="Times New Roman" w:cs="Times New Roman"/>
                <w:b w:val="0"/>
                <w:bCs w:val="0"/>
                <w:sz w:val="20"/>
                <w:szCs w:val="20"/>
                <w:lang w:val="en-GB"/>
              </w:rPr>
              <w:t>eef</w:t>
            </w:r>
          </w:p>
        </w:tc>
        <w:tc>
          <w:tcPr>
            <w:tcW w:w="2126" w:type="dxa"/>
            <w:tcBorders>
              <w:top w:val="none" w:sz="0" w:space="0" w:color="auto"/>
              <w:bottom w:val="none" w:sz="0" w:space="0" w:color="auto"/>
            </w:tcBorders>
            <w:noWrap/>
            <w:hideMark/>
          </w:tcPr>
          <w:p w14:paraId="359E8B1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1.050464088</w:t>
            </w:r>
          </w:p>
        </w:tc>
        <w:tc>
          <w:tcPr>
            <w:tcW w:w="2589" w:type="dxa"/>
            <w:vMerge/>
            <w:tcBorders>
              <w:top w:val="none" w:sz="0" w:space="0" w:color="auto"/>
              <w:bottom w:val="none" w:sz="0" w:space="0" w:color="auto"/>
            </w:tcBorders>
          </w:tcPr>
          <w:p w14:paraId="1E4B4E52"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0EDC2891"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vAlign w:val="center"/>
            <w:hideMark/>
          </w:tcPr>
          <w:p w14:paraId="4037DDCB"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 xml:space="preserve">Lady </w:t>
            </w:r>
            <w:r>
              <w:rPr>
                <w:rFonts w:ascii="Times New Roman" w:eastAsia="Times New Roman" w:hAnsi="Times New Roman" w:cs="Times New Roman"/>
                <w:b w:val="0"/>
                <w:bCs w:val="0"/>
                <w:sz w:val="20"/>
                <w:szCs w:val="20"/>
                <w:lang w:val="en-GB"/>
              </w:rPr>
              <w:t>t</w:t>
            </w:r>
            <w:r w:rsidRPr="008850E4">
              <w:rPr>
                <w:rFonts w:ascii="Times New Roman" w:eastAsia="Times New Roman" w:hAnsi="Times New Roman" w:cs="Times New Roman"/>
                <w:b w:val="0"/>
                <w:bCs w:val="0"/>
                <w:sz w:val="20"/>
                <w:szCs w:val="20"/>
                <w:lang w:val="en-GB"/>
              </w:rPr>
              <w:t xml:space="preserve">high </w:t>
            </w:r>
            <w:r>
              <w:rPr>
                <w:rFonts w:ascii="Times New Roman" w:eastAsia="Times New Roman" w:hAnsi="Times New Roman" w:cs="Times New Roman"/>
                <w:b w:val="0"/>
                <w:bCs w:val="0"/>
                <w:sz w:val="20"/>
                <w:szCs w:val="20"/>
                <w:lang w:val="en-GB"/>
              </w:rPr>
              <w:t>m</w:t>
            </w:r>
            <w:r w:rsidRPr="008850E4">
              <w:rPr>
                <w:rFonts w:ascii="Times New Roman" w:eastAsia="Times New Roman" w:hAnsi="Times New Roman" w:cs="Times New Roman"/>
                <w:b w:val="0"/>
                <w:bCs w:val="0"/>
                <w:sz w:val="20"/>
                <w:szCs w:val="20"/>
                <w:lang w:val="en-GB"/>
              </w:rPr>
              <w:t>eatballs-</w:t>
            </w:r>
            <w:r>
              <w:rPr>
                <w:rFonts w:ascii="Times New Roman" w:eastAsia="Times New Roman" w:hAnsi="Times New Roman" w:cs="Times New Roman"/>
                <w:b w:val="0"/>
                <w:bCs w:val="0"/>
                <w:sz w:val="20"/>
                <w:szCs w:val="20"/>
                <w:lang w:val="en-GB"/>
              </w:rPr>
              <w:t>m</w:t>
            </w:r>
            <w:r w:rsidRPr="008850E4">
              <w:rPr>
                <w:rFonts w:ascii="Times New Roman" w:eastAsia="Times New Roman" w:hAnsi="Times New Roman" w:cs="Times New Roman"/>
                <w:b w:val="0"/>
                <w:bCs w:val="0"/>
                <w:sz w:val="20"/>
                <w:szCs w:val="20"/>
                <w:lang w:val="en-GB"/>
              </w:rPr>
              <w:t>ashed Potatoes</w:t>
            </w:r>
          </w:p>
        </w:tc>
        <w:tc>
          <w:tcPr>
            <w:tcW w:w="2126" w:type="dxa"/>
            <w:tcBorders>
              <w:bottom w:val="single" w:sz="4" w:space="0" w:color="auto"/>
            </w:tcBorders>
            <w:noWrap/>
            <w:hideMark/>
          </w:tcPr>
          <w:p w14:paraId="3A44866B"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2.606785714</w:t>
            </w:r>
          </w:p>
        </w:tc>
        <w:tc>
          <w:tcPr>
            <w:tcW w:w="2589" w:type="dxa"/>
            <w:vMerge/>
            <w:tcBorders>
              <w:bottom w:val="single" w:sz="4" w:space="0" w:color="auto"/>
            </w:tcBorders>
          </w:tcPr>
          <w:p w14:paraId="71E5904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24E38918"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single" w:sz="4" w:space="0" w:color="auto"/>
            </w:tcBorders>
            <w:noWrap/>
            <w:hideMark/>
          </w:tcPr>
          <w:p w14:paraId="2F0D0E6E" w14:textId="77777777" w:rsidR="00520151" w:rsidRPr="008850E4" w:rsidRDefault="00520151" w:rsidP="00E26949">
            <w:pPr>
              <w:jc w:val="center"/>
              <w:rPr>
                <w:rFonts w:eastAsia="Calibri" w:cstheme="minorHAnsi"/>
                <w:sz w:val="20"/>
                <w:szCs w:val="20"/>
                <w:lang w:val="en-GB"/>
              </w:rPr>
            </w:pPr>
            <w:r w:rsidRPr="008850E4">
              <w:rPr>
                <w:rFonts w:cstheme="minorHAnsi"/>
                <w:sz w:val="20"/>
                <w:szCs w:val="20"/>
                <w:lang w:val="en-GB"/>
              </w:rPr>
              <w:t xml:space="preserve">2nd course </w:t>
            </w:r>
            <w:r w:rsidRPr="008850E4">
              <w:rPr>
                <w:rFonts w:eastAsia="Times New Roman" w:cstheme="minorHAnsi"/>
                <w:sz w:val="20"/>
                <w:szCs w:val="20"/>
                <w:lang w:val="en-GB"/>
              </w:rPr>
              <w:t>A</w:t>
            </w:r>
          </w:p>
        </w:tc>
        <w:tc>
          <w:tcPr>
            <w:tcW w:w="2126" w:type="dxa"/>
            <w:tcBorders>
              <w:top w:val="single" w:sz="4" w:space="0" w:color="auto"/>
              <w:bottom w:val="single" w:sz="4" w:space="0" w:color="auto"/>
            </w:tcBorders>
            <w:noWrap/>
            <w:hideMark/>
          </w:tcPr>
          <w:p w14:paraId="22EF5DF1"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cstheme="minorHAnsi"/>
                <w:b/>
                <w:bCs/>
                <w:sz w:val="20"/>
                <w:szCs w:val="20"/>
                <w:lang w:val="en-GB"/>
              </w:rPr>
              <w:t>Greenhouse Gas Amount (Portion)</w:t>
            </w:r>
          </w:p>
        </w:tc>
        <w:tc>
          <w:tcPr>
            <w:tcW w:w="2589" w:type="dxa"/>
            <w:tcBorders>
              <w:top w:val="single" w:sz="4" w:space="0" w:color="auto"/>
              <w:bottom w:val="single" w:sz="4" w:space="0" w:color="auto"/>
            </w:tcBorders>
          </w:tcPr>
          <w:p w14:paraId="53F3A112" w14:textId="77777777" w:rsidR="00520151" w:rsidRPr="008850E4" w:rsidRDefault="00520151" w:rsidP="00E2694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8850E4">
              <w:rPr>
                <w:rFonts w:asciiTheme="minorHAnsi" w:hAnsiTheme="minorHAnsi" w:cstheme="minorHAnsi"/>
                <w:b/>
                <w:bCs/>
                <w:sz w:val="20"/>
                <w:szCs w:val="20"/>
                <w:lang w:val="en-GB"/>
              </w:rPr>
              <w:t>Greenhouse Gas Average</w:t>
            </w:r>
          </w:p>
          <w:p w14:paraId="4477040F"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b/>
                <w:bCs/>
                <w:sz w:val="20"/>
                <w:szCs w:val="20"/>
                <w:lang w:val="en-GB"/>
              </w:rPr>
            </w:pPr>
            <w:r w:rsidRPr="008850E4">
              <w:rPr>
                <w:rFonts w:cstheme="minorHAnsi"/>
                <w:b/>
                <w:bCs/>
                <w:sz w:val="20"/>
                <w:szCs w:val="20"/>
                <w:lang w:val="en-GB"/>
              </w:rPr>
              <w:t>(CO</w:t>
            </w:r>
            <w:r w:rsidRPr="008850E4">
              <w:rPr>
                <w:rFonts w:cstheme="minorHAnsi"/>
                <w:b/>
                <w:bCs/>
                <w:sz w:val="20"/>
                <w:szCs w:val="20"/>
                <w:vertAlign w:val="subscript"/>
                <w:lang w:val="en-GB"/>
              </w:rPr>
              <w:t>2</w:t>
            </w:r>
            <w:r w:rsidRPr="008850E4">
              <w:rPr>
                <w:rFonts w:cstheme="minorHAnsi"/>
                <w:b/>
                <w:bCs/>
                <w:sz w:val="20"/>
                <w:szCs w:val="20"/>
                <w:lang w:val="en-GB"/>
              </w:rPr>
              <w:t xml:space="preserve"> equivalent / kg)</w:t>
            </w:r>
          </w:p>
        </w:tc>
      </w:tr>
      <w:tr w:rsidR="00520151" w:rsidRPr="008850E4" w14:paraId="60C4CB49"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vAlign w:val="center"/>
            <w:hideMark/>
          </w:tcPr>
          <w:p w14:paraId="480F28CC" w14:textId="77777777" w:rsidR="00520151" w:rsidRPr="008850E4" w:rsidRDefault="00520151" w:rsidP="00E26949">
            <w:pPr>
              <w:jc w:val="center"/>
              <w:rPr>
                <w:rFonts w:eastAsia="Calibri" w:cstheme="minorHAnsi"/>
                <w:b w:val="0"/>
                <w:bCs w:val="0"/>
                <w:sz w:val="20"/>
                <w:szCs w:val="20"/>
                <w:lang w:val="en-GB"/>
              </w:rPr>
            </w:pPr>
            <w:r w:rsidRPr="008850E4">
              <w:rPr>
                <w:rFonts w:ascii="Times New Roman" w:eastAsia="Times New Roman" w:hAnsi="Times New Roman" w:cs="Times New Roman"/>
                <w:b w:val="0"/>
                <w:bCs w:val="0"/>
                <w:sz w:val="20"/>
                <w:szCs w:val="20"/>
                <w:lang w:val="en-GB"/>
              </w:rPr>
              <w:t xml:space="preserve">Lentil </w:t>
            </w:r>
            <w:r>
              <w:rPr>
                <w:rFonts w:ascii="Times New Roman" w:eastAsia="Times New Roman" w:hAnsi="Times New Roman" w:cs="Times New Roman"/>
                <w:b w:val="0"/>
                <w:bCs w:val="0"/>
                <w:sz w:val="20"/>
                <w:szCs w:val="20"/>
                <w:lang w:val="en-GB"/>
              </w:rPr>
              <w:t>s</w:t>
            </w:r>
            <w:r w:rsidRPr="008850E4">
              <w:rPr>
                <w:rFonts w:ascii="Times New Roman" w:eastAsia="Times New Roman" w:hAnsi="Times New Roman" w:cs="Times New Roman"/>
                <w:b w:val="0"/>
                <w:bCs w:val="0"/>
                <w:sz w:val="20"/>
                <w:szCs w:val="20"/>
                <w:lang w:val="en-GB"/>
              </w:rPr>
              <w:t>oup</w:t>
            </w:r>
          </w:p>
        </w:tc>
        <w:tc>
          <w:tcPr>
            <w:tcW w:w="2126" w:type="dxa"/>
            <w:tcBorders>
              <w:top w:val="single" w:sz="4" w:space="0" w:color="auto"/>
            </w:tcBorders>
            <w:noWrap/>
            <w:hideMark/>
          </w:tcPr>
          <w:p w14:paraId="089CF41A"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0.030811594</w:t>
            </w:r>
          </w:p>
        </w:tc>
        <w:tc>
          <w:tcPr>
            <w:tcW w:w="2589" w:type="dxa"/>
            <w:vMerge w:val="restart"/>
            <w:tcBorders>
              <w:top w:val="single" w:sz="4" w:space="0" w:color="auto"/>
            </w:tcBorders>
          </w:tcPr>
          <w:p w14:paraId="084D42B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lang w:val="en-GB"/>
              </w:rPr>
            </w:pPr>
          </w:p>
          <w:p w14:paraId="1704517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lang w:val="en-GB"/>
              </w:rPr>
            </w:pPr>
          </w:p>
          <w:p w14:paraId="1BB577C1"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lang w:val="en-GB"/>
              </w:rPr>
            </w:pPr>
          </w:p>
          <w:p w14:paraId="1BBFEBD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lang w:val="en-GB"/>
              </w:rPr>
            </w:pPr>
          </w:p>
          <w:p w14:paraId="2CC6C6C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b/>
                <w:bCs/>
                <w:sz w:val="20"/>
                <w:szCs w:val="20"/>
                <w:lang w:val="en-GB"/>
              </w:rPr>
            </w:pPr>
            <w:r w:rsidRPr="008850E4">
              <w:rPr>
                <w:rFonts w:eastAsia="Calibri" w:cstheme="minorHAnsi"/>
                <w:b/>
                <w:bCs/>
                <w:sz w:val="20"/>
                <w:szCs w:val="20"/>
                <w:lang w:val="en-GB"/>
              </w:rPr>
              <w:t>0.095174348</w:t>
            </w:r>
          </w:p>
        </w:tc>
      </w:tr>
      <w:tr w:rsidR="00520151" w:rsidRPr="008850E4" w14:paraId="3C449463"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78B7872F" w14:textId="77777777" w:rsidR="00520151" w:rsidRPr="008850E4" w:rsidRDefault="00520151" w:rsidP="00E26949">
            <w:pPr>
              <w:jc w:val="center"/>
              <w:rPr>
                <w:rFonts w:eastAsia="Calibri" w:cstheme="minorHAnsi"/>
                <w:b w:val="0"/>
                <w:bCs w:val="0"/>
                <w:sz w:val="20"/>
                <w:szCs w:val="20"/>
                <w:lang w:val="en-GB"/>
              </w:rPr>
            </w:pPr>
            <w:r w:rsidRPr="008850E4">
              <w:rPr>
                <w:rFonts w:ascii="Times New Roman" w:eastAsia="Times New Roman" w:hAnsi="Times New Roman" w:cs="Times New Roman"/>
                <w:b w:val="0"/>
                <w:bCs w:val="0"/>
                <w:sz w:val="20"/>
                <w:szCs w:val="20"/>
                <w:lang w:val="en-GB"/>
              </w:rPr>
              <w:t xml:space="preserve">Ezogelin </w:t>
            </w:r>
            <w:r>
              <w:rPr>
                <w:rFonts w:ascii="Times New Roman" w:eastAsia="Times New Roman" w:hAnsi="Times New Roman" w:cs="Times New Roman"/>
                <w:b w:val="0"/>
                <w:bCs w:val="0"/>
                <w:sz w:val="20"/>
                <w:szCs w:val="20"/>
                <w:lang w:val="en-GB"/>
              </w:rPr>
              <w:t>s</w:t>
            </w:r>
            <w:r w:rsidRPr="008850E4">
              <w:rPr>
                <w:rFonts w:ascii="Times New Roman" w:eastAsia="Times New Roman" w:hAnsi="Times New Roman" w:cs="Times New Roman"/>
                <w:b w:val="0"/>
                <w:bCs w:val="0"/>
                <w:sz w:val="20"/>
                <w:szCs w:val="20"/>
                <w:lang w:val="en-GB"/>
              </w:rPr>
              <w:t>oup</w:t>
            </w:r>
          </w:p>
        </w:tc>
        <w:tc>
          <w:tcPr>
            <w:tcW w:w="2126" w:type="dxa"/>
            <w:tcBorders>
              <w:top w:val="none" w:sz="0" w:space="0" w:color="auto"/>
              <w:bottom w:val="none" w:sz="0" w:space="0" w:color="auto"/>
            </w:tcBorders>
            <w:noWrap/>
            <w:hideMark/>
          </w:tcPr>
          <w:p w14:paraId="33CA03D8"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0.096064989</w:t>
            </w:r>
          </w:p>
        </w:tc>
        <w:tc>
          <w:tcPr>
            <w:tcW w:w="2589" w:type="dxa"/>
            <w:vMerge/>
            <w:tcBorders>
              <w:top w:val="none" w:sz="0" w:space="0" w:color="auto"/>
              <w:bottom w:val="none" w:sz="0" w:space="0" w:color="auto"/>
            </w:tcBorders>
          </w:tcPr>
          <w:p w14:paraId="6802535A"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p>
        </w:tc>
      </w:tr>
      <w:tr w:rsidR="00520151" w:rsidRPr="008850E4" w14:paraId="1601822B"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2DFD7B00" w14:textId="77777777" w:rsidR="00520151" w:rsidRPr="008850E4" w:rsidRDefault="00520151" w:rsidP="00E26949">
            <w:pPr>
              <w:jc w:val="center"/>
              <w:rPr>
                <w:rFonts w:eastAsia="Calibri" w:cstheme="minorHAnsi"/>
                <w:b w:val="0"/>
                <w:bCs w:val="0"/>
                <w:sz w:val="20"/>
                <w:szCs w:val="20"/>
                <w:lang w:val="en-GB"/>
              </w:rPr>
            </w:pPr>
            <w:r w:rsidRPr="007C1FED">
              <w:rPr>
                <w:rFonts w:ascii="Times New Roman" w:eastAsia="Times New Roman" w:hAnsi="Times New Roman" w:cs="Times New Roman"/>
                <w:b w:val="0"/>
                <w:bCs w:val="0"/>
                <w:sz w:val="20"/>
                <w:szCs w:val="20"/>
                <w:lang w:val="en-GB"/>
              </w:rPr>
              <w:t>Rice and vermicelli pilaf</w:t>
            </w:r>
          </w:p>
        </w:tc>
        <w:tc>
          <w:tcPr>
            <w:tcW w:w="2126" w:type="dxa"/>
            <w:noWrap/>
            <w:hideMark/>
          </w:tcPr>
          <w:p w14:paraId="70646B1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0.022826733</w:t>
            </w:r>
          </w:p>
        </w:tc>
        <w:tc>
          <w:tcPr>
            <w:tcW w:w="2589" w:type="dxa"/>
            <w:vMerge/>
          </w:tcPr>
          <w:p w14:paraId="576D451E"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p>
        </w:tc>
      </w:tr>
      <w:tr w:rsidR="00520151" w:rsidRPr="008850E4" w14:paraId="67F8EF4A"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52EB5F2C" w14:textId="77777777" w:rsidR="00520151" w:rsidRPr="008850E4" w:rsidRDefault="00520151" w:rsidP="00E26949">
            <w:pPr>
              <w:jc w:val="center"/>
              <w:rPr>
                <w:rFonts w:eastAsia="Calibri" w:cstheme="minorHAnsi"/>
                <w:b w:val="0"/>
                <w:bCs w:val="0"/>
                <w:sz w:val="20"/>
                <w:szCs w:val="20"/>
                <w:lang w:val="en-GB"/>
              </w:rPr>
            </w:pPr>
            <w:r w:rsidRPr="008850E4">
              <w:rPr>
                <w:rFonts w:ascii="Times New Roman" w:eastAsia="Times New Roman" w:hAnsi="Times New Roman" w:cs="Times New Roman"/>
                <w:b w:val="0"/>
                <w:bCs w:val="0"/>
                <w:sz w:val="20"/>
                <w:szCs w:val="20"/>
                <w:lang w:val="en-GB"/>
              </w:rPr>
              <w:t xml:space="preserve">Turkish </w:t>
            </w:r>
            <w:r>
              <w:rPr>
                <w:rFonts w:ascii="Times New Roman" w:eastAsia="Times New Roman" w:hAnsi="Times New Roman" w:cs="Times New Roman"/>
                <w:b w:val="0"/>
                <w:bCs w:val="0"/>
                <w:sz w:val="20"/>
                <w:szCs w:val="20"/>
                <w:lang w:val="en-GB"/>
              </w:rPr>
              <w:t>w</w:t>
            </w:r>
            <w:r w:rsidRPr="008850E4">
              <w:rPr>
                <w:rFonts w:ascii="Times New Roman" w:eastAsia="Times New Roman" w:hAnsi="Times New Roman" w:cs="Times New Roman"/>
                <w:b w:val="0"/>
                <w:bCs w:val="0"/>
                <w:sz w:val="20"/>
                <w:szCs w:val="20"/>
                <w:lang w:val="en-GB"/>
              </w:rPr>
              <w:t xml:space="preserve">edding </w:t>
            </w:r>
            <w:r>
              <w:rPr>
                <w:rFonts w:ascii="Times New Roman" w:eastAsia="Times New Roman" w:hAnsi="Times New Roman" w:cs="Times New Roman"/>
                <w:b w:val="0"/>
                <w:bCs w:val="0"/>
                <w:sz w:val="20"/>
                <w:szCs w:val="20"/>
                <w:lang w:val="en-GB"/>
              </w:rPr>
              <w:t>s</w:t>
            </w:r>
            <w:r w:rsidRPr="008850E4">
              <w:rPr>
                <w:rFonts w:ascii="Times New Roman" w:eastAsia="Times New Roman" w:hAnsi="Times New Roman" w:cs="Times New Roman"/>
                <w:b w:val="0"/>
                <w:bCs w:val="0"/>
                <w:sz w:val="20"/>
                <w:szCs w:val="20"/>
                <w:lang w:val="en-GB"/>
              </w:rPr>
              <w:t>oup</w:t>
            </w:r>
          </w:p>
        </w:tc>
        <w:tc>
          <w:tcPr>
            <w:tcW w:w="2126" w:type="dxa"/>
            <w:tcBorders>
              <w:top w:val="none" w:sz="0" w:space="0" w:color="auto"/>
              <w:bottom w:val="none" w:sz="0" w:space="0" w:color="auto"/>
            </w:tcBorders>
            <w:noWrap/>
            <w:hideMark/>
          </w:tcPr>
          <w:p w14:paraId="2AAEF3A0"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0.375832258</w:t>
            </w:r>
          </w:p>
        </w:tc>
        <w:tc>
          <w:tcPr>
            <w:tcW w:w="2589" w:type="dxa"/>
            <w:vMerge/>
            <w:tcBorders>
              <w:top w:val="none" w:sz="0" w:space="0" w:color="auto"/>
              <w:bottom w:val="none" w:sz="0" w:space="0" w:color="auto"/>
            </w:tcBorders>
          </w:tcPr>
          <w:p w14:paraId="14C5166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p>
        </w:tc>
      </w:tr>
      <w:tr w:rsidR="00520151" w:rsidRPr="008850E4" w14:paraId="22275E62"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5400D87A" w14:textId="77777777" w:rsidR="00520151" w:rsidRPr="008850E4" w:rsidRDefault="00520151" w:rsidP="00E26949">
            <w:pPr>
              <w:jc w:val="center"/>
              <w:rPr>
                <w:rFonts w:eastAsia="Calibri" w:cstheme="minorHAnsi"/>
                <w:b w:val="0"/>
                <w:bCs w:val="0"/>
                <w:sz w:val="20"/>
                <w:szCs w:val="20"/>
                <w:lang w:val="en-GB"/>
              </w:rPr>
            </w:pPr>
            <w:r w:rsidRPr="008850E4">
              <w:rPr>
                <w:rFonts w:ascii="Times New Roman" w:eastAsia="Times New Roman" w:hAnsi="Times New Roman" w:cs="Times New Roman"/>
                <w:b w:val="0"/>
                <w:bCs w:val="0"/>
                <w:sz w:val="20"/>
                <w:szCs w:val="20"/>
                <w:lang w:val="en-GB"/>
              </w:rPr>
              <w:t xml:space="preserve">Tarhana </w:t>
            </w:r>
            <w:r>
              <w:rPr>
                <w:rFonts w:ascii="Times New Roman" w:eastAsia="Times New Roman" w:hAnsi="Times New Roman" w:cs="Times New Roman"/>
                <w:b w:val="0"/>
                <w:bCs w:val="0"/>
                <w:sz w:val="20"/>
                <w:szCs w:val="20"/>
                <w:lang w:val="en-GB"/>
              </w:rPr>
              <w:t>s</w:t>
            </w:r>
            <w:r w:rsidRPr="008850E4">
              <w:rPr>
                <w:rFonts w:ascii="Times New Roman" w:eastAsia="Times New Roman" w:hAnsi="Times New Roman" w:cs="Times New Roman"/>
                <w:b w:val="0"/>
                <w:bCs w:val="0"/>
                <w:sz w:val="20"/>
                <w:szCs w:val="20"/>
                <w:lang w:val="en-GB"/>
              </w:rPr>
              <w:t>oup</w:t>
            </w:r>
          </w:p>
        </w:tc>
        <w:tc>
          <w:tcPr>
            <w:tcW w:w="2126" w:type="dxa"/>
            <w:noWrap/>
            <w:hideMark/>
          </w:tcPr>
          <w:p w14:paraId="3F7D9E0E"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0.009084395</w:t>
            </w:r>
          </w:p>
        </w:tc>
        <w:tc>
          <w:tcPr>
            <w:tcW w:w="2589" w:type="dxa"/>
            <w:vMerge/>
          </w:tcPr>
          <w:p w14:paraId="512561D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p>
        </w:tc>
      </w:tr>
      <w:tr w:rsidR="00520151" w:rsidRPr="008850E4" w14:paraId="2FDC6E48"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5B5C90F2" w14:textId="77777777" w:rsidR="00520151" w:rsidRPr="008850E4" w:rsidRDefault="00520151" w:rsidP="00E26949">
            <w:pPr>
              <w:jc w:val="center"/>
              <w:rPr>
                <w:rFonts w:eastAsia="Calibri" w:cstheme="minorHAnsi"/>
                <w:b w:val="0"/>
                <w:bCs w:val="0"/>
                <w:sz w:val="20"/>
                <w:szCs w:val="20"/>
                <w:lang w:val="en-GB"/>
              </w:rPr>
            </w:pPr>
            <w:r w:rsidRPr="008850E4">
              <w:rPr>
                <w:rFonts w:ascii="Times New Roman" w:eastAsia="Times New Roman" w:hAnsi="Times New Roman" w:cs="Times New Roman"/>
                <w:b w:val="0"/>
                <w:bCs w:val="0"/>
                <w:sz w:val="20"/>
                <w:szCs w:val="20"/>
                <w:lang w:val="en-GB"/>
              </w:rPr>
              <w:t xml:space="preserve">Yogurt </w:t>
            </w:r>
            <w:r>
              <w:rPr>
                <w:rFonts w:ascii="Times New Roman" w:eastAsia="Times New Roman" w:hAnsi="Times New Roman" w:cs="Times New Roman"/>
                <w:b w:val="0"/>
                <w:bCs w:val="0"/>
                <w:sz w:val="20"/>
                <w:szCs w:val="20"/>
                <w:lang w:val="en-GB"/>
              </w:rPr>
              <w:t>s</w:t>
            </w:r>
            <w:r w:rsidRPr="008850E4">
              <w:rPr>
                <w:rFonts w:ascii="Times New Roman" w:eastAsia="Times New Roman" w:hAnsi="Times New Roman" w:cs="Times New Roman"/>
                <w:b w:val="0"/>
                <w:bCs w:val="0"/>
                <w:sz w:val="20"/>
                <w:szCs w:val="20"/>
                <w:lang w:val="en-GB"/>
              </w:rPr>
              <w:t>oup</w:t>
            </w:r>
          </w:p>
        </w:tc>
        <w:tc>
          <w:tcPr>
            <w:tcW w:w="2126" w:type="dxa"/>
            <w:tcBorders>
              <w:top w:val="none" w:sz="0" w:space="0" w:color="auto"/>
              <w:bottom w:val="none" w:sz="0" w:space="0" w:color="auto"/>
            </w:tcBorders>
            <w:noWrap/>
            <w:hideMark/>
          </w:tcPr>
          <w:p w14:paraId="0931685D"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0.093</w:t>
            </w:r>
          </w:p>
        </w:tc>
        <w:tc>
          <w:tcPr>
            <w:tcW w:w="2589" w:type="dxa"/>
            <w:vMerge/>
            <w:tcBorders>
              <w:top w:val="none" w:sz="0" w:space="0" w:color="auto"/>
              <w:bottom w:val="none" w:sz="0" w:space="0" w:color="auto"/>
            </w:tcBorders>
          </w:tcPr>
          <w:p w14:paraId="477D6019"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Calibri" w:cstheme="minorHAnsi"/>
                <w:sz w:val="20"/>
                <w:szCs w:val="20"/>
                <w:lang w:val="en-GB"/>
              </w:rPr>
            </w:pPr>
          </w:p>
        </w:tc>
      </w:tr>
      <w:tr w:rsidR="00520151" w:rsidRPr="008850E4" w14:paraId="6E4284F8"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hideMark/>
          </w:tcPr>
          <w:p w14:paraId="367F99C5" w14:textId="77777777" w:rsidR="00520151" w:rsidRPr="008850E4" w:rsidRDefault="00520151" w:rsidP="00E26949">
            <w:pPr>
              <w:jc w:val="center"/>
              <w:rPr>
                <w:rFonts w:eastAsia="Calibri" w:cstheme="minorHAnsi"/>
                <w:b w:val="0"/>
                <w:bCs w:val="0"/>
                <w:sz w:val="20"/>
                <w:szCs w:val="20"/>
                <w:lang w:val="en-GB"/>
              </w:rPr>
            </w:pPr>
            <w:r w:rsidRPr="008850E4">
              <w:rPr>
                <w:rFonts w:eastAsia="Calibri" w:cstheme="minorHAnsi"/>
                <w:b w:val="0"/>
                <w:bCs w:val="0"/>
                <w:sz w:val="20"/>
                <w:szCs w:val="20"/>
                <w:lang w:val="en-GB"/>
              </w:rPr>
              <w:t xml:space="preserve">Mushroom </w:t>
            </w:r>
            <w:r>
              <w:rPr>
                <w:rFonts w:eastAsia="Calibri" w:cstheme="minorHAnsi"/>
                <w:b w:val="0"/>
                <w:bCs w:val="0"/>
                <w:sz w:val="20"/>
                <w:szCs w:val="20"/>
                <w:lang w:val="en-GB"/>
              </w:rPr>
              <w:t>s</w:t>
            </w:r>
            <w:r w:rsidRPr="008850E4">
              <w:rPr>
                <w:rFonts w:eastAsia="Calibri" w:cstheme="minorHAnsi"/>
                <w:b w:val="0"/>
                <w:bCs w:val="0"/>
                <w:sz w:val="20"/>
                <w:szCs w:val="20"/>
                <w:lang w:val="en-GB"/>
              </w:rPr>
              <w:t>oup</w:t>
            </w:r>
          </w:p>
        </w:tc>
        <w:tc>
          <w:tcPr>
            <w:tcW w:w="2126" w:type="dxa"/>
            <w:tcBorders>
              <w:bottom w:val="single" w:sz="4" w:space="0" w:color="auto"/>
            </w:tcBorders>
            <w:noWrap/>
            <w:hideMark/>
          </w:tcPr>
          <w:p w14:paraId="583AFDB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r w:rsidRPr="008850E4">
              <w:rPr>
                <w:rFonts w:eastAsia="Calibri" w:cstheme="minorHAnsi"/>
                <w:sz w:val="20"/>
                <w:szCs w:val="20"/>
                <w:lang w:val="en-GB"/>
              </w:rPr>
              <w:t>0.110057443</w:t>
            </w:r>
          </w:p>
        </w:tc>
        <w:tc>
          <w:tcPr>
            <w:tcW w:w="2589" w:type="dxa"/>
            <w:vMerge/>
            <w:tcBorders>
              <w:bottom w:val="single" w:sz="4" w:space="0" w:color="auto"/>
            </w:tcBorders>
          </w:tcPr>
          <w:p w14:paraId="6A237B6A"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Calibri" w:cstheme="minorHAnsi"/>
                <w:sz w:val="20"/>
                <w:szCs w:val="20"/>
                <w:lang w:val="en-GB"/>
              </w:rPr>
            </w:pPr>
          </w:p>
        </w:tc>
      </w:tr>
      <w:tr w:rsidR="00520151" w:rsidRPr="008850E4" w14:paraId="7FCA1479" w14:textId="77777777" w:rsidTr="00E26949">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single" w:sz="4" w:space="0" w:color="auto"/>
            </w:tcBorders>
            <w:noWrap/>
            <w:hideMark/>
          </w:tcPr>
          <w:p w14:paraId="08F41AC7" w14:textId="77777777" w:rsidR="00520151" w:rsidRPr="008850E4" w:rsidRDefault="00520151" w:rsidP="00E26949">
            <w:pPr>
              <w:jc w:val="center"/>
              <w:rPr>
                <w:rFonts w:eastAsia="Times New Roman" w:cstheme="minorHAnsi"/>
                <w:sz w:val="20"/>
                <w:szCs w:val="20"/>
                <w:lang w:val="en-GB" w:eastAsia="tr-TR"/>
              </w:rPr>
            </w:pPr>
            <w:r w:rsidRPr="008850E4">
              <w:rPr>
                <w:rFonts w:cstheme="minorHAnsi"/>
                <w:sz w:val="20"/>
                <w:szCs w:val="20"/>
                <w:lang w:val="en-GB"/>
              </w:rPr>
              <w:t xml:space="preserve">2nd course </w:t>
            </w:r>
            <w:r w:rsidRPr="008850E4">
              <w:rPr>
                <w:rFonts w:eastAsia="Times New Roman" w:cstheme="minorHAnsi"/>
                <w:sz w:val="20"/>
                <w:szCs w:val="20"/>
                <w:lang w:val="en-GB"/>
              </w:rPr>
              <w:t>B</w:t>
            </w:r>
          </w:p>
        </w:tc>
        <w:tc>
          <w:tcPr>
            <w:tcW w:w="2126" w:type="dxa"/>
            <w:tcBorders>
              <w:top w:val="single" w:sz="4" w:space="0" w:color="auto"/>
              <w:bottom w:val="single" w:sz="4" w:space="0" w:color="auto"/>
            </w:tcBorders>
            <w:noWrap/>
            <w:hideMark/>
          </w:tcPr>
          <w:p w14:paraId="17B4015D"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GB" w:eastAsia="tr-TR"/>
              </w:rPr>
            </w:pPr>
            <w:r w:rsidRPr="008850E4">
              <w:rPr>
                <w:rFonts w:cstheme="minorHAnsi"/>
                <w:b/>
                <w:bCs/>
                <w:sz w:val="20"/>
                <w:szCs w:val="20"/>
                <w:lang w:val="en-GB"/>
              </w:rPr>
              <w:t>Greenhouse Gas Amount (Portion)</w:t>
            </w:r>
          </w:p>
        </w:tc>
        <w:tc>
          <w:tcPr>
            <w:tcW w:w="2589" w:type="dxa"/>
            <w:tcBorders>
              <w:top w:val="single" w:sz="4" w:space="0" w:color="auto"/>
              <w:bottom w:val="single" w:sz="4" w:space="0" w:color="auto"/>
            </w:tcBorders>
          </w:tcPr>
          <w:p w14:paraId="6FA501AF" w14:textId="77777777" w:rsidR="00520151" w:rsidRPr="008850E4" w:rsidRDefault="00520151" w:rsidP="00E2694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8850E4">
              <w:rPr>
                <w:rFonts w:asciiTheme="minorHAnsi" w:hAnsiTheme="minorHAnsi" w:cstheme="minorHAnsi"/>
                <w:b/>
                <w:bCs/>
                <w:sz w:val="20"/>
                <w:szCs w:val="20"/>
                <w:lang w:val="en-GB"/>
              </w:rPr>
              <w:t>Greenhouse Gas Average</w:t>
            </w:r>
          </w:p>
          <w:p w14:paraId="283E798E"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GB" w:eastAsia="tr-TR"/>
              </w:rPr>
            </w:pPr>
            <w:r w:rsidRPr="008850E4">
              <w:rPr>
                <w:rFonts w:cstheme="minorHAnsi"/>
                <w:b/>
                <w:bCs/>
                <w:sz w:val="20"/>
                <w:szCs w:val="20"/>
                <w:lang w:val="en-GB"/>
              </w:rPr>
              <w:t>(CO</w:t>
            </w:r>
            <w:r w:rsidRPr="008850E4">
              <w:rPr>
                <w:rFonts w:cstheme="minorHAnsi"/>
                <w:b/>
                <w:bCs/>
                <w:sz w:val="20"/>
                <w:szCs w:val="20"/>
                <w:vertAlign w:val="subscript"/>
                <w:lang w:val="en-GB"/>
              </w:rPr>
              <w:t>2</w:t>
            </w:r>
            <w:r w:rsidRPr="008850E4">
              <w:rPr>
                <w:rFonts w:cstheme="minorHAnsi"/>
                <w:b/>
                <w:bCs/>
                <w:sz w:val="20"/>
                <w:szCs w:val="20"/>
                <w:lang w:val="en-GB"/>
              </w:rPr>
              <w:t xml:space="preserve"> equivalent / kg)</w:t>
            </w:r>
          </w:p>
        </w:tc>
      </w:tr>
      <w:tr w:rsidR="00520151" w:rsidRPr="008850E4" w14:paraId="57D0D06F"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hideMark/>
          </w:tcPr>
          <w:p w14:paraId="068068A3"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eastAsia="Times New Roman" w:cstheme="minorHAnsi"/>
                <w:b w:val="0"/>
                <w:bCs w:val="0"/>
                <w:sz w:val="20"/>
                <w:szCs w:val="20"/>
                <w:lang w:val="en-GB" w:eastAsia="tr-TR"/>
              </w:rPr>
              <w:t xml:space="preserve">Rice </w:t>
            </w:r>
            <w:r>
              <w:rPr>
                <w:rFonts w:eastAsia="Times New Roman" w:cstheme="minorHAnsi"/>
                <w:b w:val="0"/>
                <w:bCs w:val="0"/>
                <w:sz w:val="20"/>
                <w:szCs w:val="20"/>
                <w:lang w:val="en-GB" w:eastAsia="tr-TR"/>
              </w:rPr>
              <w:t>p</w:t>
            </w:r>
            <w:r w:rsidRPr="008850E4">
              <w:rPr>
                <w:rFonts w:eastAsia="Times New Roman" w:cstheme="minorHAnsi"/>
                <w:b w:val="0"/>
                <w:bCs w:val="0"/>
                <w:sz w:val="20"/>
                <w:szCs w:val="20"/>
                <w:lang w:val="en-GB" w:eastAsia="tr-TR"/>
              </w:rPr>
              <w:t>ilaf</w:t>
            </w:r>
          </w:p>
        </w:tc>
        <w:tc>
          <w:tcPr>
            <w:tcW w:w="2126" w:type="dxa"/>
            <w:tcBorders>
              <w:top w:val="single" w:sz="4" w:space="0" w:color="auto"/>
            </w:tcBorders>
            <w:noWrap/>
            <w:hideMark/>
          </w:tcPr>
          <w:p w14:paraId="073AE04D"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0.164993392</w:t>
            </w:r>
          </w:p>
        </w:tc>
        <w:tc>
          <w:tcPr>
            <w:tcW w:w="2589" w:type="dxa"/>
            <w:vMerge w:val="restart"/>
            <w:tcBorders>
              <w:top w:val="single" w:sz="4" w:space="0" w:color="auto"/>
            </w:tcBorders>
          </w:tcPr>
          <w:p w14:paraId="78BBAE7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53209917"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249DF86D"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5B5024BE"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2C9E813D"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b/>
                <w:bCs/>
                <w:sz w:val="20"/>
                <w:szCs w:val="20"/>
                <w:lang w:val="en-GB" w:eastAsia="tr-TR"/>
              </w:rPr>
              <w:t>0.161214876</w:t>
            </w:r>
          </w:p>
        </w:tc>
      </w:tr>
      <w:tr w:rsidR="00520151" w:rsidRPr="008850E4" w14:paraId="135D862D"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00D912E9"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Green Beans with Tomato Sauce</w:t>
            </w:r>
          </w:p>
        </w:tc>
        <w:tc>
          <w:tcPr>
            <w:tcW w:w="2126" w:type="dxa"/>
            <w:tcBorders>
              <w:top w:val="none" w:sz="0" w:space="0" w:color="auto"/>
              <w:bottom w:val="none" w:sz="0" w:space="0" w:color="auto"/>
            </w:tcBorders>
            <w:noWrap/>
            <w:hideMark/>
          </w:tcPr>
          <w:p w14:paraId="22B72D4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0.099230769</w:t>
            </w:r>
          </w:p>
        </w:tc>
        <w:tc>
          <w:tcPr>
            <w:tcW w:w="2589" w:type="dxa"/>
            <w:vMerge/>
            <w:tcBorders>
              <w:top w:val="none" w:sz="0" w:space="0" w:color="auto"/>
              <w:bottom w:val="none" w:sz="0" w:space="0" w:color="auto"/>
            </w:tcBorders>
          </w:tcPr>
          <w:p w14:paraId="68515602"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50CCE8F8"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05F11650"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eastAsia="Times New Roman" w:cstheme="minorHAnsi"/>
                <w:b w:val="0"/>
                <w:bCs w:val="0"/>
                <w:sz w:val="20"/>
                <w:szCs w:val="20"/>
                <w:lang w:val="en-GB" w:eastAsia="tr-TR"/>
              </w:rPr>
              <w:t xml:space="preserve">Couscous </w:t>
            </w:r>
            <w:r>
              <w:rPr>
                <w:rFonts w:eastAsia="Times New Roman" w:cstheme="minorHAnsi"/>
                <w:b w:val="0"/>
                <w:bCs w:val="0"/>
                <w:sz w:val="20"/>
                <w:szCs w:val="20"/>
                <w:lang w:val="en-GB" w:eastAsia="tr-TR"/>
              </w:rPr>
              <w:t>s</w:t>
            </w:r>
            <w:r w:rsidRPr="008850E4">
              <w:rPr>
                <w:rFonts w:eastAsia="Times New Roman" w:cstheme="minorHAnsi"/>
                <w:b w:val="0"/>
                <w:bCs w:val="0"/>
                <w:sz w:val="20"/>
                <w:szCs w:val="20"/>
                <w:lang w:val="en-GB" w:eastAsia="tr-TR"/>
              </w:rPr>
              <w:t>alad</w:t>
            </w:r>
          </w:p>
        </w:tc>
        <w:tc>
          <w:tcPr>
            <w:tcW w:w="2126" w:type="dxa"/>
            <w:noWrap/>
            <w:hideMark/>
          </w:tcPr>
          <w:p w14:paraId="0CF1A3C1"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0.145089286</w:t>
            </w:r>
          </w:p>
        </w:tc>
        <w:tc>
          <w:tcPr>
            <w:tcW w:w="2589" w:type="dxa"/>
            <w:vMerge/>
          </w:tcPr>
          <w:p w14:paraId="2D23C86E"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37431D7B"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hideMark/>
          </w:tcPr>
          <w:p w14:paraId="60125718"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eastAsia="Times New Roman" w:cstheme="minorHAnsi"/>
                <w:b w:val="0"/>
                <w:bCs w:val="0"/>
                <w:sz w:val="20"/>
                <w:szCs w:val="20"/>
                <w:lang w:val="en-GB" w:eastAsia="tr-TR"/>
              </w:rPr>
              <w:t xml:space="preserve">Bulgur </w:t>
            </w:r>
            <w:r>
              <w:rPr>
                <w:rFonts w:eastAsia="Times New Roman" w:cstheme="minorHAnsi"/>
                <w:b w:val="0"/>
                <w:bCs w:val="0"/>
                <w:sz w:val="20"/>
                <w:szCs w:val="20"/>
                <w:lang w:val="en-GB" w:eastAsia="tr-TR"/>
              </w:rPr>
              <w:t>p</w:t>
            </w:r>
            <w:r w:rsidRPr="008850E4">
              <w:rPr>
                <w:rFonts w:eastAsia="Times New Roman" w:cstheme="minorHAnsi"/>
                <w:b w:val="0"/>
                <w:bCs w:val="0"/>
                <w:sz w:val="20"/>
                <w:szCs w:val="20"/>
                <w:lang w:val="en-GB" w:eastAsia="tr-TR"/>
              </w:rPr>
              <w:t>ilaf</w:t>
            </w:r>
          </w:p>
        </w:tc>
        <w:tc>
          <w:tcPr>
            <w:tcW w:w="2126" w:type="dxa"/>
            <w:tcBorders>
              <w:top w:val="none" w:sz="0" w:space="0" w:color="auto"/>
              <w:bottom w:val="none" w:sz="0" w:space="0" w:color="auto"/>
            </w:tcBorders>
            <w:noWrap/>
            <w:hideMark/>
          </w:tcPr>
          <w:p w14:paraId="3AA42E3A"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0.116717822</w:t>
            </w:r>
          </w:p>
        </w:tc>
        <w:tc>
          <w:tcPr>
            <w:tcW w:w="2589" w:type="dxa"/>
            <w:vMerge/>
            <w:tcBorders>
              <w:top w:val="none" w:sz="0" w:space="0" w:color="auto"/>
              <w:bottom w:val="none" w:sz="0" w:space="0" w:color="auto"/>
            </w:tcBorders>
          </w:tcPr>
          <w:p w14:paraId="478E403C"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4F7ECE8E"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24CECFCD"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eastAsia="Times New Roman" w:cstheme="minorHAnsi"/>
                <w:b w:val="0"/>
                <w:bCs w:val="0"/>
                <w:sz w:val="20"/>
                <w:szCs w:val="20"/>
                <w:lang w:val="en-GB" w:eastAsia="tr-TR"/>
              </w:rPr>
              <w:t xml:space="preserve">Rice </w:t>
            </w:r>
            <w:r>
              <w:rPr>
                <w:rFonts w:eastAsia="Times New Roman" w:cstheme="minorHAnsi"/>
                <w:b w:val="0"/>
                <w:bCs w:val="0"/>
                <w:sz w:val="20"/>
                <w:szCs w:val="20"/>
                <w:lang w:val="en-GB" w:eastAsia="tr-TR"/>
              </w:rPr>
              <w:t>p</w:t>
            </w:r>
            <w:r w:rsidRPr="008850E4">
              <w:rPr>
                <w:rFonts w:eastAsia="Times New Roman" w:cstheme="minorHAnsi"/>
                <w:b w:val="0"/>
                <w:bCs w:val="0"/>
                <w:sz w:val="20"/>
                <w:szCs w:val="20"/>
                <w:lang w:val="en-GB" w:eastAsia="tr-TR"/>
              </w:rPr>
              <w:t xml:space="preserve">ilaf with </w:t>
            </w:r>
            <w:r>
              <w:rPr>
                <w:rFonts w:eastAsia="Times New Roman" w:cstheme="minorHAnsi"/>
                <w:b w:val="0"/>
                <w:bCs w:val="0"/>
                <w:sz w:val="20"/>
                <w:szCs w:val="20"/>
                <w:lang w:val="en-GB" w:eastAsia="tr-TR"/>
              </w:rPr>
              <w:t>c</w:t>
            </w:r>
            <w:r w:rsidRPr="008850E4">
              <w:rPr>
                <w:rFonts w:eastAsia="Times New Roman" w:cstheme="minorHAnsi"/>
                <w:b w:val="0"/>
                <w:bCs w:val="0"/>
                <w:sz w:val="20"/>
                <w:szCs w:val="20"/>
                <w:lang w:val="en-GB" w:eastAsia="tr-TR"/>
              </w:rPr>
              <w:t>hickpeas</w:t>
            </w:r>
          </w:p>
        </w:tc>
        <w:tc>
          <w:tcPr>
            <w:tcW w:w="2126" w:type="dxa"/>
            <w:noWrap/>
            <w:hideMark/>
          </w:tcPr>
          <w:p w14:paraId="2D06B65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0.165367802</w:t>
            </w:r>
          </w:p>
        </w:tc>
        <w:tc>
          <w:tcPr>
            <w:tcW w:w="2589" w:type="dxa"/>
            <w:vMerge/>
          </w:tcPr>
          <w:p w14:paraId="758D799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2F737E5F"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4EC6EDAF"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eastAsia="Times New Roman" w:cstheme="minorHAnsi"/>
                <w:b w:val="0"/>
                <w:bCs w:val="0"/>
                <w:sz w:val="20"/>
                <w:szCs w:val="20"/>
                <w:lang w:val="en-GB" w:eastAsia="tr-TR"/>
              </w:rPr>
              <w:t xml:space="preserve">Baked </w:t>
            </w:r>
            <w:r>
              <w:rPr>
                <w:rFonts w:eastAsia="Times New Roman" w:cstheme="minorHAnsi"/>
                <w:b w:val="0"/>
                <w:bCs w:val="0"/>
                <w:sz w:val="20"/>
                <w:szCs w:val="20"/>
                <w:lang w:val="en-GB" w:eastAsia="tr-TR"/>
              </w:rPr>
              <w:t>p</w:t>
            </w:r>
            <w:r w:rsidRPr="008850E4">
              <w:rPr>
                <w:rFonts w:eastAsia="Times New Roman" w:cstheme="minorHAnsi"/>
                <w:b w:val="0"/>
                <w:bCs w:val="0"/>
                <w:sz w:val="20"/>
                <w:szCs w:val="20"/>
                <w:lang w:val="en-GB" w:eastAsia="tr-TR"/>
              </w:rPr>
              <w:t>asta</w:t>
            </w:r>
          </w:p>
        </w:tc>
        <w:tc>
          <w:tcPr>
            <w:tcW w:w="2126" w:type="dxa"/>
            <w:tcBorders>
              <w:top w:val="none" w:sz="0" w:space="0" w:color="auto"/>
              <w:bottom w:val="none" w:sz="0" w:space="0" w:color="auto"/>
            </w:tcBorders>
            <w:noWrap/>
            <w:hideMark/>
          </w:tcPr>
          <w:p w14:paraId="4099331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0.342184397</w:t>
            </w:r>
          </w:p>
        </w:tc>
        <w:tc>
          <w:tcPr>
            <w:tcW w:w="2589" w:type="dxa"/>
            <w:vMerge/>
            <w:tcBorders>
              <w:top w:val="none" w:sz="0" w:space="0" w:color="auto"/>
              <w:bottom w:val="none" w:sz="0" w:space="0" w:color="auto"/>
            </w:tcBorders>
          </w:tcPr>
          <w:p w14:paraId="504984AB"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44274C6B"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tcBorders>
              <w:bottom w:val="single" w:sz="4" w:space="0" w:color="auto"/>
            </w:tcBorders>
            <w:noWrap/>
            <w:vAlign w:val="center"/>
            <w:hideMark/>
          </w:tcPr>
          <w:p w14:paraId="7CC3CBB7"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eastAsia="Times New Roman" w:cstheme="minorHAnsi"/>
                <w:b w:val="0"/>
                <w:bCs w:val="0"/>
                <w:sz w:val="20"/>
                <w:szCs w:val="20"/>
                <w:lang w:val="en-GB" w:eastAsia="tr-TR"/>
              </w:rPr>
              <w:t xml:space="preserve">Kidney </w:t>
            </w:r>
            <w:r>
              <w:rPr>
                <w:rFonts w:eastAsia="Times New Roman" w:cstheme="minorHAnsi"/>
                <w:b w:val="0"/>
                <w:bCs w:val="0"/>
                <w:sz w:val="20"/>
                <w:szCs w:val="20"/>
                <w:lang w:val="en-GB" w:eastAsia="tr-TR"/>
              </w:rPr>
              <w:t>b</w:t>
            </w:r>
            <w:r w:rsidRPr="008850E4">
              <w:rPr>
                <w:rFonts w:eastAsia="Times New Roman" w:cstheme="minorHAnsi"/>
                <w:b w:val="0"/>
                <w:bCs w:val="0"/>
                <w:sz w:val="20"/>
                <w:szCs w:val="20"/>
                <w:lang w:val="en-GB" w:eastAsia="tr-TR"/>
              </w:rPr>
              <w:t xml:space="preserve">eans in </w:t>
            </w:r>
            <w:r>
              <w:rPr>
                <w:rFonts w:eastAsia="Times New Roman" w:cstheme="minorHAnsi"/>
                <w:b w:val="0"/>
                <w:bCs w:val="0"/>
                <w:sz w:val="20"/>
                <w:szCs w:val="20"/>
                <w:lang w:val="en-GB" w:eastAsia="tr-TR"/>
              </w:rPr>
              <w:t>o</w:t>
            </w:r>
            <w:r w:rsidRPr="008850E4">
              <w:rPr>
                <w:rFonts w:eastAsia="Times New Roman" w:cstheme="minorHAnsi"/>
                <w:b w:val="0"/>
                <w:bCs w:val="0"/>
                <w:sz w:val="20"/>
                <w:szCs w:val="20"/>
                <w:lang w:val="en-GB" w:eastAsia="tr-TR"/>
              </w:rPr>
              <w:t xml:space="preserve">live </w:t>
            </w:r>
            <w:r>
              <w:rPr>
                <w:rFonts w:eastAsia="Times New Roman" w:cstheme="minorHAnsi"/>
                <w:b w:val="0"/>
                <w:bCs w:val="0"/>
                <w:sz w:val="20"/>
                <w:szCs w:val="20"/>
                <w:lang w:val="en-GB" w:eastAsia="tr-TR"/>
              </w:rPr>
              <w:t>o</w:t>
            </w:r>
            <w:r w:rsidRPr="008850E4">
              <w:rPr>
                <w:rFonts w:eastAsia="Times New Roman" w:cstheme="minorHAnsi"/>
                <w:b w:val="0"/>
                <w:bCs w:val="0"/>
                <w:sz w:val="20"/>
                <w:szCs w:val="20"/>
                <w:lang w:val="en-GB" w:eastAsia="tr-TR"/>
              </w:rPr>
              <w:t>il</w:t>
            </w:r>
          </w:p>
        </w:tc>
        <w:tc>
          <w:tcPr>
            <w:tcW w:w="2126" w:type="dxa"/>
            <w:tcBorders>
              <w:bottom w:val="single" w:sz="4" w:space="0" w:color="auto"/>
            </w:tcBorders>
            <w:noWrap/>
            <w:hideMark/>
          </w:tcPr>
          <w:p w14:paraId="7E6B171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0.087363636</w:t>
            </w:r>
          </w:p>
        </w:tc>
        <w:tc>
          <w:tcPr>
            <w:tcW w:w="2589" w:type="dxa"/>
            <w:vMerge/>
            <w:tcBorders>
              <w:bottom w:val="single" w:sz="4" w:space="0" w:color="auto"/>
            </w:tcBorders>
          </w:tcPr>
          <w:p w14:paraId="6D612DCF"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56E8FC0E"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bottom w:val="single" w:sz="4" w:space="0" w:color="auto"/>
            </w:tcBorders>
            <w:noWrap/>
            <w:hideMark/>
          </w:tcPr>
          <w:p w14:paraId="32AB8634" w14:textId="77777777" w:rsidR="00520151" w:rsidRPr="008850E4" w:rsidRDefault="00520151" w:rsidP="00E26949">
            <w:pPr>
              <w:jc w:val="center"/>
              <w:rPr>
                <w:rFonts w:eastAsia="Times New Roman" w:cstheme="minorHAnsi"/>
                <w:sz w:val="20"/>
                <w:szCs w:val="20"/>
                <w:lang w:val="en-GB" w:eastAsia="tr-TR"/>
              </w:rPr>
            </w:pPr>
            <w:r w:rsidRPr="008850E4">
              <w:rPr>
                <w:rFonts w:cstheme="minorHAnsi"/>
                <w:sz w:val="20"/>
                <w:szCs w:val="20"/>
                <w:lang w:val="en-GB"/>
              </w:rPr>
              <w:t>3rd course</w:t>
            </w:r>
          </w:p>
        </w:tc>
        <w:tc>
          <w:tcPr>
            <w:tcW w:w="2126" w:type="dxa"/>
            <w:tcBorders>
              <w:top w:val="single" w:sz="4" w:space="0" w:color="auto"/>
              <w:bottom w:val="single" w:sz="4" w:space="0" w:color="auto"/>
            </w:tcBorders>
            <w:noWrap/>
            <w:hideMark/>
          </w:tcPr>
          <w:p w14:paraId="794850DA"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GB" w:eastAsia="tr-TR"/>
              </w:rPr>
            </w:pPr>
            <w:r w:rsidRPr="008850E4">
              <w:rPr>
                <w:rFonts w:cstheme="minorHAnsi"/>
                <w:b/>
                <w:bCs/>
                <w:sz w:val="20"/>
                <w:szCs w:val="20"/>
                <w:lang w:val="en-GB"/>
              </w:rPr>
              <w:t>Greenhouse Gas Amount (Portion)</w:t>
            </w:r>
          </w:p>
        </w:tc>
        <w:tc>
          <w:tcPr>
            <w:tcW w:w="2589" w:type="dxa"/>
            <w:tcBorders>
              <w:top w:val="single" w:sz="4" w:space="0" w:color="auto"/>
              <w:bottom w:val="single" w:sz="4" w:space="0" w:color="auto"/>
            </w:tcBorders>
          </w:tcPr>
          <w:p w14:paraId="6652C4D6" w14:textId="77777777" w:rsidR="00520151" w:rsidRPr="008850E4" w:rsidRDefault="00520151" w:rsidP="00E2694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n-GB"/>
              </w:rPr>
            </w:pPr>
            <w:r w:rsidRPr="008850E4">
              <w:rPr>
                <w:rFonts w:asciiTheme="minorHAnsi" w:hAnsiTheme="minorHAnsi" w:cstheme="minorHAnsi"/>
                <w:b/>
                <w:bCs/>
                <w:sz w:val="20"/>
                <w:szCs w:val="20"/>
                <w:lang w:val="en-GB"/>
              </w:rPr>
              <w:t>Greenhouse Gas Average</w:t>
            </w:r>
          </w:p>
          <w:p w14:paraId="10563982"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0"/>
                <w:szCs w:val="20"/>
                <w:lang w:val="en-GB" w:eastAsia="tr-TR"/>
              </w:rPr>
            </w:pPr>
            <w:r w:rsidRPr="008850E4">
              <w:rPr>
                <w:rFonts w:cstheme="minorHAnsi"/>
                <w:b/>
                <w:bCs/>
                <w:sz w:val="20"/>
                <w:szCs w:val="20"/>
                <w:lang w:val="en-GB"/>
              </w:rPr>
              <w:t>(CO</w:t>
            </w:r>
            <w:r w:rsidRPr="008850E4">
              <w:rPr>
                <w:rFonts w:cstheme="minorHAnsi"/>
                <w:b/>
                <w:bCs/>
                <w:sz w:val="20"/>
                <w:szCs w:val="20"/>
                <w:vertAlign w:val="subscript"/>
                <w:lang w:val="en-GB"/>
              </w:rPr>
              <w:t>2</w:t>
            </w:r>
            <w:r w:rsidRPr="008850E4">
              <w:rPr>
                <w:rFonts w:cstheme="minorHAnsi"/>
                <w:b/>
                <w:bCs/>
                <w:sz w:val="20"/>
                <w:szCs w:val="20"/>
                <w:lang w:val="en-GB"/>
              </w:rPr>
              <w:t xml:space="preserve"> equivalent / kg)</w:t>
            </w:r>
          </w:p>
        </w:tc>
      </w:tr>
      <w:tr w:rsidR="00520151" w:rsidRPr="008850E4" w14:paraId="7A2594EB"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tcBorders>
            <w:noWrap/>
            <w:vAlign w:val="center"/>
            <w:hideMark/>
          </w:tcPr>
          <w:p w14:paraId="431A7808"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hAnsi="Times New Roman" w:cs="Times New Roman"/>
                <w:b w:val="0"/>
                <w:bCs w:val="0"/>
                <w:sz w:val="20"/>
                <w:szCs w:val="20"/>
                <w:lang w:val="en-GB"/>
              </w:rPr>
              <w:t>Buttermilk</w:t>
            </w:r>
          </w:p>
        </w:tc>
        <w:tc>
          <w:tcPr>
            <w:tcW w:w="2126" w:type="dxa"/>
            <w:tcBorders>
              <w:top w:val="single" w:sz="4" w:space="0" w:color="auto"/>
            </w:tcBorders>
            <w:noWrap/>
            <w:hideMark/>
          </w:tcPr>
          <w:p w14:paraId="697BA7AA"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0.189556136</w:t>
            </w:r>
          </w:p>
        </w:tc>
        <w:tc>
          <w:tcPr>
            <w:tcW w:w="2589" w:type="dxa"/>
            <w:vMerge w:val="restart"/>
            <w:tcBorders>
              <w:top w:val="single" w:sz="4" w:space="0" w:color="auto"/>
            </w:tcBorders>
          </w:tcPr>
          <w:p w14:paraId="47DC2004"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62C50B93"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3C59E33D"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5F6F7705"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0"/>
                <w:szCs w:val="20"/>
                <w:lang w:val="en-GB" w:eastAsia="tr-TR"/>
              </w:rPr>
            </w:pPr>
          </w:p>
          <w:p w14:paraId="5235EF2E"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b/>
                <w:bCs/>
                <w:sz w:val="20"/>
                <w:szCs w:val="20"/>
                <w:lang w:val="en-GB" w:eastAsia="tr-TR"/>
              </w:rPr>
              <w:t>0.18730543</w:t>
            </w:r>
          </w:p>
        </w:tc>
      </w:tr>
      <w:tr w:rsidR="00520151" w:rsidRPr="008850E4" w14:paraId="3F3C234F"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0ECEFA14"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Grape</w:t>
            </w:r>
          </w:p>
        </w:tc>
        <w:tc>
          <w:tcPr>
            <w:tcW w:w="2126" w:type="dxa"/>
            <w:tcBorders>
              <w:top w:val="none" w:sz="0" w:space="0" w:color="auto"/>
              <w:bottom w:val="none" w:sz="0" w:space="0" w:color="auto"/>
            </w:tcBorders>
            <w:noWrap/>
            <w:hideMark/>
          </w:tcPr>
          <w:p w14:paraId="355C8ABD"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0.04495</w:t>
            </w:r>
          </w:p>
        </w:tc>
        <w:tc>
          <w:tcPr>
            <w:tcW w:w="2589" w:type="dxa"/>
            <w:vMerge/>
            <w:tcBorders>
              <w:top w:val="none" w:sz="0" w:space="0" w:color="auto"/>
              <w:bottom w:val="none" w:sz="0" w:space="0" w:color="auto"/>
            </w:tcBorders>
          </w:tcPr>
          <w:p w14:paraId="3A43345A"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62E8769E"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01235389"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Pudding</w:t>
            </w:r>
          </w:p>
        </w:tc>
        <w:tc>
          <w:tcPr>
            <w:tcW w:w="2126" w:type="dxa"/>
            <w:noWrap/>
            <w:hideMark/>
          </w:tcPr>
          <w:p w14:paraId="43486D56"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0.231882083</w:t>
            </w:r>
          </w:p>
        </w:tc>
        <w:tc>
          <w:tcPr>
            <w:tcW w:w="2589" w:type="dxa"/>
            <w:vMerge/>
          </w:tcPr>
          <w:p w14:paraId="4C97496B"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6A929EB6"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0B1B890F"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Tzatziki</w:t>
            </w:r>
          </w:p>
        </w:tc>
        <w:tc>
          <w:tcPr>
            <w:tcW w:w="2126" w:type="dxa"/>
            <w:tcBorders>
              <w:top w:val="none" w:sz="0" w:space="0" w:color="auto"/>
              <w:bottom w:val="none" w:sz="0" w:space="0" w:color="auto"/>
            </w:tcBorders>
            <w:noWrap/>
            <w:hideMark/>
          </w:tcPr>
          <w:p w14:paraId="3A65A904"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0.277124116</w:t>
            </w:r>
          </w:p>
        </w:tc>
        <w:tc>
          <w:tcPr>
            <w:tcW w:w="2589" w:type="dxa"/>
            <w:vMerge/>
            <w:tcBorders>
              <w:top w:val="none" w:sz="0" w:space="0" w:color="auto"/>
              <w:bottom w:val="none" w:sz="0" w:space="0" w:color="auto"/>
            </w:tcBorders>
          </w:tcPr>
          <w:p w14:paraId="6911CA81"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42322FA7"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vAlign w:val="center"/>
            <w:hideMark/>
          </w:tcPr>
          <w:p w14:paraId="15DFA2E2"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Yogurt</w:t>
            </w:r>
          </w:p>
        </w:tc>
        <w:tc>
          <w:tcPr>
            <w:tcW w:w="2126" w:type="dxa"/>
            <w:noWrap/>
            <w:hideMark/>
          </w:tcPr>
          <w:p w14:paraId="3F7867C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0.404</w:t>
            </w:r>
          </w:p>
        </w:tc>
        <w:tc>
          <w:tcPr>
            <w:tcW w:w="2589" w:type="dxa"/>
            <w:vMerge/>
          </w:tcPr>
          <w:p w14:paraId="09314509"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04BF81D3"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vAlign w:val="center"/>
            <w:hideMark/>
          </w:tcPr>
          <w:p w14:paraId="1A5AFB27"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ascii="Times New Roman" w:eastAsia="Times New Roman" w:hAnsi="Times New Roman" w:cs="Times New Roman"/>
                <w:b w:val="0"/>
                <w:bCs w:val="0"/>
                <w:sz w:val="20"/>
                <w:szCs w:val="20"/>
                <w:lang w:val="en-GB"/>
              </w:rPr>
              <w:t>Turkish Shepherd’s Salad</w:t>
            </w:r>
          </w:p>
        </w:tc>
        <w:tc>
          <w:tcPr>
            <w:tcW w:w="2126" w:type="dxa"/>
            <w:tcBorders>
              <w:top w:val="none" w:sz="0" w:space="0" w:color="auto"/>
              <w:bottom w:val="none" w:sz="0" w:space="0" w:color="auto"/>
            </w:tcBorders>
            <w:noWrap/>
            <w:hideMark/>
          </w:tcPr>
          <w:p w14:paraId="2F61C6B5"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0.101135814</w:t>
            </w:r>
          </w:p>
        </w:tc>
        <w:tc>
          <w:tcPr>
            <w:tcW w:w="2589" w:type="dxa"/>
            <w:vMerge/>
            <w:tcBorders>
              <w:top w:val="none" w:sz="0" w:space="0" w:color="auto"/>
              <w:bottom w:val="none" w:sz="0" w:space="0" w:color="auto"/>
            </w:tcBorders>
          </w:tcPr>
          <w:p w14:paraId="5510E8CA"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r w:rsidR="00520151" w:rsidRPr="008850E4" w14:paraId="0FCA2B4E" w14:textId="77777777" w:rsidTr="00E26949">
        <w:trPr>
          <w:trHeight w:val="300"/>
        </w:trPr>
        <w:tc>
          <w:tcPr>
            <w:cnfStyle w:val="001000000000" w:firstRow="0" w:lastRow="0" w:firstColumn="1" w:lastColumn="0" w:oddVBand="0" w:evenVBand="0" w:oddHBand="0" w:evenHBand="0" w:firstRowFirstColumn="0" w:firstRowLastColumn="0" w:lastRowFirstColumn="0" w:lastRowLastColumn="0"/>
            <w:tcW w:w="3119" w:type="dxa"/>
            <w:noWrap/>
            <w:hideMark/>
          </w:tcPr>
          <w:p w14:paraId="41E43978"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eastAsia="Times New Roman" w:cstheme="minorHAnsi"/>
                <w:b w:val="0"/>
                <w:bCs w:val="0"/>
                <w:sz w:val="20"/>
                <w:szCs w:val="20"/>
                <w:lang w:val="en-GB" w:eastAsia="tr-TR"/>
              </w:rPr>
              <w:t>Plum</w:t>
            </w:r>
          </w:p>
        </w:tc>
        <w:tc>
          <w:tcPr>
            <w:tcW w:w="2126" w:type="dxa"/>
            <w:noWrap/>
            <w:hideMark/>
          </w:tcPr>
          <w:p w14:paraId="6B7D84D0"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0.0558</w:t>
            </w:r>
          </w:p>
        </w:tc>
        <w:tc>
          <w:tcPr>
            <w:tcW w:w="2589" w:type="dxa"/>
            <w:vMerge/>
          </w:tcPr>
          <w:p w14:paraId="495CFFB2" w14:textId="77777777" w:rsidR="00520151" w:rsidRPr="008850E4" w:rsidRDefault="00520151" w:rsidP="00E26949">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lang w:val="en-GB" w:eastAsia="tr-TR"/>
              </w:rPr>
            </w:pPr>
          </w:p>
        </w:tc>
      </w:tr>
      <w:tr w:rsidR="00520151" w:rsidRPr="008850E4" w14:paraId="02C748E0" w14:textId="77777777" w:rsidTr="00E2694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none" w:sz="0" w:space="0" w:color="auto"/>
              <w:bottom w:val="none" w:sz="0" w:space="0" w:color="auto"/>
            </w:tcBorders>
            <w:noWrap/>
            <w:hideMark/>
          </w:tcPr>
          <w:p w14:paraId="59EC086E" w14:textId="77777777" w:rsidR="00520151" w:rsidRPr="008850E4" w:rsidRDefault="00520151" w:rsidP="00E26949">
            <w:pPr>
              <w:jc w:val="center"/>
              <w:rPr>
                <w:rFonts w:eastAsia="Times New Roman" w:cstheme="minorHAnsi"/>
                <w:b w:val="0"/>
                <w:bCs w:val="0"/>
                <w:sz w:val="20"/>
                <w:szCs w:val="20"/>
                <w:lang w:val="en-GB" w:eastAsia="tr-TR"/>
              </w:rPr>
            </w:pPr>
            <w:r w:rsidRPr="008850E4">
              <w:rPr>
                <w:rFonts w:eastAsia="Times New Roman" w:cstheme="minorHAnsi"/>
                <w:b w:val="0"/>
                <w:bCs w:val="0"/>
                <w:sz w:val="20"/>
                <w:szCs w:val="20"/>
                <w:lang w:val="en-GB" w:eastAsia="tr-TR"/>
              </w:rPr>
              <w:t>Revani</w:t>
            </w:r>
          </w:p>
        </w:tc>
        <w:tc>
          <w:tcPr>
            <w:tcW w:w="2126" w:type="dxa"/>
            <w:tcBorders>
              <w:top w:val="none" w:sz="0" w:space="0" w:color="auto"/>
              <w:bottom w:val="none" w:sz="0" w:space="0" w:color="auto"/>
            </w:tcBorders>
            <w:noWrap/>
            <w:hideMark/>
          </w:tcPr>
          <w:p w14:paraId="4F0C4D89"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r w:rsidRPr="008850E4">
              <w:rPr>
                <w:rFonts w:eastAsia="Times New Roman" w:cstheme="minorHAnsi"/>
                <w:sz w:val="20"/>
                <w:szCs w:val="20"/>
                <w:lang w:val="en-GB" w:eastAsia="tr-TR"/>
              </w:rPr>
              <w:t>0.191744589</w:t>
            </w:r>
          </w:p>
        </w:tc>
        <w:tc>
          <w:tcPr>
            <w:tcW w:w="2589" w:type="dxa"/>
            <w:vMerge/>
            <w:tcBorders>
              <w:top w:val="none" w:sz="0" w:space="0" w:color="auto"/>
              <w:bottom w:val="none" w:sz="0" w:space="0" w:color="auto"/>
            </w:tcBorders>
          </w:tcPr>
          <w:p w14:paraId="260757FD" w14:textId="77777777" w:rsidR="00520151" w:rsidRPr="008850E4" w:rsidRDefault="00520151" w:rsidP="00E26949">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lang w:val="en-GB" w:eastAsia="tr-TR"/>
              </w:rPr>
            </w:pPr>
          </w:p>
        </w:tc>
      </w:tr>
    </w:tbl>
    <w:p w14:paraId="32436330" w14:textId="77777777" w:rsidR="00520151" w:rsidRPr="008850E4" w:rsidRDefault="00520151" w:rsidP="00520151">
      <w:pPr>
        <w:rPr>
          <w:rFonts w:eastAsia="Calibri" w:cstheme="minorHAnsi"/>
          <w:b/>
          <w:bCs/>
          <w:sz w:val="20"/>
          <w:szCs w:val="20"/>
          <w:lang w:val="en-GB"/>
        </w:rPr>
      </w:pPr>
    </w:p>
    <w:p w14:paraId="5E40E98D" w14:textId="77777777" w:rsidR="00520151" w:rsidRPr="008850E4" w:rsidRDefault="00520151" w:rsidP="00520151">
      <w:pPr>
        <w:rPr>
          <w:rFonts w:eastAsia="Calibri" w:cstheme="minorHAnsi"/>
          <w:b/>
          <w:bCs/>
          <w:sz w:val="20"/>
          <w:szCs w:val="20"/>
          <w:lang w:val="en-GB"/>
        </w:rPr>
      </w:pPr>
    </w:p>
    <w:p w14:paraId="7B4CB124" w14:textId="77777777" w:rsidR="00520151" w:rsidRPr="008850E4" w:rsidRDefault="00520151" w:rsidP="00520151">
      <w:pPr>
        <w:rPr>
          <w:rFonts w:eastAsia="Calibri" w:cstheme="minorHAnsi"/>
          <w:sz w:val="24"/>
          <w:szCs w:val="24"/>
          <w:lang w:val="en-GB"/>
        </w:rPr>
      </w:pPr>
    </w:p>
    <w:p w14:paraId="4834B9FF" w14:textId="77777777" w:rsidR="00520151" w:rsidRPr="008850E4" w:rsidRDefault="00520151" w:rsidP="00520151">
      <w:pPr>
        <w:spacing w:after="120" w:line="240" w:lineRule="auto"/>
        <w:rPr>
          <w:rFonts w:cstheme="minorHAnsi"/>
          <w:b/>
          <w:bCs/>
          <w:sz w:val="20"/>
          <w:szCs w:val="20"/>
          <w:lang w:val="en-GB"/>
        </w:rPr>
      </w:pPr>
    </w:p>
    <w:p w14:paraId="29D058A9" w14:textId="77777777" w:rsidR="00520151" w:rsidRPr="008850E4" w:rsidRDefault="00520151" w:rsidP="00520151">
      <w:pPr>
        <w:spacing w:after="120" w:line="240" w:lineRule="auto"/>
        <w:rPr>
          <w:rFonts w:cstheme="minorHAnsi"/>
          <w:b/>
          <w:bCs/>
          <w:sz w:val="20"/>
          <w:szCs w:val="20"/>
          <w:lang w:val="en-GB"/>
        </w:rPr>
      </w:pPr>
    </w:p>
    <w:p w14:paraId="38E609E3" w14:textId="77777777" w:rsidR="00520151" w:rsidRPr="008850E4" w:rsidRDefault="00520151" w:rsidP="00520151">
      <w:pPr>
        <w:spacing w:after="120" w:line="240" w:lineRule="auto"/>
        <w:rPr>
          <w:rFonts w:cstheme="minorHAnsi"/>
          <w:b/>
          <w:bCs/>
          <w:sz w:val="20"/>
          <w:szCs w:val="20"/>
          <w:lang w:val="en-GB"/>
        </w:rPr>
      </w:pPr>
    </w:p>
    <w:p w14:paraId="6C160FAC" w14:textId="77777777" w:rsidR="00520151" w:rsidRPr="008850E4" w:rsidRDefault="00520151" w:rsidP="00520151">
      <w:pPr>
        <w:spacing w:after="120" w:line="240" w:lineRule="auto"/>
        <w:rPr>
          <w:rFonts w:cstheme="minorHAnsi"/>
          <w:b/>
          <w:bCs/>
          <w:sz w:val="20"/>
          <w:szCs w:val="20"/>
          <w:lang w:val="en-GB"/>
        </w:rPr>
      </w:pPr>
    </w:p>
    <w:p w14:paraId="25641AE5" w14:textId="77777777" w:rsidR="00520151" w:rsidRPr="008850E4" w:rsidRDefault="00520151" w:rsidP="00520151">
      <w:pPr>
        <w:spacing w:after="120" w:line="240" w:lineRule="auto"/>
        <w:rPr>
          <w:rFonts w:cstheme="minorHAnsi"/>
          <w:b/>
          <w:bCs/>
          <w:sz w:val="20"/>
          <w:szCs w:val="20"/>
          <w:lang w:val="en-GB"/>
        </w:rPr>
      </w:pPr>
    </w:p>
    <w:p w14:paraId="0C687BC4" w14:textId="77777777" w:rsidR="00520151" w:rsidRPr="008850E4" w:rsidRDefault="00520151" w:rsidP="00520151">
      <w:pPr>
        <w:spacing w:after="120" w:line="240" w:lineRule="auto"/>
        <w:rPr>
          <w:rFonts w:cstheme="minorHAnsi"/>
          <w:b/>
          <w:bCs/>
          <w:sz w:val="20"/>
          <w:szCs w:val="20"/>
          <w:lang w:val="en-GB"/>
        </w:rPr>
      </w:pPr>
    </w:p>
    <w:p w14:paraId="1F60C700" w14:textId="77777777" w:rsidR="00520151" w:rsidRPr="008850E4" w:rsidRDefault="00520151" w:rsidP="00520151">
      <w:pPr>
        <w:spacing w:after="120" w:line="240" w:lineRule="auto"/>
        <w:rPr>
          <w:rFonts w:cstheme="minorHAnsi"/>
          <w:b/>
          <w:bCs/>
          <w:sz w:val="20"/>
          <w:szCs w:val="20"/>
          <w:lang w:val="en-GB"/>
        </w:rPr>
      </w:pPr>
    </w:p>
    <w:p w14:paraId="5EBF18B3" w14:textId="77777777" w:rsidR="00520151" w:rsidRPr="008850E4" w:rsidRDefault="00520151" w:rsidP="00520151">
      <w:pPr>
        <w:spacing w:after="120" w:line="240" w:lineRule="auto"/>
        <w:rPr>
          <w:rFonts w:cstheme="minorHAnsi"/>
          <w:b/>
          <w:bCs/>
          <w:sz w:val="20"/>
          <w:szCs w:val="20"/>
          <w:lang w:val="en-GB"/>
        </w:rPr>
      </w:pPr>
    </w:p>
    <w:p w14:paraId="642372BA" w14:textId="77777777" w:rsidR="00520151" w:rsidRPr="008850E4" w:rsidRDefault="00520151" w:rsidP="00520151">
      <w:pPr>
        <w:spacing w:after="120" w:line="240" w:lineRule="auto"/>
        <w:rPr>
          <w:rFonts w:cstheme="minorHAnsi"/>
          <w:b/>
          <w:bCs/>
          <w:sz w:val="20"/>
          <w:szCs w:val="20"/>
          <w:lang w:val="en-GB"/>
        </w:rPr>
      </w:pPr>
    </w:p>
    <w:p w14:paraId="3EF53265" w14:textId="77777777" w:rsidR="00520151" w:rsidRPr="008850E4" w:rsidRDefault="00520151" w:rsidP="00520151">
      <w:pPr>
        <w:spacing w:after="120" w:line="240" w:lineRule="auto"/>
        <w:rPr>
          <w:rFonts w:cstheme="minorHAnsi"/>
          <w:b/>
          <w:bCs/>
          <w:sz w:val="20"/>
          <w:szCs w:val="20"/>
          <w:lang w:val="en-GB"/>
        </w:rPr>
      </w:pPr>
    </w:p>
    <w:p w14:paraId="5F9B2AF3" w14:textId="77777777" w:rsidR="00520151" w:rsidRPr="008850E4" w:rsidRDefault="00520151" w:rsidP="00520151">
      <w:pPr>
        <w:spacing w:after="120" w:line="240" w:lineRule="auto"/>
        <w:rPr>
          <w:rFonts w:cstheme="minorHAnsi"/>
          <w:b/>
          <w:bCs/>
          <w:sz w:val="20"/>
          <w:szCs w:val="20"/>
          <w:lang w:val="en-GB"/>
        </w:rPr>
      </w:pPr>
    </w:p>
    <w:p w14:paraId="5ECB9972" w14:textId="77777777" w:rsidR="00520151" w:rsidRPr="008850E4" w:rsidRDefault="00520151" w:rsidP="00520151">
      <w:pPr>
        <w:spacing w:after="120" w:line="240" w:lineRule="auto"/>
        <w:rPr>
          <w:rFonts w:cstheme="minorHAnsi"/>
          <w:b/>
          <w:bCs/>
          <w:sz w:val="20"/>
          <w:szCs w:val="20"/>
          <w:lang w:val="en-GB"/>
        </w:rPr>
      </w:pPr>
    </w:p>
    <w:p w14:paraId="43CA9D34" w14:textId="77777777" w:rsidR="00520151" w:rsidRPr="008850E4" w:rsidRDefault="00520151" w:rsidP="00520151">
      <w:pPr>
        <w:spacing w:after="120" w:line="240" w:lineRule="auto"/>
        <w:rPr>
          <w:rFonts w:cstheme="minorHAnsi"/>
          <w:sz w:val="20"/>
          <w:szCs w:val="20"/>
          <w:lang w:val="en-GB"/>
        </w:rPr>
      </w:pPr>
      <w:r w:rsidRPr="008850E4">
        <w:rPr>
          <w:rFonts w:cstheme="minorHAnsi"/>
          <w:b/>
          <w:bCs/>
          <w:sz w:val="20"/>
          <w:szCs w:val="20"/>
          <w:lang w:val="en-GB"/>
        </w:rPr>
        <w:t xml:space="preserve"> </w:t>
      </w:r>
    </w:p>
    <w:p w14:paraId="4EFDB838" w14:textId="77777777" w:rsidR="00520151" w:rsidRPr="008850E4" w:rsidRDefault="00520151" w:rsidP="00520151">
      <w:pPr>
        <w:spacing w:after="120" w:line="240" w:lineRule="auto"/>
        <w:rPr>
          <w:rFonts w:cstheme="minorHAnsi"/>
          <w:b/>
          <w:bCs/>
          <w:sz w:val="20"/>
          <w:szCs w:val="20"/>
          <w:lang w:val="en-GB"/>
        </w:rPr>
      </w:pPr>
    </w:p>
    <w:p w14:paraId="76911E7F" w14:textId="77777777" w:rsidR="00520151" w:rsidRPr="008850E4" w:rsidRDefault="00520151" w:rsidP="00520151">
      <w:pPr>
        <w:spacing w:after="120" w:line="240" w:lineRule="auto"/>
        <w:rPr>
          <w:rFonts w:cstheme="minorHAnsi"/>
          <w:b/>
          <w:bCs/>
          <w:sz w:val="20"/>
          <w:szCs w:val="20"/>
          <w:lang w:val="en-GB"/>
        </w:rPr>
      </w:pPr>
    </w:p>
    <w:p w14:paraId="384BEC64" w14:textId="77777777" w:rsidR="00520151" w:rsidRPr="008850E4" w:rsidRDefault="00520151" w:rsidP="00520151">
      <w:pPr>
        <w:spacing w:after="120" w:line="240" w:lineRule="auto"/>
        <w:rPr>
          <w:rFonts w:cstheme="minorHAnsi"/>
          <w:b/>
          <w:bCs/>
          <w:sz w:val="20"/>
          <w:szCs w:val="20"/>
          <w:lang w:val="en-GB"/>
        </w:rPr>
      </w:pPr>
    </w:p>
    <w:p w14:paraId="53B894B7" w14:textId="77777777" w:rsidR="00520151" w:rsidRPr="008850E4" w:rsidRDefault="00520151" w:rsidP="00520151">
      <w:pPr>
        <w:spacing w:after="120" w:line="240" w:lineRule="auto"/>
        <w:rPr>
          <w:rFonts w:cstheme="minorHAnsi"/>
          <w:b/>
          <w:bCs/>
          <w:sz w:val="20"/>
          <w:szCs w:val="20"/>
          <w:lang w:val="en-GB"/>
        </w:rPr>
      </w:pPr>
    </w:p>
    <w:p w14:paraId="6B2E08E5" w14:textId="77777777" w:rsidR="00520151" w:rsidRPr="008850E4" w:rsidRDefault="00520151" w:rsidP="00520151">
      <w:pPr>
        <w:spacing w:after="120" w:line="240" w:lineRule="auto"/>
        <w:rPr>
          <w:rFonts w:cstheme="minorHAnsi"/>
          <w:b/>
          <w:bCs/>
          <w:sz w:val="20"/>
          <w:szCs w:val="20"/>
          <w:lang w:val="en-GB"/>
        </w:rPr>
      </w:pPr>
    </w:p>
    <w:p w14:paraId="60181FEB" w14:textId="77777777" w:rsidR="00520151" w:rsidRPr="008850E4" w:rsidRDefault="00520151" w:rsidP="00520151">
      <w:pPr>
        <w:spacing w:after="120" w:line="240" w:lineRule="auto"/>
        <w:rPr>
          <w:rFonts w:cstheme="minorHAnsi"/>
          <w:b/>
          <w:bCs/>
          <w:sz w:val="20"/>
          <w:szCs w:val="20"/>
          <w:lang w:val="en-GB"/>
        </w:rPr>
      </w:pPr>
    </w:p>
    <w:p w14:paraId="188D5569" w14:textId="77777777" w:rsidR="00520151" w:rsidRPr="008850E4" w:rsidRDefault="00520151" w:rsidP="00520151">
      <w:pPr>
        <w:spacing w:after="120" w:line="240" w:lineRule="auto"/>
        <w:rPr>
          <w:rFonts w:cstheme="minorHAnsi"/>
          <w:b/>
          <w:bCs/>
          <w:sz w:val="20"/>
          <w:szCs w:val="20"/>
          <w:lang w:val="en-GB"/>
        </w:rPr>
      </w:pPr>
    </w:p>
    <w:p w14:paraId="01126B39" w14:textId="77777777" w:rsidR="00520151" w:rsidRPr="008850E4" w:rsidRDefault="00520151" w:rsidP="00520151">
      <w:pPr>
        <w:spacing w:after="120" w:line="240" w:lineRule="auto"/>
        <w:rPr>
          <w:rFonts w:cstheme="minorHAnsi"/>
          <w:b/>
          <w:bCs/>
          <w:sz w:val="20"/>
          <w:szCs w:val="20"/>
          <w:lang w:val="en-GB"/>
        </w:rPr>
      </w:pPr>
    </w:p>
    <w:p w14:paraId="3AA82786" w14:textId="77777777" w:rsidR="00520151" w:rsidRPr="008850E4" w:rsidRDefault="00520151" w:rsidP="00520151">
      <w:pPr>
        <w:spacing w:after="120" w:line="240" w:lineRule="auto"/>
        <w:rPr>
          <w:rFonts w:cstheme="minorHAnsi"/>
          <w:b/>
          <w:bCs/>
          <w:sz w:val="20"/>
          <w:szCs w:val="20"/>
          <w:lang w:val="en-GB"/>
        </w:rPr>
      </w:pPr>
    </w:p>
    <w:p w14:paraId="600113E6" w14:textId="77777777" w:rsidR="00520151" w:rsidRPr="008850E4" w:rsidRDefault="00520151" w:rsidP="00520151">
      <w:pPr>
        <w:spacing w:after="120" w:line="240" w:lineRule="auto"/>
        <w:rPr>
          <w:rFonts w:cstheme="minorHAnsi"/>
          <w:b/>
          <w:bCs/>
          <w:sz w:val="20"/>
          <w:szCs w:val="20"/>
          <w:lang w:val="en-GB"/>
        </w:rPr>
      </w:pPr>
    </w:p>
    <w:p w14:paraId="24654A27" w14:textId="77777777" w:rsidR="00520151" w:rsidRPr="008850E4" w:rsidRDefault="00520151" w:rsidP="00520151">
      <w:pPr>
        <w:spacing w:after="120" w:line="240" w:lineRule="auto"/>
        <w:rPr>
          <w:rFonts w:cstheme="minorHAnsi"/>
          <w:b/>
          <w:bCs/>
          <w:sz w:val="20"/>
          <w:szCs w:val="20"/>
          <w:lang w:val="en-GB"/>
        </w:rPr>
      </w:pPr>
    </w:p>
    <w:p w14:paraId="5CDA8DB6" w14:textId="77777777" w:rsidR="00520151" w:rsidRPr="008850E4" w:rsidRDefault="00520151" w:rsidP="00520151">
      <w:pPr>
        <w:spacing w:after="120" w:line="240" w:lineRule="auto"/>
        <w:jc w:val="both"/>
        <w:rPr>
          <w:rFonts w:eastAsia="Calibri" w:cstheme="minorHAnsi"/>
          <w:sz w:val="24"/>
          <w:szCs w:val="24"/>
          <w:lang w:val="en-GB"/>
        </w:rPr>
      </w:pPr>
    </w:p>
    <w:p w14:paraId="477B6D43" w14:textId="77777777" w:rsidR="00520151" w:rsidRPr="008850E4" w:rsidRDefault="00520151" w:rsidP="00520151">
      <w:pPr>
        <w:spacing w:after="120" w:line="240" w:lineRule="auto"/>
        <w:jc w:val="both"/>
        <w:rPr>
          <w:rFonts w:eastAsia="Calibri" w:cstheme="minorHAnsi"/>
          <w:sz w:val="24"/>
          <w:szCs w:val="24"/>
          <w:lang w:val="en-GB"/>
        </w:rPr>
      </w:pPr>
    </w:p>
    <w:p w14:paraId="651B7DA0" w14:textId="77777777" w:rsidR="00520151" w:rsidRPr="008850E4" w:rsidRDefault="00520151" w:rsidP="00520151">
      <w:pPr>
        <w:spacing w:after="120" w:line="240" w:lineRule="auto"/>
        <w:jc w:val="both"/>
        <w:rPr>
          <w:rFonts w:eastAsia="Calibri" w:cstheme="minorHAnsi"/>
          <w:sz w:val="24"/>
          <w:szCs w:val="24"/>
          <w:lang w:val="en-GB"/>
        </w:rPr>
      </w:pPr>
    </w:p>
    <w:p w14:paraId="6AAF5E9B" w14:textId="77777777" w:rsidR="00520151" w:rsidRPr="008850E4" w:rsidRDefault="00520151" w:rsidP="00520151">
      <w:pPr>
        <w:spacing w:after="120" w:line="240" w:lineRule="auto"/>
        <w:jc w:val="both"/>
        <w:rPr>
          <w:rFonts w:eastAsia="Calibri" w:cstheme="minorHAnsi"/>
          <w:sz w:val="24"/>
          <w:szCs w:val="24"/>
          <w:lang w:val="en-GB"/>
        </w:rPr>
      </w:pPr>
    </w:p>
    <w:p w14:paraId="64CD4755" w14:textId="77777777" w:rsidR="00520151" w:rsidRPr="008850E4" w:rsidRDefault="00520151" w:rsidP="00520151">
      <w:pPr>
        <w:spacing w:after="120" w:line="240" w:lineRule="auto"/>
        <w:jc w:val="both"/>
        <w:rPr>
          <w:rFonts w:eastAsia="Calibri" w:cstheme="minorHAnsi"/>
          <w:sz w:val="24"/>
          <w:szCs w:val="24"/>
          <w:lang w:val="en-GB"/>
        </w:rPr>
      </w:pPr>
    </w:p>
    <w:p w14:paraId="32367EB7" w14:textId="77777777" w:rsidR="00520151" w:rsidRPr="008850E4" w:rsidRDefault="00520151" w:rsidP="00520151">
      <w:pPr>
        <w:spacing w:after="120" w:line="240" w:lineRule="auto"/>
        <w:jc w:val="both"/>
        <w:rPr>
          <w:rFonts w:eastAsia="Calibri" w:cstheme="minorHAnsi"/>
          <w:sz w:val="24"/>
          <w:szCs w:val="24"/>
          <w:lang w:val="en-GB"/>
        </w:rPr>
      </w:pPr>
    </w:p>
    <w:p w14:paraId="6FA80F77" w14:textId="77777777" w:rsidR="00520151" w:rsidRDefault="00520151" w:rsidP="00520151">
      <w:pPr>
        <w:spacing w:after="120" w:line="240" w:lineRule="auto"/>
        <w:jc w:val="both"/>
        <w:rPr>
          <w:rFonts w:ascii="Times New Roman" w:hAnsi="Times New Roman" w:cs="Times New Roman"/>
          <w:sz w:val="24"/>
          <w:szCs w:val="24"/>
          <w:lang w:val="en-GB"/>
        </w:rPr>
      </w:pPr>
      <w:r w:rsidRPr="004B7364">
        <w:rPr>
          <w:rFonts w:ascii="Times New Roman" w:hAnsi="Times New Roman" w:cs="Times New Roman"/>
          <w:sz w:val="24"/>
          <w:szCs w:val="24"/>
          <w:lang w:val="en-GB"/>
        </w:rPr>
        <w:t>In our study, 13646,891 CO2 equivalent / kg of greenhouse gas was released due to the meals produced for nine days. 1047 CO2 equivalent / kg of greenhouse gases were released solely due to the production of waste meals (Table 7).</w:t>
      </w:r>
    </w:p>
    <w:p w14:paraId="1D663208" w14:textId="77777777" w:rsidR="00520151" w:rsidRDefault="00520151" w:rsidP="00520151">
      <w:pPr>
        <w:spacing w:after="120" w:line="240" w:lineRule="auto"/>
        <w:jc w:val="both"/>
        <w:rPr>
          <w:rFonts w:eastAsia="Calibri" w:cstheme="minorHAnsi"/>
          <w:sz w:val="20"/>
          <w:szCs w:val="20"/>
          <w:lang w:val="en-GB"/>
        </w:rPr>
      </w:pPr>
    </w:p>
    <w:p w14:paraId="749A22A9" w14:textId="77777777" w:rsidR="00520151" w:rsidRPr="008850E4" w:rsidRDefault="00520151" w:rsidP="00520151">
      <w:pPr>
        <w:spacing w:after="120" w:line="240" w:lineRule="auto"/>
        <w:jc w:val="both"/>
        <w:rPr>
          <w:rFonts w:eastAsia="Calibri" w:cstheme="minorHAnsi"/>
          <w:sz w:val="20"/>
          <w:szCs w:val="20"/>
          <w:lang w:val="en-GB"/>
        </w:rPr>
      </w:pPr>
    </w:p>
    <w:p w14:paraId="5830B1B7" w14:textId="77777777" w:rsidR="00520151" w:rsidRPr="008850E4" w:rsidRDefault="00520151" w:rsidP="00520151">
      <w:pPr>
        <w:spacing w:after="120" w:line="240" w:lineRule="auto"/>
        <w:jc w:val="both"/>
        <w:rPr>
          <w:rFonts w:eastAsia="Calibri" w:cstheme="minorHAnsi"/>
          <w:sz w:val="24"/>
          <w:szCs w:val="24"/>
          <w:lang w:val="en-GB"/>
        </w:rPr>
      </w:pPr>
    </w:p>
    <w:tbl>
      <w:tblPr>
        <w:tblStyle w:val="DzTablo2"/>
        <w:tblpPr w:leftFromText="141" w:rightFromText="141" w:vertAnchor="text" w:horzAnchor="margin" w:tblpXSpec="center" w:tblpY="19"/>
        <w:tblW w:w="9123" w:type="dxa"/>
        <w:tblBorders>
          <w:top w:val="single" w:sz="4" w:space="0" w:color="auto"/>
          <w:bottom w:val="single" w:sz="4" w:space="0" w:color="auto"/>
        </w:tblBorders>
        <w:tblLook w:val="04A0" w:firstRow="1" w:lastRow="0" w:firstColumn="1" w:lastColumn="0" w:noHBand="0" w:noVBand="1"/>
      </w:tblPr>
      <w:tblGrid>
        <w:gridCol w:w="1152"/>
        <w:gridCol w:w="1441"/>
        <w:gridCol w:w="1431"/>
        <w:gridCol w:w="149"/>
        <w:gridCol w:w="1637"/>
        <w:gridCol w:w="1654"/>
        <w:gridCol w:w="1659"/>
      </w:tblGrid>
      <w:tr w:rsidR="00520151" w:rsidRPr="004B7364" w14:paraId="37844EBB" w14:textId="77777777" w:rsidTr="00E26949">
        <w:trPr>
          <w:cnfStyle w:val="100000000000" w:firstRow="1" w:lastRow="0" w:firstColumn="0" w:lastColumn="0" w:oddVBand="0" w:evenVBand="0" w:oddHBand="0"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9123" w:type="dxa"/>
            <w:gridSpan w:val="7"/>
            <w:tcBorders>
              <w:bottom w:val="single" w:sz="4" w:space="0" w:color="auto"/>
            </w:tcBorders>
            <w:noWrap/>
          </w:tcPr>
          <w:p w14:paraId="5F1EB14A" w14:textId="77777777" w:rsidR="00520151" w:rsidRPr="004B7364" w:rsidRDefault="00520151" w:rsidP="00E26949">
            <w:pPr>
              <w:rPr>
                <w:rFonts w:cstheme="minorHAnsi"/>
                <w:b w:val="0"/>
                <w:bCs w:val="0"/>
                <w:sz w:val="20"/>
                <w:szCs w:val="20"/>
                <w:lang w:val="en-GB"/>
              </w:rPr>
            </w:pPr>
            <w:r w:rsidRPr="004B7364">
              <w:rPr>
                <w:rFonts w:eastAsia="Calibri" w:cstheme="minorHAnsi"/>
                <w:sz w:val="20"/>
                <w:szCs w:val="20"/>
                <w:lang w:val="en-GB"/>
              </w:rPr>
              <w:t xml:space="preserve">Table 7. </w:t>
            </w:r>
            <w:r w:rsidRPr="004B7364">
              <w:rPr>
                <w:rFonts w:eastAsia="Calibri" w:cstheme="minorHAnsi"/>
                <w:b w:val="0"/>
                <w:bCs w:val="0"/>
                <w:sz w:val="20"/>
                <w:szCs w:val="20"/>
                <w:lang w:val="en-GB"/>
              </w:rPr>
              <w:t>Amounts of Greenhouse Gases Resulting from the Production of Waste Meals (CO</w:t>
            </w:r>
            <w:r w:rsidRPr="004B7364">
              <w:rPr>
                <w:rFonts w:eastAsia="Calibri" w:cstheme="minorHAnsi"/>
                <w:b w:val="0"/>
                <w:bCs w:val="0"/>
                <w:sz w:val="20"/>
                <w:szCs w:val="20"/>
                <w:vertAlign w:val="subscript"/>
                <w:lang w:val="en-GB"/>
              </w:rPr>
              <w:t>2</w:t>
            </w:r>
            <w:r w:rsidRPr="004B7364">
              <w:rPr>
                <w:rFonts w:eastAsia="Calibri" w:cstheme="minorHAnsi"/>
                <w:b w:val="0"/>
                <w:bCs w:val="0"/>
                <w:sz w:val="20"/>
                <w:szCs w:val="20"/>
                <w:lang w:val="en-GB"/>
              </w:rPr>
              <w:t xml:space="preserve"> equivalent / kg)</w:t>
            </w:r>
          </w:p>
        </w:tc>
      </w:tr>
      <w:tr w:rsidR="00520151" w:rsidRPr="004B7364" w14:paraId="62787839" w14:textId="77777777" w:rsidTr="00E2694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52" w:type="dxa"/>
            <w:tcBorders>
              <w:top w:val="single" w:sz="4" w:space="0" w:color="auto"/>
              <w:bottom w:val="single" w:sz="4" w:space="0" w:color="auto"/>
            </w:tcBorders>
            <w:noWrap/>
            <w:vAlign w:val="center"/>
            <w:hideMark/>
          </w:tcPr>
          <w:p w14:paraId="69CD3685" w14:textId="77777777" w:rsidR="00520151" w:rsidRPr="004B7364" w:rsidRDefault="00520151" w:rsidP="00E26949">
            <w:pPr>
              <w:jc w:val="center"/>
              <w:rPr>
                <w:rFonts w:cstheme="minorHAnsi"/>
                <w:sz w:val="20"/>
                <w:szCs w:val="20"/>
                <w:lang w:val="en-GB"/>
              </w:rPr>
            </w:pPr>
            <w:r w:rsidRPr="004B7364">
              <w:rPr>
                <w:rFonts w:ascii="Times New Roman" w:eastAsia="Times New Roman" w:hAnsi="Times New Roman" w:cs="Times New Roman"/>
                <w:sz w:val="20"/>
                <w:szCs w:val="20"/>
                <w:lang w:val="en-GB"/>
              </w:rPr>
              <w:t>Day</w:t>
            </w:r>
          </w:p>
        </w:tc>
        <w:tc>
          <w:tcPr>
            <w:tcW w:w="1441" w:type="dxa"/>
            <w:tcBorders>
              <w:top w:val="single" w:sz="4" w:space="0" w:color="auto"/>
              <w:bottom w:val="single" w:sz="4" w:space="0" w:color="auto"/>
            </w:tcBorders>
            <w:noWrap/>
            <w:vAlign w:val="center"/>
            <w:hideMark/>
          </w:tcPr>
          <w:p w14:paraId="00B17D50"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ascii="Times New Roman" w:hAnsi="Times New Roman" w:cs="Times New Roman"/>
                <w:b/>
                <w:bCs/>
                <w:sz w:val="20"/>
                <w:szCs w:val="20"/>
                <w:lang w:val="en-GB"/>
              </w:rPr>
              <w:t>1st course</w:t>
            </w:r>
          </w:p>
        </w:tc>
        <w:tc>
          <w:tcPr>
            <w:tcW w:w="1431" w:type="dxa"/>
            <w:tcBorders>
              <w:top w:val="single" w:sz="4" w:space="0" w:color="auto"/>
              <w:bottom w:val="single" w:sz="4" w:space="0" w:color="auto"/>
            </w:tcBorders>
            <w:vAlign w:val="center"/>
          </w:tcPr>
          <w:p w14:paraId="3421163E"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ascii="Times New Roman" w:hAnsi="Times New Roman" w:cs="Times New Roman"/>
                <w:b/>
                <w:bCs/>
                <w:sz w:val="20"/>
                <w:szCs w:val="20"/>
                <w:lang w:val="en-GB"/>
              </w:rPr>
              <w:t xml:space="preserve">2nd course </w:t>
            </w:r>
            <w:r w:rsidRPr="004B7364">
              <w:rPr>
                <w:rFonts w:ascii="Times New Roman" w:eastAsia="Times New Roman" w:hAnsi="Times New Roman" w:cs="Times New Roman"/>
                <w:b/>
                <w:bCs/>
                <w:sz w:val="20"/>
                <w:szCs w:val="20"/>
                <w:lang w:val="en-GB"/>
              </w:rPr>
              <w:t>A</w:t>
            </w:r>
          </w:p>
        </w:tc>
        <w:tc>
          <w:tcPr>
            <w:tcW w:w="1786" w:type="dxa"/>
            <w:gridSpan w:val="2"/>
            <w:tcBorders>
              <w:top w:val="single" w:sz="4" w:space="0" w:color="auto"/>
              <w:bottom w:val="single" w:sz="4" w:space="0" w:color="auto"/>
            </w:tcBorders>
            <w:noWrap/>
            <w:vAlign w:val="center"/>
            <w:hideMark/>
          </w:tcPr>
          <w:p w14:paraId="745F1A7E"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ascii="Times New Roman" w:hAnsi="Times New Roman" w:cs="Times New Roman"/>
                <w:b/>
                <w:bCs/>
                <w:sz w:val="20"/>
                <w:szCs w:val="20"/>
                <w:lang w:val="en-GB"/>
              </w:rPr>
              <w:t xml:space="preserve">2nd course </w:t>
            </w:r>
            <w:r w:rsidRPr="004B7364">
              <w:rPr>
                <w:rFonts w:ascii="Times New Roman" w:eastAsia="Times New Roman" w:hAnsi="Times New Roman" w:cs="Times New Roman"/>
                <w:b/>
                <w:bCs/>
                <w:sz w:val="20"/>
                <w:szCs w:val="20"/>
                <w:lang w:val="en-GB"/>
              </w:rPr>
              <w:t>B</w:t>
            </w:r>
          </w:p>
        </w:tc>
        <w:tc>
          <w:tcPr>
            <w:tcW w:w="1654" w:type="dxa"/>
            <w:tcBorders>
              <w:top w:val="single" w:sz="4" w:space="0" w:color="auto"/>
              <w:bottom w:val="single" w:sz="4" w:space="0" w:color="auto"/>
            </w:tcBorders>
            <w:noWrap/>
            <w:vAlign w:val="center"/>
            <w:hideMark/>
          </w:tcPr>
          <w:p w14:paraId="7F885489"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ascii="Times New Roman" w:hAnsi="Times New Roman" w:cs="Times New Roman"/>
                <w:b/>
                <w:bCs/>
                <w:sz w:val="20"/>
                <w:szCs w:val="20"/>
                <w:lang w:val="en-GB"/>
              </w:rPr>
              <w:t>3rd course</w:t>
            </w:r>
          </w:p>
        </w:tc>
        <w:tc>
          <w:tcPr>
            <w:tcW w:w="1656" w:type="dxa"/>
            <w:tcBorders>
              <w:top w:val="single" w:sz="4" w:space="0" w:color="auto"/>
              <w:bottom w:val="single" w:sz="4" w:space="0" w:color="auto"/>
            </w:tcBorders>
            <w:noWrap/>
            <w:hideMark/>
          </w:tcPr>
          <w:p w14:paraId="2C1FFEA3"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eastAsia="Calibri" w:cstheme="minorHAnsi"/>
                <w:b/>
                <w:bCs/>
                <w:sz w:val="20"/>
                <w:szCs w:val="20"/>
                <w:lang w:val="en-GB"/>
              </w:rPr>
              <w:t>Total</w:t>
            </w:r>
          </w:p>
        </w:tc>
      </w:tr>
      <w:tr w:rsidR="00520151" w:rsidRPr="004B7364" w14:paraId="635548EE" w14:textId="77777777" w:rsidTr="00E26949">
        <w:trPr>
          <w:trHeight w:val="276"/>
        </w:trPr>
        <w:tc>
          <w:tcPr>
            <w:cnfStyle w:val="001000000000" w:firstRow="0" w:lastRow="0" w:firstColumn="1" w:lastColumn="0" w:oddVBand="0" w:evenVBand="0" w:oddHBand="0" w:evenHBand="0" w:firstRowFirstColumn="0" w:firstRowLastColumn="0" w:lastRowFirstColumn="0" w:lastRowLastColumn="0"/>
            <w:tcW w:w="1152" w:type="dxa"/>
            <w:tcBorders>
              <w:top w:val="single" w:sz="4" w:space="0" w:color="auto"/>
            </w:tcBorders>
            <w:noWrap/>
            <w:hideMark/>
          </w:tcPr>
          <w:p w14:paraId="42A907B6" w14:textId="77777777" w:rsidR="00520151" w:rsidRPr="004B7364" w:rsidRDefault="00520151" w:rsidP="00E26949">
            <w:pPr>
              <w:jc w:val="center"/>
              <w:rPr>
                <w:rFonts w:cstheme="minorHAnsi"/>
                <w:b w:val="0"/>
                <w:bCs w:val="0"/>
                <w:sz w:val="20"/>
                <w:szCs w:val="20"/>
                <w:lang w:val="en-GB"/>
              </w:rPr>
            </w:pPr>
            <w:r w:rsidRPr="004B7364">
              <w:rPr>
                <w:rFonts w:cstheme="minorHAnsi"/>
                <w:b w:val="0"/>
                <w:bCs w:val="0"/>
                <w:sz w:val="20"/>
                <w:szCs w:val="20"/>
                <w:lang w:val="en-GB"/>
              </w:rPr>
              <w:t>1</w:t>
            </w:r>
          </w:p>
        </w:tc>
        <w:tc>
          <w:tcPr>
            <w:tcW w:w="1441" w:type="dxa"/>
            <w:tcBorders>
              <w:top w:val="single" w:sz="4" w:space="0" w:color="auto"/>
            </w:tcBorders>
            <w:noWrap/>
            <w:hideMark/>
          </w:tcPr>
          <w:p w14:paraId="6999A542"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297</w:t>
            </w:r>
            <w:r>
              <w:rPr>
                <w:rFonts w:cstheme="minorHAnsi"/>
                <w:sz w:val="20"/>
                <w:szCs w:val="20"/>
                <w:lang w:val="en-GB"/>
              </w:rPr>
              <w:t>.</w:t>
            </w:r>
            <w:r w:rsidRPr="004B7364">
              <w:rPr>
                <w:rFonts w:cstheme="minorHAnsi"/>
                <w:sz w:val="20"/>
                <w:szCs w:val="20"/>
                <w:lang w:val="en-GB"/>
              </w:rPr>
              <w:t>5</w:t>
            </w:r>
          </w:p>
        </w:tc>
        <w:tc>
          <w:tcPr>
            <w:tcW w:w="1580" w:type="dxa"/>
            <w:gridSpan w:val="2"/>
            <w:tcBorders>
              <w:top w:val="single" w:sz="4" w:space="0" w:color="auto"/>
            </w:tcBorders>
          </w:tcPr>
          <w:p w14:paraId="4665D481"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1</w:t>
            </w:r>
            <w:r>
              <w:rPr>
                <w:rFonts w:cstheme="minorHAnsi"/>
                <w:sz w:val="20"/>
                <w:szCs w:val="20"/>
                <w:lang w:val="en-GB"/>
              </w:rPr>
              <w:t>.</w:t>
            </w:r>
            <w:r w:rsidRPr="004B7364">
              <w:rPr>
                <w:rFonts w:cstheme="minorHAnsi"/>
                <w:sz w:val="20"/>
                <w:szCs w:val="20"/>
                <w:lang w:val="en-GB"/>
              </w:rPr>
              <w:t>0</w:t>
            </w:r>
          </w:p>
        </w:tc>
        <w:tc>
          <w:tcPr>
            <w:tcW w:w="1637" w:type="dxa"/>
            <w:tcBorders>
              <w:top w:val="single" w:sz="4" w:space="0" w:color="auto"/>
            </w:tcBorders>
            <w:noWrap/>
            <w:hideMark/>
          </w:tcPr>
          <w:p w14:paraId="4B96388C"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5</w:t>
            </w:r>
            <w:r>
              <w:rPr>
                <w:rFonts w:cstheme="minorHAnsi"/>
                <w:sz w:val="20"/>
                <w:szCs w:val="20"/>
                <w:lang w:val="en-GB"/>
              </w:rPr>
              <w:t>.</w:t>
            </w:r>
            <w:r w:rsidRPr="004B7364">
              <w:rPr>
                <w:rFonts w:cstheme="minorHAnsi"/>
                <w:sz w:val="20"/>
                <w:szCs w:val="20"/>
                <w:lang w:val="en-GB"/>
              </w:rPr>
              <w:t>4</w:t>
            </w:r>
          </w:p>
        </w:tc>
        <w:tc>
          <w:tcPr>
            <w:tcW w:w="1654" w:type="dxa"/>
            <w:tcBorders>
              <w:top w:val="single" w:sz="4" w:space="0" w:color="auto"/>
            </w:tcBorders>
            <w:noWrap/>
            <w:hideMark/>
          </w:tcPr>
          <w:p w14:paraId="5D042AF9"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0</w:t>
            </w:r>
            <w:r>
              <w:rPr>
                <w:rFonts w:cstheme="minorHAnsi"/>
                <w:sz w:val="20"/>
                <w:szCs w:val="20"/>
                <w:lang w:val="en-GB"/>
              </w:rPr>
              <w:t>.</w:t>
            </w:r>
            <w:r w:rsidRPr="004B7364">
              <w:rPr>
                <w:rFonts w:cstheme="minorHAnsi"/>
                <w:sz w:val="20"/>
                <w:szCs w:val="20"/>
                <w:lang w:val="en-GB"/>
              </w:rPr>
              <w:t>0</w:t>
            </w:r>
          </w:p>
        </w:tc>
        <w:tc>
          <w:tcPr>
            <w:tcW w:w="1656" w:type="dxa"/>
            <w:tcBorders>
              <w:top w:val="single" w:sz="4" w:space="0" w:color="auto"/>
            </w:tcBorders>
            <w:noWrap/>
            <w:hideMark/>
          </w:tcPr>
          <w:p w14:paraId="03F183AD"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304</w:t>
            </w:r>
            <w:r>
              <w:rPr>
                <w:rFonts w:cstheme="minorHAnsi"/>
                <w:b/>
                <w:bCs/>
                <w:sz w:val="20"/>
                <w:szCs w:val="20"/>
                <w:lang w:val="en-GB"/>
              </w:rPr>
              <w:t>.</w:t>
            </w:r>
            <w:r w:rsidRPr="004B7364">
              <w:rPr>
                <w:rFonts w:cstheme="minorHAnsi"/>
                <w:b/>
                <w:bCs/>
                <w:sz w:val="20"/>
                <w:szCs w:val="20"/>
                <w:lang w:val="en-GB"/>
              </w:rPr>
              <w:t>0</w:t>
            </w:r>
          </w:p>
        </w:tc>
      </w:tr>
      <w:tr w:rsidR="00520151" w:rsidRPr="004B7364" w14:paraId="27E6F104" w14:textId="77777777" w:rsidTr="00E2694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52" w:type="dxa"/>
            <w:tcBorders>
              <w:top w:val="none" w:sz="0" w:space="0" w:color="auto"/>
              <w:bottom w:val="none" w:sz="0" w:space="0" w:color="auto"/>
            </w:tcBorders>
            <w:noWrap/>
            <w:hideMark/>
          </w:tcPr>
          <w:p w14:paraId="59DBBE6E" w14:textId="77777777" w:rsidR="00520151" w:rsidRPr="004B7364" w:rsidRDefault="00520151" w:rsidP="00E26949">
            <w:pPr>
              <w:jc w:val="center"/>
              <w:rPr>
                <w:rFonts w:cstheme="minorHAnsi"/>
                <w:b w:val="0"/>
                <w:bCs w:val="0"/>
                <w:sz w:val="20"/>
                <w:szCs w:val="20"/>
                <w:lang w:val="en-GB"/>
              </w:rPr>
            </w:pPr>
            <w:r w:rsidRPr="004B7364">
              <w:rPr>
                <w:rFonts w:cstheme="minorHAnsi"/>
                <w:b w:val="0"/>
                <w:bCs w:val="0"/>
                <w:sz w:val="20"/>
                <w:szCs w:val="20"/>
                <w:lang w:val="en-GB"/>
              </w:rPr>
              <w:t>2</w:t>
            </w:r>
          </w:p>
        </w:tc>
        <w:tc>
          <w:tcPr>
            <w:tcW w:w="1441" w:type="dxa"/>
            <w:tcBorders>
              <w:top w:val="none" w:sz="0" w:space="0" w:color="auto"/>
              <w:bottom w:val="none" w:sz="0" w:space="0" w:color="auto"/>
            </w:tcBorders>
            <w:noWrap/>
            <w:hideMark/>
          </w:tcPr>
          <w:p w14:paraId="5E257859"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17</w:t>
            </w:r>
            <w:r>
              <w:rPr>
                <w:rFonts w:cstheme="minorHAnsi"/>
                <w:sz w:val="20"/>
                <w:szCs w:val="20"/>
                <w:lang w:val="en-GB"/>
              </w:rPr>
              <w:t>.</w:t>
            </w:r>
            <w:r w:rsidRPr="004B7364">
              <w:rPr>
                <w:rFonts w:cstheme="minorHAnsi"/>
                <w:sz w:val="20"/>
                <w:szCs w:val="20"/>
                <w:lang w:val="en-GB"/>
              </w:rPr>
              <w:t>3</w:t>
            </w:r>
          </w:p>
        </w:tc>
        <w:tc>
          <w:tcPr>
            <w:tcW w:w="1580" w:type="dxa"/>
            <w:gridSpan w:val="2"/>
            <w:tcBorders>
              <w:top w:val="none" w:sz="0" w:space="0" w:color="auto"/>
              <w:bottom w:val="none" w:sz="0" w:space="0" w:color="auto"/>
            </w:tcBorders>
          </w:tcPr>
          <w:p w14:paraId="5E86C7DF"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6</w:t>
            </w:r>
            <w:r>
              <w:rPr>
                <w:rFonts w:cstheme="minorHAnsi"/>
                <w:sz w:val="20"/>
                <w:szCs w:val="20"/>
                <w:lang w:val="en-GB"/>
              </w:rPr>
              <w:t>.</w:t>
            </w:r>
            <w:r w:rsidRPr="004B7364">
              <w:rPr>
                <w:rFonts w:cstheme="minorHAnsi"/>
                <w:sz w:val="20"/>
                <w:szCs w:val="20"/>
                <w:lang w:val="en-GB"/>
              </w:rPr>
              <w:t>5</w:t>
            </w:r>
          </w:p>
        </w:tc>
        <w:tc>
          <w:tcPr>
            <w:tcW w:w="1637" w:type="dxa"/>
            <w:tcBorders>
              <w:top w:val="none" w:sz="0" w:space="0" w:color="auto"/>
              <w:bottom w:val="none" w:sz="0" w:space="0" w:color="auto"/>
            </w:tcBorders>
            <w:noWrap/>
            <w:hideMark/>
          </w:tcPr>
          <w:p w14:paraId="73AE922C"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4</w:t>
            </w:r>
            <w:r>
              <w:rPr>
                <w:rFonts w:cstheme="minorHAnsi"/>
                <w:sz w:val="20"/>
                <w:szCs w:val="20"/>
                <w:lang w:val="en-GB"/>
              </w:rPr>
              <w:t>.</w:t>
            </w:r>
            <w:r w:rsidRPr="004B7364">
              <w:rPr>
                <w:rFonts w:cstheme="minorHAnsi"/>
                <w:sz w:val="20"/>
                <w:szCs w:val="20"/>
                <w:lang w:val="en-GB"/>
              </w:rPr>
              <w:t>5</w:t>
            </w:r>
          </w:p>
        </w:tc>
        <w:tc>
          <w:tcPr>
            <w:tcW w:w="1654" w:type="dxa"/>
            <w:tcBorders>
              <w:top w:val="none" w:sz="0" w:space="0" w:color="auto"/>
              <w:bottom w:val="none" w:sz="0" w:space="0" w:color="auto"/>
            </w:tcBorders>
            <w:noWrap/>
            <w:hideMark/>
          </w:tcPr>
          <w:p w14:paraId="0B2A8BDD"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1</w:t>
            </w:r>
            <w:r>
              <w:rPr>
                <w:rFonts w:cstheme="minorHAnsi"/>
                <w:sz w:val="20"/>
                <w:szCs w:val="20"/>
                <w:lang w:val="en-GB"/>
              </w:rPr>
              <w:t>.</w:t>
            </w:r>
            <w:r w:rsidRPr="004B7364">
              <w:rPr>
                <w:rFonts w:cstheme="minorHAnsi"/>
                <w:sz w:val="20"/>
                <w:szCs w:val="20"/>
                <w:lang w:val="en-GB"/>
              </w:rPr>
              <w:t>3</w:t>
            </w:r>
          </w:p>
        </w:tc>
        <w:tc>
          <w:tcPr>
            <w:tcW w:w="1656" w:type="dxa"/>
            <w:tcBorders>
              <w:top w:val="none" w:sz="0" w:space="0" w:color="auto"/>
              <w:bottom w:val="none" w:sz="0" w:space="0" w:color="auto"/>
            </w:tcBorders>
            <w:noWrap/>
            <w:hideMark/>
          </w:tcPr>
          <w:p w14:paraId="7A4443B8"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29</w:t>
            </w:r>
            <w:r>
              <w:rPr>
                <w:rFonts w:cstheme="minorHAnsi"/>
                <w:b/>
                <w:bCs/>
                <w:sz w:val="20"/>
                <w:szCs w:val="20"/>
                <w:lang w:val="en-GB"/>
              </w:rPr>
              <w:t>.</w:t>
            </w:r>
            <w:r w:rsidRPr="004B7364">
              <w:rPr>
                <w:rFonts w:cstheme="minorHAnsi"/>
                <w:b/>
                <w:bCs/>
                <w:sz w:val="20"/>
                <w:szCs w:val="20"/>
                <w:lang w:val="en-GB"/>
              </w:rPr>
              <w:t>6</w:t>
            </w:r>
          </w:p>
        </w:tc>
      </w:tr>
      <w:tr w:rsidR="00520151" w:rsidRPr="004B7364" w14:paraId="18CFC61D" w14:textId="77777777" w:rsidTr="00E26949">
        <w:trPr>
          <w:trHeight w:val="276"/>
        </w:trPr>
        <w:tc>
          <w:tcPr>
            <w:cnfStyle w:val="001000000000" w:firstRow="0" w:lastRow="0" w:firstColumn="1" w:lastColumn="0" w:oddVBand="0" w:evenVBand="0" w:oddHBand="0" w:evenHBand="0" w:firstRowFirstColumn="0" w:firstRowLastColumn="0" w:lastRowFirstColumn="0" w:lastRowLastColumn="0"/>
            <w:tcW w:w="1152" w:type="dxa"/>
            <w:noWrap/>
            <w:hideMark/>
          </w:tcPr>
          <w:p w14:paraId="61B8F401" w14:textId="77777777" w:rsidR="00520151" w:rsidRPr="004B7364" w:rsidRDefault="00520151" w:rsidP="00E26949">
            <w:pPr>
              <w:jc w:val="center"/>
              <w:rPr>
                <w:rFonts w:cstheme="minorHAnsi"/>
                <w:b w:val="0"/>
                <w:bCs w:val="0"/>
                <w:sz w:val="20"/>
                <w:szCs w:val="20"/>
                <w:lang w:val="en-GB"/>
              </w:rPr>
            </w:pPr>
            <w:r w:rsidRPr="004B7364">
              <w:rPr>
                <w:rFonts w:cstheme="minorHAnsi"/>
                <w:b w:val="0"/>
                <w:bCs w:val="0"/>
                <w:sz w:val="20"/>
                <w:szCs w:val="20"/>
                <w:lang w:val="en-GB"/>
              </w:rPr>
              <w:t>3</w:t>
            </w:r>
          </w:p>
        </w:tc>
        <w:tc>
          <w:tcPr>
            <w:tcW w:w="1441" w:type="dxa"/>
            <w:noWrap/>
            <w:hideMark/>
          </w:tcPr>
          <w:p w14:paraId="0F75A421"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36</w:t>
            </w:r>
            <w:r>
              <w:rPr>
                <w:rFonts w:cstheme="minorHAnsi"/>
                <w:sz w:val="20"/>
                <w:szCs w:val="20"/>
                <w:lang w:val="en-GB"/>
              </w:rPr>
              <w:t>.</w:t>
            </w:r>
            <w:r w:rsidRPr="004B7364">
              <w:rPr>
                <w:rFonts w:cstheme="minorHAnsi"/>
                <w:sz w:val="20"/>
                <w:szCs w:val="20"/>
                <w:lang w:val="en-GB"/>
              </w:rPr>
              <w:t>1</w:t>
            </w:r>
          </w:p>
        </w:tc>
        <w:tc>
          <w:tcPr>
            <w:tcW w:w="1580" w:type="dxa"/>
            <w:gridSpan w:val="2"/>
          </w:tcPr>
          <w:p w14:paraId="2F2650B1"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0</w:t>
            </w:r>
            <w:r>
              <w:rPr>
                <w:rFonts w:cstheme="minorHAnsi"/>
                <w:sz w:val="20"/>
                <w:szCs w:val="20"/>
                <w:lang w:val="en-GB"/>
              </w:rPr>
              <w:t>.</w:t>
            </w:r>
            <w:r w:rsidRPr="004B7364">
              <w:rPr>
                <w:rFonts w:cstheme="minorHAnsi"/>
                <w:sz w:val="20"/>
                <w:szCs w:val="20"/>
                <w:lang w:val="en-GB"/>
              </w:rPr>
              <w:t>8</w:t>
            </w:r>
          </w:p>
        </w:tc>
        <w:tc>
          <w:tcPr>
            <w:tcW w:w="1637" w:type="dxa"/>
            <w:noWrap/>
            <w:hideMark/>
          </w:tcPr>
          <w:p w14:paraId="6BF273CF"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4</w:t>
            </w:r>
            <w:r>
              <w:rPr>
                <w:rFonts w:cstheme="minorHAnsi"/>
                <w:sz w:val="20"/>
                <w:szCs w:val="20"/>
                <w:lang w:val="en-GB"/>
              </w:rPr>
              <w:t>.</w:t>
            </w:r>
            <w:r w:rsidRPr="004B7364">
              <w:rPr>
                <w:rFonts w:cstheme="minorHAnsi"/>
                <w:sz w:val="20"/>
                <w:szCs w:val="20"/>
                <w:lang w:val="en-GB"/>
              </w:rPr>
              <w:t>4</w:t>
            </w:r>
          </w:p>
        </w:tc>
        <w:tc>
          <w:tcPr>
            <w:tcW w:w="1654" w:type="dxa"/>
            <w:noWrap/>
            <w:hideMark/>
          </w:tcPr>
          <w:p w14:paraId="4F51C06A"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4</w:t>
            </w:r>
            <w:r>
              <w:rPr>
                <w:rFonts w:cstheme="minorHAnsi"/>
                <w:sz w:val="20"/>
                <w:szCs w:val="20"/>
                <w:lang w:val="en-GB"/>
              </w:rPr>
              <w:t>.</w:t>
            </w:r>
            <w:r w:rsidRPr="004B7364">
              <w:rPr>
                <w:rFonts w:cstheme="minorHAnsi"/>
                <w:sz w:val="20"/>
                <w:szCs w:val="20"/>
                <w:lang w:val="en-GB"/>
              </w:rPr>
              <w:t>2</w:t>
            </w:r>
          </w:p>
        </w:tc>
        <w:tc>
          <w:tcPr>
            <w:tcW w:w="1656" w:type="dxa"/>
            <w:noWrap/>
            <w:hideMark/>
          </w:tcPr>
          <w:p w14:paraId="0E4F71DC"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45</w:t>
            </w:r>
            <w:r>
              <w:rPr>
                <w:rFonts w:cstheme="minorHAnsi"/>
                <w:b/>
                <w:bCs/>
                <w:sz w:val="20"/>
                <w:szCs w:val="20"/>
                <w:lang w:val="en-GB"/>
              </w:rPr>
              <w:t>.</w:t>
            </w:r>
            <w:r w:rsidRPr="004B7364">
              <w:rPr>
                <w:rFonts w:cstheme="minorHAnsi"/>
                <w:b/>
                <w:bCs/>
                <w:sz w:val="20"/>
                <w:szCs w:val="20"/>
                <w:lang w:val="en-GB"/>
              </w:rPr>
              <w:t>4</w:t>
            </w:r>
          </w:p>
        </w:tc>
      </w:tr>
      <w:tr w:rsidR="00520151" w:rsidRPr="004B7364" w14:paraId="2E167BB5" w14:textId="77777777" w:rsidTr="00E2694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52" w:type="dxa"/>
            <w:tcBorders>
              <w:top w:val="none" w:sz="0" w:space="0" w:color="auto"/>
              <w:bottom w:val="none" w:sz="0" w:space="0" w:color="auto"/>
            </w:tcBorders>
            <w:noWrap/>
            <w:hideMark/>
          </w:tcPr>
          <w:p w14:paraId="75EFFB0F" w14:textId="77777777" w:rsidR="00520151" w:rsidRPr="004B7364" w:rsidRDefault="00520151" w:rsidP="00E26949">
            <w:pPr>
              <w:jc w:val="center"/>
              <w:rPr>
                <w:rFonts w:cstheme="minorHAnsi"/>
                <w:b w:val="0"/>
                <w:bCs w:val="0"/>
                <w:sz w:val="20"/>
                <w:szCs w:val="20"/>
                <w:lang w:val="en-GB"/>
              </w:rPr>
            </w:pPr>
            <w:r w:rsidRPr="004B7364">
              <w:rPr>
                <w:rFonts w:cstheme="minorHAnsi"/>
                <w:b w:val="0"/>
                <w:bCs w:val="0"/>
                <w:sz w:val="20"/>
                <w:szCs w:val="20"/>
                <w:lang w:val="en-GB"/>
              </w:rPr>
              <w:t>4</w:t>
            </w:r>
          </w:p>
        </w:tc>
        <w:tc>
          <w:tcPr>
            <w:tcW w:w="1441" w:type="dxa"/>
            <w:tcBorders>
              <w:top w:val="none" w:sz="0" w:space="0" w:color="auto"/>
              <w:bottom w:val="none" w:sz="0" w:space="0" w:color="auto"/>
            </w:tcBorders>
            <w:noWrap/>
            <w:hideMark/>
          </w:tcPr>
          <w:p w14:paraId="127F54F4"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23</w:t>
            </w:r>
            <w:r>
              <w:rPr>
                <w:rFonts w:cstheme="minorHAnsi"/>
                <w:sz w:val="20"/>
                <w:szCs w:val="20"/>
                <w:lang w:val="en-GB"/>
              </w:rPr>
              <w:t>.</w:t>
            </w:r>
            <w:r w:rsidRPr="004B7364">
              <w:rPr>
                <w:rFonts w:cstheme="minorHAnsi"/>
                <w:sz w:val="20"/>
                <w:szCs w:val="20"/>
                <w:lang w:val="en-GB"/>
              </w:rPr>
              <w:t>4</w:t>
            </w:r>
          </w:p>
        </w:tc>
        <w:tc>
          <w:tcPr>
            <w:tcW w:w="1580" w:type="dxa"/>
            <w:gridSpan w:val="2"/>
            <w:tcBorders>
              <w:top w:val="none" w:sz="0" w:space="0" w:color="auto"/>
              <w:bottom w:val="none" w:sz="0" w:space="0" w:color="auto"/>
            </w:tcBorders>
          </w:tcPr>
          <w:p w14:paraId="39EADAB3"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14</w:t>
            </w:r>
            <w:r>
              <w:rPr>
                <w:rFonts w:cstheme="minorHAnsi"/>
                <w:sz w:val="20"/>
                <w:szCs w:val="20"/>
                <w:lang w:val="en-GB"/>
              </w:rPr>
              <w:t>.</w:t>
            </w:r>
            <w:r w:rsidRPr="004B7364">
              <w:rPr>
                <w:rFonts w:cstheme="minorHAnsi"/>
                <w:sz w:val="20"/>
                <w:szCs w:val="20"/>
                <w:lang w:val="en-GB"/>
              </w:rPr>
              <w:t>3</w:t>
            </w:r>
          </w:p>
        </w:tc>
        <w:tc>
          <w:tcPr>
            <w:tcW w:w="1637" w:type="dxa"/>
            <w:tcBorders>
              <w:top w:val="none" w:sz="0" w:space="0" w:color="auto"/>
              <w:bottom w:val="none" w:sz="0" w:space="0" w:color="auto"/>
            </w:tcBorders>
            <w:noWrap/>
            <w:hideMark/>
          </w:tcPr>
          <w:p w14:paraId="01D4D880"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3</w:t>
            </w:r>
            <w:r>
              <w:rPr>
                <w:rFonts w:cstheme="minorHAnsi"/>
                <w:sz w:val="20"/>
                <w:szCs w:val="20"/>
                <w:lang w:val="en-GB"/>
              </w:rPr>
              <w:t>.</w:t>
            </w:r>
            <w:r w:rsidRPr="004B7364">
              <w:rPr>
                <w:rFonts w:cstheme="minorHAnsi"/>
                <w:sz w:val="20"/>
                <w:szCs w:val="20"/>
                <w:lang w:val="en-GB"/>
              </w:rPr>
              <w:t>1</w:t>
            </w:r>
          </w:p>
        </w:tc>
        <w:tc>
          <w:tcPr>
            <w:tcW w:w="1654" w:type="dxa"/>
            <w:tcBorders>
              <w:top w:val="none" w:sz="0" w:space="0" w:color="auto"/>
              <w:bottom w:val="none" w:sz="0" w:space="0" w:color="auto"/>
            </w:tcBorders>
            <w:noWrap/>
            <w:hideMark/>
          </w:tcPr>
          <w:p w14:paraId="5D826750"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3</w:t>
            </w:r>
            <w:r>
              <w:rPr>
                <w:rFonts w:cstheme="minorHAnsi"/>
                <w:sz w:val="20"/>
                <w:szCs w:val="20"/>
                <w:lang w:val="en-GB"/>
              </w:rPr>
              <w:t>.</w:t>
            </w:r>
            <w:r w:rsidRPr="004B7364">
              <w:rPr>
                <w:rFonts w:cstheme="minorHAnsi"/>
                <w:sz w:val="20"/>
                <w:szCs w:val="20"/>
                <w:lang w:val="en-GB"/>
              </w:rPr>
              <w:t>9</w:t>
            </w:r>
          </w:p>
        </w:tc>
        <w:tc>
          <w:tcPr>
            <w:tcW w:w="1656" w:type="dxa"/>
            <w:tcBorders>
              <w:top w:val="none" w:sz="0" w:space="0" w:color="auto"/>
              <w:bottom w:val="none" w:sz="0" w:space="0" w:color="auto"/>
            </w:tcBorders>
            <w:noWrap/>
            <w:hideMark/>
          </w:tcPr>
          <w:p w14:paraId="6EC24679"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44</w:t>
            </w:r>
            <w:r>
              <w:rPr>
                <w:rFonts w:cstheme="minorHAnsi"/>
                <w:b/>
                <w:bCs/>
                <w:sz w:val="20"/>
                <w:szCs w:val="20"/>
                <w:lang w:val="en-GB"/>
              </w:rPr>
              <w:t>.</w:t>
            </w:r>
            <w:r w:rsidRPr="004B7364">
              <w:rPr>
                <w:rFonts w:cstheme="minorHAnsi"/>
                <w:b/>
                <w:bCs/>
                <w:sz w:val="20"/>
                <w:szCs w:val="20"/>
                <w:lang w:val="en-GB"/>
              </w:rPr>
              <w:t>7</w:t>
            </w:r>
          </w:p>
        </w:tc>
      </w:tr>
      <w:tr w:rsidR="00520151" w:rsidRPr="004B7364" w14:paraId="19CB7A2B" w14:textId="77777777" w:rsidTr="00E26949">
        <w:trPr>
          <w:trHeight w:val="276"/>
        </w:trPr>
        <w:tc>
          <w:tcPr>
            <w:cnfStyle w:val="001000000000" w:firstRow="0" w:lastRow="0" w:firstColumn="1" w:lastColumn="0" w:oddVBand="0" w:evenVBand="0" w:oddHBand="0" w:evenHBand="0" w:firstRowFirstColumn="0" w:firstRowLastColumn="0" w:lastRowFirstColumn="0" w:lastRowLastColumn="0"/>
            <w:tcW w:w="1152" w:type="dxa"/>
            <w:noWrap/>
            <w:hideMark/>
          </w:tcPr>
          <w:p w14:paraId="2F948A06" w14:textId="77777777" w:rsidR="00520151" w:rsidRPr="004B7364" w:rsidRDefault="00520151" w:rsidP="00E26949">
            <w:pPr>
              <w:jc w:val="center"/>
              <w:rPr>
                <w:rFonts w:cstheme="minorHAnsi"/>
                <w:b w:val="0"/>
                <w:bCs w:val="0"/>
                <w:sz w:val="20"/>
                <w:szCs w:val="20"/>
                <w:lang w:val="en-GB"/>
              </w:rPr>
            </w:pPr>
            <w:r w:rsidRPr="004B7364">
              <w:rPr>
                <w:rFonts w:cstheme="minorHAnsi"/>
                <w:b w:val="0"/>
                <w:bCs w:val="0"/>
                <w:sz w:val="20"/>
                <w:szCs w:val="20"/>
                <w:lang w:val="en-GB"/>
              </w:rPr>
              <w:t>5</w:t>
            </w:r>
          </w:p>
        </w:tc>
        <w:tc>
          <w:tcPr>
            <w:tcW w:w="1441" w:type="dxa"/>
            <w:noWrap/>
            <w:hideMark/>
          </w:tcPr>
          <w:p w14:paraId="707FD5A7"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248</w:t>
            </w:r>
            <w:r>
              <w:rPr>
                <w:rFonts w:cstheme="minorHAnsi"/>
                <w:sz w:val="20"/>
                <w:szCs w:val="20"/>
                <w:lang w:val="en-GB"/>
              </w:rPr>
              <w:t>.</w:t>
            </w:r>
            <w:r w:rsidRPr="004B7364">
              <w:rPr>
                <w:rFonts w:cstheme="minorHAnsi"/>
                <w:sz w:val="20"/>
                <w:szCs w:val="20"/>
                <w:lang w:val="en-GB"/>
              </w:rPr>
              <w:t>3</w:t>
            </w:r>
          </w:p>
        </w:tc>
        <w:tc>
          <w:tcPr>
            <w:tcW w:w="1580" w:type="dxa"/>
            <w:gridSpan w:val="2"/>
          </w:tcPr>
          <w:p w14:paraId="733460D3"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0</w:t>
            </w:r>
            <w:r>
              <w:rPr>
                <w:rFonts w:cstheme="minorHAnsi"/>
                <w:sz w:val="20"/>
                <w:szCs w:val="20"/>
                <w:lang w:val="en-GB"/>
              </w:rPr>
              <w:t>.</w:t>
            </w:r>
            <w:r w:rsidRPr="004B7364">
              <w:rPr>
                <w:rFonts w:cstheme="minorHAnsi"/>
                <w:sz w:val="20"/>
                <w:szCs w:val="20"/>
                <w:lang w:val="en-GB"/>
              </w:rPr>
              <w:t>6</w:t>
            </w:r>
          </w:p>
        </w:tc>
        <w:tc>
          <w:tcPr>
            <w:tcW w:w="1637" w:type="dxa"/>
            <w:noWrap/>
            <w:hideMark/>
          </w:tcPr>
          <w:p w14:paraId="3B7373EA"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9</w:t>
            </w:r>
            <w:r>
              <w:rPr>
                <w:rFonts w:cstheme="minorHAnsi"/>
                <w:sz w:val="20"/>
                <w:szCs w:val="20"/>
                <w:lang w:val="en-GB"/>
              </w:rPr>
              <w:t>.</w:t>
            </w:r>
            <w:r w:rsidRPr="004B7364">
              <w:rPr>
                <w:rFonts w:cstheme="minorHAnsi"/>
                <w:sz w:val="20"/>
                <w:szCs w:val="20"/>
                <w:lang w:val="en-GB"/>
              </w:rPr>
              <w:t>8</w:t>
            </w:r>
          </w:p>
        </w:tc>
        <w:tc>
          <w:tcPr>
            <w:tcW w:w="1654" w:type="dxa"/>
            <w:noWrap/>
            <w:hideMark/>
          </w:tcPr>
          <w:p w14:paraId="5732BC30"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7</w:t>
            </w:r>
            <w:r>
              <w:rPr>
                <w:rFonts w:cstheme="minorHAnsi"/>
                <w:sz w:val="20"/>
                <w:szCs w:val="20"/>
                <w:lang w:val="en-GB"/>
              </w:rPr>
              <w:t>.</w:t>
            </w:r>
            <w:r w:rsidRPr="004B7364">
              <w:rPr>
                <w:rFonts w:cstheme="minorHAnsi"/>
                <w:sz w:val="20"/>
                <w:szCs w:val="20"/>
                <w:lang w:val="en-GB"/>
              </w:rPr>
              <w:t>7</w:t>
            </w:r>
          </w:p>
        </w:tc>
        <w:tc>
          <w:tcPr>
            <w:tcW w:w="1656" w:type="dxa"/>
            <w:noWrap/>
            <w:hideMark/>
          </w:tcPr>
          <w:p w14:paraId="506A51A8"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266</w:t>
            </w:r>
            <w:r>
              <w:rPr>
                <w:rFonts w:cstheme="minorHAnsi"/>
                <w:b/>
                <w:bCs/>
                <w:sz w:val="20"/>
                <w:szCs w:val="20"/>
                <w:lang w:val="en-GB"/>
              </w:rPr>
              <w:t>.</w:t>
            </w:r>
            <w:r w:rsidRPr="004B7364">
              <w:rPr>
                <w:rFonts w:cstheme="minorHAnsi"/>
                <w:b/>
                <w:bCs/>
                <w:sz w:val="20"/>
                <w:szCs w:val="20"/>
                <w:lang w:val="en-GB"/>
              </w:rPr>
              <w:t>4</w:t>
            </w:r>
          </w:p>
        </w:tc>
      </w:tr>
      <w:tr w:rsidR="00520151" w:rsidRPr="004B7364" w14:paraId="08073D3E" w14:textId="77777777" w:rsidTr="00E2694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52" w:type="dxa"/>
            <w:tcBorders>
              <w:top w:val="none" w:sz="0" w:space="0" w:color="auto"/>
              <w:bottom w:val="none" w:sz="0" w:space="0" w:color="auto"/>
            </w:tcBorders>
            <w:noWrap/>
            <w:hideMark/>
          </w:tcPr>
          <w:p w14:paraId="2E1A78D2" w14:textId="77777777" w:rsidR="00520151" w:rsidRPr="004B7364" w:rsidRDefault="00520151" w:rsidP="00E26949">
            <w:pPr>
              <w:jc w:val="center"/>
              <w:rPr>
                <w:rFonts w:cstheme="minorHAnsi"/>
                <w:b w:val="0"/>
                <w:bCs w:val="0"/>
                <w:sz w:val="20"/>
                <w:szCs w:val="20"/>
                <w:lang w:val="en-GB"/>
              </w:rPr>
            </w:pPr>
            <w:r w:rsidRPr="004B7364">
              <w:rPr>
                <w:rFonts w:cstheme="minorHAnsi"/>
                <w:b w:val="0"/>
                <w:bCs w:val="0"/>
                <w:sz w:val="20"/>
                <w:szCs w:val="20"/>
                <w:lang w:val="en-GB"/>
              </w:rPr>
              <w:t>6</w:t>
            </w:r>
          </w:p>
        </w:tc>
        <w:tc>
          <w:tcPr>
            <w:tcW w:w="1441" w:type="dxa"/>
            <w:tcBorders>
              <w:top w:val="none" w:sz="0" w:space="0" w:color="auto"/>
              <w:bottom w:val="none" w:sz="0" w:space="0" w:color="auto"/>
            </w:tcBorders>
            <w:noWrap/>
            <w:hideMark/>
          </w:tcPr>
          <w:p w14:paraId="4899E8C7"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85</w:t>
            </w:r>
            <w:r>
              <w:rPr>
                <w:rFonts w:cstheme="minorHAnsi"/>
                <w:sz w:val="20"/>
                <w:szCs w:val="20"/>
                <w:lang w:val="en-GB"/>
              </w:rPr>
              <w:t>.</w:t>
            </w:r>
            <w:r w:rsidRPr="004B7364">
              <w:rPr>
                <w:rFonts w:cstheme="minorHAnsi"/>
                <w:sz w:val="20"/>
                <w:szCs w:val="20"/>
                <w:lang w:val="en-GB"/>
              </w:rPr>
              <w:t>8</w:t>
            </w:r>
          </w:p>
        </w:tc>
        <w:tc>
          <w:tcPr>
            <w:tcW w:w="1580" w:type="dxa"/>
            <w:gridSpan w:val="2"/>
            <w:tcBorders>
              <w:top w:val="none" w:sz="0" w:space="0" w:color="auto"/>
              <w:bottom w:val="none" w:sz="0" w:space="0" w:color="auto"/>
            </w:tcBorders>
          </w:tcPr>
          <w:p w14:paraId="538407FD"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6</w:t>
            </w:r>
            <w:r>
              <w:rPr>
                <w:rFonts w:cstheme="minorHAnsi"/>
                <w:sz w:val="20"/>
                <w:szCs w:val="20"/>
                <w:lang w:val="en-GB"/>
              </w:rPr>
              <w:t>.</w:t>
            </w:r>
            <w:r w:rsidRPr="004B7364">
              <w:rPr>
                <w:rFonts w:cstheme="minorHAnsi"/>
                <w:sz w:val="20"/>
                <w:szCs w:val="20"/>
                <w:lang w:val="en-GB"/>
              </w:rPr>
              <w:t>1</w:t>
            </w:r>
          </w:p>
        </w:tc>
        <w:tc>
          <w:tcPr>
            <w:tcW w:w="1637" w:type="dxa"/>
            <w:tcBorders>
              <w:top w:val="none" w:sz="0" w:space="0" w:color="auto"/>
              <w:bottom w:val="none" w:sz="0" w:space="0" w:color="auto"/>
            </w:tcBorders>
            <w:noWrap/>
            <w:hideMark/>
          </w:tcPr>
          <w:p w14:paraId="0B334BC1"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6</w:t>
            </w:r>
            <w:r>
              <w:rPr>
                <w:rFonts w:cstheme="minorHAnsi"/>
                <w:sz w:val="20"/>
                <w:szCs w:val="20"/>
                <w:lang w:val="en-GB"/>
              </w:rPr>
              <w:t>.</w:t>
            </w:r>
            <w:r w:rsidRPr="004B7364">
              <w:rPr>
                <w:rFonts w:cstheme="minorHAnsi"/>
                <w:sz w:val="20"/>
                <w:szCs w:val="20"/>
                <w:lang w:val="en-GB"/>
              </w:rPr>
              <w:t>8</w:t>
            </w:r>
          </w:p>
        </w:tc>
        <w:tc>
          <w:tcPr>
            <w:tcW w:w="1654" w:type="dxa"/>
            <w:tcBorders>
              <w:top w:val="none" w:sz="0" w:space="0" w:color="auto"/>
              <w:bottom w:val="none" w:sz="0" w:space="0" w:color="auto"/>
            </w:tcBorders>
            <w:noWrap/>
            <w:hideMark/>
          </w:tcPr>
          <w:p w14:paraId="49EDF298"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4</w:t>
            </w:r>
            <w:r>
              <w:rPr>
                <w:rFonts w:cstheme="minorHAnsi"/>
                <w:sz w:val="20"/>
                <w:szCs w:val="20"/>
                <w:lang w:val="en-GB"/>
              </w:rPr>
              <w:t>.</w:t>
            </w:r>
            <w:r w:rsidRPr="004B7364">
              <w:rPr>
                <w:rFonts w:cstheme="minorHAnsi"/>
                <w:sz w:val="20"/>
                <w:szCs w:val="20"/>
                <w:lang w:val="en-GB"/>
              </w:rPr>
              <w:t>7</w:t>
            </w:r>
          </w:p>
        </w:tc>
        <w:tc>
          <w:tcPr>
            <w:tcW w:w="1656" w:type="dxa"/>
            <w:tcBorders>
              <w:top w:val="none" w:sz="0" w:space="0" w:color="auto"/>
              <w:bottom w:val="none" w:sz="0" w:space="0" w:color="auto"/>
            </w:tcBorders>
            <w:noWrap/>
            <w:hideMark/>
          </w:tcPr>
          <w:p w14:paraId="488095FF"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103</w:t>
            </w:r>
            <w:r>
              <w:rPr>
                <w:rFonts w:cstheme="minorHAnsi"/>
                <w:b/>
                <w:bCs/>
                <w:sz w:val="20"/>
                <w:szCs w:val="20"/>
                <w:lang w:val="en-GB"/>
              </w:rPr>
              <w:t>.</w:t>
            </w:r>
            <w:r w:rsidRPr="004B7364">
              <w:rPr>
                <w:rFonts w:cstheme="minorHAnsi"/>
                <w:b/>
                <w:bCs/>
                <w:sz w:val="20"/>
                <w:szCs w:val="20"/>
                <w:lang w:val="en-GB"/>
              </w:rPr>
              <w:t>4</w:t>
            </w:r>
          </w:p>
        </w:tc>
      </w:tr>
      <w:tr w:rsidR="00520151" w:rsidRPr="004B7364" w14:paraId="0A6BCF37" w14:textId="77777777" w:rsidTr="00E26949">
        <w:trPr>
          <w:trHeight w:val="276"/>
        </w:trPr>
        <w:tc>
          <w:tcPr>
            <w:cnfStyle w:val="001000000000" w:firstRow="0" w:lastRow="0" w:firstColumn="1" w:lastColumn="0" w:oddVBand="0" w:evenVBand="0" w:oddHBand="0" w:evenHBand="0" w:firstRowFirstColumn="0" w:firstRowLastColumn="0" w:lastRowFirstColumn="0" w:lastRowLastColumn="0"/>
            <w:tcW w:w="1152" w:type="dxa"/>
            <w:noWrap/>
            <w:hideMark/>
          </w:tcPr>
          <w:p w14:paraId="18C532B1" w14:textId="77777777" w:rsidR="00520151" w:rsidRPr="004B7364" w:rsidRDefault="00520151" w:rsidP="00E26949">
            <w:pPr>
              <w:jc w:val="center"/>
              <w:rPr>
                <w:rFonts w:cstheme="minorHAnsi"/>
                <w:b w:val="0"/>
                <w:bCs w:val="0"/>
                <w:sz w:val="20"/>
                <w:szCs w:val="20"/>
                <w:lang w:val="en-GB"/>
              </w:rPr>
            </w:pPr>
            <w:r w:rsidRPr="004B7364">
              <w:rPr>
                <w:rFonts w:cstheme="minorHAnsi"/>
                <w:b w:val="0"/>
                <w:bCs w:val="0"/>
                <w:sz w:val="20"/>
                <w:szCs w:val="20"/>
                <w:lang w:val="en-GB"/>
              </w:rPr>
              <w:t>7</w:t>
            </w:r>
          </w:p>
        </w:tc>
        <w:tc>
          <w:tcPr>
            <w:tcW w:w="1441" w:type="dxa"/>
            <w:noWrap/>
            <w:hideMark/>
          </w:tcPr>
          <w:p w14:paraId="6036687F"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48</w:t>
            </w:r>
            <w:r>
              <w:rPr>
                <w:rFonts w:cstheme="minorHAnsi"/>
                <w:sz w:val="20"/>
                <w:szCs w:val="20"/>
                <w:lang w:val="en-GB"/>
              </w:rPr>
              <w:t>.</w:t>
            </w:r>
            <w:r w:rsidRPr="004B7364">
              <w:rPr>
                <w:rFonts w:cstheme="minorHAnsi"/>
                <w:sz w:val="20"/>
                <w:szCs w:val="20"/>
                <w:lang w:val="en-GB"/>
              </w:rPr>
              <w:t>9</w:t>
            </w:r>
          </w:p>
        </w:tc>
        <w:tc>
          <w:tcPr>
            <w:tcW w:w="1580" w:type="dxa"/>
            <w:gridSpan w:val="2"/>
          </w:tcPr>
          <w:p w14:paraId="2253B2D2"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3</w:t>
            </w:r>
            <w:r>
              <w:rPr>
                <w:rFonts w:cstheme="minorHAnsi"/>
                <w:sz w:val="20"/>
                <w:szCs w:val="20"/>
                <w:lang w:val="en-GB"/>
              </w:rPr>
              <w:t>.</w:t>
            </w:r>
            <w:r w:rsidRPr="004B7364">
              <w:rPr>
                <w:rFonts w:cstheme="minorHAnsi"/>
                <w:sz w:val="20"/>
                <w:szCs w:val="20"/>
                <w:lang w:val="en-GB"/>
              </w:rPr>
              <w:t>8</w:t>
            </w:r>
          </w:p>
        </w:tc>
        <w:tc>
          <w:tcPr>
            <w:tcW w:w="1637" w:type="dxa"/>
            <w:noWrap/>
            <w:hideMark/>
          </w:tcPr>
          <w:p w14:paraId="7FFFDE3A"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10</w:t>
            </w:r>
            <w:r>
              <w:rPr>
                <w:rFonts w:cstheme="minorHAnsi"/>
                <w:sz w:val="20"/>
                <w:szCs w:val="20"/>
                <w:lang w:val="en-GB"/>
              </w:rPr>
              <w:t>.</w:t>
            </w:r>
            <w:r w:rsidRPr="004B7364">
              <w:rPr>
                <w:rFonts w:cstheme="minorHAnsi"/>
                <w:sz w:val="20"/>
                <w:szCs w:val="20"/>
                <w:lang w:val="en-GB"/>
              </w:rPr>
              <w:t>1</w:t>
            </w:r>
          </w:p>
        </w:tc>
        <w:tc>
          <w:tcPr>
            <w:tcW w:w="1654" w:type="dxa"/>
            <w:noWrap/>
            <w:hideMark/>
          </w:tcPr>
          <w:p w14:paraId="15FD6344"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0</w:t>
            </w:r>
            <w:r>
              <w:rPr>
                <w:rFonts w:cstheme="minorHAnsi"/>
                <w:sz w:val="20"/>
                <w:szCs w:val="20"/>
                <w:lang w:val="en-GB"/>
              </w:rPr>
              <w:t>.</w:t>
            </w:r>
            <w:r w:rsidRPr="004B7364">
              <w:rPr>
                <w:rFonts w:cstheme="minorHAnsi"/>
                <w:sz w:val="20"/>
                <w:szCs w:val="20"/>
                <w:lang w:val="en-GB"/>
              </w:rPr>
              <w:t>0</w:t>
            </w:r>
          </w:p>
        </w:tc>
        <w:tc>
          <w:tcPr>
            <w:tcW w:w="1656" w:type="dxa"/>
            <w:noWrap/>
            <w:hideMark/>
          </w:tcPr>
          <w:p w14:paraId="34D5D57C"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62</w:t>
            </w:r>
            <w:r>
              <w:rPr>
                <w:rFonts w:cstheme="minorHAnsi"/>
                <w:b/>
                <w:bCs/>
                <w:sz w:val="20"/>
                <w:szCs w:val="20"/>
                <w:lang w:val="en-GB"/>
              </w:rPr>
              <w:t>.</w:t>
            </w:r>
            <w:r w:rsidRPr="004B7364">
              <w:rPr>
                <w:rFonts w:cstheme="minorHAnsi"/>
                <w:b/>
                <w:bCs/>
                <w:sz w:val="20"/>
                <w:szCs w:val="20"/>
                <w:lang w:val="en-GB"/>
              </w:rPr>
              <w:t>8</w:t>
            </w:r>
          </w:p>
        </w:tc>
      </w:tr>
      <w:tr w:rsidR="00520151" w:rsidRPr="004B7364" w14:paraId="22E51397" w14:textId="77777777" w:rsidTr="00E2694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52" w:type="dxa"/>
            <w:tcBorders>
              <w:top w:val="none" w:sz="0" w:space="0" w:color="auto"/>
              <w:bottom w:val="none" w:sz="0" w:space="0" w:color="auto"/>
            </w:tcBorders>
            <w:noWrap/>
            <w:hideMark/>
          </w:tcPr>
          <w:p w14:paraId="64F92A4C" w14:textId="77777777" w:rsidR="00520151" w:rsidRPr="004B7364" w:rsidRDefault="00520151" w:rsidP="00E26949">
            <w:pPr>
              <w:jc w:val="center"/>
              <w:rPr>
                <w:rFonts w:cstheme="minorHAnsi"/>
                <w:b w:val="0"/>
                <w:bCs w:val="0"/>
                <w:sz w:val="20"/>
                <w:szCs w:val="20"/>
                <w:lang w:val="en-GB"/>
              </w:rPr>
            </w:pPr>
            <w:r w:rsidRPr="004B7364">
              <w:rPr>
                <w:rFonts w:cstheme="minorHAnsi"/>
                <w:b w:val="0"/>
                <w:bCs w:val="0"/>
                <w:sz w:val="20"/>
                <w:szCs w:val="20"/>
                <w:lang w:val="en-GB"/>
              </w:rPr>
              <w:t>8</w:t>
            </w:r>
          </w:p>
        </w:tc>
        <w:tc>
          <w:tcPr>
            <w:tcW w:w="1441" w:type="dxa"/>
            <w:tcBorders>
              <w:top w:val="none" w:sz="0" w:space="0" w:color="auto"/>
              <w:bottom w:val="none" w:sz="0" w:space="0" w:color="auto"/>
            </w:tcBorders>
            <w:noWrap/>
            <w:hideMark/>
          </w:tcPr>
          <w:p w14:paraId="45D8A417"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38</w:t>
            </w:r>
            <w:r>
              <w:rPr>
                <w:rFonts w:cstheme="minorHAnsi"/>
                <w:sz w:val="20"/>
                <w:szCs w:val="20"/>
                <w:lang w:val="en-GB"/>
              </w:rPr>
              <w:t>.</w:t>
            </w:r>
            <w:r w:rsidRPr="004B7364">
              <w:rPr>
                <w:rFonts w:cstheme="minorHAnsi"/>
                <w:sz w:val="20"/>
                <w:szCs w:val="20"/>
                <w:lang w:val="en-GB"/>
              </w:rPr>
              <w:t>9</w:t>
            </w:r>
          </w:p>
        </w:tc>
        <w:tc>
          <w:tcPr>
            <w:tcW w:w="1580" w:type="dxa"/>
            <w:gridSpan w:val="2"/>
            <w:tcBorders>
              <w:top w:val="none" w:sz="0" w:space="0" w:color="auto"/>
              <w:bottom w:val="none" w:sz="0" w:space="0" w:color="auto"/>
            </w:tcBorders>
          </w:tcPr>
          <w:p w14:paraId="231BD136"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1</w:t>
            </w:r>
            <w:r>
              <w:rPr>
                <w:rFonts w:cstheme="minorHAnsi"/>
                <w:sz w:val="20"/>
                <w:szCs w:val="20"/>
                <w:lang w:val="en-GB"/>
              </w:rPr>
              <w:t>.</w:t>
            </w:r>
            <w:r w:rsidRPr="004B7364">
              <w:rPr>
                <w:rFonts w:cstheme="minorHAnsi"/>
                <w:sz w:val="20"/>
                <w:szCs w:val="20"/>
                <w:lang w:val="en-GB"/>
              </w:rPr>
              <w:t>8</w:t>
            </w:r>
          </w:p>
        </w:tc>
        <w:tc>
          <w:tcPr>
            <w:tcW w:w="1637" w:type="dxa"/>
            <w:tcBorders>
              <w:top w:val="none" w:sz="0" w:space="0" w:color="auto"/>
              <w:bottom w:val="none" w:sz="0" w:space="0" w:color="auto"/>
            </w:tcBorders>
            <w:noWrap/>
            <w:hideMark/>
          </w:tcPr>
          <w:p w14:paraId="7D35C9B3"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24</w:t>
            </w:r>
            <w:r>
              <w:rPr>
                <w:rFonts w:cstheme="minorHAnsi"/>
                <w:sz w:val="20"/>
                <w:szCs w:val="20"/>
                <w:lang w:val="en-GB"/>
              </w:rPr>
              <w:t>.</w:t>
            </w:r>
            <w:r w:rsidRPr="004B7364">
              <w:rPr>
                <w:rFonts w:cstheme="minorHAnsi"/>
                <w:sz w:val="20"/>
                <w:szCs w:val="20"/>
                <w:lang w:val="en-GB"/>
              </w:rPr>
              <w:t>0</w:t>
            </w:r>
          </w:p>
        </w:tc>
        <w:tc>
          <w:tcPr>
            <w:tcW w:w="1654" w:type="dxa"/>
            <w:tcBorders>
              <w:top w:val="none" w:sz="0" w:space="0" w:color="auto"/>
              <w:bottom w:val="none" w:sz="0" w:space="0" w:color="auto"/>
            </w:tcBorders>
            <w:noWrap/>
            <w:hideMark/>
          </w:tcPr>
          <w:p w14:paraId="1387C401"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4B7364">
              <w:rPr>
                <w:rFonts w:cstheme="minorHAnsi"/>
                <w:sz w:val="20"/>
                <w:szCs w:val="20"/>
                <w:lang w:val="en-GB"/>
              </w:rPr>
              <w:t>2</w:t>
            </w:r>
            <w:r>
              <w:rPr>
                <w:rFonts w:cstheme="minorHAnsi"/>
                <w:sz w:val="20"/>
                <w:szCs w:val="20"/>
                <w:lang w:val="en-GB"/>
              </w:rPr>
              <w:t>.</w:t>
            </w:r>
            <w:r w:rsidRPr="004B7364">
              <w:rPr>
                <w:rFonts w:cstheme="minorHAnsi"/>
                <w:sz w:val="20"/>
                <w:szCs w:val="20"/>
                <w:lang w:val="en-GB"/>
              </w:rPr>
              <w:t>2</w:t>
            </w:r>
          </w:p>
        </w:tc>
        <w:tc>
          <w:tcPr>
            <w:tcW w:w="1656" w:type="dxa"/>
            <w:tcBorders>
              <w:top w:val="none" w:sz="0" w:space="0" w:color="auto"/>
              <w:bottom w:val="none" w:sz="0" w:space="0" w:color="auto"/>
            </w:tcBorders>
            <w:noWrap/>
            <w:hideMark/>
          </w:tcPr>
          <w:p w14:paraId="5A770419"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66</w:t>
            </w:r>
            <w:r>
              <w:rPr>
                <w:rFonts w:cstheme="minorHAnsi"/>
                <w:b/>
                <w:bCs/>
                <w:sz w:val="20"/>
                <w:szCs w:val="20"/>
                <w:lang w:val="en-GB"/>
              </w:rPr>
              <w:t>.</w:t>
            </w:r>
            <w:r w:rsidRPr="004B7364">
              <w:rPr>
                <w:rFonts w:cstheme="minorHAnsi"/>
                <w:b/>
                <w:bCs/>
                <w:sz w:val="20"/>
                <w:szCs w:val="20"/>
                <w:lang w:val="en-GB"/>
              </w:rPr>
              <w:t>8</w:t>
            </w:r>
          </w:p>
        </w:tc>
      </w:tr>
      <w:tr w:rsidR="00520151" w:rsidRPr="004B7364" w14:paraId="43767F20" w14:textId="77777777" w:rsidTr="00E26949">
        <w:trPr>
          <w:trHeight w:val="276"/>
        </w:trPr>
        <w:tc>
          <w:tcPr>
            <w:cnfStyle w:val="001000000000" w:firstRow="0" w:lastRow="0" w:firstColumn="1" w:lastColumn="0" w:oddVBand="0" w:evenVBand="0" w:oddHBand="0" w:evenHBand="0" w:firstRowFirstColumn="0" w:firstRowLastColumn="0" w:lastRowFirstColumn="0" w:lastRowLastColumn="0"/>
            <w:tcW w:w="1152" w:type="dxa"/>
            <w:tcBorders>
              <w:bottom w:val="single" w:sz="4" w:space="0" w:color="auto"/>
            </w:tcBorders>
            <w:noWrap/>
            <w:hideMark/>
          </w:tcPr>
          <w:p w14:paraId="492D5FE5" w14:textId="77777777" w:rsidR="00520151" w:rsidRPr="004B7364" w:rsidRDefault="00520151" w:rsidP="00E26949">
            <w:pPr>
              <w:jc w:val="center"/>
              <w:rPr>
                <w:rFonts w:cstheme="minorHAnsi"/>
                <w:b w:val="0"/>
                <w:bCs w:val="0"/>
                <w:sz w:val="20"/>
                <w:szCs w:val="20"/>
                <w:lang w:val="en-GB"/>
              </w:rPr>
            </w:pPr>
            <w:r w:rsidRPr="004B7364">
              <w:rPr>
                <w:rFonts w:cstheme="minorHAnsi"/>
                <w:b w:val="0"/>
                <w:bCs w:val="0"/>
                <w:sz w:val="20"/>
                <w:szCs w:val="20"/>
                <w:lang w:val="en-GB"/>
              </w:rPr>
              <w:t>9</w:t>
            </w:r>
          </w:p>
        </w:tc>
        <w:tc>
          <w:tcPr>
            <w:tcW w:w="1441" w:type="dxa"/>
            <w:tcBorders>
              <w:bottom w:val="single" w:sz="4" w:space="0" w:color="auto"/>
            </w:tcBorders>
            <w:noWrap/>
            <w:hideMark/>
          </w:tcPr>
          <w:p w14:paraId="6CC4BE70"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96</w:t>
            </w:r>
            <w:r>
              <w:rPr>
                <w:rFonts w:cstheme="minorHAnsi"/>
                <w:sz w:val="20"/>
                <w:szCs w:val="20"/>
                <w:lang w:val="en-GB"/>
              </w:rPr>
              <w:t>.</w:t>
            </w:r>
            <w:r w:rsidRPr="004B7364">
              <w:rPr>
                <w:rFonts w:cstheme="minorHAnsi"/>
                <w:sz w:val="20"/>
                <w:szCs w:val="20"/>
                <w:lang w:val="en-GB"/>
              </w:rPr>
              <w:t>5</w:t>
            </w:r>
          </w:p>
        </w:tc>
        <w:tc>
          <w:tcPr>
            <w:tcW w:w="1580" w:type="dxa"/>
            <w:gridSpan w:val="2"/>
            <w:tcBorders>
              <w:bottom w:val="single" w:sz="4" w:space="0" w:color="auto"/>
            </w:tcBorders>
          </w:tcPr>
          <w:p w14:paraId="52CABE41"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5</w:t>
            </w:r>
            <w:r>
              <w:rPr>
                <w:rFonts w:cstheme="minorHAnsi"/>
                <w:sz w:val="20"/>
                <w:szCs w:val="20"/>
                <w:lang w:val="en-GB"/>
              </w:rPr>
              <w:t>.</w:t>
            </w:r>
            <w:r w:rsidRPr="004B7364">
              <w:rPr>
                <w:rFonts w:cstheme="minorHAnsi"/>
                <w:sz w:val="20"/>
                <w:szCs w:val="20"/>
                <w:lang w:val="en-GB"/>
              </w:rPr>
              <w:t>8</w:t>
            </w:r>
          </w:p>
        </w:tc>
        <w:tc>
          <w:tcPr>
            <w:tcW w:w="1637" w:type="dxa"/>
            <w:tcBorders>
              <w:bottom w:val="single" w:sz="4" w:space="0" w:color="auto"/>
            </w:tcBorders>
            <w:noWrap/>
            <w:hideMark/>
          </w:tcPr>
          <w:p w14:paraId="46F1AF49"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10</w:t>
            </w:r>
            <w:r>
              <w:rPr>
                <w:rFonts w:cstheme="minorHAnsi"/>
                <w:sz w:val="20"/>
                <w:szCs w:val="20"/>
                <w:lang w:val="en-GB"/>
              </w:rPr>
              <w:t>.</w:t>
            </w:r>
            <w:r w:rsidRPr="004B7364">
              <w:rPr>
                <w:rFonts w:cstheme="minorHAnsi"/>
                <w:sz w:val="20"/>
                <w:szCs w:val="20"/>
                <w:lang w:val="en-GB"/>
              </w:rPr>
              <w:t>1</w:t>
            </w:r>
          </w:p>
        </w:tc>
        <w:tc>
          <w:tcPr>
            <w:tcW w:w="1654" w:type="dxa"/>
            <w:tcBorders>
              <w:bottom w:val="single" w:sz="4" w:space="0" w:color="auto"/>
            </w:tcBorders>
            <w:noWrap/>
            <w:hideMark/>
          </w:tcPr>
          <w:p w14:paraId="40DE5E08"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4B7364">
              <w:rPr>
                <w:rFonts w:cstheme="minorHAnsi"/>
                <w:sz w:val="20"/>
                <w:szCs w:val="20"/>
                <w:lang w:val="en-GB"/>
              </w:rPr>
              <w:t>11</w:t>
            </w:r>
            <w:r>
              <w:rPr>
                <w:rFonts w:cstheme="minorHAnsi"/>
                <w:sz w:val="20"/>
                <w:szCs w:val="20"/>
                <w:lang w:val="en-GB"/>
              </w:rPr>
              <w:t>.</w:t>
            </w:r>
            <w:r w:rsidRPr="004B7364">
              <w:rPr>
                <w:rFonts w:cstheme="minorHAnsi"/>
                <w:sz w:val="20"/>
                <w:szCs w:val="20"/>
                <w:lang w:val="en-GB"/>
              </w:rPr>
              <w:t>5</w:t>
            </w:r>
          </w:p>
        </w:tc>
        <w:tc>
          <w:tcPr>
            <w:tcW w:w="1656" w:type="dxa"/>
            <w:tcBorders>
              <w:bottom w:val="single" w:sz="4" w:space="0" w:color="auto"/>
            </w:tcBorders>
            <w:noWrap/>
            <w:hideMark/>
          </w:tcPr>
          <w:p w14:paraId="2DCA42EE"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123</w:t>
            </w:r>
            <w:r>
              <w:rPr>
                <w:rFonts w:cstheme="minorHAnsi"/>
                <w:b/>
                <w:bCs/>
                <w:sz w:val="20"/>
                <w:szCs w:val="20"/>
                <w:lang w:val="en-GB"/>
              </w:rPr>
              <w:t>.</w:t>
            </w:r>
            <w:r w:rsidRPr="004B7364">
              <w:rPr>
                <w:rFonts w:cstheme="minorHAnsi"/>
                <w:b/>
                <w:bCs/>
                <w:sz w:val="20"/>
                <w:szCs w:val="20"/>
                <w:lang w:val="en-GB"/>
              </w:rPr>
              <w:t>9</w:t>
            </w:r>
          </w:p>
        </w:tc>
      </w:tr>
      <w:tr w:rsidR="00520151" w:rsidRPr="004B7364" w14:paraId="28CEBAE1" w14:textId="77777777" w:rsidTr="00E26949">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152" w:type="dxa"/>
            <w:tcBorders>
              <w:top w:val="single" w:sz="4" w:space="0" w:color="auto"/>
              <w:bottom w:val="single" w:sz="4" w:space="0" w:color="auto"/>
            </w:tcBorders>
            <w:noWrap/>
            <w:hideMark/>
          </w:tcPr>
          <w:p w14:paraId="33F7C039" w14:textId="77777777" w:rsidR="00520151" w:rsidRPr="004B7364" w:rsidRDefault="00520151" w:rsidP="00E26949">
            <w:pPr>
              <w:jc w:val="center"/>
              <w:rPr>
                <w:rFonts w:cstheme="minorHAnsi"/>
                <w:sz w:val="20"/>
                <w:szCs w:val="20"/>
                <w:lang w:val="en-GB"/>
              </w:rPr>
            </w:pPr>
            <w:r w:rsidRPr="004B7364">
              <w:rPr>
                <w:rFonts w:cstheme="minorHAnsi"/>
                <w:sz w:val="20"/>
                <w:szCs w:val="20"/>
                <w:lang w:val="en-GB"/>
              </w:rPr>
              <w:t>Average</w:t>
            </w:r>
          </w:p>
        </w:tc>
        <w:tc>
          <w:tcPr>
            <w:tcW w:w="1441" w:type="dxa"/>
            <w:tcBorders>
              <w:top w:val="single" w:sz="4" w:space="0" w:color="auto"/>
              <w:bottom w:val="single" w:sz="4" w:space="0" w:color="auto"/>
            </w:tcBorders>
            <w:noWrap/>
            <w:hideMark/>
          </w:tcPr>
          <w:p w14:paraId="42961D21"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99</w:t>
            </w:r>
            <w:r>
              <w:rPr>
                <w:rFonts w:cstheme="minorHAnsi"/>
                <w:b/>
                <w:bCs/>
                <w:sz w:val="20"/>
                <w:szCs w:val="20"/>
                <w:lang w:val="en-GB"/>
              </w:rPr>
              <w:t>.</w:t>
            </w:r>
            <w:r w:rsidRPr="004B7364">
              <w:rPr>
                <w:rFonts w:cstheme="minorHAnsi"/>
                <w:b/>
                <w:bCs/>
                <w:sz w:val="20"/>
                <w:szCs w:val="20"/>
                <w:lang w:val="en-GB"/>
              </w:rPr>
              <w:t>2</w:t>
            </w:r>
          </w:p>
        </w:tc>
        <w:tc>
          <w:tcPr>
            <w:tcW w:w="1580" w:type="dxa"/>
            <w:gridSpan w:val="2"/>
            <w:tcBorders>
              <w:top w:val="single" w:sz="4" w:space="0" w:color="auto"/>
              <w:bottom w:val="single" w:sz="4" w:space="0" w:color="auto"/>
            </w:tcBorders>
          </w:tcPr>
          <w:p w14:paraId="13E84D56"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4</w:t>
            </w:r>
            <w:r>
              <w:rPr>
                <w:rFonts w:cstheme="minorHAnsi"/>
                <w:b/>
                <w:bCs/>
                <w:sz w:val="20"/>
                <w:szCs w:val="20"/>
                <w:lang w:val="en-GB"/>
              </w:rPr>
              <w:t>.</w:t>
            </w:r>
            <w:r w:rsidRPr="004B7364">
              <w:rPr>
                <w:rFonts w:cstheme="minorHAnsi"/>
                <w:b/>
                <w:bCs/>
                <w:sz w:val="20"/>
                <w:szCs w:val="20"/>
                <w:lang w:val="en-GB"/>
              </w:rPr>
              <w:t>5</w:t>
            </w:r>
          </w:p>
        </w:tc>
        <w:tc>
          <w:tcPr>
            <w:tcW w:w="1637" w:type="dxa"/>
            <w:tcBorders>
              <w:top w:val="single" w:sz="4" w:space="0" w:color="auto"/>
              <w:bottom w:val="single" w:sz="4" w:space="0" w:color="auto"/>
            </w:tcBorders>
            <w:noWrap/>
            <w:hideMark/>
          </w:tcPr>
          <w:p w14:paraId="51EBA79F"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8</w:t>
            </w:r>
            <w:r>
              <w:rPr>
                <w:rFonts w:cstheme="minorHAnsi"/>
                <w:b/>
                <w:bCs/>
                <w:sz w:val="20"/>
                <w:szCs w:val="20"/>
                <w:lang w:val="en-GB"/>
              </w:rPr>
              <w:t>.</w:t>
            </w:r>
            <w:r w:rsidRPr="004B7364">
              <w:rPr>
                <w:rFonts w:cstheme="minorHAnsi"/>
                <w:b/>
                <w:bCs/>
                <w:sz w:val="20"/>
                <w:szCs w:val="20"/>
                <w:lang w:val="en-GB"/>
              </w:rPr>
              <w:t>7</w:t>
            </w:r>
          </w:p>
        </w:tc>
        <w:tc>
          <w:tcPr>
            <w:tcW w:w="1654" w:type="dxa"/>
            <w:tcBorders>
              <w:top w:val="single" w:sz="4" w:space="0" w:color="auto"/>
              <w:bottom w:val="single" w:sz="4" w:space="0" w:color="auto"/>
            </w:tcBorders>
            <w:noWrap/>
            <w:hideMark/>
          </w:tcPr>
          <w:p w14:paraId="588A4E42"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3</w:t>
            </w:r>
            <w:r>
              <w:rPr>
                <w:rFonts w:cstheme="minorHAnsi"/>
                <w:b/>
                <w:bCs/>
                <w:sz w:val="20"/>
                <w:szCs w:val="20"/>
                <w:lang w:val="en-GB"/>
              </w:rPr>
              <w:t>.</w:t>
            </w:r>
            <w:r w:rsidRPr="004B7364">
              <w:rPr>
                <w:rFonts w:cstheme="minorHAnsi"/>
                <w:b/>
                <w:bCs/>
                <w:sz w:val="20"/>
                <w:szCs w:val="20"/>
                <w:lang w:val="en-GB"/>
              </w:rPr>
              <w:t>9</w:t>
            </w:r>
          </w:p>
        </w:tc>
        <w:tc>
          <w:tcPr>
            <w:tcW w:w="1656" w:type="dxa"/>
            <w:tcBorders>
              <w:top w:val="single" w:sz="4" w:space="0" w:color="auto"/>
              <w:bottom w:val="single" w:sz="4" w:space="0" w:color="auto"/>
            </w:tcBorders>
            <w:noWrap/>
            <w:hideMark/>
          </w:tcPr>
          <w:p w14:paraId="4CE92F77" w14:textId="77777777" w:rsidR="00520151" w:rsidRPr="004B7364" w:rsidRDefault="00520151" w:rsidP="00E26949">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116</w:t>
            </w:r>
            <w:r>
              <w:rPr>
                <w:rFonts w:cstheme="minorHAnsi"/>
                <w:b/>
                <w:bCs/>
                <w:sz w:val="20"/>
                <w:szCs w:val="20"/>
                <w:lang w:val="en-GB"/>
              </w:rPr>
              <w:t>.</w:t>
            </w:r>
            <w:r w:rsidRPr="004B7364">
              <w:rPr>
                <w:rFonts w:cstheme="minorHAnsi"/>
                <w:b/>
                <w:bCs/>
                <w:sz w:val="20"/>
                <w:szCs w:val="20"/>
                <w:lang w:val="en-GB"/>
              </w:rPr>
              <w:t>3</w:t>
            </w:r>
          </w:p>
        </w:tc>
      </w:tr>
      <w:tr w:rsidR="00520151" w:rsidRPr="004B7364" w14:paraId="45E8CE44" w14:textId="77777777" w:rsidTr="00E26949">
        <w:trPr>
          <w:trHeight w:val="276"/>
        </w:trPr>
        <w:tc>
          <w:tcPr>
            <w:cnfStyle w:val="001000000000" w:firstRow="0" w:lastRow="0" w:firstColumn="1" w:lastColumn="0" w:oddVBand="0" w:evenVBand="0" w:oddHBand="0" w:evenHBand="0" w:firstRowFirstColumn="0" w:firstRowLastColumn="0" w:lastRowFirstColumn="0" w:lastRowLastColumn="0"/>
            <w:tcW w:w="1152" w:type="dxa"/>
            <w:tcBorders>
              <w:top w:val="single" w:sz="4" w:space="0" w:color="auto"/>
              <w:bottom w:val="single" w:sz="4" w:space="0" w:color="auto"/>
            </w:tcBorders>
            <w:noWrap/>
            <w:hideMark/>
          </w:tcPr>
          <w:p w14:paraId="1DE40AA1" w14:textId="77777777" w:rsidR="00520151" w:rsidRPr="004B7364" w:rsidRDefault="00520151" w:rsidP="00E26949">
            <w:pPr>
              <w:jc w:val="center"/>
              <w:rPr>
                <w:rFonts w:cstheme="minorHAnsi"/>
                <w:sz w:val="20"/>
                <w:szCs w:val="20"/>
                <w:lang w:val="en-GB"/>
              </w:rPr>
            </w:pPr>
            <w:r w:rsidRPr="004B7364">
              <w:rPr>
                <w:rFonts w:cstheme="minorHAnsi"/>
                <w:sz w:val="20"/>
                <w:szCs w:val="20"/>
                <w:lang w:val="en-GB"/>
              </w:rPr>
              <w:t>Total</w:t>
            </w:r>
          </w:p>
        </w:tc>
        <w:tc>
          <w:tcPr>
            <w:tcW w:w="1441" w:type="dxa"/>
            <w:tcBorders>
              <w:top w:val="single" w:sz="4" w:space="0" w:color="auto"/>
              <w:bottom w:val="single" w:sz="4" w:space="0" w:color="auto"/>
            </w:tcBorders>
            <w:noWrap/>
            <w:hideMark/>
          </w:tcPr>
          <w:p w14:paraId="50788181"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892</w:t>
            </w:r>
            <w:r>
              <w:rPr>
                <w:rFonts w:cstheme="minorHAnsi"/>
                <w:b/>
                <w:bCs/>
                <w:sz w:val="20"/>
                <w:szCs w:val="20"/>
                <w:lang w:val="en-GB"/>
              </w:rPr>
              <w:t>.</w:t>
            </w:r>
            <w:r w:rsidRPr="004B7364">
              <w:rPr>
                <w:rFonts w:cstheme="minorHAnsi"/>
                <w:b/>
                <w:bCs/>
                <w:sz w:val="20"/>
                <w:szCs w:val="20"/>
                <w:lang w:val="en-GB"/>
              </w:rPr>
              <w:t>7</w:t>
            </w:r>
          </w:p>
        </w:tc>
        <w:tc>
          <w:tcPr>
            <w:tcW w:w="1580" w:type="dxa"/>
            <w:gridSpan w:val="2"/>
            <w:tcBorders>
              <w:top w:val="single" w:sz="4" w:space="0" w:color="auto"/>
              <w:bottom w:val="single" w:sz="4" w:space="0" w:color="auto"/>
            </w:tcBorders>
          </w:tcPr>
          <w:p w14:paraId="3A0D027D"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40</w:t>
            </w:r>
            <w:r>
              <w:rPr>
                <w:rFonts w:cstheme="minorHAnsi"/>
                <w:b/>
                <w:bCs/>
                <w:sz w:val="20"/>
                <w:szCs w:val="20"/>
                <w:lang w:val="en-GB"/>
              </w:rPr>
              <w:t>.</w:t>
            </w:r>
            <w:r w:rsidRPr="004B7364">
              <w:rPr>
                <w:rFonts w:cstheme="minorHAnsi"/>
                <w:b/>
                <w:bCs/>
                <w:sz w:val="20"/>
                <w:szCs w:val="20"/>
                <w:lang w:val="en-GB"/>
              </w:rPr>
              <w:t>8</w:t>
            </w:r>
          </w:p>
        </w:tc>
        <w:tc>
          <w:tcPr>
            <w:tcW w:w="1637" w:type="dxa"/>
            <w:tcBorders>
              <w:top w:val="single" w:sz="4" w:space="0" w:color="auto"/>
              <w:bottom w:val="single" w:sz="4" w:space="0" w:color="auto"/>
            </w:tcBorders>
            <w:noWrap/>
            <w:hideMark/>
          </w:tcPr>
          <w:p w14:paraId="202539F9"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78</w:t>
            </w:r>
            <w:r>
              <w:rPr>
                <w:rFonts w:cstheme="minorHAnsi"/>
                <w:b/>
                <w:bCs/>
                <w:sz w:val="20"/>
                <w:szCs w:val="20"/>
                <w:lang w:val="en-GB"/>
              </w:rPr>
              <w:t>.</w:t>
            </w:r>
            <w:r w:rsidRPr="004B7364">
              <w:rPr>
                <w:rFonts w:cstheme="minorHAnsi"/>
                <w:b/>
                <w:bCs/>
                <w:sz w:val="20"/>
                <w:szCs w:val="20"/>
                <w:lang w:val="en-GB"/>
              </w:rPr>
              <w:t>1</w:t>
            </w:r>
          </w:p>
        </w:tc>
        <w:tc>
          <w:tcPr>
            <w:tcW w:w="1654" w:type="dxa"/>
            <w:tcBorders>
              <w:top w:val="single" w:sz="4" w:space="0" w:color="auto"/>
              <w:bottom w:val="single" w:sz="4" w:space="0" w:color="auto"/>
            </w:tcBorders>
            <w:noWrap/>
            <w:hideMark/>
          </w:tcPr>
          <w:p w14:paraId="4F2DC0A6"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35</w:t>
            </w:r>
            <w:r>
              <w:rPr>
                <w:rFonts w:cstheme="minorHAnsi"/>
                <w:b/>
                <w:bCs/>
                <w:sz w:val="20"/>
                <w:szCs w:val="20"/>
                <w:lang w:val="en-GB"/>
              </w:rPr>
              <w:t>.</w:t>
            </w:r>
            <w:r w:rsidRPr="004B7364">
              <w:rPr>
                <w:rFonts w:cstheme="minorHAnsi"/>
                <w:b/>
                <w:bCs/>
                <w:sz w:val="20"/>
                <w:szCs w:val="20"/>
                <w:lang w:val="en-GB"/>
              </w:rPr>
              <w:t>4</w:t>
            </w:r>
          </w:p>
        </w:tc>
        <w:tc>
          <w:tcPr>
            <w:tcW w:w="1656" w:type="dxa"/>
            <w:tcBorders>
              <w:top w:val="single" w:sz="4" w:space="0" w:color="auto"/>
              <w:bottom w:val="single" w:sz="4" w:space="0" w:color="auto"/>
            </w:tcBorders>
            <w:noWrap/>
            <w:hideMark/>
          </w:tcPr>
          <w:p w14:paraId="29448D2D" w14:textId="77777777" w:rsidR="00520151" w:rsidRPr="004B7364" w:rsidRDefault="00520151" w:rsidP="00E26949">
            <w:pPr>
              <w:jc w:val="center"/>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GB"/>
              </w:rPr>
            </w:pPr>
            <w:r w:rsidRPr="004B7364">
              <w:rPr>
                <w:rFonts w:cstheme="minorHAnsi"/>
                <w:b/>
                <w:bCs/>
                <w:sz w:val="20"/>
                <w:szCs w:val="20"/>
                <w:lang w:val="en-GB"/>
              </w:rPr>
              <w:t>1047</w:t>
            </w:r>
            <w:r>
              <w:rPr>
                <w:rFonts w:cstheme="minorHAnsi"/>
                <w:b/>
                <w:bCs/>
                <w:sz w:val="20"/>
                <w:szCs w:val="20"/>
                <w:lang w:val="en-GB"/>
              </w:rPr>
              <w:t>.</w:t>
            </w:r>
            <w:r w:rsidRPr="004B7364">
              <w:rPr>
                <w:rFonts w:cstheme="minorHAnsi"/>
                <w:b/>
                <w:bCs/>
                <w:sz w:val="20"/>
                <w:szCs w:val="20"/>
                <w:lang w:val="en-GB"/>
              </w:rPr>
              <w:t>0</w:t>
            </w:r>
          </w:p>
        </w:tc>
      </w:tr>
    </w:tbl>
    <w:p w14:paraId="0F3DD528" w14:textId="77777777" w:rsidR="00520151" w:rsidRDefault="00520151" w:rsidP="00520151">
      <w:pPr>
        <w:spacing w:after="120" w:line="240" w:lineRule="auto"/>
        <w:jc w:val="both"/>
        <w:rPr>
          <w:rFonts w:cstheme="minorHAnsi"/>
          <w:b/>
          <w:bCs/>
          <w:sz w:val="24"/>
          <w:szCs w:val="24"/>
          <w:lang w:val="en-GB"/>
        </w:rPr>
      </w:pPr>
    </w:p>
    <w:p w14:paraId="522719D3" w14:textId="77777777" w:rsidR="00520151" w:rsidRPr="008850E4" w:rsidRDefault="00520151" w:rsidP="00520151">
      <w:pPr>
        <w:spacing w:after="120" w:line="240" w:lineRule="auto"/>
        <w:jc w:val="both"/>
        <w:rPr>
          <w:rFonts w:cstheme="minorHAnsi"/>
          <w:b/>
          <w:bCs/>
          <w:sz w:val="24"/>
          <w:szCs w:val="24"/>
          <w:lang w:val="en-GB"/>
        </w:rPr>
      </w:pPr>
    </w:p>
    <w:p w14:paraId="411699A1" w14:textId="77777777" w:rsidR="00520151" w:rsidRPr="008850E4" w:rsidRDefault="00520151" w:rsidP="00520151">
      <w:pPr>
        <w:spacing w:after="120" w:line="240" w:lineRule="auto"/>
        <w:jc w:val="both"/>
        <w:rPr>
          <w:rFonts w:cstheme="minorHAnsi"/>
          <w:b/>
          <w:bCs/>
          <w:sz w:val="24"/>
          <w:szCs w:val="24"/>
          <w:lang w:val="en-GB"/>
        </w:rPr>
      </w:pPr>
      <w:r w:rsidRPr="008850E4">
        <w:rPr>
          <w:rFonts w:cstheme="minorHAnsi"/>
          <w:b/>
          <w:bCs/>
          <w:sz w:val="24"/>
          <w:szCs w:val="24"/>
          <w:lang w:val="en-GB"/>
        </w:rPr>
        <w:t>DISCUSSION</w:t>
      </w:r>
    </w:p>
    <w:p w14:paraId="1B10977F"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eastAsia="Calibri" w:cstheme="minorHAnsi"/>
          <w:sz w:val="24"/>
          <w:szCs w:val="24"/>
          <w:lang w:val="en-GB"/>
        </w:rPr>
        <w:t>The food produced in this study resulted in the production of 13646.891 kgCO2e greenhouse gas over the period of 9 days. A daily portion's average greenhouse gas emissions was calculated to also be 2,569 kgCO2e.</w:t>
      </w:r>
    </w:p>
    <w:p w14:paraId="6690AD17"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eastAsia="Calibri" w:cstheme="minorHAnsi"/>
          <w:sz w:val="24"/>
          <w:szCs w:val="24"/>
          <w:lang w:val="en-GB"/>
        </w:rPr>
        <w:t>Nutrition is the most essential requirement for life's survival, protection, and continuity of health. Humanity may face resource scarcity in the future as a result of continued global population growth and inefficient resource usage. Furthermore, the planet's environmental health is steadily declining. The challenges are exacerbated by the pressures brought on by global warming. The idea of sustainable nutrition emerges at this stage. Changes in dietary preferences to minimize excessive consumption and the transition to healthy diets with lower environmental effects, as well as reducing losses and waste in food systems, are both part of sustainable nutrition (Gülsöz, 2017). Sustainable nutrition is critical not only for future generations' resources, but also for reducing food's harmful environmental impact. Food produces 1/3 of the greenhouse gas that has a harmful impact on environmental health and causes climate change (Soussana, 2014). Food processing, packaging, storage, transportation, and cooking all emit greenhouse gases. Furthermore, food that is not eaten due to overconsumption or other factors results in waste. Extra greenhouse gases are produced during the disposal of these wastes.</w:t>
      </w:r>
    </w:p>
    <w:p w14:paraId="574D2FE8"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eastAsia="Calibri" w:cstheme="minorHAnsi"/>
          <w:sz w:val="24"/>
          <w:szCs w:val="24"/>
          <w:lang w:val="en-GB"/>
        </w:rPr>
        <w:t xml:space="preserve">Animal-based food production emits more greenhouse gases than plant-based food production. Therefore, cutting down on meat consumption is seen as the most important strategy for lowering global greenhouse gas emissions (Vieux, 2013). Animal products, on the other hand, contain high-quality protein and essential micronutrients. In this case, it is important to consider whether the suggested diets lead to nutritional deficiencies. Beyond nutrition for sustainable diets, some countries have established diets that reduce environmental effects and reduce greenhouse gas emissions. In the Netherlands and Sweden, for example, new diets have been developed that limit meat consumption in favour of sustainably produced fish (Schott </w:t>
      </w:r>
      <w:r>
        <w:rPr>
          <w:rFonts w:eastAsia="Calibri" w:cstheme="minorHAnsi"/>
          <w:sz w:val="24"/>
          <w:szCs w:val="24"/>
          <w:lang w:val="en-GB"/>
        </w:rPr>
        <w:t xml:space="preserve">and </w:t>
      </w:r>
      <w:r w:rsidRPr="008850E4">
        <w:rPr>
          <w:rFonts w:eastAsia="Calibri" w:cstheme="minorHAnsi"/>
          <w:sz w:val="24"/>
          <w:szCs w:val="24"/>
          <w:lang w:val="en-GB"/>
        </w:rPr>
        <w:t xml:space="preserve">Andersson, 2015). At the same time, dietary models such as the Mediterranean diet, the double pyramid model, the DASH diet, the new Nordic diet, vegetarianism, and veganism are thought </w:t>
      </w:r>
      <w:r w:rsidRPr="008850E4">
        <w:rPr>
          <w:rFonts w:eastAsia="Calibri" w:cstheme="minorHAnsi"/>
          <w:sz w:val="24"/>
          <w:szCs w:val="24"/>
          <w:lang w:val="en-GB"/>
        </w:rPr>
        <w:lastRenderedPageBreak/>
        <w:t xml:space="preserve">to contribute to sustainable nutrition (Vieux </w:t>
      </w:r>
      <w:r>
        <w:rPr>
          <w:rFonts w:eastAsia="Calibri" w:cstheme="minorHAnsi"/>
          <w:sz w:val="24"/>
          <w:szCs w:val="24"/>
          <w:lang w:val="en-GB"/>
        </w:rPr>
        <w:t>et al</w:t>
      </w:r>
      <w:r w:rsidRPr="008850E4">
        <w:rPr>
          <w:rFonts w:eastAsia="Calibri" w:cstheme="minorHAnsi"/>
          <w:sz w:val="24"/>
          <w:szCs w:val="24"/>
          <w:lang w:val="en-GB"/>
        </w:rPr>
        <w:t xml:space="preserve">., 2013; Monsivais </w:t>
      </w:r>
      <w:r>
        <w:rPr>
          <w:rFonts w:eastAsia="Calibri" w:cstheme="minorHAnsi"/>
          <w:sz w:val="24"/>
          <w:szCs w:val="24"/>
          <w:lang w:val="en-GB"/>
        </w:rPr>
        <w:t>et al</w:t>
      </w:r>
      <w:r w:rsidRPr="008850E4">
        <w:rPr>
          <w:rFonts w:eastAsia="Calibri" w:cstheme="minorHAnsi"/>
          <w:sz w:val="24"/>
          <w:szCs w:val="24"/>
          <w:lang w:val="en-GB"/>
        </w:rPr>
        <w:t xml:space="preserve">., 2015; FAO, 2016; Ruini </w:t>
      </w:r>
      <w:r>
        <w:rPr>
          <w:rFonts w:eastAsia="Calibri" w:cstheme="minorHAnsi"/>
          <w:sz w:val="24"/>
          <w:szCs w:val="24"/>
          <w:lang w:val="en-GB"/>
        </w:rPr>
        <w:t>et al</w:t>
      </w:r>
      <w:r w:rsidRPr="008850E4">
        <w:rPr>
          <w:rFonts w:eastAsia="Calibri" w:cstheme="minorHAnsi"/>
          <w:sz w:val="24"/>
          <w:szCs w:val="24"/>
          <w:lang w:val="en-GB"/>
        </w:rPr>
        <w:t>., 2016).</w:t>
      </w:r>
    </w:p>
    <w:p w14:paraId="4733CE58"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eastAsia="Calibri" w:cstheme="minorHAnsi"/>
          <w:sz w:val="24"/>
          <w:szCs w:val="24"/>
          <w:lang w:val="en-GB"/>
        </w:rPr>
        <w:t xml:space="preserve">The average greenhouse gas emission of a daily serving was calculated to be 2,569 kgCO2e in this study. The greenhouse gas emissions of the first-course meals were found to be higher than those of the other courses. Since first-course meals contain lots of meat, emissions of greenhouse gases are higher. Furthermore, on days when the amount of red meat consumed is high, greenhouse gas emissions have increased. Since red meat emits more greenhouse gases than chicken and fish, it is more acceptable to use chicken and fish meat as a source of animal protein in the diet for sustainable nutrition. When the weekly greenhouse gas emissions of 3 different diets of 2000 kcal (omnivorous, vegetarian and vegan) prepared with meals suitable for traditional Turkish food culture were examined, it was found that the omnivorous diet had 35.22 kgCO2e, the vegetarian diet had 27.8 kgCO2e and the vegan diet had 18.5 kgCO2e carbon footprint (Üçtuğ </w:t>
      </w:r>
      <w:r>
        <w:rPr>
          <w:rFonts w:eastAsia="Calibri" w:cstheme="minorHAnsi"/>
          <w:sz w:val="24"/>
          <w:szCs w:val="24"/>
          <w:lang w:val="en-GB"/>
        </w:rPr>
        <w:t>et al.</w:t>
      </w:r>
      <w:r w:rsidRPr="008850E4">
        <w:rPr>
          <w:rFonts w:eastAsia="Calibri" w:cstheme="minorHAnsi"/>
          <w:sz w:val="24"/>
          <w:szCs w:val="24"/>
          <w:lang w:val="en-GB"/>
        </w:rPr>
        <w:t>, 2021).</w:t>
      </w:r>
    </w:p>
    <w:p w14:paraId="297FD180"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eastAsia="Calibri" w:cstheme="minorHAnsi"/>
          <w:sz w:val="24"/>
          <w:szCs w:val="24"/>
          <w:lang w:val="en-GB"/>
        </w:rPr>
        <w:t>In a study in Canada, it was observed that greenhouse gas emissions decreased by 8.9 Mt CO2e if the diet beef-pork ratio was changed from 50:50 to 25:75. This study also reveals how important the choice of animal protein source is in terms of sustainable nutrition (</w:t>
      </w:r>
      <w:r w:rsidRPr="008850E4">
        <w:rPr>
          <w:rFonts w:eastAsia="Times New Roman" w:cstheme="minorHAnsi"/>
          <w:sz w:val="24"/>
          <w:szCs w:val="24"/>
          <w:lang w:val="en-GB" w:eastAsia="tr-TR"/>
        </w:rPr>
        <w:t>Dyer, 2020)</w:t>
      </w:r>
      <w:r w:rsidRPr="008850E4">
        <w:rPr>
          <w:rFonts w:eastAsia="Calibri" w:cstheme="minorHAnsi"/>
          <w:sz w:val="24"/>
          <w:szCs w:val="24"/>
          <w:lang w:val="en-GB"/>
        </w:rPr>
        <w:t xml:space="preserve">. In a study conducted in England, when the individuals are classified according to their meat consumption, the daily greenhouse gas emission (100 g/day) is 7.19 kgCO2e, 5.63 kgCO2e in moderate meat consumption (50-99 g/day) 4.67 kgCO2e in consumers (≤50 g/day), 3.91 kgCO2e in fish consumers, 3.81 kgCO2e in vegetarians and 2.89 kgCO2e in vegans (Scarborough </w:t>
      </w:r>
      <w:r>
        <w:rPr>
          <w:rFonts w:eastAsia="Calibri" w:cstheme="minorHAnsi"/>
          <w:sz w:val="24"/>
          <w:szCs w:val="24"/>
          <w:lang w:val="en-GB"/>
        </w:rPr>
        <w:t>et al</w:t>
      </w:r>
      <w:r w:rsidRPr="008850E4">
        <w:rPr>
          <w:rFonts w:eastAsia="Calibri" w:cstheme="minorHAnsi"/>
          <w:sz w:val="24"/>
          <w:szCs w:val="24"/>
          <w:lang w:val="en-GB"/>
        </w:rPr>
        <w:t xml:space="preserve">., 2014). </w:t>
      </w:r>
    </w:p>
    <w:p w14:paraId="2794D293"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eastAsia="Calibri" w:cstheme="minorHAnsi"/>
          <w:sz w:val="24"/>
          <w:szCs w:val="24"/>
          <w:lang w:val="en-GB"/>
        </w:rPr>
        <w:t xml:space="preserve">When the food and waste amounts produced in our study are compared in terms of weight, it has been determined that an average of 7.1% of them per day become waste. The average amount of waste per person is calculated as 48.3 g. It has been determined that 11.8% of the meals produced in the staff cafeteria of Ankara University are waste. The average amount of waste per person was found to be 92.2 g (Songür, 2017). Food waste was found to be 10.7% in Columbia University cafeterias, according to a study (Costello </w:t>
      </w:r>
      <w:r>
        <w:rPr>
          <w:rFonts w:eastAsia="Calibri" w:cstheme="minorHAnsi"/>
          <w:sz w:val="24"/>
          <w:szCs w:val="24"/>
          <w:lang w:val="en-GB"/>
        </w:rPr>
        <w:t>et al</w:t>
      </w:r>
      <w:r w:rsidRPr="008850E4">
        <w:rPr>
          <w:rFonts w:eastAsia="Calibri" w:cstheme="minorHAnsi"/>
          <w:sz w:val="24"/>
          <w:szCs w:val="24"/>
          <w:lang w:val="en-GB"/>
        </w:rPr>
        <w:t>., 2016).</w:t>
      </w:r>
    </w:p>
    <w:p w14:paraId="135F184A" w14:textId="77777777" w:rsidR="00520151" w:rsidRPr="008850E4" w:rsidRDefault="00520151" w:rsidP="00520151">
      <w:pPr>
        <w:spacing w:after="120" w:line="240" w:lineRule="auto"/>
        <w:jc w:val="both"/>
        <w:rPr>
          <w:rFonts w:cstheme="minorHAnsi"/>
          <w:sz w:val="24"/>
          <w:szCs w:val="24"/>
          <w:lang w:val="en-GB"/>
        </w:rPr>
      </w:pPr>
      <w:r w:rsidRPr="008850E4">
        <w:rPr>
          <w:rFonts w:cstheme="minorHAnsi"/>
          <w:sz w:val="24"/>
          <w:szCs w:val="24"/>
          <w:lang w:val="en-GB"/>
        </w:rPr>
        <w:t>The carbon footprint factor for each food could not be determined in this study when calculating greenhouse gas emissions from food. In the method section, these foods are mentioned.</w:t>
      </w:r>
    </w:p>
    <w:p w14:paraId="42337BEA" w14:textId="77777777" w:rsidR="00520151" w:rsidRPr="008850E4" w:rsidRDefault="00520151" w:rsidP="00520151">
      <w:pPr>
        <w:spacing w:after="120" w:line="240" w:lineRule="auto"/>
        <w:jc w:val="both"/>
        <w:rPr>
          <w:rFonts w:cstheme="minorHAnsi"/>
          <w:sz w:val="24"/>
          <w:szCs w:val="24"/>
          <w:lang w:val="en-GB"/>
        </w:rPr>
      </w:pPr>
    </w:p>
    <w:p w14:paraId="4C25A037" w14:textId="77777777" w:rsidR="00520151" w:rsidRPr="008850E4" w:rsidRDefault="00520151" w:rsidP="00520151">
      <w:pPr>
        <w:spacing w:after="120" w:line="240" w:lineRule="auto"/>
        <w:jc w:val="both"/>
        <w:rPr>
          <w:rFonts w:cstheme="minorHAnsi"/>
          <w:b/>
          <w:bCs/>
          <w:sz w:val="24"/>
          <w:szCs w:val="24"/>
          <w:lang w:val="en-GB"/>
        </w:rPr>
      </w:pPr>
      <w:r w:rsidRPr="008850E4">
        <w:rPr>
          <w:rFonts w:cstheme="minorHAnsi"/>
          <w:b/>
          <w:bCs/>
          <w:sz w:val="24"/>
          <w:szCs w:val="24"/>
          <w:lang w:val="en-GB"/>
        </w:rPr>
        <w:t>SONUÇ</w:t>
      </w:r>
    </w:p>
    <w:p w14:paraId="5A804083" w14:textId="77777777" w:rsidR="00520151" w:rsidRPr="008850E4" w:rsidRDefault="00520151" w:rsidP="00520151">
      <w:pPr>
        <w:spacing w:after="120" w:line="240" w:lineRule="auto"/>
        <w:jc w:val="both"/>
        <w:rPr>
          <w:rFonts w:eastAsia="Calibri" w:cstheme="minorHAnsi"/>
          <w:sz w:val="24"/>
          <w:szCs w:val="24"/>
          <w:lang w:val="en-GB"/>
        </w:rPr>
      </w:pPr>
      <w:r w:rsidRPr="008850E4">
        <w:rPr>
          <w:rFonts w:eastAsia="Calibri" w:cstheme="minorHAnsi"/>
          <w:sz w:val="24"/>
          <w:szCs w:val="24"/>
          <w:lang w:val="en-GB"/>
        </w:rPr>
        <w:t xml:space="preserve">A large amount of preventable food waste is produced in the food service system. Waste can be minimized until it reaches the consumer with proper menu planning and production that is sufficient for the number of people. The customer should take as much food as they can eat and be informed about the effects of edible waste. By using environmentally friendly methods such as composting plate waste, the damage caused by waste to the environment can be minimized. In future studies, greenhouse gas emission calculations regarding the post-consumption process can be included. </w:t>
      </w:r>
    </w:p>
    <w:p w14:paraId="0537B5F7" w14:textId="77777777" w:rsidR="00520151" w:rsidRPr="008850E4" w:rsidRDefault="00520151" w:rsidP="00520151">
      <w:pPr>
        <w:spacing w:after="120" w:line="240" w:lineRule="auto"/>
        <w:jc w:val="both"/>
        <w:rPr>
          <w:rFonts w:eastAsia="Calibri" w:cstheme="minorHAnsi"/>
          <w:sz w:val="24"/>
          <w:szCs w:val="24"/>
          <w:lang w:val="en-GB"/>
        </w:rPr>
      </w:pPr>
    </w:p>
    <w:p w14:paraId="454C6613" w14:textId="77777777" w:rsidR="00520151" w:rsidRPr="008850E4" w:rsidRDefault="00520151" w:rsidP="00520151">
      <w:pPr>
        <w:spacing w:after="120" w:line="240" w:lineRule="auto"/>
        <w:jc w:val="both"/>
        <w:rPr>
          <w:rFonts w:cstheme="minorHAnsi"/>
          <w:b/>
          <w:bCs/>
          <w:lang w:val="en-GB"/>
        </w:rPr>
      </w:pPr>
      <w:r w:rsidRPr="008850E4">
        <w:rPr>
          <w:rFonts w:cstheme="minorHAnsi"/>
          <w:b/>
          <w:bCs/>
          <w:lang w:val="en-GB"/>
        </w:rPr>
        <w:t>KAYNAKLAR</w:t>
      </w:r>
    </w:p>
    <w:p w14:paraId="1EF4BA3A" w14:textId="77777777" w:rsidR="00520151" w:rsidRPr="008850E4" w:rsidRDefault="00520151" w:rsidP="00520151">
      <w:pPr>
        <w:spacing w:after="120" w:line="240" w:lineRule="auto"/>
        <w:jc w:val="both"/>
        <w:rPr>
          <w:rFonts w:eastAsia="Calibri" w:cstheme="minorHAnsi"/>
          <w:lang w:val="en-GB"/>
        </w:rPr>
      </w:pPr>
      <w:r w:rsidRPr="008850E4">
        <w:rPr>
          <w:rFonts w:eastAsia="Times New Roman" w:cstheme="minorHAnsi"/>
          <w:lang w:val="en-GB" w:eastAsia="tr-TR"/>
        </w:rPr>
        <w:t xml:space="preserve">Alsaffar </w:t>
      </w:r>
      <w:r w:rsidRPr="008850E4">
        <w:rPr>
          <w:rFonts w:eastAsia="Calibri" w:cstheme="minorHAnsi"/>
          <w:lang w:val="en-GB"/>
        </w:rPr>
        <w:t xml:space="preserve">AA. (2016). Sustainable diets: The interaction between food industry, nutrition, health and the environment. Food Sci Technol Int., 22(2): 102-11. </w:t>
      </w:r>
    </w:p>
    <w:p w14:paraId="2D98F5F3"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Costello, C., Birisci, E., &amp; McGarvey, R. G. (2016). Food waste in campus dining operations: Inventory of pre-and post-consumer mass by food category, and estimation of embodied greenhouse gas emissions. Renewable Agriculture and Food Systems, 31(3), 191-201.</w:t>
      </w:r>
    </w:p>
    <w:p w14:paraId="60202B90" w14:textId="77777777" w:rsidR="00520151" w:rsidRPr="008850E4" w:rsidRDefault="00520151" w:rsidP="00520151">
      <w:pPr>
        <w:spacing w:after="120" w:line="240" w:lineRule="auto"/>
        <w:jc w:val="both"/>
        <w:rPr>
          <w:rFonts w:eastAsia="Times New Roman" w:cstheme="minorHAnsi"/>
          <w:lang w:val="en-GB" w:eastAsia="tr-TR"/>
        </w:rPr>
      </w:pPr>
      <w:r w:rsidRPr="008850E4">
        <w:rPr>
          <w:rFonts w:eastAsia="Times New Roman" w:cstheme="minorHAnsi"/>
          <w:lang w:val="en-GB" w:eastAsia="tr-TR"/>
        </w:rPr>
        <w:lastRenderedPageBreak/>
        <w:t>Dyer J. A., Desjardins R. L., Worth D. E., Vergé X. P. C. (2020). Potential Role for Consumers to Reduce Canadian Agricultural GHG Emissions by Diversifying Animal Protein Sources. Sustainability, 12, 5466.</w:t>
      </w:r>
    </w:p>
    <w:p w14:paraId="4D342DAB" w14:textId="77777777" w:rsidR="00520151" w:rsidRPr="0092286E" w:rsidRDefault="00520151" w:rsidP="00520151">
      <w:pPr>
        <w:spacing w:after="120" w:line="240" w:lineRule="auto"/>
        <w:jc w:val="both"/>
        <w:rPr>
          <w:rFonts w:eastAsia="Calibri" w:cstheme="minorHAnsi"/>
        </w:rPr>
      </w:pPr>
      <w:r w:rsidRPr="0092286E">
        <w:rPr>
          <w:rFonts w:eastAsia="Calibri" w:cstheme="minorHAnsi"/>
        </w:rPr>
        <w:t>Food and Agriculture Organization of the United Nations (FAO) (2011). Global Food Losses and Food Waste. 06.04.2021 tarihinde http://www.fao.org/docrep/014/mb060e/mb060e.pdf adresinden alınmıştır</w:t>
      </w:r>
    </w:p>
    <w:p w14:paraId="65C8EAB6"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Food and Agriculture Organization of the United Nations (FAO) (2012). Burlingame B, Dernini S, editors. Sustainable diets and biodiversity: directions and solutions for policy, research, and action. Proceedings of the International 62 Scientific Symposium on Biodiversity and Sustainable Diets.</w:t>
      </w:r>
    </w:p>
    <w:p w14:paraId="67E1300A"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Food and Agriculture Organization of the United Nations (FAO) (2016). The State of Food and Agriculture (SOFA). Climate Change, Agriculture and Food Security. Rome.</w:t>
      </w:r>
    </w:p>
    <w:p w14:paraId="44FCED5D"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Gustavsson J, Cederberg C, Sonesson U, Van Otterdijk R, Meybeck A. (2011). Global Food Losses and Food Waste. Gothenburg, SIK &amp; Rome: FAO.</w:t>
      </w:r>
    </w:p>
    <w:p w14:paraId="362ADAAF" w14:textId="77777777" w:rsidR="00520151" w:rsidRPr="00437B63" w:rsidRDefault="00520151" w:rsidP="00520151">
      <w:pPr>
        <w:spacing w:after="120" w:line="240" w:lineRule="auto"/>
        <w:jc w:val="both"/>
        <w:rPr>
          <w:rFonts w:eastAsia="Calibri" w:cstheme="minorHAnsi"/>
        </w:rPr>
      </w:pPr>
      <w:r w:rsidRPr="00437B63">
        <w:rPr>
          <w:rFonts w:eastAsia="Calibri" w:cstheme="minorHAnsi"/>
        </w:rPr>
        <w:t>Gülsöz S. (2017). Yirmi Yaş ve Üzeri Bireylerin Sürdürülebilir Beslenme Konusundaki Bilgi Düzeylerinin ve Uygulamalarının Değerlendirilmesi. Yüksek Lisans Tezi. Başkent Üniversitesi Sağlık Bilimleri Enstitüsü, Ankara.</w:t>
      </w:r>
    </w:p>
    <w:p w14:paraId="25143382"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Health Council of the Netherlands. (2011). Guidelines for a healthy diet: the ecological perspective.</w:t>
      </w:r>
    </w:p>
    <w:p w14:paraId="1308C417"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Heller MC, Keoleian GA. (2015). Greenhouse gas emission estimates of U.S. dietary choices and food loss. Journal Ind Ecol., 19(3):391-401.</w:t>
      </w:r>
    </w:p>
    <w:p w14:paraId="5257733B"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Masson-Delmotte V, Zhai P, Pörtner H-O, Roberts D, Skea J, Shukla P, et al. Global Warming of 1.5 OC: An IPCC Special Report on the Impacts of Global Warming of 1.5° C Above Pre-Industrial Levels and Related Global Greenhouse Gas Emission Pathways, in the Context of Strengthening the Global Response to the Threat of Climate Change, Sustainable Development, and Efforts to Eradicate Poverty. World Meteorological Organization Geneva, Switzerland; 2018.</w:t>
      </w:r>
    </w:p>
    <w:p w14:paraId="7FEC8635"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Monsivais P, Scarborough P, Lloyd T. (2015). Greater accordance with the Dietary Approaches to Stop Hypertension dietary pattern is associated with lower diet-related greenhouse gas production but higher dietary costs in the United Kingdom. Am J Clin Nutr, 102: 138–45.</w:t>
      </w:r>
    </w:p>
    <w:p w14:paraId="2FE58F0C"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Ruini L, Ciati R, Marchelli L. (2016). Using an Infographic tool to promote healthier and more sustainable food consumption: The Double Pyramid Model by Barilla Center for Food and Nutrition. Agriculture and Agricultural Science Procedia, 8: 482 – 488.</w:t>
      </w:r>
    </w:p>
    <w:p w14:paraId="14AD9980"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Scarborough, P., Appleby, P. N., Mizdrak, A., Briggs, A. D., Travis, R. C., Bradbury, K. E., Key, T. J. (2014). Dietary greenhouse gas emissions of meat-eaters, fish-eaters, vegetarians, and vegans in the UK. Climatic change, 125(2), 179–192.</w:t>
      </w:r>
    </w:p>
    <w:p w14:paraId="62E68AAE"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Schott A, Andersson T. (2015). Food waste minimization from a life-cycle perspective. Journal of Environmental Management, 147: 219-226.</w:t>
      </w:r>
    </w:p>
    <w:p w14:paraId="4163247B" w14:textId="77777777" w:rsidR="00520151" w:rsidRPr="00437B63" w:rsidRDefault="00520151" w:rsidP="00520151">
      <w:pPr>
        <w:spacing w:after="120" w:line="240" w:lineRule="auto"/>
        <w:jc w:val="both"/>
        <w:rPr>
          <w:rFonts w:eastAsia="Calibri" w:cstheme="minorHAnsi"/>
        </w:rPr>
      </w:pPr>
      <w:r w:rsidRPr="00437B63">
        <w:rPr>
          <w:rFonts w:eastAsia="Calibri" w:cstheme="minorHAnsi"/>
        </w:rPr>
        <w:t>Songür A. N. (2017). Ankara Üniversitesi Personel Yemekhanelerinde Tabak Artık Miktarlarının ve Nedenlerinin Belirlenmesi. Yüksek Lisans Tezi, Ankara Üniversitesi Sağlık Bilimleri Enstitüsü, Ankara.</w:t>
      </w:r>
    </w:p>
    <w:p w14:paraId="137B5269"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Soussana J, F. (2014). Research priorities for sustainable agri-food systems and life cycle assessment. Journal of Cleaner Production, 73: 19-23.</w:t>
      </w:r>
    </w:p>
    <w:p w14:paraId="7D1543CF"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Üçtuğ F. G., Günaydın D., Hünkar B., Öngelen C. (2021). Carbon footprints of omnivorous, vegetarian, and vegan diets based on traditional Turkish cuisine. Sustainable Production and Consumption, 26: 597-609.</w:t>
      </w:r>
    </w:p>
    <w:p w14:paraId="33D748D9" w14:textId="77777777" w:rsidR="00520151" w:rsidRPr="008850E4" w:rsidRDefault="00520151" w:rsidP="00520151">
      <w:pPr>
        <w:spacing w:after="120" w:line="240" w:lineRule="auto"/>
        <w:jc w:val="both"/>
        <w:rPr>
          <w:rFonts w:eastAsia="Calibri" w:cstheme="minorHAnsi"/>
          <w:lang w:val="en-GB"/>
        </w:rPr>
      </w:pPr>
      <w:r w:rsidRPr="008850E4">
        <w:rPr>
          <w:rFonts w:eastAsia="Calibri" w:cstheme="minorHAnsi"/>
          <w:lang w:val="en-GB"/>
        </w:rPr>
        <w:t>Vieux F, Soler LG, Touazi D. (2013). High nutritional quality is not associated with low greenhouse gas emissions in self-selected diets of French adults. Am J Clin Nutr, 97: 569–83.</w:t>
      </w:r>
    </w:p>
    <w:p w14:paraId="6BD2D845" w14:textId="12BFC3BC" w:rsidR="00520151" w:rsidRDefault="00520151" w:rsidP="00551196">
      <w:pPr>
        <w:spacing w:after="120" w:line="240" w:lineRule="auto"/>
        <w:jc w:val="both"/>
        <w:rPr>
          <w:rFonts w:eastAsia="Calibri" w:cstheme="minorHAnsi"/>
        </w:rPr>
      </w:pPr>
    </w:p>
    <w:p w14:paraId="61C4AFBA" w14:textId="77777777" w:rsidR="00520151" w:rsidRPr="00B04D2F" w:rsidRDefault="00520151" w:rsidP="00551196">
      <w:pPr>
        <w:spacing w:after="120" w:line="240" w:lineRule="auto"/>
        <w:jc w:val="both"/>
        <w:rPr>
          <w:rFonts w:eastAsia="Calibri" w:cstheme="minorHAnsi"/>
        </w:rPr>
      </w:pPr>
    </w:p>
    <w:sectPr w:rsidR="00520151" w:rsidRPr="00B04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51E5"/>
    <w:multiLevelType w:val="hybridMultilevel"/>
    <w:tmpl w:val="EBF005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0E05A4"/>
    <w:multiLevelType w:val="hybridMultilevel"/>
    <w:tmpl w:val="486E350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F622390"/>
    <w:multiLevelType w:val="hybridMultilevel"/>
    <w:tmpl w:val="1E2E30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CA"/>
    <w:rsid w:val="00012C5D"/>
    <w:rsid w:val="00014F07"/>
    <w:rsid w:val="0003192A"/>
    <w:rsid w:val="000336C7"/>
    <w:rsid w:val="00063BB6"/>
    <w:rsid w:val="00066C35"/>
    <w:rsid w:val="0008555B"/>
    <w:rsid w:val="00090E01"/>
    <w:rsid w:val="000A5917"/>
    <w:rsid w:val="000B08D1"/>
    <w:rsid w:val="000B463F"/>
    <w:rsid w:val="000B7153"/>
    <w:rsid w:val="000C0615"/>
    <w:rsid w:val="000C06F2"/>
    <w:rsid w:val="000C50EA"/>
    <w:rsid w:val="00112E91"/>
    <w:rsid w:val="001137EE"/>
    <w:rsid w:val="00121D13"/>
    <w:rsid w:val="00160CEF"/>
    <w:rsid w:val="00166311"/>
    <w:rsid w:val="00175BB9"/>
    <w:rsid w:val="001961E6"/>
    <w:rsid w:val="00196CF2"/>
    <w:rsid w:val="001A2BA8"/>
    <w:rsid w:val="001B073E"/>
    <w:rsid w:val="001C0451"/>
    <w:rsid w:val="001C0745"/>
    <w:rsid w:val="001C1273"/>
    <w:rsid w:val="001D157F"/>
    <w:rsid w:val="001D6AD2"/>
    <w:rsid w:val="001E2979"/>
    <w:rsid w:val="00207F59"/>
    <w:rsid w:val="002155D8"/>
    <w:rsid w:val="00236754"/>
    <w:rsid w:val="00241E66"/>
    <w:rsid w:val="00243B64"/>
    <w:rsid w:val="00245274"/>
    <w:rsid w:val="00247209"/>
    <w:rsid w:val="00252A7A"/>
    <w:rsid w:val="0026674B"/>
    <w:rsid w:val="00266C22"/>
    <w:rsid w:val="00270117"/>
    <w:rsid w:val="00270CE7"/>
    <w:rsid w:val="00286AB7"/>
    <w:rsid w:val="002A732B"/>
    <w:rsid w:val="002A796C"/>
    <w:rsid w:val="002B315B"/>
    <w:rsid w:val="002B4D4E"/>
    <w:rsid w:val="002C330D"/>
    <w:rsid w:val="002E23BF"/>
    <w:rsid w:val="002E5507"/>
    <w:rsid w:val="002E6AC2"/>
    <w:rsid w:val="003021CA"/>
    <w:rsid w:val="00305678"/>
    <w:rsid w:val="0031481D"/>
    <w:rsid w:val="00314F4F"/>
    <w:rsid w:val="00343F93"/>
    <w:rsid w:val="00345BCC"/>
    <w:rsid w:val="0036072D"/>
    <w:rsid w:val="00373D0A"/>
    <w:rsid w:val="00376F83"/>
    <w:rsid w:val="00396CEC"/>
    <w:rsid w:val="003A1247"/>
    <w:rsid w:val="003A2681"/>
    <w:rsid w:val="003A3376"/>
    <w:rsid w:val="003B1187"/>
    <w:rsid w:val="003D0A92"/>
    <w:rsid w:val="003D566A"/>
    <w:rsid w:val="003E6783"/>
    <w:rsid w:val="003F76A4"/>
    <w:rsid w:val="00416480"/>
    <w:rsid w:val="00421DC9"/>
    <w:rsid w:val="00425A68"/>
    <w:rsid w:val="00461BAC"/>
    <w:rsid w:val="00476449"/>
    <w:rsid w:val="004768A9"/>
    <w:rsid w:val="00483C83"/>
    <w:rsid w:val="0049106C"/>
    <w:rsid w:val="00495C11"/>
    <w:rsid w:val="004B14E5"/>
    <w:rsid w:val="004B29B8"/>
    <w:rsid w:val="004C45B0"/>
    <w:rsid w:val="004C5BBA"/>
    <w:rsid w:val="005001D7"/>
    <w:rsid w:val="005115FE"/>
    <w:rsid w:val="005145C3"/>
    <w:rsid w:val="00520151"/>
    <w:rsid w:val="00522163"/>
    <w:rsid w:val="005356D5"/>
    <w:rsid w:val="00536A5B"/>
    <w:rsid w:val="00550FD9"/>
    <w:rsid w:val="00551196"/>
    <w:rsid w:val="00560E7F"/>
    <w:rsid w:val="00562528"/>
    <w:rsid w:val="005640E0"/>
    <w:rsid w:val="005663D2"/>
    <w:rsid w:val="00576F88"/>
    <w:rsid w:val="0058109F"/>
    <w:rsid w:val="00591EC1"/>
    <w:rsid w:val="005C07B8"/>
    <w:rsid w:val="005C16E7"/>
    <w:rsid w:val="005D70C2"/>
    <w:rsid w:val="005D743C"/>
    <w:rsid w:val="00600A52"/>
    <w:rsid w:val="00601C7F"/>
    <w:rsid w:val="006037B9"/>
    <w:rsid w:val="00605523"/>
    <w:rsid w:val="00615B18"/>
    <w:rsid w:val="00634BCE"/>
    <w:rsid w:val="00644A7D"/>
    <w:rsid w:val="00666763"/>
    <w:rsid w:val="00675473"/>
    <w:rsid w:val="0067785A"/>
    <w:rsid w:val="0068394B"/>
    <w:rsid w:val="00692E5E"/>
    <w:rsid w:val="00696F3E"/>
    <w:rsid w:val="006A12B4"/>
    <w:rsid w:val="006B2CEB"/>
    <w:rsid w:val="006C27AE"/>
    <w:rsid w:val="006E21A3"/>
    <w:rsid w:val="006F1521"/>
    <w:rsid w:val="00700D28"/>
    <w:rsid w:val="007059AC"/>
    <w:rsid w:val="00724817"/>
    <w:rsid w:val="00725C01"/>
    <w:rsid w:val="00730510"/>
    <w:rsid w:val="007338D8"/>
    <w:rsid w:val="0078051A"/>
    <w:rsid w:val="00781F19"/>
    <w:rsid w:val="00783608"/>
    <w:rsid w:val="0079283D"/>
    <w:rsid w:val="007960B6"/>
    <w:rsid w:val="00797DAA"/>
    <w:rsid w:val="007A4678"/>
    <w:rsid w:val="007A5969"/>
    <w:rsid w:val="007A71CA"/>
    <w:rsid w:val="007C1912"/>
    <w:rsid w:val="007D44A0"/>
    <w:rsid w:val="007D5A0C"/>
    <w:rsid w:val="007E6CB0"/>
    <w:rsid w:val="007F27CA"/>
    <w:rsid w:val="008054D1"/>
    <w:rsid w:val="00831996"/>
    <w:rsid w:val="00840357"/>
    <w:rsid w:val="00843F72"/>
    <w:rsid w:val="00850DA0"/>
    <w:rsid w:val="008616A2"/>
    <w:rsid w:val="008841FD"/>
    <w:rsid w:val="008A6176"/>
    <w:rsid w:val="008D2C37"/>
    <w:rsid w:val="00906521"/>
    <w:rsid w:val="00935F06"/>
    <w:rsid w:val="00957C81"/>
    <w:rsid w:val="00966E40"/>
    <w:rsid w:val="00983B25"/>
    <w:rsid w:val="00996B91"/>
    <w:rsid w:val="009B5070"/>
    <w:rsid w:val="009D31AC"/>
    <w:rsid w:val="009E6966"/>
    <w:rsid w:val="00A005F2"/>
    <w:rsid w:val="00A04030"/>
    <w:rsid w:val="00A06FBD"/>
    <w:rsid w:val="00A27607"/>
    <w:rsid w:val="00A367C9"/>
    <w:rsid w:val="00A37A61"/>
    <w:rsid w:val="00A5755A"/>
    <w:rsid w:val="00A767F6"/>
    <w:rsid w:val="00A975F3"/>
    <w:rsid w:val="00AB703E"/>
    <w:rsid w:val="00AC0D02"/>
    <w:rsid w:val="00AC525B"/>
    <w:rsid w:val="00AD45B5"/>
    <w:rsid w:val="00AF0B32"/>
    <w:rsid w:val="00AF46C3"/>
    <w:rsid w:val="00B04D2F"/>
    <w:rsid w:val="00B05DD2"/>
    <w:rsid w:val="00B17333"/>
    <w:rsid w:val="00B3515F"/>
    <w:rsid w:val="00B36DB4"/>
    <w:rsid w:val="00B41836"/>
    <w:rsid w:val="00B54495"/>
    <w:rsid w:val="00B55AC7"/>
    <w:rsid w:val="00B84311"/>
    <w:rsid w:val="00BB63A2"/>
    <w:rsid w:val="00BC1C3F"/>
    <w:rsid w:val="00BD6B41"/>
    <w:rsid w:val="00BE06A0"/>
    <w:rsid w:val="00C10A2E"/>
    <w:rsid w:val="00C26A6E"/>
    <w:rsid w:val="00C34151"/>
    <w:rsid w:val="00C611D6"/>
    <w:rsid w:val="00C626B6"/>
    <w:rsid w:val="00C654E7"/>
    <w:rsid w:val="00C85C5D"/>
    <w:rsid w:val="00C94878"/>
    <w:rsid w:val="00CA2E75"/>
    <w:rsid w:val="00CB1D77"/>
    <w:rsid w:val="00CC1769"/>
    <w:rsid w:val="00CD500F"/>
    <w:rsid w:val="00CD5466"/>
    <w:rsid w:val="00CE1501"/>
    <w:rsid w:val="00CF6446"/>
    <w:rsid w:val="00D05FC3"/>
    <w:rsid w:val="00D833C1"/>
    <w:rsid w:val="00D967C5"/>
    <w:rsid w:val="00DA6796"/>
    <w:rsid w:val="00DB03CE"/>
    <w:rsid w:val="00DB1CA8"/>
    <w:rsid w:val="00DB1D17"/>
    <w:rsid w:val="00DC3952"/>
    <w:rsid w:val="00DD071F"/>
    <w:rsid w:val="00DD15EC"/>
    <w:rsid w:val="00DE1CB6"/>
    <w:rsid w:val="00DE546E"/>
    <w:rsid w:val="00DE5F07"/>
    <w:rsid w:val="00DF49B8"/>
    <w:rsid w:val="00E17A1E"/>
    <w:rsid w:val="00E57B2A"/>
    <w:rsid w:val="00E61B3E"/>
    <w:rsid w:val="00E72BA3"/>
    <w:rsid w:val="00E73BA4"/>
    <w:rsid w:val="00E74FA8"/>
    <w:rsid w:val="00E76F69"/>
    <w:rsid w:val="00E8347A"/>
    <w:rsid w:val="00E92804"/>
    <w:rsid w:val="00EC212B"/>
    <w:rsid w:val="00EC6A95"/>
    <w:rsid w:val="00ED1218"/>
    <w:rsid w:val="00EE153A"/>
    <w:rsid w:val="00EF0142"/>
    <w:rsid w:val="00EF335E"/>
    <w:rsid w:val="00EF6130"/>
    <w:rsid w:val="00F06559"/>
    <w:rsid w:val="00F3537D"/>
    <w:rsid w:val="00F37261"/>
    <w:rsid w:val="00F430C9"/>
    <w:rsid w:val="00F445CA"/>
    <w:rsid w:val="00F44C98"/>
    <w:rsid w:val="00F6703E"/>
    <w:rsid w:val="00F67137"/>
    <w:rsid w:val="00F910AB"/>
    <w:rsid w:val="00F94A7C"/>
    <w:rsid w:val="00FB792F"/>
    <w:rsid w:val="00FC6775"/>
    <w:rsid w:val="00FE1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4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KlavuzTablo5Koyu-Vurgu6">
    <w:name w:val="Grid Table 5 Dark Accent 6"/>
    <w:basedOn w:val="NormalTablo"/>
    <w:uiPriority w:val="50"/>
    <w:rsid w:val="000C50E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DzTablo2">
    <w:name w:val="Plain Table 2"/>
    <w:basedOn w:val="NormalTablo"/>
    <w:uiPriority w:val="42"/>
    <w:rsid w:val="000C50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Tablo5Koyu-Vurgu61">
    <w:name w:val="Kılavuz Tablo 5 Koyu - Vurgu 61"/>
    <w:basedOn w:val="NormalTablo"/>
    <w:next w:val="KlavuzTablo5Koyu-Vurgu6"/>
    <w:uiPriority w:val="50"/>
    <w:rsid w:val="008054D1"/>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KlavuzTablo5Koyu-Vurgu62">
    <w:name w:val="Kılavuz Tablo 5 Koyu - Vurgu 62"/>
    <w:basedOn w:val="NormalTablo"/>
    <w:next w:val="KlavuzTablo5Koyu-Vurgu6"/>
    <w:uiPriority w:val="50"/>
    <w:rsid w:val="00536A5B"/>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KlavuzuTablo4-Vurgu61">
    <w:name w:val="Kılavuzu Tablo 4 - Vurgu 61"/>
    <w:basedOn w:val="NormalTablo"/>
    <w:next w:val="KlavuzuTablo4-Vurgu6"/>
    <w:uiPriority w:val="49"/>
    <w:rsid w:val="00CE1501"/>
    <w:pPr>
      <w:spacing w:after="0" w:line="240" w:lineRule="auto"/>
    </w:pPr>
    <w:rPr>
      <w:sz w:val="24"/>
      <w:szCs w:val="24"/>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KlavuzuTablo4-Vurgu6">
    <w:name w:val="Grid Table 4 Accent 6"/>
    <w:basedOn w:val="NormalTablo"/>
    <w:uiPriority w:val="49"/>
    <w:rsid w:val="00CE15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KlavuzTablo5Koyu-Vurgu63">
    <w:name w:val="Kılavuz Tablo 5 Koyu - Vurgu 63"/>
    <w:basedOn w:val="NormalTablo"/>
    <w:next w:val="KlavuzTablo5Koyu-Vurgu6"/>
    <w:uiPriority w:val="50"/>
    <w:rsid w:val="00CE1501"/>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paragraph" w:styleId="ListeParagraf">
    <w:name w:val="List Paragraph"/>
    <w:basedOn w:val="Normal"/>
    <w:uiPriority w:val="34"/>
    <w:qFormat/>
    <w:rsid w:val="000C0615"/>
    <w:pPr>
      <w:ind w:left="720"/>
      <w:contextualSpacing/>
    </w:pPr>
  </w:style>
  <w:style w:type="character" w:styleId="AklamaBavurusu">
    <w:name w:val="annotation reference"/>
    <w:basedOn w:val="VarsaylanParagrafYazTipi"/>
    <w:uiPriority w:val="99"/>
    <w:semiHidden/>
    <w:unhideWhenUsed/>
    <w:rsid w:val="00996B91"/>
    <w:rPr>
      <w:sz w:val="16"/>
      <w:szCs w:val="16"/>
    </w:rPr>
  </w:style>
  <w:style w:type="paragraph" w:styleId="AklamaMetni">
    <w:name w:val="annotation text"/>
    <w:basedOn w:val="Normal"/>
    <w:link w:val="AklamaMetniChar"/>
    <w:uiPriority w:val="99"/>
    <w:semiHidden/>
    <w:unhideWhenUsed/>
    <w:rsid w:val="00996B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96B91"/>
    <w:rPr>
      <w:sz w:val="20"/>
      <w:szCs w:val="20"/>
    </w:rPr>
  </w:style>
  <w:style w:type="paragraph" w:styleId="AklamaKonusu">
    <w:name w:val="annotation subject"/>
    <w:basedOn w:val="AklamaMetni"/>
    <w:next w:val="AklamaMetni"/>
    <w:link w:val="AklamaKonusuChar"/>
    <w:uiPriority w:val="99"/>
    <w:semiHidden/>
    <w:unhideWhenUsed/>
    <w:rsid w:val="00996B91"/>
    <w:rPr>
      <w:b/>
      <w:bCs/>
    </w:rPr>
  </w:style>
  <w:style w:type="character" w:customStyle="1" w:styleId="AklamaKonusuChar">
    <w:name w:val="Açıklama Konusu Char"/>
    <w:basedOn w:val="AklamaMetniChar"/>
    <w:link w:val="AklamaKonusu"/>
    <w:uiPriority w:val="99"/>
    <w:semiHidden/>
    <w:rsid w:val="00996B91"/>
    <w:rPr>
      <w:b/>
      <w:bCs/>
      <w:sz w:val="20"/>
      <w:szCs w:val="20"/>
    </w:rPr>
  </w:style>
  <w:style w:type="paragraph" w:styleId="NormalWeb">
    <w:name w:val="Normal (Web)"/>
    <w:basedOn w:val="Normal"/>
    <w:uiPriority w:val="99"/>
    <w:unhideWhenUsed/>
    <w:rsid w:val="0052015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57029">
      <w:bodyDiv w:val="1"/>
      <w:marLeft w:val="0"/>
      <w:marRight w:val="0"/>
      <w:marTop w:val="0"/>
      <w:marBottom w:val="0"/>
      <w:divBdr>
        <w:top w:val="none" w:sz="0" w:space="0" w:color="auto"/>
        <w:left w:val="none" w:sz="0" w:space="0" w:color="auto"/>
        <w:bottom w:val="none" w:sz="0" w:space="0" w:color="auto"/>
        <w:right w:val="none" w:sz="0" w:space="0" w:color="auto"/>
      </w:divBdr>
    </w:div>
    <w:div w:id="90125848">
      <w:bodyDiv w:val="1"/>
      <w:marLeft w:val="0"/>
      <w:marRight w:val="0"/>
      <w:marTop w:val="0"/>
      <w:marBottom w:val="0"/>
      <w:divBdr>
        <w:top w:val="none" w:sz="0" w:space="0" w:color="auto"/>
        <w:left w:val="none" w:sz="0" w:space="0" w:color="auto"/>
        <w:bottom w:val="none" w:sz="0" w:space="0" w:color="auto"/>
        <w:right w:val="none" w:sz="0" w:space="0" w:color="auto"/>
      </w:divBdr>
    </w:div>
    <w:div w:id="185489546">
      <w:bodyDiv w:val="1"/>
      <w:marLeft w:val="0"/>
      <w:marRight w:val="0"/>
      <w:marTop w:val="0"/>
      <w:marBottom w:val="0"/>
      <w:divBdr>
        <w:top w:val="none" w:sz="0" w:space="0" w:color="auto"/>
        <w:left w:val="none" w:sz="0" w:space="0" w:color="auto"/>
        <w:bottom w:val="none" w:sz="0" w:space="0" w:color="auto"/>
        <w:right w:val="none" w:sz="0" w:space="0" w:color="auto"/>
      </w:divBdr>
    </w:div>
    <w:div w:id="270014262">
      <w:bodyDiv w:val="1"/>
      <w:marLeft w:val="0"/>
      <w:marRight w:val="0"/>
      <w:marTop w:val="0"/>
      <w:marBottom w:val="0"/>
      <w:divBdr>
        <w:top w:val="none" w:sz="0" w:space="0" w:color="auto"/>
        <w:left w:val="none" w:sz="0" w:space="0" w:color="auto"/>
        <w:bottom w:val="none" w:sz="0" w:space="0" w:color="auto"/>
        <w:right w:val="none" w:sz="0" w:space="0" w:color="auto"/>
      </w:divBdr>
    </w:div>
    <w:div w:id="518272344">
      <w:bodyDiv w:val="1"/>
      <w:marLeft w:val="0"/>
      <w:marRight w:val="0"/>
      <w:marTop w:val="0"/>
      <w:marBottom w:val="0"/>
      <w:divBdr>
        <w:top w:val="none" w:sz="0" w:space="0" w:color="auto"/>
        <w:left w:val="none" w:sz="0" w:space="0" w:color="auto"/>
        <w:bottom w:val="none" w:sz="0" w:space="0" w:color="auto"/>
        <w:right w:val="none" w:sz="0" w:space="0" w:color="auto"/>
      </w:divBdr>
    </w:div>
    <w:div w:id="527258930">
      <w:bodyDiv w:val="1"/>
      <w:marLeft w:val="0"/>
      <w:marRight w:val="0"/>
      <w:marTop w:val="0"/>
      <w:marBottom w:val="0"/>
      <w:divBdr>
        <w:top w:val="none" w:sz="0" w:space="0" w:color="auto"/>
        <w:left w:val="none" w:sz="0" w:space="0" w:color="auto"/>
        <w:bottom w:val="none" w:sz="0" w:space="0" w:color="auto"/>
        <w:right w:val="none" w:sz="0" w:space="0" w:color="auto"/>
      </w:divBdr>
    </w:div>
    <w:div w:id="553927639">
      <w:bodyDiv w:val="1"/>
      <w:marLeft w:val="0"/>
      <w:marRight w:val="0"/>
      <w:marTop w:val="0"/>
      <w:marBottom w:val="0"/>
      <w:divBdr>
        <w:top w:val="none" w:sz="0" w:space="0" w:color="auto"/>
        <w:left w:val="none" w:sz="0" w:space="0" w:color="auto"/>
        <w:bottom w:val="none" w:sz="0" w:space="0" w:color="auto"/>
        <w:right w:val="none" w:sz="0" w:space="0" w:color="auto"/>
      </w:divBdr>
    </w:div>
    <w:div w:id="773744924">
      <w:bodyDiv w:val="1"/>
      <w:marLeft w:val="0"/>
      <w:marRight w:val="0"/>
      <w:marTop w:val="0"/>
      <w:marBottom w:val="0"/>
      <w:divBdr>
        <w:top w:val="none" w:sz="0" w:space="0" w:color="auto"/>
        <w:left w:val="none" w:sz="0" w:space="0" w:color="auto"/>
        <w:bottom w:val="none" w:sz="0" w:space="0" w:color="auto"/>
        <w:right w:val="none" w:sz="0" w:space="0" w:color="auto"/>
      </w:divBdr>
    </w:div>
    <w:div w:id="1151948660">
      <w:bodyDiv w:val="1"/>
      <w:marLeft w:val="0"/>
      <w:marRight w:val="0"/>
      <w:marTop w:val="0"/>
      <w:marBottom w:val="0"/>
      <w:divBdr>
        <w:top w:val="none" w:sz="0" w:space="0" w:color="auto"/>
        <w:left w:val="none" w:sz="0" w:space="0" w:color="auto"/>
        <w:bottom w:val="none" w:sz="0" w:space="0" w:color="auto"/>
        <w:right w:val="none" w:sz="0" w:space="0" w:color="auto"/>
      </w:divBdr>
    </w:div>
    <w:div w:id="1215891393">
      <w:bodyDiv w:val="1"/>
      <w:marLeft w:val="0"/>
      <w:marRight w:val="0"/>
      <w:marTop w:val="0"/>
      <w:marBottom w:val="0"/>
      <w:divBdr>
        <w:top w:val="none" w:sz="0" w:space="0" w:color="auto"/>
        <w:left w:val="none" w:sz="0" w:space="0" w:color="auto"/>
        <w:bottom w:val="none" w:sz="0" w:space="0" w:color="auto"/>
        <w:right w:val="none" w:sz="0" w:space="0" w:color="auto"/>
      </w:divBdr>
    </w:div>
    <w:div w:id="1220364336">
      <w:bodyDiv w:val="1"/>
      <w:marLeft w:val="0"/>
      <w:marRight w:val="0"/>
      <w:marTop w:val="0"/>
      <w:marBottom w:val="0"/>
      <w:divBdr>
        <w:top w:val="none" w:sz="0" w:space="0" w:color="auto"/>
        <w:left w:val="none" w:sz="0" w:space="0" w:color="auto"/>
        <w:bottom w:val="none" w:sz="0" w:space="0" w:color="auto"/>
        <w:right w:val="none" w:sz="0" w:space="0" w:color="auto"/>
      </w:divBdr>
    </w:div>
    <w:div w:id="1225916564">
      <w:bodyDiv w:val="1"/>
      <w:marLeft w:val="0"/>
      <w:marRight w:val="0"/>
      <w:marTop w:val="0"/>
      <w:marBottom w:val="0"/>
      <w:divBdr>
        <w:top w:val="none" w:sz="0" w:space="0" w:color="auto"/>
        <w:left w:val="none" w:sz="0" w:space="0" w:color="auto"/>
        <w:bottom w:val="none" w:sz="0" w:space="0" w:color="auto"/>
        <w:right w:val="none" w:sz="0" w:space="0" w:color="auto"/>
      </w:divBdr>
    </w:div>
    <w:div w:id="1339966867">
      <w:bodyDiv w:val="1"/>
      <w:marLeft w:val="0"/>
      <w:marRight w:val="0"/>
      <w:marTop w:val="0"/>
      <w:marBottom w:val="0"/>
      <w:divBdr>
        <w:top w:val="none" w:sz="0" w:space="0" w:color="auto"/>
        <w:left w:val="none" w:sz="0" w:space="0" w:color="auto"/>
        <w:bottom w:val="none" w:sz="0" w:space="0" w:color="auto"/>
        <w:right w:val="none" w:sz="0" w:space="0" w:color="auto"/>
      </w:divBdr>
    </w:div>
    <w:div w:id="1389111219">
      <w:bodyDiv w:val="1"/>
      <w:marLeft w:val="0"/>
      <w:marRight w:val="0"/>
      <w:marTop w:val="0"/>
      <w:marBottom w:val="0"/>
      <w:divBdr>
        <w:top w:val="none" w:sz="0" w:space="0" w:color="auto"/>
        <w:left w:val="none" w:sz="0" w:space="0" w:color="auto"/>
        <w:bottom w:val="none" w:sz="0" w:space="0" w:color="auto"/>
        <w:right w:val="none" w:sz="0" w:space="0" w:color="auto"/>
      </w:divBdr>
    </w:div>
    <w:div w:id="1672834517">
      <w:bodyDiv w:val="1"/>
      <w:marLeft w:val="0"/>
      <w:marRight w:val="0"/>
      <w:marTop w:val="0"/>
      <w:marBottom w:val="0"/>
      <w:divBdr>
        <w:top w:val="none" w:sz="0" w:space="0" w:color="auto"/>
        <w:left w:val="none" w:sz="0" w:space="0" w:color="auto"/>
        <w:bottom w:val="none" w:sz="0" w:space="0" w:color="auto"/>
        <w:right w:val="none" w:sz="0" w:space="0" w:color="auto"/>
      </w:divBdr>
    </w:div>
    <w:div w:id="1769694650">
      <w:bodyDiv w:val="1"/>
      <w:marLeft w:val="0"/>
      <w:marRight w:val="0"/>
      <w:marTop w:val="0"/>
      <w:marBottom w:val="0"/>
      <w:divBdr>
        <w:top w:val="none" w:sz="0" w:space="0" w:color="auto"/>
        <w:left w:val="none" w:sz="0" w:space="0" w:color="auto"/>
        <w:bottom w:val="none" w:sz="0" w:space="0" w:color="auto"/>
        <w:right w:val="none" w:sz="0" w:space="0" w:color="auto"/>
      </w:divBdr>
    </w:div>
    <w:div w:id="1772429052">
      <w:bodyDiv w:val="1"/>
      <w:marLeft w:val="0"/>
      <w:marRight w:val="0"/>
      <w:marTop w:val="0"/>
      <w:marBottom w:val="0"/>
      <w:divBdr>
        <w:top w:val="none" w:sz="0" w:space="0" w:color="auto"/>
        <w:left w:val="none" w:sz="0" w:space="0" w:color="auto"/>
        <w:bottom w:val="none" w:sz="0" w:space="0" w:color="auto"/>
        <w:right w:val="none" w:sz="0" w:space="0" w:color="auto"/>
      </w:divBdr>
    </w:div>
    <w:div w:id="1830054436">
      <w:bodyDiv w:val="1"/>
      <w:marLeft w:val="0"/>
      <w:marRight w:val="0"/>
      <w:marTop w:val="0"/>
      <w:marBottom w:val="0"/>
      <w:divBdr>
        <w:top w:val="none" w:sz="0" w:space="0" w:color="auto"/>
        <w:left w:val="none" w:sz="0" w:space="0" w:color="auto"/>
        <w:bottom w:val="none" w:sz="0" w:space="0" w:color="auto"/>
        <w:right w:val="none" w:sz="0" w:space="0" w:color="auto"/>
      </w:divBdr>
    </w:div>
    <w:div w:id="1850100793">
      <w:bodyDiv w:val="1"/>
      <w:marLeft w:val="0"/>
      <w:marRight w:val="0"/>
      <w:marTop w:val="0"/>
      <w:marBottom w:val="0"/>
      <w:divBdr>
        <w:top w:val="none" w:sz="0" w:space="0" w:color="auto"/>
        <w:left w:val="none" w:sz="0" w:space="0" w:color="auto"/>
        <w:bottom w:val="none" w:sz="0" w:space="0" w:color="auto"/>
        <w:right w:val="none" w:sz="0" w:space="0" w:color="auto"/>
      </w:divBdr>
    </w:div>
    <w:div w:id="199644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6300</Words>
  <Characters>35916</Characters>
  <Application>Microsoft Office Word</Application>
  <DocSecurity>0</DocSecurity>
  <Lines>299</Lines>
  <Paragraphs>84</Paragraphs>
  <ScaleCrop>false</ScaleCrop>
  <Company/>
  <LinksUpToDate>false</LinksUpToDate>
  <CharactersWithSpaces>42132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2021-04-16T08:21:00Z</dcterms:created>
  <dcterms:modified xsi:type="dcterms:W3CDTF">2021-04-19T09:50:00Z</dcterms:modified>
</cp:coreProperties>
</file>