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357A" w14:textId="77777777" w:rsidR="00DB6F78" w:rsidRPr="00CC7EFA" w:rsidRDefault="00752179" w:rsidP="00CC7EFA">
      <w:pPr>
        <w:spacing w:before="120" w:after="0" w:line="276" w:lineRule="auto"/>
        <w:jc w:val="center"/>
        <w:rPr>
          <w:rFonts w:ascii="Times New Roman" w:hAnsi="Times New Roman" w:cs="Times New Roman"/>
          <w:b/>
          <w:bCs/>
          <w:sz w:val="24"/>
          <w:szCs w:val="24"/>
          <w:lang w:val="en-GB"/>
        </w:rPr>
      </w:pPr>
      <w:r w:rsidRPr="00CC7EFA">
        <w:rPr>
          <w:rFonts w:ascii="Times New Roman" w:hAnsi="Times New Roman" w:cs="Times New Roman"/>
          <w:b/>
          <w:bCs/>
          <w:sz w:val="24"/>
          <w:szCs w:val="24"/>
          <w:lang w:val="en-GB"/>
        </w:rPr>
        <w:t xml:space="preserve">Turkish Version of Career Competencies Questionnaire: </w:t>
      </w:r>
    </w:p>
    <w:p w14:paraId="02DBF490" w14:textId="65E76C03" w:rsidR="00DB6F78" w:rsidRPr="00CC7EFA" w:rsidRDefault="00752179" w:rsidP="00CC7EFA">
      <w:pPr>
        <w:spacing w:before="120" w:line="276" w:lineRule="auto"/>
        <w:jc w:val="center"/>
        <w:rPr>
          <w:rFonts w:ascii="Times New Roman" w:hAnsi="Times New Roman" w:cs="Times New Roman"/>
          <w:b/>
          <w:bCs/>
          <w:sz w:val="24"/>
          <w:szCs w:val="24"/>
          <w:lang w:val="en-GB"/>
        </w:rPr>
      </w:pPr>
      <w:r w:rsidRPr="00CC7EFA">
        <w:rPr>
          <w:rFonts w:ascii="Times New Roman" w:hAnsi="Times New Roman" w:cs="Times New Roman"/>
          <w:b/>
          <w:bCs/>
          <w:sz w:val="24"/>
          <w:szCs w:val="24"/>
          <w:lang w:val="en-GB"/>
        </w:rPr>
        <w:t xml:space="preserve">A </w:t>
      </w:r>
      <w:r w:rsidR="00DB6F78" w:rsidRPr="00CC7EFA">
        <w:rPr>
          <w:rFonts w:ascii="Times New Roman" w:hAnsi="Times New Roman" w:cs="Times New Roman"/>
          <w:b/>
          <w:bCs/>
          <w:sz w:val="24"/>
          <w:szCs w:val="24"/>
          <w:lang w:val="en-GB"/>
        </w:rPr>
        <w:t>Cross-Cultural Validation Study</w:t>
      </w:r>
    </w:p>
    <w:p w14:paraId="18DFF0D5" w14:textId="7D855DF7" w:rsidR="001B7C4E" w:rsidRPr="00D04407" w:rsidRDefault="001B7C4E" w:rsidP="001B7C4E">
      <w:pPr>
        <w:spacing w:line="276" w:lineRule="auto"/>
        <w:jc w:val="center"/>
        <w:rPr>
          <w:rFonts w:ascii="Times New Roman" w:eastAsia="Calibri" w:hAnsi="Times New Roman" w:cs="Times New Roman"/>
          <w:kern w:val="0"/>
          <w:vertAlign w:val="superscript"/>
          <w:lang w:val="en-US"/>
          <w14:ligatures w14:val="none"/>
        </w:rPr>
      </w:pPr>
      <w:r w:rsidRPr="001B7C4E">
        <w:rPr>
          <w:rFonts w:ascii="Times New Roman" w:eastAsia="Calibri" w:hAnsi="Times New Roman" w:cs="Times New Roman"/>
          <w:kern w:val="0"/>
          <w:lang w:val="en-US"/>
          <w14:ligatures w14:val="none"/>
        </w:rPr>
        <w:t>Zeynep Görgül</w:t>
      </w:r>
      <w:r w:rsidR="00D04407">
        <w:rPr>
          <w:rFonts w:ascii="Times New Roman" w:eastAsia="Calibri" w:hAnsi="Times New Roman" w:cs="Times New Roman"/>
          <w:kern w:val="0"/>
          <w:lang w:val="en-US"/>
          <w14:ligatures w14:val="none"/>
        </w:rPr>
        <w:t>ü</w:t>
      </w:r>
      <w:r w:rsidR="00D04407">
        <w:rPr>
          <w:rFonts w:ascii="Times New Roman" w:eastAsia="Calibri" w:hAnsi="Times New Roman" w:cs="Times New Roman"/>
          <w:kern w:val="0"/>
          <w:vertAlign w:val="superscript"/>
          <w:lang w:val="en-US"/>
          <w14:ligatures w14:val="none"/>
        </w:rPr>
        <w:t>1</w:t>
      </w:r>
      <w:r>
        <w:rPr>
          <w:rFonts w:ascii="Times New Roman" w:eastAsia="Calibri" w:hAnsi="Times New Roman" w:cs="Times New Roman"/>
          <w:kern w:val="0"/>
          <w:lang w:val="en-US"/>
          <w14:ligatures w14:val="none"/>
        </w:rPr>
        <w:t xml:space="preserve"> &amp; </w:t>
      </w:r>
      <w:r w:rsidRPr="001B7C4E">
        <w:rPr>
          <w:rFonts w:ascii="Times New Roman" w:eastAsia="Calibri" w:hAnsi="Times New Roman" w:cs="Times New Roman"/>
          <w:kern w:val="0"/>
          <w:lang w:val="en-US"/>
          <w14:ligatures w14:val="none"/>
        </w:rPr>
        <w:t>Hasan Bozgeyikli</w:t>
      </w:r>
      <w:r w:rsidR="00D04407">
        <w:rPr>
          <w:rFonts w:ascii="Times New Roman" w:eastAsia="Calibri" w:hAnsi="Times New Roman" w:cs="Times New Roman"/>
          <w:kern w:val="0"/>
          <w:vertAlign w:val="superscript"/>
          <w:lang w:val="en-US"/>
          <w14:ligatures w14:val="none"/>
        </w:rPr>
        <w:t>2</w:t>
      </w:r>
    </w:p>
    <w:p w14:paraId="7B6321E9" w14:textId="77777777" w:rsidR="00D04407" w:rsidRPr="00D04407" w:rsidRDefault="00D04407" w:rsidP="00D04407">
      <w:pPr>
        <w:spacing w:line="276" w:lineRule="auto"/>
        <w:jc w:val="center"/>
        <w:rPr>
          <w:rFonts w:ascii="Times New Roman" w:eastAsia="Calibri" w:hAnsi="Times New Roman" w:cs="Times New Roman"/>
          <w:kern w:val="0"/>
          <w:lang w:val="en-US"/>
          <w14:ligatures w14:val="none"/>
        </w:rPr>
      </w:pPr>
      <w:r w:rsidRPr="00D04407">
        <w:rPr>
          <w:rFonts w:ascii="Times New Roman" w:eastAsia="Calibri" w:hAnsi="Times New Roman" w:cs="Times New Roman"/>
          <w:kern w:val="0"/>
          <w:vertAlign w:val="superscript"/>
          <w:lang w:val="en-US"/>
          <w14:ligatures w14:val="none"/>
        </w:rPr>
        <w:footnoteRef/>
      </w:r>
      <w:r w:rsidRPr="00D04407">
        <w:rPr>
          <w:rFonts w:ascii="Times New Roman" w:eastAsia="Calibri" w:hAnsi="Times New Roman" w:cs="Times New Roman"/>
          <w:kern w:val="0"/>
          <w:lang w:val="en-US"/>
          <w14:ligatures w14:val="none"/>
        </w:rPr>
        <w:t xml:space="preserve"> </w:t>
      </w:r>
      <w:proofErr w:type="spellStart"/>
      <w:r w:rsidRPr="00D04407">
        <w:rPr>
          <w:rFonts w:ascii="Times New Roman" w:eastAsia="Calibri" w:hAnsi="Times New Roman" w:cs="Times New Roman"/>
          <w:kern w:val="0"/>
          <w:lang w:val="en-US"/>
          <w14:ligatures w14:val="none"/>
        </w:rPr>
        <w:t>Ress</w:t>
      </w:r>
      <w:proofErr w:type="spellEnd"/>
      <w:r w:rsidRPr="00D04407">
        <w:rPr>
          <w:rFonts w:ascii="Times New Roman" w:eastAsia="Calibri" w:hAnsi="Times New Roman" w:cs="Times New Roman"/>
          <w:kern w:val="0"/>
          <w:lang w:val="en-US"/>
          <w14:ligatures w14:val="none"/>
        </w:rPr>
        <w:t xml:space="preserve">. </w:t>
      </w:r>
      <w:proofErr w:type="spellStart"/>
      <w:r w:rsidRPr="00D04407">
        <w:rPr>
          <w:rFonts w:ascii="Times New Roman" w:eastAsia="Calibri" w:hAnsi="Times New Roman" w:cs="Times New Roman"/>
          <w:kern w:val="0"/>
          <w:lang w:val="en-US"/>
          <w14:ligatures w14:val="none"/>
        </w:rPr>
        <w:t>Ast</w:t>
      </w:r>
      <w:proofErr w:type="spellEnd"/>
      <w:r w:rsidRPr="00D04407">
        <w:rPr>
          <w:rFonts w:ascii="Times New Roman" w:eastAsia="Calibri" w:hAnsi="Times New Roman" w:cs="Times New Roman"/>
          <w:kern w:val="0"/>
          <w:lang w:val="en-US"/>
          <w14:ligatures w14:val="none"/>
        </w:rPr>
        <w:t xml:space="preserve">., Ankara University, </w:t>
      </w:r>
      <w:hyperlink r:id="rId6" w:history="1">
        <w:r w:rsidRPr="00D04407">
          <w:rPr>
            <w:rStyle w:val="Kpr"/>
            <w:rFonts w:ascii="Times New Roman" w:eastAsia="Calibri" w:hAnsi="Times New Roman" w:cs="Times New Roman"/>
            <w:kern w:val="0"/>
            <w:lang w:val="en-US"/>
            <w14:ligatures w14:val="none"/>
          </w:rPr>
          <w:t>zgorgulu@ankara.edu.tr</w:t>
        </w:r>
      </w:hyperlink>
      <w:r w:rsidRPr="00D04407">
        <w:rPr>
          <w:rFonts w:ascii="Times New Roman" w:eastAsia="Calibri" w:hAnsi="Times New Roman" w:cs="Times New Roman"/>
          <w:kern w:val="0"/>
          <w:lang w:val="en-US"/>
          <w14:ligatures w14:val="none"/>
        </w:rPr>
        <w:t>, 0000-0002-1122-5526</w:t>
      </w:r>
    </w:p>
    <w:p w14:paraId="27CEBA5F" w14:textId="2A475166" w:rsidR="00D04407" w:rsidRPr="001B7C4E" w:rsidRDefault="00D04407" w:rsidP="00D04407">
      <w:pPr>
        <w:spacing w:line="276" w:lineRule="auto"/>
        <w:jc w:val="center"/>
        <w:rPr>
          <w:rFonts w:ascii="Times New Roman" w:eastAsia="Calibri" w:hAnsi="Times New Roman" w:cs="Times New Roman"/>
          <w:kern w:val="0"/>
          <w:lang w:val="en-US"/>
          <w14:ligatures w14:val="none"/>
        </w:rPr>
      </w:pPr>
      <w:r>
        <w:rPr>
          <w:rFonts w:ascii="Times New Roman" w:eastAsia="Calibri" w:hAnsi="Times New Roman" w:cs="Times New Roman"/>
          <w:kern w:val="0"/>
          <w:vertAlign w:val="superscript"/>
          <w14:ligatures w14:val="none"/>
        </w:rPr>
        <w:t>2</w:t>
      </w:r>
      <w:r w:rsidRPr="00D04407">
        <w:rPr>
          <w:rFonts w:ascii="Times New Roman" w:eastAsia="Calibri" w:hAnsi="Times New Roman" w:cs="Times New Roman"/>
          <w:kern w:val="0"/>
          <w14:ligatures w14:val="none"/>
        </w:rPr>
        <w:t xml:space="preserve"> Prof. Dr., </w:t>
      </w:r>
      <w:proofErr w:type="spellStart"/>
      <w:r w:rsidRPr="00D04407">
        <w:rPr>
          <w:rFonts w:ascii="Times New Roman" w:eastAsia="Calibri" w:hAnsi="Times New Roman" w:cs="Times New Roman"/>
          <w:kern w:val="0"/>
          <w14:ligatures w14:val="none"/>
        </w:rPr>
        <w:t>Selcuk</w:t>
      </w:r>
      <w:proofErr w:type="spellEnd"/>
      <w:r w:rsidRPr="00D04407">
        <w:rPr>
          <w:rFonts w:ascii="Times New Roman" w:eastAsia="Calibri" w:hAnsi="Times New Roman" w:cs="Times New Roman"/>
          <w:kern w:val="0"/>
          <w14:ligatures w14:val="none"/>
        </w:rPr>
        <w:t xml:space="preserve"> </w:t>
      </w:r>
      <w:proofErr w:type="spellStart"/>
      <w:r w:rsidRPr="00D04407">
        <w:rPr>
          <w:rFonts w:ascii="Times New Roman" w:eastAsia="Calibri" w:hAnsi="Times New Roman" w:cs="Times New Roman"/>
          <w:kern w:val="0"/>
          <w14:ligatures w14:val="none"/>
        </w:rPr>
        <w:t>University</w:t>
      </w:r>
      <w:proofErr w:type="spellEnd"/>
      <w:r w:rsidRPr="00D04407">
        <w:rPr>
          <w:rFonts w:ascii="Times New Roman" w:eastAsia="Calibri" w:hAnsi="Times New Roman" w:cs="Times New Roman"/>
          <w:kern w:val="0"/>
          <w14:ligatures w14:val="none"/>
        </w:rPr>
        <w:t xml:space="preserve">, </w:t>
      </w:r>
      <w:hyperlink r:id="rId7" w:history="1">
        <w:r w:rsidRPr="00D04407">
          <w:rPr>
            <w:rStyle w:val="Kpr"/>
            <w:rFonts w:ascii="Times New Roman" w:eastAsia="Calibri" w:hAnsi="Times New Roman" w:cs="Times New Roman"/>
            <w:kern w:val="0"/>
            <w14:ligatures w14:val="none"/>
          </w:rPr>
          <w:t>hbozgeyikli@ankara.edu.tr</w:t>
        </w:r>
      </w:hyperlink>
      <w:r w:rsidRPr="00D04407">
        <w:rPr>
          <w:rFonts w:ascii="Times New Roman" w:eastAsia="Calibri" w:hAnsi="Times New Roman" w:cs="Times New Roman"/>
          <w:kern w:val="0"/>
          <w14:ligatures w14:val="none"/>
        </w:rPr>
        <w:t>,</w:t>
      </w:r>
      <w:r>
        <w:rPr>
          <w:rFonts w:ascii="Times New Roman" w:eastAsia="Calibri" w:hAnsi="Times New Roman" w:cs="Times New Roman"/>
          <w:kern w:val="0"/>
          <w14:ligatures w14:val="none"/>
        </w:rPr>
        <w:t xml:space="preserve"> </w:t>
      </w:r>
      <w:r w:rsidRPr="00D04407">
        <w:rPr>
          <w:rFonts w:ascii="Times New Roman" w:eastAsia="Calibri" w:hAnsi="Times New Roman" w:cs="Times New Roman"/>
          <w:kern w:val="0"/>
          <w14:ligatures w14:val="none"/>
        </w:rPr>
        <w:t>0000-0002-6762-1990</w:t>
      </w:r>
    </w:p>
    <w:p w14:paraId="05B26075" w14:textId="17826270" w:rsidR="001F6848" w:rsidRPr="0023122D" w:rsidRDefault="00F43133" w:rsidP="0023122D">
      <w:pPr>
        <w:spacing w:before="120" w:line="276" w:lineRule="auto"/>
        <w:jc w:val="center"/>
        <w:rPr>
          <w:rFonts w:ascii="Times New Roman" w:hAnsi="Times New Roman" w:cs="Times New Roman"/>
          <w:b/>
          <w:bCs/>
          <w:lang w:val="en-GB"/>
        </w:rPr>
      </w:pPr>
      <w:r w:rsidRPr="00CC7EFA">
        <w:rPr>
          <w:rFonts w:ascii="Times New Roman" w:hAnsi="Times New Roman" w:cs="Times New Roman"/>
          <w:b/>
          <w:bCs/>
          <w:lang w:val="en-GB"/>
        </w:rPr>
        <w:t>Abstract</w:t>
      </w:r>
    </w:p>
    <w:p w14:paraId="7620C6BF" w14:textId="7E3455AF" w:rsidR="00063B5E" w:rsidRDefault="00FC6069" w:rsidP="00CC7EFA">
      <w:pPr>
        <w:spacing w:before="120" w:line="276" w:lineRule="auto"/>
        <w:jc w:val="both"/>
        <w:rPr>
          <w:rFonts w:ascii="Times New Roman" w:hAnsi="Times New Roman" w:cs="Times New Roman"/>
          <w:sz w:val="18"/>
          <w:szCs w:val="18"/>
          <w:lang w:val="en-GB"/>
        </w:rPr>
      </w:pPr>
      <w:r w:rsidRPr="00FC6069">
        <w:rPr>
          <w:rFonts w:ascii="Times New Roman" w:hAnsi="Times New Roman" w:cs="Times New Roman"/>
          <w:sz w:val="18"/>
          <w:szCs w:val="18"/>
          <w:lang w:val="en-GB"/>
        </w:rPr>
        <w:t>The 21st century is a world where individuals can craft their careers by entering different jobs or tasks in their current job. To craft their careers, individuals need career skills and competencies. Akkermans et al. integrated prominent theories into their career competencies model and defined six competencies: reflection on motivation, reflection on qualities, networking, self-profiling, work exploration, and career control. The current study aims to examine the validity and reliability of the Career Competencies Questionnaire in a Turkish undergraduate sample. The convenient sample consists of 333 undergraduate students (70.3% female and 29.7% male) from various departments and universities in Turkey. Data analysis was performed with the R programming language via RSTUDIO 1.4. Confirmatory factor analysis showed that the Turkish form has a similar construct to the English one. Measurement invariance for gender was found in both metric, scalar, and strict models. Pearson correlations showed that the career competencies dimensions related to career adaptability skills and career engagement. Therefore, criterion validity was also supported. The results claim that the Turkish form of the Career Competencies Scale can be used to assess undergraduate students' career skills. Moreover, career centres in universities can benefit from this scale for determining students' career needs</w:t>
      </w:r>
      <w:r w:rsidR="00293053" w:rsidRPr="00293053">
        <w:rPr>
          <w:rFonts w:ascii="Times New Roman" w:hAnsi="Times New Roman" w:cs="Times New Roman"/>
          <w:sz w:val="18"/>
          <w:szCs w:val="18"/>
          <w:lang w:val="en-GB"/>
        </w:rPr>
        <w:t>.</w:t>
      </w:r>
    </w:p>
    <w:p w14:paraId="63BA43BA" w14:textId="6347B8EF" w:rsidR="00F43133" w:rsidRPr="00156168" w:rsidRDefault="00CC7EFA" w:rsidP="00CC7EFA">
      <w:pPr>
        <w:spacing w:before="120" w:line="276" w:lineRule="auto"/>
        <w:jc w:val="both"/>
        <w:rPr>
          <w:rFonts w:ascii="Times New Roman" w:hAnsi="Times New Roman" w:cs="Times New Roman"/>
          <w:sz w:val="18"/>
          <w:szCs w:val="18"/>
          <w:lang w:val="en-GB"/>
        </w:rPr>
      </w:pPr>
      <w:r w:rsidRPr="00156168">
        <w:rPr>
          <w:rFonts w:ascii="Times New Roman" w:hAnsi="Times New Roman" w:cs="Times New Roman"/>
          <w:b/>
          <w:bCs/>
          <w:sz w:val="18"/>
          <w:szCs w:val="18"/>
          <w:lang w:val="en-GB"/>
        </w:rPr>
        <w:t xml:space="preserve">Keywords: </w:t>
      </w:r>
      <w:r w:rsidRPr="00156168">
        <w:rPr>
          <w:rFonts w:ascii="Times New Roman" w:hAnsi="Times New Roman" w:cs="Times New Roman"/>
          <w:sz w:val="18"/>
          <w:szCs w:val="18"/>
          <w:lang w:val="en-GB"/>
        </w:rPr>
        <w:t xml:space="preserve">Career development, career competencies, career skills, scale adaptation, career </w:t>
      </w:r>
      <w:proofErr w:type="spellStart"/>
      <w:r w:rsidRPr="00156168">
        <w:rPr>
          <w:rFonts w:ascii="Times New Roman" w:hAnsi="Times New Roman" w:cs="Times New Roman"/>
          <w:sz w:val="18"/>
          <w:szCs w:val="18"/>
          <w:lang w:val="en-GB"/>
        </w:rPr>
        <w:t>counseling</w:t>
      </w:r>
      <w:proofErr w:type="spellEnd"/>
    </w:p>
    <w:p w14:paraId="2A759197" w14:textId="670F6664" w:rsidR="00594318" w:rsidRPr="00D04407" w:rsidRDefault="00156168" w:rsidP="00D87EEE">
      <w:pPr>
        <w:spacing w:before="120" w:line="276" w:lineRule="auto"/>
        <w:jc w:val="center"/>
        <w:rPr>
          <w:rFonts w:ascii="Times New Roman" w:hAnsi="Times New Roman" w:cs="Times New Roman"/>
          <w:b/>
          <w:bCs/>
          <w:lang w:val="en-GB"/>
        </w:rPr>
      </w:pPr>
      <w:r w:rsidRPr="00D04407">
        <w:rPr>
          <w:rFonts w:ascii="Times New Roman" w:hAnsi="Times New Roman" w:cs="Times New Roman"/>
          <w:b/>
          <w:bCs/>
          <w:lang w:val="en-GB"/>
        </w:rPr>
        <w:t>INTRODUCTION</w:t>
      </w:r>
    </w:p>
    <w:p w14:paraId="0AD30893" w14:textId="5A0085A8" w:rsidR="00533E4C" w:rsidRDefault="00533E4C" w:rsidP="00CC7EFA">
      <w:pPr>
        <w:spacing w:before="120" w:line="276" w:lineRule="auto"/>
        <w:jc w:val="both"/>
        <w:rPr>
          <w:rFonts w:ascii="Times New Roman" w:hAnsi="Times New Roman" w:cs="Times New Roman"/>
          <w:lang w:val="en-GB"/>
        </w:rPr>
      </w:pPr>
      <w:r w:rsidRPr="00533E4C">
        <w:rPr>
          <w:rFonts w:ascii="Times New Roman" w:hAnsi="Times New Roman" w:cs="Times New Roman"/>
          <w:lang w:val="en-GB"/>
        </w:rPr>
        <w:t>The career development of the 21st century offers people many job opportunities across their entire lives. Nowadays, more and more people change their jobs, tasks, or even professions several times throughout their lives. In this regard, the organizations that employed them have had limited influence over their careers. Once it was realized that people have their own dynamic careers beyond the boundaries of their organizations (</w:t>
      </w:r>
      <w:proofErr w:type="spellStart"/>
      <w:r w:rsidRPr="00533E4C">
        <w:rPr>
          <w:rFonts w:ascii="Times New Roman" w:hAnsi="Times New Roman" w:cs="Times New Roman"/>
          <w:lang w:val="en-GB"/>
        </w:rPr>
        <w:t>Defillippi</w:t>
      </w:r>
      <w:proofErr w:type="spellEnd"/>
      <w:r w:rsidRPr="00533E4C">
        <w:rPr>
          <w:rFonts w:ascii="Times New Roman" w:hAnsi="Times New Roman" w:cs="Times New Roman"/>
          <w:lang w:val="en-GB"/>
        </w:rPr>
        <w:t xml:space="preserve"> &amp; Arthur, 1994; Hall, 2004), which skills and competencies need to be built to craft a successful career became one of the most noteworthy questions. </w:t>
      </w:r>
      <w:r>
        <w:rPr>
          <w:rFonts w:ascii="Times New Roman" w:hAnsi="Times New Roman" w:cs="Times New Roman"/>
          <w:lang w:val="en-GB"/>
        </w:rPr>
        <w:t>P</w:t>
      </w:r>
      <w:r w:rsidRPr="00533E4C">
        <w:rPr>
          <w:rFonts w:ascii="Times New Roman" w:hAnsi="Times New Roman" w:cs="Times New Roman"/>
          <w:lang w:val="en-GB"/>
        </w:rPr>
        <w:t xml:space="preserve">eople must be able to make proper decisions about various career options to control and give direction to their careers. </w:t>
      </w:r>
    </w:p>
    <w:p w14:paraId="03B194A9" w14:textId="77777777" w:rsidR="00533E4C" w:rsidRDefault="00533E4C" w:rsidP="00CC7EFA">
      <w:pPr>
        <w:spacing w:before="120" w:line="276" w:lineRule="auto"/>
        <w:jc w:val="both"/>
        <w:rPr>
          <w:rFonts w:ascii="Times New Roman" w:hAnsi="Times New Roman" w:cs="Times New Roman"/>
          <w:lang w:val="en-GB"/>
        </w:rPr>
      </w:pPr>
      <w:r w:rsidRPr="00533E4C">
        <w:rPr>
          <w:rFonts w:ascii="Times New Roman" w:hAnsi="Times New Roman" w:cs="Times New Roman"/>
          <w:lang w:val="en-GB"/>
        </w:rPr>
        <w:t>The career competencies were defined as the core skills and information at the centre of career development (Akkermans et al., 2013). There are prominent theories and research to classify career competencies (</w:t>
      </w:r>
      <w:proofErr w:type="spellStart"/>
      <w:r w:rsidRPr="00533E4C">
        <w:rPr>
          <w:rFonts w:ascii="Times New Roman" w:hAnsi="Times New Roman" w:cs="Times New Roman"/>
          <w:lang w:val="en-GB"/>
        </w:rPr>
        <w:t>Defillippi</w:t>
      </w:r>
      <w:proofErr w:type="spellEnd"/>
      <w:r w:rsidRPr="00533E4C">
        <w:rPr>
          <w:rFonts w:ascii="Times New Roman" w:hAnsi="Times New Roman" w:cs="Times New Roman"/>
          <w:lang w:val="en-GB"/>
        </w:rPr>
        <w:t xml:space="preserve"> &amp; Arthur, 1994; Francis-Smythe et al., 2012; Hall, 2004; </w:t>
      </w:r>
      <w:proofErr w:type="spellStart"/>
      <w:r w:rsidRPr="00533E4C">
        <w:rPr>
          <w:rFonts w:ascii="Times New Roman" w:hAnsi="Times New Roman" w:cs="Times New Roman"/>
          <w:lang w:val="en-GB"/>
        </w:rPr>
        <w:t>Kuijpers</w:t>
      </w:r>
      <w:proofErr w:type="spellEnd"/>
      <w:r w:rsidRPr="00533E4C">
        <w:rPr>
          <w:rFonts w:ascii="Times New Roman" w:hAnsi="Times New Roman" w:cs="Times New Roman"/>
          <w:lang w:val="en-GB"/>
        </w:rPr>
        <w:t xml:space="preserve"> &amp; </w:t>
      </w:r>
      <w:proofErr w:type="spellStart"/>
      <w:r w:rsidRPr="00533E4C">
        <w:rPr>
          <w:rFonts w:ascii="Times New Roman" w:hAnsi="Times New Roman" w:cs="Times New Roman"/>
          <w:lang w:val="en-GB"/>
        </w:rPr>
        <w:t>Scheerens</w:t>
      </w:r>
      <w:proofErr w:type="spellEnd"/>
      <w:r w:rsidRPr="00533E4C">
        <w:rPr>
          <w:rFonts w:ascii="Times New Roman" w:hAnsi="Times New Roman" w:cs="Times New Roman"/>
          <w:lang w:val="en-GB"/>
        </w:rPr>
        <w:t xml:space="preserve">, 2006). Akkermans et al. (2013) integrated prominent theories into their model and defined six competencies: reflection on motivation, reflection on qualities, networking, self-profiling, work exploration, and career control. Accordingly, career competencies are included skills and information that one </w:t>
      </w:r>
      <w:proofErr w:type="gramStart"/>
      <w:r w:rsidRPr="00533E4C">
        <w:rPr>
          <w:rFonts w:ascii="Times New Roman" w:hAnsi="Times New Roman" w:cs="Times New Roman"/>
          <w:lang w:val="en-GB"/>
        </w:rPr>
        <w:t>know</w:t>
      </w:r>
      <w:proofErr w:type="gramEnd"/>
      <w:r w:rsidRPr="00533E4C">
        <w:rPr>
          <w:rFonts w:ascii="Times New Roman" w:hAnsi="Times New Roman" w:cs="Times New Roman"/>
          <w:lang w:val="en-GB"/>
        </w:rPr>
        <w:t xml:space="preserve"> its own motivations, goals, and capabilities, and one know how to contact others and show them its own qualities, and also one knows how take actions for their career. Akkermans et al.'s (2013) model was validated in several cultures and age groups (Akkermans et al., 2013; </w:t>
      </w:r>
      <w:proofErr w:type="spellStart"/>
      <w:r w:rsidRPr="00533E4C">
        <w:rPr>
          <w:rFonts w:ascii="Times New Roman" w:hAnsi="Times New Roman" w:cs="Times New Roman"/>
          <w:lang w:val="en-GB"/>
        </w:rPr>
        <w:t>Grosemans</w:t>
      </w:r>
      <w:proofErr w:type="spellEnd"/>
      <w:r w:rsidRPr="00533E4C">
        <w:rPr>
          <w:rFonts w:ascii="Times New Roman" w:hAnsi="Times New Roman" w:cs="Times New Roman"/>
          <w:lang w:val="en-GB"/>
        </w:rPr>
        <w:t xml:space="preserve"> &amp; De </w:t>
      </w:r>
      <w:proofErr w:type="spellStart"/>
      <w:r w:rsidRPr="00533E4C">
        <w:rPr>
          <w:rFonts w:ascii="Times New Roman" w:hAnsi="Times New Roman" w:cs="Times New Roman"/>
          <w:lang w:val="en-GB"/>
        </w:rPr>
        <w:t>Cuyper</w:t>
      </w:r>
      <w:proofErr w:type="spellEnd"/>
      <w:r w:rsidRPr="00533E4C">
        <w:rPr>
          <w:rFonts w:ascii="Times New Roman" w:hAnsi="Times New Roman" w:cs="Times New Roman"/>
          <w:lang w:val="en-GB"/>
        </w:rPr>
        <w:t>, 2022; Yamada et al., 2022).</w:t>
      </w:r>
    </w:p>
    <w:p w14:paraId="6102893F" w14:textId="40C606F6" w:rsidR="00594318" w:rsidRPr="00CC7EFA" w:rsidRDefault="00533E4C" w:rsidP="00CC7EFA">
      <w:pPr>
        <w:spacing w:before="120" w:line="276" w:lineRule="auto"/>
        <w:jc w:val="both"/>
        <w:rPr>
          <w:rFonts w:ascii="Times New Roman" w:hAnsi="Times New Roman" w:cs="Times New Roman"/>
          <w:lang w:val="en-GB"/>
        </w:rPr>
      </w:pPr>
      <w:r w:rsidRPr="00533E4C">
        <w:rPr>
          <w:rFonts w:ascii="Times New Roman" w:hAnsi="Times New Roman" w:cs="Times New Roman"/>
          <w:lang w:val="en-GB"/>
        </w:rPr>
        <w:t>Research provides proof that career competencies are related to career success (</w:t>
      </w:r>
      <w:proofErr w:type="spellStart"/>
      <w:r w:rsidRPr="00533E4C">
        <w:rPr>
          <w:rFonts w:ascii="Times New Roman" w:hAnsi="Times New Roman" w:cs="Times New Roman"/>
          <w:lang w:val="en-GB"/>
        </w:rPr>
        <w:t>Kuijpers</w:t>
      </w:r>
      <w:proofErr w:type="spellEnd"/>
      <w:r w:rsidRPr="00533E4C">
        <w:rPr>
          <w:rFonts w:ascii="Times New Roman" w:hAnsi="Times New Roman" w:cs="Times New Roman"/>
          <w:lang w:val="en-GB"/>
        </w:rPr>
        <w:t xml:space="preserve"> et al., 2006; </w:t>
      </w:r>
      <w:proofErr w:type="spellStart"/>
      <w:r w:rsidRPr="00533E4C">
        <w:rPr>
          <w:rFonts w:ascii="Times New Roman" w:hAnsi="Times New Roman" w:cs="Times New Roman"/>
          <w:lang w:val="en-GB"/>
        </w:rPr>
        <w:t>Talluri</w:t>
      </w:r>
      <w:proofErr w:type="spellEnd"/>
      <w:r w:rsidRPr="00533E4C">
        <w:rPr>
          <w:rFonts w:ascii="Times New Roman" w:hAnsi="Times New Roman" w:cs="Times New Roman"/>
          <w:lang w:val="en-GB"/>
        </w:rPr>
        <w:t xml:space="preserve"> &amp; Uppal, 2022) and career satisfaction (</w:t>
      </w:r>
      <w:proofErr w:type="spellStart"/>
      <w:r w:rsidRPr="00533E4C">
        <w:rPr>
          <w:rFonts w:ascii="Times New Roman" w:hAnsi="Times New Roman" w:cs="Times New Roman"/>
          <w:lang w:val="en-GB"/>
        </w:rPr>
        <w:t>Çolakoğlu</w:t>
      </w:r>
      <w:proofErr w:type="spellEnd"/>
      <w:r w:rsidRPr="00533E4C">
        <w:rPr>
          <w:rFonts w:ascii="Times New Roman" w:hAnsi="Times New Roman" w:cs="Times New Roman"/>
          <w:lang w:val="en-GB"/>
        </w:rPr>
        <w:t>, 2011; Kong et al., 2012). Even if career competencies were studied on employees first, undergraduate students can also benefit from these competencies to manage the school-to-work transition process (</w:t>
      </w:r>
      <w:proofErr w:type="spellStart"/>
      <w:r w:rsidRPr="00533E4C">
        <w:rPr>
          <w:rFonts w:ascii="Times New Roman" w:hAnsi="Times New Roman" w:cs="Times New Roman"/>
          <w:lang w:val="en-GB"/>
        </w:rPr>
        <w:t>Grosemans</w:t>
      </w:r>
      <w:proofErr w:type="spellEnd"/>
      <w:r w:rsidRPr="00533E4C">
        <w:rPr>
          <w:rFonts w:ascii="Times New Roman" w:hAnsi="Times New Roman" w:cs="Times New Roman"/>
          <w:lang w:val="en-GB"/>
        </w:rPr>
        <w:t xml:space="preserve"> &amp; </w:t>
      </w:r>
      <w:proofErr w:type="spellStart"/>
      <w:r w:rsidRPr="00533E4C">
        <w:rPr>
          <w:rFonts w:ascii="Times New Roman" w:hAnsi="Times New Roman" w:cs="Times New Roman"/>
          <w:lang w:val="en-GB"/>
        </w:rPr>
        <w:t>Cuyper</w:t>
      </w:r>
      <w:proofErr w:type="spellEnd"/>
      <w:r w:rsidRPr="00533E4C">
        <w:rPr>
          <w:rFonts w:ascii="Times New Roman" w:hAnsi="Times New Roman" w:cs="Times New Roman"/>
          <w:lang w:val="en-GB"/>
        </w:rPr>
        <w:t xml:space="preserve">, 2021; </w:t>
      </w:r>
      <w:proofErr w:type="spellStart"/>
      <w:r w:rsidRPr="00533E4C">
        <w:rPr>
          <w:rFonts w:ascii="Times New Roman" w:hAnsi="Times New Roman" w:cs="Times New Roman"/>
          <w:lang w:val="en-GB"/>
        </w:rPr>
        <w:t>Presti</w:t>
      </w:r>
      <w:proofErr w:type="spellEnd"/>
      <w:r w:rsidRPr="00533E4C">
        <w:rPr>
          <w:rFonts w:ascii="Times New Roman" w:hAnsi="Times New Roman" w:cs="Times New Roman"/>
          <w:lang w:val="en-GB"/>
        </w:rPr>
        <w:t xml:space="preserve"> et al., 2022; </w:t>
      </w:r>
      <w:proofErr w:type="spellStart"/>
      <w:r w:rsidRPr="00533E4C">
        <w:rPr>
          <w:rFonts w:ascii="Times New Roman" w:hAnsi="Times New Roman" w:cs="Times New Roman"/>
          <w:lang w:val="en-GB"/>
        </w:rPr>
        <w:t>Stremersch</w:t>
      </w:r>
      <w:proofErr w:type="spellEnd"/>
      <w:r w:rsidRPr="00533E4C">
        <w:rPr>
          <w:rFonts w:ascii="Times New Roman" w:hAnsi="Times New Roman" w:cs="Times New Roman"/>
          <w:lang w:val="en-GB"/>
        </w:rPr>
        <w:t xml:space="preserve"> et al., 2021). The present study intended to test the career competencies model (Akkermans et al., 2013) in a sample of Turkish undergraduate students. Accordingly, this study aimed </w:t>
      </w:r>
      <w:r w:rsidRPr="00533E4C">
        <w:rPr>
          <w:rFonts w:ascii="Times New Roman" w:hAnsi="Times New Roman" w:cs="Times New Roman"/>
          <w:lang w:val="en-GB"/>
        </w:rPr>
        <w:lastRenderedPageBreak/>
        <w:t xml:space="preserve">to provide validity and reliability evidence for the Career Competencies Questionnaire in a Turkish sample. We hope that this measurement will help career practitioners assess students’ competencies </w:t>
      </w:r>
      <w:proofErr w:type="gramStart"/>
      <w:r w:rsidRPr="00533E4C">
        <w:rPr>
          <w:rFonts w:ascii="Times New Roman" w:hAnsi="Times New Roman" w:cs="Times New Roman"/>
          <w:lang w:val="en-GB"/>
        </w:rPr>
        <w:t>and also</w:t>
      </w:r>
      <w:proofErr w:type="gramEnd"/>
      <w:r w:rsidRPr="00533E4C">
        <w:rPr>
          <w:rFonts w:ascii="Times New Roman" w:hAnsi="Times New Roman" w:cs="Times New Roman"/>
          <w:lang w:val="en-GB"/>
        </w:rPr>
        <w:t xml:space="preserve"> be used by researchers to contribute to the career literature</w:t>
      </w:r>
      <w:r w:rsidR="007913B0">
        <w:rPr>
          <w:rFonts w:ascii="Times New Roman" w:hAnsi="Times New Roman" w:cs="Times New Roman"/>
          <w:lang w:val="en-GB"/>
        </w:rPr>
        <w:t xml:space="preserve">. </w:t>
      </w:r>
    </w:p>
    <w:p w14:paraId="28E5D87B" w14:textId="30672688" w:rsidR="00A444F1" w:rsidRPr="00D04407" w:rsidRDefault="00156168" w:rsidP="00A444F1">
      <w:pPr>
        <w:spacing w:before="120" w:line="276" w:lineRule="auto"/>
        <w:jc w:val="center"/>
        <w:rPr>
          <w:rFonts w:ascii="Times New Roman" w:hAnsi="Times New Roman" w:cs="Times New Roman"/>
          <w:b/>
          <w:bCs/>
          <w:lang w:val="en-GB"/>
        </w:rPr>
      </w:pPr>
      <w:r w:rsidRPr="00D04407">
        <w:rPr>
          <w:rFonts w:ascii="Times New Roman" w:hAnsi="Times New Roman" w:cs="Times New Roman"/>
          <w:b/>
          <w:bCs/>
          <w:lang w:val="en-GB"/>
        </w:rPr>
        <w:t>METHOD</w:t>
      </w:r>
    </w:p>
    <w:p w14:paraId="0E728386" w14:textId="0AF2FD43" w:rsidR="00A444F1" w:rsidRPr="00A444F1" w:rsidRDefault="00A444F1" w:rsidP="00CC7EFA">
      <w:pPr>
        <w:spacing w:before="120" w:line="276" w:lineRule="auto"/>
        <w:jc w:val="both"/>
        <w:rPr>
          <w:rFonts w:ascii="Times New Roman" w:hAnsi="Times New Roman" w:cs="Times New Roman"/>
          <w:b/>
          <w:bCs/>
          <w:lang w:val="en-GB"/>
        </w:rPr>
      </w:pPr>
      <w:r w:rsidRPr="00A444F1">
        <w:rPr>
          <w:rFonts w:ascii="Times New Roman" w:hAnsi="Times New Roman" w:cs="Times New Roman"/>
          <w:b/>
          <w:bCs/>
          <w:lang w:val="en-GB"/>
        </w:rPr>
        <w:t xml:space="preserve">2.1. Participants </w:t>
      </w:r>
    </w:p>
    <w:p w14:paraId="0FB83A90" w14:textId="6F8A20B1" w:rsidR="00A444F1" w:rsidRDefault="00905ED5" w:rsidP="00CC7EFA">
      <w:pPr>
        <w:spacing w:before="120" w:line="276" w:lineRule="auto"/>
        <w:jc w:val="both"/>
        <w:rPr>
          <w:rFonts w:ascii="Times New Roman" w:hAnsi="Times New Roman" w:cs="Times New Roman"/>
          <w:lang w:val="en-GB"/>
        </w:rPr>
      </w:pPr>
      <w:r w:rsidRPr="00905ED5">
        <w:rPr>
          <w:rFonts w:ascii="Times New Roman" w:hAnsi="Times New Roman" w:cs="Times New Roman"/>
          <w:lang w:val="en-GB"/>
        </w:rPr>
        <w:t xml:space="preserve">The current research is a scale adaptation study. The convenient sample consists of 333 Turkish undergraduate students (70.3% female and 29.7% male) from various departments of their universities. The data was obtained through the online form in late 2022. </w:t>
      </w:r>
      <w:proofErr w:type="spellStart"/>
      <w:r w:rsidRPr="00905ED5">
        <w:rPr>
          <w:rFonts w:ascii="Times New Roman" w:hAnsi="Times New Roman" w:cs="Times New Roman"/>
          <w:lang w:val="en-GB"/>
        </w:rPr>
        <w:t>Selcuk</w:t>
      </w:r>
      <w:proofErr w:type="spellEnd"/>
      <w:r w:rsidRPr="00905ED5">
        <w:rPr>
          <w:rFonts w:ascii="Times New Roman" w:hAnsi="Times New Roman" w:cs="Times New Roman"/>
          <w:lang w:val="en-GB"/>
        </w:rPr>
        <w:t xml:space="preserve"> University's Department of Education Ethic Committee confirmed that this study follows ethical standards</w:t>
      </w:r>
      <w:r w:rsidR="00240EA0">
        <w:rPr>
          <w:rFonts w:ascii="Times New Roman" w:hAnsi="Times New Roman" w:cs="Times New Roman"/>
          <w:lang w:val="en-GB"/>
        </w:rPr>
        <w:t xml:space="preserve">. </w:t>
      </w:r>
    </w:p>
    <w:p w14:paraId="311B83F7" w14:textId="6EDB9218" w:rsidR="00A444F1" w:rsidRPr="00A444F1" w:rsidRDefault="00A444F1" w:rsidP="00CC7EFA">
      <w:pPr>
        <w:spacing w:before="120" w:line="276" w:lineRule="auto"/>
        <w:jc w:val="both"/>
        <w:rPr>
          <w:rFonts w:ascii="Times New Roman" w:hAnsi="Times New Roman" w:cs="Times New Roman"/>
          <w:b/>
          <w:bCs/>
          <w:lang w:val="en-GB"/>
        </w:rPr>
      </w:pPr>
      <w:r w:rsidRPr="00A444F1">
        <w:rPr>
          <w:rFonts w:ascii="Times New Roman" w:hAnsi="Times New Roman" w:cs="Times New Roman"/>
          <w:b/>
          <w:bCs/>
          <w:lang w:val="en-GB"/>
        </w:rPr>
        <w:t>2.</w:t>
      </w:r>
      <w:r>
        <w:rPr>
          <w:rFonts w:ascii="Times New Roman" w:hAnsi="Times New Roman" w:cs="Times New Roman"/>
          <w:b/>
          <w:bCs/>
          <w:lang w:val="en-GB"/>
        </w:rPr>
        <w:t>2</w:t>
      </w:r>
      <w:r w:rsidRPr="00A444F1">
        <w:rPr>
          <w:rFonts w:ascii="Times New Roman" w:hAnsi="Times New Roman" w:cs="Times New Roman"/>
          <w:b/>
          <w:bCs/>
          <w:lang w:val="en-GB"/>
        </w:rPr>
        <w:t xml:space="preserve">. Scale Adaptation Process </w:t>
      </w:r>
    </w:p>
    <w:p w14:paraId="57EA29FC" w14:textId="77777777" w:rsidR="00905ED5" w:rsidRDefault="00905ED5" w:rsidP="00CC7EFA">
      <w:pPr>
        <w:spacing w:before="120" w:line="276" w:lineRule="auto"/>
        <w:jc w:val="both"/>
        <w:rPr>
          <w:rFonts w:ascii="Times New Roman" w:hAnsi="Times New Roman" w:cs="Times New Roman"/>
          <w:lang w:val="en-GB"/>
        </w:rPr>
      </w:pPr>
      <w:r w:rsidRPr="00905ED5">
        <w:rPr>
          <w:rFonts w:ascii="Times New Roman" w:hAnsi="Times New Roman" w:cs="Times New Roman"/>
          <w:lang w:val="en-GB"/>
        </w:rPr>
        <w:t>The scale adaptation process was carried out according to the recommendations of Behling and Law (2019). Firstly, we contact the authors who developed the career competencies scale for approval to use it in Turkish. Then we started the initial translation. The four academics from English language learning, Turkish education, and psychology reviewed the initial translation and made revisions. Because this scale developed over an employee sample, we adapted the form to fit undergraduate students. After the translation process, the revised form was applied to undergraduate students from various departments. The data was analysed to obtain validity and reliability proofs. Data analysis was performed with the R programming language via RSTUDIO 1.4 (RStudio Team, 2021).</w:t>
      </w:r>
      <w:r>
        <w:rPr>
          <w:rFonts w:ascii="Times New Roman" w:hAnsi="Times New Roman" w:cs="Times New Roman"/>
          <w:lang w:val="en-GB"/>
        </w:rPr>
        <w:t xml:space="preserve"> </w:t>
      </w:r>
    </w:p>
    <w:p w14:paraId="6073E146" w14:textId="3EAEEDEB" w:rsidR="000526FE" w:rsidRDefault="000526FE" w:rsidP="00CC7EFA">
      <w:pPr>
        <w:spacing w:before="120" w:line="276" w:lineRule="auto"/>
        <w:jc w:val="both"/>
        <w:rPr>
          <w:rFonts w:ascii="Times New Roman" w:hAnsi="Times New Roman" w:cs="Times New Roman"/>
          <w:b/>
          <w:bCs/>
          <w:lang w:val="en-GB"/>
        </w:rPr>
      </w:pPr>
      <w:r w:rsidRPr="000526FE">
        <w:rPr>
          <w:rFonts w:ascii="Times New Roman" w:hAnsi="Times New Roman" w:cs="Times New Roman"/>
          <w:b/>
          <w:bCs/>
          <w:lang w:val="en-GB"/>
        </w:rPr>
        <w:t xml:space="preserve">2.3. Measurements </w:t>
      </w:r>
    </w:p>
    <w:p w14:paraId="5797FD73" w14:textId="2170313F" w:rsidR="000526FE" w:rsidRPr="000526FE" w:rsidRDefault="00905ED5" w:rsidP="00CC7EFA">
      <w:pPr>
        <w:spacing w:before="120" w:line="276" w:lineRule="auto"/>
        <w:jc w:val="both"/>
        <w:rPr>
          <w:rFonts w:ascii="Times New Roman" w:hAnsi="Times New Roman" w:cs="Times New Roman"/>
          <w:lang w:val="en-GB"/>
        </w:rPr>
      </w:pPr>
      <w:r w:rsidRPr="00905ED5">
        <w:rPr>
          <w:rFonts w:ascii="Times New Roman" w:hAnsi="Times New Roman" w:cs="Times New Roman"/>
          <w:lang w:val="en-GB"/>
        </w:rPr>
        <w:t xml:space="preserve">Akkermans et al.'s (2013) Career Competencies Questionnaire was translated and adapted to Turkish. The questionnaire has 21 items in the six factors. To assess criterion validity, the Short Form of Career Adaptability Skills Scale (developed by Savickas &amp; </w:t>
      </w:r>
      <w:proofErr w:type="spellStart"/>
      <w:r w:rsidRPr="00905ED5">
        <w:rPr>
          <w:rFonts w:ascii="Times New Roman" w:hAnsi="Times New Roman" w:cs="Times New Roman"/>
          <w:lang w:val="en-GB"/>
        </w:rPr>
        <w:t>Porfeli</w:t>
      </w:r>
      <w:proofErr w:type="spellEnd"/>
      <w:r w:rsidRPr="00905ED5">
        <w:rPr>
          <w:rFonts w:ascii="Times New Roman" w:hAnsi="Times New Roman" w:cs="Times New Roman"/>
          <w:lang w:val="en-GB"/>
        </w:rPr>
        <w:t xml:space="preserve">, 2012; adapted from </w:t>
      </w:r>
      <w:proofErr w:type="spellStart"/>
      <w:r w:rsidRPr="00905ED5">
        <w:rPr>
          <w:rFonts w:ascii="Times New Roman" w:hAnsi="Times New Roman" w:cs="Times New Roman"/>
          <w:lang w:val="en-GB"/>
        </w:rPr>
        <w:t>Işık</w:t>
      </w:r>
      <w:proofErr w:type="spellEnd"/>
      <w:r w:rsidRPr="00905ED5">
        <w:rPr>
          <w:rFonts w:ascii="Times New Roman" w:hAnsi="Times New Roman" w:cs="Times New Roman"/>
          <w:lang w:val="en-GB"/>
        </w:rPr>
        <w:t xml:space="preserve"> et al., 2018) and the Career Engagement Scale (developed by Hirschi et al., 2014; adapted from Korkmaz et al., 2020) were used. The Short Form of Career Adaptability Skills Scale has 12 items in four factors, which are concern, control, curiosity, and confidence. The Career Engagement Scale is formed into nine items</w:t>
      </w:r>
      <w:r w:rsidR="005870E1">
        <w:rPr>
          <w:rFonts w:ascii="Times New Roman" w:hAnsi="Times New Roman" w:cs="Times New Roman"/>
          <w:lang w:val="en-GB"/>
        </w:rPr>
        <w:t xml:space="preserve">. </w:t>
      </w:r>
    </w:p>
    <w:p w14:paraId="55E62B05" w14:textId="47C82027" w:rsidR="00594318" w:rsidRPr="00D04407" w:rsidRDefault="00156168" w:rsidP="00D87EEE">
      <w:pPr>
        <w:spacing w:before="120" w:line="276" w:lineRule="auto"/>
        <w:jc w:val="center"/>
        <w:rPr>
          <w:rFonts w:ascii="Times New Roman" w:hAnsi="Times New Roman" w:cs="Times New Roman"/>
          <w:b/>
          <w:bCs/>
          <w:lang w:val="en-GB"/>
        </w:rPr>
      </w:pPr>
      <w:r w:rsidRPr="00D04407">
        <w:rPr>
          <w:rFonts w:ascii="Times New Roman" w:hAnsi="Times New Roman" w:cs="Times New Roman"/>
          <w:b/>
          <w:bCs/>
          <w:lang w:val="en-GB"/>
        </w:rPr>
        <w:t>RESULTS</w:t>
      </w:r>
    </w:p>
    <w:p w14:paraId="11DB800F" w14:textId="77777777" w:rsidR="00196AAA" w:rsidRPr="00196AAA" w:rsidRDefault="00196AAA" w:rsidP="00CC7EFA">
      <w:pPr>
        <w:spacing w:before="120" w:line="276" w:lineRule="auto"/>
        <w:jc w:val="both"/>
        <w:rPr>
          <w:rFonts w:ascii="Times New Roman" w:hAnsi="Times New Roman" w:cs="Times New Roman"/>
          <w:lang w:val="en-GB"/>
        </w:rPr>
      </w:pPr>
      <w:r w:rsidRPr="00196AAA">
        <w:rPr>
          <w:rFonts w:ascii="Times New Roman" w:hAnsi="Times New Roman" w:cs="Times New Roman"/>
          <w:lang w:val="en-GB"/>
        </w:rPr>
        <w:t xml:space="preserve">Confirmatory factor analysis (CFA) with the WLSMV estimator showed that the Turkish form has a similar construct to the English one. After modifications, the fit indices were as follows: χ² = 657.424, </w:t>
      </w:r>
      <w:proofErr w:type="spellStart"/>
      <w:r w:rsidRPr="00196AAA">
        <w:rPr>
          <w:rFonts w:ascii="Times New Roman" w:hAnsi="Times New Roman" w:cs="Times New Roman"/>
          <w:lang w:val="en-GB"/>
        </w:rPr>
        <w:t>df</w:t>
      </w:r>
      <w:proofErr w:type="spellEnd"/>
      <w:r w:rsidRPr="00196AAA">
        <w:rPr>
          <w:rFonts w:ascii="Times New Roman" w:hAnsi="Times New Roman" w:cs="Times New Roman"/>
          <w:lang w:val="en-GB"/>
        </w:rPr>
        <w:t xml:space="preserve"> = 172, p&lt;.001, RMSEA = 0.092 %90 CI [0.085, 0.10], CFI = .98. Factor loadings varied between coefficients .68 and .96. Then, four models were formed by grouping according to gender to assess measurement invariance (van de </w:t>
      </w:r>
      <w:proofErr w:type="spellStart"/>
      <w:r w:rsidRPr="00196AAA">
        <w:rPr>
          <w:rFonts w:ascii="Times New Roman" w:hAnsi="Times New Roman" w:cs="Times New Roman"/>
          <w:lang w:val="en-GB"/>
        </w:rPr>
        <w:t>Schoot</w:t>
      </w:r>
      <w:proofErr w:type="spellEnd"/>
      <w:r w:rsidRPr="00196AAA">
        <w:rPr>
          <w:rFonts w:ascii="Times New Roman" w:hAnsi="Times New Roman" w:cs="Times New Roman"/>
          <w:lang w:val="en-GB"/>
        </w:rPr>
        <w:t xml:space="preserve"> et al., 2012). As a result of comparisons among the models, there were no significant differences (model 1 vs. model 2: Δχ² = 16.99, </w:t>
      </w:r>
      <w:proofErr w:type="spellStart"/>
      <w:r w:rsidRPr="00196AAA">
        <w:rPr>
          <w:rFonts w:ascii="Times New Roman" w:hAnsi="Times New Roman" w:cs="Times New Roman"/>
          <w:lang w:val="en-GB"/>
        </w:rPr>
        <w:t>df</w:t>
      </w:r>
      <w:proofErr w:type="spellEnd"/>
      <w:r w:rsidRPr="00196AAA">
        <w:rPr>
          <w:rFonts w:ascii="Times New Roman" w:hAnsi="Times New Roman" w:cs="Times New Roman"/>
          <w:lang w:val="en-GB"/>
        </w:rPr>
        <w:t xml:space="preserve"> = 15, p = 0.32; model 2 vs. model 3: Δχ² = 12.72, </w:t>
      </w:r>
      <w:proofErr w:type="spellStart"/>
      <w:r w:rsidRPr="00196AAA">
        <w:rPr>
          <w:rFonts w:ascii="Times New Roman" w:hAnsi="Times New Roman" w:cs="Times New Roman"/>
          <w:lang w:val="en-GB"/>
        </w:rPr>
        <w:t>df</w:t>
      </w:r>
      <w:proofErr w:type="spellEnd"/>
      <w:r w:rsidRPr="00196AAA">
        <w:rPr>
          <w:rFonts w:ascii="Times New Roman" w:hAnsi="Times New Roman" w:cs="Times New Roman"/>
          <w:lang w:val="en-GB"/>
        </w:rPr>
        <w:t xml:space="preserve"> = 15, p=0.62; model 3 vs. model 4: Δχ² = 18.64, </w:t>
      </w:r>
      <w:proofErr w:type="spellStart"/>
      <w:r w:rsidRPr="00196AAA">
        <w:rPr>
          <w:rFonts w:ascii="Times New Roman" w:hAnsi="Times New Roman" w:cs="Times New Roman"/>
          <w:lang w:val="en-GB"/>
        </w:rPr>
        <w:t>df</w:t>
      </w:r>
      <w:proofErr w:type="spellEnd"/>
      <w:r w:rsidRPr="00196AAA">
        <w:rPr>
          <w:rFonts w:ascii="Times New Roman" w:hAnsi="Times New Roman" w:cs="Times New Roman"/>
          <w:lang w:val="en-GB"/>
        </w:rPr>
        <w:t xml:space="preserve"> = 21, p = 0.61). Therefore, metric, scalar, and strict invariance were provided.</w:t>
      </w:r>
    </w:p>
    <w:p w14:paraId="021608C8" w14:textId="7C50B036" w:rsidR="00122838" w:rsidRDefault="00196AAA" w:rsidP="00CC7EFA">
      <w:pPr>
        <w:spacing w:before="120" w:line="276" w:lineRule="auto"/>
        <w:jc w:val="both"/>
        <w:rPr>
          <w:rFonts w:ascii="Times New Roman" w:hAnsi="Times New Roman" w:cs="Times New Roman"/>
          <w:lang w:val="en-GB"/>
        </w:rPr>
      </w:pPr>
      <w:r w:rsidRPr="00196AAA">
        <w:rPr>
          <w:rFonts w:ascii="Times New Roman" w:hAnsi="Times New Roman" w:cs="Times New Roman"/>
          <w:lang w:val="en-GB"/>
        </w:rPr>
        <w:t>Pearson correlations were examined for criterion validity. Accordingly, the relationships among career competencies dimensions, career adaptability, and career engagement varied between r = .39 and .76. Pearson correlation coefficients concentrated between .60 and .70. Moreover, hierarchical regression analysis revealed that career competencies dimensions and career adaptability skills with gender and perceived socioeconomic status explained 66% of the total variance of career engagement (</w:t>
      </w:r>
      <w:proofErr w:type="gramStart"/>
      <w:r w:rsidRPr="00196AAA">
        <w:rPr>
          <w:rFonts w:ascii="Times New Roman" w:hAnsi="Times New Roman" w:cs="Times New Roman"/>
          <w:lang w:val="en-GB"/>
        </w:rPr>
        <w:t>F(</w:t>
      </w:r>
      <w:proofErr w:type="gramEnd"/>
      <w:r w:rsidRPr="00196AAA">
        <w:rPr>
          <w:rFonts w:ascii="Times New Roman" w:hAnsi="Times New Roman" w:cs="Times New Roman"/>
          <w:lang w:val="en-GB"/>
        </w:rPr>
        <w:t>12, 320) = 54.37). Career competencies dimensions explained 13% of the total variance of career engagement after controlling career adaptability skills and demographics</w:t>
      </w:r>
      <w:r w:rsidR="00AD3849">
        <w:rPr>
          <w:rFonts w:ascii="Times New Roman" w:hAnsi="Times New Roman" w:cs="Times New Roman"/>
          <w:lang w:val="en-GB"/>
        </w:rPr>
        <w:t xml:space="preserve">. </w:t>
      </w:r>
    </w:p>
    <w:p w14:paraId="6B099ED8" w14:textId="6803498E" w:rsidR="00122838" w:rsidRPr="00631F52" w:rsidRDefault="00196AAA" w:rsidP="00CC7EFA">
      <w:pPr>
        <w:spacing w:before="120" w:line="276" w:lineRule="auto"/>
        <w:jc w:val="both"/>
        <w:rPr>
          <w:rFonts w:ascii="Times New Roman" w:hAnsi="Times New Roman" w:cs="Times New Roman"/>
          <w:lang w:val="en-GB"/>
        </w:rPr>
      </w:pPr>
      <w:r w:rsidRPr="00196AAA">
        <w:rPr>
          <w:rFonts w:ascii="Times New Roman" w:hAnsi="Times New Roman" w:cs="Times New Roman"/>
          <w:lang w:val="en-GB"/>
        </w:rPr>
        <w:lastRenderedPageBreak/>
        <w:t>Lastly, Cronbach alpha coefficients were calculated to examine the reliability. Cronbach's alpha varied between .86 and .94</w:t>
      </w:r>
      <w:r w:rsidR="00230EA2">
        <w:rPr>
          <w:rFonts w:ascii="Times New Roman" w:hAnsi="Times New Roman" w:cs="Times New Roman"/>
          <w:lang w:val="en-GB"/>
        </w:rPr>
        <w:t xml:space="preserve">. </w:t>
      </w:r>
    </w:p>
    <w:p w14:paraId="1465EC51" w14:textId="1FC6F689" w:rsidR="00594318" w:rsidRPr="00D04407" w:rsidRDefault="00156168" w:rsidP="00D87EEE">
      <w:pPr>
        <w:spacing w:before="120" w:line="276" w:lineRule="auto"/>
        <w:jc w:val="center"/>
        <w:rPr>
          <w:rFonts w:ascii="Times New Roman" w:hAnsi="Times New Roman" w:cs="Times New Roman"/>
          <w:b/>
          <w:bCs/>
          <w:sz w:val="20"/>
          <w:szCs w:val="20"/>
          <w:lang w:val="en-GB"/>
        </w:rPr>
      </w:pPr>
      <w:r w:rsidRPr="00D04407">
        <w:rPr>
          <w:rFonts w:ascii="Times New Roman" w:hAnsi="Times New Roman" w:cs="Times New Roman"/>
          <w:b/>
          <w:bCs/>
          <w:sz w:val="20"/>
          <w:szCs w:val="20"/>
          <w:lang w:val="en-GB"/>
        </w:rPr>
        <w:t>DISCUSSION</w:t>
      </w:r>
    </w:p>
    <w:p w14:paraId="7E1AB5CA" w14:textId="3F77CEF1" w:rsidR="00BD0FC3" w:rsidRDefault="00196AAA" w:rsidP="00CC7EFA">
      <w:pPr>
        <w:spacing w:before="120" w:line="276" w:lineRule="auto"/>
        <w:jc w:val="both"/>
        <w:rPr>
          <w:rFonts w:ascii="Times New Roman" w:hAnsi="Times New Roman" w:cs="Times New Roman"/>
          <w:lang w:val="en-GB"/>
        </w:rPr>
      </w:pPr>
      <w:r w:rsidRPr="00196AAA">
        <w:rPr>
          <w:rFonts w:ascii="Times New Roman" w:hAnsi="Times New Roman" w:cs="Times New Roman"/>
          <w:lang w:val="en-GB"/>
        </w:rPr>
        <w:t xml:space="preserve">This study examined the validity and reliability of the Turkish version of the Career Competencies Questionnaire. The results show that the Turkish form data fit the six-dimensional structure suggested by Akkermans et al. (2013). The CFA fit indices were adequately good (Hu &amp; </w:t>
      </w:r>
      <w:proofErr w:type="spellStart"/>
      <w:r w:rsidRPr="00196AAA">
        <w:rPr>
          <w:rFonts w:ascii="Times New Roman" w:hAnsi="Times New Roman" w:cs="Times New Roman"/>
          <w:lang w:val="en-GB"/>
        </w:rPr>
        <w:t>Bentler</w:t>
      </w:r>
      <w:proofErr w:type="spellEnd"/>
      <w:r w:rsidRPr="00196AAA">
        <w:rPr>
          <w:rFonts w:ascii="Times New Roman" w:hAnsi="Times New Roman" w:cs="Times New Roman"/>
          <w:lang w:val="en-GB"/>
        </w:rPr>
        <w:t xml:space="preserve">, 1999). Comparing validation research of the Career Competencies Questionnaire from various cultures and age groups (Akkermans et al., 2013; </w:t>
      </w:r>
      <w:proofErr w:type="spellStart"/>
      <w:r w:rsidRPr="00196AAA">
        <w:rPr>
          <w:rFonts w:ascii="Times New Roman" w:hAnsi="Times New Roman" w:cs="Times New Roman"/>
          <w:lang w:val="en-GB"/>
        </w:rPr>
        <w:t>Grosemans</w:t>
      </w:r>
      <w:proofErr w:type="spellEnd"/>
      <w:r w:rsidRPr="00196AAA">
        <w:rPr>
          <w:rFonts w:ascii="Times New Roman" w:hAnsi="Times New Roman" w:cs="Times New Roman"/>
          <w:lang w:val="en-GB"/>
        </w:rPr>
        <w:t xml:space="preserve"> &amp; De </w:t>
      </w:r>
      <w:proofErr w:type="spellStart"/>
      <w:r w:rsidRPr="00196AAA">
        <w:rPr>
          <w:rFonts w:ascii="Times New Roman" w:hAnsi="Times New Roman" w:cs="Times New Roman"/>
          <w:lang w:val="en-GB"/>
        </w:rPr>
        <w:t>Cuyper</w:t>
      </w:r>
      <w:proofErr w:type="spellEnd"/>
      <w:r w:rsidRPr="00196AAA">
        <w:rPr>
          <w:rFonts w:ascii="Times New Roman" w:hAnsi="Times New Roman" w:cs="Times New Roman"/>
          <w:lang w:val="en-GB"/>
        </w:rPr>
        <w:t xml:space="preserve">, 2022; Yamada et al., 2022), it may be suggested that the fit coefficients are </w:t>
      </w:r>
      <w:proofErr w:type="gramStart"/>
      <w:r w:rsidRPr="00196AAA">
        <w:rPr>
          <w:rFonts w:ascii="Times New Roman" w:hAnsi="Times New Roman" w:cs="Times New Roman"/>
          <w:lang w:val="en-GB"/>
        </w:rPr>
        <w:t>similar to</w:t>
      </w:r>
      <w:proofErr w:type="gramEnd"/>
      <w:r w:rsidRPr="00196AAA">
        <w:rPr>
          <w:rFonts w:ascii="Times New Roman" w:hAnsi="Times New Roman" w:cs="Times New Roman"/>
          <w:lang w:val="en-GB"/>
        </w:rPr>
        <w:t xml:space="preserve"> those in this study. Therefore, there was adequate proof of construct validity</w:t>
      </w:r>
      <w:r w:rsidR="004A17DC">
        <w:rPr>
          <w:rFonts w:ascii="Times New Roman" w:hAnsi="Times New Roman" w:cs="Times New Roman"/>
          <w:lang w:val="en-GB"/>
        </w:rPr>
        <w:t>.</w:t>
      </w:r>
    </w:p>
    <w:p w14:paraId="074F15F2" w14:textId="5E941E8E" w:rsidR="008B0786" w:rsidRDefault="00196AAA" w:rsidP="00CC7EFA">
      <w:pPr>
        <w:spacing w:before="120" w:line="276" w:lineRule="auto"/>
        <w:jc w:val="both"/>
        <w:rPr>
          <w:rFonts w:ascii="Times New Roman" w:hAnsi="Times New Roman" w:cs="Times New Roman"/>
          <w:lang w:val="en-GB"/>
        </w:rPr>
      </w:pPr>
      <w:r w:rsidRPr="00196AAA">
        <w:rPr>
          <w:rFonts w:ascii="Times New Roman" w:hAnsi="Times New Roman" w:cs="Times New Roman"/>
          <w:lang w:val="en-GB"/>
        </w:rPr>
        <w:t xml:space="preserve">The findings show that correlations among career competencies, career adaptabilities, and career engagement were of medium to high size (Cohen, 1992). Further, career competencies significantly predicted career engagement. These findings are compatible with the other studies that reported correlations among career competencies, career adaptabilities, and career engagement (Akkermans et al., 2018; </w:t>
      </w:r>
      <w:proofErr w:type="spellStart"/>
      <w:r w:rsidRPr="00196AAA">
        <w:rPr>
          <w:rFonts w:ascii="Times New Roman" w:hAnsi="Times New Roman" w:cs="Times New Roman"/>
          <w:lang w:val="en-GB"/>
        </w:rPr>
        <w:t>AlKhemeiri</w:t>
      </w:r>
      <w:proofErr w:type="spellEnd"/>
      <w:r w:rsidRPr="00196AAA">
        <w:rPr>
          <w:rFonts w:ascii="Times New Roman" w:hAnsi="Times New Roman" w:cs="Times New Roman"/>
          <w:lang w:val="en-GB"/>
        </w:rPr>
        <w:t xml:space="preserve"> et al., 2021; </w:t>
      </w:r>
      <w:proofErr w:type="spellStart"/>
      <w:r w:rsidRPr="00196AAA">
        <w:rPr>
          <w:rFonts w:ascii="Times New Roman" w:hAnsi="Times New Roman" w:cs="Times New Roman"/>
          <w:lang w:val="en-GB"/>
        </w:rPr>
        <w:t>Nilforooshan</w:t>
      </w:r>
      <w:proofErr w:type="spellEnd"/>
      <w:r w:rsidRPr="00196AAA">
        <w:rPr>
          <w:rFonts w:ascii="Times New Roman" w:hAnsi="Times New Roman" w:cs="Times New Roman"/>
          <w:lang w:val="en-GB"/>
        </w:rPr>
        <w:t xml:space="preserve"> </w:t>
      </w:r>
      <w:proofErr w:type="spellStart"/>
      <w:r w:rsidRPr="00196AAA">
        <w:rPr>
          <w:rFonts w:ascii="Times New Roman" w:hAnsi="Times New Roman" w:cs="Times New Roman"/>
          <w:lang w:val="en-GB"/>
        </w:rPr>
        <w:t>ve</w:t>
      </w:r>
      <w:proofErr w:type="spellEnd"/>
      <w:r w:rsidRPr="00196AAA">
        <w:rPr>
          <w:rFonts w:ascii="Times New Roman" w:hAnsi="Times New Roman" w:cs="Times New Roman"/>
          <w:lang w:val="en-GB"/>
        </w:rPr>
        <w:t xml:space="preserve"> </w:t>
      </w:r>
      <w:proofErr w:type="spellStart"/>
      <w:r w:rsidRPr="00196AAA">
        <w:rPr>
          <w:rFonts w:ascii="Times New Roman" w:hAnsi="Times New Roman" w:cs="Times New Roman"/>
          <w:lang w:val="en-GB"/>
        </w:rPr>
        <w:t>Salimi</w:t>
      </w:r>
      <w:proofErr w:type="spellEnd"/>
      <w:r w:rsidRPr="00196AAA">
        <w:rPr>
          <w:rFonts w:ascii="Times New Roman" w:hAnsi="Times New Roman" w:cs="Times New Roman"/>
          <w:lang w:val="en-GB"/>
        </w:rPr>
        <w:t xml:space="preserve">, 2016; Saraswati </w:t>
      </w:r>
      <w:proofErr w:type="spellStart"/>
      <w:r w:rsidRPr="00196AAA">
        <w:rPr>
          <w:rFonts w:ascii="Times New Roman" w:hAnsi="Times New Roman" w:cs="Times New Roman"/>
          <w:lang w:val="en-GB"/>
        </w:rPr>
        <w:t>vd</w:t>
      </w:r>
      <w:proofErr w:type="spellEnd"/>
      <w:r w:rsidRPr="00196AAA">
        <w:rPr>
          <w:rFonts w:ascii="Times New Roman" w:hAnsi="Times New Roman" w:cs="Times New Roman"/>
          <w:lang w:val="en-GB"/>
        </w:rPr>
        <w:t xml:space="preserve">., 2021; Sou </w:t>
      </w:r>
      <w:proofErr w:type="spellStart"/>
      <w:r w:rsidRPr="00196AAA">
        <w:rPr>
          <w:rFonts w:ascii="Times New Roman" w:hAnsi="Times New Roman" w:cs="Times New Roman"/>
          <w:lang w:val="en-GB"/>
        </w:rPr>
        <w:t>vd</w:t>
      </w:r>
      <w:proofErr w:type="spellEnd"/>
      <w:r w:rsidRPr="00196AAA">
        <w:rPr>
          <w:rFonts w:ascii="Times New Roman" w:hAnsi="Times New Roman" w:cs="Times New Roman"/>
          <w:lang w:val="en-GB"/>
        </w:rPr>
        <w:t>., 2022). Thus, there was sufficient evidence for criterion validity. The results claim that the Career Competencies Questionnaire provides psychometric standards adequately for the Turkish undergraduate student sample</w:t>
      </w:r>
      <w:r w:rsidR="008B0786">
        <w:rPr>
          <w:rFonts w:ascii="Times New Roman" w:hAnsi="Times New Roman" w:cs="Times New Roman"/>
          <w:lang w:val="en-GB"/>
        </w:rPr>
        <w:t xml:space="preserve">.  </w:t>
      </w:r>
    </w:p>
    <w:p w14:paraId="5C3267CF" w14:textId="51305DA4" w:rsidR="00DB6F78" w:rsidRPr="00CC7EFA" w:rsidRDefault="00196AAA" w:rsidP="00CC7EFA">
      <w:pPr>
        <w:spacing w:before="120" w:line="276" w:lineRule="auto"/>
        <w:jc w:val="both"/>
        <w:rPr>
          <w:rFonts w:ascii="Times New Roman" w:hAnsi="Times New Roman" w:cs="Times New Roman"/>
          <w:lang w:val="en-GB"/>
        </w:rPr>
      </w:pPr>
      <w:r w:rsidRPr="00196AAA">
        <w:rPr>
          <w:rFonts w:ascii="Times New Roman" w:hAnsi="Times New Roman" w:cs="Times New Roman"/>
          <w:lang w:val="en-GB"/>
        </w:rPr>
        <w:t>This study can be noteworthy in terms of adapting the Career Competencies Questionnaire into Turkish. The career practitioners in university career centres may benefit from this measurement to identify students career needs. Further, future research may use the Career Competencies Questionnaire to understand university students’ career skills. However, this study has some limitations regarding its convenient sample and cross-sectional nature. Considering the limitations, the results should be interpreted with caution</w:t>
      </w:r>
      <w:r w:rsidR="00632F41" w:rsidRPr="00632F41">
        <w:rPr>
          <w:rFonts w:ascii="Times New Roman" w:hAnsi="Times New Roman" w:cs="Times New Roman"/>
          <w:lang w:val="en-GB"/>
        </w:rPr>
        <w:t>.</w:t>
      </w:r>
    </w:p>
    <w:p w14:paraId="72625486" w14:textId="42B47B97" w:rsidR="00DB6F78" w:rsidRPr="00CC7EFA" w:rsidRDefault="00156168" w:rsidP="00D87EEE">
      <w:pPr>
        <w:spacing w:before="120" w:line="276" w:lineRule="auto"/>
        <w:jc w:val="center"/>
        <w:rPr>
          <w:rFonts w:ascii="Times New Roman" w:hAnsi="Times New Roman" w:cs="Times New Roman"/>
          <w:b/>
          <w:bCs/>
          <w:lang w:val="en-GB"/>
        </w:rPr>
      </w:pPr>
      <w:r w:rsidRPr="00CC7EFA">
        <w:rPr>
          <w:rFonts w:ascii="Times New Roman" w:hAnsi="Times New Roman" w:cs="Times New Roman"/>
          <w:b/>
          <w:bCs/>
          <w:lang w:val="en-GB"/>
        </w:rPr>
        <w:t>REFERENCES</w:t>
      </w:r>
    </w:p>
    <w:p w14:paraId="7951E622" w14:textId="77777777" w:rsidR="00156168" w:rsidRPr="00156168" w:rsidRDefault="00156168" w:rsidP="00CC7EFA">
      <w:pPr>
        <w:spacing w:before="120" w:line="276" w:lineRule="auto"/>
        <w:jc w:val="both"/>
        <w:rPr>
          <w:rFonts w:ascii="Times New Roman" w:hAnsi="Times New Roman" w:cs="Times New Roman"/>
          <w:sz w:val="20"/>
          <w:szCs w:val="20"/>
        </w:rPr>
      </w:pPr>
      <w:r w:rsidRPr="00156168">
        <w:rPr>
          <w:rFonts w:ascii="Times New Roman" w:hAnsi="Times New Roman" w:cs="Times New Roman"/>
          <w:sz w:val="20"/>
          <w:szCs w:val="20"/>
        </w:rPr>
        <w:t xml:space="preserve">Akkermans, J., </w:t>
      </w:r>
      <w:proofErr w:type="spellStart"/>
      <w:r w:rsidRPr="00156168">
        <w:rPr>
          <w:rFonts w:ascii="Times New Roman" w:hAnsi="Times New Roman" w:cs="Times New Roman"/>
          <w:sz w:val="20"/>
          <w:szCs w:val="20"/>
        </w:rPr>
        <w:t>Brenninkmeijer</w:t>
      </w:r>
      <w:proofErr w:type="spellEnd"/>
      <w:r w:rsidRPr="00156168">
        <w:rPr>
          <w:rFonts w:ascii="Times New Roman" w:hAnsi="Times New Roman" w:cs="Times New Roman"/>
          <w:sz w:val="20"/>
          <w:szCs w:val="20"/>
        </w:rPr>
        <w:t xml:space="preserve">, V., </w:t>
      </w:r>
      <w:proofErr w:type="spellStart"/>
      <w:r w:rsidRPr="00156168">
        <w:rPr>
          <w:rFonts w:ascii="Times New Roman" w:hAnsi="Times New Roman" w:cs="Times New Roman"/>
          <w:sz w:val="20"/>
          <w:szCs w:val="20"/>
        </w:rPr>
        <w:t>Huibers</w:t>
      </w:r>
      <w:proofErr w:type="spellEnd"/>
      <w:r w:rsidRPr="00156168">
        <w:rPr>
          <w:rFonts w:ascii="Times New Roman" w:hAnsi="Times New Roman" w:cs="Times New Roman"/>
          <w:sz w:val="20"/>
          <w:szCs w:val="20"/>
        </w:rPr>
        <w:t xml:space="preserve">, M., &amp; </w:t>
      </w:r>
      <w:proofErr w:type="spellStart"/>
      <w:r w:rsidRPr="00156168">
        <w:rPr>
          <w:rFonts w:ascii="Times New Roman" w:hAnsi="Times New Roman" w:cs="Times New Roman"/>
          <w:sz w:val="20"/>
          <w:szCs w:val="20"/>
        </w:rPr>
        <w:t>Blonk</w:t>
      </w:r>
      <w:proofErr w:type="spellEnd"/>
      <w:r w:rsidRPr="00156168">
        <w:rPr>
          <w:rFonts w:ascii="Times New Roman" w:hAnsi="Times New Roman" w:cs="Times New Roman"/>
          <w:sz w:val="20"/>
          <w:szCs w:val="20"/>
        </w:rPr>
        <w:t xml:space="preserve">, R. W. B. (2013).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for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Contemporary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Development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Preliminary </w:t>
      </w:r>
      <w:proofErr w:type="spellStart"/>
      <w:r w:rsidRPr="00156168">
        <w:rPr>
          <w:rFonts w:ascii="Times New Roman" w:hAnsi="Times New Roman" w:cs="Times New Roman"/>
          <w:sz w:val="20"/>
          <w:szCs w:val="20"/>
        </w:rPr>
        <w:t>Validation</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Questionnaire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i/>
          <w:iCs/>
          <w:sz w:val="20"/>
          <w:szCs w:val="20"/>
        </w:rPr>
        <w:t>Journal</w:t>
      </w:r>
      <w:proofErr w:type="spellEnd"/>
      <w:r w:rsidRPr="00156168">
        <w:rPr>
          <w:rFonts w:ascii="Times New Roman" w:hAnsi="Times New Roman" w:cs="Times New Roman"/>
          <w:i/>
          <w:iCs/>
          <w:sz w:val="20"/>
          <w:szCs w:val="20"/>
        </w:rPr>
        <w:t xml:space="preserve"> of </w:t>
      </w:r>
      <w:proofErr w:type="spellStart"/>
      <w:r w:rsidRPr="00156168">
        <w:rPr>
          <w:rFonts w:ascii="Times New Roman" w:hAnsi="Times New Roman" w:cs="Times New Roman"/>
          <w:i/>
          <w:iCs/>
          <w:sz w:val="20"/>
          <w:szCs w:val="20"/>
        </w:rPr>
        <w:t>Career</w:t>
      </w:r>
      <w:proofErr w:type="spellEnd"/>
      <w:r w:rsidRPr="00156168">
        <w:rPr>
          <w:rFonts w:ascii="Times New Roman" w:hAnsi="Times New Roman" w:cs="Times New Roman"/>
          <w:i/>
          <w:iCs/>
          <w:sz w:val="20"/>
          <w:szCs w:val="20"/>
        </w:rPr>
        <w:t xml:space="preserve"> Development</w:t>
      </w:r>
      <w:r w:rsidRPr="00156168">
        <w:rPr>
          <w:rFonts w:ascii="Times New Roman" w:hAnsi="Times New Roman" w:cs="Times New Roman"/>
          <w:sz w:val="20"/>
          <w:szCs w:val="20"/>
        </w:rPr>
        <w:t xml:space="preserve">, </w:t>
      </w:r>
      <w:r w:rsidRPr="00156168">
        <w:rPr>
          <w:rFonts w:ascii="Times New Roman" w:hAnsi="Times New Roman" w:cs="Times New Roman"/>
          <w:i/>
          <w:iCs/>
          <w:sz w:val="20"/>
          <w:szCs w:val="20"/>
        </w:rPr>
        <w:t>40</w:t>
      </w:r>
      <w:r w:rsidRPr="00156168">
        <w:rPr>
          <w:rFonts w:ascii="Times New Roman" w:hAnsi="Times New Roman" w:cs="Times New Roman"/>
          <w:sz w:val="20"/>
          <w:szCs w:val="20"/>
        </w:rPr>
        <w:t xml:space="preserve">(3), 245–267. </w:t>
      </w:r>
      <w:hyperlink r:id="rId8" w:history="1">
        <w:r w:rsidRPr="00156168">
          <w:rPr>
            <w:rStyle w:val="Kpr"/>
            <w:rFonts w:ascii="Times New Roman" w:hAnsi="Times New Roman" w:cs="Times New Roman"/>
            <w:sz w:val="20"/>
            <w:szCs w:val="20"/>
          </w:rPr>
          <w:t>https://doi.org/10.1177/0894845312467501</w:t>
        </w:r>
      </w:hyperlink>
    </w:p>
    <w:p w14:paraId="55F6A055" w14:textId="77777777" w:rsidR="00156168" w:rsidRPr="00156168" w:rsidRDefault="00156168" w:rsidP="00156168">
      <w:pPr>
        <w:spacing w:before="120" w:line="276" w:lineRule="auto"/>
        <w:jc w:val="both"/>
        <w:rPr>
          <w:rFonts w:ascii="Times New Roman" w:hAnsi="Times New Roman" w:cs="Times New Roman"/>
          <w:sz w:val="20"/>
          <w:szCs w:val="20"/>
        </w:rPr>
      </w:pPr>
      <w:r w:rsidRPr="00156168">
        <w:rPr>
          <w:rFonts w:ascii="Times New Roman" w:hAnsi="Times New Roman" w:cs="Times New Roman"/>
          <w:sz w:val="20"/>
          <w:szCs w:val="20"/>
        </w:rPr>
        <w:t xml:space="preserve">Akkermans, J., </w:t>
      </w:r>
      <w:proofErr w:type="spellStart"/>
      <w:r w:rsidRPr="00156168">
        <w:rPr>
          <w:rFonts w:ascii="Times New Roman" w:hAnsi="Times New Roman" w:cs="Times New Roman"/>
          <w:sz w:val="20"/>
          <w:szCs w:val="20"/>
        </w:rPr>
        <w:t>Paradniké</w:t>
      </w:r>
      <w:proofErr w:type="spellEnd"/>
      <w:r w:rsidRPr="00156168">
        <w:rPr>
          <w:rFonts w:ascii="Times New Roman" w:hAnsi="Times New Roman" w:cs="Times New Roman"/>
          <w:sz w:val="20"/>
          <w:szCs w:val="20"/>
        </w:rPr>
        <w:t xml:space="preserve">, K., </w:t>
      </w:r>
      <w:proofErr w:type="spellStart"/>
      <w:r w:rsidRPr="00156168">
        <w:rPr>
          <w:rFonts w:ascii="Times New Roman" w:hAnsi="Times New Roman" w:cs="Times New Roman"/>
          <w:sz w:val="20"/>
          <w:szCs w:val="20"/>
        </w:rPr>
        <w:t>Heijden</w:t>
      </w:r>
      <w:proofErr w:type="spellEnd"/>
      <w:r w:rsidRPr="00156168">
        <w:rPr>
          <w:rFonts w:ascii="Times New Roman" w:hAnsi="Times New Roman" w:cs="Times New Roman"/>
          <w:sz w:val="20"/>
          <w:szCs w:val="20"/>
        </w:rPr>
        <w:t xml:space="preserve">, B. I. J. M. V. der, &amp; </w:t>
      </w:r>
      <w:proofErr w:type="spellStart"/>
      <w:r w:rsidRPr="00156168">
        <w:rPr>
          <w:rFonts w:ascii="Times New Roman" w:hAnsi="Times New Roman" w:cs="Times New Roman"/>
          <w:sz w:val="20"/>
          <w:szCs w:val="20"/>
        </w:rPr>
        <w:t>Vos</w:t>
      </w:r>
      <w:proofErr w:type="spellEnd"/>
      <w:r w:rsidRPr="00156168">
        <w:rPr>
          <w:rFonts w:ascii="Times New Roman" w:hAnsi="Times New Roman" w:cs="Times New Roman"/>
          <w:sz w:val="20"/>
          <w:szCs w:val="20"/>
        </w:rPr>
        <w:t xml:space="preserve">, A. D. (2018).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best</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both</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worlds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role of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adaptability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in </w:t>
      </w:r>
      <w:proofErr w:type="spellStart"/>
      <w:r w:rsidRPr="00156168">
        <w:rPr>
          <w:rFonts w:ascii="Times New Roman" w:hAnsi="Times New Roman" w:cs="Times New Roman"/>
          <w:sz w:val="20"/>
          <w:szCs w:val="20"/>
        </w:rPr>
        <w:t>students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well-being</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performance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i/>
          <w:iCs/>
          <w:sz w:val="20"/>
          <w:szCs w:val="20"/>
        </w:rPr>
        <w:t>Frontiers</w:t>
      </w:r>
      <w:proofErr w:type="spellEnd"/>
      <w:r w:rsidRPr="00156168">
        <w:rPr>
          <w:rFonts w:ascii="Times New Roman" w:hAnsi="Times New Roman" w:cs="Times New Roman"/>
          <w:i/>
          <w:iCs/>
          <w:sz w:val="20"/>
          <w:szCs w:val="20"/>
        </w:rPr>
        <w:t xml:space="preserve"> in </w:t>
      </w:r>
      <w:proofErr w:type="spellStart"/>
      <w:r w:rsidRPr="00156168">
        <w:rPr>
          <w:rFonts w:ascii="Times New Roman" w:hAnsi="Times New Roman" w:cs="Times New Roman"/>
          <w:i/>
          <w:iCs/>
          <w:sz w:val="20"/>
          <w:szCs w:val="20"/>
        </w:rPr>
        <w:t>Psychology</w:t>
      </w:r>
      <w:proofErr w:type="spellEnd"/>
      <w:r w:rsidRPr="00156168">
        <w:rPr>
          <w:rFonts w:ascii="Times New Roman" w:hAnsi="Times New Roman" w:cs="Times New Roman"/>
          <w:sz w:val="20"/>
          <w:szCs w:val="20"/>
        </w:rPr>
        <w:t xml:space="preserve">, </w:t>
      </w:r>
      <w:r w:rsidRPr="00156168">
        <w:rPr>
          <w:rFonts w:ascii="Times New Roman" w:hAnsi="Times New Roman" w:cs="Times New Roman"/>
          <w:i/>
          <w:iCs/>
          <w:sz w:val="20"/>
          <w:szCs w:val="20"/>
        </w:rPr>
        <w:t>9</w:t>
      </w:r>
      <w:r w:rsidRPr="00156168">
        <w:rPr>
          <w:rFonts w:ascii="Times New Roman" w:hAnsi="Times New Roman" w:cs="Times New Roman"/>
          <w:sz w:val="20"/>
          <w:szCs w:val="20"/>
        </w:rPr>
        <w:t>, 1678. https://doi.org/10.3389/fpsyg.2018.01678</w:t>
      </w:r>
    </w:p>
    <w:p w14:paraId="7171D1FD" w14:textId="77777777" w:rsidR="00156168" w:rsidRPr="00156168" w:rsidRDefault="00156168" w:rsidP="00156168">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AlKhemeiri</w:t>
      </w:r>
      <w:proofErr w:type="spellEnd"/>
      <w:r w:rsidRPr="00156168">
        <w:rPr>
          <w:rFonts w:ascii="Times New Roman" w:hAnsi="Times New Roman" w:cs="Times New Roman"/>
          <w:sz w:val="20"/>
          <w:szCs w:val="20"/>
        </w:rPr>
        <w:t xml:space="preserve">, A. K., </w:t>
      </w:r>
      <w:proofErr w:type="spellStart"/>
      <w:r w:rsidRPr="00156168">
        <w:rPr>
          <w:rFonts w:ascii="Times New Roman" w:hAnsi="Times New Roman" w:cs="Times New Roman"/>
          <w:sz w:val="20"/>
          <w:szCs w:val="20"/>
        </w:rPr>
        <w:t>Khalid</w:t>
      </w:r>
      <w:proofErr w:type="spellEnd"/>
      <w:r w:rsidRPr="00156168">
        <w:rPr>
          <w:rFonts w:ascii="Times New Roman" w:hAnsi="Times New Roman" w:cs="Times New Roman"/>
          <w:sz w:val="20"/>
          <w:szCs w:val="20"/>
        </w:rPr>
        <w:t xml:space="preserve">, K., &amp; Musa, N. (2021).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role of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proactive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personality</w:t>
      </w:r>
      <w:proofErr w:type="spellEnd"/>
      <w:r w:rsidRPr="00156168">
        <w:rPr>
          <w:rFonts w:ascii="Times New Roman" w:hAnsi="Times New Roman" w:cs="Times New Roman"/>
          <w:sz w:val="20"/>
          <w:szCs w:val="20"/>
        </w:rPr>
        <w:t xml:space="preserve"> in </w:t>
      </w:r>
      <w:proofErr w:type="spellStart"/>
      <w:r w:rsidRPr="00156168">
        <w:rPr>
          <w:rFonts w:ascii="Times New Roman" w:hAnsi="Times New Roman" w:cs="Times New Roman"/>
          <w:sz w:val="20"/>
          <w:szCs w:val="20"/>
        </w:rPr>
        <w:t>early-career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employee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adaptability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i/>
          <w:iCs/>
          <w:sz w:val="20"/>
          <w:szCs w:val="20"/>
        </w:rPr>
        <w:t>European</w:t>
      </w:r>
      <w:proofErr w:type="spellEnd"/>
      <w:r w:rsidRPr="00156168">
        <w:rPr>
          <w:rFonts w:ascii="Times New Roman" w:hAnsi="Times New Roman" w:cs="Times New Roman"/>
          <w:i/>
          <w:iCs/>
          <w:sz w:val="20"/>
          <w:szCs w:val="20"/>
        </w:rPr>
        <w:t xml:space="preserve"> </w:t>
      </w:r>
      <w:proofErr w:type="spellStart"/>
      <w:r w:rsidRPr="00156168">
        <w:rPr>
          <w:rFonts w:ascii="Times New Roman" w:hAnsi="Times New Roman" w:cs="Times New Roman"/>
          <w:i/>
          <w:iCs/>
          <w:sz w:val="20"/>
          <w:szCs w:val="20"/>
        </w:rPr>
        <w:t>Journal</w:t>
      </w:r>
      <w:proofErr w:type="spellEnd"/>
      <w:r w:rsidRPr="00156168">
        <w:rPr>
          <w:rFonts w:ascii="Times New Roman" w:hAnsi="Times New Roman" w:cs="Times New Roman"/>
          <w:i/>
          <w:iCs/>
          <w:sz w:val="20"/>
          <w:szCs w:val="20"/>
        </w:rPr>
        <w:t xml:space="preserve"> of Training </w:t>
      </w:r>
      <w:proofErr w:type="spellStart"/>
      <w:r w:rsidRPr="00156168">
        <w:rPr>
          <w:rFonts w:ascii="Times New Roman" w:hAnsi="Times New Roman" w:cs="Times New Roman"/>
          <w:i/>
          <w:iCs/>
          <w:sz w:val="20"/>
          <w:szCs w:val="20"/>
        </w:rPr>
        <w:t>and</w:t>
      </w:r>
      <w:proofErr w:type="spellEnd"/>
      <w:r w:rsidRPr="00156168">
        <w:rPr>
          <w:rFonts w:ascii="Times New Roman" w:hAnsi="Times New Roman" w:cs="Times New Roman"/>
          <w:i/>
          <w:iCs/>
          <w:sz w:val="20"/>
          <w:szCs w:val="20"/>
        </w:rPr>
        <w:t xml:space="preserve"> Development</w:t>
      </w:r>
      <w:r w:rsidRPr="00156168">
        <w:rPr>
          <w:rFonts w:ascii="Times New Roman" w:hAnsi="Times New Roman" w:cs="Times New Roman"/>
          <w:sz w:val="20"/>
          <w:szCs w:val="20"/>
        </w:rPr>
        <w:t xml:space="preserve">, </w:t>
      </w:r>
      <w:r w:rsidRPr="00156168">
        <w:rPr>
          <w:rFonts w:ascii="Times New Roman" w:hAnsi="Times New Roman" w:cs="Times New Roman"/>
          <w:i/>
          <w:iCs/>
          <w:sz w:val="20"/>
          <w:szCs w:val="20"/>
        </w:rPr>
        <w:t>45</w:t>
      </w:r>
      <w:r w:rsidRPr="00156168">
        <w:rPr>
          <w:rFonts w:ascii="Times New Roman" w:hAnsi="Times New Roman" w:cs="Times New Roman"/>
          <w:sz w:val="20"/>
          <w:szCs w:val="20"/>
        </w:rPr>
        <w:t>(4/5), 285–300. https://doi.org/10.1108/ejtd-05-2020-0081</w:t>
      </w:r>
    </w:p>
    <w:p w14:paraId="3691D371" w14:textId="77777777" w:rsidR="00156168" w:rsidRPr="00156168" w:rsidRDefault="00156168" w:rsidP="00CC7EFA">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Behling</w:t>
      </w:r>
      <w:proofErr w:type="spellEnd"/>
      <w:r w:rsidRPr="00156168">
        <w:rPr>
          <w:rFonts w:ascii="Times New Roman" w:hAnsi="Times New Roman" w:cs="Times New Roman"/>
          <w:sz w:val="20"/>
          <w:szCs w:val="20"/>
        </w:rPr>
        <w:t xml:space="preserve">, O., &amp; </w:t>
      </w:r>
      <w:proofErr w:type="spellStart"/>
      <w:r w:rsidRPr="00156168">
        <w:rPr>
          <w:rFonts w:ascii="Times New Roman" w:hAnsi="Times New Roman" w:cs="Times New Roman"/>
          <w:sz w:val="20"/>
          <w:szCs w:val="20"/>
        </w:rPr>
        <w:t>Law</w:t>
      </w:r>
      <w:proofErr w:type="spellEnd"/>
      <w:r w:rsidRPr="00156168">
        <w:rPr>
          <w:rFonts w:ascii="Times New Roman" w:hAnsi="Times New Roman" w:cs="Times New Roman"/>
          <w:sz w:val="20"/>
          <w:szCs w:val="20"/>
        </w:rPr>
        <w:t xml:space="preserve">, K. S. (2019). </w:t>
      </w:r>
      <w:r w:rsidRPr="00156168">
        <w:rPr>
          <w:rFonts w:ascii="Times New Roman" w:hAnsi="Times New Roman" w:cs="Times New Roman" w:hint="eastAsia"/>
          <w:i/>
          <w:iCs/>
          <w:sz w:val="20"/>
          <w:szCs w:val="20"/>
        </w:rPr>
        <w:t>Ö</w:t>
      </w:r>
      <w:r w:rsidRPr="00156168">
        <w:rPr>
          <w:rFonts w:ascii="Times New Roman" w:hAnsi="Times New Roman" w:cs="Times New Roman"/>
          <w:i/>
          <w:iCs/>
          <w:sz w:val="20"/>
          <w:szCs w:val="20"/>
        </w:rPr>
        <w:t>l</w:t>
      </w:r>
      <w:r w:rsidRPr="00156168">
        <w:rPr>
          <w:rFonts w:ascii="Times New Roman" w:hAnsi="Times New Roman" w:cs="Times New Roman" w:hint="eastAsia"/>
          <w:i/>
          <w:iCs/>
          <w:sz w:val="20"/>
          <w:szCs w:val="20"/>
        </w:rPr>
        <w:t>ç</w:t>
      </w:r>
      <w:r w:rsidRPr="00156168">
        <w:rPr>
          <w:rFonts w:ascii="Times New Roman" w:hAnsi="Times New Roman" w:cs="Times New Roman"/>
          <w:i/>
          <w:iCs/>
          <w:sz w:val="20"/>
          <w:szCs w:val="20"/>
        </w:rPr>
        <w:t>eklerin ve di</w:t>
      </w:r>
      <w:r w:rsidRPr="00156168">
        <w:rPr>
          <w:rFonts w:ascii="Times New Roman" w:hAnsi="Times New Roman" w:cs="Times New Roman" w:hint="eastAsia"/>
          <w:i/>
          <w:iCs/>
          <w:sz w:val="20"/>
          <w:szCs w:val="20"/>
        </w:rPr>
        <w:t>ğ</w:t>
      </w:r>
      <w:r w:rsidRPr="00156168">
        <w:rPr>
          <w:rFonts w:ascii="Times New Roman" w:hAnsi="Times New Roman" w:cs="Times New Roman"/>
          <w:i/>
          <w:iCs/>
          <w:sz w:val="20"/>
          <w:szCs w:val="20"/>
        </w:rPr>
        <w:t xml:space="preserve">er </w:t>
      </w:r>
      <w:r w:rsidRPr="00156168">
        <w:rPr>
          <w:rFonts w:ascii="Times New Roman" w:hAnsi="Times New Roman" w:cs="Times New Roman" w:hint="eastAsia"/>
          <w:i/>
          <w:iCs/>
          <w:sz w:val="20"/>
          <w:szCs w:val="20"/>
        </w:rPr>
        <w:t>ö</w:t>
      </w:r>
      <w:r w:rsidRPr="00156168">
        <w:rPr>
          <w:rFonts w:ascii="Times New Roman" w:hAnsi="Times New Roman" w:cs="Times New Roman"/>
          <w:i/>
          <w:iCs/>
          <w:sz w:val="20"/>
          <w:szCs w:val="20"/>
        </w:rPr>
        <w:t>l</w:t>
      </w:r>
      <w:r w:rsidRPr="00156168">
        <w:rPr>
          <w:rFonts w:ascii="Times New Roman" w:hAnsi="Times New Roman" w:cs="Times New Roman" w:hint="eastAsia"/>
          <w:i/>
          <w:iCs/>
          <w:sz w:val="20"/>
          <w:szCs w:val="20"/>
        </w:rPr>
        <w:t>ç</w:t>
      </w:r>
      <w:r w:rsidRPr="00156168">
        <w:rPr>
          <w:rFonts w:ascii="Times New Roman" w:hAnsi="Times New Roman" w:cs="Times New Roman"/>
          <w:i/>
          <w:iCs/>
          <w:sz w:val="20"/>
          <w:szCs w:val="20"/>
        </w:rPr>
        <w:t>me ara</w:t>
      </w:r>
      <w:r w:rsidRPr="00156168">
        <w:rPr>
          <w:rFonts w:ascii="Times New Roman" w:hAnsi="Times New Roman" w:cs="Times New Roman" w:hint="eastAsia"/>
          <w:i/>
          <w:iCs/>
          <w:sz w:val="20"/>
          <w:szCs w:val="20"/>
        </w:rPr>
        <w:t>ç</w:t>
      </w:r>
      <w:r w:rsidRPr="00156168">
        <w:rPr>
          <w:rFonts w:ascii="Times New Roman" w:hAnsi="Times New Roman" w:cs="Times New Roman"/>
          <w:i/>
          <w:iCs/>
          <w:sz w:val="20"/>
          <w:szCs w:val="20"/>
        </w:rPr>
        <w:t>lar</w:t>
      </w:r>
      <w:r w:rsidRPr="00156168">
        <w:rPr>
          <w:rFonts w:ascii="Times New Roman" w:hAnsi="Times New Roman" w:cs="Times New Roman" w:hint="eastAsia"/>
          <w:i/>
          <w:iCs/>
          <w:sz w:val="20"/>
          <w:szCs w:val="20"/>
        </w:rPr>
        <w:t>ı</w:t>
      </w:r>
      <w:r w:rsidRPr="00156168">
        <w:rPr>
          <w:rFonts w:ascii="Times New Roman" w:hAnsi="Times New Roman" w:cs="Times New Roman"/>
          <w:i/>
          <w:iCs/>
          <w:sz w:val="20"/>
          <w:szCs w:val="20"/>
        </w:rPr>
        <w:t>n</w:t>
      </w:r>
      <w:r w:rsidRPr="00156168">
        <w:rPr>
          <w:rFonts w:ascii="Times New Roman" w:hAnsi="Times New Roman" w:cs="Times New Roman" w:hint="eastAsia"/>
          <w:i/>
          <w:iCs/>
          <w:sz w:val="20"/>
          <w:szCs w:val="20"/>
        </w:rPr>
        <w:t>ı</w:t>
      </w:r>
      <w:r w:rsidRPr="00156168">
        <w:rPr>
          <w:rFonts w:ascii="Times New Roman" w:hAnsi="Times New Roman" w:cs="Times New Roman"/>
          <w:i/>
          <w:iCs/>
          <w:sz w:val="20"/>
          <w:szCs w:val="20"/>
        </w:rPr>
        <w:t>n uyarlanmas</w:t>
      </w:r>
      <w:r w:rsidRPr="00156168">
        <w:rPr>
          <w:rFonts w:ascii="Times New Roman" w:hAnsi="Times New Roman" w:cs="Times New Roman" w:hint="eastAsia"/>
          <w:i/>
          <w:iCs/>
          <w:sz w:val="20"/>
          <w:szCs w:val="20"/>
        </w:rPr>
        <w:t>ı</w:t>
      </w:r>
      <w:r w:rsidRPr="00156168">
        <w:rPr>
          <w:rFonts w:ascii="Times New Roman" w:hAnsi="Times New Roman" w:cs="Times New Roman"/>
          <w:i/>
          <w:iCs/>
          <w:sz w:val="20"/>
          <w:szCs w:val="20"/>
        </w:rPr>
        <w:t xml:space="preserve">: Problemler ve </w:t>
      </w:r>
      <w:r w:rsidRPr="00156168">
        <w:rPr>
          <w:rFonts w:ascii="Times New Roman" w:hAnsi="Times New Roman" w:cs="Times New Roman" w:hint="eastAsia"/>
          <w:i/>
          <w:iCs/>
          <w:sz w:val="20"/>
          <w:szCs w:val="20"/>
        </w:rPr>
        <w:t>çö</w:t>
      </w:r>
      <w:r w:rsidRPr="00156168">
        <w:rPr>
          <w:rFonts w:ascii="Times New Roman" w:hAnsi="Times New Roman" w:cs="Times New Roman"/>
          <w:i/>
          <w:iCs/>
          <w:sz w:val="20"/>
          <w:szCs w:val="20"/>
        </w:rPr>
        <w:t>z</w:t>
      </w:r>
      <w:r w:rsidRPr="00156168">
        <w:rPr>
          <w:rFonts w:ascii="Times New Roman" w:hAnsi="Times New Roman" w:cs="Times New Roman" w:hint="eastAsia"/>
          <w:i/>
          <w:iCs/>
          <w:sz w:val="20"/>
          <w:szCs w:val="20"/>
        </w:rPr>
        <w:t>ü</w:t>
      </w:r>
      <w:r w:rsidRPr="00156168">
        <w:rPr>
          <w:rFonts w:ascii="Times New Roman" w:hAnsi="Times New Roman" w:cs="Times New Roman"/>
          <w:i/>
          <w:iCs/>
          <w:sz w:val="20"/>
          <w:szCs w:val="20"/>
        </w:rPr>
        <w:t xml:space="preserve">mler </w:t>
      </w:r>
      <w:r w:rsidRPr="00156168">
        <w:rPr>
          <w:rFonts w:ascii="Times New Roman" w:hAnsi="Times New Roman" w:cs="Times New Roman"/>
          <w:sz w:val="20"/>
          <w:szCs w:val="20"/>
        </w:rPr>
        <w:t xml:space="preserve">(A. </w:t>
      </w:r>
      <w:r w:rsidRPr="00156168">
        <w:rPr>
          <w:rFonts w:ascii="Times New Roman" w:hAnsi="Times New Roman" w:cs="Times New Roman" w:hint="eastAsia"/>
          <w:sz w:val="20"/>
          <w:szCs w:val="20"/>
        </w:rPr>
        <w:t>Ö</w:t>
      </w:r>
      <w:r w:rsidRPr="00156168">
        <w:rPr>
          <w:rFonts w:ascii="Times New Roman" w:hAnsi="Times New Roman" w:cs="Times New Roman"/>
          <w:sz w:val="20"/>
          <w:szCs w:val="20"/>
        </w:rPr>
        <w:t xml:space="preserve">zer, </w:t>
      </w:r>
      <w:r w:rsidRPr="00156168">
        <w:rPr>
          <w:rFonts w:ascii="Times New Roman" w:hAnsi="Times New Roman" w:cs="Times New Roman" w:hint="eastAsia"/>
          <w:sz w:val="20"/>
          <w:szCs w:val="20"/>
        </w:rPr>
        <w:t>ç</w:t>
      </w:r>
      <w:r w:rsidRPr="00156168">
        <w:rPr>
          <w:rFonts w:ascii="Times New Roman" w:hAnsi="Times New Roman" w:cs="Times New Roman"/>
          <w:sz w:val="20"/>
          <w:szCs w:val="20"/>
        </w:rPr>
        <w:t>ev. ed.). An</w:t>
      </w:r>
      <w:r w:rsidRPr="00156168">
        <w:rPr>
          <w:rFonts w:ascii="Times New Roman" w:hAnsi="Times New Roman" w:cs="Times New Roman" w:hint="eastAsia"/>
          <w:sz w:val="20"/>
          <w:szCs w:val="20"/>
        </w:rPr>
        <w:t>ı</w:t>
      </w:r>
      <w:r w:rsidRPr="00156168">
        <w:rPr>
          <w:rFonts w:ascii="Times New Roman" w:hAnsi="Times New Roman" w:cs="Times New Roman"/>
          <w:sz w:val="20"/>
          <w:szCs w:val="20"/>
        </w:rPr>
        <w:t xml:space="preserve"> Yay</w:t>
      </w:r>
      <w:r w:rsidRPr="00156168">
        <w:rPr>
          <w:rFonts w:ascii="Times New Roman" w:hAnsi="Times New Roman" w:cs="Times New Roman" w:hint="eastAsia"/>
          <w:sz w:val="20"/>
          <w:szCs w:val="20"/>
        </w:rPr>
        <w:t>ı</w:t>
      </w:r>
      <w:r w:rsidRPr="00156168">
        <w:rPr>
          <w:rFonts w:ascii="Times New Roman" w:hAnsi="Times New Roman" w:cs="Times New Roman"/>
          <w:sz w:val="20"/>
          <w:szCs w:val="20"/>
        </w:rPr>
        <w:t>nc</w:t>
      </w:r>
      <w:r w:rsidRPr="00156168">
        <w:rPr>
          <w:rFonts w:ascii="Times New Roman" w:hAnsi="Times New Roman" w:cs="Times New Roman" w:hint="eastAsia"/>
          <w:sz w:val="20"/>
          <w:szCs w:val="20"/>
        </w:rPr>
        <w:t>ı</w:t>
      </w:r>
      <w:r w:rsidRPr="00156168">
        <w:rPr>
          <w:rFonts w:ascii="Times New Roman" w:hAnsi="Times New Roman" w:cs="Times New Roman"/>
          <w:sz w:val="20"/>
          <w:szCs w:val="20"/>
        </w:rPr>
        <w:t>l</w:t>
      </w:r>
      <w:r w:rsidRPr="00156168">
        <w:rPr>
          <w:rFonts w:ascii="Times New Roman" w:hAnsi="Times New Roman" w:cs="Times New Roman" w:hint="eastAsia"/>
          <w:sz w:val="20"/>
          <w:szCs w:val="20"/>
        </w:rPr>
        <w:t>ı</w:t>
      </w:r>
      <w:r w:rsidRPr="00156168">
        <w:rPr>
          <w:rFonts w:ascii="Times New Roman" w:hAnsi="Times New Roman" w:cs="Times New Roman"/>
          <w:sz w:val="20"/>
          <w:szCs w:val="20"/>
        </w:rPr>
        <w:t>k.</w:t>
      </w:r>
    </w:p>
    <w:p w14:paraId="13696BB2" w14:textId="77777777" w:rsidR="00156168" w:rsidRPr="00156168" w:rsidRDefault="00156168" w:rsidP="00156168">
      <w:pPr>
        <w:spacing w:before="120" w:line="276" w:lineRule="auto"/>
        <w:jc w:val="both"/>
        <w:rPr>
          <w:rFonts w:ascii="Times New Roman" w:hAnsi="Times New Roman" w:cs="Times New Roman"/>
          <w:sz w:val="20"/>
          <w:szCs w:val="20"/>
        </w:rPr>
      </w:pPr>
      <w:r w:rsidRPr="00156168">
        <w:rPr>
          <w:rFonts w:ascii="Times New Roman" w:hAnsi="Times New Roman" w:cs="Times New Roman"/>
          <w:sz w:val="20"/>
          <w:szCs w:val="20"/>
        </w:rPr>
        <w:t xml:space="preserve">Cohen, J. (1992). A </w:t>
      </w:r>
      <w:proofErr w:type="spellStart"/>
      <w:r w:rsidRPr="00156168">
        <w:rPr>
          <w:rFonts w:ascii="Times New Roman" w:hAnsi="Times New Roman" w:cs="Times New Roman"/>
          <w:sz w:val="20"/>
          <w:szCs w:val="20"/>
        </w:rPr>
        <w:t>power</w:t>
      </w:r>
      <w:proofErr w:type="spellEnd"/>
      <w:r w:rsidRPr="00156168">
        <w:rPr>
          <w:rFonts w:ascii="Times New Roman" w:hAnsi="Times New Roman" w:cs="Times New Roman"/>
          <w:sz w:val="20"/>
          <w:szCs w:val="20"/>
        </w:rPr>
        <w:t xml:space="preserve"> primer. </w:t>
      </w:r>
      <w:proofErr w:type="spellStart"/>
      <w:r w:rsidRPr="00156168">
        <w:rPr>
          <w:rFonts w:ascii="Times New Roman" w:hAnsi="Times New Roman" w:cs="Times New Roman"/>
          <w:sz w:val="20"/>
          <w:szCs w:val="20"/>
        </w:rPr>
        <w:t>Psychological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Bulletin</w:t>
      </w:r>
      <w:proofErr w:type="spellEnd"/>
      <w:r w:rsidRPr="00156168">
        <w:rPr>
          <w:rFonts w:ascii="Times New Roman" w:hAnsi="Times New Roman" w:cs="Times New Roman"/>
          <w:sz w:val="20"/>
          <w:szCs w:val="20"/>
        </w:rPr>
        <w:t xml:space="preserve">, 112, 155-159. </w:t>
      </w:r>
      <w:hyperlink r:id="rId9" w:history="1">
        <w:r w:rsidRPr="00156168">
          <w:rPr>
            <w:rStyle w:val="Kpr"/>
            <w:rFonts w:ascii="Times New Roman" w:hAnsi="Times New Roman" w:cs="Times New Roman"/>
            <w:sz w:val="20"/>
            <w:szCs w:val="20"/>
          </w:rPr>
          <w:t>https://doi.org/10.1037/0033-2909.112.1.155</w:t>
        </w:r>
      </w:hyperlink>
    </w:p>
    <w:p w14:paraId="4E5556BE" w14:textId="77777777" w:rsidR="00156168" w:rsidRPr="00156168" w:rsidRDefault="00156168" w:rsidP="00CC7EFA">
      <w:pPr>
        <w:spacing w:before="120" w:line="276" w:lineRule="auto"/>
        <w:jc w:val="both"/>
        <w:rPr>
          <w:rFonts w:ascii="Times New Roman" w:hAnsi="Times New Roman" w:cs="Times New Roman"/>
          <w:sz w:val="20"/>
          <w:szCs w:val="20"/>
        </w:rPr>
      </w:pPr>
      <w:r w:rsidRPr="00156168">
        <w:rPr>
          <w:rFonts w:ascii="Times New Roman" w:hAnsi="Times New Roman" w:cs="Times New Roman"/>
          <w:sz w:val="20"/>
          <w:szCs w:val="20"/>
        </w:rPr>
        <w:t xml:space="preserve">Çolakoğlu, S. N. (2011).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impact</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boundarylessness</w:t>
      </w:r>
      <w:proofErr w:type="spellEnd"/>
      <w:r w:rsidRPr="00156168">
        <w:rPr>
          <w:rFonts w:ascii="Times New Roman" w:hAnsi="Times New Roman" w:cs="Times New Roman"/>
          <w:sz w:val="20"/>
          <w:szCs w:val="20"/>
        </w:rPr>
        <w:t xml:space="preserve"> on </w:t>
      </w:r>
      <w:proofErr w:type="spellStart"/>
      <w:r w:rsidRPr="00156168">
        <w:rPr>
          <w:rFonts w:ascii="Times New Roman" w:hAnsi="Times New Roman" w:cs="Times New Roman"/>
          <w:sz w:val="20"/>
          <w:szCs w:val="20"/>
        </w:rPr>
        <w:t>subjective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success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role of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autonomy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insecurity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Vocational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Behavior</w:t>
      </w:r>
      <w:proofErr w:type="spellEnd"/>
      <w:r w:rsidRPr="00156168">
        <w:rPr>
          <w:rFonts w:ascii="Times New Roman" w:hAnsi="Times New Roman" w:cs="Times New Roman"/>
          <w:sz w:val="20"/>
          <w:szCs w:val="20"/>
        </w:rPr>
        <w:t xml:space="preserve">, 79(1), 47–59. </w:t>
      </w:r>
      <w:hyperlink r:id="rId10" w:history="1">
        <w:r w:rsidRPr="00156168">
          <w:rPr>
            <w:rStyle w:val="Kpr"/>
            <w:rFonts w:ascii="Times New Roman" w:hAnsi="Times New Roman" w:cs="Times New Roman"/>
            <w:sz w:val="20"/>
            <w:szCs w:val="20"/>
          </w:rPr>
          <w:t>https://doi.org/10.1016/j.jvb.2010.09.011</w:t>
        </w:r>
      </w:hyperlink>
    </w:p>
    <w:p w14:paraId="3AED9103" w14:textId="77777777" w:rsidR="00156168" w:rsidRPr="00156168" w:rsidRDefault="00156168" w:rsidP="00CC7EFA">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Defillippi</w:t>
      </w:r>
      <w:proofErr w:type="spellEnd"/>
      <w:r w:rsidRPr="00156168">
        <w:rPr>
          <w:rFonts w:ascii="Times New Roman" w:hAnsi="Times New Roman" w:cs="Times New Roman"/>
          <w:sz w:val="20"/>
          <w:szCs w:val="20"/>
        </w:rPr>
        <w:t xml:space="preserve">, R. J., &amp; Arthur, M. B. (1994).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boundaryless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A </w:t>
      </w:r>
      <w:proofErr w:type="spellStart"/>
      <w:r w:rsidRPr="00156168">
        <w:rPr>
          <w:rFonts w:ascii="Times New Roman" w:hAnsi="Times New Roman" w:cs="Times New Roman"/>
          <w:sz w:val="20"/>
          <w:szCs w:val="20"/>
        </w:rPr>
        <w:t>competency-based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perspective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Organizational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Behavior</w:t>
      </w:r>
      <w:proofErr w:type="spellEnd"/>
      <w:r w:rsidRPr="00156168">
        <w:rPr>
          <w:rFonts w:ascii="Times New Roman" w:hAnsi="Times New Roman" w:cs="Times New Roman"/>
          <w:sz w:val="20"/>
          <w:szCs w:val="20"/>
        </w:rPr>
        <w:t xml:space="preserve">, 15(4), 307–324. </w:t>
      </w:r>
      <w:hyperlink r:id="rId11" w:history="1">
        <w:r w:rsidRPr="00156168">
          <w:rPr>
            <w:rStyle w:val="Kpr"/>
            <w:rFonts w:ascii="Times New Roman" w:hAnsi="Times New Roman" w:cs="Times New Roman"/>
            <w:sz w:val="20"/>
            <w:szCs w:val="20"/>
          </w:rPr>
          <w:t>https://doi.org/10.1002/job.4030150403</w:t>
        </w:r>
      </w:hyperlink>
    </w:p>
    <w:p w14:paraId="46E0FFB3" w14:textId="77777777" w:rsidR="00156168" w:rsidRPr="00156168" w:rsidRDefault="00156168" w:rsidP="00CC7EFA">
      <w:pPr>
        <w:spacing w:before="120" w:line="276" w:lineRule="auto"/>
        <w:jc w:val="both"/>
        <w:rPr>
          <w:rFonts w:ascii="Times New Roman" w:hAnsi="Times New Roman" w:cs="Times New Roman"/>
          <w:sz w:val="20"/>
          <w:szCs w:val="20"/>
        </w:rPr>
      </w:pPr>
      <w:r w:rsidRPr="00156168">
        <w:rPr>
          <w:rFonts w:ascii="Times New Roman" w:hAnsi="Times New Roman" w:cs="Times New Roman"/>
          <w:sz w:val="20"/>
          <w:szCs w:val="20"/>
        </w:rPr>
        <w:lastRenderedPageBreak/>
        <w:t>Francis-</w:t>
      </w:r>
      <w:proofErr w:type="spellStart"/>
      <w:r w:rsidRPr="00156168">
        <w:rPr>
          <w:rFonts w:ascii="Times New Roman" w:hAnsi="Times New Roman" w:cs="Times New Roman"/>
          <w:sz w:val="20"/>
          <w:szCs w:val="20"/>
        </w:rPr>
        <w:t>Smythe</w:t>
      </w:r>
      <w:proofErr w:type="spellEnd"/>
      <w:r w:rsidRPr="00156168">
        <w:rPr>
          <w:rFonts w:ascii="Times New Roman" w:hAnsi="Times New Roman" w:cs="Times New Roman"/>
          <w:sz w:val="20"/>
          <w:szCs w:val="20"/>
        </w:rPr>
        <w:t xml:space="preserve">, J., </w:t>
      </w:r>
      <w:proofErr w:type="spellStart"/>
      <w:r w:rsidRPr="00156168">
        <w:rPr>
          <w:rFonts w:ascii="Times New Roman" w:hAnsi="Times New Roman" w:cs="Times New Roman"/>
          <w:sz w:val="20"/>
          <w:szCs w:val="20"/>
        </w:rPr>
        <w:t>Haase</w:t>
      </w:r>
      <w:proofErr w:type="spellEnd"/>
      <w:r w:rsidRPr="00156168">
        <w:rPr>
          <w:rFonts w:ascii="Times New Roman" w:hAnsi="Times New Roman" w:cs="Times New Roman"/>
          <w:sz w:val="20"/>
          <w:szCs w:val="20"/>
        </w:rPr>
        <w:t xml:space="preserve">, S., Thomas, E., &amp; </w:t>
      </w:r>
      <w:proofErr w:type="spellStart"/>
      <w:r w:rsidRPr="00156168">
        <w:rPr>
          <w:rFonts w:ascii="Times New Roman" w:hAnsi="Times New Roman" w:cs="Times New Roman"/>
          <w:sz w:val="20"/>
          <w:szCs w:val="20"/>
        </w:rPr>
        <w:t>Steele</w:t>
      </w:r>
      <w:proofErr w:type="spellEnd"/>
      <w:r w:rsidRPr="00156168">
        <w:rPr>
          <w:rFonts w:ascii="Times New Roman" w:hAnsi="Times New Roman" w:cs="Times New Roman"/>
          <w:sz w:val="20"/>
          <w:szCs w:val="20"/>
        </w:rPr>
        <w:t xml:space="preserve">, C. (2013). Development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Validation</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Indicator</w:t>
      </w:r>
      <w:proofErr w:type="spellEnd"/>
      <w:r w:rsidRPr="00156168">
        <w:rPr>
          <w:rFonts w:ascii="Times New Roman" w:hAnsi="Times New Roman" w:cs="Times New Roman"/>
          <w:sz w:val="20"/>
          <w:szCs w:val="20"/>
        </w:rPr>
        <w:t xml:space="preserve"> (CCI).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Assessment</w:t>
      </w:r>
      <w:proofErr w:type="spellEnd"/>
      <w:r w:rsidRPr="00156168">
        <w:rPr>
          <w:rFonts w:ascii="Times New Roman" w:hAnsi="Times New Roman" w:cs="Times New Roman"/>
          <w:sz w:val="20"/>
          <w:szCs w:val="20"/>
        </w:rPr>
        <w:t xml:space="preserve">, 21(2), 227–248. </w:t>
      </w:r>
      <w:hyperlink r:id="rId12" w:history="1">
        <w:r w:rsidRPr="00156168">
          <w:rPr>
            <w:rStyle w:val="Kpr"/>
            <w:rFonts w:ascii="Times New Roman" w:hAnsi="Times New Roman" w:cs="Times New Roman"/>
            <w:sz w:val="20"/>
            <w:szCs w:val="20"/>
          </w:rPr>
          <w:t>https://doi.org/10.1177/1069072712466724</w:t>
        </w:r>
      </w:hyperlink>
    </w:p>
    <w:p w14:paraId="40BE472D" w14:textId="77777777" w:rsidR="00156168" w:rsidRPr="00156168" w:rsidRDefault="00156168" w:rsidP="00CC7EFA">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Grosemans</w:t>
      </w:r>
      <w:proofErr w:type="spellEnd"/>
      <w:r w:rsidRPr="00156168">
        <w:rPr>
          <w:rFonts w:ascii="Times New Roman" w:hAnsi="Times New Roman" w:cs="Times New Roman"/>
          <w:sz w:val="20"/>
          <w:szCs w:val="20"/>
        </w:rPr>
        <w:t xml:space="preserve">, I., &amp; </w:t>
      </w:r>
      <w:proofErr w:type="spellStart"/>
      <w:r w:rsidRPr="00156168">
        <w:rPr>
          <w:rFonts w:ascii="Times New Roman" w:hAnsi="Times New Roman" w:cs="Times New Roman"/>
          <w:sz w:val="20"/>
          <w:szCs w:val="20"/>
        </w:rPr>
        <w:t>Cuyper</w:t>
      </w:r>
      <w:proofErr w:type="spellEnd"/>
      <w:r w:rsidRPr="00156168">
        <w:rPr>
          <w:rFonts w:ascii="Times New Roman" w:hAnsi="Times New Roman" w:cs="Times New Roman"/>
          <w:sz w:val="20"/>
          <w:szCs w:val="20"/>
        </w:rPr>
        <w:t xml:space="preserve">, N. D. (2021).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in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transition</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from</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higher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education</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to</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labor</w:t>
      </w:r>
      <w:proofErr w:type="spellEnd"/>
      <w:r w:rsidRPr="00156168">
        <w:rPr>
          <w:rFonts w:ascii="Times New Roman" w:hAnsi="Times New Roman" w:cs="Times New Roman"/>
          <w:sz w:val="20"/>
          <w:szCs w:val="20"/>
        </w:rPr>
        <w:t xml:space="preserve"> market: </w:t>
      </w:r>
      <w:proofErr w:type="spellStart"/>
      <w:r w:rsidRPr="00156168">
        <w:rPr>
          <w:rFonts w:ascii="Times New Roman" w:hAnsi="Times New Roman" w:cs="Times New Roman"/>
          <w:sz w:val="20"/>
          <w:szCs w:val="20"/>
        </w:rPr>
        <w:t>Examining</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developmental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trajectories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Vocational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Behavior</w:t>
      </w:r>
      <w:proofErr w:type="spellEnd"/>
      <w:r w:rsidRPr="00156168">
        <w:rPr>
          <w:rFonts w:ascii="Times New Roman" w:hAnsi="Times New Roman" w:cs="Times New Roman"/>
          <w:sz w:val="20"/>
          <w:szCs w:val="20"/>
        </w:rPr>
        <w:t xml:space="preserve">, 128, 103602. </w:t>
      </w:r>
      <w:hyperlink r:id="rId13" w:history="1">
        <w:r w:rsidRPr="00156168">
          <w:rPr>
            <w:rStyle w:val="Kpr"/>
            <w:rFonts w:ascii="Times New Roman" w:hAnsi="Times New Roman" w:cs="Times New Roman"/>
            <w:sz w:val="20"/>
            <w:szCs w:val="20"/>
          </w:rPr>
          <w:t>https://doi.org/10.1016/j.jvb.2021.103602</w:t>
        </w:r>
      </w:hyperlink>
    </w:p>
    <w:p w14:paraId="5EBD5852" w14:textId="77777777" w:rsidR="00156168" w:rsidRPr="00156168" w:rsidRDefault="00156168" w:rsidP="00CC7EFA">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Hall</w:t>
      </w:r>
      <w:proofErr w:type="spellEnd"/>
      <w:r w:rsidRPr="00156168">
        <w:rPr>
          <w:rFonts w:ascii="Times New Roman" w:hAnsi="Times New Roman" w:cs="Times New Roman"/>
          <w:sz w:val="20"/>
          <w:szCs w:val="20"/>
        </w:rPr>
        <w:t xml:space="preserve">, D. T. (2004).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protean</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A </w:t>
      </w:r>
      <w:proofErr w:type="spellStart"/>
      <w:r w:rsidRPr="00156168">
        <w:rPr>
          <w:rFonts w:ascii="Times New Roman" w:hAnsi="Times New Roman" w:cs="Times New Roman"/>
          <w:sz w:val="20"/>
          <w:szCs w:val="20"/>
        </w:rPr>
        <w:t>quarter-century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journey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Vocational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Behavior</w:t>
      </w:r>
      <w:proofErr w:type="spellEnd"/>
      <w:r w:rsidRPr="00156168">
        <w:rPr>
          <w:rFonts w:ascii="Times New Roman" w:hAnsi="Times New Roman" w:cs="Times New Roman"/>
          <w:sz w:val="20"/>
          <w:szCs w:val="20"/>
        </w:rPr>
        <w:t xml:space="preserve">, 65(1), 1–13. </w:t>
      </w:r>
      <w:hyperlink r:id="rId14" w:history="1">
        <w:r w:rsidRPr="00156168">
          <w:rPr>
            <w:rStyle w:val="Kpr"/>
            <w:rFonts w:ascii="Times New Roman" w:hAnsi="Times New Roman" w:cs="Times New Roman"/>
            <w:sz w:val="20"/>
            <w:szCs w:val="20"/>
          </w:rPr>
          <w:t>https://doi.org/10.1016/j.jvb.2003.10.006</w:t>
        </w:r>
      </w:hyperlink>
    </w:p>
    <w:p w14:paraId="20F22CDD" w14:textId="77777777" w:rsidR="00156168" w:rsidRPr="00156168" w:rsidRDefault="00156168" w:rsidP="00CC7EFA">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Hirschi</w:t>
      </w:r>
      <w:proofErr w:type="spellEnd"/>
      <w:r w:rsidRPr="00156168">
        <w:rPr>
          <w:rFonts w:ascii="Times New Roman" w:hAnsi="Times New Roman" w:cs="Times New Roman"/>
          <w:sz w:val="20"/>
          <w:szCs w:val="20"/>
        </w:rPr>
        <w:t xml:space="preserve">, A., </w:t>
      </w:r>
      <w:proofErr w:type="spellStart"/>
      <w:r w:rsidRPr="00156168">
        <w:rPr>
          <w:rFonts w:ascii="Times New Roman" w:hAnsi="Times New Roman" w:cs="Times New Roman"/>
          <w:sz w:val="20"/>
          <w:szCs w:val="20"/>
        </w:rPr>
        <w:t>Freund</w:t>
      </w:r>
      <w:proofErr w:type="spellEnd"/>
      <w:r w:rsidRPr="00156168">
        <w:rPr>
          <w:rFonts w:ascii="Times New Roman" w:hAnsi="Times New Roman" w:cs="Times New Roman"/>
          <w:sz w:val="20"/>
          <w:szCs w:val="20"/>
        </w:rPr>
        <w:t xml:space="preserve">, P. A., &amp; </w:t>
      </w:r>
      <w:proofErr w:type="spellStart"/>
      <w:r w:rsidRPr="00156168">
        <w:rPr>
          <w:rFonts w:ascii="Times New Roman" w:hAnsi="Times New Roman" w:cs="Times New Roman"/>
          <w:sz w:val="20"/>
          <w:szCs w:val="20"/>
        </w:rPr>
        <w:t>Herrmann</w:t>
      </w:r>
      <w:proofErr w:type="spellEnd"/>
      <w:r w:rsidRPr="00156168">
        <w:rPr>
          <w:rFonts w:ascii="Times New Roman" w:hAnsi="Times New Roman" w:cs="Times New Roman"/>
          <w:sz w:val="20"/>
          <w:szCs w:val="20"/>
        </w:rPr>
        <w:t xml:space="preserve">, A. (2014).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Engagement</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Scale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Assessment</w:t>
      </w:r>
      <w:proofErr w:type="spellEnd"/>
      <w:r w:rsidRPr="00156168">
        <w:rPr>
          <w:rFonts w:ascii="Times New Roman" w:hAnsi="Times New Roman" w:cs="Times New Roman"/>
          <w:sz w:val="20"/>
          <w:szCs w:val="20"/>
        </w:rPr>
        <w:t xml:space="preserve">, 22(4), 575–594. </w:t>
      </w:r>
      <w:hyperlink r:id="rId15" w:history="1">
        <w:r w:rsidRPr="00156168">
          <w:rPr>
            <w:rStyle w:val="Kpr"/>
            <w:rFonts w:ascii="Times New Roman" w:hAnsi="Times New Roman" w:cs="Times New Roman"/>
            <w:sz w:val="20"/>
            <w:szCs w:val="20"/>
          </w:rPr>
          <w:t>https://doi.org/10.1177/1069072713514813</w:t>
        </w:r>
      </w:hyperlink>
    </w:p>
    <w:p w14:paraId="05AFE36B" w14:textId="77777777" w:rsidR="00156168" w:rsidRPr="00156168" w:rsidRDefault="00156168" w:rsidP="00CC7EFA">
      <w:pPr>
        <w:spacing w:before="120" w:line="276" w:lineRule="auto"/>
        <w:jc w:val="both"/>
        <w:rPr>
          <w:rFonts w:ascii="Times New Roman" w:hAnsi="Times New Roman" w:cs="Times New Roman"/>
          <w:sz w:val="20"/>
          <w:szCs w:val="20"/>
        </w:rPr>
      </w:pPr>
      <w:r w:rsidRPr="00156168">
        <w:rPr>
          <w:rFonts w:ascii="Times New Roman" w:hAnsi="Times New Roman" w:cs="Times New Roman"/>
          <w:sz w:val="20"/>
          <w:szCs w:val="20"/>
        </w:rPr>
        <w:t xml:space="preserve">Işık, E., Yeğin, F., Koyuncu, S., Eser, A., </w:t>
      </w:r>
      <w:proofErr w:type="spellStart"/>
      <w:r w:rsidRPr="00156168">
        <w:rPr>
          <w:rFonts w:ascii="Times New Roman" w:hAnsi="Times New Roman" w:cs="Times New Roman"/>
          <w:sz w:val="20"/>
          <w:szCs w:val="20"/>
        </w:rPr>
        <w:t>Çömlekciler</w:t>
      </w:r>
      <w:proofErr w:type="spellEnd"/>
      <w:r w:rsidRPr="00156168">
        <w:rPr>
          <w:rFonts w:ascii="Times New Roman" w:hAnsi="Times New Roman" w:cs="Times New Roman"/>
          <w:sz w:val="20"/>
          <w:szCs w:val="20"/>
        </w:rPr>
        <w:t xml:space="preserve">, F., &amp; Yıldırım, K. (2018). </w:t>
      </w:r>
      <w:proofErr w:type="spellStart"/>
      <w:r w:rsidRPr="00156168">
        <w:rPr>
          <w:rFonts w:ascii="Times New Roman" w:hAnsi="Times New Roman" w:cs="Times New Roman"/>
          <w:sz w:val="20"/>
          <w:szCs w:val="20"/>
        </w:rPr>
        <w:t>Validation</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Adapt-Abilities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Scale</w:t>
      </w:r>
      <w:proofErr w:type="spellEnd"/>
      <w:r w:rsidRPr="00156168">
        <w:rPr>
          <w:rFonts w:ascii="Times New Roman" w:hAnsi="Times New Roman" w:cs="Times New Roman"/>
          <w:sz w:val="20"/>
          <w:szCs w:val="20"/>
        </w:rPr>
        <w:t>–</w:t>
      </w:r>
      <w:proofErr w:type="spellStart"/>
      <w:r w:rsidRPr="00156168">
        <w:rPr>
          <w:rFonts w:ascii="Times New Roman" w:hAnsi="Times New Roman" w:cs="Times New Roman"/>
          <w:sz w:val="20"/>
          <w:szCs w:val="20"/>
        </w:rPr>
        <w:t>Short</w:t>
      </w:r>
      <w:proofErr w:type="spellEnd"/>
      <w:r w:rsidRPr="00156168">
        <w:rPr>
          <w:rFonts w:ascii="Times New Roman" w:hAnsi="Times New Roman" w:cs="Times New Roman"/>
          <w:sz w:val="20"/>
          <w:szCs w:val="20"/>
        </w:rPr>
        <w:t xml:space="preserve"> Form </w:t>
      </w:r>
      <w:proofErr w:type="spellStart"/>
      <w:r w:rsidRPr="00156168">
        <w:rPr>
          <w:rFonts w:ascii="Times New Roman" w:hAnsi="Times New Roman" w:cs="Times New Roman"/>
          <w:sz w:val="20"/>
          <w:szCs w:val="20"/>
        </w:rPr>
        <w:t>across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different</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age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groups</w:t>
      </w:r>
      <w:proofErr w:type="spellEnd"/>
      <w:r w:rsidRPr="00156168">
        <w:rPr>
          <w:rFonts w:ascii="Times New Roman" w:hAnsi="Times New Roman" w:cs="Times New Roman"/>
          <w:sz w:val="20"/>
          <w:szCs w:val="20"/>
        </w:rPr>
        <w:t xml:space="preserve"> in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Turkish</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context</w:t>
      </w:r>
      <w:proofErr w:type="spellEnd"/>
      <w:r w:rsidRPr="00156168">
        <w:rPr>
          <w:rFonts w:ascii="Times New Roman" w:hAnsi="Times New Roman" w:cs="Times New Roman"/>
          <w:sz w:val="20"/>
          <w:szCs w:val="20"/>
        </w:rPr>
        <w:t xml:space="preserve">. International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for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Educational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Vocational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Guidance</w:t>
      </w:r>
      <w:proofErr w:type="spellEnd"/>
      <w:r w:rsidRPr="00156168">
        <w:rPr>
          <w:rFonts w:ascii="Times New Roman" w:hAnsi="Times New Roman" w:cs="Times New Roman"/>
          <w:sz w:val="20"/>
          <w:szCs w:val="20"/>
        </w:rPr>
        <w:t xml:space="preserve">, 18(3), 297–314. </w:t>
      </w:r>
      <w:hyperlink r:id="rId16" w:history="1">
        <w:r w:rsidRPr="00156168">
          <w:rPr>
            <w:rStyle w:val="Kpr"/>
            <w:rFonts w:ascii="Times New Roman" w:hAnsi="Times New Roman" w:cs="Times New Roman"/>
            <w:sz w:val="20"/>
            <w:szCs w:val="20"/>
          </w:rPr>
          <w:t>https://doi.org/10.1007/s10775-018-9362-9</w:t>
        </w:r>
      </w:hyperlink>
    </w:p>
    <w:p w14:paraId="47B43E23" w14:textId="77777777" w:rsidR="00156168" w:rsidRPr="00156168" w:rsidRDefault="00156168" w:rsidP="00CC7EFA">
      <w:pPr>
        <w:spacing w:before="120" w:line="276" w:lineRule="auto"/>
        <w:jc w:val="both"/>
        <w:rPr>
          <w:rFonts w:ascii="Times New Roman" w:hAnsi="Times New Roman" w:cs="Times New Roman"/>
          <w:sz w:val="20"/>
          <w:szCs w:val="20"/>
        </w:rPr>
      </w:pPr>
      <w:r w:rsidRPr="00156168">
        <w:rPr>
          <w:rFonts w:ascii="Times New Roman" w:hAnsi="Times New Roman" w:cs="Times New Roman"/>
          <w:sz w:val="20"/>
          <w:szCs w:val="20"/>
        </w:rPr>
        <w:t xml:space="preserve">Kong, H., </w:t>
      </w:r>
      <w:proofErr w:type="spellStart"/>
      <w:r w:rsidRPr="00156168">
        <w:rPr>
          <w:rFonts w:ascii="Times New Roman" w:hAnsi="Times New Roman" w:cs="Times New Roman"/>
          <w:sz w:val="20"/>
          <w:szCs w:val="20"/>
        </w:rPr>
        <w:t>Cheung</w:t>
      </w:r>
      <w:proofErr w:type="spellEnd"/>
      <w:r w:rsidRPr="00156168">
        <w:rPr>
          <w:rFonts w:ascii="Times New Roman" w:hAnsi="Times New Roman" w:cs="Times New Roman"/>
          <w:sz w:val="20"/>
          <w:szCs w:val="20"/>
        </w:rPr>
        <w:t xml:space="preserve">, C., &amp; </w:t>
      </w:r>
      <w:proofErr w:type="spellStart"/>
      <w:r w:rsidRPr="00156168">
        <w:rPr>
          <w:rFonts w:ascii="Times New Roman" w:hAnsi="Times New Roman" w:cs="Times New Roman"/>
          <w:sz w:val="20"/>
          <w:szCs w:val="20"/>
        </w:rPr>
        <w:t>Song</w:t>
      </w:r>
      <w:proofErr w:type="spellEnd"/>
      <w:r w:rsidRPr="00156168">
        <w:rPr>
          <w:rFonts w:ascii="Times New Roman" w:hAnsi="Times New Roman" w:cs="Times New Roman"/>
          <w:sz w:val="20"/>
          <w:szCs w:val="20"/>
        </w:rPr>
        <w:t xml:space="preserve">, H. (2012). </w:t>
      </w:r>
      <w:proofErr w:type="spellStart"/>
      <w:r w:rsidRPr="00156168">
        <w:rPr>
          <w:rFonts w:ascii="Times New Roman" w:hAnsi="Times New Roman" w:cs="Times New Roman"/>
          <w:sz w:val="20"/>
          <w:szCs w:val="20"/>
        </w:rPr>
        <w:t>Determinants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outcome</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Perspectives</w:t>
      </w:r>
      <w:proofErr w:type="spellEnd"/>
      <w:r w:rsidRPr="00156168">
        <w:rPr>
          <w:rFonts w:ascii="Times New Roman" w:hAnsi="Times New Roman" w:cs="Times New Roman"/>
          <w:sz w:val="20"/>
          <w:szCs w:val="20"/>
        </w:rPr>
        <w:t xml:space="preserve"> of hotel </w:t>
      </w:r>
      <w:proofErr w:type="spellStart"/>
      <w:r w:rsidRPr="00156168">
        <w:rPr>
          <w:rFonts w:ascii="Times New Roman" w:hAnsi="Times New Roman" w:cs="Times New Roman"/>
          <w:sz w:val="20"/>
          <w:szCs w:val="20"/>
        </w:rPr>
        <w:t>managers</w:t>
      </w:r>
      <w:proofErr w:type="spellEnd"/>
      <w:r w:rsidRPr="00156168">
        <w:rPr>
          <w:rFonts w:ascii="Times New Roman" w:hAnsi="Times New Roman" w:cs="Times New Roman"/>
          <w:sz w:val="20"/>
          <w:szCs w:val="20"/>
        </w:rPr>
        <w:t xml:space="preserve"> in </w:t>
      </w:r>
      <w:proofErr w:type="spellStart"/>
      <w:r w:rsidRPr="00156168">
        <w:rPr>
          <w:rFonts w:ascii="Times New Roman" w:hAnsi="Times New Roman" w:cs="Times New Roman"/>
          <w:sz w:val="20"/>
          <w:szCs w:val="20"/>
        </w:rPr>
        <w:t>China</w:t>
      </w:r>
      <w:proofErr w:type="spellEnd"/>
      <w:r w:rsidRPr="00156168">
        <w:rPr>
          <w:rFonts w:ascii="Times New Roman" w:hAnsi="Times New Roman" w:cs="Times New Roman"/>
          <w:sz w:val="20"/>
          <w:szCs w:val="20"/>
        </w:rPr>
        <w:t xml:space="preserve">. International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Hospitality</w:t>
      </w:r>
      <w:proofErr w:type="spellEnd"/>
      <w:r w:rsidRPr="00156168">
        <w:rPr>
          <w:rFonts w:ascii="Times New Roman" w:hAnsi="Times New Roman" w:cs="Times New Roman"/>
          <w:sz w:val="20"/>
          <w:szCs w:val="20"/>
        </w:rPr>
        <w:t xml:space="preserve"> Management, 31(3), 712–719. </w:t>
      </w:r>
      <w:hyperlink r:id="rId17" w:history="1">
        <w:r w:rsidRPr="00156168">
          <w:rPr>
            <w:rStyle w:val="Kpr"/>
            <w:rFonts w:ascii="Times New Roman" w:hAnsi="Times New Roman" w:cs="Times New Roman"/>
            <w:sz w:val="20"/>
            <w:szCs w:val="20"/>
          </w:rPr>
          <w:t>https://doi.org/10.1016/j.ijhm.2011.09.007</w:t>
        </w:r>
      </w:hyperlink>
    </w:p>
    <w:p w14:paraId="68C09C61" w14:textId="77777777" w:rsidR="00156168" w:rsidRPr="00156168" w:rsidRDefault="00156168" w:rsidP="00CC7EFA">
      <w:pPr>
        <w:spacing w:before="120" w:line="276" w:lineRule="auto"/>
        <w:jc w:val="both"/>
        <w:rPr>
          <w:rFonts w:ascii="Times New Roman" w:hAnsi="Times New Roman" w:cs="Times New Roman"/>
          <w:sz w:val="20"/>
          <w:szCs w:val="20"/>
        </w:rPr>
      </w:pPr>
      <w:r w:rsidRPr="00156168">
        <w:rPr>
          <w:rFonts w:ascii="Times New Roman" w:hAnsi="Times New Roman" w:cs="Times New Roman"/>
          <w:sz w:val="20"/>
          <w:szCs w:val="20"/>
        </w:rPr>
        <w:t xml:space="preserve">Korkmaz, O., </w:t>
      </w:r>
      <w:proofErr w:type="spellStart"/>
      <w:r w:rsidRPr="00156168">
        <w:rPr>
          <w:rFonts w:ascii="Times New Roman" w:hAnsi="Times New Roman" w:cs="Times New Roman"/>
          <w:sz w:val="20"/>
          <w:szCs w:val="20"/>
        </w:rPr>
        <w:t>Kırdök</w:t>
      </w:r>
      <w:proofErr w:type="spellEnd"/>
      <w:r w:rsidRPr="00156168">
        <w:rPr>
          <w:rFonts w:ascii="Times New Roman" w:hAnsi="Times New Roman" w:cs="Times New Roman"/>
          <w:sz w:val="20"/>
          <w:szCs w:val="20"/>
        </w:rPr>
        <w:t xml:space="preserve">, O., </w:t>
      </w:r>
      <w:proofErr w:type="spellStart"/>
      <w:r w:rsidRPr="00156168">
        <w:rPr>
          <w:rFonts w:ascii="Times New Roman" w:hAnsi="Times New Roman" w:cs="Times New Roman"/>
          <w:sz w:val="20"/>
          <w:szCs w:val="20"/>
        </w:rPr>
        <w:t>Alkal</w:t>
      </w:r>
      <w:proofErr w:type="spellEnd"/>
      <w:r w:rsidRPr="00156168">
        <w:rPr>
          <w:rFonts w:ascii="Times New Roman" w:hAnsi="Times New Roman" w:cs="Times New Roman"/>
          <w:sz w:val="20"/>
          <w:szCs w:val="20"/>
        </w:rPr>
        <w:t xml:space="preserve">, A., ve Akça, M.Ş. (2020). Kariyer Adanmışlık Ölçeği: Proaktif kariyer davranışlarının ölçümünün geçerlik ve güvenirlik çalışması. International </w:t>
      </w:r>
      <w:proofErr w:type="spellStart"/>
      <w:r w:rsidRPr="00156168">
        <w:rPr>
          <w:rFonts w:ascii="Times New Roman" w:hAnsi="Times New Roman" w:cs="Times New Roman"/>
          <w:sz w:val="20"/>
          <w:szCs w:val="20"/>
        </w:rPr>
        <w:t>Social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Sciences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Studies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(e-ISSN:2587-1587) </w:t>
      </w:r>
      <w:proofErr w:type="gramStart"/>
      <w:r w:rsidRPr="00156168">
        <w:rPr>
          <w:rFonts w:ascii="Times New Roman" w:hAnsi="Times New Roman" w:cs="Times New Roman"/>
          <w:sz w:val="20"/>
          <w:szCs w:val="20"/>
        </w:rPr>
        <w:t>6,(</w:t>
      </w:r>
      <w:proofErr w:type="gramEnd"/>
      <w:r w:rsidRPr="00156168">
        <w:rPr>
          <w:rFonts w:ascii="Times New Roman" w:hAnsi="Times New Roman" w:cs="Times New Roman"/>
          <w:sz w:val="20"/>
          <w:szCs w:val="20"/>
        </w:rPr>
        <w:t xml:space="preserve">72), 4668-4677. </w:t>
      </w:r>
      <w:hyperlink r:id="rId18" w:history="1">
        <w:r w:rsidRPr="00156168">
          <w:rPr>
            <w:rStyle w:val="Kpr"/>
            <w:rFonts w:ascii="Times New Roman" w:hAnsi="Times New Roman" w:cs="Times New Roman"/>
            <w:sz w:val="20"/>
            <w:szCs w:val="20"/>
          </w:rPr>
          <w:t>http://dx.doi.org/10.26449/sssj.2570</w:t>
        </w:r>
      </w:hyperlink>
    </w:p>
    <w:p w14:paraId="403C2302" w14:textId="77777777" w:rsidR="00156168" w:rsidRPr="00156168" w:rsidRDefault="00156168" w:rsidP="00CC7EFA">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Kuijpers</w:t>
      </w:r>
      <w:proofErr w:type="spellEnd"/>
      <w:r w:rsidRPr="00156168">
        <w:rPr>
          <w:rFonts w:ascii="Times New Roman" w:hAnsi="Times New Roman" w:cs="Times New Roman"/>
          <w:sz w:val="20"/>
          <w:szCs w:val="20"/>
        </w:rPr>
        <w:t xml:space="preserve">, M. A. C. T., &amp; </w:t>
      </w:r>
      <w:proofErr w:type="spellStart"/>
      <w:r w:rsidRPr="00156168">
        <w:rPr>
          <w:rFonts w:ascii="Times New Roman" w:hAnsi="Times New Roman" w:cs="Times New Roman"/>
          <w:sz w:val="20"/>
          <w:szCs w:val="20"/>
        </w:rPr>
        <w:t>Scheerens</w:t>
      </w:r>
      <w:proofErr w:type="spellEnd"/>
      <w:r w:rsidRPr="00156168">
        <w:rPr>
          <w:rFonts w:ascii="Times New Roman" w:hAnsi="Times New Roman" w:cs="Times New Roman"/>
          <w:sz w:val="20"/>
          <w:szCs w:val="20"/>
        </w:rPr>
        <w:t xml:space="preserve">, J. (2006).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for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Modern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Development, 32(4), 303–319. </w:t>
      </w:r>
      <w:hyperlink r:id="rId19" w:history="1">
        <w:r w:rsidRPr="00156168">
          <w:rPr>
            <w:rStyle w:val="Kpr"/>
            <w:rFonts w:ascii="Times New Roman" w:hAnsi="Times New Roman" w:cs="Times New Roman"/>
            <w:sz w:val="20"/>
            <w:szCs w:val="20"/>
          </w:rPr>
          <w:t>https://doi.org/10.1177/0894845305283006</w:t>
        </w:r>
      </w:hyperlink>
    </w:p>
    <w:p w14:paraId="5E17E189" w14:textId="77777777" w:rsidR="00156168" w:rsidRPr="00156168" w:rsidRDefault="00156168" w:rsidP="00CC7EFA">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Kuijpers</w:t>
      </w:r>
      <w:proofErr w:type="spellEnd"/>
      <w:r w:rsidRPr="00156168">
        <w:rPr>
          <w:rFonts w:ascii="Times New Roman" w:hAnsi="Times New Roman" w:cs="Times New Roman"/>
          <w:sz w:val="20"/>
          <w:szCs w:val="20"/>
        </w:rPr>
        <w:t xml:space="preserve">, M. A. C. T., </w:t>
      </w:r>
      <w:proofErr w:type="spellStart"/>
      <w:r w:rsidRPr="00156168">
        <w:rPr>
          <w:rFonts w:ascii="Times New Roman" w:hAnsi="Times New Roman" w:cs="Times New Roman"/>
          <w:sz w:val="20"/>
          <w:szCs w:val="20"/>
        </w:rPr>
        <w:t>Schyns</w:t>
      </w:r>
      <w:proofErr w:type="spellEnd"/>
      <w:r w:rsidRPr="00156168">
        <w:rPr>
          <w:rFonts w:ascii="Times New Roman" w:hAnsi="Times New Roman" w:cs="Times New Roman"/>
          <w:sz w:val="20"/>
          <w:szCs w:val="20"/>
        </w:rPr>
        <w:t xml:space="preserve">, B., &amp; </w:t>
      </w:r>
      <w:proofErr w:type="spellStart"/>
      <w:r w:rsidRPr="00156168">
        <w:rPr>
          <w:rFonts w:ascii="Times New Roman" w:hAnsi="Times New Roman" w:cs="Times New Roman"/>
          <w:sz w:val="20"/>
          <w:szCs w:val="20"/>
        </w:rPr>
        <w:t>Scheerens</w:t>
      </w:r>
      <w:proofErr w:type="spellEnd"/>
      <w:r w:rsidRPr="00156168">
        <w:rPr>
          <w:rFonts w:ascii="Times New Roman" w:hAnsi="Times New Roman" w:cs="Times New Roman"/>
          <w:sz w:val="20"/>
          <w:szCs w:val="20"/>
        </w:rPr>
        <w:t xml:space="preserve">, J. (2006).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for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Success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Development </w:t>
      </w:r>
      <w:proofErr w:type="spellStart"/>
      <w:r w:rsidRPr="00156168">
        <w:rPr>
          <w:rFonts w:ascii="Times New Roman" w:hAnsi="Times New Roman" w:cs="Times New Roman"/>
          <w:sz w:val="20"/>
          <w:szCs w:val="20"/>
        </w:rPr>
        <w:t>Quarterly</w:t>
      </w:r>
      <w:proofErr w:type="spellEnd"/>
      <w:r w:rsidRPr="00156168">
        <w:rPr>
          <w:rFonts w:ascii="Times New Roman" w:hAnsi="Times New Roman" w:cs="Times New Roman"/>
          <w:sz w:val="20"/>
          <w:szCs w:val="20"/>
        </w:rPr>
        <w:t xml:space="preserve">, 55(2), 168–178. </w:t>
      </w:r>
      <w:hyperlink r:id="rId20" w:history="1">
        <w:r w:rsidRPr="00156168">
          <w:rPr>
            <w:rStyle w:val="Kpr"/>
            <w:rFonts w:ascii="Times New Roman" w:hAnsi="Times New Roman" w:cs="Times New Roman"/>
            <w:sz w:val="20"/>
            <w:szCs w:val="20"/>
          </w:rPr>
          <w:t>https://doi.org/10.1002/j.2161-0045.2006.tb00011.x</w:t>
        </w:r>
      </w:hyperlink>
    </w:p>
    <w:p w14:paraId="55342E7E" w14:textId="77777777" w:rsidR="00156168" w:rsidRPr="00156168" w:rsidRDefault="00156168" w:rsidP="00156168">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Nilforooshan</w:t>
      </w:r>
      <w:proofErr w:type="spellEnd"/>
      <w:r w:rsidRPr="00156168">
        <w:rPr>
          <w:rFonts w:ascii="Times New Roman" w:hAnsi="Times New Roman" w:cs="Times New Roman"/>
          <w:sz w:val="20"/>
          <w:szCs w:val="20"/>
        </w:rPr>
        <w:t xml:space="preserve">, P., &amp; Salimi, S. (2016).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adaptability</w:t>
      </w:r>
      <w:proofErr w:type="spellEnd"/>
      <w:r w:rsidRPr="00156168">
        <w:rPr>
          <w:rFonts w:ascii="Times New Roman" w:hAnsi="Times New Roman" w:cs="Times New Roman"/>
          <w:sz w:val="20"/>
          <w:szCs w:val="20"/>
        </w:rPr>
        <w:t xml:space="preserve"> as a </w:t>
      </w:r>
      <w:proofErr w:type="spellStart"/>
      <w:r w:rsidRPr="00156168">
        <w:rPr>
          <w:rFonts w:ascii="Times New Roman" w:hAnsi="Times New Roman" w:cs="Times New Roman"/>
          <w:sz w:val="20"/>
          <w:szCs w:val="20"/>
        </w:rPr>
        <w:t>mediator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between</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personality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engagement</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i/>
          <w:iCs/>
          <w:sz w:val="20"/>
          <w:szCs w:val="20"/>
        </w:rPr>
        <w:t>Journal</w:t>
      </w:r>
      <w:proofErr w:type="spellEnd"/>
      <w:r w:rsidRPr="00156168">
        <w:rPr>
          <w:rFonts w:ascii="Times New Roman" w:hAnsi="Times New Roman" w:cs="Times New Roman"/>
          <w:i/>
          <w:iCs/>
          <w:sz w:val="20"/>
          <w:szCs w:val="20"/>
        </w:rPr>
        <w:t xml:space="preserve"> of </w:t>
      </w:r>
      <w:proofErr w:type="spellStart"/>
      <w:r w:rsidRPr="00156168">
        <w:rPr>
          <w:rFonts w:ascii="Times New Roman" w:hAnsi="Times New Roman" w:cs="Times New Roman"/>
          <w:i/>
          <w:iCs/>
          <w:sz w:val="20"/>
          <w:szCs w:val="20"/>
        </w:rPr>
        <w:t>Vocational</w:t>
      </w:r>
      <w:proofErr w:type="spellEnd"/>
      <w:r w:rsidRPr="00156168">
        <w:rPr>
          <w:rFonts w:ascii="Times New Roman" w:hAnsi="Times New Roman" w:cs="Times New Roman"/>
          <w:i/>
          <w:iCs/>
          <w:sz w:val="20"/>
          <w:szCs w:val="20"/>
        </w:rPr>
        <w:t xml:space="preserve"> </w:t>
      </w:r>
      <w:proofErr w:type="spellStart"/>
      <w:r w:rsidRPr="00156168">
        <w:rPr>
          <w:rFonts w:ascii="Times New Roman" w:hAnsi="Times New Roman" w:cs="Times New Roman"/>
          <w:i/>
          <w:iCs/>
          <w:sz w:val="20"/>
          <w:szCs w:val="20"/>
        </w:rPr>
        <w:t>Behavior</w:t>
      </w:r>
      <w:proofErr w:type="spellEnd"/>
      <w:r w:rsidRPr="00156168">
        <w:rPr>
          <w:rFonts w:ascii="Times New Roman" w:hAnsi="Times New Roman" w:cs="Times New Roman"/>
          <w:sz w:val="20"/>
          <w:szCs w:val="20"/>
        </w:rPr>
        <w:t xml:space="preserve">, </w:t>
      </w:r>
      <w:r w:rsidRPr="00156168">
        <w:rPr>
          <w:rFonts w:ascii="Times New Roman" w:hAnsi="Times New Roman" w:cs="Times New Roman"/>
          <w:i/>
          <w:iCs/>
          <w:sz w:val="20"/>
          <w:szCs w:val="20"/>
        </w:rPr>
        <w:t>94</w:t>
      </w:r>
      <w:r w:rsidRPr="00156168">
        <w:rPr>
          <w:rFonts w:ascii="Times New Roman" w:hAnsi="Times New Roman" w:cs="Times New Roman"/>
          <w:sz w:val="20"/>
          <w:szCs w:val="20"/>
        </w:rPr>
        <w:t xml:space="preserve">, 1-10. </w:t>
      </w:r>
      <w:hyperlink r:id="rId21" w:history="1">
        <w:r w:rsidRPr="00156168">
          <w:rPr>
            <w:rStyle w:val="Kpr"/>
            <w:rFonts w:ascii="Times New Roman" w:hAnsi="Times New Roman" w:cs="Times New Roman"/>
            <w:sz w:val="20"/>
            <w:szCs w:val="20"/>
          </w:rPr>
          <w:t>http://dx.doi.org/10.1016/j.jvb.2016.02.010</w:t>
        </w:r>
      </w:hyperlink>
      <w:r w:rsidRPr="00156168">
        <w:rPr>
          <w:rFonts w:ascii="Times New Roman" w:hAnsi="Times New Roman" w:cs="Times New Roman"/>
          <w:sz w:val="20"/>
          <w:szCs w:val="20"/>
        </w:rPr>
        <w:t xml:space="preserve"> </w:t>
      </w:r>
    </w:p>
    <w:p w14:paraId="4DE87CED" w14:textId="77777777" w:rsidR="00156168" w:rsidRPr="00156168" w:rsidRDefault="00156168" w:rsidP="00CC7EFA">
      <w:pPr>
        <w:spacing w:before="120" w:line="276" w:lineRule="auto"/>
        <w:jc w:val="both"/>
        <w:rPr>
          <w:rFonts w:ascii="Times New Roman" w:hAnsi="Times New Roman" w:cs="Times New Roman"/>
          <w:sz w:val="20"/>
          <w:szCs w:val="20"/>
        </w:rPr>
      </w:pPr>
      <w:r w:rsidRPr="00156168">
        <w:rPr>
          <w:rFonts w:ascii="Times New Roman" w:hAnsi="Times New Roman" w:cs="Times New Roman"/>
          <w:sz w:val="20"/>
          <w:szCs w:val="20"/>
        </w:rPr>
        <w:t xml:space="preserve">Presti, A. L., </w:t>
      </w:r>
      <w:proofErr w:type="spellStart"/>
      <w:r w:rsidRPr="00156168">
        <w:rPr>
          <w:rFonts w:ascii="Times New Roman" w:hAnsi="Times New Roman" w:cs="Times New Roman"/>
          <w:sz w:val="20"/>
          <w:szCs w:val="20"/>
        </w:rPr>
        <w:t>Capone</w:t>
      </w:r>
      <w:proofErr w:type="spellEnd"/>
      <w:r w:rsidRPr="00156168">
        <w:rPr>
          <w:rFonts w:ascii="Times New Roman" w:hAnsi="Times New Roman" w:cs="Times New Roman"/>
          <w:sz w:val="20"/>
          <w:szCs w:val="20"/>
        </w:rPr>
        <w:t xml:space="preserve">, V., </w:t>
      </w:r>
      <w:proofErr w:type="spellStart"/>
      <w:r w:rsidRPr="00156168">
        <w:rPr>
          <w:rFonts w:ascii="Times New Roman" w:hAnsi="Times New Roman" w:cs="Times New Roman"/>
          <w:sz w:val="20"/>
          <w:szCs w:val="20"/>
        </w:rPr>
        <w:t>Aversano</w:t>
      </w:r>
      <w:proofErr w:type="spellEnd"/>
      <w:r w:rsidRPr="00156168">
        <w:rPr>
          <w:rFonts w:ascii="Times New Roman" w:hAnsi="Times New Roman" w:cs="Times New Roman"/>
          <w:sz w:val="20"/>
          <w:szCs w:val="20"/>
        </w:rPr>
        <w:t xml:space="preserve">, A., &amp; Akkermans, J. (2022).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Success</w:t>
      </w:r>
      <w:proofErr w:type="spellEnd"/>
      <w:r w:rsidRPr="00156168">
        <w:rPr>
          <w:rFonts w:ascii="Times New Roman" w:hAnsi="Times New Roman" w:cs="Times New Roman"/>
          <w:sz w:val="20"/>
          <w:szCs w:val="20"/>
        </w:rPr>
        <w:t xml:space="preserve">: On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Roles</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Employability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Activities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Academic</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Satisfaction</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During</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School-</w:t>
      </w:r>
      <w:proofErr w:type="spellStart"/>
      <w:r w:rsidRPr="00156168">
        <w:rPr>
          <w:rFonts w:ascii="Times New Roman" w:hAnsi="Times New Roman" w:cs="Times New Roman"/>
          <w:sz w:val="20"/>
          <w:szCs w:val="20"/>
        </w:rPr>
        <w:t>to</w:t>
      </w:r>
      <w:proofErr w:type="spellEnd"/>
      <w:r w:rsidRPr="00156168">
        <w:rPr>
          <w:rFonts w:ascii="Times New Roman" w:hAnsi="Times New Roman" w:cs="Times New Roman"/>
          <w:sz w:val="20"/>
          <w:szCs w:val="20"/>
        </w:rPr>
        <w:t>-</w:t>
      </w:r>
      <w:proofErr w:type="spellStart"/>
      <w:r w:rsidRPr="00156168">
        <w:rPr>
          <w:rFonts w:ascii="Times New Roman" w:hAnsi="Times New Roman" w:cs="Times New Roman"/>
          <w:sz w:val="20"/>
          <w:szCs w:val="20"/>
        </w:rPr>
        <w:t>Work</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Transition</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Development, 49(1), 107–125. </w:t>
      </w:r>
      <w:hyperlink r:id="rId22" w:history="1">
        <w:r w:rsidRPr="00156168">
          <w:rPr>
            <w:rStyle w:val="Kpr"/>
            <w:rFonts w:ascii="Times New Roman" w:hAnsi="Times New Roman" w:cs="Times New Roman"/>
            <w:sz w:val="20"/>
            <w:szCs w:val="20"/>
          </w:rPr>
          <w:t>https://doi.org/10.1177/0894845321992536</w:t>
        </w:r>
      </w:hyperlink>
    </w:p>
    <w:p w14:paraId="6B0D722D" w14:textId="77777777" w:rsidR="00156168" w:rsidRPr="00156168" w:rsidRDefault="00156168" w:rsidP="00CC7EFA">
      <w:pPr>
        <w:spacing w:before="120" w:line="276" w:lineRule="auto"/>
        <w:jc w:val="both"/>
        <w:rPr>
          <w:rStyle w:val="Kpr"/>
          <w:rFonts w:ascii="Times New Roman" w:hAnsi="Times New Roman" w:cs="Times New Roman"/>
          <w:sz w:val="20"/>
          <w:szCs w:val="20"/>
        </w:rPr>
      </w:pPr>
      <w:proofErr w:type="spellStart"/>
      <w:r w:rsidRPr="00156168">
        <w:rPr>
          <w:rFonts w:ascii="Times New Roman" w:hAnsi="Times New Roman" w:cs="Times New Roman"/>
          <w:sz w:val="20"/>
          <w:szCs w:val="20"/>
        </w:rPr>
        <w:t>RStudio</w:t>
      </w:r>
      <w:proofErr w:type="spellEnd"/>
      <w:r w:rsidRPr="00156168">
        <w:rPr>
          <w:rFonts w:ascii="Times New Roman" w:hAnsi="Times New Roman" w:cs="Times New Roman"/>
          <w:sz w:val="20"/>
          <w:szCs w:val="20"/>
        </w:rPr>
        <w:t xml:space="preserve"> Team (2021). </w:t>
      </w:r>
      <w:proofErr w:type="spellStart"/>
      <w:r w:rsidRPr="00156168">
        <w:rPr>
          <w:rFonts w:ascii="Times New Roman" w:hAnsi="Times New Roman" w:cs="Times New Roman"/>
          <w:sz w:val="20"/>
          <w:szCs w:val="20"/>
        </w:rPr>
        <w:t>RStudio</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Integrated</w:t>
      </w:r>
      <w:proofErr w:type="spellEnd"/>
      <w:r w:rsidRPr="00156168">
        <w:rPr>
          <w:rFonts w:ascii="Times New Roman" w:hAnsi="Times New Roman" w:cs="Times New Roman"/>
          <w:sz w:val="20"/>
          <w:szCs w:val="20"/>
        </w:rPr>
        <w:t xml:space="preserve"> Development Environment </w:t>
      </w:r>
      <w:proofErr w:type="spellStart"/>
      <w:r w:rsidRPr="00156168">
        <w:rPr>
          <w:rFonts w:ascii="Times New Roman" w:hAnsi="Times New Roman" w:cs="Times New Roman"/>
          <w:sz w:val="20"/>
          <w:szCs w:val="20"/>
        </w:rPr>
        <w:t>for</w:t>
      </w:r>
      <w:proofErr w:type="spellEnd"/>
      <w:r w:rsidRPr="00156168">
        <w:rPr>
          <w:rFonts w:ascii="Times New Roman" w:hAnsi="Times New Roman" w:cs="Times New Roman"/>
          <w:sz w:val="20"/>
          <w:szCs w:val="20"/>
        </w:rPr>
        <w:t xml:space="preserve"> R. </w:t>
      </w:r>
      <w:proofErr w:type="spellStart"/>
      <w:r w:rsidRPr="00156168">
        <w:rPr>
          <w:rFonts w:ascii="Times New Roman" w:hAnsi="Times New Roman" w:cs="Times New Roman"/>
          <w:sz w:val="20"/>
          <w:szCs w:val="20"/>
        </w:rPr>
        <w:t>RStudio</w:t>
      </w:r>
      <w:proofErr w:type="spellEnd"/>
      <w:r w:rsidRPr="00156168">
        <w:rPr>
          <w:rFonts w:ascii="Times New Roman" w:hAnsi="Times New Roman" w:cs="Times New Roman"/>
          <w:sz w:val="20"/>
          <w:szCs w:val="20"/>
        </w:rPr>
        <w:t xml:space="preserve">, PBC, Boston, MA. </w:t>
      </w:r>
      <w:hyperlink r:id="rId23" w:history="1">
        <w:r w:rsidRPr="00156168">
          <w:rPr>
            <w:rStyle w:val="Kpr"/>
            <w:rFonts w:ascii="Times New Roman" w:hAnsi="Times New Roman" w:cs="Times New Roman"/>
            <w:sz w:val="20"/>
            <w:szCs w:val="20"/>
          </w:rPr>
          <w:t>http://www.rstudio.com/</w:t>
        </w:r>
      </w:hyperlink>
    </w:p>
    <w:p w14:paraId="7DE21FA1" w14:textId="77777777" w:rsidR="00156168" w:rsidRPr="00156168" w:rsidRDefault="00156168" w:rsidP="00156168">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Saraswati</w:t>
      </w:r>
      <w:proofErr w:type="spellEnd"/>
      <w:r w:rsidRPr="00156168">
        <w:rPr>
          <w:rFonts w:ascii="Times New Roman" w:hAnsi="Times New Roman" w:cs="Times New Roman"/>
          <w:sz w:val="20"/>
          <w:szCs w:val="20"/>
        </w:rPr>
        <w:t xml:space="preserve">, S., </w:t>
      </w:r>
      <w:proofErr w:type="spellStart"/>
      <w:r w:rsidRPr="00156168">
        <w:rPr>
          <w:rFonts w:ascii="Times New Roman" w:hAnsi="Times New Roman" w:cs="Times New Roman"/>
          <w:sz w:val="20"/>
          <w:szCs w:val="20"/>
        </w:rPr>
        <w:t>Nugraheni</w:t>
      </w:r>
      <w:proofErr w:type="spellEnd"/>
      <w:r w:rsidRPr="00156168">
        <w:rPr>
          <w:rFonts w:ascii="Times New Roman" w:hAnsi="Times New Roman" w:cs="Times New Roman"/>
          <w:sz w:val="20"/>
          <w:szCs w:val="20"/>
        </w:rPr>
        <w:t xml:space="preserve">, E. P., </w:t>
      </w:r>
      <w:proofErr w:type="spellStart"/>
      <w:r w:rsidRPr="00156168">
        <w:rPr>
          <w:rFonts w:ascii="Times New Roman" w:hAnsi="Times New Roman" w:cs="Times New Roman"/>
          <w:sz w:val="20"/>
          <w:szCs w:val="20"/>
        </w:rPr>
        <w:t>Putra</w:t>
      </w:r>
      <w:proofErr w:type="spellEnd"/>
      <w:r w:rsidRPr="00156168">
        <w:rPr>
          <w:rFonts w:ascii="Times New Roman" w:hAnsi="Times New Roman" w:cs="Times New Roman"/>
          <w:sz w:val="20"/>
          <w:szCs w:val="20"/>
        </w:rPr>
        <w:t xml:space="preserve">, E. M., &amp; </w:t>
      </w:r>
      <w:proofErr w:type="spellStart"/>
      <w:r w:rsidRPr="00156168">
        <w:rPr>
          <w:rFonts w:ascii="Times New Roman" w:hAnsi="Times New Roman" w:cs="Times New Roman"/>
          <w:sz w:val="20"/>
          <w:szCs w:val="20"/>
        </w:rPr>
        <w:t>Wiratomo</w:t>
      </w:r>
      <w:proofErr w:type="spellEnd"/>
      <w:r w:rsidRPr="00156168">
        <w:rPr>
          <w:rFonts w:ascii="Times New Roman" w:hAnsi="Times New Roman" w:cs="Times New Roman"/>
          <w:sz w:val="20"/>
          <w:szCs w:val="20"/>
        </w:rPr>
        <w:t xml:space="preserve">, G. H. (2021) </w:t>
      </w:r>
      <w:proofErr w:type="spellStart"/>
      <w:r w:rsidRPr="00156168">
        <w:rPr>
          <w:rFonts w:ascii="Times New Roman" w:hAnsi="Times New Roman" w:cs="Times New Roman"/>
          <w:i/>
          <w:iCs/>
          <w:sz w:val="20"/>
          <w:szCs w:val="20"/>
        </w:rPr>
        <w:t>Career</w:t>
      </w:r>
      <w:proofErr w:type="spellEnd"/>
      <w:r w:rsidRPr="00156168">
        <w:rPr>
          <w:rFonts w:ascii="Times New Roman" w:hAnsi="Times New Roman" w:cs="Times New Roman"/>
          <w:i/>
          <w:iCs/>
          <w:sz w:val="20"/>
          <w:szCs w:val="20"/>
        </w:rPr>
        <w:t xml:space="preserve"> </w:t>
      </w:r>
      <w:proofErr w:type="spellStart"/>
      <w:r w:rsidRPr="00156168">
        <w:rPr>
          <w:rFonts w:ascii="Times New Roman" w:hAnsi="Times New Roman" w:cs="Times New Roman"/>
          <w:i/>
          <w:iCs/>
          <w:sz w:val="20"/>
          <w:szCs w:val="20"/>
        </w:rPr>
        <w:t>Competence</w:t>
      </w:r>
      <w:proofErr w:type="spellEnd"/>
      <w:r w:rsidRPr="00156168">
        <w:rPr>
          <w:rFonts w:ascii="Times New Roman" w:hAnsi="Times New Roman" w:cs="Times New Roman"/>
          <w:i/>
          <w:iCs/>
          <w:sz w:val="20"/>
          <w:szCs w:val="20"/>
        </w:rPr>
        <w:t xml:space="preserve"> </w:t>
      </w:r>
      <w:proofErr w:type="spellStart"/>
      <w:r w:rsidRPr="00156168">
        <w:rPr>
          <w:rFonts w:ascii="Times New Roman" w:hAnsi="Times New Roman" w:cs="Times New Roman"/>
          <w:i/>
          <w:iCs/>
          <w:sz w:val="20"/>
          <w:szCs w:val="20"/>
        </w:rPr>
        <w:t>and</w:t>
      </w:r>
      <w:proofErr w:type="spellEnd"/>
      <w:r w:rsidRPr="00156168">
        <w:rPr>
          <w:rFonts w:ascii="Times New Roman" w:hAnsi="Times New Roman" w:cs="Times New Roman"/>
          <w:i/>
          <w:iCs/>
          <w:sz w:val="20"/>
          <w:szCs w:val="20"/>
        </w:rPr>
        <w:t xml:space="preserve"> </w:t>
      </w:r>
      <w:proofErr w:type="spellStart"/>
      <w:r w:rsidRPr="00156168">
        <w:rPr>
          <w:rFonts w:ascii="Times New Roman" w:hAnsi="Times New Roman" w:cs="Times New Roman"/>
          <w:i/>
          <w:iCs/>
          <w:sz w:val="20"/>
          <w:szCs w:val="20"/>
        </w:rPr>
        <w:t>Career</w:t>
      </w:r>
      <w:proofErr w:type="spellEnd"/>
      <w:r w:rsidRPr="00156168">
        <w:rPr>
          <w:rFonts w:ascii="Times New Roman" w:hAnsi="Times New Roman" w:cs="Times New Roman"/>
          <w:i/>
          <w:iCs/>
          <w:sz w:val="20"/>
          <w:szCs w:val="20"/>
        </w:rPr>
        <w:t xml:space="preserve"> </w:t>
      </w:r>
      <w:proofErr w:type="spellStart"/>
      <w:r w:rsidRPr="00156168">
        <w:rPr>
          <w:rFonts w:ascii="Times New Roman" w:hAnsi="Times New Roman" w:cs="Times New Roman"/>
          <w:i/>
          <w:iCs/>
          <w:sz w:val="20"/>
          <w:szCs w:val="20"/>
        </w:rPr>
        <w:t>Engagement</w:t>
      </w:r>
      <w:proofErr w:type="spellEnd"/>
      <w:r w:rsidRPr="00156168">
        <w:rPr>
          <w:rFonts w:ascii="Times New Roman" w:hAnsi="Times New Roman" w:cs="Times New Roman"/>
          <w:i/>
          <w:iCs/>
          <w:sz w:val="20"/>
          <w:szCs w:val="20"/>
        </w:rPr>
        <w:t xml:space="preserve">: </w:t>
      </w:r>
      <w:proofErr w:type="spellStart"/>
      <w:r w:rsidRPr="00156168">
        <w:rPr>
          <w:rFonts w:ascii="Times New Roman" w:hAnsi="Times New Roman" w:cs="Times New Roman"/>
          <w:i/>
          <w:iCs/>
          <w:sz w:val="20"/>
          <w:szCs w:val="20"/>
        </w:rPr>
        <w:t>The</w:t>
      </w:r>
      <w:proofErr w:type="spellEnd"/>
      <w:r w:rsidRPr="00156168">
        <w:rPr>
          <w:rFonts w:ascii="Times New Roman" w:hAnsi="Times New Roman" w:cs="Times New Roman"/>
          <w:i/>
          <w:iCs/>
          <w:sz w:val="20"/>
          <w:szCs w:val="20"/>
        </w:rPr>
        <w:t xml:space="preserve"> </w:t>
      </w:r>
      <w:proofErr w:type="spellStart"/>
      <w:r w:rsidRPr="00156168">
        <w:rPr>
          <w:rFonts w:ascii="Times New Roman" w:hAnsi="Times New Roman" w:cs="Times New Roman"/>
          <w:i/>
          <w:iCs/>
          <w:sz w:val="20"/>
          <w:szCs w:val="20"/>
        </w:rPr>
        <w:t>Mediating</w:t>
      </w:r>
      <w:proofErr w:type="spellEnd"/>
      <w:r w:rsidRPr="00156168">
        <w:rPr>
          <w:rFonts w:ascii="Times New Roman" w:hAnsi="Times New Roman" w:cs="Times New Roman"/>
          <w:i/>
          <w:iCs/>
          <w:sz w:val="20"/>
          <w:szCs w:val="20"/>
        </w:rPr>
        <w:t xml:space="preserve"> </w:t>
      </w:r>
      <w:proofErr w:type="spellStart"/>
      <w:r w:rsidRPr="00156168">
        <w:rPr>
          <w:rFonts w:ascii="Times New Roman" w:hAnsi="Times New Roman" w:cs="Times New Roman"/>
          <w:i/>
          <w:iCs/>
          <w:sz w:val="20"/>
          <w:szCs w:val="20"/>
        </w:rPr>
        <w:t>Roles</w:t>
      </w:r>
      <w:proofErr w:type="spellEnd"/>
      <w:r w:rsidRPr="00156168">
        <w:rPr>
          <w:rFonts w:ascii="Times New Roman" w:hAnsi="Times New Roman" w:cs="Times New Roman"/>
          <w:i/>
          <w:iCs/>
          <w:sz w:val="20"/>
          <w:szCs w:val="20"/>
        </w:rPr>
        <w:t xml:space="preserve"> of </w:t>
      </w:r>
      <w:proofErr w:type="spellStart"/>
      <w:r w:rsidRPr="00156168">
        <w:rPr>
          <w:rFonts w:ascii="Times New Roman" w:hAnsi="Times New Roman" w:cs="Times New Roman"/>
          <w:i/>
          <w:iCs/>
          <w:sz w:val="20"/>
          <w:szCs w:val="20"/>
        </w:rPr>
        <w:t>Career</w:t>
      </w:r>
      <w:proofErr w:type="spellEnd"/>
      <w:r w:rsidRPr="00156168">
        <w:rPr>
          <w:rFonts w:ascii="Times New Roman" w:hAnsi="Times New Roman" w:cs="Times New Roman"/>
          <w:i/>
          <w:iCs/>
          <w:sz w:val="20"/>
          <w:szCs w:val="20"/>
        </w:rPr>
        <w:t xml:space="preserve"> </w:t>
      </w:r>
      <w:proofErr w:type="spellStart"/>
      <w:r w:rsidRPr="00156168">
        <w:rPr>
          <w:rFonts w:ascii="Times New Roman" w:hAnsi="Times New Roman" w:cs="Times New Roman"/>
          <w:i/>
          <w:iCs/>
          <w:sz w:val="20"/>
          <w:szCs w:val="20"/>
        </w:rPr>
        <w:t>Adaptability</w:t>
      </w:r>
      <w:proofErr w:type="spellEnd"/>
      <w:r w:rsidRPr="00156168">
        <w:rPr>
          <w:rFonts w:ascii="Times New Roman" w:hAnsi="Times New Roman" w:cs="Times New Roman"/>
          <w:i/>
          <w:iCs/>
          <w:sz w:val="20"/>
          <w:szCs w:val="20"/>
        </w:rPr>
        <w:t>.</w:t>
      </w:r>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Proceedings</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11th </w:t>
      </w:r>
      <w:proofErr w:type="spellStart"/>
      <w:r w:rsidRPr="00156168">
        <w:rPr>
          <w:rFonts w:ascii="Times New Roman" w:hAnsi="Times New Roman" w:cs="Times New Roman"/>
          <w:sz w:val="20"/>
          <w:szCs w:val="20"/>
        </w:rPr>
        <w:t>Annual</w:t>
      </w:r>
      <w:proofErr w:type="spellEnd"/>
      <w:r w:rsidRPr="00156168">
        <w:rPr>
          <w:rFonts w:ascii="Times New Roman" w:hAnsi="Times New Roman" w:cs="Times New Roman"/>
          <w:sz w:val="20"/>
          <w:szCs w:val="20"/>
        </w:rPr>
        <w:t xml:space="preserve"> International Conference on </w:t>
      </w:r>
      <w:proofErr w:type="spellStart"/>
      <w:r w:rsidRPr="00156168">
        <w:rPr>
          <w:rFonts w:ascii="Times New Roman" w:hAnsi="Times New Roman" w:cs="Times New Roman"/>
          <w:sz w:val="20"/>
          <w:szCs w:val="20"/>
        </w:rPr>
        <w:t>Industrial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Engineering</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Operations Management </w:t>
      </w:r>
      <w:proofErr w:type="spellStart"/>
      <w:r w:rsidRPr="00156168">
        <w:rPr>
          <w:rFonts w:ascii="Times New Roman" w:hAnsi="Times New Roman" w:cs="Times New Roman"/>
          <w:sz w:val="20"/>
          <w:szCs w:val="20"/>
        </w:rPr>
        <w:t>Singapore</w:t>
      </w:r>
      <w:proofErr w:type="spellEnd"/>
      <w:r w:rsidRPr="00156168">
        <w:rPr>
          <w:rFonts w:ascii="Times New Roman" w:hAnsi="Times New Roman" w:cs="Times New Roman"/>
          <w:sz w:val="20"/>
          <w:szCs w:val="20"/>
        </w:rPr>
        <w:t xml:space="preserve">. </w:t>
      </w:r>
      <w:proofErr w:type="spellStart"/>
      <w:proofErr w:type="gramStart"/>
      <w:r w:rsidRPr="00156168">
        <w:rPr>
          <w:rFonts w:ascii="Times New Roman" w:hAnsi="Times New Roman" w:cs="Times New Roman"/>
          <w:sz w:val="20"/>
          <w:szCs w:val="20"/>
        </w:rPr>
        <w:t>pp</w:t>
      </w:r>
      <w:proofErr w:type="spellEnd"/>
      <w:proofErr w:type="gramEnd"/>
      <w:r w:rsidRPr="00156168">
        <w:rPr>
          <w:rFonts w:ascii="Times New Roman" w:hAnsi="Times New Roman" w:cs="Times New Roman"/>
          <w:sz w:val="20"/>
          <w:szCs w:val="20"/>
        </w:rPr>
        <w:t xml:space="preserve">. 3562-3568. ISSN 978-1-7923-6124-1 </w:t>
      </w:r>
    </w:p>
    <w:p w14:paraId="66E46A48" w14:textId="77777777" w:rsidR="00156168" w:rsidRPr="00156168" w:rsidRDefault="00156168" w:rsidP="00CC7EFA">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Savickas</w:t>
      </w:r>
      <w:proofErr w:type="spellEnd"/>
      <w:r w:rsidRPr="00156168">
        <w:rPr>
          <w:rFonts w:ascii="Times New Roman" w:hAnsi="Times New Roman" w:cs="Times New Roman"/>
          <w:sz w:val="20"/>
          <w:szCs w:val="20"/>
        </w:rPr>
        <w:t xml:space="preserve">, M. L., &amp; </w:t>
      </w:r>
      <w:proofErr w:type="spellStart"/>
      <w:r w:rsidRPr="00156168">
        <w:rPr>
          <w:rFonts w:ascii="Times New Roman" w:hAnsi="Times New Roman" w:cs="Times New Roman"/>
          <w:sz w:val="20"/>
          <w:szCs w:val="20"/>
        </w:rPr>
        <w:t>Porfeli</w:t>
      </w:r>
      <w:proofErr w:type="spellEnd"/>
      <w:r w:rsidRPr="00156168">
        <w:rPr>
          <w:rFonts w:ascii="Times New Roman" w:hAnsi="Times New Roman" w:cs="Times New Roman"/>
          <w:sz w:val="20"/>
          <w:szCs w:val="20"/>
        </w:rPr>
        <w:t xml:space="preserve">, E. J. (2012).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Adapt-Abilities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Scale</w:t>
      </w:r>
      <w:proofErr w:type="spellEnd"/>
      <w:r w:rsidRPr="00156168">
        <w:rPr>
          <w:rFonts w:ascii="Times New Roman" w:hAnsi="Times New Roman" w:cs="Times New Roman"/>
          <w:sz w:val="20"/>
          <w:szCs w:val="20"/>
        </w:rPr>
        <w:t xml:space="preserve">: Construction, </w:t>
      </w:r>
      <w:proofErr w:type="spellStart"/>
      <w:r w:rsidRPr="00156168">
        <w:rPr>
          <w:rFonts w:ascii="Times New Roman" w:hAnsi="Times New Roman" w:cs="Times New Roman"/>
          <w:sz w:val="20"/>
          <w:szCs w:val="20"/>
        </w:rPr>
        <w:t>reliability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measurement</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equivalence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across</w:t>
      </w:r>
      <w:proofErr w:type="spellEnd"/>
      <w:r w:rsidRPr="00156168">
        <w:rPr>
          <w:rFonts w:ascii="Times New Roman" w:hAnsi="Times New Roman" w:cs="Times New Roman"/>
          <w:sz w:val="20"/>
          <w:szCs w:val="20"/>
        </w:rPr>
        <w:t xml:space="preserve"> 13 </w:t>
      </w:r>
      <w:proofErr w:type="spellStart"/>
      <w:r w:rsidRPr="00156168">
        <w:rPr>
          <w:rFonts w:ascii="Times New Roman" w:hAnsi="Times New Roman" w:cs="Times New Roman"/>
          <w:sz w:val="20"/>
          <w:szCs w:val="20"/>
        </w:rPr>
        <w:t>countries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Vocational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Behavior</w:t>
      </w:r>
      <w:proofErr w:type="spellEnd"/>
      <w:r w:rsidRPr="00156168">
        <w:rPr>
          <w:rFonts w:ascii="Times New Roman" w:hAnsi="Times New Roman" w:cs="Times New Roman"/>
          <w:sz w:val="20"/>
          <w:szCs w:val="20"/>
        </w:rPr>
        <w:t xml:space="preserve">, 80(3), 661–673. </w:t>
      </w:r>
      <w:hyperlink r:id="rId24" w:history="1">
        <w:r w:rsidRPr="00156168">
          <w:rPr>
            <w:rStyle w:val="Kpr"/>
            <w:rFonts w:ascii="Times New Roman" w:hAnsi="Times New Roman" w:cs="Times New Roman"/>
            <w:sz w:val="20"/>
            <w:szCs w:val="20"/>
          </w:rPr>
          <w:t>https://doi.org/10.1016/j.jvb.2012.01.011</w:t>
        </w:r>
      </w:hyperlink>
    </w:p>
    <w:p w14:paraId="63CE43AA" w14:textId="77777777" w:rsidR="00156168" w:rsidRPr="00156168" w:rsidRDefault="00156168" w:rsidP="00156168">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Sou</w:t>
      </w:r>
      <w:proofErr w:type="spellEnd"/>
      <w:r w:rsidRPr="00156168">
        <w:rPr>
          <w:rFonts w:ascii="Times New Roman" w:hAnsi="Times New Roman" w:cs="Times New Roman"/>
          <w:sz w:val="20"/>
          <w:szCs w:val="20"/>
        </w:rPr>
        <w:t xml:space="preserve">, E. K. L., </w:t>
      </w:r>
      <w:proofErr w:type="spellStart"/>
      <w:r w:rsidRPr="00156168">
        <w:rPr>
          <w:rFonts w:ascii="Times New Roman" w:hAnsi="Times New Roman" w:cs="Times New Roman"/>
          <w:sz w:val="20"/>
          <w:szCs w:val="20"/>
        </w:rPr>
        <w:t>Yuen</w:t>
      </w:r>
      <w:proofErr w:type="spellEnd"/>
      <w:r w:rsidRPr="00156168">
        <w:rPr>
          <w:rFonts w:ascii="Times New Roman" w:hAnsi="Times New Roman" w:cs="Times New Roman"/>
          <w:sz w:val="20"/>
          <w:szCs w:val="20"/>
        </w:rPr>
        <w:t xml:space="preserve">, M., &amp; Chen, </w:t>
      </w:r>
      <w:proofErr w:type="gramStart"/>
      <w:r w:rsidRPr="00156168">
        <w:rPr>
          <w:rFonts w:ascii="Times New Roman" w:hAnsi="Times New Roman" w:cs="Times New Roman"/>
          <w:sz w:val="20"/>
          <w:szCs w:val="20"/>
        </w:rPr>
        <w:t>G..</w:t>
      </w:r>
      <w:proofErr w:type="gramEnd"/>
      <w:r w:rsidRPr="00156168">
        <w:rPr>
          <w:rFonts w:ascii="Times New Roman" w:hAnsi="Times New Roman" w:cs="Times New Roman"/>
          <w:sz w:val="20"/>
          <w:szCs w:val="20"/>
        </w:rPr>
        <w:t xml:space="preserve"> (2022).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adaptability</w:t>
      </w:r>
      <w:proofErr w:type="spellEnd"/>
      <w:r w:rsidRPr="00156168">
        <w:rPr>
          <w:rFonts w:ascii="Times New Roman" w:hAnsi="Times New Roman" w:cs="Times New Roman"/>
          <w:sz w:val="20"/>
          <w:szCs w:val="20"/>
        </w:rPr>
        <w:t xml:space="preserve"> as a </w:t>
      </w:r>
      <w:proofErr w:type="spellStart"/>
      <w:r w:rsidRPr="00156168">
        <w:rPr>
          <w:rFonts w:ascii="Times New Roman" w:hAnsi="Times New Roman" w:cs="Times New Roman"/>
          <w:sz w:val="20"/>
          <w:szCs w:val="20"/>
        </w:rPr>
        <w:t>mediator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between</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social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capital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engagement</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i/>
          <w:iCs/>
          <w:sz w:val="20"/>
          <w:szCs w:val="20"/>
        </w:rPr>
        <w:t>The</w:t>
      </w:r>
      <w:proofErr w:type="spellEnd"/>
      <w:r w:rsidRPr="00156168">
        <w:rPr>
          <w:rFonts w:ascii="Times New Roman" w:hAnsi="Times New Roman" w:cs="Times New Roman"/>
          <w:i/>
          <w:iCs/>
          <w:sz w:val="20"/>
          <w:szCs w:val="20"/>
        </w:rPr>
        <w:t xml:space="preserve"> </w:t>
      </w:r>
      <w:proofErr w:type="spellStart"/>
      <w:r w:rsidRPr="00156168">
        <w:rPr>
          <w:rFonts w:ascii="Times New Roman" w:hAnsi="Times New Roman" w:cs="Times New Roman"/>
          <w:i/>
          <w:iCs/>
          <w:sz w:val="20"/>
          <w:szCs w:val="20"/>
        </w:rPr>
        <w:t>Career</w:t>
      </w:r>
      <w:proofErr w:type="spellEnd"/>
      <w:r w:rsidRPr="00156168">
        <w:rPr>
          <w:rFonts w:ascii="Times New Roman" w:hAnsi="Times New Roman" w:cs="Times New Roman"/>
          <w:i/>
          <w:iCs/>
          <w:sz w:val="20"/>
          <w:szCs w:val="20"/>
        </w:rPr>
        <w:t xml:space="preserve"> Development </w:t>
      </w:r>
      <w:proofErr w:type="spellStart"/>
      <w:r w:rsidRPr="00156168">
        <w:rPr>
          <w:rFonts w:ascii="Times New Roman" w:hAnsi="Times New Roman" w:cs="Times New Roman"/>
          <w:i/>
          <w:iCs/>
          <w:sz w:val="20"/>
          <w:szCs w:val="20"/>
        </w:rPr>
        <w:t>Quarterly</w:t>
      </w:r>
      <w:proofErr w:type="spellEnd"/>
      <w:r w:rsidRPr="00156168">
        <w:rPr>
          <w:rFonts w:ascii="Times New Roman" w:hAnsi="Times New Roman" w:cs="Times New Roman"/>
          <w:sz w:val="20"/>
          <w:szCs w:val="20"/>
        </w:rPr>
        <w:t xml:space="preserve">, </w:t>
      </w:r>
      <w:r w:rsidRPr="00156168">
        <w:rPr>
          <w:rFonts w:ascii="Times New Roman" w:hAnsi="Times New Roman" w:cs="Times New Roman"/>
          <w:i/>
          <w:iCs/>
          <w:sz w:val="20"/>
          <w:szCs w:val="20"/>
        </w:rPr>
        <w:t>70</w:t>
      </w:r>
      <w:r w:rsidRPr="00156168">
        <w:rPr>
          <w:rFonts w:ascii="Times New Roman" w:hAnsi="Times New Roman" w:cs="Times New Roman"/>
          <w:sz w:val="20"/>
          <w:szCs w:val="20"/>
        </w:rPr>
        <w:t xml:space="preserve">(1), 2–15. </w:t>
      </w:r>
      <w:hyperlink r:id="rId25" w:history="1">
        <w:r w:rsidRPr="00156168">
          <w:rPr>
            <w:rStyle w:val="Kpr"/>
            <w:rFonts w:ascii="Times New Roman" w:hAnsi="Times New Roman" w:cs="Times New Roman"/>
            <w:sz w:val="20"/>
            <w:szCs w:val="20"/>
          </w:rPr>
          <w:t>https://doi.org/10.1002/cdq.12289</w:t>
        </w:r>
      </w:hyperlink>
    </w:p>
    <w:p w14:paraId="7B06C618" w14:textId="77777777" w:rsidR="00156168" w:rsidRPr="00156168" w:rsidRDefault="00156168" w:rsidP="00CC7EFA">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t>Stremersch</w:t>
      </w:r>
      <w:proofErr w:type="spellEnd"/>
      <w:r w:rsidRPr="00156168">
        <w:rPr>
          <w:rFonts w:ascii="Times New Roman" w:hAnsi="Times New Roman" w:cs="Times New Roman"/>
          <w:sz w:val="20"/>
          <w:szCs w:val="20"/>
        </w:rPr>
        <w:t xml:space="preserve">, J., </w:t>
      </w:r>
      <w:proofErr w:type="spellStart"/>
      <w:r w:rsidRPr="00156168">
        <w:rPr>
          <w:rFonts w:ascii="Times New Roman" w:hAnsi="Times New Roman" w:cs="Times New Roman"/>
          <w:sz w:val="20"/>
          <w:szCs w:val="20"/>
        </w:rPr>
        <w:t>Hoye</w:t>
      </w:r>
      <w:proofErr w:type="spellEnd"/>
      <w:r w:rsidRPr="00156168">
        <w:rPr>
          <w:rFonts w:ascii="Times New Roman" w:hAnsi="Times New Roman" w:cs="Times New Roman"/>
          <w:sz w:val="20"/>
          <w:szCs w:val="20"/>
        </w:rPr>
        <w:t xml:space="preserve">, G. V., &amp; </w:t>
      </w:r>
      <w:proofErr w:type="spellStart"/>
      <w:r w:rsidRPr="00156168">
        <w:rPr>
          <w:rFonts w:ascii="Times New Roman" w:hAnsi="Times New Roman" w:cs="Times New Roman"/>
          <w:sz w:val="20"/>
          <w:szCs w:val="20"/>
        </w:rPr>
        <w:t>Hooft</w:t>
      </w:r>
      <w:proofErr w:type="spellEnd"/>
      <w:r w:rsidRPr="00156168">
        <w:rPr>
          <w:rFonts w:ascii="Times New Roman" w:hAnsi="Times New Roman" w:cs="Times New Roman"/>
          <w:sz w:val="20"/>
          <w:szCs w:val="20"/>
        </w:rPr>
        <w:t xml:space="preserve">, E. </w:t>
      </w:r>
      <w:proofErr w:type="spellStart"/>
      <w:r w:rsidRPr="00156168">
        <w:rPr>
          <w:rFonts w:ascii="Times New Roman" w:hAnsi="Times New Roman" w:cs="Times New Roman"/>
          <w:sz w:val="20"/>
          <w:szCs w:val="20"/>
        </w:rPr>
        <w:t>van</w:t>
      </w:r>
      <w:proofErr w:type="spellEnd"/>
      <w:r w:rsidRPr="00156168">
        <w:rPr>
          <w:rFonts w:ascii="Times New Roman" w:hAnsi="Times New Roman" w:cs="Times New Roman"/>
          <w:sz w:val="20"/>
          <w:szCs w:val="20"/>
        </w:rPr>
        <w:t xml:space="preserve">. (2021). How </w:t>
      </w:r>
      <w:proofErr w:type="spellStart"/>
      <w:r w:rsidRPr="00156168">
        <w:rPr>
          <w:rFonts w:ascii="Times New Roman" w:hAnsi="Times New Roman" w:cs="Times New Roman"/>
          <w:sz w:val="20"/>
          <w:szCs w:val="20"/>
        </w:rPr>
        <w:t>to</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successfully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manage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school-to-work</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transition</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Integrating</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job</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search</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quality</w:t>
      </w:r>
      <w:proofErr w:type="spellEnd"/>
      <w:r w:rsidRPr="00156168">
        <w:rPr>
          <w:rFonts w:ascii="Times New Roman" w:hAnsi="Times New Roman" w:cs="Times New Roman"/>
          <w:sz w:val="20"/>
          <w:szCs w:val="20"/>
        </w:rPr>
        <w:t xml:space="preserve"> in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social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cognitive</w:t>
      </w:r>
      <w:proofErr w:type="spellEnd"/>
      <w:r w:rsidRPr="00156168">
        <w:rPr>
          <w:rFonts w:ascii="Times New Roman" w:hAnsi="Times New Roman" w:cs="Times New Roman"/>
          <w:sz w:val="20"/>
          <w:szCs w:val="20"/>
        </w:rPr>
        <w:t xml:space="preserve"> model of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self-</w:t>
      </w:r>
      <w:proofErr w:type="spellStart"/>
      <w:r w:rsidRPr="00156168">
        <w:rPr>
          <w:rFonts w:ascii="Times New Roman" w:hAnsi="Times New Roman" w:cs="Times New Roman"/>
          <w:sz w:val="20"/>
          <w:szCs w:val="20"/>
        </w:rPr>
        <w:t>management</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Vocational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Behavior</w:t>
      </w:r>
      <w:proofErr w:type="spellEnd"/>
      <w:r w:rsidRPr="00156168">
        <w:rPr>
          <w:rFonts w:ascii="Times New Roman" w:hAnsi="Times New Roman" w:cs="Times New Roman"/>
          <w:sz w:val="20"/>
          <w:szCs w:val="20"/>
        </w:rPr>
        <w:t xml:space="preserve">, 131, 103643. </w:t>
      </w:r>
      <w:hyperlink r:id="rId26" w:history="1">
        <w:r w:rsidRPr="00156168">
          <w:rPr>
            <w:rStyle w:val="Kpr"/>
            <w:rFonts w:ascii="Times New Roman" w:hAnsi="Times New Roman" w:cs="Times New Roman"/>
            <w:sz w:val="20"/>
            <w:szCs w:val="20"/>
          </w:rPr>
          <w:t>https://doi.org/10.1016/j.jvb.2021.103643</w:t>
        </w:r>
      </w:hyperlink>
    </w:p>
    <w:p w14:paraId="4DEA71CA" w14:textId="77777777" w:rsidR="00156168" w:rsidRPr="00156168" w:rsidRDefault="00156168" w:rsidP="00CC7EFA">
      <w:pPr>
        <w:spacing w:before="120" w:line="276" w:lineRule="auto"/>
        <w:jc w:val="both"/>
        <w:rPr>
          <w:rFonts w:ascii="Times New Roman" w:hAnsi="Times New Roman" w:cs="Times New Roman"/>
          <w:sz w:val="20"/>
          <w:szCs w:val="20"/>
        </w:rPr>
      </w:pPr>
      <w:proofErr w:type="spellStart"/>
      <w:r w:rsidRPr="00156168">
        <w:rPr>
          <w:rFonts w:ascii="Times New Roman" w:hAnsi="Times New Roman" w:cs="Times New Roman"/>
          <w:sz w:val="20"/>
          <w:szCs w:val="20"/>
        </w:rPr>
        <w:lastRenderedPageBreak/>
        <w:t>Talluri</w:t>
      </w:r>
      <w:proofErr w:type="spellEnd"/>
      <w:r w:rsidRPr="00156168">
        <w:rPr>
          <w:rFonts w:ascii="Times New Roman" w:hAnsi="Times New Roman" w:cs="Times New Roman"/>
          <w:sz w:val="20"/>
          <w:szCs w:val="20"/>
        </w:rPr>
        <w:t xml:space="preserve">, S. B., &amp; </w:t>
      </w:r>
      <w:proofErr w:type="spellStart"/>
      <w:r w:rsidRPr="00156168">
        <w:rPr>
          <w:rFonts w:ascii="Times New Roman" w:hAnsi="Times New Roman" w:cs="Times New Roman"/>
          <w:sz w:val="20"/>
          <w:szCs w:val="20"/>
        </w:rPr>
        <w:t>Uppal</w:t>
      </w:r>
      <w:proofErr w:type="spellEnd"/>
      <w:r w:rsidRPr="00156168">
        <w:rPr>
          <w:rFonts w:ascii="Times New Roman" w:hAnsi="Times New Roman" w:cs="Times New Roman"/>
          <w:sz w:val="20"/>
          <w:szCs w:val="20"/>
        </w:rPr>
        <w:t xml:space="preserve">, N. (2022). </w:t>
      </w:r>
      <w:proofErr w:type="spellStart"/>
      <w:r w:rsidRPr="00156168">
        <w:rPr>
          <w:rFonts w:ascii="Times New Roman" w:hAnsi="Times New Roman" w:cs="Times New Roman"/>
          <w:sz w:val="20"/>
          <w:szCs w:val="20"/>
        </w:rPr>
        <w:t>Subjective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Success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Perceived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Employability</w:t>
      </w:r>
      <w:proofErr w:type="spellEnd"/>
      <w:r w:rsidRPr="00156168">
        <w:rPr>
          <w:rFonts w:ascii="Times New Roman" w:hAnsi="Times New Roman" w:cs="Times New Roman"/>
          <w:sz w:val="20"/>
          <w:szCs w:val="20"/>
        </w:rPr>
        <w:t>: Three-</w:t>
      </w:r>
      <w:proofErr w:type="spellStart"/>
      <w:r w:rsidRPr="00156168">
        <w:rPr>
          <w:rFonts w:ascii="Times New Roman" w:hAnsi="Times New Roman" w:cs="Times New Roman"/>
          <w:sz w:val="20"/>
          <w:szCs w:val="20"/>
        </w:rPr>
        <w:t>way</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Interaction</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Effects</w:t>
      </w:r>
      <w:proofErr w:type="spellEnd"/>
      <w:r w:rsidRPr="00156168">
        <w:rPr>
          <w:rFonts w:ascii="Times New Roman" w:hAnsi="Times New Roman" w:cs="Times New Roman"/>
          <w:sz w:val="20"/>
          <w:szCs w:val="20"/>
        </w:rPr>
        <w:t xml:space="preserve"> on </w:t>
      </w:r>
      <w:proofErr w:type="spellStart"/>
      <w:r w:rsidRPr="00156168">
        <w:rPr>
          <w:rFonts w:ascii="Times New Roman" w:hAnsi="Times New Roman" w:cs="Times New Roman"/>
          <w:sz w:val="20"/>
          <w:szCs w:val="20"/>
        </w:rPr>
        <w:t>Organizational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and</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Occupational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Turnover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Intentions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Journal</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Assessment</w:t>
      </w:r>
      <w:proofErr w:type="spellEnd"/>
      <w:r w:rsidRPr="00156168">
        <w:rPr>
          <w:rFonts w:ascii="Times New Roman" w:hAnsi="Times New Roman" w:cs="Times New Roman"/>
          <w:sz w:val="20"/>
          <w:szCs w:val="20"/>
        </w:rPr>
        <w:t xml:space="preserve">, 106907272211194. </w:t>
      </w:r>
      <w:hyperlink r:id="rId27" w:history="1">
        <w:r w:rsidRPr="00156168">
          <w:rPr>
            <w:rStyle w:val="Kpr"/>
            <w:rFonts w:ascii="Times New Roman" w:hAnsi="Times New Roman" w:cs="Times New Roman"/>
            <w:sz w:val="20"/>
            <w:szCs w:val="20"/>
          </w:rPr>
          <w:t>https://doi.org/10.1177/10690727221119452</w:t>
        </w:r>
      </w:hyperlink>
    </w:p>
    <w:p w14:paraId="361C41F4" w14:textId="77777777" w:rsidR="00156168" w:rsidRPr="005E5E27" w:rsidRDefault="00156168" w:rsidP="005E5E27">
      <w:pPr>
        <w:spacing w:before="120" w:line="276" w:lineRule="auto"/>
        <w:jc w:val="both"/>
        <w:rPr>
          <w:rFonts w:ascii="Times New Roman" w:hAnsi="Times New Roman" w:cs="Times New Roman"/>
          <w:sz w:val="20"/>
          <w:szCs w:val="20"/>
        </w:rPr>
      </w:pPr>
      <w:r w:rsidRPr="005E5E27">
        <w:rPr>
          <w:rFonts w:ascii="Times New Roman" w:hAnsi="Times New Roman" w:cs="Times New Roman"/>
          <w:sz w:val="20"/>
          <w:szCs w:val="20"/>
        </w:rPr>
        <w:t xml:space="preserve">Van de </w:t>
      </w:r>
      <w:proofErr w:type="spellStart"/>
      <w:r w:rsidRPr="005E5E27">
        <w:rPr>
          <w:rFonts w:ascii="Times New Roman" w:hAnsi="Times New Roman" w:cs="Times New Roman"/>
          <w:sz w:val="20"/>
          <w:szCs w:val="20"/>
        </w:rPr>
        <w:t>Schoot</w:t>
      </w:r>
      <w:proofErr w:type="spellEnd"/>
      <w:r w:rsidRPr="005E5E27">
        <w:rPr>
          <w:rFonts w:ascii="Times New Roman" w:hAnsi="Times New Roman" w:cs="Times New Roman"/>
          <w:sz w:val="20"/>
          <w:szCs w:val="20"/>
        </w:rPr>
        <w:t xml:space="preserve">, R., </w:t>
      </w:r>
      <w:proofErr w:type="spellStart"/>
      <w:r w:rsidRPr="005E5E27">
        <w:rPr>
          <w:rFonts w:ascii="Times New Roman" w:hAnsi="Times New Roman" w:cs="Times New Roman"/>
          <w:sz w:val="20"/>
          <w:szCs w:val="20"/>
        </w:rPr>
        <w:t>Lugtig</w:t>
      </w:r>
      <w:proofErr w:type="spellEnd"/>
      <w:r w:rsidRPr="005E5E27">
        <w:rPr>
          <w:rFonts w:ascii="Times New Roman" w:hAnsi="Times New Roman" w:cs="Times New Roman"/>
          <w:sz w:val="20"/>
          <w:szCs w:val="20"/>
        </w:rPr>
        <w:t xml:space="preserve">, P., &amp; </w:t>
      </w:r>
      <w:proofErr w:type="spellStart"/>
      <w:r w:rsidRPr="005E5E27">
        <w:rPr>
          <w:rFonts w:ascii="Times New Roman" w:hAnsi="Times New Roman" w:cs="Times New Roman"/>
          <w:sz w:val="20"/>
          <w:szCs w:val="20"/>
        </w:rPr>
        <w:t>Hox</w:t>
      </w:r>
      <w:proofErr w:type="spellEnd"/>
      <w:r w:rsidRPr="005E5E27">
        <w:rPr>
          <w:rFonts w:ascii="Times New Roman" w:hAnsi="Times New Roman" w:cs="Times New Roman"/>
          <w:sz w:val="20"/>
          <w:szCs w:val="20"/>
        </w:rPr>
        <w:t xml:space="preserve">, J. (2012). A </w:t>
      </w:r>
      <w:proofErr w:type="spellStart"/>
      <w:r w:rsidRPr="005E5E27">
        <w:rPr>
          <w:rFonts w:ascii="Times New Roman" w:hAnsi="Times New Roman" w:cs="Times New Roman"/>
          <w:sz w:val="20"/>
          <w:szCs w:val="20"/>
        </w:rPr>
        <w:t>checklist</w:t>
      </w:r>
      <w:proofErr w:type="spellEnd"/>
      <w:r w:rsidRPr="005E5E27">
        <w:rPr>
          <w:rFonts w:ascii="Times New Roman" w:hAnsi="Times New Roman" w:cs="Times New Roman"/>
          <w:sz w:val="20"/>
          <w:szCs w:val="20"/>
        </w:rPr>
        <w:t xml:space="preserve"> </w:t>
      </w:r>
      <w:proofErr w:type="spellStart"/>
      <w:r w:rsidRPr="005E5E27">
        <w:rPr>
          <w:rFonts w:ascii="Times New Roman" w:hAnsi="Times New Roman" w:cs="Times New Roman"/>
          <w:sz w:val="20"/>
          <w:szCs w:val="20"/>
        </w:rPr>
        <w:t>for</w:t>
      </w:r>
      <w:proofErr w:type="spellEnd"/>
      <w:r w:rsidRPr="005E5E27">
        <w:rPr>
          <w:rFonts w:ascii="Times New Roman" w:hAnsi="Times New Roman" w:cs="Times New Roman"/>
          <w:sz w:val="20"/>
          <w:szCs w:val="20"/>
        </w:rPr>
        <w:t xml:space="preserve"> </w:t>
      </w:r>
      <w:proofErr w:type="spellStart"/>
      <w:r w:rsidRPr="005E5E27">
        <w:rPr>
          <w:rFonts w:ascii="Times New Roman" w:hAnsi="Times New Roman" w:cs="Times New Roman"/>
          <w:sz w:val="20"/>
          <w:szCs w:val="20"/>
        </w:rPr>
        <w:t>testing</w:t>
      </w:r>
      <w:proofErr w:type="spellEnd"/>
      <w:r w:rsidRPr="005E5E27">
        <w:rPr>
          <w:rFonts w:ascii="Times New Roman" w:hAnsi="Times New Roman" w:cs="Times New Roman"/>
          <w:sz w:val="20"/>
          <w:szCs w:val="20"/>
        </w:rPr>
        <w:t xml:space="preserve"> </w:t>
      </w:r>
      <w:proofErr w:type="spellStart"/>
      <w:r w:rsidRPr="005E5E27">
        <w:rPr>
          <w:rFonts w:ascii="Times New Roman" w:hAnsi="Times New Roman" w:cs="Times New Roman"/>
          <w:sz w:val="20"/>
          <w:szCs w:val="20"/>
        </w:rPr>
        <w:t>measurement</w:t>
      </w:r>
      <w:proofErr w:type="spellEnd"/>
      <w:r w:rsidRPr="005E5E27">
        <w:rPr>
          <w:rFonts w:ascii="Times New Roman" w:hAnsi="Times New Roman" w:cs="Times New Roman"/>
          <w:sz w:val="20"/>
          <w:szCs w:val="20"/>
        </w:rPr>
        <w:t xml:space="preserve"> </w:t>
      </w:r>
      <w:proofErr w:type="spellStart"/>
      <w:r w:rsidRPr="005E5E27">
        <w:rPr>
          <w:rFonts w:ascii="Times New Roman" w:hAnsi="Times New Roman" w:cs="Times New Roman"/>
          <w:sz w:val="20"/>
          <w:szCs w:val="20"/>
        </w:rPr>
        <w:t>invariance</w:t>
      </w:r>
      <w:proofErr w:type="spellEnd"/>
      <w:r w:rsidRPr="005E5E27">
        <w:rPr>
          <w:rFonts w:ascii="Times New Roman" w:hAnsi="Times New Roman" w:cs="Times New Roman"/>
          <w:sz w:val="20"/>
          <w:szCs w:val="20"/>
        </w:rPr>
        <w:t xml:space="preserve">. </w:t>
      </w:r>
      <w:proofErr w:type="spellStart"/>
      <w:r w:rsidRPr="005E5E27">
        <w:rPr>
          <w:rFonts w:ascii="Times New Roman" w:hAnsi="Times New Roman" w:cs="Times New Roman"/>
          <w:i/>
          <w:iCs/>
          <w:sz w:val="20"/>
          <w:szCs w:val="20"/>
        </w:rPr>
        <w:t>European</w:t>
      </w:r>
      <w:proofErr w:type="spellEnd"/>
      <w:r w:rsidRPr="005E5E27">
        <w:rPr>
          <w:rFonts w:ascii="Times New Roman" w:hAnsi="Times New Roman" w:cs="Times New Roman"/>
          <w:i/>
          <w:iCs/>
          <w:sz w:val="20"/>
          <w:szCs w:val="20"/>
        </w:rPr>
        <w:t xml:space="preserve"> </w:t>
      </w:r>
      <w:proofErr w:type="spellStart"/>
      <w:r w:rsidRPr="005E5E27">
        <w:rPr>
          <w:rFonts w:ascii="Times New Roman" w:hAnsi="Times New Roman" w:cs="Times New Roman"/>
          <w:i/>
          <w:iCs/>
          <w:sz w:val="20"/>
          <w:szCs w:val="20"/>
        </w:rPr>
        <w:t>Journal</w:t>
      </w:r>
      <w:proofErr w:type="spellEnd"/>
      <w:r w:rsidRPr="005E5E27">
        <w:rPr>
          <w:rFonts w:ascii="Times New Roman" w:hAnsi="Times New Roman" w:cs="Times New Roman"/>
          <w:i/>
          <w:iCs/>
          <w:sz w:val="20"/>
          <w:szCs w:val="20"/>
        </w:rPr>
        <w:t xml:space="preserve"> of </w:t>
      </w:r>
      <w:proofErr w:type="spellStart"/>
      <w:r w:rsidRPr="005E5E27">
        <w:rPr>
          <w:rFonts w:ascii="Times New Roman" w:hAnsi="Times New Roman" w:cs="Times New Roman"/>
          <w:i/>
          <w:iCs/>
          <w:sz w:val="20"/>
          <w:szCs w:val="20"/>
        </w:rPr>
        <w:t>Developmental</w:t>
      </w:r>
      <w:proofErr w:type="spellEnd"/>
      <w:r w:rsidRPr="005E5E27">
        <w:rPr>
          <w:rFonts w:ascii="Times New Roman" w:hAnsi="Times New Roman" w:cs="Times New Roman"/>
          <w:i/>
          <w:iCs/>
          <w:sz w:val="20"/>
          <w:szCs w:val="20"/>
        </w:rPr>
        <w:t xml:space="preserve"> </w:t>
      </w:r>
      <w:proofErr w:type="spellStart"/>
      <w:r w:rsidRPr="005E5E27">
        <w:rPr>
          <w:rFonts w:ascii="Times New Roman" w:hAnsi="Times New Roman" w:cs="Times New Roman"/>
          <w:i/>
          <w:iCs/>
          <w:sz w:val="20"/>
          <w:szCs w:val="20"/>
        </w:rPr>
        <w:t>Psychology</w:t>
      </w:r>
      <w:proofErr w:type="spellEnd"/>
      <w:r w:rsidRPr="005E5E27">
        <w:rPr>
          <w:rFonts w:ascii="Times New Roman" w:hAnsi="Times New Roman" w:cs="Times New Roman"/>
          <w:sz w:val="20"/>
          <w:szCs w:val="20"/>
        </w:rPr>
        <w:t xml:space="preserve">, </w:t>
      </w:r>
      <w:r w:rsidRPr="005E5E27">
        <w:rPr>
          <w:rFonts w:ascii="Times New Roman" w:hAnsi="Times New Roman" w:cs="Times New Roman"/>
          <w:i/>
          <w:iCs/>
          <w:sz w:val="20"/>
          <w:szCs w:val="20"/>
        </w:rPr>
        <w:t>9</w:t>
      </w:r>
      <w:r w:rsidRPr="005E5E27">
        <w:rPr>
          <w:rFonts w:ascii="Times New Roman" w:hAnsi="Times New Roman" w:cs="Times New Roman"/>
          <w:sz w:val="20"/>
          <w:szCs w:val="20"/>
        </w:rPr>
        <w:t xml:space="preserve">(4), 486–492. </w:t>
      </w:r>
    </w:p>
    <w:p w14:paraId="751AF2DF" w14:textId="77777777" w:rsidR="00156168" w:rsidRPr="00156168" w:rsidRDefault="00156168" w:rsidP="00156168">
      <w:pPr>
        <w:spacing w:before="120" w:line="276" w:lineRule="auto"/>
        <w:jc w:val="both"/>
        <w:rPr>
          <w:rFonts w:ascii="Times New Roman" w:hAnsi="Times New Roman" w:cs="Times New Roman"/>
          <w:sz w:val="20"/>
          <w:szCs w:val="20"/>
        </w:rPr>
      </w:pPr>
      <w:r w:rsidRPr="00156168">
        <w:rPr>
          <w:rFonts w:ascii="Times New Roman" w:hAnsi="Times New Roman" w:cs="Times New Roman"/>
          <w:sz w:val="20"/>
          <w:szCs w:val="20"/>
        </w:rPr>
        <w:t xml:space="preserve">Yamada, M., </w:t>
      </w:r>
      <w:proofErr w:type="spellStart"/>
      <w:r w:rsidRPr="00156168">
        <w:rPr>
          <w:rFonts w:ascii="Times New Roman" w:hAnsi="Times New Roman" w:cs="Times New Roman"/>
          <w:sz w:val="20"/>
          <w:szCs w:val="20"/>
        </w:rPr>
        <w:t>Asakura</w:t>
      </w:r>
      <w:proofErr w:type="spellEnd"/>
      <w:r w:rsidRPr="00156168">
        <w:rPr>
          <w:rFonts w:ascii="Times New Roman" w:hAnsi="Times New Roman" w:cs="Times New Roman"/>
          <w:sz w:val="20"/>
          <w:szCs w:val="20"/>
        </w:rPr>
        <w:t xml:space="preserve">, K., Takada, N., Hara, Y., &amp; </w:t>
      </w:r>
      <w:proofErr w:type="spellStart"/>
      <w:r w:rsidRPr="00156168">
        <w:rPr>
          <w:rFonts w:ascii="Times New Roman" w:hAnsi="Times New Roman" w:cs="Times New Roman"/>
          <w:sz w:val="20"/>
          <w:szCs w:val="20"/>
        </w:rPr>
        <w:t>Sugiyama</w:t>
      </w:r>
      <w:proofErr w:type="spellEnd"/>
      <w:r w:rsidRPr="00156168">
        <w:rPr>
          <w:rFonts w:ascii="Times New Roman" w:hAnsi="Times New Roman" w:cs="Times New Roman"/>
          <w:sz w:val="20"/>
          <w:szCs w:val="20"/>
        </w:rPr>
        <w:t xml:space="preserve">, S. (2022). </w:t>
      </w:r>
      <w:proofErr w:type="spellStart"/>
      <w:r w:rsidRPr="00156168">
        <w:rPr>
          <w:rFonts w:ascii="Times New Roman" w:hAnsi="Times New Roman" w:cs="Times New Roman"/>
          <w:sz w:val="20"/>
          <w:szCs w:val="20"/>
        </w:rPr>
        <w:t>Psychometric</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properties</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Japanese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version</w:t>
      </w:r>
      <w:proofErr w:type="spellEnd"/>
      <w:r w:rsidRPr="00156168">
        <w:rPr>
          <w:rFonts w:ascii="Times New Roman" w:hAnsi="Times New Roman" w:cs="Times New Roman"/>
          <w:sz w:val="20"/>
          <w:szCs w:val="20"/>
        </w:rPr>
        <w:t xml:space="preserve"> of </w:t>
      </w:r>
      <w:proofErr w:type="spellStart"/>
      <w:r w:rsidRPr="00156168">
        <w:rPr>
          <w:rFonts w:ascii="Times New Roman" w:hAnsi="Times New Roman" w:cs="Times New Roman"/>
          <w:sz w:val="20"/>
          <w:szCs w:val="20"/>
        </w:rPr>
        <w:t>the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career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competencies</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questionnaire</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for</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nurses</w:t>
      </w:r>
      <w:proofErr w:type="spellEnd"/>
      <w:r w:rsidRPr="00156168">
        <w:rPr>
          <w:rFonts w:ascii="Times New Roman" w:hAnsi="Times New Roman" w:cs="Times New Roman"/>
          <w:sz w:val="20"/>
          <w:szCs w:val="20"/>
        </w:rPr>
        <w:t xml:space="preserve">: a </w:t>
      </w:r>
      <w:proofErr w:type="spellStart"/>
      <w:r w:rsidRPr="00156168">
        <w:rPr>
          <w:rFonts w:ascii="Times New Roman" w:hAnsi="Times New Roman" w:cs="Times New Roman"/>
          <w:sz w:val="20"/>
          <w:szCs w:val="20"/>
        </w:rPr>
        <w:t>cross-sectional</w:t>
      </w:r>
      <w:proofErr w:type="spellEnd"/>
      <w:r w:rsidRPr="00156168">
        <w:rPr>
          <w:rFonts w:ascii="Times New Roman" w:hAnsi="Times New Roman" w:cs="Times New Roman"/>
          <w:sz w:val="20"/>
          <w:szCs w:val="20"/>
        </w:rPr>
        <w:t xml:space="preserve"> </w:t>
      </w:r>
      <w:proofErr w:type="spellStart"/>
      <w:r w:rsidRPr="00156168">
        <w:rPr>
          <w:rFonts w:ascii="Times New Roman" w:hAnsi="Times New Roman" w:cs="Times New Roman"/>
          <w:sz w:val="20"/>
          <w:szCs w:val="20"/>
        </w:rPr>
        <w:t>study</w:t>
      </w:r>
      <w:proofErr w:type="spellEnd"/>
      <w:r w:rsidRPr="00156168">
        <w:rPr>
          <w:rFonts w:ascii="Times New Roman" w:hAnsi="Times New Roman" w:cs="Times New Roman"/>
          <w:sz w:val="20"/>
          <w:szCs w:val="20"/>
        </w:rPr>
        <w:t xml:space="preserve">. </w:t>
      </w:r>
      <w:r w:rsidRPr="00156168">
        <w:rPr>
          <w:rFonts w:ascii="Times New Roman" w:hAnsi="Times New Roman" w:cs="Times New Roman"/>
          <w:i/>
          <w:iCs/>
          <w:sz w:val="20"/>
          <w:szCs w:val="20"/>
        </w:rPr>
        <w:t xml:space="preserve">BMC </w:t>
      </w:r>
      <w:proofErr w:type="spellStart"/>
      <w:r w:rsidRPr="00156168">
        <w:rPr>
          <w:rFonts w:ascii="Times New Roman" w:hAnsi="Times New Roman" w:cs="Times New Roman"/>
          <w:i/>
          <w:iCs/>
          <w:sz w:val="20"/>
          <w:szCs w:val="20"/>
        </w:rPr>
        <w:t>Nursing</w:t>
      </w:r>
      <w:proofErr w:type="spellEnd"/>
      <w:r w:rsidRPr="00156168">
        <w:rPr>
          <w:rFonts w:ascii="Times New Roman" w:hAnsi="Times New Roman" w:cs="Times New Roman"/>
          <w:sz w:val="20"/>
          <w:szCs w:val="20"/>
        </w:rPr>
        <w:t xml:space="preserve">, </w:t>
      </w:r>
      <w:r w:rsidRPr="00156168">
        <w:rPr>
          <w:rFonts w:ascii="Times New Roman" w:hAnsi="Times New Roman" w:cs="Times New Roman"/>
          <w:i/>
          <w:iCs/>
          <w:sz w:val="20"/>
          <w:szCs w:val="20"/>
        </w:rPr>
        <w:t>21</w:t>
      </w:r>
      <w:r w:rsidRPr="00156168">
        <w:rPr>
          <w:rFonts w:ascii="Times New Roman" w:hAnsi="Times New Roman" w:cs="Times New Roman"/>
          <w:sz w:val="20"/>
          <w:szCs w:val="20"/>
        </w:rPr>
        <w:t>(1), 263. https://doi.org/10.1186/s12912-022-01035-5</w:t>
      </w:r>
    </w:p>
    <w:p w14:paraId="70661FE4" w14:textId="77777777" w:rsidR="00156168" w:rsidRPr="00156168" w:rsidRDefault="00156168" w:rsidP="00156168">
      <w:pPr>
        <w:spacing w:before="120" w:line="276" w:lineRule="auto"/>
        <w:jc w:val="both"/>
        <w:rPr>
          <w:rFonts w:ascii="Times New Roman" w:hAnsi="Times New Roman" w:cs="Times New Roman"/>
        </w:rPr>
      </w:pPr>
    </w:p>
    <w:p w14:paraId="24186523" w14:textId="623D1EC2" w:rsidR="00C47CD7" w:rsidRPr="00CC7EFA" w:rsidRDefault="00C47CD7" w:rsidP="00CC7EFA">
      <w:pPr>
        <w:spacing w:before="120" w:line="276" w:lineRule="auto"/>
        <w:jc w:val="both"/>
        <w:rPr>
          <w:rFonts w:ascii="Times New Roman" w:hAnsi="Times New Roman" w:cs="Times New Roman"/>
        </w:rPr>
      </w:pPr>
    </w:p>
    <w:sectPr w:rsidR="00C47CD7" w:rsidRPr="00CC7E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8D94" w14:textId="77777777" w:rsidR="000507F9" w:rsidRDefault="000507F9" w:rsidP="001B7C4E">
      <w:pPr>
        <w:spacing w:after="0" w:line="240" w:lineRule="auto"/>
      </w:pPr>
      <w:r>
        <w:separator/>
      </w:r>
    </w:p>
  </w:endnote>
  <w:endnote w:type="continuationSeparator" w:id="0">
    <w:p w14:paraId="39FBEBB9" w14:textId="77777777" w:rsidR="000507F9" w:rsidRDefault="000507F9" w:rsidP="001B7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09E2" w14:textId="77777777" w:rsidR="000507F9" w:rsidRDefault="000507F9" w:rsidP="001B7C4E">
      <w:pPr>
        <w:spacing w:after="0" w:line="240" w:lineRule="auto"/>
      </w:pPr>
      <w:r>
        <w:separator/>
      </w:r>
    </w:p>
  </w:footnote>
  <w:footnote w:type="continuationSeparator" w:id="0">
    <w:p w14:paraId="5E3383AB" w14:textId="77777777" w:rsidR="000507F9" w:rsidRDefault="000507F9" w:rsidP="001B7C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3NDExMzcyNbUwMTJX0lEKTi0uzszPAykwqgUAEyGaECwAAAA="/>
  </w:docVars>
  <w:rsids>
    <w:rsidRoot w:val="00752179"/>
    <w:rsid w:val="000038AA"/>
    <w:rsid w:val="000507F9"/>
    <w:rsid w:val="000526FE"/>
    <w:rsid w:val="000534BB"/>
    <w:rsid w:val="00063B5E"/>
    <w:rsid w:val="000A5247"/>
    <w:rsid w:val="000C4ED1"/>
    <w:rsid w:val="000F0BD3"/>
    <w:rsid w:val="000F44DF"/>
    <w:rsid w:val="00114272"/>
    <w:rsid w:val="00122838"/>
    <w:rsid w:val="00141056"/>
    <w:rsid w:val="00156168"/>
    <w:rsid w:val="00162E26"/>
    <w:rsid w:val="0016341B"/>
    <w:rsid w:val="00196AAA"/>
    <w:rsid w:val="001B7C4E"/>
    <w:rsid w:val="001C15F0"/>
    <w:rsid w:val="001E5244"/>
    <w:rsid w:val="001F6848"/>
    <w:rsid w:val="00211754"/>
    <w:rsid w:val="002226BA"/>
    <w:rsid w:val="00230EA2"/>
    <w:rsid w:val="0023122D"/>
    <w:rsid w:val="00240EA0"/>
    <w:rsid w:val="00293053"/>
    <w:rsid w:val="004A0D85"/>
    <w:rsid w:val="004A17DC"/>
    <w:rsid w:val="004A72F0"/>
    <w:rsid w:val="00533E4C"/>
    <w:rsid w:val="0057295F"/>
    <w:rsid w:val="005870E1"/>
    <w:rsid w:val="00594318"/>
    <w:rsid w:val="005E5E27"/>
    <w:rsid w:val="0060709F"/>
    <w:rsid w:val="00631F52"/>
    <w:rsid w:val="00632F41"/>
    <w:rsid w:val="006D2022"/>
    <w:rsid w:val="00752179"/>
    <w:rsid w:val="00771F13"/>
    <w:rsid w:val="007913B0"/>
    <w:rsid w:val="007A73D6"/>
    <w:rsid w:val="008B0786"/>
    <w:rsid w:val="00905ED5"/>
    <w:rsid w:val="00910069"/>
    <w:rsid w:val="009D5B55"/>
    <w:rsid w:val="00A444F1"/>
    <w:rsid w:val="00AD3849"/>
    <w:rsid w:val="00BC2D4D"/>
    <w:rsid w:val="00BD0FC3"/>
    <w:rsid w:val="00BD431C"/>
    <w:rsid w:val="00C343A6"/>
    <w:rsid w:val="00C47CD7"/>
    <w:rsid w:val="00CC7EFA"/>
    <w:rsid w:val="00D015F2"/>
    <w:rsid w:val="00D04407"/>
    <w:rsid w:val="00D244FC"/>
    <w:rsid w:val="00D87EEE"/>
    <w:rsid w:val="00D921FC"/>
    <w:rsid w:val="00DB6F78"/>
    <w:rsid w:val="00E565D8"/>
    <w:rsid w:val="00E73E64"/>
    <w:rsid w:val="00EE6ECD"/>
    <w:rsid w:val="00F2325D"/>
    <w:rsid w:val="00F43133"/>
    <w:rsid w:val="00F608F4"/>
    <w:rsid w:val="00FC60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94DE"/>
  <w15:chartTrackingRefBased/>
  <w15:docId w15:val="{E98180B6-706A-41B2-9DCF-36B1EC76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6F78"/>
    <w:rPr>
      <w:color w:val="0563C1" w:themeColor="hyperlink"/>
      <w:u w:val="single"/>
    </w:rPr>
  </w:style>
  <w:style w:type="character" w:styleId="zmlenmeyenBahsetme">
    <w:name w:val="Unresolved Mention"/>
    <w:basedOn w:val="VarsaylanParagrafYazTipi"/>
    <w:uiPriority w:val="99"/>
    <w:semiHidden/>
    <w:unhideWhenUsed/>
    <w:rsid w:val="00DB6F78"/>
    <w:rPr>
      <w:color w:val="605E5C"/>
      <w:shd w:val="clear" w:color="auto" w:fill="E1DFDD"/>
    </w:rPr>
  </w:style>
  <w:style w:type="paragraph" w:customStyle="1" w:styleId="DipnotMetni1">
    <w:name w:val="Dipnot Metni1"/>
    <w:basedOn w:val="Normal"/>
    <w:next w:val="DipnotMetni"/>
    <w:link w:val="DipnotMetniChar"/>
    <w:uiPriority w:val="99"/>
    <w:unhideWhenUsed/>
    <w:rsid w:val="001B7C4E"/>
    <w:pPr>
      <w:spacing w:after="0" w:line="240" w:lineRule="auto"/>
      <w:jc w:val="both"/>
    </w:pPr>
    <w:rPr>
      <w:rFonts w:ascii="Times New Roman" w:hAnsi="Times New Roman" w:cs="Times New Roman"/>
      <w:sz w:val="20"/>
      <w:szCs w:val="20"/>
      <w:lang w:val="en-US"/>
    </w:rPr>
  </w:style>
  <w:style w:type="character" w:customStyle="1" w:styleId="DipnotMetniChar">
    <w:name w:val="Dipnot Metni Char"/>
    <w:basedOn w:val="VarsaylanParagrafYazTipi"/>
    <w:link w:val="DipnotMetni1"/>
    <w:uiPriority w:val="99"/>
    <w:rsid w:val="001B7C4E"/>
    <w:rPr>
      <w:rFonts w:ascii="Times New Roman" w:hAnsi="Times New Roman" w:cs="Times New Roman"/>
      <w:sz w:val="20"/>
      <w:szCs w:val="20"/>
      <w:lang w:val="en-US"/>
    </w:rPr>
  </w:style>
  <w:style w:type="character" w:styleId="DipnotBavurusu">
    <w:name w:val="footnote reference"/>
    <w:basedOn w:val="VarsaylanParagrafYazTipi"/>
    <w:uiPriority w:val="99"/>
    <w:semiHidden/>
    <w:unhideWhenUsed/>
    <w:rsid w:val="001B7C4E"/>
    <w:rPr>
      <w:vertAlign w:val="superscript"/>
    </w:rPr>
  </w:style>
  <w:style w:type="paragraph" w:styleId="DipnotMetni">
    <w:name w:val="footnote text"/>
    <w:basedOn w:val="Normal"/>
    <w:link w:val="DipnotMetniChar1"/>
    <w:uiPriority w:val="99"/>
    <w:semiHidden/>
    <w:unhideWhenUsed/>
    <w:rsid w:val="001B7C4E"/>
    <w:pPr>
      <w:spacing w:after="0" w:line="240" w:lineRule="auto"/>
    </w:pPr>
    <w:rPr>
      <w:sz w:val="20"/>
      <w:szCs w:val="20"/>
    </w:rPr>
  </w:style>
  <w:style w:type="character" w:customStyle="1" w:styleId="DipnotMetniChar1">
    <w:name w:val="Dipnot Metni Char1"/>
    <w:basedOn w:val="VarsaylanParagrafYazTipi"/>
    <w:link w:val="DipnotMetni"/>
    <w:uiPriority w:val="99"/>
    <w:semiHidden/>
    <w:rsid w:val="001B7C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894845312467501" TargetMode="External"/><Relationship Id="rId13" Type="http://schemas.openxmlformats.org/officeDocument/2006/relationships/hyperlink" Target="https://doi.org/10.1016/j.jvb.2021.103602" TargetMode="External"/><Relationship Id="rId18" Type="http://schemas.openxmlformats.org/officeDocument/2006/relationships/hyperlink" Target="http://dx.doi.org/10.26449/sssj.2570" TargetMode="External"/><Relationship Id="rId26" Type="http://schemas.openxmlformats.org/officeDocument/2006/relationships/hyperlink" Target="https://doi.org/10.1016/j.jvb.2021.103643" TargetMode="External"/><Relationship Id="rId3" Type="http://schemas.openxmlformats.org/officeDocument/2006/relationships/webSettings" Target="webSettings.xml"/><Relationship Id="rId21" Type="http://schemas.openxmlformats.org/officeDocument/2006/relationships/hyperlink" Target="http://dx.doi.org/10.1016/j.jvb.2016.02.010" TargetMode="External"/><Relationship Id="rId7" Type="http://schemas.openxmlformats.org/officeDocument/2006/relationships/hyperlink" Target="mailto:hbozgeyikli@ankara.edu.tr" TargetMode="External"/><Relationship Id="rId12" Type="http://schemas.openxmlformats.org/officeDocument/2006/relationships/hyperlink" Target="https://doi.org/10.1177/1069072712466724" TargetMode="External"/><Relationship Id="rId17" Type="http://schemas.openxmlformats.org/officeDocument/2006/relationships/hyperlink" Target="https://doi.org/10.1016/j.ijhm.2011.09.007" TargetMode="External"/><Relationship Id="rId25" Type="http://schemas.openxmlformats.org/officeDocument/2006/relationships/hyperlink" Target="https://doi.org/10.1002/cdq.12289" TargetMode="External"/><Relationship Id="rId2" Type="http://schemas.openxmlformats.org/officeDocument/2006/relationships/settings" Target="settings.xml"/><Relationship Id="rId16" Type="http://schemas.openxmlformats.org/officeDocument/2006/relationships/hyperlink" Target="https://doi.org/10.1007/s10775-018-9362-9" TargetMode="External"/><Relationship Id="rId20" Type="http://schemas.openxmlformats.org/officeDocument/2006/relationships/hyperlink" Target="https://doi.org/10.1002/j.2161-0045.2006.tb00011.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zgorgulu@ankara.edu.tr" TargetMode="External"/><Relationship Id="rId11" Type="http://schemas.openxmlformats.org/officeDocument/2006/relationships/hyperlink" Target="https://doi.org/10.1002/job.4030150403" TargetMode="External"/><Relationship Id="rId24" Type="http://schemas.openxmlformats.org/officeDocument/2006/relationships/hyperlink" Target="https://doi.org/10.1016/j.jvb.2012.01.011" TargetMode="External"/><Relationship Id="rId5" Type="http://schemas.openxmlformats.org/officeDocument/2006/relationships/endnotes" Target="endnotes.xml"/><Relationship Id="rId15" Type="http://schemas.openxmlformats.org/officeDocument/2006/relationships/hyperlink" Target="https://doi.org/10.1177/1069072713514813" TargetMode="External"/><Relationship Id="rId23" Type="http://schemas.openxmlformats.org/officeDocument/2006/relationships/hyperlink" Target="http://www.rstudio.com/" TargetMode="External"/><Relationship Id="rId28" Type="http://schemas.openxmlformats.org/officeDocument/2006/relationships/fontTable" Target="fontTable.xml"/><Relationship Id="rId10" Type="http://schemas.openxmlformats.org/officeDocument/2006/relationships/hyperlink" Target="https://doi.org/10.1016/j.jvb.2010.09.011" TargetMode="External"/><Relationship Id="rId19" Type="http://schemas.openxmlformats.org/officeDocument/2006/relationships/hyperlink" Target="https://doi.org/10.1177/0894845305283006" TargetMode="External"/><Relationship Id="rId4" Type="http://schemas.openxmlformats.org/officeDocument/2006/relationships/footnotes" Target="footnotes.xml"/><Relationship Id="rId9" Type="http://schemas.openxmlformats.org/officeDocument/2006/relationships/hyperlink" Target="https://doi.org/10.1037/0033-2909.112.1.155" TargetMode="External"/><Relationship Id="rId14" Type="http://schemas.openxmlformats.org/officeDocument/2006/relationships/hyperlink" Target="https://doi.org/10.1016/j.jvb.2003.10.006" TargetMode="External"/><Relationship Id="rId22" Type="http://schemas.openxmlformats.org/officeDocument/2006/relationships/hyperlink" Target="https://doi.org/10.1177/0894845321992536" TargetMode="External"/><Relationship Id="rId27" Type="http://schemas.openxmlformats.org/officeDocument/2006/relationships/hyperlink" Target="https://doi.org/10.1177/1069072722111945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5</Pages>
  <Words>2493</Words>
  <Characters>14214</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TPDRD</dc:creator>
  <cp:keywords/>
  <dc:description/>
  <cp:lastModifiedBy>TPDRD</cp:lastModifiedBy>
  <cp:revision>75</cp:revision>
  <dcterms:created xsi:type="dcterms:W3CDTF">2023-04-24T07:21:00Z</dcterms:created>
  <dcterms:modified xsi:type="dcterms:W3CDTF">2023-04-25T18:36:00Z</dcterms:modified>
</cp:coreProperties>
</file>