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3587B" w14:textId="77777777" w:rsidR="00BA2466" w:rsidRDefault="00BA2466" w:rsidP="00BA2466">
      <w:pPr>
        <w:jc w:val="center"/>
        <w:rPr>
          <w:rFonts w:ascii="Times New Roman" w:hAnsi="Times New Roman" w:cs="Times New Roman"/>
          <w:b/>
          <w:sz w:val="28"/>
          <w:szCs w:val="28"/>
        </w:rPr>
      </w:pPr>
      <w:r w:rsidRPr="00EC6418">
        <w:rPr>
          <w:rFonts w:ascii="Times New Roman" w:hAnsi="Times New Roman" w:cs="Times New Roman"/>
          <w:b/>
          <w:sz w:val="28"/>
          <w:szCs w:val="28"/>
        </w:rPr>
        <w:t>Meeting Common Area Energy Needs in Multi-Dwelling Buildings with Photovoltaic (PV) Panels: Design and Calculations</w:t>
      </w:r>
    </w:p>
    <w:p w14:paraId="258FD8F8" w14:textId="79877ED5" w:rsidR="00E25067" w:rsidRPr="0097784A" w:rsidRDefault="00BA2466" w:rsidP="00E25067">
      <w:pPr>
        <w:jc w:val="center"/>
        <w:rPr>
          <w:rFonts w:cstheme="minorHAnsi"/>
          <w:b/>
          <w:color w:val="000000" w:themeColor="text1"/>
          <w:vertAlign w:val="superscript"/>
        </w:rPr>
      </w:pPr>
      <w:r w:rsidRPr="006F3B6F">
        <w:rPr>
          <w:rFonts w:ascii="Times New Roman" w:hAnsi="Times New Roman" w:cs="Times New Roman"/>
          <w:b/>
          <w:i/>
          <w:color w:val="000000" w:themeColor="text1"/>
          <w:u w:val="single"/>
        </w:rPr>
        <w:t>Baran ARAS</w:t>
      </w:r>
      <w:r w:rsidRPr="006F3B6F">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7FC7B8">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00663B57">
        <w:rPr>
          <w:rFonts w:ascii="Times New Roman" w:hAnsi="Times New Roman" w:cs="Times New Roman"/>
          <w:b/>
          <w:i/>
          <w:color w:val="000000" w:themeColor="text1"/>
        </w:rPr>
        <w:t>Çağatay ERSİN</w:t>
      </w:r>
      <w:r>
        <w:rPr>
          <w:rFonts w:ascii="Times New Roman" w:hAnsi="Times New Roman" w:cs="Times New Roman"/>
          <w:b/>
          <w:i/>
          <w:color w:val="000000" w:themeColor="text1"/>
          <w:vertAlign w:val="superscript"/>
        </w:rPr>
        <w:t>2</w:t>
      </w:r>
      <w:r w:rsidR="00E25067" w:rsidRPr="0097784A">
        <w:rPr>
          <w:rFonts w:ascii="Times New Roman" w:hAnsi="Times New Roman" w:cs="Times New Roman"/>
          <w:b/>
          <w:i/>
          <w:noProof/>
          <w:color w:val="000000" w:themeColor="text1"/>
          <w:lang w:eastAsia="tr-TR"/>
        </w:rPr>
        <w:drawing>
          <wp:inline distT="0" distB="0" distL="0" distR="0" wp14:anchorId="0A02E53B" wp14:editId="07E75FF7">
            <wp:extent cx="155575" cy="155575"/>
            <wp:effectExtent l="0" t="0" r="0" b="0"/>
            <wp:docPr id="13" name="Resim 13"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2C97F5B0"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A2466">
        <w:rPr>
          <w:rFonts w:ascii="Times New Roman" w:eastAsia="MS Mincho" w:hAnsi="Times New Roman" w:cs="Times New Roman"/>
          <w:i/>
          <w:iCs/>
          <w:sz w:val="18"/>
          <w:szCs w:val="18"/>
        </w:rPr>
        <w:t>Vocational School</w:t>
      </w:r>
      <w:r w:rsidR="00BA2466" w:rsidRPr="001558FC">
        <w:rPr>
          <w:rFonts w:ascii="Times New Roman" w:eastAsia="MS Mincho" w:hAnsi="Times New Roman" w:cs="Times New Roman"/>
          <w:i/>
          <w:iCs/>
          <w:sz w:val="18"/>
          <w:szCs w:val="18"/>
        </w:rPr>
        <w:t>,</w:t>
      </w:r>
      <w:r w:rsidR="00BA2466">
        <w:rPr>
          <w:rFonts w:ascii="Times New Roman" w:eastAsia="MS Mincho" w:hAnsi="Times New Roman" w:cs="Times New Roman"/>
          <w:i/>
          <w:iCs/>
          <w:sz w:val="18"/>
          <w:szCs w:val="18"/>
        </w:rPr>
        <w:t xml:space="preserve">  Electrical and Energy, Çankırı Karatekin University, Çankırı, Türkiye</w:t>
      </w:r>
    </w:p>
    <w:p w14:paraId="5A2B0A62" w14:textId="7118B499" w:rsidR="00B11128" w:rsidRPr="00B7076A" w:rsidRDefault="00B11128" w:rsidP="00BA2466">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BA2466" w:rsidRPr="00BA2466">
        <w:rPr>
          <w:rFonts w:ascii="Times New Roman" w:eastAsia="MS Mincho" w:hAnsi="Times New Roman" w:cs="Times New Roman"/>
          <w:i/>
          <w:iCs/>
          <w:sz w:val="18"/>
          <w:szCs w:val="18"/>
        </w:rPr>
        <w:t xml:space="preserve"> </w:t>
      </w:r>
      <w:r w:rsidR="00BA2466">
        <w:rPr>
          <w:rFonts w:ascii="Times New Roman" w:eastAsia="MS Mincho" w:hAnsi="Times New Roman" w:cs="Times New Roman"/>
          <w:i/>
          <w:iCs/>
          <w:sz w:val="18"/>
          <w:szCs w:val="18"/>
        </w:rPr>
        <w:t>Vocational School</w:t>
      </w:r>
      <w:r w:rsidR="00BA2466" w:rsidRPr="001558FC">
        <w:rPr>
          <w:rFonts w:ascii="Times New Roman" w:eastAsia="MS Mincho" w:hAnsi="Times New Roman" w:cs="Times New Roman"/>
          <w:i/>
          <w:iCs/>
          <w:sz w:val="18"/>
          <w:szCs w:val="18"/>
        </w:rPr>
        <w:t xml:space="preserve">, </w:t>
      </w:r>
      <w:r w:rsidR="00BA2466" w:rsidRPr="00BA2466">
        <w:rPr>
          <w:rFonts w:ascii="Times New Roman" w:hAnsi="Times New Roman" w:cs="Times New Roman"/>
          <w:i/>
          <w:sz w:val="18"/>
          <w:szCs w:val="18"/>
        </w:rPr>
        <w:t>Electronics and Automation Department</w:t>
      </w:r>
      <w:r w:rsidR="00BA2466" w:rsidRPr="001558FC">
        <w:rPr>
          <w:rFonts w:ascii="Times New Roman" w:eastAsia="MS Mincho" w:hAnsi="Times New Roman" w:cs="Times New Roman"/>
          <w:i/>
          <w:iCs/>
          <w:sz w:val="18"/>
          <w:szCs w:val="18"/>
        </w:rPr>
        <w:t xml:space="preserve">, </w:t>
      </w:r>
      <w:r w:rsidR="00BA2466">
        <w:rPr>
          <w:rFonts w:ascii="Times New Roman" w:eastAsia="MS Mincho" w:hAnsi="Times New Roman" w:cs="Times New Roman"/>
          <w:i/>
          <w:iCs/>
          <w:sz w:val="18"/>
          <w:szCs w:val="18"/>
        </w:rPr>
        <w:t>Çankırı Karatekin University</w:t>
      </w:r>
      <w:r w:rsidR="00BA2466" w:rsidRPr="001558FC">
        <w:rPr>
          <w:rFonts w:ascii="Times New Roman" w:eastAsia="MS Mincho" w:hAnsi="Times New Roman" w:cs="Times New Roman"/>
          <w:i/>
          <w:iCs/>
          <w:sz w:val="18"/>
          <w:szCs w:val="18"/>
        </w:rPr>
        <w:t xml:space="preserve">, </w:t>
      </w:r>
      <w:r w:rsidR="00BA2466">
        <w:rPr>
          <w:rFonts w:ascii="Times New Roman" w:eastAsia="MS Mincho" w:hAnsi="Times New Roman" w:cs="Times New Roman"/>
          <w:i/>
          <w:iCs/>
          <w:sz w:val="18"/>
          <w:szCs w:val="18"/>
        </w:rPr>
        <w:t>Çankırı</w:t>
      </w:r>
      <w:r w:rsidR="00BA2466" w:rsidRPr="001558FC">
        <w:rPr>
          <w:rFonts w:ascii="Times New Roman" w:eastAsia="MS Mincho" w:hAnsi="Times New Roman" w:cs="Times New Roman"/>
          <w:i/>
          <w:iCs/>
          <w:sz w:val="18"/>
          <w:szCs w:val="18"/>
        </w:rPr>
        <w:t xml:space="preserve">, </w:t>
      </w:r>
      <w:r w:rsidR="00BA2466">
        <w:rPr>
          <w:rFonts w:ascii="Times New Roman" w:eastAsia="MS Mincho" w:hAnsi="Times New Roman" w:cs="Times New Roman"/>
          <w:i/>
          <w:iCs/>
          <w:sz w:val="18"/>
          <w:szCs w:val="18"/>
        </w:rPr>
        <w:t>Türkiye</w:t>
      </w:r>
      <w:r w:rsidR="00BA2466">
        <w:rPr>
          <w:rFonts w:ascii="Times New Roman" w:hAnsi="Times New Roman" w:cs="Times New Roman"/>
          <w:sz w:val="18"/>
          <w:szCs w:val="18"/>
        </w:rPr>
        <w:t xml:space="preserve"> </w:t>
      </w:r>
      <w:r w:rsidR="00BA2466"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266F88B"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0BAF01F5" w:rsidR="001558FC" w:rsidRPr="000A2A29" w:rsidRDefault="000A2A29" w:rsidP="000A2A29">
            <w:pPr>
              <w:shd w:val="clear" w:color="auto" w:fill="D9D9D9" w:themeFill="background1" w:themeFillShade="D9"/>
              <w:jc w:val="both"/>
              <w:rPr>
                <w:rFonts w:ascii="Times New Roman" w:hAnsi="Times New Roman" w:cs="Times New Roman"/>
                <w:sz w:val="20"/>
                <w:szCs w:val="20"/>
              </w:rPr>
            </w:pPr>
            <w:r w:rsidRPr="006F3B6F">
              <w:rPr>
                <w:rFonts w:ascii="Times New Roman" w:hAnsi="Times New Roman" w:cs="Times New Roman"/>
                <w:sz w:val="20"/>
                <w:szCs w:val="20"/>
              </w:rPr>
              <w:t>In recent years, PV (photovoltaic) electricity generation has been installed especially on the roof areas of newly meeting the energy consumption of independent housing sections is not preferred very often due to insufficient roof space. However, the use of roof space for common areas of housing is frequently pr</w:t>
            </w:r>
            <w:r>
              <w:rPr>
                <w:rFonts w:ascii="Times New Roman" w:hAnsi="Times New Roman" w:cs="Times New Roman"/>
                <w:sz w:val="20"/>
                <w:szCs w:val="20"/>
              </w:rPr>
              <w:t>eferred. Increasing energy unit prices</w:t>
            </w:r>
            <w:r w:rsidRPr="006F3B6F">
              <w:rPr>
                <w:rFonts w:ascii="Times New Roman" w:hAnsi="Times New Roman" w:cs="Times New Roman"/>
                <w:sz w:val="20"/>
                <w:szCs w:val="20"/>
              </w:rPr>
              <w:t>, together constructed buildings; in order to meet the energy consumption for common areas. In multi-storey residential buildings, with the necessity of electric vehicle charging station systems in parking areas, have increased the energy costs of common areas of housing. Although PV energy systems are suitable for increasing energy costs, the installation cost of PV systems is also high. For this reason, it is inevitable that calculations and designs for PV systems should be made with high precision accuracy. In this study, the design of photovoltaic (PV) electric</w:t>
            </w:r>
            <w:r>
              <w:rPr>
                <w:rFonts w:ascii="Times New Roman" w:hAnsi="Times New Roman" w:cs="Times New Roman"/>
                <w:sz w:val="20"/>
                <w:szCs w:val="20"/>
              </w:rPr>
              <w:t>ity energy systems for</w:t>
            </w:r>
            <w:r w:rsidRPr="006F3B6F">
              <w:rPr>
                <w:rFonts w:ascii="Times New Roman" w:hAnsi="Times New Roman" w:cs="Times New Roman"/>
                <w:sz w:val="20"/>
                <w:szCs w:val="20"/>
              </w:rPr>
              <w:t xml:space="preserve"> multi-storey residential buildings is discussed. The installed power and demand power calculations, which are mandatory in the project preparation stages of the buildings, were made on the basis of the electric power table in the common areas and the necessary calculations were performed. In line with the demand power calculations, the energy power, numb</w:t>
            </w:r>
            <w:r>
              <w:rPr>
                <w:rFonts w:ascii="Times New Roman" w:hAnsi="Times New Roman" w:cs="Times New Roman"/>
                <w:sz w:val="20"/>
                <w:szCs w:val="20"/>
              </w:rPr>
              <w:t xml:space="preserve">er of panels, inverter capacity, </w:t>
            </w:r>
            <w:r w:rsidRPr="006F3B6F">
              <w:rPr>
                <w:rFonts w:ascii="Times New Roman" w:hAnsi="Times New Roman" w:cs="Times New Roman"/>
                <w:sz w:val="20"/>
                <w:szCs w:val="20"/>
              </w:rPr>
              <w:t>cable sections of the PV system were calculated and a 2D design was created in the AutoCAD program. Then, the connection elements of the designed PV system to the main distribution panel inside the building were calculated and integrated into the design. As a result, the applicability of PV electrical energy systems in common areas of multi-storey residential buildings was demonstrated. The use of such systems has great potential in terms of environmentally friendly energy production and low energy costs. In addition, it will contribute to energy efficiency in future building projects by providing an important step towards sustainable energy solutions. In the future, equipping more buildings with such systems will be an important development in terms of energy independence and environmental sustainability.</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65613D3"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B568F1">
              <w:rPr>
                <w:rFonts w:eastAsia="MS Mincho"/>
                <w:b w:val="0"/>
                <w:bCs w:val="0"/>
                <w:sz w:val="20"/>
                <w:szCs w:val="20"/>
                <w:lang w:val="tr-TR"/>
              </w:rPr>
              <w:t>2D Desing</w:t>
            </w:r>
            <w:r w:rsidR="00B568F1">
              <w:rPr>
                <w:b w:val="0"/>
                <w:sz w:val="20"/>
                <w:szCs w:val="20"/>
              </w:rPr>
              <w:t xml:space="preserve">, </w:t>
            </w:r>
            <w:r w:rsidR="00B568F1">
              <w:rPr>
                <w:rFonts w:eastAsia="MS Mincho"/>
                <w:b w:val="0"/>
                <w:bCs w:val="0"/>
                <w:sz w:val="20"/>
                <w:szCs w:val="20"/>
                <w:lang w:val="tr-TR"/>
              </w:rPr>
              <w:t>AutoCAD, Demand Power,</w:t>
            </w:r>
            <w:r w:rsidR="00B568F1">
              <w:rPr>
                <w:b w:val="0"/>
                <w:sz w:val="20"/>
                <w:szCs w:val="20"/>
              </w:rPr>
              <w:t xml:space="preserve"> </w:t>
            </w:r>
            <w:r w:rsidR="00B568F1" w:rsidRPr="006F3B6F">
              <w:rPr>
                <w:b w:val="0"/>
                <w:sz w:val="20"/>
                <w:szCs w:val="20"/>
              </w:rPr>
              <w:t>Photovoltaic</w:t>
            </w:r>
            <w:r w:rsidR="00B568F1">
              <w:rPr>
                <w:b w:val="0"/>
                <w:sz w:val="20"/>
                <w:szCs w:val="20"/>
              </w:rPr>
              <w:t>(PV)</w:t>
            </w:r>
            <w:r w:rsidR="00B568F1" w:rsidRPr="00766F99">
              <w:rPr>
                <w:rFonts w:eastAsia="MS Mincho"/>
                <w:b w:val="0"/>
                <w:bCs w:val="0"/>
                <w:sz w:val="20"/>
                <w:szCs w:val="20"/>
                <w:lang w:val="tr-TR"/>
              </w:rPr>
              <w:t xml:space="preserve">, </w:t>
            </w:r>
            <w:r w:rsidR="00B568F1">
              <w:rPr>
                <w:rFonts w:eastAsia="MS Mincho"/>
                <w:b w:val="0"/>
                <w:bCs w:val="0"/>
                <w:sz w:val="20"/>
                <w:szCs w:val="20"/>
                <w:lang w:val="tr-TR"/>
              </w:rPr>
              <w:t>Power Calculate</w:t>
            </w:r>
            <w:r w:rsidR="00B568F1" w:rsidRPr="00766F99">
              <w:rPr>
                <w:rFonts w:eastAsia="MS Mincho"/>
                <w:b w:val="0"/>
                <w:bCs w:val="0"/>
                <w:sz w:val="20"/>
                <w:szCs w:val="20"/>
                <w:lang w:val="tr-TR"/>
              </w:rPr>
              <w:t xml:space="preserve">, </w:t>
            </w:r>
            <w:r w:rsidR="00B568F1">
              <w:rPr>
                <w:rFonts w:eastAsia="MS Mincho"/>
                <w:b w:val="0"/>
                <w:bCs w:val="0"/>
                <w:sz w:val="20"/>
                <w:szCs w:val="20"/>
                <w:lang w:val="tr-TR"/>
              </w:rPr>
              <w:t>Sustainable Energy</w:t>
            </w:r>
            <w:r w:rsidR="00B568F1" w:rsidRPr="005F0644">
              <w:rPr>
                <w:color w:val="FF0000"/>
                <w:sz w:val="20"/>
              </w:rPr>
              <w:t xml:space="preserve"> </w:t>
            </w:r>
          </w:p>
          <w:p w14:paraId="6824E26F" w14:textId="1E2316F1" w:rsidR="001558FC" w:rsidRPr="0097784A" w:rsidRDefault="001558FC" w:rsidP="00432B5A">
            <w:pPr>
              <w:pStyle w:val="TRANSAffiliation"/>
              <w:jc w:val="both"/>
              <w:rPr>
                <w:i/>
                <w:color w:val="000000" w:themeColor="text1"/>
                <w:sz w:val="20"/>
              </w:rPr>
            </w:pPr>
          </w:p>
        </w:tc>
      </w:tr>
    </w:tbl>
    <w:p w14:paraId="447BB984" w14:textId="1601F79D"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7220BE32" w14:textId="106E12B2" w:rsidR="007D49B8" w:rsidRPr="008A4A25" w:rsidRDefault="00340136" w:rsidP="008A4A25">
      <w:pPr>
        <w:autoSpaceDE w:val="0"/>
        <w:autoSpaceDN w:val="0"/>
        <w:adjustRightInd w:val="0"/>
        <w:spacing w:before="120" w:after="120"/>
        <w:jc w:val="both"/>
      </w:pPr>
      <w:r w:rsidRPr="00340136">
        <w:rPr>
          <w:rFonts w:ascii="Times New Roman" w:eastAsia="AdvPSTim" w:hAnsi="Times New Roman" w:cs="Times New Roman"/>
        </w:rPr>
        <w:t>In line with sustainable energy solutions, the necessity of environmentally friendly and low-energy-cost structures has become inevitable, considering current energy production and consumption costs. Consequently, the integration of renewable energy resources into buildings with structural features has been made mandatory during construction phases in many countries by governmental regulations. Tü</w:t>
      </w:r>
      <w:r w:rsidR="00113C84">
        <w:rPr>
          <w:rFonts w:ascii="Times New Roman" w:eastAsia="AdvPSTim" w:hAnsi="Times New Roman" w:cs="Times New Roman"/>
        </w:rPr>
        <w:t xml:space="preserve">rkiye is one of these countries </w:t>
      </w:r>
      <w:r w:rsidR="009A3DBA">
        <w:rPr>
          <w:rFonts w:ascii="Times New Roman" w:eastAsia="AdvPSTim" w:hAnsi="Times New Roman" w:cs="Times New Roman"/>
        </w:rPr>
        <w:fldChar w:fldCharType="begin"/>
      </w:r>
      <w:r w:rsidR="009A3DBA">
        <w:rPr>
          <w:rFonts w:ascii="Times New Roman" w:eastAsia="AdvPSTim" w:hAnsi="Times New Roman" w:cs="Times New Roman"/>
        </w:rPr>
        <w:instrText xml:space="preserve"> ADDIN EN.CITE &lt;EndNote&gt;&lt;Cite&gt;&lt;Author&gt;Gazete&lt;/Author&gt;&lt;Year&gt;2022&lt;/Year&gt;&lt;RecNum&gt;1&lt;/RecNum&gt;&lt;DisplayText&gt;[1]&lt;/DisplayText&gt;&lt;record&gt;&lt;rec-number&gt;1&lt;/rec-number&gt;&lt;foreign-keys&gt;&lt;key app="EN" db-id="0e2w9dvsnzarvleawexx9rz10ff5vpedpz5s" timestamp="1733045544"&gt;1&lt;/key&gt;&lt;/foreign-keys&gt;&lt;ref-type name="Journal Article"&gt;17&lt;/ref-type&gt;&lt;contributors&gt;&lt;authors&gt;&lt;author&gt;Gazete, Resmi&lt;/author&gt;&lt;/authors&gt;&lt;/contributors&gt;&lt;titles&gt;&lt;title&gt;Binalarda Enerji Performansı Yönetmeliği’nde Değişiklik Yapılmasına Dair Yönetmelik&lt;/title&gt;&lt;secondary-title&gt;Erişim adresi: https://www. resmigazete. gov. tr/eskiler/2022/02/20220219-2. htm ve https://www. mevzuat. gov. tr/File/GeneratePdf&lt;/secondary-title&gt;&lt;/titles&gt;&lt;periodical&gt;&lt;full-title&gt;Erişim adresi: https://www. resmigazete. gov. tr/eskiler/2022/02/20220219-2. htm ve https://www. mevzuat. gov. tr/File/GeneratePdf&lt;/full-title&gt;&lt;/periodical&gt;&lt;dates&gt;&lt;year&gt;2022&lt;/year&gt;&lt;/dates&gt;&lt;urls&gt;&lt;/urls&gt;&lt;/record&gt;&lt;/Cite&gt;&lt;/EndNote&gt;</w:instrText>
      </w:r>
      <w:r w:rsidR="009A3DBA">
        <w:rPr>
          <w:rFonts w:ascii="Times New Roman" w:eastAsia="AdvPSTim" w:hAnsi="Times New Roman" w:cs="Times New Roman"/>
        </w:rPr>
        <w:fldChar w:fldCharType="separate"/>
      </w:r>
      <w:r w:rsidR="009A3DBA">
        <w:rPr>
          <w:rFonts w:ascii="Times New Roman" w:eastAsia="AdvPSTim" w:hAnsi="Times New Roman" w:cs="Times New Roman"/>
          <w:noProof/>
        </w:rPr>
        <w:t>[1]</w:t>
      </w:r>
      <w:r w:rsidR="009A3DBA">
        <w:rPr>
          <w:rFonts w:ascii="Times New Roman" w:eastAsia="AdvPSTim" w:hAnsi="Times New Roman" w:cs="Times New Roman"/>
        </w:rPr>
        <w:fldChar w:fldCharType="end"/>
      </w:r>
      <w:r w:rsidR="009A3DBA">
        <w:rPr>
          <w:rFonts w:ascii="Times New Roman" w:eastAsia="AdvPSTim" w:hAnsi="Times New Roman" w:cs="Times New Roman"/>
        </w:rPr>
        <w:t xml:space="preserve">. According to the </w:t>
      </w:r>
      <w:r w:rsidR="009A3DBA">
        <w:rPr>
          <w:rFonts w:ascii="Times New Roman" w:eastAsia="AdvPSTim" w:hAnsi="Times New Roman" w:cs="Times New Roman"/>
        </w:rPr>
        <w:fldChar w:fldCharType="begin"/>
      </w:r>
      <w:r w:rsidR="009A3DBA">
        <w:rPr>
          <w:rFonts w:ascii="Times New Roman" w:eastAsia="AdvPSTim" w:hAnsi="Times New Roman" w:cs="Times New Roman"/>
        </w:rPr>
        <w:instrText xml:space="preserve"> ADDIN EN.CITE &lt;EndNote&gt;&lt;Cite&gt;&lt;Author&gt;Gazete&lt;/Author&gt;&lt;Year&gt;2022&lt;/Year&gt;&lt;RecNum&gt;1&lt;/RecNum&gt;&lt;DisplayText&gt;[1]&lt;/DisplayText&gt;&lt;record&gt;&lt;rec-number&gt;1&lt;/rec-number&gt;&lt;foreign-keys&gt;&lt;key app="EN" db-id="0e2w9dvsnzarvleawexx9rz10ff5vpedpz5s" timestamp="1733045544"&gt;1&lt;/key&gt;&lt;/foreign-keys&gt;&lt;ref-type name="Journal Article"&gt;17&lt;/ref-type&gt;&lt;contributors&gt;&lt;authors&gt;&lt;author&gt;Gazete, Resmi&lt;/author&gt;&lt;/authors&gt;&lt;/contributors&gt;&lt;titles&gt;&lt;title&gt;Binalarda Enerji Performansı Yönetmeliği’nde Değişiklik Yapılmasına Dair Yönetmelik&lt;/title&gt;&lt;secondary-title&gt;Erişim adresi: https://www. resmigazete. gov. tr/eskiler/2022/02/20220219-2. htm ve https://www. mevzuat. gov. tr/File/GeneratePdf&lt;/secondary-title&gt;&lt;/titles&gt;&lt;periodical&gt;&lt;full-title&gt;Erişim adresi: https://www. resmigazete. gov. tr/eskiler/2022/02/20220219-2. htm ve https://www. mevzuat. gov. tr/File/GeneratePdf&lt;/full-title&gt;&lt;/periodical&gt;&lt;dates&gt;&lt;year&gt;2022&lt;/year&gt;&lt;/dates&gt;&lt;urls&gt;&lt;/urls&gt;&lt;/record&gt;&lt;/Cite&gt;&lt;/EndNote&gt;</w:instrText>
      </w:r>
      <w:r w:rsidR="009A3DBA">
        <w:rPr>
          <w:rFonts w:ascii="Times New Roman" w:eastAsia="AdvPSTim" w:hAnsi="Times New Roman" w:cs="Times New Roman"/>
        </w:rPr>
        <w:fldChar w:fldCharType="separate"/>
      </w:r>
      <w:r w:rsidR="009A3DBA">
        <w:rPr>
          <w:rFonts w:ascii="Times New Roman" w:eastAsia="AdvPSTim" w:hAnsi="Times New Roman" w:cs="Times New Roman"/>
          <w:noProof/>
        </w:rPr>
        <w:t>[1]</w:t>
      </w:r>
      <w:r w:rsidR="009A3DBA">
        <w:rPr>
          <w:rFonts w:ascii="Times New Roman" w:eastAsia="AdvPSTim" w:hAnsi="Times New Roman" w:cs="Times New Roman"/>
        </w:rPr>
        <w:fldChar w:fldCharType="end"/>
      </w:r>
      <w:r w:rsidR="009A3DBA">
        <w:rPr>
          <w:rFonts w:ascii="Times New Roman" w:eastAsia="AdvPSTim" w:hAnsi="Times New Roman" w:cs="Times New Roman"/>
        </w:rPr>
        <w:t xml:space="preserve">, </w:t>
      </w:r>
      <w:r w:rsidR="009A3DBA" w:rsidRPr="009A3DBA">
        <w:rPr>
          <w:rFonts w:ascii="Times New Roman" w:hAnsi="Times New Roman" w:cs="Times New Roman"/>
        </w:rPr>
        <w:t>at least 5% of the energy consumed in all buildings with an area of 5,000 square meters or more must be sourced from renewable energy resources.</w:t>
      </w:r>
      <w:r w:rsidR="00C14913" w:rsidRPr="00C14913">
        <w:t xml:space="preserve"> </w:t>
      </w:r>
      <w:r w:rsidR="00C14913" w:rsidRPr="00C14913">
        <w:rPr>
          <w:rFonts w:ascii="Times New Roman" w:hAnsi="Times New Roman" w:cs="Times New Roman"/>
        </w:rPr>
        <w:t>Suitable land for the installation of renewable energy systems is essential. High-rise buildings are predominantly located in urban areas and have limited available space. These areas are often insufficient for setting up renewable energy systems. Roof spaces, however, are the most suitable area for buildings. For this reason, solar energy systems, which are easy to integrate and install o</w:t>
      </w:r>
      <w:r w:rsidR="00C14913">
        <w:rPr>
          <w:rFonts w:ascii="Times New Roman" w:hAnsi="Times New Roman" w:cs="Times New Roman"/>
        </w:rPr>
        <w:t>n roofs, are commonly preferred</w:t>
      </w:r>
      <w:r w:rsidR="00C14913" w:rsidRPr="00C14913">
        <w:rPr>
          <w:rFonts w:ascii="Times New Roman" w:hAnsi="Times New Roman" w:cs="Times New Roman"/>
        </w:rPr>
        <w:t xml:space="preserve"> </w:t>
      </w:r>
      <w:r w:rsidR="00F07547">
        <w:rPr>
          <w:rFonts w:ascii="Times New Roman" w:hAnsi="Times New Roman" w:cs="Times New Roman"/>
        </w:rPr>
        <w:fldChar w:fldCharType="begin"/>
      </w:r>
      <w:r w:rsidR="00F07547">
        <w:rPr>
          <w:rFonts w:ascii="Times New Roman" w:hAnsi="Times New Roman" w:cs="Times New Roman"/>
        </w:rPr>
        <w:instrText xml:space="preserve"> ADDIN EN.CITE &lt;EndNote&gt;&lt;Cite&gt;&lt;Author&gt;Matpay&lt;/Author&gt;&lt;Year&gt;2024&lt;/Year&gt;&lt;RecNum&gt;3&lt;/RecNum&gt;&lt;DisplayText&gt;[2]&lt;/DisplayText&gt;&lt;record&gt;&lt;rec-number&gt;3&lt;/rec-number&gt;&lt;foreign-keys&gt;&lt;key app="EN" db-id="0e2w9dvsnzarvleawexx9rz10ff5vpedpz5s" timestamp="1733048205"&gt;3&lt;/key&gt;&lt;/foreign-keys&gt;&lt;ref-type name="Journal Article"&gt;17&lt;/ref-type&gt;&lt;contributors&gt;&lt;authors&gt;&lt;author&gt;Matpay, Bülent&lt;/author&gt;&lt;/authors&gt;&lt;/contributors&gt;&lt;titles&gt;&lt;title&gt;Coğrafi bakımdan güneş enerji santrali (GES) için uygun yerlerin belirlenmesi: Van ili örneği&lt;/title&gt;&lt;secondary-title&gt;Türk Coğrafya Dergisi&lt;/secondary-title&gt;&lt;/titles&gt;&lt;periodical&gt;&lt;full-title&gt;Türk Coğrafya Dergisi&lt;/full-title&gt;&lt;/periodical&gt;&lt;pages&gt;7-19&lt;/pages&gt;&lt;number&gt;85&lt;/number&gt;&lt;dates&gt;&lt;year&gt;2024&lt;/year&gt;&lt;/dates&gt;&lt;isbn&gt;1302-5856&lt;/isbn&gt;&lt;urls&gt;&lt;/urls&gt;&lt;/record&gt;&lt;/Cite&gt;&lt;/EndNote&gt;</w:instrText>
      </w:r>
      <w:r w:rsidR="00F07547">
        <w:rPr>
          <w:rFonts w:ascii="Times New Roman" w:hAnsi="Times New Roman" w:cs="Times New Roman"/>
        </w:rPr>
        <w:fldChar w:fldCharType="separate"/>
      </w:r>
      <w:r w:rsidR="00F07547">
        <w:rPr>
          <w:rFonts w:ascii="Times New Roman" w:hAnsi="Times New Roman" w:cs="Times New Roman"/>
          <w:noProof/>
        </w:rPr>
        <w:t>[2]</w:t>
      </w:r>
      <w:r w:rsidR="00F07547">
        <w:rPr>
          <w:rFonts w:ascii="Times New Roman" w:hAnsi="Times New Roman" w:cs="Times New Roman"/>
        </w:rPr>
        <w:fldChar w:fldCharType="end"/>
      </w:r>
      <w:r w:rsidR="00F07547">
        <w:rPr>
          <w:rFonts w:ascii="Times New Roman" w:hAnsi="Times New Roman" w:cs="Times New Roman"/>
        </w:rPr>
        <w:t xml:space="preserve">. </w:t>
      </w:r>
      <w:r w:rsidR="00FD2428" w:rsidRPr="00FD2428">
        <w:rPr>
          <w:rFonts w:ascii="Times New Roman" w:hAnsi="Times New Roman" w:cs="Times New Roman"/>
        </w:rPr>
        <w:t>In buildings with multiple independent units, it is not possible to install a solar energy system capable of meeting the entire building's energy needs due to insufficient roof space. For mandatory renewable energy system installation, it is more likely that the energy consumption of the building's common areas will be met.</w:t>
      </w:r>
      <w:r w:rsidR="00F30753">
        <w:rPr>
          <w:rFonts w:ascii="Times New Roman" w:hAnsi="Times New Roman" w:cs="Times New Roman"/>
        </w:rPr>
        <w:t xml:space="preserve"> </w:t>
      </w:r>
      <w:r w:rsidR="00F30753">
        <w:rPr>
          <w:rFonts w:ascii="Times New Roman" w:eastAsia="AdvPSTim" w:hAnsi="Times New Roman" w:cs="Times New Roman"/>
        </w:rPr>
        <w:t xml:space="preserve">According to the </w:t>
      </w:r>
      <w:r w:rsidR="00F30753">
        <w:rPr>
          <w:rFonts w:ascii="Times New Roman" w:eastAsia="AdvPSTim" w:hAnsi="Times New Roman" w:cs="Times New Roman"/>
        </w:rPr>
        <w:fldChar w:fldCharType="begin"/>
      </w:r>
      <w:r w:rsidR="00F30753">
        <w:rPr>
          <w:rFonts w:ascii="Times New Roman" w:eastAsia="AdvPSTim" w:hAnsi="Times New Roman" w:cs="Times New Roman"/>
        </w:rPr>
        <w:instrText xml:space="preserve"> ADDIN EN.CITE &lt;EndNote&gt;&lt;Cite&gt;&lt;Author&gt;Gazete&lt;/Author&gt;&lt;Year&gt;2006&lt;/Year&gt;&lt;RecNum&gt;4&lt;/RecNum&gt;&lt;DisplayText&gt;[3]&lt;/DisplayText&gt;&lt;record&gt;&lt;rec-number&gt;4&lt;/rec-number&gt;&lt;foreign-keys&gt;&lt;key app="EN" db-id="0e2w9dvsnzarvleawexx9rz10ff5vpedpz5s" timestamp="1733051901"&gt;4&lt;/key&gt;&lt;/foreign-keys&gt;&lt;ref-type name="Generic"&gt;13&lt;/ref-type&gt;&lt;contributors&gt;&lt;authors&gt;&lt;author&gt;Gazete, Resmî&lt;/author&gt;&lt;/authors&gt;&lt;/contributors&gt;&lt;titles&gt;&lt;title&gt;Otopark Yönetmeliğinde Değişiklik Yapılmasına Dair Yönetmelik&lt;/title&gt;&lt;/titles&gt;&lt;dates&gt;&lt;year&gt;2006&lt;/year&gt;&lt;/dates&gt;&lt;publisher&gt;Madde&lt;/publisher&gt;&lt;urls&gt;&lt;/urls&gt;&lt;/record&gt;&lt;/Cite&gt;&lt;/EndNote&gt;</w:instrText>
      </w:r>
      <w:r w:rsidR="00F30753">
        <w:rPr>
          <w:rFonts w:ascii="Times New Roman" w:eastAsia="AdvPSTim" w:hAnsi="Times New Roman" w:cs="Times New Roman"/>
        </w:rPr>
        <w:fldChar w:fldCharType="separate"/>
      </w:r>
      <w:r w:rsidR="00F30753">
        <w:rPr>
          <w:rFonts w:ascii="Times New Roman" w:eastAsia="AdvPSTim" w:hAnsi="Times New Roman" w:cs="Times New Roman"/>
          <w:noProof/>
        </w:rPr>
        <w:t>[3]</w:t>
      </w:r>
      <w:r w:rsidR="00F30753">
        <w:rPr>
          <w:rFonts w:ascii="Times New Roman" w:eastAsia="AdvPSTim" w:hAnsi="Times New Roman" w:cs="Times New Roman"/>
        </w:rPr>
        <w:fldChar w:fldCharType="end"/>
      </w:r>
      <w:r w:rsidR="00F30753">
        <w:rPr>
          <w:rFonts w:ascii="Times New Roman" w:eastAsia="AdvPSTim" w:hAnsi="Times New Roman" w:cs="Times New Roman"/>
        </w:rPr>
        <w:t xml:space="preserve">, </w:t>
      </w:r>
      <w:r w:rsidR="00F30753" w:rsidRPr="00F30753">
        <w:rPr>
          <w:rFonts w:ascii="Times New Roman" w:hAnsi="Times New Roman" w:cs="Times New Roman"/>
        </w:rPr>
        <w:t>electric vehicle charging stations have been made mandatory in building parking lots. With this requirement, the energy demand and consumption costs of the building's common areas have increased</w:t>
      </w:r>
      <w:r w:rsidR="000E2180">
        <w:rPr>
          <w:rFonts w:ascii="Times New Roman" w:hAnsi="Times New Roman" w:cs="Times New Roman"/>
        </w:rPr>
        <w:t xml:space="preserve"> </w:t>
      </w:r>
      <w:r w:rsidR="000E2180">
        <w:rPr>
          <w:rFonts w:ascii="Times New Roman" w:hAnsi="Times New Roman" w:cs="Times New Roman"/>
        </w:rPr>
        <w:fldChar w:fldCharType="begin"/>
      </w:r>
      <w:r w:rsidR="000E2180">
        <w:rPr>
          <w:rFonts w:ascii="Times New Roman" w:hAnsi="Times New Roman" w:cs="Times New Roman"/>
        </w:rPr>
        <w:instrText xml:space="preserve"> ADDIN EN.CITE &lt;EndNote&gt;&lt;Cite&gt;&lt;Author&gt;Nawaz&lt;/Author&gt;&lt;Year&gt;2024&lt;/Year&gt;&lt;RecNum&gt;12&lt;/RecNum&gt;&lt;DisplayText&gt;[4]&lt;/DisplayText&gt;&lt;record&gt;&lt;rec-number&gt;12&lt;/rec-number&gt;&lt;foreign-keys&gt;&lt;key app="EN" db-id="0e2w9dvsnzarvleawexx9rz10ff5vpedpz5s" timestamp="1733054806"&gt;12&lt;/key&gt;&lt;/foreign-keys&gt;&lt;ref-type name="Journal Article"&gt;17&lt;/ref-type&gt;&lt;contributors&gt;&lt;authors&gt;&lt;author&gt;Nawaz, Muhammad Usman&lt;/author&gt;&lt;author&gt;Qureshi, Muhammad Salik&lt;/author&gt;&lt;author&gt;Umar, Shayan&lt;/author&gt;&lt;/authors&gt;&lt;/contributors&gt;&lt;titles&gt;&lt;title&gt;Integration of Solar Energy Systems with Electric Vehicle Charging Infrastructure: Challenges and opportunity&lt;/title&gt;&lt;secondary-title&gt;Revista Espanola de Documentacion Cientifica&lt;/secondary-title&gt;&lt;/titles&gt;&lt;periodical&gt;&lt;full-title&gt;Revista Espanola de Documentacion Cientifica&lt;/full-title&gt;&lt;/periodical&gt;&lt;pages&gt;1-18&lt;/pages&gt;&lt;volume&gt;18&lt;/volume&gt;&lt;number&gt;02&lt;/number&gt;&lt;dates&gt;&lt;year&gt;2024&lt;/year&gt;&lt;/dates&gt;&lt;isbn&gt;1988-4621&lt;/isbn&gt;&lt;urls&gt;&lt;/urls&gt;&lt;/record&gt;&lt;/Cite&gt;&lt;/EndNote&gt;</w:instrText>
      </w:r>
      <w:r w:rsidR="000E2180">
        <w:rPr>
          <w:rFonts w:ascii="Times New Roman" w:hAnsi="Times New Roman" w:cs="Times New Roman"/>
        </w:rPr>
        <w:fldChar w:fldCharType="separate"/>
      </w:r>
      <w:r w:rsidR="000E2180">
        <w:rPr>
          <w:rFonts w:ascii="Times New Roman" w:hAnsi="Times New Roman" w:cs="Times New Roman"/>
          <w:noProof/>
        </w:rPr>
        <w:t>[4]</w:t>
      </w:r>
      <w:r w:rsidR="000E2180">
        <w:rPr>
          <w:rFonts w:ascii="Times New Roman" w:hAnsi="Times New Roman" w:cs="Times New Roman"/>
        </w:rPr>
        <w:fldChar w:fldCharType="end"/>
      </w:r>
      <w:r w:rsidR="00F30753" w:rsidRPr="00F30753">
        <w:rPr>
          <w:rFonts w:ascii="Times New Roman" w:hAnsi="Times New Roman" w:cs="Times New Roman"/>
        </w:rPr>
        <w:t>.</w:t>
      </w:r>
      <w:r w:rsidR="00F30753">
        <w:rPr>
          <w:rFonts w:ascii="Times New Roman" w:hAnsi="Times New Roman" w:cs="Times New Roman"/>
        </w:rPr>
        <w:t xml:space="preserve"> </w:t>
      </w:r>
      <w:r w:rsidR="002C7CC2" w:rsidRPr="002C7CC2">
        <w:rPr>
          <w:rFonts w:ascii="Times New Roman" w:hAnsi="Times New Roman" w:cs="Times New Roman"/>
        </w:rPr>
        <w:t>This has made the use of renewable energy systems, supported by current laws, inevitable.</w:t>
      </w:r>
      <w:r w:rsidR="00A9743C">
        <w:rPr>
          <w:rFonts w:ascii="Times New Roman" w:hAnsi="Times New Roman" w:cs="Times New Roman"/>
        </w:rPr>
        <w:t xml:space="preserve"> </w:t>
      </w:r>
      <w:r w:rsidR="00746DE9" w:rsidRPr="00746DE9">
        <w:rPr>
          <w:rFonts w:ascii="Times New Roman" w:hAnsi="Times New Roman" w:cs="Times New Roman"/>
        </w:rPr>
        <w:t>Although the installation of photovoltaic (PV) systems, referred to as solar energy systems, is easy, they are costly. At the same time, it is important that these PV energy systems</w:t>
      </w:r>
      <w:r w:rsidR="00516112">
        <w:rPr>
          <w:rFonts w:ascii="Times New Roman" w:hAnsi="Times New Roman" w:cs="Times New Roman"/>
        </w:rPr>
        <w:t xml:space="preserve"> meet the required power output </w:t>
      </w:r>
      <w:r w:rsidR="00516112">
        <w:rPr>
          <w:rFonts w:ascii="Times New Roman" w:hAnsi="Times New Roman" w:cs="Times New Roman"/>
        </w:rPr>
        <w:fldChar w:fldCharType="begin"/>
      </w:r>
      <w:r w:rsidR="00516112">
        <w:rPr>
          <w:rFonts w:ascii="Times New Roman" w:hAnsi="Times New Roman" w:cs="Times New Roman"/>
        </w:rPr>
        <w:instrText xml:space="preserve"> ADDIN EN.CITE &lt;EndNote&gt;&lt;Cite&gt;&lt;Author&gt;Foster&lt;/Author&gt;&lt;Year&gt;2009&lt;/Year&gt;&lt;RecNum&gt;10&lt;/RecNum&gt;&lt;DisplayText&gt;[5, 6]&lt;/DisplayText&gt;&lt;record&gt;&lt;rec-number&gt;10&lt;/rec-number&gt;&lt;foreign-keys&gt;&lt;key app="EN" db-id="0e2w9dvsnzarvleawexx9rz10ff5vpedpz5s" timestamp="1733054752"&gt;10&lt;/key&gt;&lt;/foreign-keys&gt;&lt;ref-type name="Book"&gt;6&lt;/ref-type&gt;&lt;contributors&gt;&lt;authors&gt;&lt;author&gt;Foster, Robert&lt;/author&gt;&lt;author&gt;Ghassemi, Majid&lt;/author&gt;&lt;author&gt;Cota, Alma&lt;/author&gt;&lt;/authors&gt;&lt;/contributors&gt;&lt;titles&gt;&lt;title&gt;Solar energy: renewable energy and the environment&lt;/title&gt;&lt;/titles&gt;&lt;dates&gt;&lt;year&gt;2009&lt;/year&gt;&lt;/dates&gt;&lt;publisher&gt;CRC press&lt;/publisher&gt;&lt;isbn&gt;1420075675&lt;/isbn&gt;&lt;urls&gt;&lt;/urls&gt;&lt;/record&gt;&lt;/Cite&gt;&lt;Cite&gt;&lt;Author&gt;Granqvist&lt;/Author&gt;&lt;Year&gt;2003&lt;/Year&gt;&lt;RecNum&gt;11&lt;/RecNum&gt;&lt;record&gt;&lt;rec-number&gt;11&lt;/rec-number&gt;&lt;foreign-keys&gt;&lt;key app="EN" db-id="0e2w9dvsnzarvleawexx9rz10ff5vpedpz5s" timestamp="1733054757"&gt;11&lt;/key&gt;&lt;/foreign-keys&gt;&lt;ref-type name="Journal Article"&gt;17&lt;/ref-type&gt;&lt;contributors&gt;&lt;authors&gt;&lt;author&gt;Granqvist, Claes G&lt;/author&gt;&lt;/authors&gt;&lt;/contributors&gt;&lt;titles&gt;&lt;title&gt;Solar energy materials&lt;/title&gt;&lt;secondary-title&gt;Advanced Materials&lt;/secondary-title&gt;&lt;/titles&gt;&lt;periodical&gt;&lt;full-title&gt;Advanced Materials&lt;/full-title&gt;&lt;/periodical&gt;&lt;pages&gt;1789-1803&lt;/pages&gt;&lt;volume&gt;15&lt;/volume&gt;&lt;number&gt;21&lt;/number&gt;&lt;dates&gt;&lt;year&gt;2003&lt;/year&gt;&lt;/dates&gt;&lt;isbn&gt;0935-9648&lt;/isbn&gt;&lt;urls&gt;&lt;/urls&gt;&lt;/record&gt;&lt;/Cite&gt;&lt;/EndNote&gt;</w:instrText>
      </w:r>
      <w:r w:rsidR="00516112">
        <w:rPr>
          <w:rFonts w:ascii="Times New Roman" w:hAnsi="Times New Roman" w:cs="Times New Roman"/>
        </w:rPr>
        <w:fldChar w:fldCharType="separate"/>
      </w:r>
      <w:r w:rsidR="00516112">
        <w:rPr>
          <w:rFonts w:ascii="Times New Roman" w:hAnsi="Times New Roman" w:cs="Times New Roman"/>
          <w:noProof/>
        </w:rPr>
        <w:t>[5, 6]</w:t>
      </w:r>
      <w:r w:rsidR="00516112">
        <w:rPr>
          <w:rFonts w:ascii="Times New Roman" w:hAnsi="Times New Roman" w:cs="Times New Roman"/>
        </w:rPr>
        <w:fldChar w:fldCharType="end"/>
      </w:r>
      <w:r w:rsidR="00516112">
        <w:rPr>
          <w:rFonts w:ascii="Times New Roman" w:hAnsi="Times New Roman" w:cs="Times New Roman"/>
        </w:rPr>
        <w:t>.</w:t>
      </w:r>
      <w:r w:rsidR="00746DE9" w:rsidRPr="00746DE9">
        <w:rPr>
          <w:rFonts w:ascii="Times New Roman" w:hAnsi="Times New Roman" w:cs="Times New Roman"/>
        </w:rPr>
        <w:t xml:space="preserve"> Therefore, the integration requirements of PV energy systems should be determined through calculations and models with high precision and accuracy</w:t>
      </w:r>
      <w:r w:rsidR="00746DE9">
        <w:t xml:space="preserve">. </w:t>
      </w:r>
      <w:r w:rsidR="00AC1D3D" w:rsidRPr="00AC1D3D">
        <w:rPr>
          <w:rFonts w:ascii="Times New Roman" w:hAnsi="Times New Roman" w:cs="Times New Roman"/>
        </w:rPr>
        <w:t>This study presents the calculations and 2D model drawings for the required PV energy system to meet the common area energy</w:t>
      </w:r>
      <w:r w:rsidR="00AC1D3D">
        <w:t xml:space="preserve"> </w:t>
      </w:r>
      <w:r w:rsidR="00AC1D3D" w:rsidRPr="00AC1D3D">
        <w:rPr>
          <w:rFonts w:ascii="Times New Roman" w:hAnsi="Times New Roman" w:cs="Times New Roman"/>
        </w:rPr>
        <w:t>consumption in buildings with multiple independent units, using a sample structure as an example. The aim is to create a model project that can be applied to all buildings within the framework of relevant laws and regulations</w:t>
      </w:r>
      <w:r w:rsidR="00516112">
        <w:rPr>
          <w:rFonts w:ascii="Times New Roman" w:hAnsi="Times New Roman" w:cs="Times New Roman"/>
        </w:rPr>
        <w:t>.</w:t>
      </w:r>
    </w:p>
    <w:p w14:paraId="7B5E7CA4" w14:textId="2DB87CAD"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p>
    <w:p w14:paraId="39A26A97" w14:textId="568C2F8F" w:rsidR="00C11365" w:rsidRDefault="00C11365" w:rsidP="00683C6E">
      <w:pPr>
        <w:autoSpaceDE w:val="0"/>
        <w:autoSpaceDN w:val="0"/>
        <w:adjustRightInd w:val="0"/>
        <w:jc w:val="both"/>
        <w:rPr>
          <w:rFonts w:ascii="Times New Roman" w:hAnsi="Times New Roman" w:cs="Times New Roman"/>
        </w:rPr>
      </w:pPr>
      <w:r w:rsidRPr="00C11365">
        <w:rPr>
          <w:rFonts w:ascii="Times New Roman" w:hAnsi="Times New Roman" w:cs="Times New Roman"/>
        </w:rPr>
        <w:t>The characteristics of the example building model with multiple independen</w:t>
      </w:r>
      <w:r>
        <w:rPr>
          <w:rFonts w:ascii="Times New Roman" w:hAnsi="Times New Roman" w:cs="Times New Roman"/>
        </w:rPr>
        <w:t>t units are provided in Table 1.</w:t>
      </w:r>
    </w:p>
    <w:p w14:paraId="7D755DD3" w14:textId="117A9F2F" w:rsidR="00C11365" w:rsidRPr="00C11365" w:rsidRDefault="00C11365" w:rsidP="00683C6E">
      <w:pPr>
        <w:autoSpaceDE w:val="0"/>
        <w:autoSpaceDN w:val="0"/>
        <w:adjustRightInd w:val="0"/>
        <w:spacing w:before="240"/>
        <w:rPr>
          <w:rFonts w:ascii="Times New Roman" w:hAnsi="Times New Roman" w:cs="Times New Roman"/>
          <w:sz w:val="20"/>
          <w:szCs w:val="20"/>
        </w:rPr>
      </w:pPr>
      <w:r w:rsidRPr="00683C6E">
        <w:rPr>
          <w:rFonts w:ascii="Times New Roman" w:hAnsi="Times New Roman" w:cs="Times New Roman"/>
          <w:b/>
          <w:sz w:val="20"/>
          <w:szCs w:val="20"/>
        </w:rPr>
        <w:t>Table 1.</w:t>
      </w:r>
      <w:r w:rsidRPr="00C11365">
        <w:rPr>
          <w:rFonts w:ascii="Times New Roman" w:hAnsi="Times New Roman" w:cs="Times New Roman"/>
          <w:sz w:val="20"/>
          <w:szCs w:val="20"/>
        </w:rPr>
        <w:t xml:space="preserve"> Characteristics of the example building model</w:t>
      </w:r>
      <w:r w:rsidR="00DE03C1">
        <w:rPr>
          <w:rFonts w:ascii="Times New Roman" w:hAnsi="Times New Roman" w:cs="Times New Roman"/>
          <w:sz w:val="20"/>
          <w:szCs w:val="20"/>
        </w:rPr>
        <w:t>.</w:t>
      </w:r>
    </w:p>
    <w:tbl>
      <w:tblPr>
        <w:tblStyle w:val="DzTablo2"/>
        <w:tblW w:w="0" w:type="auto"/>
        <w:tblInd w:w="284" w:type="dxa"/>
        <w:tblLook w:val="06A0" w:firstRow="1" w:lastRow="0" w:firstColumn="1" w:lastColumn="0" w:noHBand="1" w:noVBand="1"/>
      </w:tblPr>
      <w:tblGrid>
        <w:gridCol w:w="1400"/>
        <w:gridCol w:w="928"/>
      </w:tblGrid>
      <w:tr w:rsidR="00C11365" w14:paraId="3EBD8B38" w14:textId="77777777" w:rsidTr="00683C6E">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108E342" w14:textId="6A92BD53" w:rsidR="00C11365" w:rsidRPr="00C11365" w:rsidRDefault="00C11365" w:rsidP="00683C6E">
            <w:pPr>
              <w:autoSpaceDE w:val="0"/>
              <w:autoSpaceDN w:val="0"/>
              <w:adjustRightInd w:val="0"/>
              <w:jc w:val="center"/>
              <w:rPr>
                <w:rFonts w:ascii="Times New Roman" w:eastAsiaTheme="majorEastAsia" w:hAnsi="Times New Roman" w:cs="Times New Roman"/>
                <w:bCs w:val="0"/>
                <w:kern w:val="32"/>
                <w:sz w:val="20"/>
                <w:szCs w:val="20"/>
                <w:lang w:val="en-US"/>
              </w:rPr>
            </w:pPr>
            <w:r w:rsidRPr="00C11365">
              <w:rPr>
                <w:rFonts w:ascii="Times New Roman" w:eastAsiaTheme="majorEastAsia" w:hAnsi="Times New Roman" w:cs="Times New Roman"/>
                <w:bCs w:val="0"/>
                <w:kern w:val="32"/>
                <w:sz w:val="20"/>
                <w:szCs w:val="20"/>
                <w:lang w:val="en-US"/>
              </w:rPr>
              <w:t>Feature</w:t>
            </w:r>
          </w:p>
        </w:tc>
        <w:tc>
          <w:tcPr>
            <w:tcW w:w="0" w:type="auto"/>
          </w:tcPr>
          <w:p w14:paraId="3D0332B8" w14:textId="395F660E" w:rsidR="00C11365" w:rsidRPr="00C11365" w:rsidRDefault="00C11365" w:rsidP="00683C6E">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Cs w:val="0"/>
                <w:kern w:val="32"/>
                <w:sz w:val="20"/>
                <w:szCs w:val="20"/>
                <w:lang w:val="en-US"/>
              </w:rPr>
            </w:pPr>
            <w:r w:rsidRPr="00C11365">
              <w:rPr>
                <w:rFonts w:ascii="Times New Roman" w:eastAsiaTheme="majorEastAsia" w:hAnsi="Times New Roman" w:cs="Times New Roman"/>
                <w:bCs w:val="0"/>
                <w:kern w:val="32"/>
                <w:sz w:val="20"/>
                <w:szCs w:val="20"/>
                <w:lang w:val="en-US"/>
              </w:rPr>
              <w:t>Number</w:t>
            </w:r>
          </w:p>
        </w:tc>
      </w:tr>
      <w:tr w:rsidR="00C11365" w14:paraId="1B3AF5FF" w14:textId="77777777" w:rsidTr="00683C6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892BD09" w14:textId="31BBFCE1" w:rsidR="00C11365" w:rsidRPr="00683C6E" w:rsidRDefault="00683C6E" w:rsidP="00683C6E">
            <w:pPr>
              <w:autoSpaceDE w:val="0"/>
              <w:autoSpaceDN w:val="0"/>
              <w:adjustRightInd w:val="0"/>
              <w:jc w:val="center"/>
              <w:rPr>
                <w:rFonts w:ascii="Times New Roman" w:eastAsiaTheme="majorEastAsia" w:hAnsi="Times New Roman" w:cs="Times New Roman"/>
                <w:b w:val="0"/>
                <w:bCs w:val="0"/>
                <w:kern w:val="32"/>
                <w:sz w:val="20"/>
                <w:szCs w:val="20"/>
                <w:lang w:val="en-US"/>
              </w:rPr>
            </w:pPr>
            <w:r w:rsidRPr="00683C6E">
              <w:rPr>
                <w:rFonts w:ascii="Times New Roman" w:eastAsiaTheme="majorEastAsia" w:hAnsi="Times New Roman" w:cs="Times New Roman"/>
                <w:b w:val="0"/>
                <w:bCs w:val="0"/>
                <w:kern w:val="32"/>
                <w:sz w:val="20"/>
                <w:szCs w:val="20"/>
                <w:lang w:val="en-US"/>
              </w:rPr>
              <w:t>Houses</w:t>
            </w:r>
          </w:p>
        </w:tc>
        <w:tc>
          <w:tcPr>
            <w:tcW w:w="0" w:type="auto"/>
          </w:tcPr>
          <w:p w14:paraId="006AC602" w14:textId="5BE9E075" w:rsidR="00C11365" w:rsidRPr="00683C6E" w:rsidRDefault="00683C6E" w:rsidP="00683C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683C6E">
              <w:rPr>
                <w:rFonts w:ascii="Times New Roman" w:eastAsiaTheme="majorEastAsia" w:hAnsi="Times New Roman" w:cs="Times New Roman"/>
                <w:bCs/>
                <w:kern w:val="32"/>
                <w:sz w:val="20"/>
                <w:szCs w:val="20"/>
                <w:lang w:val="en-US"/>
              </w:rPr>
              <w:t>20</w:t>
            </w:r>
          </w:p>
        </w:tc>
      </w:tr>
      <w:tr w:rsidR="00C11365" w14:paraId="060253E5" w14:textId="77777777" w:rsidTr="00683C6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3FFC051D" w14:textId="09F1FE3F" w:rsidR="00C11365" w:rsidRPr="00683C6E" w:rsidRDefault="00683C6E" w:rsidP="00683C6E">
            <w:pPr>
              <w:autoSpaceDE w:val="0"/>
              <w:autoSpaceDN w:val="0"/>
              <w:adjustRightInd w:val="0"/>
              <w:jc w:val="center"/>
              <w:rPr>
                <w:rFonts w:ascii="Times New Roman" w:eastAsiaTheme="majorEastAsia" w:hAnsi="Times New Roman" w:cs="Times New Roman"/>
                <w:b w:val="0"/>
                <w:bCs w:val="0"/>
                <w:kern w:val="32"/>
                <w:sz w:val="20"/>
                <w:szCs w:val="20"/>
                <w:lang w:val="en-US"/>
              </w:rPr>
            </w:pPr>
            <w:r w:rsidRPr="00683C6E">
              <w:rPr>
                <w:rFonts w:ascii="Times New Roman" w:eastAsiaTheme="majorEastAsia" w:hAnsi="Times New Roman" w:cs="Times New Roman"/>
                <w:b w:val="0"/>
                <w:bCs w:val="0"/>
                <w:kern w:val="32"/>
                <w:sz w:val="20"/>
                <w:szCs w:val="20"/>
                <w:lang w:val="en-US"/>
              </w:rPr>
              <w:t>Workplace</w:t>
            </w:r>
          </w:p>
        </w:tc>
        <w:tc>
          <w:tcPr>
            <w:tcW w:w="0" w:type="auto"/>
          </w:tcPr>
          <w:p w14:paraId="425D07D5" w14:textId="59ADA4D5" w:rsidR="00C11365" w:rsidRPr="00683C6E" w:rsidRDefault="00683C6E" w:rsidP="00683C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683C6E">
              <w:rPr>
                <w:rFonts w:ascii="Times New Roman" w:eastAsiaTheme="majorEastAsia" w:hAnsi="Times New Roman" w:cs="Times New Roman"/>
                <w:bCs/>
                <w:kern w:val="32"/>
                <w:sz w:val="20"/>
                <w:szCs w:val="20"/>
                <w:lang w:val="en-US"/>
              </w:rPr>
              <w:t>0</w:t>
            </w:r>
          </w:p>
        </w:tc>
      </w:tr>
      <w:tr w:rsidR="00C11365" w14:paraId="22A7E6A2" w14:textId="77777777" w:rsidTr="00683C6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22591FAE" w14:textId="30527CF8" w:rsidR="00C11365" w:rsidRPr="00683C6E" w:rsidRDefault="00683C6E" w:rsidP="00683C6E">
            <w:pPr>
              <w:autoSpaceDE w:val="0"/>
              <w:autoSpaceDN w:val="0"/>
              <w:adjustRightInd w:val="0"/>
              <w:jc w:val="center"/>
              <w:rPr>
                <w:rFonts w:ascii="Times New Roman" w:eastAsiaTheme="majorEastAsia" w:hAnsi="Times New Roman" w:cs="Times New Roman"/>
                <w:b w:val="0"/>
                <w:bCs w:val="0"/>
                <w:kern w:val="32"/>
                <w:sz w:val="20"/>
                <w:szCs w:val="20"/>
                <w:lang w:val="en-US"/>
              </w:rPr>
            </w:pPr>
            <w:r w:rsidRPr="00683C6E">
              <w:rPr>
                <w:rFonts w:ascii="Times New Roman" w:eastAsiaTheme="majorEastAsia" w:hAnsi="Times New Roman" w:cs="Times New Roman"/>
                <w:b w:val="0"/>
                <w:bCs w:val="0"/>
                <w:kern w:val="32"/>
                <w:sz w:val="20"/>
                <w:szCs w:val="20"/>
                <w:lang w:val="en-US"/>
              </w:rPr>
              <w:t>Common Area</w:t>
            </w:r>
          </w:p>
        </w:tc>
        <w:tc>
          <w:tcPr>
            <w:tcW w:w="0" w:type="auto"/>
          </w:tcPr>
          <w:p w14:paraId="5021257C" w14:textId="7D9AAD57" w:rsidR="00C11365" w:rsidRPr="00683C6E" w:rsidRDefault="00683C6E" w:rsidP="00683C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683C6E">
              <w:rPr>
                <w:rFonts w:ascii="Times New Roman" w:eastAsiaTheme="majorEastAsia" w:hAnsi="Times New Roman" w:cs="Times New Roman"/>
                <w:bCs/>
                <w:kern w:val="32"/>
                <w:sz w:val="20"/>
                <w:szCs w:val="20"/>
                <w:lang w:val="en-US"/>
              </w:rPr>
              <w:t>1</w:t>
            </w:r>
          </w:p>
        </w:tc>
      </w:tr>
      <w:tr w:rsidR="00C11365" w14:paraId="7F4B2547" w14:textId="77777777" w:rsidTr="00683C6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1E478D80" w14:textId="4A287AE6" w:rsidR="00C11365" w:rsidRPr="00683C6E" w:rsidRDefault="00683C6E" w:rsidP="00683C6E">
            <w:pPr>
              <w:autoSpaceDE w:val="0"/>
              <w:autoSpaceDN w:val="0"/>
              <w:adjustRightInd w:val="0"/>
              <w:jc w:val="center"/>
              <w:rPr>
                <w:rFonts w:ascii="Times New Roman" w:eastAsiaTheme="majorEastAsia" w:hAnsi="Times New Roman" w:cs="Times New Roman"/>
                <w:b w:val="0"/>
                <w:bCs w:val="0"/>
                <w:kern w:val="32"/>
                <w:sz w:val="20"/>
                <w:szCs w:val="20"/>
                <w:lang w:val="en-US"/>
              </w:rPr>
            </w:pPr>
            <w:r w:rsidRPr="00683C6E">
              <w:rPr>
                <w:rFonts w:ascii="Times New Roman" w:eastAsiaTheme="majorEastAsia" w:hAnsi="Times New Roman" w:cs="Times New Roman"/>
                <w:b w:val="0"/>
                <w:bCs w:val="0"/>
                <w:kern w:val="32"/>
                <w:sz w:val="20"/>
                <w:szCs w:val="20"/>
                <w:lang w:val="en-US"/>
              </w:rPr>
              <w:t>Lift</w:t>
            </w:r>
          </w:p>
        </w:tc>
        <w:tc>
          <w:tcPr>
            <w:tcW w:w="0" w:type="auto"/>
          </w:tcPr>
          <w:p w14:paraId="3A0C2744" w14:textId="291E43F6" w:rsidR="00C11365" w:rsidRPr="00683C6E" w:rsidRDefault="00683C6E" w:rsidP="00683C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683C6E">
              <w:rPr>
                <w:rFonts w:ascii="Times New Roman" w:eastAsiaTheme="majorEastAsia" w:hAnsi="Times New Roman" w:cs="Times New Roman"/>
                <w:bCs/>
                <w:kern w:val="32"/>
                <w:sz w:val="20"/>
                <w:szCs w:val="20"/>
                <w:lang w:val="en-US"/>
              </w:rPr>
              <w:t>1</w:t>
            </w:r>
          </w:p>
        </w:tc>
      </w:tr>
      <w:tr w:rsidR="00683C6E" w14:paraId="6570C2CA" w14:textId="77777777" w:rsidTr="00683C6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6BA34159" w14:textId="66E34E00" w:rsidR="00683C6E" w:rsidRPr="00683C6E" w:rsidRDefault="00683C6E" w:rsidP="00683C6E">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EVCS</w:t>
            </w:r>
          </w:p>
        </w:tc>
        <w:tc>
          <w:tcPr>
            <w:tcW w:w="0" w:type="auto"/>
          </w:tcPr>
          <w:p w14:paraId="710EF242" w14:textId="701CC7B7" w:rsidR="00683C6E" w:rsidRPr="00683C6E" w:rsidRDefault="00683C6E" w:rsidP="00683C6E">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w:t>
            </w:r>
          </w:p>
        </w:tc>
      </w:tr>
    </w:tbl>
    <w:p w14:paraId="15153AE9" w14:textId="2BBE6581" w:rsidR="00C32AEA" w:rsidRDefault="00C32AEA" w:rsidP="00683C6E">
      <w:pPr>
        <w:autoSpaceDE w:val="0"/>
        <w:autoSpaceDN w:val="0"/>
        <w:adjustRightInd w:val="0"/>
        <w:spacing w:before="240"/>
        <w:jc w:val="both"/>
        <w:rPr>
          <w:rFonts w:ascii="Times New Roman" w:hAnsi="Times New Roman" w:cs="Times New Roman"/>
        </w:rPr>
      </w:pPr>
      <w:r w:rsidRPr="00C32AEA">
        <w:rPr>
          <w:rFonts w:ascii="Times New Roman" w:hAnsi="Times New Roman" w:cs="Times New Roman"/>
        </w:rPr>
        <w:t>The electrical power characteristics of the example model building are provided in Table 2 and Table 3. The electrical characteristics of the independent units (houses) in the building have been equivalently planned.</w:t>
      </w:r>
      <w:r>
        <w:rPr>
          <w:rFonts w:ascii="Times New Roman" w:hAnsi="Times New Roman" w:cs="Times New Roman"/>
        </w:rPr>
        <w:t xml:space="preserve"> </w:t>
      </w:r>
      <w:r w:rsidR="00D83983">
        <w:rPr>
          <w:rFonts w:ascii="Times New Roman" w:hAnsi="Times New Roman" w:cs="Times New Roman"/>
        </w:rPr>
        <w:t xml:space="preserve">According to the </w:t>
      </w:r>
      <w:r w:rsidR="00D83983">
        <w:rPr>
          <w:rFonts w:ascii="Times New Roman" w:hAnsi="Times New Roman" w:cs="Times New Roman"/>
        </w:rPr>
        <w:fldChar w:fldCharType="begin"/>
      </w:r>
      <w:r w:rsidR="00D83983">
        <w:rPr>
          <w:rFonts w:ascii="Times New Roman" w:hAnsi="Times New Roman" w:cs="Times New Roman"/>
        </w:rPr>
        <w:instrText xml:space="preserve"> ADDIN EN.CITE &lt;EndNote&gt;&lt;Cite&gt;&lt;Author&gt;Gazete&lt;/Author&gt;&lt;Year&gt;1984&lt;/Year&gt;&lt;RecNum&gt;5&lt;/RecNum&gt;&lt;DisplayText&gt;[7]&lt;/DisplayText&gt;&lt;record&gt;&lt;rec-number&gt;5&lt;/rec-number&gt;&lt;foreign-keys&gt;&lt;key app="EN" db-id="0e2w9dvsnzarvleawexx9rz10ff5vpedpz5s" timestamp="1733054727"&gt;5&lt;/key&gt;&lt;/foreign-keys&gt;&lt;ref-type name="Generic"&gt;13&lt;/ref-type&gt;&lt;contributors&gt;&lt;authors&gt;&lt;author&gt;Gazete, Resmi&lt;/author&gt;&lt;/authors&gt;&lt;/contributors&gt;&lt;titles&gt;&lt;title&gt;ELEKTRİK İÇ TESİSLERİ YÖNETMELİĞİ, Resmî Gazete Tarihi: 04.11. 1984 Resmî Gazete Sayısı: 18565&lt;/title&gt;&lt;/titles&gt;&lt;dates&gt;&lt;year&gt;1984&lt;/year&gt;&lt;/dates&gt;&lt;urls&gt;&lt;/urls&gt;&lt;/record&gt;&lt;/Cite&gt;&lt;/EndNote&gt;</w:instrText>
      </w:r>
      <w:r w:rsidR="00D83983">
        <w:rPr>
          <w:rFonts w:ascii="Times New Roman" w:hAnsi="Times New Roman" w:cs="Times New Roman"/>
        </w:rPr>
        <w:fldChar w:fldCharType="separate"/>
      </w:r>
      <w:r w:rsidR="00D83983">
        <w:rPr>
          <w:rFonts w:ascii="Times New Roman" w:hAnsi="Times New Roman" w:cs="Times New Roman"/>
          <w:noProof/>
        </w:rPr>
        <w:t>[7]</w:t>
      </w:r>
      <w:r w:rsidR="00D83983">
        <w:rPr>
          <w:rFonts w:ascii="Times New Roman" w:hAnsi="Times New Roman" w:cs="Times New Roman"/>
        </w:rPr>
        <w:fldChar w:fldCharType="end"/>
      </w:r>
      <w:r w:rsidR="00D83983">
        <w:rPr>
          <w:rFonts w:ascii="Times New Roman" w:hAnsi="Times New Roman" w:cs="Times New Roman"/>
        </w:rPr>
        <w:t xml:space="preserve">, </w:t>
      </w:r>
      <w:r w:rsidR="00D83983" w:rsidRPr="00D83983">
        <w:rPr>
          <w:rFonts w:ascii="Times New Roman" w:hAnsi="Times New Roman" w:cs="Times New Roman"/>
        </w:rPr>
        <w:t>The power of the dedicated lines is fixed, and the characteristics of the socket, lighting, and other power lines are determined based on their specifications.</w:t>
      </w:r>
    </w:p>
    <w:p w14:paraId="3A0ECB72" w14:textId="7B8EE0F5" w:rsidR="00C32AEA" w:rsidRDefault="00C32AEA" w:rsidP="00C32AEA">
      <w:pPr>
        <w:autoSpaceDE w:val="0"/>
        <w:autoSpaceDN w:val="0"/>
        <w:adjustRightInd w:val="0"/>
        <w:spacing w:before="240"/>
        <w:rPr>
          <w:rFonts w:ascii="Times New Roman" w:hAnsi="Times New Roman" w:cs="Times New Roman"/>
          <w:sz w:val="20"/>
          <w:szCs w:val="20"/>
        </w:rPr>
      </w:pPr>
      <w:r w:rsidRPr="00DE03C1">
        <w:rPr>
          <w:rFonts w:ascii="Times New Roman" w:hAnsi="Times New Roman" w:cs="Times New Roman"/>
          <w:b/>
          <w:sz w:val="20"/>
          <w:szCs w:val="20"/>
        </w:rPr>
        <w:t>Table 2.</w:t>
      </w:r>
      <w:r w:rsidRPr="00DE03C1">
        <w:rPr>
          <w:rFonts w:ascii="Times New Roman" w:hAnsi="Times New Roman" w:cs="Times New Roman"/>
          <w:sz w:val="20"/>
          <w:szCs w:val="20"/>
        </w:rPr>
        <w:t xml:space="preserve"> The electrical power distributions of the houses in the example building model</w:t>
      </w:r>
      <w:r w:rsidR="00DE03C1" w:rsidRPr="00DE03C1">
        <w:rPr>
          <w:rFonts w:ascii="Times New Roman" w:hAnsi="Times New Roman" w:cs="Times New Roman"/>
          <w:sz w:val="20"/>
          <w:szCs w:val="20"/>
        </w:rPr>
        <w:t>.</w:t>
      </w:r>
    </w:p>
    <w:tbl>
      <w:tblPr>
        <w:tblStyle w:val="DzTablo2"/>
        <w:tblW w:w="0" w:type="auto"/>
        <w:tblInd w:w="284" w:type="dxa"/>
        <w:tblLook w:val="06A0" w:firstRow="1" w:lastRow="0" w:firstColumn="1" w:lastColumn="0" w:noHBand="1" w:noVBand="1"/>
      </w:tblPr>
      <w:tblGrid>
        <w:gridCol w:w="1911"/>
        <w:gridCol w:w="1094"/>
      </w:tblGrid>
      <w:tr w:rsidR="00D83983" w14:paraId="7FEF69EB" w14:textId="77777777" w:rsidTr="00922906">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7A6AB2DC" w14:textId="563D7B0F" w:rsidR="00D83983" w:rsidRPr="00C11365" w:rsidRDefault="00D83983" w:rsidP="00922906">
            <w:pPr>
              <w:autoSpaceDE w:val="0"/>
              <w:autoSpaceDN w:val="0"/>
              <w:adjustRightInd w:val="0"/>
              <w:jc w:val="center"/>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 xml:space="preserve">Comsumption Type </w:t>
            </w:r>
          </w:p>
        </w:tc>
        <w:tc>
          <w:tcPr>
            <w:tcW w:w="0" w:type="auto"/>
          </w:tcPr>
          <w:p w14:paraId="6A5CA9EA" w14:textId="09DE052E" w:rsidR="00D83983" w:rsidRPr="00C11365" w:rsidRDefault="00D83983" w:rsidP="009229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Power(W)</w:t>
            </w:r>
          </w:p>
        </w:tc>
      </w:tr>
      <w:tr w:rsidR="00D83983" w14:paraId="43D91924"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1EBF5C80" w14:textId="252B7519" w:rsidR="00D83983" w:rsidRPr="00683C6E"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Boiler</w:t>
            </w:r>
          </w:p>
        </w:tc>
        <w:tc>
          <w:tcPr>
            <w:tcW w:w="0" w:type="auto"/>
          </w:tcPr>
          <w:p w14:paraId="2E4C655B" w14:textId="5E4AEBBD" w:rsidR="00D83983" w:rsidRPr="00683C6E"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150</w:t>
            </w:r>
          </w:p>
        </w:tc>
      </w:tr>
      <w:tr w:rsidR="00D83983" w14:paraId="604608ED" w14:textId="77777777"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7AA6660C" w14:textId="74ED9598" w:rsidR="00D83983" w:rsidRPr="00683C6E"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Oven</w:t>
            </w:r>
          </w:p>
        </w:tc>
        <w:tc>
          <w:tcPr>
            <w:tcW w:w="0" w:type="auto"/>
          </w:tcPr>
          <w:p w14:paraId="5CA5D0BF" w14:textId="3DA75E5A" w:rsidR="00D83983" w:rsidRPr="00683C6E"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2000</w:t>
            </w:r>
          </w:p>
        </w:tc>
      </w:tr>
      <w:tr w:rsidR="00D83983" w14:paraId="345D78FF" w14:textId="77777777"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79D14842" w14:textId="446115BB" w:rsidR="00D83983" w:rsidRPr="00683C6E"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Dishwasher</w:t>
            </w:r>
          </w:p>
        </w:tc>
        <w:tc>
          <w:tcPr>
            <w:tcW w:w="0" w:type="auto"/>
          </w:tcPr>
          <w:p w14:paraId="6CCDF5D9" w14:textId="77E01D10" w:rsidR="00D83983" w:rsidRPr="00683C6E"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2500</w:t>
            </w:r>
          </w:p>
        </w:tc>
      </w:tr>
      <w:tr w:rsidR="00D83983" w14:paraId="028AC864"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0F7AF86" w14:textId="67224422" w:rsidR="00D83983" w:rsidRPr="00683C6E"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Washing Machine</w:t>
            </w:r>
          </w:p>
        </w:tc>
        <w:tc>
          <w:tcPr>
            <w:tcW w:w="0" w:type="auto"/>
          </w:tcPr>
          <w:p w14:paraId="391555D6" w14:textId="4A6B2A9D" w:rsidR="00D83983" w:rsidRPr="00683C6E"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2500</w:t>
            </w:r>
          </w:p>
        </w:tc>
      </w:tr>
      <w:tr w:rsidR="00D83983" w14:paraId="1CEA776F"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312C92EA" w14:textId="77777777" w:rsidR="00D83983"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Electrical Socket</w:t>
            </w:r>
          </w:p>
          <w:p w14:paraId="3EEAC577" w14:textId="77777777" w:rsidR="00D83983" w:rsidRDefault="00D83983"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Lamp</w:t>
            </w:r>
          </w:p>
          <w:p w14:paraId="21365482" w14:textId="7F8C2B47" w:rsidR="00D83983" w:rsidRPr="00D83983" w:rsidRDefault="00D83983" w:rsidP="00922906">
            <w:pPr>
              <w:autoSpaceDE w:val="0"/>
              <w:autoSpaceDN w:val="0"/>
              <w:adjustRightInd w:val="0"/>
              <w:jc w:val="center"/>
              <w:rPr>
                <w:rFonts w:ascii="Times New Roman" w:eastAsiaTheme="majorEastAsia" w:hAnsi="Times New Roman" w:cs="Times New Roman"/>
                <w:bCs w:val="0"/>
                <w:kern w:val="32"/>
                <w:sz w:val="20"/>
                <w:szCs w:val="20"/>
                <w:lang w:val="en-US"/>
              </w:rPr>
            </w:pPr>
            <w:r w:rsidRPr="00D83983">
              <w:rPr>
                <w:rFonts w:ascii="Times New Roman" w:eastAsiaTheme="majorEastAsia" w:hAnsi="Times New Roman" w:cs="Times New Roman"/>
                <w:bCs w:val="0"/>
                <w:kern w:val="32"/>
                <w:sz w:val="20"/>
                <w:szCs w:val="20"/>
                <w:lang w:val="en-US"/>
              </w:rPr>
              <w:t>Total</w:t>
            </w:r>
          </w:p>
        </w:tc>
        <w:tc>
          <w:tcPr>
            <w:tcW w:w="0" w:type="auto"/>
          </w:tcPr>
          <w:p w14:paraId="429EA0E0" w14:textId="77777777" w:rsidR="00D83983"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3600</w:t>
            </w:r>
          </w:p>
          <w:p w14:paraId="24442D96" w14:textId="7C36473A" w:rsidR="00D83983" w:rsidRDefault="00D83983"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250</w:t>
            </w:r>
          </w:p>
          <w:p w14:paraId="3C54D133" w14:textId="1386DB54" w:rsidR="00D83983" w:rsidRPr="00D83983" w:rsidRDefault="00D83983" w:rsidP="00D83983">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kern w:val="32"/>
                <w:sz w:val="20"/>
                <w:szCs w:val="20"/>
                <w:lang w:val="en-US"/>
              </w:rPr>
            </w:pPr>
            <w:r w:rsidRPr="00D83983">
              <w:rPr>
                <w:rFonts w:ascii="Times New Roman" w:eastAsiaTheme="majorEastAsia" w:hAnsi="Times New Roman" w:cs="Times New Roman"/>
                <w:b/>
                <w:bCs/>
                <w:kern w:val="32"/>
                <w:sz w:val="20"/>
                <w:szCs w:val="20"/>
                <w:lang w:val="en-US"/>
              </w:rPr>
              <w:t>11000</w:t>
            </w:r>
          </w:p>
        </w:tc>
      </w:tr>
    </w:tbl>
    <w:p w14:paraId="40087B7A" w14:textId="3646A628" w:rsidR="002B0069" w:rsidRDefault="002B0069" w:rsidP="002B0069">
      <w:pPr>
        <w:autoSpaceDE w:val="0"/>
        <w:autoSpaceDN w:val="0"/>
        <w:adjustRightInd w:val="0"/>
        <w:spacing w:before="240"/>
        <w:rPr>
          <w:rFonts w:ascii="Times New Roman" w:hAnsi="Times New Roman" w:cs="Times New Roman"/>
          <w:sz w:val="20"/>
          <w:szCs w:val="20"/>
        </w:rPr>
      </w:pPr>
      <w:r w:rsidRPr="00DE03C1">
        <w:rPr>
          <w:rFonts w:ascii="Times New Roman" w:hAnsi="Times New Roman" w:cs="Times New Roman"/>
          <w:b/>
          <w:sz w:val="20"/>
          <w:szCs w:val="20"/>
        </w:rPr>
        <w:t>T</w:t>
      </w:r>
      <w:r>
        <w:rPr>
          <w:rFonts w:ascii="Times New Roman" w:hAnsi="Times New Roman" w:cs="Times New Roman"/>
          <w:b/>
          <w:sz w:val="20"/>
          <w:szCs w:val="20"/>
        </w:rPr>
        <w:t>able 3</w:t>
      </w:r>
      <w:r w:rsidRPr="00DE03C1">
        <w:rPr>
          <w:rFonts w:ascii="Times New Roman" w:hAnsi="Times New Roman" w:cs="Times New Roman"/>
          <w:b/>
          <w:sz w:val="20"/>
          <w:szCs w:val="20"/>
        </w:rPr>
        <w:t>.</w:t>
      </w:r>
      <w:r w:rsidRPr="00DE03C1">
        <w:rPr>
          <w:rFonts w:ascii="Times New Roman" w:hAnsi="Times New Roman" w:cs="Times New Roman"/>
          <w:sz w:val="20"/>
          <w:szCs w:val="20"/>
        </w:rPr>
        <w:t xml:space="preserve"> The electrical power distributions </w:t>
      </w:r>
      <w:r>
        <w:rPr>
          <w:rFonts w:ascii="Times New Roman" w:hAnsi="Times New Roman" w:cs="Times New Roman"/>
          <w:sz w:val="20"/>
          <w:szCs w:val="20"/>
        </w:rPr>
        <w:t>of the common area</w:t>
      </w:r>
      <w:r w:rsidRPr="00DE03C1">
        <w:rPr>
          <w:rFonts w:ascii="Times New Roman" w:hAnsi="Times New Roman" w:cs="Times New Roman"/>
          <w:sz w:val="20"/>
          <w:szCs w:val="20"/>
        </w:rPr>
        <w:t xml:space="preserve"> in the example building model.</w:t>
      </w:r>
    </w:p>
    <w:tbl>
      <w:tblPr>
        <w:tblStyle w:val="DzTablo2"/>
        <w:tblW w:w="0" w:type="auto"/>
        <w:tblInd w:w="284" w:type="dxa"/>
        <w:tblLook w:val="06A0" w:firstRow="1" w:lastRow="0" w:firstColumn="1" w:lastColumn="0" w:noHBand="1" w:noVBand="1"/>
      </w:tblPr>
      <w:tblGrid>
        <w:gridCol w:w="1911"/>
        <w:gridCol w:w="1094"/>
      </w:tblGrid>
      <w:tr w:rsidR="002B0069" w14:paraId="6F86C6F0" w14:textId="77777777" w:rsidTr="00922906">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9621BCA" w14:textId="77777777" w:rsidR="002B0069" w:rsidRPr="00C11365" w:rsidRDefault="002B0069" w:rsidP="00922906">
            <w:pPr>
              <w:autoSpaceDE w:val="0"/>
              <w:autoSpaceDN w:val="0"/>
              <w:adjustRightInd w:val="0"/>
              <w:jc w:val="center"/>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 xml:space="preserve">Comsumption Type </w:t>
            </w:r>
          </w:p>
        </w:tc>
        <w:tc>
          <w:tcPr>
            <w:tcW w:w="0" w:type="auto"/>
          </w:tcPr>
          <w:p w14:paraId="33D0E24F" w14:textId="77777777" w:rsidR="002B0069" w:rsidRPr="00C11365" w:rsidRDefault="002B0069" w:rsidP="00922906">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Power(W)</w:t>
            </w:r>
          </w:p>
        </w:tc>
      </w:tr>
      <w:tr w:rsidR="002B0069" w14:paraId="1B7FB64E"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208AE804" w14:textId="2FB59A92" w:rsidR="002B0069" w:rsidRPr="00683C6E"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EVCS</w:t>
            </w:r>
          </w:p>
        </w:tc>
        <w:tc>
          <w:tcPr>
            <w:tcW w:w="0" w:type="auto"/>
          </w:tcPr>
          <w:p w14:paraId="0BF39AA0" w14:textId="3BAF122F" w:rsidR="002B0069" w:rsidRPr="00683C6E"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7500</w:t>
            </w:r>
          </w:p>
        </w:tc>
      </w:tr>
      <w:tr w:rsidR="002B0069" w14:paraId="3F9C970C" w14:textId="77777777"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0D81A16F" w14:textId="5642F0E5" w:rsidR="002B0069" w:rsidRPr="00683C6E"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Lift</w:t>
            </w:r>
          </w:p>
        </w:tc>
        <w:tc>
          <w:tcPr>
            <w:tcW w:w="0" w:type="auto"/>
          </w:tcPr>
          <w:p w14:paraId="411AE3A9" w14:textId="2F1575E6" w:rsidR="002B0069" w:rsidRPr="00683C6E"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8600</w:t>
            </w:r>
          </w:p>
        </w:tc>
      </w:tr>
      <w:tr w:rsidR="002B0069" w14:paraId="5D882D29" w14:textId="77777777"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755B7A3A" w14:textId="435F2203" w:rsidR="002B0069" w:rsidRPr="00683C6E"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Hiydrophore</w:t>
            </w:r>
          </w:p>
        </w:tc>
        <w:tc>
          <w:tcPr>
            <w:tcW w:w="0" w:type="auto"/>
          </w:tcPr>
          <w:p w14:paraId="516CFF3A" w14:textId="48924B29" w:rsidR="002B0069" w:rsidRPr="00683C6E"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1000</w:t>
            </w:r>
          </w:p>
        </w:tc>
      </w:tr>
      <w:tr w:rsidR="002B0069" w14:paraId="2FC40720"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4C39569C" w14:textId="3014F7F2" w:rsidR="002B0069" w:rsidRPr="00683C6E"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Water Pump</w:t>
            </w:r>
          </w:p>
        </w:tc>
        <w:tc>
          <w:tcPr>
            <w:tcW w:w="0" w:type="auto"/>
          </w:tcPr>
          <w:p w14:paraId="4EBC7AE8" w14:textId="31DF88D6" w:rsidR="002B0069" w:rsidRPr="00683C6E"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1500</w:t>
            </w:r>
          </w:p>
        </w:tc>
      </w:tr>
      <w:tr w:rsidR="002B0069" w14:paraId="49B5208B" w14:textId="77777777"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E521F3C" w14:textId="77777777" w:rsidR="002B0069"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Electrical Socket</w:t>
            </w:r>
          </w:p>
          <w:p w14:paraId="7F84F4A5" w14:textId="52F70CFD" w:rsidR="002B0069" w:rsidRDefault="002B0069"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Multiswitch</w:t>
            </w:r>
          </w:p>
          <w:p w14:paraId="6ABA14CF" w14:textId="7B6DBC7F" w:rsidR="002B0069" w:rsidRDefault="0094335F"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Intercom</w:t>
            </w:r>
          </w:p>
          <w:p w14:paraId="3BE54F8B" w14:textId="0AA94D6A" w:rsidR="0094335F" w:rsidRDefault="0094335F"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Shelter room</w:t>
            </w:r>
          </w:p>
          <w:p w14:paraId="1C0B956E" w14:textId="0443E7BD" w:rsidR="0094335F" w:rsidRDefault="0094335F"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Lamp</w:t>
            </w:r>
          </w:p>
          <w:p w14:paraId="3C1DF1BC" w14:textId="318B15DE" w:rsidR="0094335F" w:rsidRDefault="0094335F" w:rsidP="00922906">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Fire systems</w:t>
            </w:r>
          </w:p>
          <w:p w14:paraId="2AAA5275" w14:textId="77777777" w:rsidR="002B0069" w:rsidRPr="00D83983" w:rsidRDefault="002B0069" w:rsidP="00922906">
            <w:pPr>
              <w:autoSpaceDE w:val="0"/>
              <w:autoSpaceDN w:val="0"/>
              <w:adjustRightInd w:val="0"/>
              <w:jc w:val="center"/>
              <w:rPr>
                <w:rFonts w:ascii="Times New Roman" w:eastAsiaTheme="majorEastAsia" w:hAnsi="Times New Roman" w:cs="Times New Roman"/>
                <w:bCs w:val="0"/>
                <w:kern w:val="32"/>
                <w:sz w:val="20"/>
                <w:szCs w:val="20"/>
                <w:lang w:val="en-US"/>
              </w:rPr>
            </w:pPr>
            <w:r w:rsidRPr="00D83983">
              <w:rPr>
                <w:rFonts w:ascii="Times New Roman" w:eastAsiaTheme="majorEastAsia" w:hAnsi="Times New Roman" w:cs="Times New Roman"/>
                <w:bCs w:val="0"/>
                <w:kern w:val="32"/>
                <w:sz w:val="20"/>
                <w:szCs w:val="20"/>
                <w:lang w:val="en-US"/>
              </w:rPr>
              <w:t>Total</w:t>
            </w:r>
          </w:p>
        </w:tc>
        <w:tc>
          <w:tcPr>
            <w:tcW w:w="0" w:type="auto"/>
          </w:tcPr>
          <w:p w14:paraId="632A175C" w14:textId="77777777" w:rsidR="002B0069"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3600</w:t>
            </w:r>
          </w:p>
          <w:p w14:paraId="60CF21DA" w14:textId="4ABED140" w:rsidR="002B0069" w:rsidRDefault="002B0069"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250</w:t>
            </w:r>
          </w:p>
          <w:p w14:paraId="156E7253" w14:textId="618EFB9D" w:rsidR="002B0069" w:rsidRDefault="0094335F"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300</w:t>
            </w:r>
          </w:p>
          <w:p w14:paraId="39A14004" w14:textId="6779A3C6" w:rsidR="0094335F" w:rsidRDefault="0094335F"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2000</w:t>
            </w:r>
          </w:p>
          <w:p w14:paraId="6DAE9E63" w14:textId="2CA4538E" w:rsidR="0094335F" w:rsidRDefault="0094335F" w:rsidP="009433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750</w:t>
            </w:r>
          </w:p>
          <w:p w14:paraId="37263911" w14:textId="4BB3DA5D" w:rsidR="0094335F" w:rsidRDefault="0094335F" w:rsidP="0094335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500</w:t>
            </w:r>
          </w:p>
          <w:p w14:paraId="05528496" w14:textId="6876C572" w:rsidR="002B0069" w:rsidRPr="00D83983" w:rsidRDefault="0094335F" w:rsidP="0092290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kern w:val="32"/>
                <w:sz w:val="20"/>
                <w:szCs w:val="20"/>
                <w:lang w:val="en-US"/>
              </w:rPr>
            </w:pPr>
            <w:r>
              <w:rPr>
                <w:rFonts w:ascii="Times New Roman" w:eastAsiaTheme="majorEastAsia" w:hAnsi="Times New Roman" w:cs="Times New Roman"/>
                <w:b/>
                <w:bCs/>
                <w:kern w:val="32"/>
                <w:sz w:val="20"/>
                <w:szCs w:val="20"/>
                <w:lang w:val="en-US"/>
              </w:rPr>
              <w:t>26000</w:t>
            </w:r>
          </w:p>
        </w:tc>
      </w:tr>
    </w:tbl>
    <w:p w14:paraId="56610995" w14:textId="4CF92F05" w:rsidR="002B6886" w:rsidRDefault="002B6886" w:rsidP="00683C6E">
      <w:pPr>
        <w:autoSpaceDE w:val="0"/>
        <w:autoSpaceDN w:val="0"/>
        <w:adjustRightInd w:val="0"/>
        <w:spacing w:before="240"/>
        <w:jc w:val="both"/>
        <w:rPr>
          <w:rFonts w:ascii="Times New Roman" w:eastAsiaTheme="majorEastAsia" w:hAnsi="Times New Roman" w:cs="Times New Roman"/>
          <w:bCs/>
          <w:kern w:val="32"/>
          <w:lang w:val="en-US"/>
        </w:rPr>
      </w:pPr>
      <w:r w:rsidRPr="002B6886">
        <w:rPr>
          <w:rFonts w:ascii="Times New Roman" w:hAnsi="Times New Roman" w:cs="Times New Roman"/>
        </w:rPr>
        <w:t>The powers provided in Table 2 and Table 3 are the installed power values. It is necessary to calculate the demand power. Subsequently, a building's simultaneous demand power calculation should be create</w:t>
      </w:r>
      <w:r>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fldChar w:fldCharType="begin"/>
      </w:r>
      <w:r>
        <w:rPr>
          <w:rFonts w:ascii="Times New Roman" w:eastAsiaTheme="majorEastAsia" w:hAnsi="Times New Roman" w:cs="Times New Roman"/>
          <w:bCs/>
          <w:kern w:val="32"/>
          <w:lang w:val="en-US"/>
        </w:rPr>
        <w:instrText xml:space="preserve"> ADDIN EN.CITE &lt;EndNote&gt;&lt;Cite&gt;&lt;Author&gt;Gazete&lt;/Author&gt;&lt;Year&gt;1984&lt;/Year&gt;&lt;RecNum&gt;5&lt;/RecNum&gt;&lt;DisplayText&gt;[7, 8]&lt;/DisplayText&gt;&lt;record&gt;&lt;rec-number&gt;5&lt;/rec-number&gt;&lt;foreign-keys&gt;&lt;key app="EN" db-id="0e2w9dvsnzarvleawexx9rz10ff5vpedpz5s" timestamp="1733054727"&gt;5&lt;/key&gt;&lt;/foreign-keys&gt;&lt;ref-type name="Generic"&gt;13&lt;/ref-type&gt;&lt;contributors&gt;&lt;authors&gt;&lt;author&gt;Gazete, Resmi&lt;/author&gt;&lt;/authors&gt;&lt;/contributors&gt;&lt;titles&gt;&lt;title&gt;ELEKTRİK İÇ TESİSLERİ YÖNETMELİĞİ, Resmî Gazete Tarihi: 04.11. 1984 Resmî Gazete Sayısı: 18565&lt;/title&gt;&lt;/titles&gt;&lt;dates&gt;&lt;year&gt;1984&lt;/year&gt;&lt;/dates&gt;&lt;urls&gt;&lt;/urls&gt;&lt;/record&gt;&lt;/Cite&gt;&lt;Cite&gt;&lt;Author&gt;Yapıcıoğlu&lt;/Author&gt;&lt;Year&gt;2019&lt;/Year&gt;&lt;RecNum&gt;14&lt;/RecNum&gt;&lt;record&gt;&lt;rec-number&gt;14&lt;/rec-number&gt;&lt;foreign-keys&gt;&lt;key app="EN" db-id="0e2w9dvsnzarvleawexx9rz10ff5vpedpz5s" timestamp="1733059092"&gt;14&lt;/key&gt;&lt;/foreign-keys&gt;&lt;ref-type name="Journal Article"&gt;17&lt;/ref-type&gt;&lt;contributors&gt;&lt;authors&gt;&lt;author&gt;Yapıcıoğlu, Mehmet Fahri&lt;/author&gt;&lt;author&gt;Sayan, Hasan Hüseyin&lt;/author&gt;&lt;author&gt;Terzioğlu, Hakan&lt;/author&gt;&lt;/authors&gt;&lt;/contributors&gt;&lt;titles&gt;&lt;title&gt;Karabük ilindeki alçak gerilim dağıtım sistemlerinde elektrik tüketiminin analizi&lt;/title&gt;&lt;secondary-title&gt;Avrupa Bilim ve Teknoloji Dergisi&lt;/secondary-title&gt;&lt;/titles&gt;&lt;periodical&gt;&lt;full-title&gt;Avrupa Bilim ve Teknoloji Dergisi&lt;/full-title&gt;&lt;/periodical&gt;&lt;pages&gt;411-417&lt;/pages&gt;&lt;dates&gt;&lt;year&gt;2019&lt;/year&gt;&lt;/dates&gt;&lt;isbn&gt;2148-2683&lt;/isbn&gt;&lt;urls&gt;&lt;/urls&gt;&lt;/record&gt;&lt;/Cite&gt;&lt;/EndNote&gt;</w:instrText>
      </w:r>
      <w:r>
        <w:rPr>
          <w:rFonts w:ascii="Times New Roman" w:eastAsiaTheme="majorEastAsia" w:hAnsi="Times New Roman" w:cs="Times New Roman"/>
          <w:bCs/>
          <w:kern w:val="32"/>
          <w:lang w:val="en-US"/>
        </w:rPr>
        <w:fldChar w:fldCharType="separate"/>
      </w:r>
      <w:r>
        <w:rPr>
          <w:rFonts w:ascii="Times New Roman" w:eastAsiaTheme="majorEastAsia" w:hAnsi="Times New Roman" w:cs="Times New Roman"/>
          <w:bCs/>
          <w:noProof/>
          <w:kern w:val="32"/>
          <w:lang w:val="en-US"/>
        </w:rPr>
        <w:t>[7, 8]</w:t>
      </w:r>
      <w:r>
        <w:rPr>
          <w:rFonts w:ascii="Times New Roman" w:eastAsiaTheme="majorEastAsia" w:hAnsi="Times New Roman" w:cs="Times New Roman"/>
          <w:bCs/>
          <w:kern w:val="32"/>
          <w:lang w:val="en-US"/>
        </w:rPr>
        <w:fldChar w:fldCharType="end"/>
      </w:r>
      <w:r>
        <w:rPr>
          <w:rFonts w:ascii="Times New Roman" w:eastAsiaTheme="majorEastAsia" w:hAnsi="Times New Roman" w:cs="Times New Roman"/>
          <w:bCs/>
          <w:kern w:val="32"/>
          <w:lang w:val="en-US"/>
        </w:rPr>
        <w:t>. Bir dairenin talep güç hesabı;</w:t>
      </w:r>
    </w:p>
    <w:p w14:paraId="18259FAB" w14:textId="08AEE461" w:rsidR="002B6886" w:rsidRPr="0055730B" w:rsidRDefault="007834A3" w:rsidP="007834A3">
      <w:pPr>
        <w:spacing w:before="120" w:after="0"/>
        <w:jc w:val="both"/>
        <w:rPr>
          <w:rFonts w:ascii="Times New Roman" w:eastAsia="Times New Roman" w:hAnsi="Times New Roman"/>
          <w:shd w:val="clear" w:color="auto" w:fill="FFFFFF"/>
          <w:lang w:val="en-US" w:eastAsia="tr-TR"/>
        </w:rPr>
      </w:pPr>
      <w:r>
        <w:rPr>
          <w:rFonts w:ascii="Times New Roman" w:eastAsiaTheme="majorEastAsia" w:hAnsi="Times New Roman" w:cs="Times New Roman"/>
          <w:i/>
          <w:shd w:val="clear" w:color="auto" w:fill="FFFFFF"/>
          <w:lang w:val="en-US" w:eastAsia="tr-TR"/>
        </w:rPr>
        <w:t>Demand Power</w:t>
      </w:r>
      <w:r w:rsidR="005E30B6">
        <w:rPr>
          <w:rFonts w:ascii="Times New Roman" w:eastAsiaTheme="majorEastAsia" w:hAnsi="Times New Roman" w:cs="Times New Roman"/>
          <w:i/>
          <w:shd w:val="clear" w:color="auto" w:fill="FFFFFF"/>
          <w:lang w:val="en-US" w:eastAsia="tr-TR"/>
        </w:rPr>
        <w:t xml:space="preserve"> </w:t>
      </w:r>
      <w:r w:rsidR="005E30B6" w:rsidRPr="005E30B6">
        <w:rPr>
          <w:rFonts w:ascii="Times New Roman" w:eastAsiaTheme="majorEastAsia" w:hAnsi="Times New Roman" w:cs="Times New Roman"/>
          <w:i/>
          <w:shd w:val="clear" w:color="auto" w:fill="FFFFFF"/>
          <w:lang w:val="en-US" w:eastAsia="tr-TR"/>
        </w:rPr>
        <w:t>=</w:t>
      </w:r>
      <w:r w:rsidR="005E30B6">
        <w:rPr>
          <w:rFonts w:ascii="Times New Roman" w:eastAsiaTheme="majorEastAsia" w:hAnsi="Times New Roman" w:cs="Times New Roman"/>
          <w:i/>
          <w:shd w:val="clear" w:color="auto" w:fill="FFFFFF"/>
          <w:lang w:val="en-US" w:eastAsia="tr-TR"/>
        </w:rPr>
        <w:t xml:space="preserve"> </w:t>
      </w:r>
      <w:r w:rsidR="005E30B6" w:rsidRPr="005E30B6">
        <w:rPr>
          <w:rFonts w:ascii="Times New Roman" w:eastAsiaTheme="majorEastAsia" w:hAnsi="Times New Roman" w:cs="Times New Roman"/>
          <w:i/>
          <w:shd w:val="clear" w:color="auto" w:fill="FFFFFF"/>
          <w:lang w:val="en-US" w:eastAsia="tr-TR"/>
        </w:rPr>
        <w:t>((</w:t>
      </w:r>
      <w:r>
        <w:rPr>
          <w:rFonts w:ascii="Times New Roman" w:eastAsiaTheme="majorEastAsia" w:hAnsi="Times New Roman" w:cs="Times New Roman"/>
          <w:i/>
          <w:shd w:val="clear" w:color="auto" w:fill="FFFFFF"/>
          <w:lang w:val="en-US" w:eastAsia="tr-TR"/>
        </w:rPr>
        <w:t>Installed Power</w:t>
      </w:r>
      <w:r w:rsidR="005E30B6" w:rsidRPr="005E30B6">
        <w:rPr>
          <w:rFonts w:ascii="Times New Roman" w:eastAsiaTheme="majorEastAsia" w:hAnsi="Times New Roman" w:cs="Times New Roman"/>
          <w:i/>
          <w:shd w:val="clear" w:color="auto" w:fill="FFFFFF"/>
          <w:lang w:val="en-US" w:eastAsia="tr-TR"/>
        </w:rPr>
        <w:t>-8000</w:t>
      </w:r>
      <w:proofErr w:type="gramStart"/>
      <w:r w:rsidR="005E30B6" w:rsidRPr="005E30B6">
        <w:rPr>
          <w:rFonts w:ascii="Times New Roman" w:eastAsiaTheme="majorEastAsia" w:hAnsi="Times New Roman" w:cs="Times New Roman"/>
          <w:i/>
          <w:shd w:val="clear" w:color="auto" w:fill="FFFFFF"/>
          <w:lang w:val="en-US" w:eastAsia="tr-TR"/>
        </w:rPr>
        <w:t>)×</w:t>
      </w:r>
      <w:proofErr w:type="gramEnd"/>
      <w:r w:rsidR="005E30B6">
        <w:rPr>
          <w:rFonts w:ascii="Times New Roman" w:eastAsiaTheme="majorEastAsia" w:hAnsi="Times New Roman" w:cs="Times New Roman"/>
          <w:i/>
          <w:shd w:val="clear" w:color="auto" w:fill="FFFFFF"/>
          <w:lang w:val="en-US" w:eastAsia="tr-TR"/>
        </w:rPr>
        <w:t xml:space="preserve"> </w:t>
      </w:r>
      <w:r w:rsidR="005E30B6" w:rsidRPr="005E30B6">
        <w:rPr>
          <w:rFonts w:ascii="Times New Roman" w:eastAsiaTheme="majorEastAsia" w:hAnsi="Times New Roman" w:cs="Times New Roman"/>
          <w:i/>
          <w:shd w:val="clear" w:color="auto" w:fill="FFFFFF"/>
          <w:lang w:val="en-US" w:eastAsia="tr-TR"/>
        </w:rPr>
        <w:t>0,4)+(8000×0,6</w:t>
      </w:r>
      <w:r w:rsidR="005E30B6" w:rsidRPr="0055730B">
        <w:rPr>
          <w:rFonts w:ascii="Times New Roman" w:eastAsia="Times New Roman" w:hAnsi="Times New Roman"/>
          <w:shd w:val="clear" w:color="auto" w:fill="FFFFFF"/>
          <w:lang w:val="en-US" w:eastAsia="tr-TR"/>
        </w:rPr>
        <w:t>)</w:t>
      </w:r>
      <w:r w:rsidR="002B6886" w:rsidRPr="0055730B">
        <w:rPr>
          <w:rFonts w:ascii="Times New Roman" w:eastAsia="Times New Roman" w:hAnsi="Times New Roman"/>
          <w:shd w:val="clear" w:color="auto" w:fill="FFFFFF"/>
          <w:lang w:val="en-US" w:eastAsia="tr-TR"/>
        </w:rPr>
        <w:t xml:space="preserve">                         </w:t>
      </w:r>
      <w:r w:rsidR="005E30B6" w:rsidRPr="0055730B">
        <w:rPr>
          <w:rFonts w:ascii="Times New Roman" w:eastAsia="Times New Roman" w:hAnsi="Times New Roman"/>
          <w:shd w:val="clear" w:color="auto" w:fill="FFFFFF"/>
          <w:lang w:val="en-US" w:eastAsia="tr-TR"/>
        </w:rPr>
        <w:t xml:space="preserve">                                        </w:t>
      </w:r>
      <w:r w:rsidR="00C83DD3">
        <w:rPr>
          <w:rFonts w:ascii="Times New Roman" w:eastAsia="Times New Roman" w:hAnsi="Times New Roman"/>
          <w:shd w:val="clear" w:color="auto" w:fill="FFFFFF"/>
          <w:lang w:val="en-US" w:eastAsia="tr-TR"/>
        </w:rPr>
        <w:t xml:space="preserve">   </w:t>
      </w:r>
      <w:r w:rsidR="002B6886" w:rsidRPr="00A664CE">
        <w:rPr>
          <w:rFonts w:ascii="Times New Roman" w:eastAsia="Times New Roman" w:hAnsi="Times New Roman"/>
          <w:shd w:val="clear" w:color="auto" w:fill="FFFFFF"/>
          <w:lang w:val="en-US" w:eastAsia="tr-TR"/>
        </w:rPr>
        <w:t>(1)</w:t>
      </w:r>
    </w:p>
    <w:p w14:paraId="1FAF95C6" w14:textId="40C8555C" w:rsidR="007834A3" w:rsidRDefault="007834A3" w:rsidP="005E30B6">
      <w:pPr>
        <w:spacing w:before="120" w:after="0"/>
        <w:jc w:val="both"/>
        <w:rPr>
          <w:rFonts w:ascii="Times New Roman" w:eastAsia="Times New Roman" w:hAnsi="Times New Roman" w:cs="Times New Roman"/>
          <w:i/>
          <w:shd w:val="clear" w:color="auto" w:fill="FFFFFF"/>
          <w:lang w:val="en-US" w:eastAsia="tr-TR"/>
        </w:rPr>
      </w:pPr>
      <w:r>
        <w:rPr>
          <w:rFonts w:ascii="Times New Roman" w:eastAsia="Times New Roman" w:hAnsi="Times New Roman"/>
          <w:i/>
          <w:shd w:val="clear" w:color="auto" w:fill="FFFFFF"/>
          <w:lang w:val="en-US" w:eastAsia="tr-TR"/>
        </w:rPr>
        <w:t>Demand Power</w:t>
      </w:r>
      <w:r w:rsidR="005E30B6">
        <w:rPr>
          <w:rFonts w:ascii="Times New Roman" w:eastAsia="Times New Roman" w:hAnsi="Times New Roman"/>
          <w:i/>
          <w:shd w:val="clear" w:color="auto" w:fill="FFFFFF"/>
          <w:lang w:val="en-US" w:eastAsia="tr-TR"/>
        </w:rPr>
        <w:t xml:space="preserve"> </w:t>
      </w:r>
      <w:r w:rsidR="005E30B6" w:rsidRPr="005E30B6">
        <w:rPr>
          <w:rFonts w:ascii="Times New Roman" w:eastAsia="Times New Roman" w:hAnsi="Times New Roman"/>
          <w:i/>
          <w:shd w:val="clear" w:color="auto" w:fill="FFFFFF"/>
          <w:lang w:val="en-US" w:eastAsia="tr-TR"/>
        </w:rPr>
        <w:t>=</w:t>
      </w:r>
      <w:r w:rsidR="005E30B6">
        <w:rPr>
          <w:rFonts w:ascii="Times New Roman" w:eastAsia="Times New Roman" w:hAnsi="Times New Roman"/>
          <w:i/>
          <w:shd w:val="clear" w:color="auto" w:fill="FFFFFF"/>
          <w:lang w:val="en-US" w:eastAsia="tr-TR"/>
        </w:rPr>
        <w:t xml:space="preserve"> </w:t>
      </w:r>
      <w:r w:rsidR="005E30B6" w:rsidRPr="005E30B6">
        <w:rPr>
          <w:rFonts w:ascii="Times New Roman" w:eastAsia="Times New Roman" w:hAnsi="Times New Roman"/>
          <w:i/>
          <w:shd w:val="clear" w:color="auto" w:fill="FFFFFF"/>
          <w:lang w:val="en-US" w:eastAsia="tr-TR"/>
        </w:rPr>
        <w:t>((11000-8000</w:t>
      </w:r>
      <w:proofErr w:type="gramStart"/>
      <w:r w:rsidR="005E30B6" w:rsidRPr="005E30B6">
        <w:rPr>
          <w:rFonts w:ascii="Times New Roman" w:eastAsia="Times New Roman" w:hAnsi="Times New Roman"/>
          <w:i/>
          <w:shd w:val="clear" w:color="auto" w:fill="FFFFFF"/>
          <w:lang w:val="en-US" w:eastAsia="tr-TR"/>
        </w:rPr>
        <w:t>)×</w:t>
      </w:r>
      <w:proofErr w:type="gramEnd"/>
      <w:r w:rsidR="005E30B6">
        <w:rPr>
          <w:rFonts w:ascii="Times New Roman" w:eastAsia="Times New Roman" w:hAnsi="Times New Roman"/>
          <w:i/>
          <w:shd w:val="clear" w:color="auto" w:fill="FFFFFF"/>
          <w:lang w:val="en-US" w:eastAsia="tr-TR"/>
        </w:rPr>
        <w:t xml:space="preserve"> </w:t>
      </w:r>
      <w:r w:rsidR="005E30B6" w:rsidRPr="005E30B6">
        <w:rPr>
          <w:rFonts w:ascii="Times New Roman" w:eastAsia="Times New Roman" w:hAnsi="Times New Roman"/>
          <w:i/>
          <w:shd w:val="clear" w:color="auto" w:fill="FFFFFF"/>
          <w:lang w:val="en-US" w:eastAsia="tr-TR"/>
        </w:rPr>
        <w:t>0,4)+(8000×0,6)=6000W</w:t>
      </w:r>
      <w:r w:rsidR="005E30B6" w:rsidRPr="005E30B6">
        <w:rPr>
          <w:rFonts w:ascii="Times New Roman" w:eastAsia="Times New Roman" w:hAnsi="Times New Roman" w:cs="Times New Roman"/>
          <w:i/>
          <w:shd w:val="clear" w:color="auto" w:fill="FFFFFF"/>
          <w:lang w:val="en-US" w:eastAsia="tr-TR"/>
        </w:rPr>
        <w:t xml:space="preserve"> </w:t>
      </w:r>
      <w:r w:rsidR="005E30B6">
        <w:rPr>
          <w:rFonts w:ascii="Times New Roman" w:eastAsia="Times New Roman" w:hAnsi="Times New Roman" w:cs="Times New Roman"/>
          <w:shd w:val="clear" w:color="auto" w:fill="FFFFFF"/>
          <w:lang w:val="en-US" w:eastAsia="tr-TR"/>
        </w:rPr>
        <w:t>is found.</w:t>
      </w:r>
      <w:r w:rsidR="005E30B6" w:rsidRPr="005E30B6">
        <w:rPr>
          <w:rFonts w:ascii="Times New Roman" w:eastAsia="Times New Roman" w:hAnsi="Times New Roman" w:cs="Times New Roman"/>
          <w:i/>
          <w:shd w:val="clear" w:color="auto" w:fill="FFFFFF"/>
          <w:lang w:val="en-US" w:eastAsia="tr-TR"/>
        </w:rPr>
        <w:t xml:space="preserve"> </w:t>
      </w:r>
    </w:p>
    <w:p w14:paraId="5AFEC355" w14:textId="16EEC992" w:rsidR="007834A3" w:rsidRDefault="001204A6" w:rsidP="005E30B6">
      <w:pPr>
        <w:spacing w:before="120" w:after="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Lift Demand Power</w:t>
      </w:r>
      <w:r w:rsidR="007834A3">
        <w:rPr>
          <w:rFonts w:ascii="Times New Roman" w:eastAsia="Times New Roman" w:hAnsi="Times New Roman" w:cs="Times New Roman"/>
          <w:shd w:val="clear" w:color="auto" w:fill="FFFFFF"/>
          <w:lang w:val="en-US" w:eastAsia="tr-TR"/>
        </w:rPr>
        <w:t>;</w:t>
      </w:r>
    </w:p>
    <w:p w14:paraId="346C4E00" w14:textId="69865058" w:rsidR="007834A3" w:rsidRDefault="001204A6" w:rsidP="007834A3">
      <w:pPr>
        <w:spacing w:before="120" w:after="0"/>
        <w:jc w:val="both"/>
        <w:rPr>
          <w:rFonts w:ascii="Times New Roman" w:eastAsia="Times New Roman" w:hAnsi="Times New Roman"/>
          <w:shd w:val="clear" w:color="auto" w:fill="FFFFFF"/>
          <w:lang w:val="en-US" w:eastAsia="tr-TR"/>
        </w:rPr>
      </w:pPr>
      <w:r>
        <w:rPr>
          <w:rFonts w:ascii="Times New Roman" w:eastAsiaTheme="majorEastAsia" w:hAnsi="Times New Roman" w:cs="Times New Roman"/>
          <w:i/>
          <w:shd w:val="clear" w:color="auto" w:fill="FFFFFF"/>
          <w:lang w:val="en-US" w:eastAsia="tr-TR"/>
        </w:rPr>
        <w:t>Demand Power</w:t>
      </w:r>
      <w:r w:rsidR="007834A3">
        <w:rPr>
          <w:rFonts w:ascii="Times New Roman" w:eastAsiaTheme="majorEastAsia" w:hAnsi="Times New Roman" w:cs="Times New Roman"/>
          <w:i/>
          <w:shd w:val="clear" w:color="auto" w:fill="FFFFFF"/>
          <w:lang w:val="en-US" w:eastAsia="tr-TR"/>
        </w:rPr>
        <w:t xml:space="preserve"> </w:t>
      </w:r>
      <w:r w:rsidR="007834A3" w:rsidRPr="005E30B6">
        <w:rPr>
          <w:rFonts w:ascii="Times New Roman" w:eastAsiaTheme="majorEastAsia" w:hAnsi="Times New Roman" w:cs="Times New Roman"/>
          <w:i/>
          <w:shd w:val="clear" w:color="auto" w:fill="FFFFFF"/>
          <w:lang w:val="en-US" w:eastAsia="tr-TR"/>
        </w:rPr>
        <w:t>=</w:t>
      </w:r>
      <w:r w:rsidR="007834A3">
        <w:rPr>
          <w:rFonts w:ascii="Times New Roman" w:eastAsiaTheme="majorEastAsia" w:hAnsi="Times New Roman" w:cs="Times New Roman"/>
          <w:i/>
          <w:shd w:val="clear" w:color="auto" w:fill="FFFFFF"/>
          <w:lang w:val="en-US" w:eastAsia="tr-TR"/>
        </w:rPr>
        <w:t xml:space="preserve"> </w:t>
      </w:r>
      <w:r>
        <w:rPr>
          <w:rFonts w:ascii="Times New Roman" w:eastAsiaTheme="majorEastAsia" w:hAnsi="Times New Roman" w:cs="Times New Roman"/>
          <w:i/>
          <w:shd w:val="clear" w:color="auto" w:fill="FFFFFF"/>
          <w:lang w:val="en-US" w:eastAsia="tr-TR"/>
        </w:rPr>
        <w:t xml:space="preserve">Installed Power </w:t>
      </w:r>
      <w:r w:rsidR="007834A3" w:rsidRPr="005E30B6">
        <w:rPr>
          <w:rFonts w:ascii="Times New Roman" w:eastAsiaTheme="majorEastAsia" w:hAnsi="Times New Roman" w:cs="Times New Roman"/>
          <w:i/>
          <w:shd w:val="clear" w:color="auto" w:fill="FFFFFF"/>
          <w:lang w:val="en-US" w:eastAsia="tr-TR"/>
        </w:rPr>
        <w:t>×</w:t>
      </w:r>
      <w:r w:rsidR="007834A3">
        <w:rPr>
          <w:rFonts w:ascii="Times New Roman" w:eastAsiaTheme="majorEastAsia" w:hAnsi="Times New Roman" w:cs="Times New Roman"/>
          <w:i/>
          <w:shd w:val="clear" w:color="auto" w:fill="FFFFFF"/>
          <w:lang w:val="en-US" w:eastAsia="tr-TR"/>
        </w:rPr>
        <w:t xml:space="preserve"> </w:t>
      </w:r>
      <w:r>
        <w:rPr>
          <w:rFonts w:ascii="Times New Roman" w:eastAsiaTheme="majorEastAsia" w:hAnsi="Times New Roman" w:cs="Times New Roman"/>
          <w:i/>
          <w:shd w:val="clear" w:color="auto" w:fill="FFFFFF"/>
          <w:lang w:val="en-US" w:eastAsia="tr-TR"/>
        </w:rPr>
        <w:t>0</w:t>
      </w:r>
      <w:proofErr w:type="gramStart"/>
      <w:r>
        <w:rPr>
          <w:rFonts w:ascii="Times New Roman" w:eastAsiaTheme="majorEastAsia" w:hAnsi="Times New Roman" w:cs="Times New Roman"/>
          <w:i/>
          <w:shd w:val="clear" w:color="auto" w:fill="FFFFFF"/>
          <w:lang w:val="en-US" w:eastAsia="tr-TR"/>
        </w:rPr>
        <w:t>,55</w:t>
      </w:r>
      <w:proofErr w:type="gramEnd"/>
      <w:r>
        <w:rPr>
          <w:rFonts w:ascii="Times New Roman" w:eastAsiaTheme="majorEastAsia" w:hAnsi="Times New Roman" w:cs="Times New Roman"/>
          <w:i/>
          <w:shd w:val="clear" w:color="auto" w:fill="FFFFFF"/>
          <w:lang w:val="en-US" w:eastAsia="tr-TR"/>
        </w:rPr>
        <w:t xml:space="preserve">)                             </w:t>
      </w:r>
      <w:r w:rsidR="007834A3" w:rsidRPr="0055730B">
        <w:rPr>
          <w:rFonts w:ascii="Times New Roman" w:eastAsia="Times New Roman" w:hAnsi="Times New Roman"/>
          <w:shd w:val="clear" w:color="auto" w:fill="FFFFFF"/>
          <w:lang w:val="en-US" w:eastAsia="tr-TR"/>
        </w:rPr>
        <w:t xml:space="preserve">                                                                 </w:t>
      </w:r>
      <w:r w:rsidR="007834A3">
        <w:rPr>
          <w:rFonts w:ascii="Times New Roman" w:eastAsia="Times New Roman" w:hAnsi="Times New Roman"/>
          <w:shd w:val="clear" w:color="auto" w:fill="FFFFFF"/>
          <w:lang w:val="en-US" w:eastAsia="tr-TR"/>
        </w:rPr>
        <w:t xml:space="preserve">      (2</w:t>
      </w:r>
      <w:r w:rsidR="007834A3" w:rsidRPr="00A664CE">
        <w:rPr>
          <w:rFonts w:ascii="Times New Roman" w:eastAsia="Times New Roman" w:hAnsi="Times New Roman"/>
          <w:shd w:val="clear" w:color="auto" w:fill="FFFFFF"/>
          <w:lang w:val="en-US" w:eastAsia="tr-TR"/>
        </w:rPr>
        <w:t>)</w:t>
      </w:r>
    </w:p>
    <w:p w14:paraId="4033BA6A" w14:textId="3976C742" w:rsidR="005A4B7E" w:rsidRDefault="005A4B7E" w:rsidP="007834A3">
      <w:pPr>
        <w:spacing w:before="120" w:after="0"/>
        <w:jc w:val="both"/>
        <w:rPr>
          <w:rFonts w:ascii="Times New Roman" w:eastAsia="Times New Roman" w:hAnsi="Times New Roman"/>
          <w:shd w:val="clear" w:color="auto" w:fill="FFFFFF"/>
          <w:lang w:val="en-US" w:eastAsia="tr-TR"/>
        </w:rPr>
      </w:pPr>
      <w:r w:rsidRPr="005A4B7E">
        <w:rPr>
          <w:rFonts w:ascii="Times New Roman" w:eastAsia="Times New Roman" w:hAnsi="Times New Roman"/>
          <w:i/>
          <w:shd w:val="clear" w:color="auto" w:fill="FFFFFF"/>
          <w:lang w:val="en-US" w:eastAsia="tr-TR"/>
        </w:rPr>
        <w:t xml:space="preserve">Demand Power = 8600 </w:t>
      </w:r>
      <w:r w:rsidRPr="005A4B7E">
        <w:rPr>
          <w:rFonts w:ascii="Times New Roman" w:eastAsia="Times New Roman" w:hAnsi="Times New Roman" w:cs="Times New Roman"/>
          <w:i/>
          <w:shd w:val="clear" w:color="auto" w:fill="FFFFFF"/>
          <w:lang w:val="en-US" w:eastAsia="tr-TR"/>
        </w:rPr>
        <w:t>×</w:t>
      </w:r>
      <w:r w:rsidRPr="005A4B7E">
        <w:rPr>
          <w:rFonts w:ascii="Times New Roman" w:eastAsia="Times New Roman" w:hAnsi="Times New Roman"/>
          <w:i/>
          <w:shd w:val="clear" w:color="auto" w:fill="FFFFFF"/>
          <w:lang w:val="en-US" w:eastAsia="tr-TR"/>
        </w:rPr>
        <w:t xml:space="preserve"> 0</w:t>
      </w:r>
      <w:proofErr w:type="gramStart"/>
      <w:r w:rsidRPr="005A4B7E">
        <w:rPr>
          <w:rFonts w:ascii="Times New Roman" w:eastAsia="Times New Roman" w:hAnsi="Times New Roman"/>
          <w:i/>
          <w:shd w:val="clear" w:color="auto" w:fill="FFFFFF"/>
          <w:lang w:val="en-US" w:eastAsia="tr-TR"/>
        </w:rPr>
        <w:t>,55</w:t>
      </w:r>
      <w:proofErr w:type="gramEnd"/>
      <w:r w:rsidRPr="005A4B7E">
        <w:rPr>
          <w:rFonts w:ascii="Times New Roman" w:eastAsia="Times New Roman" w:hAnsi="Times New Roman"/>
          <w:i/>
          <w:shd w:val="clear" w:color="auto" w:fill="FFFFFF"/>
          <w:lang w:val="en-US" w:eastAsia="tr-TR"/>
        </w:rPr>
        <w:t xml:space="preserve"> = 4730W </w:t>
      </w:r>
      <w:r>
        <w:rPr>
          <w:rFonts w:ascii="Times New Roman" w:eastAsia="Times New Roman" w:hAnsi="Times New Roman"/>
          <w:shd w:val="clear" w:color="auto" w:fill="FFFFFF"/>
          <w:lang w:val="en-US" w:eastAsia="tr-TR"/>
        </w:rPr>
        <w:t>is found.</w:t>
      </w:r>
    </w:p>
    <w:p w14:paraId="1058B64F" w14:textId="565A5745" w:rsidR="005E30B6" w:rsidRPr="006D1259" w:rsidRDefault="006D1259" w:rsidP="005E30B6">
      <w:pPr>
        <w:spacing w:before="120" w:after="0"/>
        <w:jc w:val="both"/>
        <w:rPr>
          <w:rFonts w:ascii="Times New Roman" w:eastAsia="Times New Roman" w:hAnsi="Times New Roman" w:cs="Times New Roman"/>
          <w:i/>
          <w:color w:val="FF0000"/>
          <w:shd w:val="clear" w:color="auto" w:fill="FFFFFF"/>
          <w:lang w:val="en-US" w:eastAsia="tr-TR"/>
        </w:rPr>
      </w:pPr>
      <w:r w:rsidRPr="006D1259">
        <w:rPr>
          <w:rFonts w:ascii="Times New Roman" w:hAnsi="Times New Roman" w:cs="Times New Roman"/>
        </w:rPr>
        <w:t>The installed powers of all other common area electrical loads are assumed to be equal to the demand power. In this case, the demand power of the common are</w:t>
      </w:r>
      <w:r w:rsidR="00487A5F">
        <w:rPr>
          <w:rFonts w:ascii="Times New Roman" w:hAnsi="Times New Roman" w:cs="Times New Roman"/>
        </w:rPr>
        <w:t>a with an installed power of 26000</w:t>
      </w:r>
      <w:r w:rsidR="00370D01">
        <w:rPr>
          <w:rFonts w:ascii="Times New Roman" w:hAnsi="Times New Roman" w:cs="Times New Roman"/>
        </w:rPr>
        <w:t xml:space="preserve"> </w:t>
      </w:r>
      <w:r w:rsidR="00487A5F">
        <w:rPr>
          <w:rFonts w:ascii="Times New Roman" w:hAnsi="Times New Roman" w:cs="Times New Roman"/>
        </w:rPr>
        <w:t>W is determined as 22</w:t>
      </w:r>
      <w:r w:rsidRPr="006D1259">
        <w:rPr>
          <w:rFonts w:ascii="Times New Roman" w:hAnsi="Times New Roman" w:cs="Times New Roman"/>
        </w:rPr>
        <w:t>130</w:t>
      </w:r>
      <w:r w:rsidR="00370D01">
        <w:rPr>
          <w:rFonts w:ascii="Times New Roman" w:hAnsi="Times New Roman" w:cs="Times New Roman"/>
        </w:rPr>
        <w:t xml:space="preserve"> </w:t>
      </w:r>
      <w:r w:rsidRPr="006D1259">
        <w:rPr>
          <w:rFonts w:ascii="Times New Roman" w:hAnsi="Times New Roman" w:cs="Times New Roman"/>
        </w:rPr>
        <w:t>W.</w:t>
      </w:r>
      <w:r w:rsidR="00963DA9">
        <w:rPr>
          <w:rFonts w:ascii="Times New Roman" w:hAnsi="Times New Roman" w:cs="Times New Roman"/>
        </w:rPr>
        <w:t xml:space="preserve"> </w:t>
      </w:r>
      <w:r w:rsidR="00963DA9" w:rsidRPr="00963DA9">
        <w:rPr>
          <w:rFonts w:ascii="Times New Roman" w:hAnsi="Times New Roman" w:cs="Times New Roman"/>
        </w:rPr>
        <w:lastRenderedPageBreak/>
        <w:t>Using the calculated installed power and demand power values, the building's simultaneous power table is created in Table 4.</w:t>
      </w:r>
    </w:p>
    <w:p w14:paraId="7319118C" w14:textId="3BF7CF7F" w:rsidR="00963DA9" w:rsidRDefault="00963DA9" w:rsidP="00963DA9">
      <w:pPr>
        <w:autoSpaceDE w:val="0"/>
        <w:autoSpaceDN w:val="0"/>
        <w:adjustRightInd w:val="0"/>
        <w:spacing w:before="240"/>
        <w:rPr>
          <w:rFonts w:ascii="Times New Roman" w:hAnsi="Times New Roman" w:cs="Times New Roman"/>
          <w:sz w:val="20"/>
          <w:szCs w:val="20"/>
        </w:rPr>
      </w:pPr>
      <w:r w:rsidRPr="00DE03C1">
        <w:rPr>
          <w:rFonts w:ascii="Times New Roman" w:hAnsi="Times New Roman" w:cs="Times New Roman"/>
          <w:b/>
          <w:sz w:val="20"/>
          <w:szCs w:val="20"/>
        </w:rPr>
        <w:t>T</w:t>
      </w:r>
      <w:r>
        <w:rPr>
          <w:rFonts w:ascii="Times New Roman" w:hAnsi="Times New Roman" w:cs="Times New Roman"/>
          <w:b/>
          <w:sz w:val="20"/>
          <w:szCs w:val="20"/>
        </w:rPr>
        <w:t>able 4</w:t>
      </w:r>
      <w:r w:rsidRPr="00DE03C1">
        <w:rPr>
          <w:rFonts w:ascii="Times New Roman" w:hAnsi="Times New Roman" w:cs="Times New Roman"/>
          <w:b/>
          <w:sz w:val="20"/>
          <w:szCs w:val="20"/>
        </w:rPr>
        <w:t>.</w:t>
      </w:r>
      <w:r w:rsidRPr="00DE03C1">
        <w:rPr>
          <w:rFonts w:ascii="Times New Roman" w:hAnsi="Times New Roman" w:cs="Times New Roman"/>
          <w:sz w:val="20"/>
          <w:szCs w:val="20"/>
        </w:rPr>
        <w:t xml:space="preserve"> </w:t>
      </w:r>
      <w:r w:rsidRPr="00963DA9">
        <w:rPr>
          <w:rFonts w:ascii="Times New Roman" w:hAnsi="Times New Roman" w:cs="Times New Roman"/>
          <w:sz w:val="20"/>
          <w:szCs w:val="20"/>
        </w:rPr>
        <w:t>Power distribution table</w:t>
      </w:r>
      <w:r>
        <w:t xml:space="preserve"> </w:t>
      </w:r>
      <w:r>
        <w:rPr>
          <w:rFonts w:ascii="Times New Roman" w:hAnsi="Times New Roman" w:cs="Times New Roman"/>
          <w:sz w:val="20"/>
          <w:szCs w:val="20"/>
        </w:rPr>
        <w:t xml:space="preserve">of </w:t>
      </w:r>
      <w:r w:rsidRPr="00DE03C1">
        <w:rPr>
          <w:rFonts w:ascii="Times New Roman" w:hAnsi="Times New Roman" w:cs="Times New Roman"/>
          <w:sz w:val="20"/>
          <w:szCs w:val="20"/>
        </w:rPr>
        <w:t>the example building model.</w:t>
      </w:r>
    </w:p>
    <w:tbl>
      <w:tblPr>
        <w:tblStyle w:val="DzTablo2"/>
        <w:tblW w:w="0" w:type="auto"/>
        <w:tblInd w:w="284" w:type="dxa"/>
        <w:tblLook w:val="06A0" w:firstRow="1" w:lastRow="0" w:firstColumn="1" w:lastColumn="0" w:noHBand="1" w:noVBand="1"/>
      </w:tblPr>
      <w:tblGrid>
        <w:gridCol w:w="1555"/>
        <w:gridCol w:w="1094"/>
        <w:gridCol w:w="2602"/>
      </w:tblGrid>
      <w:tr w:rsidR="00F879A0" w14:paraId="34D70CD2" w14:textId="2033F299" w:rsidTr="00922906">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23C31C26" w14:textId="4386FC0D" w:rsidR="00963DA9" w:rsidRPr="00C11365" w:rsidRDefault="00963DA9" w:rsidP="00963DA9">
            <w:pPr>
              <w:autoSpaceDE w:val="0"/>
              <w:autoSpaceDN w:val="0"/>
              <w:adjustRightInd w:val="0"/>
              <w:jc w:val="center"/>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 xml:space="preserve">Power Type </w:t>
            </w:r>
          </w:p>
        </w:tc>
        <w:tc>
          <w:tcPr>
            <w:tcW w:w="0" w:type="auto"/>
          </w:tcPr>
          <w:p w14:paraId="0F1BB40D" w14:textId="77777777" w:rsidR="00963DA9" w:rsidRPr="00C11365" w:rsidRDefault="00963DA9" w:rsidP="00963D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Power(W)</w:t>
            </w:r>
          </w:p>
        </w:tc>
        <w:tc>
          <w:tcPr>
            <w:tcW w:w="0" w:type="auto"/>
          </w:tcPr>
          <w:p w14:paraId="03EE8B70" w14:textId="22539AF2" w:rsidR="00963DA9" w:rsidRDefault="00963DA9" w:rsidP="00963DA9">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Cs w:val="0"/>
                <w:kern w:val="32"/>
                <w:sz w:val="20"/>
                <w:szCs w:val="20"/>
                <w:lang w:val="en-US"/>
              </w:rPr>
            </w:pPr>
            <w:r>
              <w:rPr>
                <w:rFonts w:ascii="Times New Roman" w:eastAsiaTheme="majorEastAsia" w:hAnsi="Times New Roman" w:cs="Times New Roman"/>
                <w:bCs w:val="0"/>
                <w:kern w:val="32"/>
                <w:sz w:val="20"/>
                <w:szCs w:val="20"/>
                <w:lang w:val="en-US"/>
              </w:rPr>
              <w:t>Explanation</w:t>
            </w:r>
          </w:p>
        </w:tc>
      </w:tr>
      <w:tr w:rsidR="00F879A0" w14:paraId="1DD03DB2" w14:textId="7167EF79"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3913B3AC" w14:textId="47AA1674" w:rsidR="00963DA9" w:rsidRPr="00683C6E" w:rsidRDefault="00C73789"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 xml:space="preserve">Installed Power </w:t>
            </w:r>
          </w:p>
        </w:tc>
        <w:tc>
          <w:tcPr>
            <w:tcW w:w="0" w:type="auto"/>
          </w:tcPr>
          <w:p w14:paraId="43E0B017" w14:textId="2370A51A" w:rsidR="00963DA9" w:rsidRPr="00683C6E" w:rsidRDefault="00C73789"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11000</w:t>
            </w:r>
          </w:p>
        </w:tc>
        <w:tc>
          <w:tcPr>
            <w:tcW w:w="0" w:type="auto"/>
          </w:tcPr>
          <w:p w14:paraId="3B5AE01B" w14:textId="12D81ED3" w:rsidR="00963DA9" w:rsidRDefault="00C73789"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 House</w:t>
            </w:r>
          </w:p>
        </w:tc>
      </w:tr>
      <w:tr w:rsidR="00F879A0" w14:paraId="5171BCA2" w14:textId="28543C0F"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58DB9940" w14:textId="62928921" w:rsidR="00963DA9" w:rsidRPr="00683C6E" w:rsidRDefault="00C73789"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Demand Power</w:t>
            </w:r>
          </w:p>
        </w:tc>
        <w:tc>
          <w:tcPr>
            <w:tcW w:w="0" w:type="auto"/>
          </w:tcPr>
          <w:p w14:paraId="7B92FFF1" w14:textId="368E0609" w:rsidR="00963DA9" w:rsidRPr="00683C6E"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6000</w:t>
            </w:r>
          </w:p>
        </w:tc>
        <w:tc>
          <w:tcPr>
            <w:tcW w:w="0" w:type="auto"/>
          </w:tcPr>
          <w:p w14:paraId="4290D388" w14:textId="5C6282A4"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 House</w:t>
            </w:r>
          </w:p>
        </w:tc>
      </w:tr>
      <w:tr w:rsidR="00F879A0" w14:paraId="01AA8C39" w14:textId="490FD834" w:rsidTr="00922906">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135E64E7" w14:textId="28A52BE6" w:rsidR="00963DA9" w:rsidRPr="00683C6E" w:rsidRDefault="004544C3"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Installed Power</w:t>
            </w:r>
          </w:p>
        </w:tc>
        <w:tc>
          <w:tcPr>
            <w:tcW w:w="0" w:type="auto"/>
          </w:tcPr>
          <w:p w14:paraId="2751A16D" w14:textId="755AC877" w:rsidR="00963DA9" w:rsidRPr="00683C6E"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26000</w:t>
            </w:r>
          </w:p>
        </w:tc>
        <w:tc>
          <w:tcPr>
            <w:tcW w:w="0" w:type="auto"/>
          </w:tcPr>
          <w:p w14:paraId="7FE62DE2" w14:textId="175202B6"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Common Area</w:t>
            </w:r>
          </w:p>
        </w:tc>
      </w:tr>
      <w:tr w:rsidR="00F879A0" w14:paraId="0B5B7998" w14:textId="3C7B45FE"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6D20DF9" w14:textId="711433A3" w:rsidR="00963DA9" w:rsidRPr="00683C6E" w:rsidRDefault="004544C3"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Demand Power</w:t>
            </w:r>
          </w:p>
        </w:tc>
        <w:tc>
          <w:tcPr>
            <w:tcW w:w="0" w:type="auto"/>
          </w:tcPr>
          <w:p w14:paraId="436EC3D4" w14:textId="7AFF7417" w:rsidR="00963DA9" w:rsidRPr="00683C6E"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22130</w:t>
            </w:r>
          </w:p>
        </w:tc>
        <w:tc>
          <w:tcPr>
            <w:tcW w:w="0" w:type="auto"/>
          </w:tcPr>
          <w:p w14:paraId="6038E3BC" w14:textId="573CBC4B"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Common Area</w:t>
            </w:r>
          </w:p>
        </w:tc>
      </w:tr>
      <w:tr w:rsidR="00F879A0" w14:paraId="4D5C5F79" w14:textId="01858190" w:rsidTr="00922906">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4F5481C0" w14:textId="0314EDD1" w:rsidR="00963DA9" w:rsidRDefault="004544C3"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Installed Power</w:t>
            </w:r>
          </w:p>
          <w:p w14:paraId="7802922A" w14:textId="7DFDAF22" w:rsidR="00963DA9" w:rsidRDefault="00F879A0" w:rsidP="00963DA9">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Demand</w:t>
            </w:r>
            <w:r w:rsidR="004544C3">
              <w:rPr>
                <w:rFonts w:ascii="Times New Roman" w:eastAsiaTheme="majorEastAsia" w:hAnsi="Times New Roman" w:cs="Times New Roman"/>
                <w:b w:val="0"/>
                <w:bCs w:val="0"/>
                <w:kern w:val="32"/>
                <w:sz w:val="20"/>
                <w:szCs w:val="20"/>
                <w:lang w:val="en-US"/>
              </w:rPr>
              <w:t xml:space="preserve"> Power</w:t>
            </w:r>
          </w:p>
          <w:p w14:paraId="4A6E1642" w14:textId="6EE59BCB" w:rsidR="00963DA9" w:rsidRPr="00F879A0" w:rsidRDefault="00F879A0" w:rsidP="00F879A0">
            <w:pPr>
              <w:autoSpaceDE w:val="0"/>
              <w:autoSpaceDN w:val="0"/>
              <w:adjustRightInd w:val="0"/>
              <w:jc w:val="center"/>
              <w:rPr>
                <w:rFonts w:ascii="Times New Roman" w:eastAsiaTheme="majorEastAsia" w:hAnsi="Times New Roman" w:cs="Times New Roman"/>
                <w:bCs w:val="0"/>
                <w:kern w:val="32"/>
                <w:sz w:val="20"/>
                <w:szCs w:val="20"/>
                <w:lang w:val="en-US"/>
              </w:rPr>
            </w:pPr>
            <w:r w:rsidRPr="00F879A0">
              <w:rPr>
                <w:rFonts w:ascii="Times New Roman" w:eastAsiaTheme="majorEastAsia" w:hAnsi="Times New Roman" w:cs="Times New Roman"/>
                <w:bCs w:val="0"/>
                <w:kern w:val="32"/>
                <w:sz w:val="20"/>
                <w:szCs w:val="20"/>
                <w:lang w:val="en-US"/>
              </w:rPr>
              <w:t>Installed Power</w:t>
            </w:r>
          </w:p>
        </w:tc>
        <w:tc>
          <w:tcPr>
            <w:tcW w:w="0" w:type="auto"/>
          </w:tcPr>
          <w:p w14:paraId="7C58BE36" w14:textId="2F27F4B1"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220000</w:t>
            </w:r>
          </w:p>
          <w:p w14:paraId="73860E75" w14:textId="33C52168"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120000</w:t>
            </w:r>
          </w:p>
          <w:p w14:paraId="6A189D6D" w14:textId="5DDC9C58" w:rsidR="00963DA9" w:rsidRPr="00F879A0" w:rsidRDefault="00F879A0" w:rsidP="00F879A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
                <w:bCs/>
                <w:kern w:val="32"/>
                <w:sz w:val="20"/>
                <w:szCs w:val="20"/>
                <w:lang w:val="en-US"/>
              </w:rPr>
            </w:pPr>
            <w:r w:rsidRPr="00F879A0">
              <w:rPr>
                <w:rFonts w:ascii="Times New Roman" w:eastAsiaTheme="majorEastAsia" w:hAnsi="Times New Roman" w:cs="Times New Roman"/>
                <w:b/>
                <w:bCs/>
                <w:kern w:val="32"/>
                <w:sz w:val="20"/>
                <w:szCs w:val="20"/>
                <w:lang w:val="en-US"/>
              </w:rPr>
              <w:t>246000</w:t>
            </w:r>
          </w:p>
        </w:tc>
        <w:tc>
          <w:tcPr>
            <w:tcW w:w="0" w:type="auto"/>
          </w:tcPr>
          <w:p w14:paraId="4B88ECDE" w14:textId="28BD2116"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20 House(11000×20)</w:t>
            </w:r>
          </w:p>
          <w:p w14:paraId="5EF3D611" w14:textId="1510B942" w:rsidR="00963DA9" w:rsidRDefault="004544C3" w:rsidP="00963DA9">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20 House(6000×20)</w:t>
            </w:r>
          </w:p>
          <w:p w14:paraId="79C811C1" w14:textId="7B2E053A" w:rsidR="00963DA9" w:rsidRDefault="00F879A0" w:rsidP="00F879A0">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F879A0">
              <w:rPr>
                <w:rFonts w:ascii="Times New Roman" w:eastAsiaTheme="majorEastAsia" w:hAnsi="Times New Roman" w:cs="Times New Roman"/>
                <w:b/>
                <w:bCs/>
                <w:kern w:val="32"/>
                <w:sz w:val="20"/>
                <w:szCs w:val="20"/>
                <w:lang w:val="en-US"/>
              </w:rPr>
              <w:t>All Building</w:t>
            </w:r>
            <w:r>
              <w:rPr>
                <w:rFonts w:ascii="Times New Roman" w:eastAsiaTheme="majorEastAsia" w:hAnsi="Times New Roman" w:cs="Times New Roman"/>
                <w:bCs/>
                <w:kern w:val="32"/>
                <w:sz w:val="20"/>
                <w:szCs w:val="20"/>
                <w:lang w:val="en-US"/>
              </w:rPr>
              <w:t>(220000+26000)</w:t>
            </w:r>
          </w:p>
        </w:tc>
      </w:tr>
    </w:tbl>
    <w:p w14:paraId="3494107C" w14:textId="1B4A57DE" w:rsidR="00616C24" w:rsidRDefault="00370D01" w:rsidP="00683C6E">
      <w:pPr>
        <w:autoSpaceDE w:val="0"/>
        <w:autoSpaceDN w:val="0"/>
        <w:adjustRightInd w:val="0"/>
        <w:spacing w:before="240"/>
        <w:jc w:val="both"/>
        <w:rPr>
          <w:rFonts w:ascii="Times New Roman" w:hAnsi="Times New Roman" w:cs="Times New Roman"/>
        </w:rPr>
      </w:pPr>
      <w:r>
        <w:rPr>
          <w:rFonts w:ascii="Times New Roman" w:hAnsi="Times New Roman" w:cs="Times New Roman"/>
        </w:rPr>
        <w:t>The installed power of 246</w:t>
      </w:r>
      <w:r w:rsidR="00616C24" w:rsidRPr="00616C24">
        <w:rPr>
          <w:rFonts w:ascii="Times New Roman" w:hAnsi="Times New Roman" w:cs="Times New Roman"/>
        </w:rPr>
        <w:t>000</w:t>
      </w:r>
      <w:r>
        <w:rPr>
          <w:rFonts w:ascii="Times New Roman" w:hAnsi="Times New Roman" w:cs="Times New Roman"/>
        </w:rPr>
        <w:t xml:space="preserve"> </w:t>
      </w:r>
      <w:r w:rsidR="00616C24" w:rsidRPr="00616C24">
        <w:rPr>
          <w:rFonts w:ascii="Times New Roman" w:hAnsi="Times New Roman" w:cs="Times New Roman"/>
        </w:rPr>
        <w:t>W is determined according to the building's estimated simultaneous demand power. Using the simultaneous demand power calculation, the selection and implementation of the building'</w:t>
      </w:r>
      <w:r w:rsidR="00616C24">
        <w:rPr>
          <w:rFonts w:ascii="Times New Roman" w:hAnsi="Times New Roman" w:cs="Times New Roman"/>
        </w:rPr>
        <w:t>s electrical materials are made</w:t>
      </w:r>
      <w:r w:rsidR="00616C24">
        <w:rPr>
          <w:rFonts w:ascii="Times New Roman" w:eastAsiaTheme="majorEastAsia" w:hAnsi="Times New Roman" w:cs="Times New Roman"/>
          <w:bCs/>
          <w:kern w:val="32"/>
          <w:lang w:val="en-US"/>
        </w:rPr>
        <w:t xml:space="preserve"> </w:t>
      </w:r>
      <w:r w:rsidR="00616C24">
        <w:rPr>
          <w:rFonts w:ascii="Times New Roman" w:eastAsiaTheme="majorEastAsia" w:hAnsi="Times New Roman" w:cs="Times New Roman"/>
          <w:bCs/>
          <w:kern w:val="32"/>
          <w:lang w:val="en-US"/>
        </w:rPr>
        <w:fldChar w:fldCharType="begin"/>
      </w:r>
      <w:r w:rsidR="00616C24">
        <w:rPr>
          <w:rFonts w:ascii="Times New Roman" w:eastAsiaTheme="majorEastAsia" w:hAnsi="Times New Roman" w:cs="Times New Roman"/>
          <w:bCs/>
          <w:kern w:val="32"/>
          <w:lang w:val="en-US"/>
        </w:rPr>
        <w:instrText xml:space="preserve"> ADDIN EN.CITE &lt;EndNote&gt;&lt;Cite&gt;&lt;Author&gt;Gazete&lt;/Author&gt;&lt;Year&gt;1984&lt;/Year&gt;&lt;RecNum&gt;5&lt;/RecNum&gt;&lt;DisplayText&gt;[7, 8]&lt;/DisplayText&gt;&lt;record&gt;&lt;rec-number&gt;5&lt;/rec-number&gt;&lt;foreign-keys&gt;&lt;key app="EN" db-id="0e2w9dvsnzarvleawexx9rz10ff5vpedpz5s" timestamp="1733054727"&gt;5&lt;/key&gt;&lt;/foreign-keys&gt;&lt;ref-type name="Generic"&gt;13&lt;/ref-type&gt;&lt;contributors&gt;&lt;authors&gt;&lt;author&gt;Gazete, Resmi&lt;/author&gt;&lt;/authors&gt;&lt;/contributors&gt;&lt;titles&gt;&lt;title&gt;ELEKTRİK İÇ TESİSLERİ YÖNETMELİĞİ, Resmî Gazete Tarihi: 04.11. 1984 Resmî Gazete Sayısı: 18565&lt;/title&gt;&lt;/titles&gt;&lt;dates&gt;&lt;year&gt;1984&lt;/year&gt;&lt;/dates&gt;&lt;urls&gt;&lt;/urls&gt;&lt;/record&gt;&lt;/Cite&gt;&lt;Cite&gt;&lt;Author&gt;Yapıcıoğlu&lt;/Author&gt;&lt;Year&gt;2019&lt;/Year&gt;&lt;RecNum&gt;14&lt;/RecNum&gt;&lt;record&gt;&lt;rec-number&gt;14&lt;/rec-number&gt;&lt;foreign-keys&gt;&lt;key app="EN" db-id="0e2w9dvsnzarvleawexx9rz10ff5vpedpz5s" timestamp="1733059092"&gt;14&lt;/key&gt;&lt;/foreign-keys&gt;&lt;ref-type name="Journal Article"&gt;17&lt;/ref-type&gt;&lt;contributors&gt;&lt;authors&gt;&lt;author&gt;Yapıcıoğlu, Mehmet Fahri&lt;/author&gt;&lt;author&gt;Sayan, Hasan Hüseyin&lt;/author&gt;&lt;author&gt;Terzioğlu, Hakan&lt;/author&gt;&lt;/authors&gt;&lt;/contributors&gt;&lt;titles&gt;&lt;title&gt;Karabük ilindeki alçak gerilim dağıtım sistemlerinde elektrik tüketiminin analizi&lt;/title&gt;&lt;secondary-title&gt;Avrupa Bilim ve Teknoloji Dergisi&lt;/secondary-title&gt;&lt;/titles&gt;&lt;periodical&gt;&lt;full-title&gt;Avrupa Bilim ve Teknoloji Dergisi&lt;/full-title&gt;&lt;/periodical&gt;&lt;pages&gt;411-417&lt;/pages&gt;&lt;dates&gt;&lt;year&gt;2019&lt;/year&gt;&lt;/dates&gt;&lt;isbn&gt;2148-2683&lt;/isbn&gt;&lt;urls&gt;&lt;/urls&gt;&lt;/record&gt;&lt;/Cite&gt;&lt;/EndNote&gt;</w:instrText>
      </w:r>
      <w:r w:rsidR="00616C24">
        <w:rPr>
          <w:rFonts w:ascii="Times New Roman" w:eastAsiaTheme="majorEastAsia" w:hAnsi="Times New Roman" w:cs="Times New Roman"/>
          <w:bCs/>
          <w:kern w:val="32"/>
          <w:lang w:val="en-US"/>
        </w:rPr>
        <w:fldChar w:fldCharType="separate"/>
      </w:r>
      <w:r w:rsidR="00616C24">
        <w:rPr>
          <w:rFonts w:ascii="Times New Roman" w:eastAsiaTheme="majorEastAsia" w:hAnsi="Times New Roman" w:cs="Times New Roman"/>
          <w:bCs/>
          <w:noProof/>
          <w:kern w:val="32"/>
          <w:lang w:val="en-US"/>
        </w:rPr>
        <w:t>[7, 8]</w:t>
      </w:r>
      <w:r w:rsidR="00616C24">
        <w:rPr>
          <w:rFonts w:ascii="Times New Roman" w:eastAsiaTheme="majorEastAsia" w:hAnsi="Times New Roman" w:cs="Times New Roman"/>
          <w:bCs/>
          <w:kern w:val="32"/>
          <w:lang w:val="en-US"/>
        </w:rPr>
        <w:fldChar w:fldCharType="end"/>
      </w:r>
      <w:r w:rsidR="00616C24">
        <w:rPr>
          <w:rFonts w:ascii="Times New Roman" w:eastAsiaTheme="majorEastAsia" w:hAnsi="Times New Roman" w:cs="Times New Roman"/>
          <w:bCs/>
          <w:kern w:val="32"/>
          <w:lang w:val="en-US"/>
        </w:rPr>
        <w:t>.</w:t>
      </w:r>
      <w:r w:rsidR="00922906" w:rsidRPr="00922906">
        <w:t xml:space="preserve"> </w:t>
      </w:r>
      <w:r w:rsidR="00922906">
        <w:t xml:space="preserve">The building's simultaneous demand power, with the power values in Table 4, is determined by multiplying the demand power of the houses by the simultaneity factor constant, and then adding the common area demand power to this value </w:t>
      </w:r>
      <w:r w:rsidR="00922906">
        <w:fldChar w:fldCharType="begin"/>
      </w:r>
      <w:r w:rsidR="00922906">
        <w:instrText xml:space="preserve"> ADDIN EN.CITE &lt;EndNote&gt;&lt;Cite&gt;&lt;Author&gt;Gazete&lt;/Author&gt;&lt;Year&gt;1984&lt;/Year&gt;&lt;RecNum&gt;5&lt;/RecNum&gt;&lt;DisplayText&gt;[7]&lt;/DisplayText&gt;&lt;record&gt;&lt;rec-number&gt;5&lt;/rec-number&gt;&lt;foreign-keys&gt;&lt;key app="EN" db-id="0e2w9dvsnzarvleawexx9rz10ff5vpedpz5s" timestamp="1733054727"&gt;5&lt;/key&gt;&lt;/foreign-keys&gt;&lt;ref-type name="Generic"&gt;13&lt;/ref-type&gt;&lt;contributors&gt;&lt;authors&gt;&lt;author&gt;Gazete, Resmi&lt;/author&gt;&lt;/authors&gt;&lt;/contributors&gt;&lt;titles&gt;&lt;title&gt;ELEKTRİK İÇ TESİSLERİ YÖNETMELİĞİ, Resmî Gazete Tarihi: 04.11. 1984 Resmî Gazete Sayısı: 18565&lt;/title&gt;&lt;/titles&gt;&lt;dates&gt;&lt;year&gt;1984&lt;/year&gt;&lt;/dates&gt;&lt;urls&gt;&lt;/urls&gt;&lt;/record&gt;&lt;/Cite&gt;&lt;/EndNote&gt;</w:instrText>
      </w:r>
      <w:r w:rsidR="00922906">
        <w:fldChar w:fldCharType="separate"/>
      </w:r>
      <w:r w:rsidR="00922906">
        <w:rPr>
          <w:noProof/>
        </w:rPr>
        <w:t>[7]</w:t>
      </w:r>
      <w:r w:rsidR="00922906">
        <w:fldChar w:fldCharType="end"/>
      </w:r>
      <w:r w:rsidR="00922906">
        <w:t>. In this case;</w:t>
      </w:r>
    </w:p>
    <w:p w14:paraId="04DF80A8" w14:textId="2FB55195" w:rsidR="00922906" w:rsidRDefault="00922906" w:rsidP="00922906">
      <w:pPr>
        <w:spacing w:before="120" w:after="0"/>
        <w:jc w:val="both"/>
        <w:rPr>
          <w:rFonts w:ascii="Times New Roman" w:eastAsia="Times New Roman" w:hAnsi="Times New Roman"/>
          <w:shd w:val="clear" w:color="auto" w:fill="FFFFFF"/>
          <w:lang w:val="en-US" w:eastAsia="tr-TR"/>
        </w:rPr>
      </w:pPr>
      <w:r>
        <w:rPr>
          <w:rFonts w:ascii="Times New Roman" w:eastAsiaTheme="majorEastAsia" w:hAnsi="Times New Roman" w:cs="Times New Roman"/>
          <w:i/>
          <w:shd w:val="clear" w:color="auto" w:fill="FFFFFF"/>
          <w:lang w:val="en-US" w:eastAsia="tr-TR"/>
        </w:rPr>
        <w:t xml:space="preserve">Simultaneous Demand Power </w:t>
      </w:r>
      <w:r w:rsidRPr="005E30B6">
        <w:rPr>
          <w:rFonts w:ascii="Times New Roman" w:eastAsiaTheme="majorEastAsia" w:hAnsi="Times New Roman" w:cs="Times New Roman"/>
          <w:i/>
          <w:shd w:val="clear" w:color="auto" w:fill="FFFFFF"/>
          <w:lang w:val="en-US" w:eastAsia="tr-TR"/>
        </w:rPr>
        <w:t>=</w:t>
      </w:r>
      <w:r>
        <w:rPr>
          <w:rFonts w:ascii="Times New Roman" w:eastAsiaTheme="majorEastAsia" w:hAnsi="Times New Roman" w:cs="Times New Roman"/>
          <w:i/>
          <w:shd w:val="clear" w:color="auto" w:fill="FFFFFF"/>
          <w:lang w:val="en-US" w:eastAsia="tr-TR"/>
        </w:rPr>
        <w:t xml:space="preserve"> (Demand </w:t>
      </w:r>
      <w:proofErr w:type="gramStart"/>
      <w:r>
        <w:rPr>
          <w:rFonts w:ascii="Times New Roman" w:eastAsiaTheme="majorEastAsia" w:hAnsi="Times New Roman" w:cs="Times New Roman"/>
          <w:i/>
          <w:shd w:val="clear" w:color="auto" w:fill="FFFFFF"/>
          <w:lang w:val="en-US" w:eastAsia="tr-TR"/>
        </w:rPr>
        <w:t>Power</w:t>
      </w:r>
      <w:r>
        <w:rPr>
          <w:rFonts w:ascii="Times New Roman" w:eastAsiaTheme="majorEastAsia" w:hAnsi="Times New Roman" w:cs="Times New Roman"/>
          <w:i/>
          <w:shd w:val="clear" w:color="auto" w:fill="FFFFFF"/>
          <w:vertAlign w:val="subscript"/>
          <w:lang w:val="en-US" w:eastAsia="tr-TR"/>
        </w:rPr>
        <w:t>(</w:t>
      </w:r>
      <w:proofErr w:type="gramEnd"/>
      <w:r>
        <w:rPr>
          <w:rFonts w:ascii="Times New Roman" w:eastAsiaTheme="majorEastAsia" w:hAnsi="Times New Roman" w:cs="Times New Roman"/>
          <w:i/>
          <w:shd w:val="clear" w:color="auto" w:fill="FFFFFF"/>
          <w:vertAlign w:val="subscript"/>
          <w:lang w:val="en-US" w:eastAsia="tr-TR"/>
        </w:rPr>
        <w:t>20 House)</w:t>
      </w:r>
      <w:r>
        <w:rPr>
          <w:rFonts w:ascii="Times New Roman" w:eastAsiaTheme="majorEastAsia" w:hAnsi="Times New Roman" w:cs="Times New Roman"/>
          <w:i/>
          <w:shd w:val="clear" w:color="auto" w:fill="FFFFFF"/>
          <w:lang w:val="en-US" w:eastAsia="tr-TR"/>
        </w:rPr>
        <w:t xml:space="preserve"> × 0,39)</w:t>
      </w:r>
      <w:r w:rsidR="00C83DD3">
        <w:rPr>
          <w:rFonts w:ascii="Times New Roman" w:eastAsiaTheme="majorEastAsia" w:hAnsi="Times New Roman" w:cs="Times New Roman"/>
          <w:i/>
          <w:shd w:val="clear" w:color="auto" w:fill="FFFFFF"/>
          <w:lang w:val="en-US" w:eastAsia="tr-TR"/>
        </w:rPr>
        <w:t xml:space="preserve"> + Demand Power</w:t>
      </w:r>
      <w:r w:rsidR="00C83DD3">
        <w:rPr>
          <w:rFonts w:ascii="Times New Roman" w:eastAsiaTheme="majorEastAsia" w:hAnsi="Times New Roman" w:cs="Times New Roman"/>
          <w:i/>
          <w:shd w:val="clear" w:color="auto" w:fill="FFFFFF"/>
          <w:vertAlign w:val="subscript"/>
          <w:lang w:val="en-US" w:eastAsia="tr-TR"/>
        </w:rPr>
        <w:t xml:space="preserve">(Common </w:t>
      </w:r>
      <w:r w:rsidR="00C83DD3">
        <w:rPr>
          <w:rFonts w:ascii="Times New Roman" w:eastAsia="Times New Roman" w:hAnsi="Times New Roman"/>
          <w:shd w:val="clear" w:color="auto" w:fill="FFFFFF"/>
          <w:vertAlign w:val="subscript"/>
          <w:lang w:val="en-US" w:eastAsia="tr-TR"/>
        </w:rPr>
        <w:t xml:space="preserve">Area) </w:t>
      </w:r>
      <w:r>
        <w:rPr>
          <w:rFonts w:ascii="Times New Roman" w:eastAsia="Times New Roman" w:hAnsi="Times New Roman"/>
          <w:shd w:val="clear" w:color="auto" w:fill="FFFFFF"/>
          <w:lang w:val="en-US" w:eastAsia="tr-TR"/>
        </w:rPr>
        <w:t xml:space="preserve">    </w:t>
      </w:r>
      <w:r w:rsidR="00C83DD3">
        <w:rPr>
          <w:rFonts w:ascii="Times New Roman" w:eastAsia="Times New Roman" w:hAnsi="Times New Roman"/>
          <w:shd w:val="clear" w:color="auto" w:fill="FFFFFF"/>
          <w:lang w:val="en-US" w:eastAsia="tr-TR"/>
        </w:rPr>
        <w:t xml:space="preserve">             (3</w:t>
      </w:r>
      <w:r w:rsidRPr="00A664CE">
        <w:rPr>
          <w:rFonts w:ascii="Times New Roman" w:eastAsia="Times New Roman" w:hAnsi="Times New Roman"/>
          <w:shd w:val="clear" w:color="auto" w:fill="FFFFFF"/>
          <w:lang w:val="en-US" w:eastAsia="tr-TR"/>
        </w:rPr>
        <w:t>)</w:t>
      </w:r>
    </w:p>
    <w:p w14:paraId="5A079D4A" w14:textId="4DF99D25" w:rsidR="00C83DD3" w:rsidRPr="0055730B" w:rsidRDefault="00C83DD3" w:rsidP="00922906">
      <w:pPr>
        <w:spacing w:before="120" w:after="0"/>
        <w:jc w:val="both"/>
        <w:rPr>
          <w:rFonts w:ascii="Times New Roman" w:eastAsia="Times New Roman" w:hAnsi="Times New Roman"/>
          <w:shd w:val="clear" w:color="auto" w:fill="FFFFFF"/>
          <w:lang w:val="en-US" w:eastAsia="tr-TR"/>
        </w:rPr>
      </w:pPr>
      <w:r>
        <w:rPr>
          <w:rFonts w:ascii="Times New Roman" w:eastAsiaTheme="majorEastAsia" w:hAnsi="Times New Roman" w:cs="Times New Roman"/>
          <w:i/>
          <w:shd w:val="clear" w:color="auto" w:fill="FFFFFF"/>
          <w:lang w:val="en-US" w:eastAsia="tr-TR"/>
        </w:rPr>
        <w:t xml:space="preserve">Simultaneous Demand Power </w:t>
      </w:r>
      <w:r w:rsidRPr="005E30B6">
        <w:rPr>
          <w:rFonts w:ascii="Times New Roman" w:eastAsiaTheme="majorEastAsia" w:hAnsi="Times New Roman" w:cs="Times New Roman"/>
          <w:i/>
          <w:shd w:val="clear" w:color="auto" w:fill="FFFFFF"/>
          <w:lang w:val="en-US" w:eastAsia="tr-TR"/>
        </w:rPr>
        <w:t>=</w:t>
      </w:r>
      <w:r>
        <w:rPr>
          <w:rFonts w:ascii="Times New Roman" w:eastAsiaTheme="majorEastAsia" w:hAnsi="Times New Roman" w:cs="Times New Roman"/>
          <w:i/>
          <w:shd w:val="clear" w:color="auto" w:fill="FFFFFF"/>
          <w:lang w:val="en-US" w:eastAsia="tr-TR"/>
        </w:rPr>
        <w:t xml:space="preserve"> (120000 × 0</w:t>
      </w:r>
      <w:proofErr w:type="gramStart"/>
      <w:r>
        <w:rPr>
          <w:rFonts w:ascii="Times New Roman" w:eastAsiaTheme="majorEastAsia" w:hAnsi="Times New Roman" w:cs="Times New Roman"/>
          <w:i/>
          <w:shd w:val="clear" w:color="auto" w:fill="FFFFFF"/>
          <w:lang w:val="en-US" w:eastAsia="tr-TR"/>
        </w:rPr>
        <w:t>,39</w:t>
      </w:r>
      <w:proofErr w:type="gramEnd"/>
      <w:r>
        <w:rPr>
          <w:rFonts w:ascii="Times New Roman" w:eastAsiaTheme="majorEastAsia" w:hAnsi="Times New Roman" w:cs="Times New Roman"/>
          <w:i/>
          <w:shd w:val="clear" w:color="auto" w:fill="FFFFFF"/>
          <w:lang w:val="en-US" w:eastAsia="tr-TR"/>
        </w:rPr>
        <w:t>) + 22130 = 68930</w:t>
      </w:r>
      <w:r w:rsidR="001F6494">
        <w:rPr>
          <w:rFonts w:ascii="Times New Roman" w:eastAsiaTheme="majorEastAsia" w:hAnsi="Times New Roman" w:cs="Times New Roman"/>
          <w:i/>
          <w:shd w:val="clear" w:color="auto" w:fill="FFFFFF"/>
          <w:lang w:val="en-US" w:eastAsia="tr-TR"/>
        </w:rPr>
        <w:t xml:space="preserve"> </w:t>
      </w:r>
      <w:r w:rsidR="001F6494">
        <w:rPr>
          <w:rFonts w:ascii="Times New Roman" w:eastAsiaTheme="majorEastAsia" w:hAnsi="Times New Roman" w:cs="Times New Roman"/>
          <w:shd w:val="clear" w:color="auto" w:fill="FFFFFF"/>
          <w:lang w:val="en-US" w:eastAsia="tr-TR"/>
        </w:rPr>
        <w:t>is found.</w:t>
      </w:r>
      <w:r>
        <w:rPr>
          <w:rFonts w:ascii="Times New Roman" w:eastAsia="Times New Roman" w:hAnsi="Times New Roman"/>
          <w:shd w:val="clear" w:color="auto" w:fill="FFFFFF"/>
          <w:vertAlign w:val="subscript"/>
          <w:lang w:val="en-US" w:eastAsia="tr-TR"/>
        </w:rPr>
        <w:t xml:space="preserve"> </w:t>
      </w:r>
      <w:r>
        <w:rPr>
          <w:rFonts w:ascii="Times New Roman" w:eastAsia="Times New Roman" w:hAnsi="Times New Roman"/>
          <w:shd w:val="clear" w:color="auto" w:fill="FFFFFF"/>
          <w:lang w:val="en-US" w:eastAsia="tr-TR"/>
        </w:rPr>
        <w:t xml:space="preserve">                 </w:t>
      </w:r>
    </w:p>
    <w:p w14:paraId="7D460D51" w14:textId="77777777" w:rsidR="00554E03" w:rsidRDefault="00DA0EFA" w:rsidP="001F6494">
      <w:pPr>
        <w:autoSpaceDE w:val="0"/>
        <w:autoSpaceDN w:val="0"/>
        <w:adjustRightInd w:val="0"/>
        <w:spacing w:before="120"/>
        <w:jc w:val="both"/>
        <w:rPr>
          <w:rFonts w:ascii="Times New Roman" w:hAnsi="Times New Roman" w:cs="Times New Roman"/>
        </w:rPr>
      </w:pPr>
      <w:r>
        <w:rPr>
          <w:rFonts w:ascii="Times New Roman" w:hAnsi="Times New Roman" w:cs="Times New Roman"/>
        </w:rPr>
        <w:t xml:space="preserve">The power value of the </w:t>
      </w:r>
      <w:r w:rsidR="002D259B">
        <w:rPr>
          <w:rFonts w:ascii="Times New Roman" w:hAnsi="Times New Roman" w:cs="Times New Roman"/>
        </w:rPr>
        <w:t>P</w:t>
      </w:r>
      <w:r w:rsidRPr="00DA0EFA">
        <w:rPr>
          <w:rFonts w:ascii="Times New Roman" w:hAnsi="Times New Roman" w:cs="Times New Roman"/>
        </w:rPr>
        <w:t>V energy system, which needs to be determined for the building's simultaneous demand power, is calculated based on the desired minimum 5% threshold in the structures;</w:t>
      </w:r>
      <w:r>
        <w:rPr>
          <w:rFonts w:ascii="Times New Roman" w:hAnsi="Times New Roman" w:cs="Times New Roman"/>
        </w:rPr>
        <w:t xml:space="preserve"> </w:t>
      </w:r>
      <w:r w:rsidRPr="00DA0EFA">
        <w:rPr>
          <w:rFonts w:ascii="Times New Roman" w:hAnsi="Times New Roman" w:cs="Times New Roman"/>
        </w:rPr>
        <w:t>The minimum required installed PV system power should be 3446.5</w:t>
      </w:r>
      <w:r w:rsidR="004F3A43">
        <w:rPr>
          <w:rFonts w:ascii="Times New Roman" w:hAnsi="Times New Roman" w:cs="Times New Roman"/>
        </w:rPr>
        <w:t xml:space="preserve"> </w:t>
      </w:r>
      <w:r w:rsidRPr="00DA0EFA">
        <w:rPr>
          <w:rFonts w:ascii="Times New Roman" w:hAnsi="Times New Roman" w:cs="Times New Roman"/>
        </w:rPr>
        <w:t>We.</w:t>
      </w:r>
      <w:r w:rsidR="004F3A43">
        <w:rPr>
          <w:rFonts w:ascii="Times New Roman" w:hAnsi="Times New Roman" w:cs="Times New Roman"/>
        </w:rPr>
        <w:t xml:space="preserve"> </w:t>
      </w:r>
      <w:r w:rsidR="004F3A43" w:rsidRPr="004F3A43">
        <w:rPr>
          <w:rFonts w:ascii="Times New Roman" w:hAnsi="Times New Roman" w:cs="Times New Roman"/>
        </w:rPr>
        <w:t>The calculated power values of PV systems are based on high-efficiency conditions. However, since it is not possible to consistently maintain the highest efficiency conditions, the systems need to have power exceeding the We value. In this study, the Wp value has been taken 15% higher than the We value. In this case, the power of the installed PV energy system is approximately 4000 We.</w:t>
      </w:r>
      <w:r w:rsidR="00554E03">
        <w:rPr>
          <w:rFonts w:ascii="Times New Roman" w:hAnsi="Times New Roman" w:cs="Times New Roman"/>
        </w:rPr>
        <w:t xml:space="preserve"> </w:t>
      </w:r>
      <w:r w:rsidR="00554E03" w:rsidRPr="00554E03">
        <w:rPr>
          <w:rFonts w:ascii="Times New Roman" w:hAnsi="Times New Roman" w:cs="Times New Roman"/>
        </w:rPr>
        <w:t>Electrical calculations for solar panels and inverters in PV energy systems with 4 kWe power are necessary for the correct integration of the system. The series and parallel string connections of the solar panels are the most important factors determining the current and voltage values. Although the series or parallel connection of the panels does not affect the power value, it is crucial for system performance. Considering all these factors, the electrical characteristics of the proposed solar panels and inverter are shown in Table 5.</w:t>
      </w:r>
      <w:r w:rsidR="00554E03">
        <w:rPr>
          <w:rFonts w:ascii="Times New Roman" w:hAnsi="Times New Roman" w:cs="Times New Roman"/>
        </w:rPr>
        <w:t xml:space="preserve"> </w:t>
      </w:r>
    </w:p>
    <w:p w14:paraId="0B9A21AD" w14:textId="707B1F3E" w:rsidR="00554E03" w:rsidRDefault="00554E03" w:rsidP="00554E03">
      <w:pPr>
        <w:autoSpaceDE w:val="0"/>
        <w:autoSpaceDN w:val="0"/>
        <w:adjustRightInd w:val="0"/>
        <w:spacing w:before="240"/>
        <w:rPr>
          <w:rFonts w:ascii="Times New Roman" w:hAnsi="Times New Roman" w:cs="Times New Roman"/>
          <w:sz w:val="20"/>
          <w:szCs w:val="20"/>
        </w:rPr>
      </w:pPr>
      <w:r w:rsidRPr="00DE03C1">
        <w:rPr>
          <w:rFonts w:ascii="Times New Roman" w:hAnsi="Times New Roman" w:cs="Times New Roman"/>
          <w:b/>
          <w:sz w:val="20"/>
          <w:szCs w:val="20"/>
        </w:rPr>
        <w:t>T</w:t>
      </w:r>
      <w:r>
        <w:rPr>
          <w:rFonts w:ascii="Times New Roman" w:hAnsi="Times New Roman" w:cs="Times New Roman"/>
          <w:b/>
          <w:sz w:val="20"/>
          <w:szCs w:val="20"/>
        </w:rPr>
        <w:t>able 5</w:t>
      </w:r>
      <w:r w:rsidRPr="00DE03C1">
        <w:rPr>
          <w:rFonts w:ascii="Times New Roman" w:hAnsi="Times New Roman" w:cs="Times New Roman"/>
          <w:b/>
          <w:sz w:val="20"/>
          <w:szCs w:val="20"/>
        </w:rPr>
        <w:t>.</w:t>
      </w:r>
      <w:r w:rsidRPr="00DE03C1">
        <w:rPr>
          <w:rFonts w:ascii="Times New Roman" w:hAnsi="Times New Roman" w:cs="Times New Roman"/>
          <w:sz w:val="20"/>
          <w:szCs w:val="20"/>
        </w:rPr>
        <w:t xml:space="preserve"> </w:t>
      </w:r>
      <w:r w:rsidRPr="00554E03">
        <w:rPr>
          <w:rFonts w:ascii="Times New Roman" w:hAnsi="Times New Roman" w:cs="Times New Roman"/>
          <w:sz w:val="20"/>
          <w:szCs w:val="20"/>
        </w:rPr>
        <w:t>Electrical characteristics of solar panels and inverters</w:t>
      </w:r>
      <w:r>
        <w:rPr>
          <w:rFonts w:ascii="Times New Roman" w:hAnsi="Times New Roman" w:cs="Times New Roman"/>
          <w:sz w:val="20"/>
          <w:szCs w:val="20"/>
        </w:rPr>
        <w:t>.</w:t>
      </w:r>
    </w:p>
    <w:tbl>
      <w:tblPr>
        <w:tblStyle w:val="DzTablo2"/>
        <w:tblW w:w="0" w:type="auto"/>
        <w:tblInd w:w="284" w:type="dxa"/>
        <w:tblLook w:val="06A0" w:firstRow="1" w:lastRow="0" w:firstColumn="1" w:lastColumn="0" w:noHBand="1" w:noVBand="1"/>
      </w:tblPr>
      <w:tblGrid>
        <w:gridCol w:w="2799"/>
        <w:gridCol w:w="2925"/>
      </w:tblGrid>
      <w:tr w:rsidR="00370D01" w14:paraId="5A690031" w14:textId="77777777" w:rsidTr="002D30F3">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724" w:type="dxa"/>
            <w:gridSpan w:val="2"/>
          </w:tcPr>
          <w:p w14:paraId="4E93A8C7" w14:textId="7A29DA01" w:rsidR="00370D01" w:rsidRDefault="00370D01" w:rsidP="0095265E">
            <w:pPr>
              <w:autoSpaceDE w:val="0"/>
              <w:autoSpaceDN w:val="0"/>
              <w:adjustRightInd w:val="0"/>
              <w:jc w:val="center"/>
              <w:rPr>
                <w:rFonts w:ascii="Times New Roman" w:eastAsiaTheme="majorEastAsia" w:hAnsi="Times New Roman" w:cs="Times New Roman"/>
                <w:b w:val="0"/>
                <w:kern w:val="32"/>
                <w:sz w:val="20"/>
                <w:szCs w:val="20"/>
                <w:lang w:val="en-US"/>
              </w:rPr>
            </w:pPr>
            <w:r>
              <w:rPr>
                <w:rFonts w:ascii="Times New Roman" w:eastAsiaTheme="majorEastAsia" w:hAnsi="Times New Roman" w:cs="Times New Roman"/>
                <w:bCs w:val="0"/>
                <w:kern w:val="32"/>
                <w:sz w:val="20"/>
                <w:szCs w:val="20"/>
                <w:lang w:val="en-US"/>
              </w:rPr>
              <w:t xml:space="preserve">PV Module </w:t>
            </w:r>
            <w:r w:rsidR="0095265E">
              <w:rPr>
                <w:rFonts w:ascii="Times New Roman" w:eastAsiaTheme="majorEastAsia" w:hAnsi="Times New Roman" w:cs="Times New Roman"/>
                <w:bCs w:val="0"/>
                <w:kern w:val="32"/>
                <w:sz w:val="20"/>
                <w:szCs w:val="20"/>
                <w:lang w:val="en-US"/>
              </w:rPr>
              <w:t>and</w:t>
            </w:r>
            <w:r w:rsidR="004F5935">
              <w:rPr>
                <w:rFonts w:ascii="Times New Roman" w:eastAsiaTheme="majorEastAsia" w:hAnsi="Times New Roman" w:cs="Times New Roman"/>
                <w:bCs w:val="0"/>
                <w:kern w:val="32"/>
                <w:sz w:val="20"/>
                <w:szCs w:val="20"/>
                <w:lang w:val="en-US"/>
              </w:rPr>
              <w:t xml:space="preserve"> Inverter</w:t>
            </w:r>
            <w:r w:rsidR="0095265E">
              <w:rPr>
                <w:rFonts w:ascii="Times New Roman" w:eastAsiaTheme="majorEastAsia" w:hAnsi="Times New Roman" w:cs="Times New Roman"/>
                <w:bCs w:val="0"/>
                <w:kern w:val="32"/>
                <w:sz w:val="20"/>
                <w:szCs w:val="20"/>
                <w:lang w:val="en-US"/>
              </w:rPr>
              <w:t xml:space="preserve"> </w:t>
            </w:r>
            <w:r>
              <w:rPr>
                <w:rFonts w:ascii="Times New Roman" w:eastAsiaTheme="majorEastAsia" w:hAnsi="Times New Roman" w:cs="Times New Roman"/>
                <w:bCs w:val="0"/>
                <w:kern w:val="32"/>
                <w:sz w:val="20"/>
                <w:szCs w:val="20"/>
                <w:lang w:val="en-US"/>
              </w:rPr>
              <w:t>Information</w:t>
            </w:r>
          </w:p>
        </w:tc>
      </w:tr>
      <w:tr w:rsidR="00370D01" w14:paraId="7688854B" w14:textId="77777777" w:rsidTr="0095265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93949D8" w14:textId="6973D6CA" w:rsidR="00370D01" w:rsidRPr="00683C6E" w:rsidRDefault="0095265E"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 xml:space="preserve"> </w:t>
            </w:r>
            <w:r w:rsidR="004F5935">
              <w:rPr>
                <w:rFonts w:ascii="Times New Roman" w:eastAsiaTheme="majorEastAsia" w:hAnsi="Times New Roman" w:cs="Times New Roman"/>
                <w:b w:val="0"/>
                <w:bCs w:val="0"/>
                <w:kern w:val="32"/>
                <w:sz w:val="20"/>
                <w:szCs w:val="20"/>
                <w:lang w:val="en-US"/>
              </w:rPr>
              <w:t xml:space="preserve">Panel </w:t>
            </w:r>
            <w:r w:rsidR="00370D01">
              <w:rPr>
                <w:rFonts w:ascii="Times New Roman" w:eastAsiaTheme="majorEastAsia" w:hAnsi="Times New Roman" w:cs="Times New Roman"/>
                <w:b w:val="0"/>
                <w:bCs w:val="0"/>
                <w:kern w:val="32"/>
                <w:sz w:val="20"/>
                <w:szCs w:val="20"/>
                <w:lang w:val="en-US"/>
              </w:rPr>
              <w:t xml:space="preserve">Module Type </w:t>
            </w:r>
          </w:p>
        </w:tc>
        <w:tc>
          <w:tcPr>
            <w:tcW w:w="2925" w:type="dxa"/>
          </w:tcPr>
          <w:p w14:paraId="75D2A87A" w14:textId="6F37C96E" w:rsidR="00370D01" w:rsidRPr="00683C6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Polycrystalline</w:t>
            </w:r>
          </w:p>
        </w:tc>
      </w:tr>
      <w:tr w:rsidR="00370D01" w14:paraId="6949BDAC" w14:textId="77777777" w:rsidTr="0095265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6E6E8DC6" w14:textId="5D074444" w:rsidR="00370D01" w:rsidRPr="00370D01"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vertAlign w:val="subscript"/>
                <w:lang w:val="en-US"/>
              </w:rPr>
            </w:pPr>
            <w:r>
              <w:rPr>
                <w:rFonts w:ascii="Times New Roman" w:eastAsiaTheme="majorEastAsia" w:hAnsi="Times New Roman" w:cs="Times New Roman"/>
                <w:b w:val="0"/>
                <w:bCs w:val="0"/>
                <w:kern w:val="32"/>
                <w:sz w:val="20"/>
                <w:szCs w:val="20"/>
                <w:lang w:val="en-US"/>
              </w:rPr>
              <w:t xml:space="preserve">Panel </w:t>
            </w:r>
            <w:r w:rsidR="00370D01">
              <w:rPr>
                <w:rFonts w:ascii="Times New Roman" w:eastAsiaTheme="majorEastAsia" w:hAnsi="Times New Roman" w:cs="Times New Roman"/>
                <w:b w:val="0"/>
                <w:bCs w:val="0"/>
                <w:kern w:val="32"/>
                <w:sz w:val="20"/>
                <w:szCs w:val="20"/>
                <w:lang w:val="en-US"/>
              </w:rPr>
              <w:t>P</w:t>
            </w:r>
            <w:r w:rsidR="00370D01">
              <w:rPr>
                <w:rFonts w:ascii="Times New Roman" w:eastAsiaTheme="majorEastAsia" w:hAnsi="Times New Roman" w:cs="Times New Roman"/>
                <w:b w:val="0"/>
                <w:bCs w:val="0"/>
                <w:kern w:val="32"/>
                <w:sz w:val="20"/>
                <w:szCs w:val="20"/>
                <w:vertAlign w:val="subscript"/>
                <w:lang w:val="en-US"/>
              </w:rPr>
              <w:t>mpp</w:t>
            </w:r>
          </w:p>
        </w:tc>
        <w:tc>
          <w:tcPr>
            <w:tcW w:w="2925" w:type="dxa"/>
          </w:tcPr>
          <w:p w14:paraId="2241C4C4" w14:textId="0BB2F5C9" w:rsidR="00370D01" w:rsidRPr="00683C6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400 W</w:t>
            </w:r>
            <w:r w:rsidR="00546B80">
              <w:rPr>
                <w:rFonts w:ascii="Times New Roman" w:eastAsiaTheme="majorEastAsia" w:hAnsi="Times New Roman" w:cs="Times New Roman"/>
                <w:bCs/>
                <w:kern w:val="32"/>
                <w:sz w:val="20"/>
                <w:szCs w:val="20"/>
                <w:lang w:val="en-US"/>
              </w:rPr>
              <w:t>p</w:t>
            </w:r>
          </w:p>
        </w:tc>
      </w:tr>
      <w:tr w:rsidR="00370D01" w14:paraId="467A08BF" w14:textId="77777777" w:rsidTr="0095265E">
        <w:trPr>
          <w:trHeight w:val="269"/>
        </w:trPr>
        <w:tc>
          <w:tcPr>
            <w:cnfStyle w:val="001000000000" w:firstRow="0" w:lastRow="0" w:firstColumn="1" w:lastColumn="0" w:oddVBand="0" w:evenVBand="0" w:oddHBand="0" w:evenHBand="0" w:firstRowFirstColumn="0" w:firstRowLastColumn="0" w:lastRowFirstColumn="0" w:lastRowLastColumn="0"/>
            <w:tcW w:w="0" w:type="auto"/>
          </w:tcPr>
          <w:p w14:paraId="4CFE578F" w14:textId="4E8B95DB" w:rsidR="00370D01" w:rsidRPr="00683C6E"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 xml:space="preserve">Panel </w:t>
            </w:r>
            <w:r w:rsidR="00370D01">
              <w:rPr>
                <w:rFonts w:ascii="Times New Roman" w:eastAsiaTheme="majorEastAsia" w:hAnsi="Times New Roman" w:cs="Times New Roman"/>
                <w:b w:val="0"/>
                <w:bCs w:val="0"/>
                <w:kern w:val="32"/>
                <w:sz w:val="20"/>
                <w:szCs w:val="20"/>
                <w:lang w:val="en-US"/>
              </w:rPr>
              <w:t>Power Tolerence</w:t>
            </w:r>
          </w:p>
        </w:tc>
        <w:tc>
          <w:tcPr>
            <w:tcW w:w="2925" w:type="dxa"/>
          </w:tcPr>
          <w:p w14:paraId="5471EE40" w14:textId="412F011D" w:rsidR="00370D01" w:rsidRPr="00683C6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0-5</w:t>
            </w:r>
          </w:p>
        </w:tc>
      </w:tr>
      <w:tr w:rsidR="00370D01" w14:paraId="4D8F259B" w14:textId="77777777" w:rsidTr="0095265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52AE6891" w14:textId="2202D3E4" w:rsidR="00370D01" w:rsidRPr="00370D01"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vertAlign w:val="subscript"/>
                <w:lang w:val="en-US"/>
              </w:rPr>
            </w:pPr>
            <w:r>
              <w:rPr>
                <w:rFonts w:ascii="Times New Roman" w:eastAsiaTheme="majorEastAsia" w:hAnsi="Times New Roman" w:cs="Times New Roman"/>
                <w:b w:val="0"/>
                <w:bCs w:val="0"/>
                <w:kern w:val="32"/>
                <w:sz w:val="20"/>
                <w:szCs w:val="20"/>
                <w:lang w:val="en-US"/>
              </w:rPr>
              <w:t xml:space="preserve">Panel </w:t>
            </w:r>
            <w:r w:rsidR="00370D01">
              <w:rPr>
                <w:rFonts w:ascii="Times New Roman" w:eastAsiaTheme="majorEastAsia" w:hAnsi="Times New Roman" w:cs="Times New Roman"/>
                <w:b w:val="0"/>
                <w:bCs w:val="0"/>
                <w:kern w:val="32"/>
                <w:sz w:val="20"/>
                <w:szCs w:val="20"/>
                <w:lang w:val="en-US"/>
              </w:rPr>
              <w:t>V</w:t>
            </w:r>
            <w:r w:rsidR="00370D01">
              <w:rPr>
                <w:rFonts w:ascii="Times New Roman" w:eastAsiaTheme="majorEastAsia" w:hAnsi="Times New Roman" w:cs="Times New Roman"/>
                <w:b w:val="0"/>
                <w:bCs w:val="0"/>
                <w:kern w:val="32"/>
                <w:sz w:val="20"/>
                <w:szCs w:val="20"/>
                <w:vertAlign w:val="subscript"/>
                <w:lang w:val="en-US"/>
              </w:rPr>
              <w:t>oc</w:t>
            </w:r>
          </w:p>
        </w:tc>
        <w:tc>
          <w:tcPr>
            <w:tcW w:w="2925" w:type="dxa"/>
          </w:tcPr>
          <w:p w14:paraId="07EE7312" w14:textId="732D03DC" w:rsidR="00370D01" w:rsidRPr="00683C6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49,56V</w:t>
            </w:r>
          </w:p>
        </w:tc>
      </w:tr>
      <w:tr w:rsidR="00370D01" w14:paraId="600C2EF6" w14:textId="77777777" w:rsidTr="0095265E">
        <w:trPr>
          <w:trHeight w:val="253"/>
        </w:trPr>
        <w:tc>
          <w:tcPr>
            <w:cnfStyle w:val="001000000000" w:firstRow="0" w:lastRow="0" w:firstColumn="1" w:lastColumn="0" w:oddVBand="0" w:evenVBand="0" w:oddHBand="0" w:evenHBand="0" w:firstRowFirstColumn="0" w:firstRowLastColumn="0" w:lastRowFirstColumn="0" w:lastRowLastColumn="0"/>
            <w:tcW w:w="0" w:type="auto"/>
          </w:tcPr>
          <w:p w14:paraId="07A27737" w14:textId="42293EB9" w:rsidR="00370D01" w:rsidRPr="0095265E"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vertAlign w:val="subscript"/>
                <w:lang w:val="en-US"/>
              </w:rPr>
            </w:pPr>
            <w:r>
              <w:rPr>
                <w:rFonts w:ascii="Times New Roman" w:eastAsiaTheme="majorEastAsia" w:hAnsi="Times New Roman" w:cs="Times New Roman"/>
                <w:b w:val="0"/>
                <w:bCs w:val="0"/>
                <w:kern w:val="32"/>
                <w:sz w:val="20"/>
                <w:szCs w:val="20"/>
                <w:lang w:val="en-US"/>
              </w:rPr>
              <w:t xml:space="preserve">Panel </w:t>
            </w:r>
            <w:r w:rsidR="00370D01" w:rsidRPr="0095265E">
              <w:rPr>
                <w:rFonts w:ascii="Times New Roman" w:eastAsiaTheme="majorEastAsia" w:hAnsi="Times New Roman" w:cs="Times New Roman"/>
                <w:b w:val="0"/>
                <w:bCs w:val="0"/>
                <w:kern w:val="32"/>
                <w:sz w:val="20"/>
                <w:szCs w:val="20"/>
                <w:lang w:val="en-US"/>
              </w:rPr>
              <w:t>I</w:t>
            </w:r>
            <w:r w:rsidR="00370D01" w:rsidRPr="0095265E">
              <w:rPr>
                <w:rFonts w:ascii="Times New Roman" w:eastAsiaTheme="majorEastAsia" w:hAnsi="Times New Roman" w:cs="Times New Roman"/>
                <w:b w:val="0"/>
                <w:bCs w:val="0"/>
                <w:kern w:val="32"/>
                <w:sz w:val="20"/>
                <w:szCs w:val="20"/>
                <w:vertAlign w:val="subscript"/>
                <w:lang w:val="en-US"/>
              </w:rPr>
              <w:t>sc</w:t>
            </w:r>
          </w:p>
          <w:p w14:paraId="7EC42C87" w14:textId="0F5FF81F" w:rsidR="00370D01" w:rsidRPr="0095265E"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vertAlign w:val="subscript"/>
                <w:lang w:val="en-US"/>
              </w:rPr>
            </w:pPr>
            <w:r>
              <w:rPr>
                <w:rFonts w:ascii="Times New Roman" w:eastAsiaTheme="majorEastAsia" w:hAnsi="Times New Roman" w:cs="Times New Roman"/>
                <w:b w:val="0"/>
                <w:bCs w:val="0"/>
                <w:kern w:val="32"/>
                <w:sz w:val="20"/>
                <w:szCs w:val="20"/>
                <w:lang w:val="en-US"/>
              </w:rPr>
              <w:t xml:space="preserve">Panel </w:t>
            </w:r>
            <w:r w:rsidR="00370D01" w:rsidRPr="0095265E">
              <w:rPr>
                <w:rFonts w:ascii="Times New Roman" w:eastAsiaTheme="majorEastAsia" w:hAnsi="Times New Roman" w:cs="Times New Roman"/>
                <w:b w:val="0"/>
                <w:bCs w:val="0"/>
                <w:kern w:val="32"/>
                <w:sz w:val="20"/>
                <w:szCs w:val="20"/>
                <w:lang w:val="en-US"/>
              </w:rPr>
              <w:t>V</w:t>
            </w:r>
            <w:r w:rsidR="00370D01" w:rsidRPr="0095265E">
              <w:rPr>
                <w:rFonts w:ascii="Times New Roman" w:eastAsiaTheme="majorEastAsia" w:hAnsi="Times New Roman" w:cs="Times New Roman"/>
                <w:b w:val="0"/>
                <w:bCs w:val="0"/>
                <w:kern w:val="32"/>
                <w:sz w:val="20"/>
                <w:szCs w:val="20"/>
                <w:vertAlign w:val="subscript"/>
                <w:lang w:val="en-US"/>
              </w:rPr>
              <w:t>mpp</w:t>
            </w:r>
          </w:p>
          <w:p w14:paraId="0CF7A4E9" w14:textId="77777777" w:rsidR="00370D01"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vertAlign w:val="subscript"/>
                <w:lang w:val="en-US"/>
              </w:rPr>
            </w:pPr>
            <w:r>
              <w:rPr>
                <w:rFonts w:ascii="Times New Roman" w:eastAsiaTheme="majorEastAsia" w:hAnsi="Times New Roman" w:cs="Times New Roman"/>
                <w:b w:val="0"/>
                <w:bCs w:val="0"/>
                <w:kern w:val="32"/>
                <w:sz w:val="20"/>
                <w:szCs w:val="20"/>
                <w:lang w:val="en-US"/>
              </w:rPr>
              <w:t xml:space="preserve">Panel </w:t>
            </w:r>
            <w:r w:rsidR="0095265E" w:rsidRPr="0095265E">
              <w:rPr>
                <w:rFonts w:ascii="Times New Roman" w:eastAsiaTheme="majorEastAsia" w:hAnsi="Times New Roman" w:cs="Times New Roman"/>
                <w:b w:val="0"/>
                <w:bCs w:val="0"/>
                <w:kern w:val="32"/>
                <w:sz w:val="20"/>
                <w:szCs w:val="20"/>
                <w:lang w:val="en-US"/>
              </w:rPr>
              <w:t>I</w:t>
            </w:r>
            <w:r w:rsidR="0095265E" w:rsidRPr="0095265E">
              <w:rPr>
                <w:rFonts w:ascii="Times New Roman" w:eastAsiaTheme="majorEastAsia" w:hAnsi="Times New Roman" w:cs="Times New Roman"/>
                <w:b w:val="0"/>
                <w:bCs w:val="0"/>
                <w:kern w:val="32"/>
                <w:sz w:val="20"/>
                <w:szCs w:val="20"/>
                <w:vertAlign w:val="subscript"/>
                <w:lang w:val="en-US"/>
              </w:rPr>
              <w:t>mpp</w:t>
            </w:r>
          </w:p>
          <w:p w14:paraId="060E2BAA" w14:textId="77777777" w:rsidR="004F5935"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Inverter Output Power</w:t>
            </w:r>
          </w:p>
          <w:p w14:paraId="62EBC885" w14:textId="77777777" w:rsidR="004F5935"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Inverter Max. DC Input Voltage</w:t>
            </w:r>
          </w:p>
          <w:p w14:paraId="43E4B0DA" w14:textId="77777777" w:rsidR="004F5935" w:rsidRDefault="004F5935"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Inver Min. DC Voltage</w:t>
            </w:r>
          </w:p>
          <w:p w14:paraId="2FB85AFC" w14:textId="77777777" w:rsidR="00CC5288" w:rsidRDefault="00CC5288"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Inverter Max. Output Current</w:t>
            </w:r>
          </w:p>
          <w:p w14:paraId="46ED360C" w14:textId="1610E1DA" w:rsidR="002D30F3" w:rsidRPr="004F5935" w:rsidRDefault="002D30F3" w:rsidP="0065579B">
            <w:pPr>
              <w:autoSpaceDE w:val="0"/>
              <w:autoSpaceDN w:val="0"/>
              <w:adjustRightInd w:val="0"/>
              <w:jc w:val="center"/>
              <w:rPr>
                <w:rFonts w:ascii="Times New Roman" w:eastAsiaTheme="majorEastAsia" w:hAnsi="Times New Roman" w:cs="Times New Roman"/>
                <w:b w:val="0"/>
                <w:bCs w:val="0"/>
                <w:kern w:val="32"/>
                <w:sz w:val="20"/>
                <w:szCs w:val="20"/>
                <w:lang w:val="en-US"/>
              </w:rPr>
            </w:pPr>
            <w:r>
              <w:rPr>
                <w:rFonts w:ascii="Times New Roman" w:eastAsiaTheme="majorEastAsia" w:hAnsi="Times New Roman" w:cs="Times New Roman"/>
                <w:b w:val="0"/>
                <w:bCs w:val="0"/>
                <w:kern w:val="32"/>
                <w:sz w:val="20"/>
                <w:szCs w:val="20"/>
                <w:lang w:val="en-US"/>
              </w:rPr>
              <w:t>Inverter Output Voltage</w:t>
            </w:r>
          </w:p>
        </w:tc>
        <w:tc>
          <w:tcPr>
            <w:tcW w:w="2925" w:type="dxa"/>
          </w:tcPr>
          <w:p w14:paraId="153F3FB5" w14:textId="7E1B3264" w:rsidR="00370D01" w:rsidRPr="0095265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95265E">
              <w:rPr>
                <w:rFonts w:ascii="Times New Roman" w:eastAsiaTheme="majorEastAsia" w:hAnsi="Times New Roman" w:cs="Times New Roman"/>
                <w:bCs/>
                <w:kern w:val="32"/>
                <w:sz w:val="20"/>
                <w:szCs w:val="20"/>
                <w:lang w:val="en-US"/>
              </w:rPr>
              <w:t>11,23 A</w:t>
            </w:r>
          </w:p>
          <w:p w14:paraId="367BB1F6" w14:textId="0D11DF8B" w:rsidR="00370D01" w:rsidRPr="0095265E" w:rsidRDefault="00370D01"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95265E">
              <w:rPr>
                <w:rFonts w:ascii="Times New Roman" w:eastAsiaTheme="majorEastAsia" w:hAnsi="Times New Roman" w:cs="Times New Roman"/>
                <w:bCs/>
                <w:kern w:val="32"/>
                <w:sz w:val="20"/>
                <w:szCs w:val="20"/>
                <w:lang w:val="en-US"/>
              </w:rPr>
              <w:t>42,75 V</w:t>
            </w:r>
          </w:p>
          <w:p w14:paraId="6A01119D" w14:textId="77777777" w:rsidR="00370D01" w:rsidRDefault="0095265E"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sidRPr="0095265E">
              <w:rPr>
                <w:rFonts w:ascii="Times New Roman" w:eastAsiaTheme="majorEastAsia" w:hAnsi="Times New Roman" w:cs="Times New Roman"/>
                <w:bCs/>
                <w:kern w:val="32"/>
                <w:sz w:val="20"/>
                <w:szCs w:val="20"/>
                <w:lang w:val="en-US"/>
              </w:rPr>
              <w:t>10,53A</w:t>
            </w:r>
          </w:p>
          <w:p w14:paraId="000EB7E6" w14:textId="77777777" w:rsidR="004F5935" w:rsidRDefault="004F5935"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4 kWe</w:t>
            </w:r>
          </w:p>
          <w:p w14:paraId="1314FD0A" w14:textId="77777777" w:rsidR="004F5935" w:rsidRDefault="004F5935"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1000 V</w:t>
            </w:r>
          </w:p>
          <w:p w14:paraId="143EDD18" w14:textId="77777777" w:rsidR="004F5935" w:rsidRDefault="004F5935"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100 V</w:t>
            </w:r>
          </w:p>
          <w:p w14:paraId="13AAA415" w14:textId="77777777" w:rsidR="00CC5288" w:rsidRDefault="00CC5288"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10 A</w:t>
            </w:r>
          </w:p>
          <w:p w14:paraId="4266EE7A" w14:textId="099BFBF3" w:rsidR="002D30F3" w:rsidRPr="0095265E" w:rsidRDefault="002D30F3" w:rsidP="0065579B">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kern w:val="32"/>
                <w:sz w:val="20"/>
                <w:szCs w:val="20"/>
                <w:lang w:val="en-US"/>
              </w:rPr>
            </w:pPr>
            <w:r>
              <w:rPr>
                <w:rFonts w:ascii="Times New Roman" w:eastAsiaTheme="majorEastAsia" w:hAnsi="Times New Roman" w:cs="Times New Roman"/>
                <w:bCs/>
                <w:kern w:val="32"/>
                <w:sz w:val="20"/>
                <w:szCs w:val="20"/>
                <w:lang w:val="en-US"/>
              </w:rPr>
              <w:t>230 V/400 V</w:t>
            </w:r>
          </w:p>
        </w:tc>
      </w:tr>
    </w:tbl>
    <w:p w14:paraId="6D3798CD" w14:textId="04127BE7" w:rsidR="00CC065A" w:rsidRDefault="002D30F3" w:rsidP="00CC065A">
      <w:pPr>
        <w:autoSpaceDE w:val="0"/>
        <w:autoSpaceDN w:val="0"/>
        <w:adjustRightInd w:val="0"/>
        <w:spacing w:before="120" w:after="0"/>
        <w:jc w:val="both"/>
        <w:rPr>
          <w:rFonts w:ascii="Times New Roman" w:hAnsi="Times New Roman" w:cs="Times New Roman"/>
        </w:rPr>
      </w:pPr>
      <w:r w:rsidRPr="002D30F3">
        <w:rPr>
          <w:rFonts w:ascii="Times New Roman" w:hAnsi="Times New Roman" w:cs="Times New Roman"/>
        </w:rPr>
        <w:t xml:space="preserve">According to the electrical </w:t>
      </w:r>
      <w:proofErr w:type="gramStart"/>
      <w:r w:rsidRPr="002D30F3">
        <w:rPr>
          <w:rFonts w:ascii="Times New Roman" w:hAnsi="Times New Roman" w:cs="Times New Roman"/>
        </w:rPr>
        <w:t>data</w:t>
      </w:r>
      <w:proofErr w:type="gramEnd"/>
      <w:r w:rsidRPr="002D30F3">
        <w:rPr>
          <w:rFonts w:ascii="Times New Roman" w:hAnsi="Times New Roman" w:cs="Times New Roman"/>
        </w:rPr>
        <w:t xml:space="preserve"> in Table 5, 10 solar panels can meet the required 4 kWp/3.5 kWe power. However, it is not enough for only the power to be compatible. The other electrical characteristics must also be analyzed to determine whether they are suitable for the system’s efficient operation. </w:t>
      </w:r>
      <w:proofErr w:type="gramStart"/>
      <w:r w:rsidRPr="002D30F3">
        <w:rPr>
          <w:rFonts w:ascii="Times New Roman" w:hAnsi="Times New Roman" w:cs="Times New Roman"/>
        </w:rPr>
        <w:t>The important parameters for the compatibility analysis are as follows: the current-voltage values at the panel output should not exceed the inverter input values according to the number of panels; the DC voltage from the panels should be above the inverter's minimum operating voltage; the inverter output voltage should not exceed the targeted kWe value;</w:t>
      </w:r>
      <w:r>
        <w:rPr>
          <w:rFonts w:ascii="Times New Roman" w:hAnsi="Times New Roman" w:cs="Times New Roman"/>
        </w:rPr>
        <w:t xml:space="preserve"> </w:t>
      </w:r>
      <w:r w:rsidRPr="002D30F3">
        <w:rPr>
          <w:rFonts w:ascii="Times New Roman" w:hAnsi="Times New Roman" w:cs="Times New Roman"/>
        </w:rPr>
        <w:t xml:space="preserve">and the </w:t>
      </w:r>
      <w:r w:rsidRPr="002D30F3">
        <w:rPr>
          <w:rFonts w:ascii="Times New Roman" w:hAnsi="Times New Roman" w:cs="Times New Roman"/>
        </w:rPr>
        <w:lastRenderedPageBreak/>
        <w:t xml:space="preserve">inverter output current should not exceed the maximum output current. </w:t>
      </w:r>
      <w:proofErr w:type="gramEnd"/>
      <w:r w:rsidRPr="002D30F3">
        <w:rPr>
          <w:rFonts w:ascii="Times New Roman" w:hAnsi="Times New Roman" w:cs="Times New Roman"/>
        </w:rPr>
        <w:t>If these parameters are met, the applicability of the model will be ensured.</w:t>
      </w:r>
    </w:p>
    <w:p w14:paraId="1CB832A7" w14:textId="05501B65" w:rsidR="00CC065A" w:rsidRPr="00CC065A" w:rsidRDefault="002D30F3" w:rsidP="00CC065A">
      <w:pPr>
        <w:autoSpaceDE w:val="0"/>
        <w:autoSpaceDN w:val="0"/>
        <w:adjustRightInd w:val="0"/>
        <w:spacing w:before="12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 </w:t>
      </w:r>
    </w:p>
    <w:p w14:paraId="4A0C6CD6" w14:textId="573A6595" w:rsidR="00CA318B" w:rsidRPr="00220D28"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5D4CC181" w14:textId="7C247CBD" w:rsidR="00340512" w:rsidRDefault="00340512" w:rsidP="00A664CE">
      <w:pPr>
        <w:shd w:val="clear" w:color="auto" w:fill="FFFFFF"/>
        <w:spacing w:after="0"/>
        <w:jc w:val="both"/>
        <w:rPr>
          <w:rFonts w:ascii="Times New Roman" w:hAnsi="Times New Roman" w:cs="Times New Roman"/>
        </w:rPr>
      </w:pPr>
      <w:proofErr w:type="gramStart"/>
      <w:r w:rsidRPr="00340512">
        <w:rPr>
          <w:rFonts w:ascii="Times New Roman" w:hAnsi="Times New Roman" w:cs="Times New Roman"/>
        </w:rPr>
        <w:t xml:space="preserve">The series-parallel string numbers and configurations of 10 solar panels with 400 Wp power must fall between the inverter's minimum DC voltage level of 100 V and the maximum DC input voltage level of 1000 V. To minimize system energy losses, it is desired that the current value remains as low as possible. </w:t>
      </w:r>
      <w:proofErr w:type="gramEnd"/>
      <w:r w:rsidRPr="00340512">
        <w:rPr>
          <w:rFonts w:ascii="Times New Roman" w:hAnsi="Times New Roman" w:cs="Times New Roman"/>
        </w:rPr>
        <w:t>In this case, if it is suitable to connect all 10 panels in series, the use of parallel strings is not recommended.</w:t>
      </w:r>
      <w:r>
        <w:rPr>
          <w:rFonts w:ascii="Times New Roman" w:hAnsi="Times New Roman" w:cs="Times New Roman"/>
        </w:rPr>
        <w:t xml:space="preserve"> </w:t>
      </w:r>
    </w:p>
    <w:p w14:paraId="2132C01A" w14:textId="18478F31" w:rsidR="00340512" w:rsidRDefault="00340512" w:rsidP="00340512">
      <w:pPr>
        <w:spacing w:before="120" w:after="0"/>
        <w:jc w:val="both"/>
        <w:rPr>
          <w:rFonts w:ascii="Times New Roman" w:eastAsia="Times New Roman" w:hAnsi="Times New Roman"/>
          <w:shd w:val="clear" w:color="auto" w:fill="FFFFFF"/>
          <w:lang w:val="en-US" w:eastAsia="tr-TR"/>
        </w:rPr>
      </w:pPr>
      <w:r>
        <w:rPr>
          <w:rFonts w:ascii="Times New Roman" w:eastAsia="Times New Roman" w:hAnsi="Times New Roman"/>
          <w:i/>
          <w:shd w:val="clear" w:color="auto" w:fill="FFFFFF"/>
          <w:lang w:val="en-US" w:eastAsia="tr-TR"/>
        </w:rPr>
        <w:t>FV System Output Voltage</w:t>
      </w:r>
      <w:r>
        <w:rPr>
          <w:rFonts w:ascii="Times New Roman" w:eastAsia="Times New Roman" w:hAnsi="Times New Roman"/>
          <w:i/>
          <w:shd w:val="clear" w:color="auto" w:fill="FFFFFF"/>
          <w:lang w:val="en-US" w:eastAsia="tr-TR"/>
        </w:rPr>
        <w:t xml:space="preserve"> </w:t>
      </w:r>
      <w:r w:rsidRPr="005E30B6">
        <w:rPr>
          <w:rFonts w:ascii="Times New Roman" w:eastAsia="Times New Roman" w:hAnsi="Times New Roman"/>
          <w:i/>
          <w:shd w:val="clear" w:color="auto" w:fill="FFFFFF"/>
          <w:lang w:val="en-US" w:eastAsia="tr-TR"/>
        </w:rPr>
        <w:t>=</w:t>
      </w:r>
      <w:r>
        <w:rPr>
          <w:rFonts w:ascii="Times New Roman" w:eastAsia="Times New Roman" w:hAnsi="Times New Roman"/>
          <w:i/>
          <w:shd w:val="clear" w:color="auto" w:fill="FFFFFF"/>
          <w:lang w:val="en-US" w:eastAsia="tr-TR"/>
        </w:rPr>
        <w:t xml:space="preserve"> </w:t>
      </w:r>
      <w:r>
        <w:rPr>
          <w:rFonts w:ascii="Times New Roman" w:eastAsia="Times New Roman" w:hAnsi="Times New Roman"/>
          <w:i/>
          <w:shd w:val="clear" w:color="auto" w:fill="FFFFFF"/>
          <w:lang w:val="en-US" w:eastAsia="tr-TR"/>
        </w:rPr>
        <w:t xml:space="preserve">Number of Panels </w:t>
      </w:r>
      <w:r>
        <w:rPr>
          <w:rFonts w:ascii="Times New Roman" w:eastAsia="Times New Roman" w:hAnsi="Times New Roman" w:cs="Times New Roman"/>
          <w:i/>
          <w:shd w:val="clear" w:color="auto" w:fill="FFFFFF"/>
          <w:lang w:val="en-US" w:eastAsia="tr-TR"/>
        </w:rPr>
        <w:t>×</w:t>
      </w:r>
      <w:r>
        <w:rPr>
          <w:rFonts w:ascii="Times New Roman" w:eastAsia="Times New Roman" w:hAnsi="Times New Roman"/>
          <w:i/>
          <w:shd w:val="clear" w:color="auto" w:fill="FFFFFF"/>
          <w:lang w:val="en-US" w:eastAsia="tr-TR"/>
        </w:rPr>
        <w:t xml:space="preserve"> V</w:t>
      </w:r>
      <w:r>
        <w:rPr>
          <w:rFonts w:ascii="Times New Roman" w:eastAsia="Times New Roman" w:hAnsi="Times New Roman"/>
          <w:i/>
          <w:shd w:val="clear" w:color="auto" w:fill="FFFFFF"/>
          <w:vertAlign w:val="subscript"/>
          <w:lang w:val="en-US" w:eastAsia="tr-TR"/>
        </w:rPr>
        <w:t xml:space="preserve">oc </w:t>
      </w:r>
      <w:r>
        <w:rPr>
          <w:rFonts w:ascii="Times New Roman" w:eastAsia="Times New Roman" w:hAnsi="Times New Roman"/>
          <w:i/>
          <w:shd w:val="clear" w:color="auto" w:fill="FFFFFF"/>
          <w:lang w:val="en-US" w:eastAsia="tr-TR"/>
        </w:rPr>
        <w:t xml:space="preserve">                                                                              </w:t>
      </w:r>
      <w:r>
        <w:rPr>
          <w:rFonts w:ascii="Times New Roman" w:eastAsia="Times New Roman" w:hAnsi="Times New Roman"/>
          <w:shd w:val="clear" w:color="auto" w:fill="FFFFFF"/>
          <w:lang w:val="en-US" w:eastAsia="tr-TR"/>
        </w:rPr>
        <w:t xml:space="preserve"> (4)</w:t>
      </w:r>
    </w:p>
    <w:p w14:paraId="328E3E2C" w14:textId="77777777" w:rsidR="007E075E" w:rsidRDefault="00340512" w:rsidP="007E075E">
      <w:pPr>
        <w:spacing w:before="120" w:after="0"/>
        <w:jc w:val="both"/>
        <w:rPr>
          <w:rFonts w:ascii="Times New Roman" w:eastAsia="Times New Roman" w:hAnsi="Times New Roman"/>
          <w:shd w:val="clear" w:color="auto" w:fill="FFFFFF"/>
          <w:lang w:val="en-US" w:eastAsia="tr-TR"/>
        </w:rPr>
      </w:pPr>
      <w:r>
        <w:rPr>
          <w:rFonts w:ascii="Times New Roman" w:eastAsia="Times New Roman" w:hAnsi="Times New Roman"/>
          <w:i/>
          <w:shd w:val="clear" w:color="auto" w:fill="FFFFFF"/>
          <w:lang w:val="en-US" w:eastAsia="tr-TR"/>
        </w:rPr>
        <w:t xml:space="preserve">FV System Output Voltage </w:t>
      </w:r>
      <w:r w:rsidRPr="005E30B6">
        <w:rPr>
          <w:rFonts w:ascii="Times New Roman" w:eastAsia="Times New Roman" w:hAnsi="Times New Roman"/>
          <w:i/>
          <w:shd w:val="clear" w:color="auto" w:fill="FFFFFF"/>
          <w:lang w:val="en-US" w:eastAsia="tr-TR"/>
        </w:rPr>
        <w:t>=</w:t>
      </w:r>
      <w:r>
        <w:rPr>
          <w:rFonts w:ascii="Times New Roman" w:eastAsia="Times New Roman" w:hAnsi="Times New Roman"/>
          <w:i/>
          <w:shd w:val="clear" w:color="auto" w:fill="FFFFFF"/>
          <w:lang w:val="en-US" w:eastAsia="tr-TR"/>
        </w:rPr>
        <w:t xml:space="preserve"> </w:t>
      </w:r>
      <w:r>
        <w:rPr>
          <w:rFonts w:ascii="Times New Roman" w:eastAsia="Times New Roman" w:hAnsi="Times New Roman"/>
          <w:i/>
          <w:shd w:val="clear" w:color="auto" w:fill="FFFFFF"/>
          <w:lang w:val="en-US" w:eastAsia="tr-TR"/>
        </w:rPr>
        <w:t>10</w:t>
      </w:r>
      <w:r>
        <w:rPr>
          <w:rFonts w:ascii="Times New Roman" w:eastAsia="Times New Roman" w:hAnsi="Times New Roman"/>
          <w:i/>
          <w:shd w:val="clear" w:color="auto" w:fill="FFFFFF"/>
          <w:lang w:val="en-US" w:eastAsia="tr-TR"/>
        </w:rPr>
        <w:t xml:space="preserve"> </w:t>
      </w:r>
      <w:r>
        <w:rPr>
          <w:rFonts w:ascii="Times New Roman" w:eastAsia="Times New Roman" w:hAnsi="Times New Roman" w:cs="Times New Roman"/>
          <w:i/>
          <w:shd w:val="clear" w:color="auto" w:fill="FFFFFF"/>
          <w:lang w:val="en-US" w:eastAsia="tr-TR"/>
        </w:rPr>
        <w:t>×</w:t>
      </w:r>
      <w:r>
        <w:rPr>
          <w:rFonts w:ascii="Times New Roman" w:eastAsia="Times New Roman" w:hAnsi="Times New Roman"/>
          <w:i/>
          <w:shd w:val="clear" w:color="auto" w:fill="FFFFFF"/>
          <w:lang w:val="en-US" w:eastAsia="tr-TR"/>
        </w:rPr>
        <w:t xml:space="preserve"> </w:t>
      </w:r>
      <w:r>
        <w:rPr>
          <w:rFonts w:ascii="Times New Roman" w:eastAsia="Times New Roman" w:hAnsi="Times New Roman"/>
          <w:i/>
          <w:shd w:val="clear" w:color="auto" w:fill="FFFFFF"/>
          <w:lang w:val="en-US" w:eastAsia="tr-TR"/>
        </w:rPr>
        <w:t>49</w:t>
      </w:r>
      <w:proofErr w:type="gramStart"/>
      <w:r>
        <w:rPr>
          <w:rFonts w:ascii="Times New Roman" w:eastAsia="Times New Roman" w:hAnsi="Times New Roman"/>
          <w:i/>
          <w:shd w:val="clear" w:color="auto" w:fill="FFFFFF"/>
          <w:lang w:val="en-US" w:eastAsia="tr-TR"/>
        </w:rPr>
        <w:t>,56</w:t>
      </w:r>
      <w:proofErr w:type="gramEnd"/>
      <w:r>
        <w:rPr>
          <w:rFonts w:ascii="Times New Roman" w:eastAsia="Times New Roman" w:hAnsi="Times New Roman"/>
          <w:i/>
          <w:shd w:val="clear" w:color="auto" w:fill="FFFFFF"/>
          <w:lang w:val="en-US" w:eastAsia="tr-TR"/>
        </w:rPr>
        <w:t xml:space="preserve"> = 495,6 V &lt; 1000 V, 495,6 V &gt;100 V ,</w:t>
      </w:r>
      <w:r>
        <w:rPr>
          <w:rFonts w:ascii="Times New Roman" w:eastAsia="Times New Roman" w:hAnsi="Times New Roman"/>
          <w:shd w:val="clear" w:color="auto" w:fill="FFFFFF"/>
          <w:lang w:val="en-US" w:eastAsia="tr-TR"/>
        </w:rPr>
        <w:t xml:space="preserve">495,6 </w:t>
      </w:r>
      <w:r w:rsidR="007E075E">
        <w:rPr>
          <w:rFonts w:ascii="Times New Roman" w:eastAsia="Times New Roman" w:hAnsi="Times New Roman"/>
          <w:shd w:val="clear" w:color="auto" w:fill="FFFFFF"/>
          <w:lang w:val="en-US" w:eastAsia="tr-TR"/>
        </w:rPr>
        <w:t xml:space="preserve">V </w:t>
      </w:r>
      <w:r>
        <w:rPr>
          <w:rFonts w:ascii="Times New Roman" w:eastAsia="Times New Roman" w:hAnsi="Times New Roman"/>
          <w:shd w:val="clear" w:color="auto" w:fill="FFFFFF"/>
          <w:lang w:val="en-US" w:eastAsia="tr-TR"/>
        </w:rPr>
        <w:t>is suitable.</w:t>
      </w:r>
      <w:r>
        <w:rPr>
          <w:rFonts w:ascii="Times New Roman" w:eastAsia="Times New Roman" w:hAnsi="Times New Roman"/>
          <w:i/>
          <w:shd w:val="clear" w:color="auto" w:fill="FFFFFF"/>
          <w:lang w:val="en-US" w:eastAsia="tr-TR"/>
        </w:rPr>
        <w:t xml:space="preserve"> </w:t>
      </w:r>
    </w:p>
    <w:p w14:paraId="1ED25679" w14:textId="132E9313" w:rsidR="00340512" w:rsidRDefault="007E075E" w:rsidP="007E075E">
      <w:pPr>
        <w:spacing w:before="120" w:after="0"/>
        <w:jc w:val="both"/>
        <w:rPr>
          <w:rFonts w:ascii="Times New Roman" w:hAnsi="Times New Roman" w:cs="Times New Roman"/>
        </w:rPr>
      </w:pPr>
      <w:r w:rsidRPr="007E075E">
        <w:rPr>
          <w:rFonts w:ascii="Times New Roman" w:hAnsi="Times New Roman" w:cs="Times New Roman"/>
        </w:rPr>
        <w:t>The 100 V – 1000 V range may vary for each inverter; however, this value applies to a single MPPT (Maximum Power Point Tracker) input of the inverter. Based on the example model, it is assumed that only one MPPT is used. If desired, multiple MPPT inputs can also be utilized. Regardless of the input power of an inverter, its output power will match its rated output. In other words, the AC power obtained from the PV system at the We level will be 3.5 kWe in this case.</w:t>
      </w:r>
      <w:r w:rsidRPr="007E075E">
        <w:rPr>
          <w:rFonts w:ascii="Times New Roman" w:eastAsia="Times New Roman" w:hAnsi="Times New Roman" w:cs="Times New Roman"/>
          <w:shd w:val="clear" w:color="auto" w:fill="FFFFFF"/>
          <w:lang w:val="en-US" w:eastAsia="tr-TR"/>
        </w:rPr>
        <w:t xml:space="preserve"> </w:t>
      </w:r>
      <w:r w:rsidR="00E20951">
        <w:t>Additionally, since the panels are connected in series, the current value remains below the 40-50 A level, making it suitable to use 6 mm² solar cables for interconnections.</w:t>
      </w:r>
      <w:r w:rsidR="00CF51D4">
        <w:t xml:space="preserve"> </w:t>
      </w:r>
      <w:r w:rsidR="00CF51D4" w:rsidRPr="00CF51D4">
        <w:rPr>
          <w:rFonts w:ascii="Times New Roman" w:hAnsi="Times New Roman" w:cs="Times New Roman"/>
        </w:rPr>
        <w:t xml:space="preserve">Based on the </w:t>
      </w:r>
      <w:proofErr w:type="gramStart"/>
      <w:r w:rsidR="00CF51D4" w:rsidRPr="00CF51D4">
        <w:rPr>
          <w:rFonts w:ascii="Times New Roman" w:hAnsi="Times New Roman" w:cs="Times New Roman"/>
        </w:rPr>
        <w:t>data</w:t>
      </w:r>
      <w:proofErr w:type="gramEnd"/>
      <w:r w:rsidR="00CF51D4" w:rsidRPr="00CF51D4">
        <w:rPr>
          <w:rFonts w:ascii="Times New Roman" w:hAnsi="Times New Roman" w:cs="Times New Roman"/>
        </w:rPr>
        <w:t xml:space="preserve"> obtained in the study, the 2D roof model drawing of the PV energy system in the AutoCAD environment is shown as a top view in Figure 1.</w:t>
      </w:r>
      <w:r w:rsidR="00CF51D4">
        <w:rPr>
          <w:rFonts w:ascii="Times New Roman" w:hAnsi="Times New Roman" w:cs="Times New Roman"/>
        </w:rPr>
        <w:t xml:space="preserve"> </w:t>
      </w:r>
    </w:p>
    <w:p w14:paraId="4839CDBD" w14:textId="312B3764" w:rsidR="009A3C3A" w:rsidRPr="009A3C3A" w:rsidRDefault="00827928" w:rsidP="009A3C3A">
      <w:pPr>
        <w:spacing w:before="120" w:after="0"/>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noProof/>
          <w:shd w:val="clear" w:color="auto" w:fill="FFFFFF"/>
          <w:lang w:eastAsia="tr-TR"/>
        </w:rPr>
        <w:drawing>
          <wp:inline distT="0" distB="0" distL="0" distR="0" wp14:anchorId="61F8C494" wp14:editId="7F67C114">
            <wp:extent cx="6263640" cy="1362075"/>
            <wp:effectExtent l="0" t="0" r="381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ran Alıntısı.PNG"/>
                    <pic:cNvPicPr/>
                  </pic:nvPicPr>
                  <pic:blipFill>
                    <a:blip r:embed="rId11">
                      <a:extLst>
                        <a:ext uri="{28A0092B-C50C-407E-A947-70E740481C1C}">
                          <a14:useLocalDpi xmlns:a14="http://schemas.microsoft.com/office/drawing/2010/main" val="0"/>
                        </a:ext>
                      </a:extLst>
                    </a:blip>
                    <a:stretch>
                      <a:fillRect/>
                    </a:stretch>
                  </pic:blipFill>
                  <pic:spPr>
                    <a:xfrm>
                      <a:off x="0" y="0"/>
                      <a:ext cx="6263640" cy="1362075"/>
                    </a:xfrm>
                    <a:prstGeom prst="rect">
                      <a:avLst/>
                    </a:prstGeom>
                  </pic:spPr>
                </pic:pic>
              </a:graphicData>
            </a:graphic>
          </wp:inline>
        </w:drawing>
      </w:r>
      <w:bookmarkStart w:id="0" w:name="_GoBack"/>
      <w:bookmarkEnd w:id="0"/>
    </w:p>
    <w:p w14:paraId="57B02487" w14:textId="205726AE" w:rsidR="00340512" w:rsidRDefault="009A3C3A" w:rsidP="00A664CE">
      <w:pPr>
        <w:shd w:val="clear" w:color="auto" w:fill="FFFFFF"/>
        <w:spacing w:after="0"/>
        <w:jc w:val="both"/>
      </w:pPr>
      <w:r w:rsidRPr="009A3C3A">
        <w:rPr>
          <w:rFonts w:ascii="Times New Roman" w:hAnsi="Times New Roman" w:cs="Times New Roman"/>
          <w:b/>
          <w:sz w:val="20"/>
          <w:szCs w:val="20"/>
          <w:lang w:val="en-GB"/>
        </w:rPr>
        <w:t xml:space="preserve">Figure 1. </w:t>
      </w:r>
      <w:r w:rsidRPr="009A3C3A">
        <w:rPr>
          <w:rFonts w:ascii="Times New Roman" w:hAnsi="Times New Roman" w:cs="Times New Roman"/>
          <w:sz w:val="20"/>
          <w:szCs w:val="20"/>
        </w:rPr>
        <w:t>The 2D drawing of the designed PV energy system</w:t>
      </w:r>
      <w:r>
        <w:t>.</w:t>
      </w:r>
    </w:p>
    <w:p w14:paraId="4A739AC1" w14:textId="77777777" w:rsidR="009A3C3A" w:rsidRPr="009A3C3A" w:rsidRDefault="009A3C3A" w:rsidP="00A664CE">
      <w:pPr>
        <w:shd w:val="clear" w:color="auto" w:fill="FFFFFF"/>
        <w:spacing w:after="0"/>
        <w:jc w:val="both"/>
        <w:rPr>
          <w:rFonts w:ascii="Times New Roman" w:hAnsi="Times New Roman" w:cs="Times New Roman"/>
          <w:b/>
          <w:sz w:val="20"/>
          <w:szCs w:val="20"/>
          <w:lang w:val="en-GB"/>
        </w:rPr>
      </w:pPr>
    </w:p>
    <w:p w14:paraId="2DB39701" w14:textId="28AC6E1D" w:rsidR="00E910FB" w:rsidRPr="00F25C16" w:rsidRDefault="00E910FB" w:rsidP="00220D28">
      <w:pPr>
        <w:shd w:val="clear" w:color="auto" w:fill="FFFFFF"/>
        <w:spacing w:after="0"/>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365A9090" w14:textId="79041A84" w:rsidR="00492D06" w:rsidRPr="005D4736" w:rsidRDefault="005D4736" w:rsidP="00492D06">
      <w:pPr>
        <w:spacing w:after="0" w:line="23" w:lineRule="atLeast"/>
        <w:jc w:val="both"/>
        <w:rPr>
          <w:rFonts w:ascii="Times New Roman" w:hAnsi="Times New Roman" w:cs="Times New Roman"/>
        </w:rPr>
      </w:pPr>
      <w:r w:rsidRPr="005D4736">
        <w:rPr>
          <w:rFonts w:ascii="Times New Roman" w:hAnsi="Times New Roman" w:cs="Times New Roman"/>
        </w:rPr>
        <w:t xml:space="preserve">An example of a multi-story building with many independent units was considered. Electrical power calculations for the building were made in light of current regulations, laws, and research. Based on the power calculations, the requirements for a PV energy system that can be installed on the roof to meet the energy needs of the common areas were specified, and calculations were made to meet these requirements. Finally, the design of the 2D single-line diagram for the PV energy system was prepared. </w:t>
      </w:r>
      <w:proofErr w:type="gramStart"/>
      <w:r w:rsidRPr="005D4736">
        <w:rPr>
          <w:rFonts w:ascii="Times New Roman" w:hAnsi="Times New Roman" w:cs="Times New Roman"/>
        </w:rPr>
        <w:t>As a result, we believe that this model, which includes the necessary calculations for the design of PV energy systems in the rapidly developing construction sector, the parameters that need to be considered in the design, and the basic 2D project representation, can be easily adapted to all similar projects.</w:t>
      </w:r>
      <w:proofErr w:type="gramEnd"/>
    </w:p>
    <w:p w14:paraId="2D7A3A02" w14:textId="77777777" w:rsidR="005D4736" w:rsidRDefault="005D4736" w:rsidP="00492D06">
      <w:pPr>
        <w:spacing w:after="0" w:line="23" w:lineRule="atLeast"/>
        <w:jc w:val="both"/>
        <w:rPr>
          <w:rFonts w:ascii="Times New Roman" w:hAnsi="Times New Roman" w:cs="Times New Roman"/>
          <w:b/>
          <w:sz w:val="24"/>
          <w:szCs w:val="24"/>
          <w:lang w:val="en-US" w:eastAsia="tr-TR"/>
        </w:rPr>
      </w:pPr>
    </w:p>
    <w:p w14:paraId="7E1069DA" w14:textId="7B70EDAA" w:rsidR="00F25C16" w:rsidRPr="00C84AD4" w:rsidRDefault="00F25C16" w:rsidP="00492D0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C9DABB6" w14:textId="789012C2" w:rsidR="009A3DBA" w:rsidRDefault="009A3DBA" w:rsidP="00F803B1">
      <w:pPr>
        <w:jc w:val="both"/>
        <w:rPr>
          <w:rFonts w:ascii="Times New Roman" w:hAnsi="Times New Roman" w:cs="Times New Roman"/>
          <w:b/>
          <w:color w:val="FF0000"/>
          <w:lang w:val="en-US" w:eastAsia="tr-TR"/>
        </w:rPr>
      </w:pPr>
    </w:p>
    <w:p w14:paraId="3EB85CDB" w14:textId="2ABDA55B" w:rsidR="001F6494" w:rsidRPr="001F6494" w:rsidRDefault="009A3DBA" w:rsidP="00653A6C">
      <w:pPr>
        <w:pStyle w:val="EndNoteBibliography"/>
        <w:ind w:left="397" w:hanging="397"/>
        <w:jc w:val="both"/>
      </w:pPr>
      <w:r w:rsidRPr="00653A6C">
        <w:fldChar w:fldCharType="begin"/>
      </w:r>
      <w:r w:rsidRPr="00653A6C">
        <w:instrText xml:space="preserve"> ADDIN EN.REFLIST </w:instrText>
      </w:r>
      <w:r w:rsidRPr="00653A6C">
        <w:fldChar w:fldCharType="separate"/>
      </w:r>
      <w:r w:rsidR="001F6494" w:rsidRPr="001F6494">
        <w:t>[1]</w:t>
      </w:r>
      <w:r w:rsidR="001F6494" w:rsidRPr="001F6494">
        <w:tab/>
        <w:t xml:space="preserve">R. Gazete, "Binalarda Enerji Performansı Yönetmeliği’nde Değişiklik Yapılmasına Dair Yönetmelik," </w:t>
      </w:r>
      <w:r w:rsidR="001F6494" w:rsidRPr="00653A6C">
        <w:t xml:space="preserve">Erişim adresi: </w:t>
      </w:r>
      <w:hyperlink r:id="rId12" w:history="1">
        <w:r w:rsidR="001F6494" w:rsidRPr="00653A6C">
          <w:t>https://www</w:t>
        </w:r>
      </w:hyperlink>
      <w:r w:rsidR="001F6494" w:rsidRPr="00653A6C">
        <w:t xml:space="preserve">. resmigazete. gov. tr/eskiler/2022/02/20220219-2. htm ve </w:t>
      </w:r>
      <w:hyperlink r:id="rId13" w:history="1">
        <w:r w:rsidR="001F6494" w:rsidRPr="00653A6C">
          <w:t>https://www</w:t>
        </w:r>
      </w:hyperlink>
      <w:r w:rsidR="001F6494" w:rsidRPr="00653A6C">
        <w:t xml:space="preserve">. mevzuat. gov. tr/File/GeneratePdf, </w:t>
      </w:r>
      <w:r w:rsidR="001F6494" w:rsidRPr="001F6494">
        <w:t>2022.</w:t>
      </w:r>
    </w:p>
    <w:p w14:paraId="293706B8" w14:textId="77777777" w:rsidR="001F6494" w:rsidRPr="001F6494" w:rsidRDefault="001F6494" w:rsidP="00653A6C">
      <w:pPr>
        <w:pStyle w:val="EndNoteBibliography"/>
        <w:ind w:left="397" w:hanging="397"/>
        <w:jc w:val="both"/>
      </w:pPr>
      <w:r w:rsidRPr="001F6494">
        <w:t>[2]</w:t>
      </w:r>
      <w:r w:rsidRPr="001F6494">
        <w:tab/>
        <w:t xml:space="preserve">B. Matpay, "Coğrafi bakımdan güneş enerji santrali (GES) için uygun yerlerin belirlenmesi: Van ili örneği," </w:t>
      </w:r>
      <w:r w:rsidRPr="003A276A">
        <w:rPr>
          <w:i/>
        </w:rPr>
        <w:t>Türk Coğrafya Dergisi</w:t>
      </w:r>
      <w:r w:rsidRPr="00653A6C">
        <w:t xml:space="preserve">, </w:t>
      </w:r>
      <w:r w:rsidRPr="001F6494">
        <w:t>no. 85, pp. 7-19, 2024.</w:t>
      </w:r>
    </w:p>
    <w:p w14:paraId="6B2483EA" w14:textId="77777777" w:rsidR="001F6494" w:rsidRPr="001F6494" w:rsidRDefault="001F6494" w:rsidP="00653A6C">
      <w:pPr>
        <w:pStyle w:val="EndNoteBibliography"/>
        <w:ind w:left="397" w:hanging="397"/>
        <w:jc w:val="both"/>
      </w:pPr>
      <w:r w:rsidRPr="001F6494">
        <w:t>[3]</w:t>
      </w:r>
      <w:r w:rsidRPr="001F6494">
        <w:tab/>
        <w:t>R. Gazete, "Otopark Yönetmeliğinde Değişiklik Yapılmasına Dair Yönetmelik," ed: Madde, 2006.</w:t>
      </w:r>
    </w:p>
    <w:p w14:paraId="4BF2350E" w14:textId="77777777" w:rsidR="001F6494" w:rsidRPr="001F6494" w:rsidRDefault="001F6494" w:rsidP="00653A6C">
      <w:pPr>
        <w:pStyle w:val="EndNoteBibliography"/>
        <w:ind w:left="397" w:hanging="397"/>
        <w:jc w:val="both"/>
      </w:pPr>
      <w:r w:rsidRPr="001F6494">
        <w:t>[4]</w:t>
      </w:r>
      <w:r w:rsidRPr="001F6494">
        <w:tab/>
        <w:t xml:space="preserve">M. U. Nawaz, M. S. Qureshi, and S. Umar, "Integration of Solar Energy Systems with Electric Vehicle Charging Infrastructure: Challenges and opportunity," </w:t>
      </w:r>
      <w:r w:rsidRPr="003A276A">
        <w:rPr>
          <w:i/>
        </w:rPr>
        <w:t>Revista Espanola de Documentacion Cientifica</w:t>
      </w:r>
      <w:r w:rsidRPr="00653A6C">
        <w:t xml:space="preserve">, </w:t>
      </w:r>
      <w:r w:rsidRPr="001F6494">
        <w:t>vol. 18, no. 02, pp. 1-18, 2024.</w:t>
      </w:r>
    </w:p>
    <w:p w14:paraId="4034E5B2" w14:textId="77777777" w:rsidR="001F6494" w:rsidRPr="001F6494" w:rsidRDefault="001F6494" w:rsidP="00653A6C">
      <w:pPr>
        <w:pStyle w:val="EndNoteBibliography"/>
        <w:ind w:left="397" w:hanging="397"/>
        <w:jc w:val="both"/>
      </w:pPr>
      <w:r w:rsidRPr="001F6494">
        <w:lastRenderedPageBreak/>
        <w:t>[5]</w:t>
      </w:r>
      <w:r w:rsidRPr="001F6494">
        <w:tab/>
        <w:t xml:space="preserve">R. Foster, M. Ghassemi, and A. Cota, </w:t>
      </w:r>
      <w:r w:rsidRPr="00653A6C">
        <w:t>Solar energy: renewable energy and the environment</w:t>
      </w:r>
      <w:r w:rsidRPr="001F6494">
        <w:t xml:space="preserve">. </w:t>
      </w:r>
      <w:r w:rsidRPr="003A276A">
        <w:rPr>
          <w:i/>
        </w:rPr>
        <w:t>CRC press</w:t>
      </w:r>
      <w:r w:rsidRPr="001F6494">
        <w:t>, 2009.</w:t>
      </w:r>
    </w:p>
    <w:p w14:paraId="2643B532" w14:textId="77777777" w:rsidR="001F6494" w:rsidRPr="001F6494" w:rsidRDefault="001F6494" w:rsidP="00653A6C">
      <w:pPr>
        <w:pStyle w:val="EndNoteBibliography"/>
        <w:ind w:left="397" w:hanging="397"/>
        <w:jc w:val="both"/>
      </w:pPr>
      <w:r w:rsidRPr="001F6494">
        <w:t>[6]</w:t>
      </w:r>
      <w:r w:rsidRPr="001F6494">
        <w:tab/>
        <w:t xml:space="preserve">C. G. Granqvist, "Solar energy materials," </w:t>
      </w:r>
      <w:r w:rsidRPr="003A276A">
        <w:rPr>
          <w:i/>
        </w:rPr>
        <w:t>Advanced Materials</w:t>
      </w:r>
      <w:r w:rsidRPr="00653A6C">
        <w:t xml:space="preserve">, </w:t>
      </w:r>
      <w:r w:rsidRPr="001F6494">
        <w:t>vol. 15, no. 21, pp. 1789-1803, 2003.</w:t>
      </w:r>
    </w:p>
    <w:p w14:paraId="5AFB25ED" w14:textId="77777777" w:rsidR="001F6494" w:rsidRPr="001F6494" w:rsidRDefault="001F6494" w:rsidP="00653A6C">
      <w:pPr>
        <w:pStyle w:val="EndNoteBibliography"/>
        <w:ind w:left="397" w:hanging="397"/>
        <w:jc w:val="both"/>
      </w:pPr>
      <w:r w:rsidRPr="001F6494">
        <w:t>[7]</w:t>
      </w:r>
      <w:r w:rsidRPr="001F6494">
        <w:tab/>
        <w:t>R. Gazete, "ELEKTRİK İÇ TESİSLERİ YÖNETMELİĞİ, Resmî Gazete Tarihi: 04.11. 1984 Resmî Gazete Sayısı: 18565," ed, 1984.</w:t>
      </w:r>
    </w:p>
    <w:p w14:paraId="1FACAC5E" w14:textId="77777777" w:rsidR="001F6494" w:rsidRPr="001F6494" w:rsidRDefault="001F6494" w:rsidP="00653A6C">
      <w:pPr>
        <w:pStyle w:val="EndNoteBibliography"/>
        <w:ind w:left="397" w:hanging="397"/>
        <w:jc w:val="both"/>
      </w:pPr>
      <w:r w:rsidRPr="001F6494">
        <w:t>[8]</w:t>
      </w:r>
      <w:r w:rsidRPr="001F6494">
        <w:tab/>
        <w:t xml:space="preserve">M. F. Yapıcıoğlu, H. H. Sayan, and H. Terzioğlu, "Karabük ilindeki alçak gerilim dağıtım sistemlerinde elektrik tüketiminin analizi," </w:t>
      </w:r>
      <w:r w:rsidRPr="003A276A">
        <w:rPr>
          <w:i/>
        </w:rPr>
        <w:t>Avrupa Bilim ve Teknoloji Dergisi</w:t>
      </w:r>
      <w:r w:rsidRPr="00653A6C">
        <w:t xml:space="preserve">, </w:t>
      </w:r>
      <w:r w:rsidRPr="001F6494">
        <w:t>pp. 411-417, 2019.</w:t>
      </w:r>
    </w:p>
    <w:p w14:paraId="52C4B2E4" w14:textId="6FEAD9A6" w:rsidR="0007224B" w:rsidRPr="004F0667" w:rsidRDefault="009A3DBA" w:rsidP="00653A6C">
      <w:pPr>
        <w:pStyle w:val="EndNoteBibliography"/>
        <w:ind w:left="397" w:hanging="397"/>
        <w:jc w:val="both"/>
        <w:rPr>
          <w:rFonts w:ascii="Times New Roman" w:hAnsi="Times New Roman" w:cs="Times New Roman"/>
          <w:b/>
          <w:color w:val="FF0000"/>
          <w:highlight w:val="yellow"/>
          <w:lang w:eastAsia="tr-TR"/>
        </w:rPr>
      </w:pPr>
      <w:r w:rsidRPr="00653A6C">
        <w:fldChar w:fldCharType="end"/>
      </w:r>
    </w:p>
    <w:sectPr w:rsidR="0007224B" w:rsidRPr="004F0667" w:rsidSect="008E75EF">
      <w:headerReference w:type="default" r:id="rId14"/>
      <w:footerReference w:type="defaul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E186" w14:textId="77777777" w:rsidR="00992338" w:rsidRDefault="00992338" w:rsidP="00A86FE2">
      <w:pPr>
        <w:spacing w:after="0"/>
      </w:pPr>
      <w:r>
        <w:separator/>
      </w:r>
    </w:p>
  </w:endnote>
  <w:endnote w:type="continuationSeparator" w:id="0">
    <w:p w14:paraId="556E086E" w14:textId="77777777" w:rsidR="00992338" w:rsidRDefault="0099233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3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roman"/>
    <w:notTrueType/>
    <w:pitch w:val="fixed"/>
    <w:sig w:usb0="00000000" w:usb1="08070000" w:usb2="00000010" w:usb3="00000000" w:csb0="00020000"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5000211"/>
      <w:docPartObj>
        <w:docPartGallery w:val="Page Numbers (Bottom of Page)"/>
        <w:docPartUnique/>
      </w:docPartObj>
    </w:sdtPr>
    <w:sdtContent>
      <w:p w14:paraId="54951612" w14:textId="46BD6546" w:rsidR="00162441" w:rsidRDefault="00162441" w:rsidP="00162441">
        <w:pPr>
          <w:pStyle w:val="AltBilgi"/>
          <w:jc w:val="center"/>
        </w:pPr>
        <w:r>
          <w:fldChar w:fldCharType="begin"/>
        </w:r>
        <w:r>
          <w:instrText>PAGE   \* MERGEFORMAT</w:instrText>
        </w:r>
        <w:r>
          <w:fldChar w:fldCharType="separate"/>
        </w:r>
        <w:r w:rsidR="00827928">
          <w:rPr>
            <w:noProof/>
          </w:rPr>
          <w:t>5</w:t>
        </w:r>
        <w:r>
          <w:fldChar w:fldCharType="end"/>
        </w:r>
      </w:p>
    </w:sdtContent>
  </w:sdt>
  <w:p w14:paraId="7AE93185" w14:textId="77777777" w:rsidR="00162441" w:rsidRDefault="0016244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EndPr/>
    <w:sdtContent>
      <w:p w14:paraId="7C9A0385" w14:textId="7023A044" w:rsidR="00922906" w:rsidRDefault="00922906">
        <w:pPr>
          <w:pStyle w:val="AltBilgi"/>
          <w:jc w:val="center"/>
        </w:pPr>
        <w:r>
          <w:fldChar w:fldCharType="begin"/>
        </w:r>
        <w:r>
          <w:instrText>PAGE   \* MERGEFORMAT</w:instrText>
        </w:r>
        <w:r>
          <w:fldChar w:fldCharType="separate"/>
        </w:r>
        <w:r w:rsidR="00827928">
          <w:rPr>
            <w:noProof/>
          </w:rPr>
          <w:t>1</w:t>
        </w:r>
        <w:r>
          <w:fldChar w:fldCharType="end"/>
        </w:r>
      </w:p>
    </w:sdtContent>
  </w:sdt>
  <w:p w14:paraId="3B86036C" w14:textId="77777777" w:rsidR="00922906" w:rsidRDefault="00922906"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15560" w14:textId="77777777" w:rsidR="00992338" w:rsidRDefault="00992338" w:rsidP="00A86FE2">
      <w:pPr>
        <w:spacing w:after="0"/>
      </w:pPr>
      <w:r>
        <w:separator/>
      </w:r>
    </w:p>
  </w:footnote>
  <w:footnote w:type="continuationSeparator" w:id="0">
    <w:p w14:paraId="78BF7876" w14:textId="77777777" w:rsidR="00992338" w:rsidRDefault="00992338" w:rsidP="00A86FE2">
      <w:pPr>
        <w:spacing w:after="0"/>
      </w:pPr>
      <w:r>
        <w:continuationSeparator/>
      </w:r>
    </w:p>
  </w:footnote>
  <w:footnote w:id="1">
    <w:p w14:paraId="7AEB71F4" w14:textId="77777777" w:rsidR="00922906" w:rsidRPr="00296EE9" w:rsidRDefault="00922906" w:rsidP="00BA2466">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:baranaras</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B8833" w14:textId="77777777" w:rsidR="00162441" w:rsidRPr="00162441" w:rsidRDefault="00162441" w:rsidP="00162441">
    <w:pPr>
      <w:spacing w:after="0"/>
      <w:jc w:val="center"/>
      <w:rPr>
        <w:sz w:val="18"/>
      </w:rPr>
    </w:pPr>
    <w:r w:rsidRPr="00162441">
      <w:rPr>
        <w:rFonts w:ascii="Times New Roman" w:hAnsi="Times New Roman" w:cs="Times New Roman"/>
        <w:bCs/>
        <w:i/>
        <w:color w:val="000000" w:themeColor="text1"/>
        <w:sz w:val="20"/>
        <w:szCs w:val="16"/>
      </w:rPr>
      <w:t>IKSTC 2024 (xx-yy)</w:t>
    </w:r>
  </w:p>
  <w:p w14:paraId="5519181A" w14:textId="77777777" w:rsidR="00162441" w:rsidRDefault="0016244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e2w9dvsnzarvleawexx9rz10ff5vpedpz5s&quot;&gt;Bildiri&lt;record-ids&gt;&lt;item&gt;1&lt;/item&gt;&lt;item&gt;3&lt;/item&gt;&lt;item&gt;4&lt;/item&gt;&lt;item&gt;5&lt;/item&gt;&lt;item&gt;10&lt;/item&gt;&lt;item&gt;11&lt;/item&gt;&lt;item&gt;12&lt;/item&gt;&lt;item&gt;14&lt;/item&gt;&lt;/record-ids&gt;&lt;/item&gt;&lt;/Libraries&gt;"/>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02C0"/>
    <w:rsid w:val="000817CC"/>
    <w:rsid w:val="000823EB"/>
    <w:rsid w:val="00090326"/>
    <w:rsid w:val="00091775"/>
    <w:rsid w:val="000934B8"/>
    <w:rsid w:val="000942D5"/>
    <w:rsid w:val="0009646C"/>
    <w:rsid w:val="000A14DB"/>
    <w:rsid w:val="000A2A29"/>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218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3C84"/>
    <w:rsid w:val="00116DC2"/>
    <w:rsid w:val="001173DB"/>
    <w:rsid w:val="001204A6"/>
    <w:rsid w:val="001205BA"/>
    <w:rsid w:val="00120CD6"/>
    <w:rsid w:val="00124A89"/>
    <w:rsid w:val="001260BA"/>
    <w:rsid w:val="00126A73"/>
    <w:rsid w:val="0013468E"/>
    <w:rsid w:val="00135B74"/>
    <w:rsid w:val="001363CF"/>
    <w:rsid w:val="001402EB"/>
    <w:rsid w:val="00141291"/>
    <w:rsid w:val="00141D05"/>
    <w:rsid w:val="00141F50"/>
    <w:rsid w:val="00142D7D"/>
    <w:rsid w:val="00143506"/>
    <w:rsid w:val="001468FF"/>
    <w:rsid w:val="00150A43"/>
    <w:rsid w:val="001558FC"/>
    <w:rsid w:val="00156DA2"/>
    <w:rsid w:val="00161B9E"/>
    <w:rsid w:val="00162441"/>
    <w:rsid w:val="001634B1"/>
    <w:rsid w:val="00166435"/>
    <w:rsid w:val="001723FD"/>
    <w:rsid w:val="00176044"/>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39CB"/>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3CE8"/>
    <w:rsid w:val="001E4578"/>
    <w:rsid w:val="001E4647"/>
    <w:rsid w:val="001F0C15"/>
    <w:rsid w:val="001F2869"/>
    <w:rsid w:val="001F2D29"/>
    <w:rsid w:val="001F3C5C"/>
    <w:rsid w:val="001F4149"/>
    <w:rsid w:val="001F4C7D"/>
    <w:rsid w:val="001F5AFE"/>
    <w:rsid w:val="001F62CD"/>
    <w:rsid w:val="001F6494"/>
    <w:rsid w:val="001F740F"/>
    <w:rsid w:val="002017F8"/>
    <w:rsid w:val="00206EBB"/>
    <w:rsid w:val="00211D60"/>
    <w:rsid w:val="002139A7"/>
    <w:rsid w:val="00217ABE"/>
    <w:rsid w:val="00220893"/>
    <w:rsid w:val="00220D28"/>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069"/>
    <w:rsid w:val="002B0527"/>
    <w:rsid w:val="002B1A50"/>
    <w:rsid w:val="002B2A8A"/>
    <w:rsid w:val="002B3A67"/>
    <w:rsid w:val="002B5660"/>
    <w:rsid w:val="002B5B23"/>
    <w:rsid w:val="002B6886"/>
    <w:rsid w:val="002B6939"/>
    <w:rsid w:val="002C018E"/>
    <w:rsid w:val="002C223B"/>
    <w:rsid w:val="002C2A1B"/>
    <w:rsid w:val="002C5284"/>
    <w:rsid w:val="002C7A08"/>
    <w:rsid w:val="002C7CC2"/>
    <w:rsid w:val="002D259B"/>
    <w:rsid w:val="002D30F3"/>
    <w:rsid w:val="002D5262"/>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8F3"/>
    <w:rsid w:val="0031591A"/>
    <w:rsid w:val="003159D2"/>
    <w:rsid w:val="0031782F"/>
    <w:rsid w:val="00320AAB"/>
    <w:rsid w:val="003244FC"/>
    <w:rsid w:val="003268E5"/>
    <w:rsid w:val="003317C2"/>
    <w:rsid w:val="0033611C"/>
    <w:rsid w:val="00337C37"/>
    <w:rsid w:val="00340136"/>
    <w:rsid w:val="00340512"/>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0D01"/>
    <w:rsid w:val="00371B57"/>
    <w:rsid w:val="00371ED6"/>
    <w:rsid w:val="00371EE5"/>
    <w:rsid w:val="00372D5A"/>
    <w:rsid w:val="0037561D"/>
    <w:rsid w:val="00380946"/>
    <w:rsid w:val="003809DE"/>
    <w:rsid w:val="003811A1"/>
    <w:rsid w:val="00382649"/>
    <w:rsid w:val="003829A0"/>
    <w:rsid w:val="003832F7"/>
    <w:rsid w:val="00386535"/>
    <w:rsid w:val="00390CFF"/>
    <w:rsid w:val="0039131A"/>
    <w:rsid w:val="00394F02"/>
    <w:rsid w:val="00395ECD"/>
    <w:rsid w:val="003A09DA"/>
    <w:rsid w:val="003A276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44C3"/>
    <w:rsid w:val="00456919"/>
    <w:rsid w:val="00460252"/>
    <w:rsid w:val="00465385"/>
    <w:rsid w:val="00465F1E"/>
    <w:rsid w:val="00470461"/>
    <w:rsid w:val="0047110A"/>
    <w:rsid w:val="00471EA6"/>
    <w:rsid w:val="00475581"/>
    <w:rsid w:val="00480284"/>
    <w:rsid w:val="00480593"/>
    <w:rsid w:val="00480888"/>
    <w:rsid w:val="00482EB4"/>
    <w:rsid w:val="0048670B"/>
    <w:rsid w:val="004868B8"/>
    <w:rsid w:val="00487A5F"/>
    <w:rsid w:val="004907F1"/>
    <w:rsid w:val="004920FD"/>
    <w:rsid w:val="00492D06"/>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177"/>
    <w:rsid w:val="004F1277"/>
    <w:rsid w:val="004F253D"/>
    <w:rsid w:val="004F2FA0"/>
    <w:rsid w:val="004F3A43"/>
    <w:rsid w:val="004F5935"/>
    <w:rsid w:val="004F5B28"/>
    <w:rsid w:val="004F6821"/>
    <w:rsid w:val="004F6A3A"/>
    <w:rsid w:val="004F7DBB"/>
    <w:rsid w:val="00500F83"/>
    <w:rsid w:val="00503BC9"/>
    <w:rsid w:val="005056EC"/>
    <w:rsid w:val="005062E2"/>
    <w:rsid w:val="0051203B"/>
    <w:rsid w:val="00514D93"/>
    <w:rsid w:val="00515455"/>
    <w:rsid w:val="00516112"/>
    <w:rsid w:val="00526E86"/>
    <w:rsid w:val="005277F7"/>
    <w:rsid w:val="00530C66"/>
    <w:rsid w:val="00531227"/>
    <w:rsid w:val="00533E13"/>
    <w:rsid w:val="005352D8"/>
    <w:rsid w:val="00537DFA"/>
    <w:rsid w:val="00540509"/>
    <w:rsid w:val="00541C4A"/>
    <w:rsid w:val="005434BD"/>
    <w:rsid w:val="00544AD5"/>
    <w:rsid w:val="00546B80"/>
    <w:rsid w:val="00547545"/>
    <w:rsid w:val="00550D4A"/>
    <w:rsid w:val="005528B7"/>
    <w:rsid w:val="00553D2A"/>
    <w:rsid w:val="00554E03"/>
    <w:rsid w:val="0055730B"/>
    <w:rsid w:val="005646EB"/>
    <w:rsid w:val="00566747"/>
    <w:rsid w:val="00570F7E"/>
    <w:rsid w:val="00574293"/>
    <w:rsid w:val="00574FF1"/>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4B7E"/>
    <w:rsid w:val="005A63DA"/>
    <w:rsid w:val="005A6DE3"/>
    <w:rsid w:val="005A76D1"/>
    <w:rsid w:val="005B0B20"/>
    <w:rsid w:val="005B1FE7"/>
    <w:rsid w:val="005B2675"/>
    <w:rsid w:val="005B38AD"/>
    <w:rsid w:val="005C08A1"/>
    <w:rsid w:val="005C23CF"/>
    <w:rsid w:val="005D4736"/>
    <w:rsid w:val="005D4955"/>
    <w:rsid w:val="005D5963"/>
    <w:rsid w:val="005E0BA1"/>
    <w:rsid w:val="005E2170"/>
    <w:rsid w:val="005E30B6"/>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58AE"/>
    <w:rsid w:val="00616C24"/>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A6C"/>
    <w:rsid w:val="00653E62"/>
    <w:rsid w:val="006578D9"/>
    <w:rsid w:val="006637E4"/>
    <w:rsid w:val="00663B57"/>
    <w:rsid w:val="0066401F"/>
    <w:rsid w:val="00665E35"/>
    <w:rsid w:val="00667C07"/>
    <w:rsid w:val="006716E0"/>
    <w:rsid w:val="00673F24"/>
    <w:rsid w:val="0067546F"/>
    <w:rsid w:val="00676032"/>
    <w:rsid w:val="006762DF"/>
    <w:rsid w:val="00683C6E"/>
    <w:rsid w:val="00685B8B"/>
    <w:rsid w:val="00685C58"/>
    <w:rsid w:val="00690CE2"/>
    <w:rsid w:val="0069148A"/>
    <w:rsid w:val="00692461"/>
    <w:rsid w:val="0069654D"/>
    <w:rsid w:val="00697A35"/>
    <w:rsid w:val="006A1D2D"/>
    <w:rsid w:val="006A2D9C"/>
    <w:rsid w:val="006A4277"/>
    <w:rsid w:val="006B2143"/>
    <w:rsid w:val="006B6D80"/>
    <w:rsid w:val="006B6E69"/>
    <w:rsid w:val="006C022E"/>
    <w:rsid w:val="006C0327"/>
    <w:rsid w:val="006C552F"/>
    <w:rsid w:val="006C6A54"/>
    <w:rsid w:val="006C7EB9"/>
    <w:rsid w:val="006D125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0C0"/>
    <w:rsid w:val="00737FD0"/>
    <w:rsid w:val="00740061"/>
    <w:rsid w:val="007466C7"/>
    <w:rsid w:val="00746DE9"/>
    <w:rsid w:val="007475D4"/>
    <w:rsid w:val="00753C67"/>
    <w:rsid w:val="007547D2"/>
    <w:rsid w:val="007550F6"/>
    <w:rsid w:val="007563BE"/>
    <w:rsid w:val="007575CE"/>
    <w:rsid w:val="00757F6D"/>
    <w:rsid w:val="007664D5"/>
    <w:rsid w:val="007704A2"/>
    <w:rsid w:val="00771441"/>
    <w:rsid w:val="007834A3"/>
    <w:rsid w:val="00790211"/>
    <w:rsid w:val="00790946"/>
    <w:rsid w:val="007920CE"/>
    <w:rsid w:val="0079379D"/>
    <w:rsid w:val="00794F14"/>
    <w:rsid w:val="00795576"/>
    <w:rsid w:val="007A0337"/>
    <w:rsid w:val="007A11A0"/>
    <w:rsid w:val="007A13CD"/>
    <w:rsid w:val="007A26D2"/>
    <w:rsid w:val="007A33D4"/>
    <w:rsid w:val="007A3474"/>
    <w:rsid w:val="007A3B69"/>
    <w:rsid w:val="007A3C47"/>
    <w:rsid w:val="007A7A2B"/>
    <w:rsid w:val="007A7EB7"/>
    <w:rsid w:val="007B0290"/>
    <w:rsid w:val="007B2325"/>
    <w:rsid w:val="007B3240"/>
    <w:rsid w:val="007B369A"/>
    <w:rsid w:val="007B47CE"/>
    <w:rsid w:val="007B7C36"/>
    <w:rsid w:val="007C0293"/>
    <w:rsid w:val="007C3AA1"/>
    <w:rsid w:val="007D05D7"/>
    <w:rsid w:val="007D0DCC"/>
    <w:rsid w:val="007D3D0A"/>
    <w:rsid w:val="007D49B8"/>
    <w:rsid w:val="007E075E"/>
    <w:rsid w:val="007E3FDB"/>
    <w:rsid w:val="007E75C3"/>
    <w:rsid w:val="007F2498"/>
    <w:rsid w:val="007F3721"/>
    <w:rsid w:val="007F5C18"/>
    <w:rsid w:val="007F5C3B"/>
    <w:rsid w:val="007F7E87"/>
    <w:rsid w:val="008000ED"/>
    <w:rsid w:val="0080349B"/>
    <w:rsid w:val="00806F69"/>
    <w:rsid w:val="00807439"/>
    <w:rsid w:val="008145E6"/>
    <w:rsid w:val="008162E0"/>
    <w:rsid w:val="00820895"/>
    <w:rsid w:val="00821662"/>
    <w:rsid w:val="00823241"/>
    <w:rsid w:val="008247FE"/>
    <w:rsid w:val="00825379"/>
    <w:rsid w:val="00825BB9"/>
    <w:rsid w:val="00826A4E"/>
    <w:rsid w:val="00826AB4"/>
    <w:rsid w:val="00827928"/>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A25"/>
    <w:rsid w:val="008A6108"/>
    <w:rsid w:val="008A7AFF"/>
    <w:rsid w:val="008B3D1C"/>
    <w:rsid w:val="008C2AD1"/>
    <w:rsid w:val="008C347E"/>
    <w:rsid w:val="008C355E"/>
    <w:rsid w:val="008C36A9"/>
    <w:rsid w:val="008C3FF2"/>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2906"/>
    <w:rsid w:val="00923187"/>
    <w:rsid w:val="009243C1"/>
    <w:rsid w:val="009262C7"/>
    <w:rsid w:val="00933F2F"/>
    <w:rsid w:val="009345DA"/>
    <w:rsid w:val="00934825"/>
    <w:rsid w:val="00936091"/>
    <w:rsid w:val="00936C67"/>
    <w:rsid w:val="009402AF"/>
    <w:rsid w:val="00940FBA"/>
    <w:rsid w:val="00941134"/>
    <w:rsid w:val="00942657"/>
    <w:rsid w:val="0094335F"/>
    <w:rsid w:val="0094570A"/>
    <w:rsid w:val="00946D5D"/>
    <w:rsid w:val="0095265E"/>
    <w:rsid w:val="009541C9"/>
    <w:rsid w:val="00955BF0"/>
    <w:rsid w:val="009568A4"/>
    <w:rsid w:val="00963DA9"/>
    <w:rsid w:val="0096626A"/>
    <w:rsid w:val="00967D1C"/>
    <w:rsid w:val="00972025"/>
    <w:rsid w:val="00973568"/>
    <w:rsid w:val="00975B9D"/>
    <w:rsid w:val="009776D9"/>
    <w:rsid w:val="0097784A"/>
    <w:rsid w:val="00980517"/>
    <w:rsid w:val="009812A7"/>
    <w:rsid w:val="0098513F"/>
    <w:rsid w:val="00986F68"/>
    <w:rsid w:val="00992338"/>
    <w:rsid w:val="00992AA4"/>
    <w:rsid w:val="00992DCA"/>
    <w:rsid w:val="009946DD"/>
    <w:rsid w:val="00996E18"/>
    <w:rsid w:val="009A3C3A"/>
    <w:rsid w:val="009A3DBA"/>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9743C"/>
    <w:rsid w:val="00AA0698"/>
    <w:rsid w:val="00AA160C"/>
    <w:rsid w:val="00AA17C3"/>
    <w:rsid w:val="00AA4126"/>
    <w:rsid w:val="00AA57DE"/>
    <w:rsid w:val="00AA712A"/>
    <w:rsid w:val="00AA7B67"/>
    <w:rsid w:val="00AB0FE8"/>
    <w:rsid w:val="00AB2C51"/>
    <w:rsid w:val="00AC1177"/>
    <w:rsid w:val="00AC167A"/>
    <w:rsid w:val="00AC1D3D"/>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0E1"/>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68F1"/>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466"/>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04B"/>
    <w:rsid w:val="00C00D5F"/>
    <w:rsid w:val="00C02A5C"/>
    <w:rsid w:val="00C05C4B"/>
    <w:rsid w:val="00C1086C"/>
    <w:rsid w:val="00C112CA"/>
    <w:rsid w:val="00C11365"/>
    <w:rsid w:val="00C14913"/>
    <w:rsid w:val="00C17BD4"/>
    <w:rsid w:val="00C17FB7"/>
    <w:rsid w:val="00C20C4B"/>
    <w:rsid w:val="00C21BDB"/>
    <w:rsid w:val="00C23118"/>
    <w:rsid w:val="00C233B4"/>
    <w:rsid w:val="00C245B2"/>
    <w:rsid w:val="00C26C86"/>
    <w:rsid w:val="00C3037F"/>
    <w:rsid w:val="00C3080E"/>
    <w:rsid w:val="00C32AEA"/>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789"/>
    <w:rsid w:val="00C73E23"/>
    <w:rsid w:val="00C7752B"/>
    <w:rsid w:val="00C80005"/>
    <w:rsid w:val="00C82905"/>
    <w:rsid w:val="00C83DD3"/>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065A"/>
    <w:rsid w:val="00CC2F7E"/>
    <w:rsid w:val="00CC5288"/>
    <w:rsid w:val="00CC74A1"/>
    <w:rsid w:val="00CC7F79"/>
    <w:rsid w:val="00CD3262"/>
    <w:rsid w:val="00CD6512"/>
    <w:rsid w:val="00CD7918"/>
    <w:rsid w:val="00CE00F0"/>
    <w:rsid w:val="00CE0309"/>
    <w:rsid w:val="00CE16A0"/>
    <w:rsid w:val="00CE5895"/>
    <w:rsid w:val="00CF0059"/>
    <w:rsid w:val="00CF0522"/>
    <w:rsid w:val="00CF1F7C"/>
    <w:rsid w:val="00CF51D4"/>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7AA"/>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3983"/>
    <w:rsid w:val="00D860C2"/>
    <w:rsid w:val="00D87278"/>
    <w:rsid w:val="00D87799"/>
    <w:rsid w:val="00D96BA4"/>
    <w:rsid w:val="00DA0EFA"/>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03C1"/>
    <w:rsid w:val="00DE3666"/>
    <w:rsid w:val="00DE6D3F"/>
    <w:rsid w:val="00E00261"/>
    <w:rsid w:val="00E00BDA"/>
    <w:rsid w:val="00E01158"/>
    <w:rsid w:val="00E0309D"/>
    <w:rsid w:val="00E03299"/>
    <w:rsid w:val="00E04391"/>
    <w:rsid w:val="00E05494"/>
    <w:rsid w:val="00E05BB6"/>
    <w:rsid w:val="00E20951"/>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27E2"/>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4EF"/>
    <w:rsid w:val="00ED07D8"/>
    <w:rsid w:val="00ED153C"/>
    <w:rsid w:val="00EE374D"/>
    <w:rsid w:val="00EE526A"/>
    <w:rsid w:val="00EE7B0B"/>
    <w:rsid w:val="00EF4E9E"/>
    <w:rsid w:val="00EF4F57"/>
    <w:rsid w:val="00EF68D7"/>
    <w:rsid w:val="00F01FCA"/>
    <w:rsid w:val="00F035A5"/>
    <w:rsid w:val="00F05AF0"/>
    <w:rsid w:val="00F05D7E"/>
    <w:rsid w:val="00F07547"/>
    <w:rsid w:val="00F1021D"/>
    <w:rsid w:val="00F10805"/>
    <w:rsid w:val="00F16963"/>
    <w:rsid w:val="00F25C16"/>
    <w:rsid w:val="00F30753"/>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87158"/>
    <w:rsid w:val="00F879A0"/>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2428"/>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B00844A4-1EE9-44BA-BEA7-F16C4F18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983"/>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paragraph" w:customStyle="1" w:styleId="EndNoteBibliographyTitle">
    <w:name w:val="EndNote Bibliography Title"/>
    <w:basedOn w:val="Normal"/>
    <w:link w:val="EndNoteBibliographyTitleChar"/>
    <w:rsid w:val="009A3DBA"/>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9A3DBA"/>
    <w:rPr>
      <w:rFonts w:ascii="Calibri" w:hAnsi="Calibri" w:cs="Calibri"/>
      <w:noProof/>
      <w:lang w:val="en-US"/>
    </w:rPr>
  </w:style>
  <w:style w:type="table" w:styleId="DzTablo2">
    <w:name w:val="Plain Table 2"/>
    <w:basedOn w:val="NormalTablo"/>
    <w:uiPriority w:val="42"/>
    <w:rsid w:val="00C1136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694-9165" TargetMode="External"/><Relationship Id="rId13" Type="http://schemas.openxmlformats.org/officeDocument/2006/relationships/hyperlink" Target="https://ww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orcid.org/0000-0001-5018-931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6AEFF7E-788A-4F98-A4C9-1824982C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3553</Words>
  <Characters>20255</Characters>
  <Application>Microsoft Office Word</Application>
  <DocSecurity>0</DocSecurity>
  <Lines>168</Lines>
  <Paragraphs>47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BaranAras</cp:lastModifiedBy>
  <cp:revision>15</cp:revision>
  <cp:lastPrinted>2024-12-01T20:51:00Z</cp:lastPrinted>
  <dcterms:created xsi:type="dcterms:W3CDTF">2024-12-01T19:36:00Z</dcterms:created>
  <dcterms:modified xsi:type="dcterms:W3CDTF">2024-12-01T20:57:00Z</dcterms:modified>
</cp:coreProperties>
</file>