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21A45" w:rsidRDefault="00221A45" w:rsidP="00221A45">
      <w:pPr>
        <w:rPr>
          <w:rFonts w:ascii="Times New Roman" w:hAnsi="Times New Roman" w:cs="Times New Roman"/>
          <w:b/>
          <w:sz w:val="28"/>
          <w:szCs w:val="28"/>
        </w:rPr>
      </w:pPr>
      <w:r w:rsidRPr="001D00A9">
        <w:rPr>
          <w:rFonts w:ascii="Times New Roman" w:hAnsi="Times New Roman" w:cs="Times New Roman"/>
          <w:b/>
          <w:sz w:val="28"/>
          <w:szCs w:val="28"/>
        </w:rPr>
        <w:t>Geleneksel yerleşimde sürdürülebilirlik, “Arıklı” Köyü örneği</w:t>
      </w:r>
    </w:p>
    <w:p w:rsidR="00B6771D" w:rsidRDefault="00B6771D" w:rsidP="00221A45">
      <w:pPr>
        <w:rPr>
          <w:rFonts w:ascii="Times New Roman" w:hAnsi="Times New Roman" w:cs="Times New Roman"/>
          <w:sz w:val="24"/>
          <w:szCs w:val="24"/>
        </w:rPr>
      </w:pPr>
    </w:p>
    <w:p w:rsidR="00B6771D" w:rsidRPr="00B6771D" w:rsidRDefault="00B6771D" w:rsidP="00221A45">
      <w:pPr>
        <w:rPr>
          <w:rFonts w:ascii="Times New Roman" w:hAnsi="Times New Roman" w:cs="Times New Roman"/>
        </w:rPr>
      </w:pPr>
      <w:r w:rsidRPr="00B6771D">
        <w:rPr>
          <w:rFonts w:ascii="Times New Roman" w:hAnsi="Times New Roman" w:cs="Times New Roman"/>
        </w:rPr>
        <w:t>Betül Bakır</w:t>
      </w:r>
    </w:p>
    <w:p w:rsidR="00B6771D" w:rsidRPr="00B6771D" w:rsidRDefault="00B6771D" w:rsidP="00221A45">
      <w:pPr>
        <w:rPr>
          <w:rFonts w:ascii="Times New Roman" w:hAnsi="Times New Roman" w:cs="Times New Roman"/>
        </w:rPr>
      </w:pPr>
      <w:r w:rsidRPr="00B6771D">
        <w:rPr>
          <w:rFonts w:ascii="Times New Roman" w:hAnsi="Times New Roman" w:cs="Times New Roman"/>
        </w:rPr>
        <w:t xml:space="preserve">Balıkesir </w:t>
      </w:r>
      <w:proofErr w:type="spellStart"/>
      <w:r w:rsidRPr="00B6771D">
        <w:rPr>
          <w:rFonts w:ascii="Times New Roman" w:hAnsi="Times New Roman" w:cs="Times New Roman"/>
        </w:rPr>
        <w:t>Üni</w:t>
      </w:r>
      <w:proofErr w:type="spellEnd"/>
      <w:r w:rsidRPr="00B6771D">
        <w:rPr>
          <w:rFonts w:ascii="Times New Roman" w:hAnsi="Times New Roman" w:cs="Times New Roman"/>
        </w:rPr>
        <w:t>.</w:t>
      </w:r>
      <w:r w:rsidR="000F686A">
        <w:rPr>
          <w:rFonts w:ascii="Times New Roman" w:hAnsi="Times New Roman" w:cs="Times New Roman"/>
        </w:rPr>
        <w:t xml:space="preserve"> </w:t>
      </w:r>
      <w:r w:rsidRPr="00B6771D">
        <w:rPr>
          <w:rFonts w:ascii="Times New Roman" w:hAnsi="Times New Roman" w:cs="Times New Roman"/>
        </w:rPr>
        <w:t>Mimarlık Fak. Restorasyon A.B.D.</w:t>
      </w:r>
    </w:p>
    <w:p w:rsidR="00FB1AF2" w:rsidRDefault="00FB1AF2" w:rsidP="00221A45">
      <w:pPr>
        <w:rPr>
          <w:rFonts w:ascii="Times New Roman" w:hAnsi="Times New Roman" w:cs="Times New Roman"/>
          <w:b/>
          <w:sz w:val="28"/>
          <w:szCs w:val="28"/>
        </w:rPr>
      </w:pPr>
    </w:p>
    <w:p w:rsidR="00FB1AF2" w:rsidRPr="00313CD6" w:rsidRDefault="00FB1AF2" w:rsidP="00FB1AF2">
      <w:pPr>
        <w:jc w:val="both"/>
        <w:rPr>
          <w:rFonts w:ascii="Times New Roman" w:hAnsi="Times New Roman" w:cs="Times New Roman"/>
          <w:sz w:val="24"/>
          <w:szCs w:val="24"/>
        </w:rPr>
      </w:pPr>
      <w:r w:rsidRPr="00313CD6">
        <w:rPr>
          <w:rFonts w:ascii="Times New Roman" w:hAnsi="Times New Roman" w:cs="Times New Roman"/>
          <w:b/>
          <w:sz w:val="24"/>
          <w:szCs w:val="24"/>
        </w:rPr>
        <w:t xml:space="preserve">Amaç:  </w:t>
      </w:r>
      <w:r w:rsidRPr="00313CD6">
        <w:rPr>
          <w:rFonts w:ascii="Times New Roman" w:hAnsi="Times New Roman" w:cs="Times New Roman"/>
          <w:sz w:val="24"/>
          <w:szCs w:val="24"/>
        </w:rPr>
        <w:t xml:space="preserve">Ekolojik köy kavramı güncellenerek, alternatif </w:t>
      </w:r>
      <w:proofErr w:type="spellStart"/>
      <w:r w:rsidRPr="00313CD6">
        <w:rPr>
          <w:rFonts w:ascii="Times New Roman" w:hAnsi="Times New Roman" w:cs="Times New Roman"/>
          <w:sz w:val="24"/>
          <w:szCs w:val="24"/>
        </w:rPr>
        <w:t>enerii</w:t>
      </w:r>
      <w:proofErr w:type="spellEnd"/>
      <w:r w:rsidRPr="00313CD6">
        <w:rPr>
          <w:rFonts w:ascii="Times New Roman" w:hAnsi="Times New Roman" w:cs="Times New Roman"/>
          <w:sz w:val="24"/>
          <w:szCs w:val="24"/>
        </w:rPr>
        <w:t xml:space="preserve"> kaynaklarının maksimum kullanımının sağlanması, köyün ekonomik değerleri hayvancılık, keçi sütü, peyniri ve zeytin, organik zeytinyağı üretimlerinin sağlığa yararlı şekilde yetiştirme-üretim-saklama metotlarının geliştirilmesi, yüzyıllardır süregelen konut yapım tekniklerinin korunması ve günümüz mimarisine uygulanarak sürdürülebilirlik sağlanması, Arıklı köyü ile ilgili verilerin yapılacak diğer köy restorasyonlarında örnek, sürdürülebilir </w:t>
      </w:r>
      <w:proofErr w:type="gramStart"/>
      <w:r w:rsidRPr="00313CD6">
        <w:rPr>
          <w:rFonts w:ascii="Times New Roman" w:hAnsi="Times New Roman" w:cs="Times New Roman"/>
          <w:sz w:val="24"/>
          <w:szCs w:val="24"/>
        </w:rPr>
        <w:t>ekolojik</w:t>
      </w:r>
      <w:proofErr w:type="gramEnd"/>
      <w:r w:rsidRPr="00313CD6">
        <w:rPr>
          <w:rFonts w:ascii="Times New Roman" w:hAnsi="Times New Roman" w:cs="Times New Roman"/>
          <w:sz w:val="24"/>
          <w:szCs w:val="24"/>
        </w:rPr>
        <w:t xml:space="preserve"> köy modellemesi oluşturulmasıdır.  </w:t>
      </w:r>
    </w:p>
    <w:p w:rsidR="00FB1AF2" w:rsidRDefault="00FB1AF2" w:rsidP="00FB1AF2">
      <w:pPr>
        <w:jc w:val="both"/>
        <w:rPr>
          <w:rFonts w:ascii="Times New Roman" w:hAnsi="Times New Roman" w:cs="Times New Roman"/>
          <w:b/>
          <w:sz w:val="24"/>
          <w:szCs w:val="24"/>
        </w:rPr>
      </w:pPr>
      <w:r w:rsidRPr="00313CD6">
        <w:rPr>
          <w:rFonts w:ascii="Times New Roman" w:hAnsi="Times New Roman" w:cs="Times New Roman"/>
          <w:b/>
          <w:sz w:val="24"/>
          <w:szCs w:val="24"/>
        </w:rPr>
        <w:t xml:space="preserve">Yöntem: </w:t>
      </w:r>
    </w:p>
    <w:p w:rsidR="00FB1AF2" w:rsidRPr="00C57452" w:rsidRDefault="00FB1AF2" w:rsidP="00FB1AF2">
      <w:pPr>
        <w:pStyle w:val="AralkYok"/>
        <w:jc w:val="both"/>
        <w:rPr>
          <w:rFonts w:ascii="Times New Roman" w:hAnsi="Times New Roman" w:cs="Times New Roman"/>
          <w:sz w:val="24"/>
          <w:szCs w:val="24"/>
        </w:rPr>
      </w:pPr>
      <w:r w:rsidRPr="00C57452">
        <w:rPr>
          <w:rFonts w:ascii="Times New Roman" w:hAnsi="Times New Roman" w:cs="Times New Roman"/>
          <w:b/>
          <w:sz w:val="24"/>
          <w:szCs w:val="24"/>
        </w:rPr>
        <w:t xml:space="preserve">   . </w:t>
      </w:r>
      <w:r w:rsidRPr="00C57452">
        <w:rPr>
          <w:rFonts w:ascii="Times New Roman" w:hAnsi="Times New Roman" w:cs="Times New Roman"/>
          <w:sz w:val="24"/>
          <w:szCs w:val="24"/>
        </w:rPr>
        <w:t>Yöredeki, güneş</w:t>
      </w:r>
      <w:r>
        <w:rPr>
          <w:rFonts w:ascii="Times New Roman" w:hAnsi="Times New Roman" w:cs="Times New Roman"/>
          <w:sz w:val="24"/>
          <w:szCs w:val="24"/>
        </w:rPr>
        <w:t xml:space="preserve">, </w:t>
      </w:r>
      <w:r w:rsidRPr="00C57452">
        <w:rPr>
          <w:rFonts w:ascii="Times New Roman" w:hAnsi="Times New Roman" w:cs="Times New Roman"/>
          <w:sz w:val="24"/>
          <w:szCs w:val="24"/>
        </w:rPr>
        <w:t xml:space="preserve"> </w:t>
      </w:r>
      <w:proofErr w:type="gramStart"/>
      <w:r>
        <w:rPr>
          <w:rFonts w:ascii="Times New Roman" w:hAnsi="Times New Roman" w:cs="Times New Roman"/>
          <w:sz w:val="24"/>
          <w:szCs w:val="24"/>
        </w:rPr>
        <w:t>rüzgar</w:t>
      </w:r>
      <w:proofErr w:type="gramEnd"/>
      <w:r w:rsidRPr="00C57452">
        <w:rPr>
          <w:rFonts w:ascii="Times New Roman" w:hAnsi="Times New Roman" w:cs="Times New Roman"/>
          <w:sz w:val="24"/>
          <w:szCs w:val="24"/>
        </w:rPr>
        <w:t xml:space="preserve">, </w:t>
      </w:r>
      <w:proofErr w:type="spellStart"/>
      <w:r w:rsidRPr="00C57452">
        <w:rPr>
          <w:rFonts w:ascii="Times New Roman" w:hAnsi="Times New Roman" w:cs="Times New Roman"/>
          <w:sz w:val="24"/>
          <w:szCs w:val="24"/>
        </w:rPr>
        <w:t>biyokütle</w:t>
      </w:r>
      <w:proofErr w:type="spellEnd"/>
      <w:r w:rsidRPr="00C57452">
        <w:rPr>
          <w:rFonts w:ascii="Times New Roman" w:hAnsi="Times New Roman" w:cs="Times New Roman"/>
          <w:sz w:val="24"/>
          <w:szCs w:val="24"/>
        </w:rPr>
        <w:t xml:space="preserve"> (prina) ve toprak enerjisi gibi yenilenebilir, </w:t>
      </w:r>
      <w:r>
        <w:rPr>
          <w:rFonts w:ascii="Times New Roman" w:hAnsi="Times New Roman" w:cs="Times New Roman"/>
          <w:sz w:val="24"/>
          <w:szCs w:val="24"/>
        </w:rPr>
        <w:t>temiz enerji kaynaklarının yön, cidarlar</w:t>
      </w:r>
      <w:r w:rsidRPr="00C57452">
        <w:rPr>
          <w:rFonts w:ascii="Times New Roman" w:hAnsi="Times New Roman" w:cs="Times New Roman"/>
          <w:sz w:val="24"/>
          <w:szCs w:val="24"/>
        </w:rPr>
        <w:t>,</w:t>
      </w:r>
      <w:r>
        <w:rPr>
          <w:rFonts w:ascii="Times New Roman" w:hAnsi="Times New Roman" w:cs="Times New Roman"/>
          <w:sz w:val="24"/>
          <w:szCs w:val="24"/>
        </w:rPr>
        <w:t xml:space="preserve"> konut planlarının işleyiş şemaları, </w:t>
      </w:r>
      <w:proofErr w:type="spellStart"/>
      <w:r>
        <w:rPr>
          <w:rFonts w:ascii="Times New Roman" w:hAnsi="Times New Roman" w:cs="Times New Roman"/>
          <w:sz w:val="24"/>
          <w:szCs w:val="24"/>
        </w:rPr>
        <w:t>topoğrafik</w:t>
      </w:r>
      <w:proofErr w:type="spellEnd"/>
      <w:r>
        <w:rPr>
          <w:rFonts w:ascii="Times New Roman" w:hAnsi="Times New Roman" w:cs="Times New Roman"/>
          <w:sz w:val="24"/>
          <w:szCs w:val="24"/>
        </w:rPr>
        <w:t xml:space="preserve"> şartlar ve güneş</w:t>
      </w:r>
      <w:r w:rsidR="00B5607F">
        <w:rPr>
          <w:rFonts w:ascii="Times New Roman" w:hAnsi="Times New Roman" w:cs="Times New Roman"/>
          <w:sz w:val="24"/>
          <w:szCs w:val="24"/>
        </w:rPr>
        <w:t xml:space="preserve">lenme teraslarının nitelikleri doğrultusunda </w:t>
      </w:r>
      <w:r w:rsidRPr="00C57452">
        <w:rPr>
          <w:rFonts w:ascii="Times New Roman" w:hAnsi="Times New Roman" w:cs="Times New Roman"/>
          <w:sz w:val="24"/>
          <w:szCs w:val="24"/>
        </w:rPr>
        <w:t xml:space="preserve">yapılacak </w:t>
      </w:r>
      <w:r>
        <w:rPr>
          <w:rFonts w:ascii="Times New Roman" w:hAnsi="Times New Roman" w:cs="Times New Roman"/>
          <w:sz w:val="24"/>
          <w:szCs w:val="24"/>
        </w:rPr>
        <w:t xml:space="preserve">irdelemeler, hesaplamalar </w:t>
      </w:r>
      <w:r w:rsidRPr="00C57452">
        <w:rPr>
          <w:rFonts w:ascii="Times New Roman" w:hAnsi="Times New Roman" w:cs="Times New Roman"/>
          <w:sz w:val="24"/>
          <w:szCs w:val="24"/>
        </w:rPr>
        <w:t xml:space="preserve">ve ölçümlerle belirlenmesi,  uygulamalar için bağ, bahçe, avlu, tarla, </w:t>
      </w:r>
      <w:r w:rsidR="00B5607F">
        <w:rPr>
          <w:rFonts w:ascii="Times New Roman" w:hAnsi="Times New Roman" w:cs="Times New Roman"/>
          <w:sz w:val="24"/>
          <w:szCs w:val="24"/>
        </w:rPr>
        <w:t xml:space="preserve">dam, </w:t>
      </w:r>
      <w:r w:rsidRPr="00C57452">
        <w:rPr>
          <w:rFonts w:ascii="Times New Roman" w:hAnsi="Times New Roman" w:cs="Times New Roman"/>
          <w:sz w:val="24"/>
          <w:szCs w:val="24"/>
        </w:rPr>
        <w:t>yapı çatı</w:t>
      </w:r>
      <w:r w:rsidR="00B5607F">
        <w:rPr>
          <w:rFonts w:ascii="Times New Roman" w:hAnsi="Times New Roman" w:cs="Times New Roman"/>
          <w:sz w:val="24"/>
          <w:szCs w:val="24"/>
        </w:rPr>
        <w:t>sı</w:t>
      </w:r>
      <w:r w:rsidRPr="00C57452">
        <w:rPr>
          <w:rFonts w:ascii="Times New Roman" w:hAnsi="Times New Roman" w:cs="Times New Roman"/>
          <w:sz w:val="24"/>
          <w:szCs w:val="24"/>
        </w:rPr>
        <w:t xml:space="preserve"> ve yapı dış yüzeyleri gibi açık a</w:t>
      </w:r>
      <w:r>
        <w:rPr>
          <w:rFonts w:ascii="Times New Roman" w:hAnsi="Times New Roman" w:cs="Times New Roman"/>
          <w:sz w:val="24"/>
          <w:szCs w:val="24"/>
        </w:rPr>
        <w:t>lan ve cidarların tesp</w:t>
      </w:r>
      <w:r w:rsidR="00B5607F">
        <w:rPr>
          <w:rFonts w:ascii="Times New Roman" w:hAnsi="Times New Roman" w:cs="Times New Roman"/>
          <w:sz w:val="24"/>
          <w:szCs w:val="24"/>
        </w:rPr>
        <w:t>it edilerek</w:t>
      </w:r>
      <w:r w:rsidR="00B5607F" w:rsidRPr="00B5607F">
        <w:rPr>
          <w:rFonts w:ascii="Times New Roman" w:hAnsi="Times New Roman" w:cs="Times New Roman"/>
          <w:sz w:val="24"/>
          <w:szCs w:val="24"/>
        </w:rPr>
        <w:t xml:space="preserve"> </w:t>
      </w:r>
      <w:r w:rsidR="00B5607F" w:rsidRPr="00C57452">
        <w:rPr>
          <w:rFonts w:ascii="Times New Roman" w:hAnsi="Times New Roman" w:cs="Times New Roman"/>
          <w:sz w:val="24"/>
          <w:szCs w:val="24"/>
        </w:rPr>
        <w:t>ma</w:t>
      </w:r>
      <w:r w:rsidR="00B5607F">
        <w:rPr>
          <w:rFonts w:ascii="Times New Roman" w:hAnsi="Times New Roman" w:cs="Times New Roman"/>
          <w:sz w:val="24"/>
          <w:szCs w:val="24"/>
        </w:rPr>
        <w:t>ksimum enerji sağlayacak sistemin seçimi</w:t>
      </w:r>
      <w:r w:rsidR="00B5607F" w:rsidRPr="00C57452">
        <w:rPr>
          <w:rFonts w:ascii="Times New Roman" w:hAnsi="Times New Roman" w:cs="Times New Roman"/>
          <w:sz w:val="24"/>
          <w:szCs w:val="24"/>
        </w:rPr>
        <w:t>,</w:t>
      </w:r>
    </w:p>
    <w:p w:rsidR="00FB1AF2" w:rsidRPr="00C57452" w:rsidRDefault="00FB1AF2" w:rsidP="00FB1AF2">
      <w:pPr>
        <w:pStyle w:val="AralkYok"/>
        <w:jc w:val="both"/>
        <w:rPr>
          <w:rFonts w:ascii="Times New Roman" w:hAnsi="Times New Roman" w:cs="Times New Roman"/>
          <w:sz w:val="24"/>
          <w:szCs w:val="24"/>
        </w:rPr>
      </w:pPr>
      <w:r w:rsidRPr="00C57452">
        <w:rPr>
          <w:rFonts w:ascii="Times New Roman" w:hAnsi="Times New Roman" w:cs="Times New Roman"/>
          <w:sz w:val="24"/>
          <w:szCs w:val="24"/>
        </w:rPr>
        <w:t xml:space="preserve">   . Konutların yapısal strüktür ve cephe özellikleri ile ilgili yalıtım değerlerinin çıkarımı,</w:t>
      </w:r>
    </w:p>
    <w:p w:rsidR="00FB1AF2" w:rsidRPr="00C57452" w:rsidRDefault="00FB1AF2" w:rsidP="00FB1AF2">
      <w:pPr>
        <w:pStyle w:val="AralkYok"/>
        <w:jc w:val="both"/>
        <w:rPr>
          <w:rFonts w:ascii="Times New Roman" w:hAnsi="Times New Roman" w:cs="Times New Roman"/>
          <w:sz w:val="24"/>
          <w:szCs w:val="24"/>
        </w:rPr>
      </w:pPr>
      <w:r w:rsidRPr="00C57452">
        <w:rPr>
          <w:rFonts w:ascii="Times New Roman" w:hAnsi="Times New Roman" w:cs="Times New Roman"/>
          <w:sz w:val="24"/>
          <w:szCs w:val="24"/>
        </w:rPr>
        <w:t xml:space="preserve">  . Yağmur suyu </w:t>
      </w:r>
      <w:r w:rsidR="00AE582B">
        <w:rPr>
          <w:rFonts w:ascii="Times New Roman" w:hAnsi="Times New Roman" w:cs="Times New Roman"/>
          <w:sz w:val="24"/>
          <w:szCs w:val="24"/>
        </w:rPr>
        <w:t>toplaçlarının</w:t>
      </w:r>
      <w:r w:rsidRPr="00C57452">
        <w:rPr>
          <w:rFonts w:ascii="Times New Roman" w:hAnsi="Times New Roman" w:cs="Times New Roman"/>
          <w:sz w:val="24"/>
          <w:szCs w:val="24"/>
        </w:rPr>
        <w:t xml:space="preserve"> ve sarnıçların k</w:t>
      </w:r>
      <w:r w:rsidR="00AE582B">
        <w:rPr>
          <w:rFonts w:ascii="Times New Roman" w:hAnsi="Times New Roman" w:cs="Times New Roman"/>
          <w:sz w:val="24"/>
          <w:szCs w:val="24"/>
        </w:rPr>
        <w:t xml:space="preserve">urulumu, mevcutların işlevsel </w:t>
      </w:r>
      <w:r w:rsidRPr="00C57452">
        <w:rPr>
          <w:rFonts w:ascii="Times New Roman" w:hAnsi="Times New Roman" w:cs="Times New Roman"/>
          <w:sz w:val="24"/>
          <w:szCs w:val="24"/>
        </w:rPr>
        <w:t>hale getirilmesi,</w:t>
      </w:r>
    </w:p>
    <w:p w:rsidR="00FB1AF2" w:rsidRPr="00C57452" w:rsidRDefault="0082663C" w:rsidP="00FB1AF2">
      <w:pPr>
        <w:pStyle w:val="AralkYok"/>
        <w:jc w:val="both"/>
        <w:rPr>
          <w:rFonts w:ascii="Times New Roman" w:hAnsi="Times New Roman" w:cs="Times New Roman"/>
          <w:sz w:val="24"/>
          <w:szCs w:val="24"/>
        </w:rPr>
      </w:pPr>
      <w:r>
        <w:rPr>
          <w:rFonts w:ascii="Times New Roman" w:hAnsi="Times New Roman" w:cs="Times New Roman"/>
          <w:sz w:val="24"/>
          <w:szCs w:val="24"/>
        </w:rPr>
        <w:t xml:space="preserve">   . Yerleşimde ikamet edenleri</w:t>
      </w:r>
      <w:r w:rsidR="00FB1AF2" w:rsidRPr="00C57452">
        <w:rPr>
          <w:rFonts w:ascii="Times New Roman" w:hAnsi="Times New Roman" w:cs="Times New Roman"/>
          <w:sz w:val="24"/>
          <w:szCs w:val="24"/>
        </w:rPr>
        <w:t xml:space="preserve"> </w:t>
      </w:r>
      <w:r>
        <w:rPr>
          <w:rFonts w:ascii="Times New Roman" w:hAnsi="Times New Roman" w:cs="Times New Roman"/>
          <w:sz w:val="24"/>
          <w:szCs w:val="24"/>
        </w:rPr>
        <w:t xml:space="preserve">bilgilendirme çalışmaları kapsamında </w:t>
      </w:r>
      <w:r w:rsidR="00FB1AF2" w:rsidRPr="00C57452">
        <w:rPr>
          <w:rFonts w:ascii="Times New Roman" w:hAnsi="Times New Roman" w:cs="Times New Roman"/>
          <w:sz w:val="24"/>
          <w:szCs w:val="24"/>
        </w:rPr>
        <w:t>katı ve sıvı atıkların değerlendirileceği</w:t>
      </w:r>
      <w:r w:rsidR="00B5607F">
        <w:rPr>
          <w:rFonts w:ascii="Times New Roman" w:hAnsi="Times New Roman" w:cs="Times New Roman"/>
          <w:sz w:val="24"/>
          <w:szCs w:val="24"/>
        </w:rPr>
        <w:t xml:space="preserve"> </w:t>
      </w:r>
      <w:proofErr w:type="spellStart"/>
      <w:r w:rsidR="00B5607F">
        <w:rPr>
          <w:rFonts w:ascii="Times New Roman" w:hAnsi="Times New Roman" w:cs="Times New Roman"/>
          <w:sz w:val="24"/>
          <w:szCs w:val="24"/>
        </w:rPr>
        <w:t>kompost</w:t>
      </w:r>
      <w:proofErr w:type="spellEnd"/>
      <w:r w:rsidR="00B5607F">
        <w:rPr>
          <w:rFonts w:ascii="Times New Roman" w:hAnsi="Times New Roman" w:cs="Times New Roman"/>
          <w:sz w:val="24"/>
          <w:szCs w:val="24"/>
        </w:rPr>
        <w:t xml:space="preserve"> gübre yapımı, doğal arıtma sistemlerinin kurulumu gibi konularda </w:t>
      </w:r>
      <w:r>
        <w:rPr>
          <w:rFonts w:ascii="Times New Roman" w:hAnsi="Times New Roman" w:cs="Times New Roman"/>
          <w:sz w:val="24"/>
          <w:szCs w:val="24"/>
        </w:rPr>
        <w:t>aydınlatıcı, bilimsel toplantılar yapmak</w:t>
      </w:r>
      <w:r w:rsidR="00B5607F">
        <w:rPr>
          <w:rFonts w:ascii="Times New Roman" w:hAnsi="Times New Roman" w:cs="Times New Roman"/>
          <w:sz w:val="24"/>
          <w:szCs w:val="24"/>
        </w:rPr>
        <w:t>.</w:t>
      </w:r>
      <w:r w:rsidR="00FB1AF2" w:rsidRPr="00C57452">
        <w:rPr>
          <w:rFonts w:ascii="Times New Roman" w:hAnsi="Times New Roman" w:cs="Times New Roman"/>
          <w:sz w:val="24"/>
          <w:szCs w:val="24"/>
        </w:rPr>
        <w:t xml:space="preserve">                                     </w:t>
      </w:r>
    </w:p>
    <w:p w:rsidR="004D5FF3" w:rsidRDefault="004D5FF3" w:rsidP="00221A45">
      <w:pPr>
        <w:rPr>
          <w:rFonts w:ascii="Times New Roman" w:hAnsi="Times New Roman" w:cs="Times New Roman"/>
          <w:b/>
          <w:sz w:val="28"/>
          <w:szCs w:val="28"/>
        </w:rPr>
      </w:pPr>
    </w:p>
    <w:p w:rsidR="00221A45" w:rsidRPr="00C57452" w:rsidRDefault="00221A45" w:rsidP="00C57452">
      <w:pPr>
        <w:pStyle w:val="NormalWeb"/>
        <w:spacing w:before="200" w:beforeAutospacing="0" w:after="0" w:afterAutospacing="0" w:line="216" w:lineRule="auto"/>
        <w:jc w:val="both"/>
      </w:pPr>
      <w:r w:rsidRPr="00C57452">
        <w:rPr>
          <w:rFonts w:eastAsiaTheme="minorEastAsia"/>
          <w:b/>
          <w:bCs/>
          <w:color w:val="000000" w:themeColor="text1"/>
          <w:kern w:val="24"/>
        </w:rPr>
        <w:t xml:space="preserve">Kaz Dağlarının fiziki coğrafyası ve tarihi </w:t>
      </w:r>
    </w:p>
    <w:p w:rsidR="00221A45" w:rsidRPr="0043218F" w:rsidRDefault="00221A45" w:rsidP="00221A45">
      <w:pPr>
        <w:pStyle w:val="NormalWeb"/>
        <w:spacing w:before="200" w:beforeAutospacing="0" w:after="0" w:afterAutospacing="0" w:line="216" w:lineRule="auto"/>
        <w:jc w:val="both"/>
      </w:pPr>
      <w:r w:rsidRPr="0043218F">
        <w:rPr>
          <w:rFonts w:eastAsiaTheme="minorEastAsia"/>
          <w:b/>
          <w:bCs/>
          <w:color w:val="000000" w:themeColor="text1"/>
          <w:kern w:val="24"/>
        </w:rPr>
        <w:br/>
      </w:r>
      <w:r w:rsidRPr="0043218F">
        <w:rPr>
          <w:rFonts w:eastAsiaTheme="minorEastAsia"/>
          <w:color w:val="000000" w:themeColor="text1"/>
          <w:kern w:val="24"/>
        </w:rPr>
        <w:t xml:space="preserve">Kaz Dağları milyonlarca yıl önce yerkabuğundaki kırılmalar sonucunda oluşmuş, 200-300 milyon yıl önceki yer kabuğu hareketleriyle çöken kısımlar (graben) Edremit Körfezini, yükselen (horst), kısımlar ise dağları meydana getirmiştir. Batı Anadolu’da Tunç Çağı dönemine kadar inen kazılara bakıldığında </w:t>
      </w:r>
      <w:proofErr w:type="spellStart"/>
      <w:r w:rsidRPr="0043218F">
        <w:rPr>
          <w:rFonts w:eastAsiaTheme="minorEastAsia"/>
          <w:color w:val="000000" w:themeColor="text1"/>
          <w:kern w:val="24"/>
        </w:rPr>
        <w:t>megaron</w:t>
      </w:r>
      <w:proofErr w:type="spellEnd"/>
      <w:r w:rsidRPr="0043218F">
        <w:rPr>
          <w:rFonts w:eastAsiaTheme="minorEastAsia"/>
          <w:color w:val="000000" w:themeColor="text1"/>
          <w:kern w:val="24"/>
        </w:rPr>
        <w:t xml:space="preserve"> tipi önünde avlusu bulunan evlerde yaşayan halk, zeytini işlemesini bilmekteydi. </w:t>
      </w:r>
    </w:p>
    <w:p w:rsidR="00221A45" w:rsidRPr="0043218F" w:rsidRDefault="00221A45" w:rsidP="00221A45">
      <w:pPr>
        <w:pStyle w:val="NormalWeb"/>
        <w:spacing w:before="200" w:beforeAutospacing="0" w:after="0" w:afterAutospacing="0" w:line="216" w:lineRule="auto"/>
        <w:jc w:val="both"/>
      </w:pPr>
      <w:r w:rsidRPr="0043218F">
        <w:rPr>
          <w:rFonts w:eastAsiaTheme="minorEastAsia"/>
          <w:color w:val="000000" w:themeColor="text1"/>
          <w:kern w:val="24"/>
        </w:rPr>
        <w:t xml:space="preserve"> Antik dönemlerden beri geleneksel yerleşim dokusunu koruyan, M.Ö.3000-2000’lere dayanan </w:t>
      </w:r>
      <w:proofErr w:type="spellStart"/>
      <w:r w:rsidRPr="0043218F">
        <w:rPr>
          <w:rFonts w:eastAsiaTheme="minorEastAsia"/>
          <w:color w:val="000000" w:themeColor="text1"/>
          <w:kern w:val="24"/>
        </w:rPr>
        <w:t>Paleo</w:t>
      </w:r>
      <w:proofErr w:type="spellEnd"/>
      <w:r w:rsidRPr="0043218F">
        <w:rPr>
          <w:rFonts w:eastAsiaTheme="minorEastAsia"/>
          <w:color w:val="000000" w:themeColor="text1"/>
          <w:kern w:val="24"/>
        </w:rPr>
        <w:t xml:space="preserve"> Gargara antik kenti yanına ve bir bölümü üzerine kurulmuş Arıklı köyü,  günümüz modern mimarisine dönüşmemiş dokusu ile “</w:t>
      </w:r>
      <w:proofErr w:type="gramStart"/>
      <w:r w:rsidRPr="0043218F">
        <w:rPr>
          <w:rFonts w:eastAsiaTheme="minorEastAsia"/>
          <w:color w:val="000000" w:themeColor="text1"/>
          <w:kern w:val="24"/>
        </w:rPr>
        <w:t>ekolojik</w:t>
      </w:r>
      <w:proofErr w:type="gramEnd"/>
      <w:r w:rsidRPr="0043218F">
        <w:rPr>
          <w:rFonts w:eastAsiaTheme="minorEastAsia"/>
          <w:color w:val="000000" w:themeColor="text1"/>
          <w:kern w:val="24"/>
        </w:rPr>
        <w:t xml:space="preserve"> köy” betimlemesine uygun, doğa ile uyumlu, yamaçta terasalar halinde manzaraya hakim mimarisi, antik dönem mimarı </w:t>
      </w:r>
      <w:proofErr w:type="spellStart"/>
      <w:r w:rsidRPr="0043218F">
        <w:rPr>
          <w:rFonts w:eastAsiaTheme="minorEastAsia"/>
          <w:color w:val="000000" w:themeColor="text1"/>
          <w:kern w:val="24"/>
        </w:rPr>
        <w:t>Vitruvius’un</w:t>
      </w:r>
      <w:proofErr w:type="spellEnd"/>
      <w:r w:rsidRPr="0043218F">
        <w:rPr>
          <w:rFonts w:eastAsiaTheme="minorEastAsia"/>
          <w:color w:val="000000" w:themeColor="text1"/>
          <w:kern w:val="24"/>
        </w:rPr>
        <w:t xml:space="preserve"> öğretilerine uygun, bol temiz suyu olan, ılıman iklimli, Kaz Dağ’ının kuzey rüzgarlarına kapalı, korunaklı güney-batı yönünde kurulmuş, </w:t>
      </w:r>
      <w:proofErr w:type="spellStart"/>
      <w:r w:rsidRPr="0043218F">
        <w:rPr>
          <w:rFonts w:eastAsiaTheme="minorEastAsia"/>
          <w:color w:val="000000" w:themeColor="text1"/>
          <w:kern w:val="24"/>
        </w:rPr>
        <w:t>terapötik</w:t>
      </w:r>
      <w:proofErr w:type="spellEnd"/>
      <w:r w:rsidRPr="0043218F">
        <w:rPr>
          <w:rFonts w:eastAsiaTheme="minorEastAsia"/>
          <w:color w:val="000000" w:themeColor="text1"/>
          <w:kern w:val="24"/>
        </w:rPr>
        <w:t xml:space="preserve"> çevresel ilkeleri ile günümüze kadar gelebilmiş, sürdürülebilir bir mimari örneğidir. </w:t>
      </w:r>
    </w:p>
    <w:p w:rsidR="00221A45" w:rsidRPr="0049226E" w:rsidRDefault="00221A45" w:rsidP="00AE582B">
      <w:pPr>
        <w:pStyle w:val="NormalWeb"/>
        <w:spacing w:before="0" w:beforeAutospacing="0" w:after="0" w:afterAutospacing="0"/>
        <w:jc w:val="both"/>
      </w:pPr>
      <w:r w:rsidRPr="0049226E">
        <w:rPr>
          <w:rFonts w:eastAsiaTheme="minorEastAsia"/>
          <w:color w:val="000000" w:themeColor="text1"/>
          <w:kern w:val="24"/>
        </w:rPr>
        <w:t xml:space="preserve">Homeros’un </w:t>
      </w:r>
      <w:proofErr w:type="spellStart"/>
      <w:r w:rsidRPr="0049226E">
        <w:rPr>
          <w:rFonts w:eastAsiaTheme="minorEastAsia"/>
          <w:color w:val="000000" w:themeColor="text1"/>
          <w:kern w:val="24"/>
        </w:rPr>
        <w:t>İlyada</w:t>
      </w:r>
      <w:proofErr w:type="spellEnd"/>
      <w:r w:rsidRPr="0049226E">
        <w:rPr>
          <w:rFonts w:eastAsiaTheme="minorEastAsia"/>
          <w:color w:val="000000" w:themeColor="text1"/>
          <w:kern w:val="24"/>
        </w:rPr>
        <w:t xml:space="preserve"> destanında (M.Ö. 850), Tanrı Zeus der ki; “ Egenin mavisi ile </w:t>
      </w:r>
      <w:proofErr w:type="spellStart"/>
      <w:r w:rsidRPr="0049226E">
        <w:rPr>
          <w:rFonts w:eastAsiaTheme="minorEastAsia"/>
          <w:color w:val="000000" w:themeColor="text1"/>
          <w:kern w:val="24"/>
        </w:rPr>
        <w:t>İda’nın</w:t>
      </w:r>
      <w:proofErr w:type="spellEnd"/>
      <w:r w:rsidRPr="0049226E">
        <w:rPr>
          <w:rFonts w:eastAsiaTheme="minorEastAsia"/>
          <w:color w:val="000000" w:themeColor="text1"/>
          <w:kern w:val="24"/>
        </w:rPr>
        <w:t xml:space="preserve"> yeşili arasında öyle bir yer vardır ki; orada keskin kekik kokuları içinde lezzetli zeytin çeşitleri ile yaptığım kahvaltının tadını hiçbir yerde bulamadım. İşte orası </w:t>
      </w:r>
      <w:proofErr w:type="spellStart"/>
      <w:r w:rsidRPr="0049226E">
        <w:rPr>
          <w:rFonts w:eastAsiaTheme="minorEastAsia"/>
          <w:color w:val="000000" w:themeColor="text1"/>
          <w:kern w:val="24"/>
        </w:rPr>
        <w:t>Gargaron’dur</w:t>
      </w:r>
      <w:proofErr w:type="spellEnd"/>
      <w:r w:rsidRPr="0049226E">
        <w:rPr>
          <w:rFonts w:eastAsiaTheme="minorEastAsia"/>
          <w:color w:val="000000" w:themeColor="text1"/>
          <w:kern w:val="24"/>
        </w:rPr>
        <w:t xml:space="preserve">”. </w:t>
      </w:r>
    </w:p>
    <w:p w:rsidR="001A2A75" w:rsidRDefault="00221A45" w:rsidP="00AE582B">
      <w:pPr>
        <w:pStyle w:val="NormalWeb"/>
        <w:spacing w:before="0" w:beforeAutospacing="0" w:after="0" w:afterAutospacing="0"/>
        <w:jc w:val="both"/>
        <w:rPr>
          <w:rFonts w:eastAsiaTheme="minorEastAsia"/>
          <w:color w:val="000000" w:themeColor="text1"/>
          <w:kern w:val="24"/>
        </w:rPr>
      </w:pPr>
      <w:r w:rsidRPr="0049226E">
        <w:rPr>
          <w:rFonts w:eastAsiaTheme="minorEastAsia"/>
          <w:color w:val="000000" w:themeColor="text1"/>
          <w:kern w:val="24"/>
        </w:rPr>
        <w:t xml:space="preserve">Yörede özgün zeytin, badem, incir, iğde, üzüm gibi meyveler ve kekik, defne, turp otu, kapari, sumak, hayıt, kuşburnu ve daha onlarca çeşit endemik, tıbbi bitki yetişmektedir. </w:t>
      </w:r>
    </w:p>
    <w:p w:rsidR="00221A45" w:rsidRPr="00B61D33" w:rsidRDefault="00221A45" w:rsidP="00AE582B">
      <w:pPr>
        <w:pStyle w:val="NormalWeb"/>
        <w:spacing w:before="0" w:beforeAutospacing="0" w:after="0" w:afterAutospacing="0"/>
        <w:jc w:val="both"/>
        <w:rPr>
          <w:rFonts w:eastAsiaTheme="minorEastAsia"/>
          <w:color w:val="000000" w:themeColor="text1"/>
          <w:kern w:val="24"/>
          <w:sz w:val="22"/>
          <w:szCs w:val="22"/>
        </w:rPr>
      </w:pPr>
      <w:r w:rsidRPr="0049226E">
        <w:rPr>
          <w:rFonts w:eastAsiaTheme="minorEastAsia"/>
          <w:color w:val="000000" w:themeColor="text1"/>
          <w:kern w:val="24"/>
        </w:rPr>
        <w:lastRenderedPageBreak/>
        <w:t xml:space="preserve"> </w:t>
      </w:r>
      <w:r w:rsidR="001A2A75" w:rsidRPr="00B61D33">
        <w:rPr>
          <w:noProof/>
          <w:sz w:val="22"/>
          <w:szCs w:val="22"/>
        </w:rPr>
        <w:drawing>
          <wp:inline distT="0" distB="0" distL="0" distR="0" wp14:anchorId="11B93FBD" wp14:editId="0ACEF0A2">
            <wp:extent cx="3268980" cy="2548203"/>
            <wp:effectExtent l="0" t="0" r="7620" b="5080"/>
            <wp:docPr id="5"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sim 4"/>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3314812" cy="2583929"/>
                    </a:xfrm>
                    <a:prstGeom prst="rect">
                      <a:avLst/>
                    </a:prstGeom>
                  </pic:spPr>
                </pic:pic>
              </a:graphicData>
            </a:graphic>
          </wp:inline>
        </w:drawing>
      </w:r>
      <w:r w:rsidR="00B61D33" w:rsidRPr="00B61D33">
        <w:rPr>
          <w:rFonts w:eastAsiaTheme="minorEastAsia"/>
          <w:color w:val="000000" w:themeColor="text1"/>
          <w:kern w:val="24"/>
          <w:sz w:val="22"/>
          <w:szCs w:val="22"/>
        </w:rPr>
        <w:t xml:space="preserve"> Şekil 1. ebegümeci</w:t>
      </w:r>
    </w:p>
    <w:p w:rsidR="001A2A75" w:rsidRDefault="001A2A75" w:rsidP="00AE582B">
      <w:pPr>
        <w:pStyle w:val="NormalWeb"/>
        <w:spacing w:before="0" w:beforeAutospacing="0" w:after="0" w:afterAutospacing="0"/>
        <w:jc w:val="both"/>
        <w:rPr>
          <w:rFonts w:eastAsiaTheme="minorEastAsia"/>
          <w:color w:val="000000" w:themeColor="text1"/>
          <w:kern w:val="24"/>
        </w:rPr>
      </w:pPr>
    </w:p>
    <w:p w:rsidR="00793962" w:rsidRDefault="00793962" w:rsidP="00AE582B">
      <w:pPr>
        <w:pStyle w:val="NormalWeb"/>
        <w:spacing w:before="0" w:beforeAutospacing="0" w:after="0" w:afterAutospacing="0"/>
        <w:jc w:val="both"/>
        <w:rPr>
          <w:noProof/>
        </w:rPr>
      </w:pPr>
      <w:r>
        <w:rPr>
          <w:noProof/>
        </w:rPr>
        <w:drawing>
          <wp:inline distT="0" distB="0" distL="0" distR="0" wp14:anchorId="08CCF4C2" wp14:editId="39D65B6B">
            <wp:extent cx="3982637" cy="2674620"/>
            <wp:effectExtent l="0" t="0" r="0" b="0"/>
            <wp:docPr id="3"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2"/>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3992263" cy="2681085"/>
                    </a:xfrm>
                    <a:prstGeom prst="rect">
                      <a:avLst/>
                    </a:prstGeom>
                  </pic:spPr>
                </pic:pic>
              </a:graphicData>
            </a:graphic>
          </wp:inline>
        </w:drawing>
      </w:r>
      <w:r>
        <w:rPr>
          <w:noProof/>
        </w:rPr>
        <w:t xml:space="preserve">  </w:t>
      </w:r>
      <w:r>
        <w:rPr>
          <w:noProof/>
        </w:rPr>
        <w:drawing>
          <wp:inline distT="0" distB="0" distL="0" distR="0" wp14:anchorId="32489F9A" wp14:editId="271FA2D9">
            <wp:extent cx="2674133" cy="1715402"/>
            <wp:effectExtent l="3175" t="0" r="0" b="0"/>
            <wp:docPr id="4"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sim 3"/>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rot="5400000">
                      <a:off x="0" y="0"/>
                      <a:ext cx="2780719" cy="1783775"/>
                    </a:xfrm>
                    <a:prstGeom prst="rect">
                      <a:avLst/>
                    </a:prstGeom>
                  </pic:spPr>
                </pic:pic>
              </a:graphicData>
            </a:graphic>
          </wp:inline>
        </w:drawing>
      </w:r>
    </w:p>
    <w:p w:rsidR="00B61D33" w:rsidRDefault="00B61D33" w:rsidP="00AE582B">
      <w:pPr>
        <w:pStyle w:val="NormalWeb"/>
        <w:spacing w:before="0" w:beforeAutospacing="0" w:after="0" w:afterAutospacing="0"/>
        <w:jc w:val="both"/>
        <w:rPr>
          <w:noProof/>
        </w:rPr>
      </w:pPr>
    </w:p>
    <w:p w:rsidR="00B61D33" w:rsidRDefault="00B61D33" w:rsidP="00AE582B">
      <w:pPr>
        <w:pStyle w:val="NormalWeb"/>
        <w:spacing w:before="0" w:beforeAutospacing="0" w:after="0" w:afterAutospacing="0"/>
        <w:jc w:val="both"/>
        <w:rPr>
          <w:rFonts w:eastAsiaTheme="minorEastAsia"/>
          <w:color w:val="000000" w:themeColor="text1"/>
          <w:kern w:val="24"/>
        </w:rPr>
      </w:pPr>
      <w:r w:rsidRPr="00B61D33">
        <w:rPr>
          <w:noProof/>
          <w:sz w:val="22"/>
          <w:szCs w:val="22"/>
        </w:rPr>
        <w:t xml:space="preserve">Şekil 2. </w:t>
      </w:r>
      <w:r>
        <w:rPr>
          <w:noProof/>
          <w:sz w:val="22"/>
          <w:szCs w:val="22"/>
        </w:rPr>
        <w:t>b</w:t>
      </w:r>
      <w:r w:rsidRPr="00B61D33">
        <w:rPr>
          <w:noProof/>
          <w:sz w:val="22"/>
          <w:szCs w:val="22"/>
        </w:rPr>
        <w:t>adem çiçekleri ve orta mahalle</w:t>
      </w:r>
      <w:r>
        <w:rPr>
          <w:noProof/>
        </w:rPr>
        <w:t xml:space="preserve">                                 </w:t>
      </w:r>
      <w:r w:rsidRPr="00B61D33">
        <w:rPr>
          <w:noProof/>
          <w:sz w:val="22"/>
          <w:szCs w:val="22"/>
        </w:rPr>
        <w:t>Şekil 3. dianthus barbatus (hüsnü yusuf)</w:t>
      </w:r>
      <w:r>
        <w:rPr>
          <w:noProof/>
        </w:rPr>
        <w:t xml:space="preserve">  </w:t>
      </w:r>
    </w:p>
    <w:p w:rsidR="00F57F16" w:rsidRDefault="00F57F16" w:rsidP="00AE582B">
      <w:pPr>
        <w:pStyle w:val="NormalWeb"/>
        <w:spacing w:before="200" w:beforeAutospacing="0" w:after="0" w:afterAutospacing="0" w:line="216" w:lineRule="auto"/>
        <w:jc w:val="both"/>
        <w:rPr>
          <w:rFonts w:eastAsiaTheme="minorEastAsia"/>
        </w:rPr>
      </w:pPr>
    </w:p>
    <w:p w:rsidR="00F1583B" w:rsidRDefault="00F1583B" w:rsidP="00AE582B">
      <w:pPr>
        <w:pStyle w:val="NormalWeb"/>
        <w:spacing w:before="200" w:beforeAutospacing="0" w:after="0" w:afterAutospacing="0" w:line="216" w:lineRule="auto"/>
        <w:jc w:val="both"/>
        <w:rPr>
          <w:rFonts w:eastAsiaTheme="minorEastAsia"/>
          <w:color w:val="000000" w:themeColor="text1"/>
          <w:kern w:val="24"/>
        </w:rPr>
      </w:pPr>
      <w:r w:rsidRPr="00AE582B">
        <w:rPr>
          <w:rFonts w:eastAsiaTheme="minorEastAsia"/>
        </w:rPr>
        <w:t>Çalışmada sürdürülebilirlik kavramını sağlıklı ve işlevsel anlamda doğru yönlendirmek, gelecek kuş</w:t>
      </w:r>
      <w:r w:rsidR="00AE582B">
        <w:rPr>
          <w:rFonts w:eastAsiaTheme="minorEastAsia"/>
        </w:rPr>
        <w:t>aklara aktarabilmek için, insan ve</w:t>
      </w:r>
      <w:r w:rsidRPr="00AE582B">
        <w:rPr>
          <w:rFonts w:eastAsiaTheme="minorEastAsia"/>
        </w:rPr>
        <w:t xml:space="preserve"> fiziksel çevre ilişkisini biyolojik, sosyolojik, psikolojik ve kültürel boyutlarıyla çözümlemek gerekmektedir.</w:t>
      </w:r>
      <w:r w:rsidR="0070150C" w:rsidRPr="00AE582B">
        <w:rPr>
          <w:rFonts w:eastAsiaTheme="minorEastAsia"/>
        </w:rPr>
        <w:t xml:space="preserve"> Dünyadaki örneklerde olduğu gibi </w:t>
      </w:r>
      <w:proofErr w:type="gramStart"/>
      <w:r w:rsidRPr="00AE582B">
        <w:rPr>
          <w:rFonts w:eastAsiaTheme="minorEastAsia"/>
        </w:rPr>
        <w:t>ekolojik</w:t>
      </w:r>
      <w:proofErr w:type="gramEnd"/>
      <w:r w:rsidRPr="00AE582B">
        <w:rPr>
          <w:rFonts w:eastAsiaTheme="minorEastAsia"/>
        </w:rPr>
        <w:t xml:space="preserve"> köy kavramının güncellenerek, alternatif </w:t>
      </w:r>
      <w:proofErr w:type="spellStart"/>
      <w:r w:rsidRPr="00AE582B">
        <w:rPr>
          <w:rFonts w:eastAsiaTheme="minorEastAsia"/>
        </w:rPr>
        <w:t>enerii</w:t>
      </w:r>
      <w:proofErr w:type="spellEnd"/>
      <w:r w:rsidRPr="00AE582B">
        <w:rPr>
          <w:rFonts w:eastAsiaTheme="minorEastAsia"/>
        </w:rPr>
        <w:t xml:space="preserve"> kaynaklarının maksimum kullanımının sağlanması, köyün</w:t>
      </w:r>
      <w:r w:rsidR="00EC37B2" w:rsidRPr="00AE582B">
        <w:rPr>
          <w:rFonts w:eastAsiaTheme="minorEastAsia"/>
        </w:rPr>
        <w:t xml:space="preserve"> antik dönemlerden beri</w:t>
      </w:r>
      <w:r w:rsidRPr="00AE582B">
        <w:rPr>
          <w:rFonts w:eastAsiaTheme="minorEastAsia"/>
        </w:rPr>
        <w:t xml:space="preserve"> ekonomik değerleri hayvancı</w:t>
      </w:r>
      <w:r w:rsidR="00EC37B2" w:rsidRPr="00AE582B">
        <w:rPr>
          <w:rFonts w:eastAsiaTheme="minorEastAsia"/>
        </w:rPr>
        <w:t>lık, keçi sütü, peyniri, zeytin ve</w:t>
      </w:r>
      <w:r w:rsidRPr="00AE582B">
        <w:rPr>
          <w:rFonts w:eastAsiaTheme="minorEastAsia"/>
        </w:rPr>
        <w:t xml:space="preserve"> zeytinyağı</w:t>
      </w:r>
      <w:r w:rsidR="00EC37B2" w:rsidRPr="00AE582B">
        <w:rPr>
          <w:rFonts w:eastAsiaTheme="minorEastAsia"/>
        </w:rPr>
        <w:t>nın</w:t>
      </w:r>
      <w:r w:rsidR="004B4241" w:rsidRPr="00AE582B">
        <w:rPr>
          <w:rFonts w:eastAsiaTheme="minorEastAsia"/>
        </w:rPr>
        <w:t>, yetiştirme-üretim ve saklama aşamalarında ilaç ve suni gübre destekleri kullanılmadan, geleneksel yöntemlere dönülmesi ve konut inşaatlarında</w:t>
      </w:r>
      <w:r w:rsidR="004B4241">
        <w:rPr>
          <w:rFonts w:eastAsiaTheme="minorEastAsia"/>
          <w:color w:val="000000" w:themeColor="text1"/>
          <w:kern w:val="24"/>
        </w:rPr>
        <w:t xml:space="preserve">, </w:t>
      </w:r>
      <w:r w:rsidRPr="004B4241">
        <w:rPr>
          <w:rFonts w:eastAsiaTheme="minorEastAsia"/>
          <w:color w:val="000000" w:themeColor="text1"/>
          <w:kern w:val="24"/>
        </w:rPr>
        <w:t xml:space="preserve">yüzyıllardır süregelen konut </w:t>
      </w:r>
      <w:r w:rsidR="004B4241" w:rsidRPr="004B4241">
        <w:rPr>
          <w:rFonts w:eastAsiaTheme="minorEastAsia"/>
          <w:color w:val="000000" w:themeColor="text1"/>
          <w:kern w:val="24"/>
        </w:rPr>
        <w:t>yapım tekniklerinin güncellenerek</w:t>
      </w:r>
      <w:r w:rsidRPr="004B4241">
        <w:rPr>
          <w:rFonts w:eastAsiaTheme="minorEastAsia"/>
          <w:color w:val="000000" w:themeColor="text1"/>
          <w:kern w:val="24"/>
        </w:rPr>
        <w:t xml:space="preserve"> günümüz mimarisine uygula</w:t>
      </w:r>
      <w:r w:rsidR="004B4241" w:rsidRPr="004B4241">
        <w:rPr>
          <w:rFonts w:eastAsiaTheme="minorEastAsia"/>
          <w:color w:val="000000" w:themeColor="text1"/>
          <w:kern w:val="24"/>
        </w:rPr>
        <w:t>nması</w:t>
      </w:r>
      <w:r w:rsidR="004B4241">
        <w:rPr>
          <w:rFonts w:eastAsiaTheme="minorEastAsia"/>
          <w:color w:val="000000" w:themeColor="text1"/>
          <w:kern w:val="24"/>
        </w:rPr>
        <w:t>, bu sayede sürdürülebilirliğin korunması,</w:t>
      </w:r>
      <w:r w:rsidRPr="004B4241">
        <w:rPr>
          <w:rFonts w:eastAsiaTheme="minorEastAsia"/>
          <w:color w:val="000000" w:themeColor="text1"/>
          <w:kern w:val="24"/>
        </w:rPr>
        <w:t xml:space="preserve"> Arıklı köyü ile ilgili verilerin yapılacak diğer köy restorasyonlarında örnek, sürdürülebilir ekolojik k</w:t>
      </w:r>
      <w:r w:rsidR="004B4241">
        <w:rPr>
          <w:rFonts w:eastAsiaTheme="minorEastAsia"/>
          <w:color w:val="000000" w:themeColor="text1"/>
          <w:kern w:val="24"/>
        </w:rPr>
        <w:t>öy modellemesi oluşturması</w:t>
      </w:r>
      <w:r w:rsidR="0082663C">
        <w:rPr>
          <w:rFonts w:eastAsiaTheme="minorEastAsia"/>
          <w:color w:val="000000" w:themeColor="text1"/>
          <w:kern w:val="24"/>
        </w:rPr>
        <w:t xml:space="preserve"> hedeflenmiştir.</w:t>
      </w:r>
      <w:r w:rsidR="004B4241">
        <w:rPr>
          <w:rFonts w:eastAsiaTheme="minorEastAsia"/>
          <w:color w:val="000000" w:themeColor="text1"/>
          <w:kern w:val="24"/>
        </w:rPr>
        <w:t xml:space="preserve">  </w:t>
      </w:r>
      <w:r w:rsidRPr="004B4241">
        <w:rPr>
          <w:rFonts w:eastAsiaTheme="minorEastAsia"/>
          <w:color w:val="000000" w:themeColor="text1"/>
          <w:kern w:val="24"/>
        </w:rPr>
        <w:t xml:space="preserve">  </w:t>
      </w:r>
    </w:p>
    <w:p w:rsidR="00F14806" w:rsidRDefault="00F14806" w:rsidP="00AE582B">
      <w:pPr>
        <w:pStyle w:val="NormalWeb"/>
        <w:spacing w:before="200" w:beforeAutospacing="0" w:after="0" w:afterAutospacing="0" w:line="216" w:lineRule="auto"/>
        <w:jc w:val="both"/>
        <w:rPr>
          <w:color w:val="000000" w:themeColor="text1"/>
        </w:rPr>
      </w:pPr>
      <w:r>
        <w:rPr>
          <w:noProof/>
        </w:rPr>
        <w:lastRenderedPageBreak/>
        <w:drawing>
          <wp:inline distT="0" distB="0" distL="0" distR="0" wp14:anchorId="72DBA10C" wp14:editId="6EBE4C1B">
            <wp:extent cx="5676900" cy="3668822"/>
            <wp:effectExtent l="0" t="0" r="0" b="8255"/>
            <wp:docPr id="2"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41442" cy="3710534"/>
                    </a:xfrm>
                    <a:prstGeom prst="rect">
                      <a:avLst/>
                    </a:prstGeom>
                  </pic:spPr>
                </pic:pic>
              </a:graphicData>
            </a:graphic>
          </wp:inline>
        </w:drawing>
      </w:r>
    </w:p>
    <w:p w:rsidR="00F46B22" w:rsidRPr="00F46B22" w:rsidRDefault="00F46B22" w:rsidP="00AE582B">
      <w:pPr>
        <w:pStyle w:val="NormalWeb"/>
        <w:spacing w:before="200" w:beforeAutospacing="0" w:after="0" w:afterAutospacing="0" w:line="216" w:lineRule="auto"/>
        <w:jc w:val="both"/>
        <w:rPr>
          <w:color w:val="000000" w:themeColor="text1"/>
          <w:sz w:val="22"/>
          <w:szCs w:val="22"/>
        </w:rPr>
      </w:pPr>
      <w:r w:rsidRPr="00F46B22">
        <w:rPr>
          <w:color w:val="000000" w:themeColor="text1"/>
          <w:sz w:val="22"/>
          <w:szCs w:val="22"/>
        </w:rPr>
        <w:t xml:space="preserve">Şekil 4. </w:t>
      </w:r>
      <w:r>
        <w:rPr>
          <w:color w:val="000000" w:themeColor="text1"/>
          <w:sz w:val="22"/>
          <w:szCs w:val="22"/>
        </w:rPr>
        <w:t>o</w:t>
      </w:r>
      <w:r w:rsidRPr="00F46B22">
        <w:rPr>
          <w:color w:val="000000" w:themeColor="text1"/>
          <w:sz w:val="22"/>
          <w:szCs w:val="22"/>
        </w:rPr>
        <w:t>rta mahalle</w:t>
      </w:r>
    </w:p>
    <w:p w:rsidR="00F1583B" w:rsidRDefault="00F1583B" w:rsidP="00F1583B">
      <w:pPr>
        <w:pStyle w:val="NormalWeb"/>
        <w:spacing w:before="200" w:beforeAutospacing="0" w:after="0" w:afterAutospacing="0" w:line="216" w:lineRule="auto"/>
        <w:jc w:val="both"/>
        <w:rPr>
          <w:rFonts w:eastAsiaTheme="minorEastAsia"/>
          <w:color w:val="000000" w:themeColor="text1"/>
          <w:kern w:val="24"/>
        </w:rPr>
      </w:pPr>
      <w:r w:rsidRPr="0049226E">
        <w:rPr>
          <w:rFonts w:eastAsiaTheme="minorEastAsia"/>
          <w:color w:val="000000" w:themeColor="text1"/>
          <w:kern w:val="24"/>
        </w:rPr>
        <w:t xml:space="preserve"> </w:t>
      </w:r>
      <w:r>
        <w:t xml:space="preserve"> </w:t>
      </w:r>
      <w:r w:rsidRPr="0049226E">
        <w:rPr>
          <w:rFonts w:eastAsiaTheme="minorEastAsia"/>
          <w:color w:val="000000" w:themeColor="text1"/>
          <w:kern w:val="24"/>
        </w:rPr>
        <w:t xml:space="preserve">Yerleşimin restorasyonunda ekosistemin getirdiği yeniliklerle, uygulama araçlarının ve sürdürülebilir </w:t>
      </w:r>
      <w:proofErr w:type="gramStart"/>
      <w:r w:rsidRPr="0049226E">
        <w:rPr>
          <w:rFonts w:eastAsiaTheme="minorEastAsia"/>
          <w:color w:val="000000" w:themeColor="text1"/>
          <w:kern w:val="24"/>
        </w:rPr>
        <w:t>ekolojik</w:t>
      </w:r>
      <w:proofErr w:type="gramEnd"/>
      <w:r w:rsidRPr="0049226E">
        <w:rPr>
          <w:rFonts w:eastAsiaTheme="minorEastAsia"/>
          <w:color w:val="000000" w:themeColor="text1"/>
          <w:kern w:val="24"/>
        </w:rPr>
        <w:t xml:space="preserve"> sistemin restorasyondaki hedeflerinin kurgulanması, restorasyon problemlerini indirgeyecek geleneksel tasarım ve malzemeye uygun yöntemin saptanmasını hedefleyen, yerleşim dokusunu, konut strüktür ve malzemesini özde koruyacak öneriler geliştirilmiştir. </w:t>
      </w:r>
    </w:p>
    <w:p w:rsidR="00786635" w:rsidRDefault="00786635" w:rsidP="00F1583B">
      <w:pPr>
        <w:pStyle w:val="NormalWeb"/>
        <w:spacing w:before="200" w:beforeAutospacing="0" w:after="0" w:afterAutospacing="0" w:line="216" w:lineRule="auto"/>
        <w:jc w:val="both"/>
      </w:pPr>
      <w:r>
        <w:rPr>
          <w:noProof/>
        </w:rPr>
        <w:drawing>
          <wp:inline distT="0" distB="0" distL="0" distR="0" wp14:anchorId="3BCFA0AA" wp14:editId="27537A31">
            <wp:extent cx="3118485" cy="2338864"/>
            <wp:effectExtent l="0" t="0" r="5715" b="4445"/>
            <wp:docPr id="1"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sim 3"/>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37665" cy="2353249"/>
                    </a:xfrm>
                    <a:prstGeom prst="rect">
                      <a:avLst/>
                    </a:prstGeom>
                  </pic:spPr>
                </pic:pic>
              </a:graphicData>
            </a:graphic>
          </wp:inline>
        </w:drawing>
      </w:r>
      <w:r w:rsidR="00732DE1">
        <w:rPr>
          <w:noProof/>
        </w:rPr>
        <w:drawing>
          <wp:inline distT="0" distB="0" distL="0" distR="0" wp14:anchorId="6F585130" wp14:editId="2A2F8DDC">
            <wp:extent cx="2485390" cy="2317033"/>
            <wp:effectExtent l="0" t="0" r="0" b="7620"/>
            <wp:docPr id="6"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1"/>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flipH="1">
                      <a:off x="0" y="0"/>
                      <a:ext cx="2534246" cy="2362580"/>
                    </a:xfrm>
                    <a:prstGeom prst="rect">
                      <a:avLst/>
                    </a:prstGeom>
                  </pic:spPr>
                </pic:pic>
              </a:graphicData>
            </a:graphic>
          </wp:inline>
        </w:drawing>
      </w:r>
    </w:p>
    <w:p w:rsidR="00710E96" w:rsidRPr="00710E96" w:rsidRDefault="00710E96" w:rsidP="00F1583B">
      <w:pPr>
        <w:pStyle w:val="NormalWeb"/>
        <w:spacing w:before="200" w:beforeAutospacing="0" w:after="0" w:afterAutospacing="0" w:line="216" w:lineRule="auto"/>
        <w:jc w:val="both"/>
        <w:rPr>
          <w:sz w:val="22"/>
          <w:szCs w:val="22"/>
        </w:rPr>
      </w:pPr>
      <w:r w:rsidRPr="00710E96">
        <w:rPr>
          <w:sz w:val="22"/>
          <w:szCs w:val="22"/>
        </w:rPr>
        <w:t xml:space="preserve">Şekil 5. restore edilen ev                    </w:t>
      </w:r>
      <w:r>
        <w:rPr>
          <w:sz w:val="22"/>
          <w:szCs w:val="22"/>
        </w:rPr>
        <w:t xml:space="preserve">              </w:t>
      </w:r>
      <w:r w:rsidRPr="00710E96">
        <w:rPr>
          <w:sz w:val="22"/>
          <w:szCs w:val="22"/>
        </w:rPr>
        <w:t xml:space="preserve">               Şekil 6. giriş holü (salon)’da gömülü </w:t>
      </w:r>
      <w:proofErr w:type="spellStart"/>
      <w:r w:rsidRPr="00710E96">
        <w:rPr>
          <w:sz w:val="22"/>
          <w:szCs w:val="22"/>
        </w:rPr>
        <w:t>pitoslar</w:t>
      </w:r>
      <w:proofErr w:type="spellEnd"/>
    </w:p>
    <w:p w:rsidR="00F1583B" w:rsidRPr="0049226E" w:rsidRDefault="00F1583B" w:rsidP="00F1583B">
      <w:pPr>
        <w:pStyle w:val="NormalWeb"/>
        <w:spacing w:before="200" w:beforeAutospacing="0" w:after="0" w:afterAutospacing="0" w:line="216" w:lineRule="auto"/>
        <w:jc w:val="both"/>
      </w:pPr>
      <w:r>
        <w:rPr>
          <w:rFonts w:eastAsiaTheme="minorEastAsia"/>
          <w:color w:val="000000" w:themeColor="text1"/>
          <w:kern w:val="24"/>
        </w:rPr>
        <w:t xml:space="preserve">  </w:t>
      </w:r>
      <w:r w:rsidR="0082663C">
        <w:rPr>
          <w:rFonts w:eastAsiaTheme="minorEastAsia"/>
          <w:color w:val="000000" w:themeColor="text1"/>
          <w:kern w:val="24"/>
        </w:rPr>
        <w:t>Bu bağlamda</w:t>
      </w:r>
      <w:r w:rsidRPr="0049226E">
        <w:rPr>
          <w:rFonts w:eastAsiaTheme="minorEastAsia"/>
          <w:color w:val="000000" w:themeColor="text1"/>
          <w:kern w:val="24"/>
        </w:rPr>
        <w:t>, alternatif enerji kaynakları ile her bir konutun bulunduğu yön ve arazi koşullarına uygun ısıtma sistemleri, gün ışığından maksimum yararlanma, aydınlatma sistemleri (</w:t>
      </w:r>
      <w:proofErr w:type="spellStart"/>
      <w:r w:rsidRPr="0049226E">
        <w:rPr>
          <w:rFonts w:eastAsiaTheme="minorEastAsia"/>
          <w:color w:val="000000" w:themeColor="text1"/>
          <w:kern w:val="24"/>
        </w:rPr>
        <w:t>fotovoltaik</w:t>
      </w:r>
      <w:proofErr w:type="spellEnd"/>
      <w:r w:rsidRPr="0049226E">
        <w:rPr>
          <w:rFonts w:eastAsiaTheme="minorEastAsia"/>
          <w:color w:val="000000" w:themeColor="text1"/>
          <w:kern w:val="24"/>
        </w:rPr>
        <w:t xml:space="preserve"> sistemler), doğal atık su arıtması, yağmur suyu kullanımı, ulaşımı belli noktalarda keserek yerleşime araçların girmesini engellemek gibi konular değerlendirilmektedir.</w:t>
      </w:r>
      <w:r w:rsidRPr="0049226E">
        <w:rPr>
          <w:rFonts w:eastAsiaTheme="minorEastAsia"/>
          <w:b/>
          <w:bCs/>
          <w:color w:val="000000" w:themeColor="text1"/>
          <w:kern w:val="24"/>
        </w:rPr>
        <w:t xml:space="preserve"> </w:t>
      </w:r>
    </w:p>
    <w:p w:rsidR="00F1583B" w:rsidRDefault="00F1583B" w:rsidP="00342309">
      <w:pPr>
        <w:jc w:val="both"/>
        <w:rPr>
          <w:rFonts w:ascii="Times New Roman" w:hAnsi="Times New Roman" w:cs="Times New Roman"/>
          <w:sz w:val="24"/>
          <w:szCs w:val="24"/>
        </w:rPr>
      </w:pPr>
      <w:r>
        <w:rPr>
          <w:rFonts w:eastAsiaTheme="minorEastAsia" w:hAnsi="Calibri"/>
          <w:b/>
          <w:bCs/>
          <w:sz w:val="32"/>
          <w:szCs w:val="32"/>
        </w:rPr>
        <w:lastRenderedPageBreak/>
        <w:t> </w:t>
      </w:r>
      <w:r>
        <w:t xml:space="preserve"> </w:t>
      </w:r>
      <w:r w:rsidR="00F17DA8" w:rsidRPr="00342309">
        <w:rPr>
          <w:rFonts w:ascii="Times New Roman" w:hAnsi="Times New Roman" w:cs="Times New Roman"/>
          <w:sz w:val="24"/>
          <w:szCs w:val="24"/>
        </w:rPr>
        <w:t xml:space="preserve">Yöredeki, </w:t>
      </w:r>
      <w:proofErr w:type="gramStart"/>
      <w:r w:rsidR="00F17DA8" w:rsidRPr="00342309">
        <w:rPr>
          <w:rFonts w:ascii="Times New Roman" w:hAnsi="Times New Roman" w:cs="Times New Roman"/>
          <w:sz w:val="24"/>
          <w:szCs w:val="24"/>
        </w:rPr>
        <w:t>rüzgara</w:t>
      </w:r>
      <w:proofErr w:type="gramEnd"/>
      <w:r w:rsidR="00F17DA8" w:rsidRPr="00342309">
        <w:rPr>
          <w:rFonts w:ascii="Times New Roman" w:hAnsi="Times New Roman" w:cs="Times New Roman"/>
          <w:sz w:val="24"/>
          <w:szCs w:val="24"/>
        </w:rPr>
        <w:t xml:space="preserve"> ve güneşe maruz bölgeler ve yapılar </w:t>
      </w:r>
      <w:r w:rsidR="00342309" w:rsidRPr="00342309">
        <w:rPr>
          <w:rFonts w:ascii="Times New Roman" w:hAnsi="Times New Roman" w:cs="Times New Roman"/>
          <w:sz w:val="24"/>
          <w:szCs w:val="24"/>
        </w:rPr>
        <w:t xml:space="preserve">tek tek </w:t>
      </w:r>
      <w:r w:rsidR="00F17DA8" w:rsidRPr="00342309">
        <w:rPr>
          <w:rFonts w:ascii="Times New Roman" w:hAnsi="Times New Roman" w:cs="Times New Roman"/>
          <w:sz w:val="24"/>
          <w:szCs w:val="24"/>
        </w:rPr>
        <w:t xml:space="preserve">tespit edilerek, </w:t>
      </w:r>
      <w:r w:rsidR="00342309" w:rsidRPr="00342309">
        <w:rPr>
          <w:rFonts w:ascii="Times New Roman" w:hAnsi="Times New Roman" w:cs="Times New Roman"/>
          <w:sz w:val="24"/>
          <w:szCs w:val="24"/>
        </w:rPr>
        <w:t>kış aylarında gündeme gelmek üzere</w:t>
      </w:r>
      <w:r w:rsidRPr="00342309">
        <w:rPr>
          <w:rFonts w:ascii="Times New Roman" w:hAnsi="Times New Roman" w:cs="Times New Roman"/>
          <w:sz w:val="24"/>
          <w:szCs w:val="24"/>
        </w:rPr>
        <w:t xml:space="preserve"> </w:t>
      </w:r>
      <w:proofErr w:type="spellStart"/>
      <w:r w:rsidRPr="00342309">
        <w:rPr>
          <w:rFonts w:ascii="Times New Roman" w:hAnsi="Times New Roman" w:cs="Times New Roman"/>
          <w:sz w:val="24"/>
          <w:szCs w:val="24"/>
        </w:rPr>
        <w:t>biyokütle</w:t>
      </w:r>
      <w:proofErr w:type="spellEnd"/>
      <w:r w:rsidRPr="00342309">
        <w:rPr>
          <w:rFonts w:ascii="Times New Roman" w:hAnsi="Times New Roman" w:cs="Times New Roman"/>
          <w:sz w:val="24"/>
          <w:szCs w:val="24"/>
        </w:rPr>
        <w:t xml:space="preserve"> (prina) ve toprak enerjisi gibi yenilenebilir, temiz enerji k</w:t>
      </w:r>
      <w:r w:rsidR="00342309" w:rsidRPr="00342309">
        <w:rPr>
          <w:rFonts w:ascii="Times New Roman" w:hAnsi="Times New Roman" w:cs="Times New Roman"/>
          <w:sz w:val="24"/>
          <w:szCs w:val="24"/>
        </w:rPr>
        <w:t xml:space="preserve">aynaklarından </w:t>
      </w:r>
      <w:r w:rsidRPr="00342309">
        <w:rPr>
          <w:rFonts w:ascii="Times New Roman" w:hAnsi="Times New Roman" w:cs="Times New Roman"/>
          <w:sz w:val="24"/>
          <w:szCs w:val="24"/>
        </w:rPr>
        <w:t>ma</w:t>
      </w:r>
      <w:r w:rsidR="00342309" w:rsidRPr="00342309">
        <w:rPr>
          <w:rFonts w:ascii="Times New Roman" w:hAnsi="Times New Roman" w:cs="Times New Roman"/>
          <w:sz w:val="24"/>
          <w:szCs w:val="24"/>
        </w:rPr>
        <w:t>ksimum enerji elde etmek için</w:t>
      </w:r>
      <w:r w:rsidRPr="00342309">
        <w:rPr>
          <w:rFonts w:ascii="Times New Roman" w:hAnsi="Times New Roman" w:cs="Times New Roman"/>
          <w:sz w:val="24"/>
          <w:szCs w:val="24"/>
        </w:rPr>
        <w:t>, noktasal ölçekte, her bir mahallenin konumlandığı yön ve arazi koşullarına uygun yapılacak irdelemeler, hesapla</w:t>
      </w:r>
      <w:r w:rsidR="00BD700F">
        <w:rPr>
          <w:rFonts w:ascii="Times New Roman" w:hAnsi="Times New Roman" w:cs="Times New Roman"/>
          <w:sz w:val="24"/>
          <w:szCs w:val="24"/>
        </w:rPr>
        <w:t>malar ve ölçümlerle uyulama alanları saptanacaktır.</w:t>
      </w:r>
      <w:r w:rsidRPr="00342309">
        <w:rPr>
          <w:rFonts w:ascii="Times New Roman" w:hAnsi="Times New Roman" w:cs="Times New Roman"/>
          <w:sz w:val="24"/>
          <w:szCs w:val="24"/>
        </w:rPr>
        <w:t xml:space="preserve">  </w:t>
      </w:r>
      <w:r w:rsidR="00BD700F">
        <w:rPr>
          <w:rFonts w:ascii="Times New Roman" w:hAnsi="Times New Roman" w:cs="Times New Roman"/>
          <w:sz w:val="24"/>
          <w:szCs w:val="24"/>
        </w:rPr>
        <w:t>S</w:t>
      </w:r>
      <w:r w:rsidR="00342309" w:rsidRPr="00342309">
        <w:rPr>
          <w:rFonts w:ascii="Times New Roman" w:hAnsi="Times New Roman" w:cs="Times New Roman"/>
          <w:sz w:val="24"/>
          <w:szCs w:val="24"/>
        </w:rPr>
        <w:t xml:space="preserve">öz konusu </w:t>
      </w:r>
      <w:r w:rsidRPr="00342309">
        <w:rPr>
          <w:rFonts w:ascii="Times New Roman" w:hAnsi="Times New Roman" w:cs="Times New Roman"/>
          <w:sz w:val="24"/>
          <w:szCs w:val="24"/>
        </w:rPr>
        <w:t xml:space="preserve">uygulamalar için </w:t>
      </w:r>
      <w:r w:rsidR="00342309" w:rsidRPr="00342309">
        <w:rPr>
          <w:rFonts w:ascii="Times New Roman" w:hAnsi="Times New Roman" w:cs="Times New Roman"/>
          <w:sz w:val="24"/>
          <w:szCs w:val="24"/>
        </w:rPr>
        <w:t xml:space="preserve">tarla, zeytinlik, </w:t>
      </w:r>
      <w:r w:rsidRPr="00342309">
        <w:rPr>
          <w:rFonts w:ascii="Times New Roman" w:hAnsi="Times New Roman" w:cs="Times New Roman"/>
          <w:sz w:val="24"/>
          <w:szCs w:val="24"/>
        </w:rPr>
        <w:t xml:space="preserve"> avlu, </w:t>
      </w:r>
      <w:r w:rsidR="00BD700F">
        <w:rPr>
          <w:rFonts w:ascii="Times New Roman" w:hAnsi="Times New Roman" w:cs="Times New Roman"/>
          <w:sz w:val="24"/>
          <w:szCs w:val="24"/>
        </w:rPr>
        <w:t xml:space="preserve">hayvan barınakları (damlar), </w:t>
      </w:r>
      <w:r w:rsidRPr="00342309">
        <w:rPr>
          <w:rFonts w:ascii="Times New Roman" w:hAnsi="Times New Roman" w:cs="Times New Roman"/>
          <w:sz w:val="24"/>
          <w:szCs w:val="24"/>
        </w:rPr>
        <w:t>yapı</w:t>
      </w:r>
      <w:r w:rsidR="00342309" w:rsidRPr="00342309">
        <w:rPr>
          <w:rFonts w:ascii="Times New Roman" w:hAnsi="Times New Roman" w:cs="Times New Roman"/>
          <w:sz w:val="24"/>
          <w:szCs w:val="24"/>
        </w:rPr>
        <w:t>ların</w:t>
      </w:r>
      <w:r w:rsidRPr="00342309">
        <w:rPr>
          <w:rFonts w:ascii="Times New Roman" w:hAnsi="Times New Roman" w:cs="Times New Roman"/>
          <w:sz w:val="24"/>
          <w:szCs w:val="24"/>
        </w:rPr>
        <w:t xml:space="preserve"> çatısı ve yapı dış yüzeyleri gibi </w:t>
      </w:r>
      <w:r w:rsidR="00342309" w:rsidRPr="00342309">
        <w:rPr>
          <w:rFonts w:ascii="Times New Roman" w:hAnsi="Times New Roman" w:cs="Times New Roman"/>
          <w:sz w:val="24"/>
          <w:szCs w:val="24"/>
        </w:rPr>
        <w:t xml:space="preserve">uygun </w:t>
      </w:r>
      <w:r w:rsidRPr="00342309">
        <w:rPr>
          <w:rFonts w:ascii="Times New Roman" w:hAnsi="Times New Roman" w:cs="Times New Roman"/>
          <w:sz w:val="24"/>
          <w:szCs w:val="24"/>
        </w:rPr>
        <w:t>açık alan ve cidarlar tespit edilmektedir.</w:t>
      </w:r>
    </w:p>
    <w:p w:rsidR="00F1583B" w:rsidRPr="00342309" w:rsidRDefault="00F1583B" w:rsidP="00342309">
      <w:pPr>
        <w:jc w:val="both"/>
        <w:rPr>
          <w:rFonts w:ascii="Times New Roman" w:hAnsi="Times New Roman" w:cs="Times New Roman"/>
          <w:color w:val="2E74B5" w:themeColor="accent1" w:themeShade="BF"/>
          <w:sz w:val="24"/>
          <w:szCs w:val="24"/>
        </w:rPr>
      </w:pPr>
      <w:r w:rsidRPr="00342309">
        <w:rPr>
          <w:rFonts w:ascii="Times New Roman" w:hAnsi="Times New Roman" w:cs="Times New Roman"/>
          <w:color w:val="2E74B5" w:themeColor="accent1" w:themeShade="BF"/>
          <w:sz w:val="24"/>
          <w:szCs w:val="24"/>
        </w:rPr>
        <w:t xml:space="preserve">          </w:t>
      </w:r>
      <w:r w:rsidRPr="00342309">
        <w:rPr>
          <w:rFonts w:ascii="Times New Roman" w:hAnsi="Times New Roman" w:cs="Times New Roman"/>
          <w:sz w:val="24"/>
          <w:szCs w:val="24"/>
        </w:rPr>
        <w:t>.</w:t>
      </w:r>
      <w:r w:rsidR="00313CD6" w:rsidRPr="00342309">
        <w:rPr>
          <w:rFonts w:ascii="Times New Roman" w:hAnsi="Times New Roman" w:cs="Times New Roman"/>
          <w:sz w:val="24"/>
          <w:szCs w:val="24"/>
        </w:rPr>
        <w:t xml:space="preserve"> </w:t>
      </w:r>
      <w:r w:rsidR="00F17DA8" w:rsidRPr="00342309">
        <w:rPr>
          <w:rFonts w:ascii="Times New Roman" w:hAnsi="Times New Roman" w:cs="Times New Roman"/>
          <w:sz w:val="24"/>
          <w:szCs w:val="24"/>
        </w:rPr>
        <w:t>60-70 cm. kalınlıkta taş malzemeyle inşa edilmiş k</w:t>
      </w:r>
      <w:r w:rsidRPr="00342309">
        <w:rPr>
          <w:rFonts w:ascii="Times New Roman" w:hAnsi="Times New Roman" w:cs="Times New Roman"/>
          <w:sz w:val="24"/>
          <w:szCs w:val="24"/>
        </w:rPr>
        <w:t>onutların yapısal strüktür ve cephe özellikleri ile ilgi</w:t>
      </w:r>
      <w:r w:rsidR="00F17DA8" w:rsidRPr="00342309">
        <w:rPr>
          <w:rFonts w:ascii="Times New Roman" w:hAnsi="Times New Roman" w:cs="Times New Roman"/>
          <w:sz w:val="24"/>
          <w:szCs w:val="24"/>
        </w:rPr>
        <w:t xml:space="preserve">li yalıtım değerlerinin ve </w:t>
      </w:r>
      <w:r w:rsidR="00342309">
        <w:rPr>
          <w:rFonts w:ascii="Times New Roman" w:hAnsi="Times New Roman" w:cs="Times New Roman"/>
          <w:sz w:val="24"/>
          <w:szCs w:val="24"/>
        </w:rPr>
        <w:t>güneşlenme yüzeylerinin tespiti ile kurulumların yerleri belirlenecek,</w:t>
      </w:r>
    </w:p>
    <w:p w:rsidR="00313CD6" w:rsidRPr="00F17DA8" w:rsidRDefault="00313CD6" w:rsidP="00F1583B">
      <w:pPr>
        <w:pStyle w:val="NormalWeb"/>
        <w:spacing w:before="0" w:beforeAutospacing="0" w:after="160" w:afterAutospacing="0" w:line="256" w:lineRule="auto"/>
        <w:jc w:val="both"/>
        <w:rPr>
          <w:color w:val="000000" w:themeColor="text1"/>
        </w:rPr>
      </w:pPr>
      <w:r w:rsidRPr="0082663C">
        <w:rPr>
          <w:rFonts w:eastAsia="Calibri"/>
          <w:color w:val="2E74B5" w:themeColor="accent1" w:themeShade="BF"/>
          <w:kern w:val="24"/>
        </w:rPr>
        <w:t xml:space="preserve">          </w:t>
      </w:r>
      <w:r w:rsidRPr="00F17DA8">
        <w:rPr>
          <w:rFonts w:eastAsia="Calibri"/>
          <w:color w:val="000000" w:themeColor="text1"/>
          <w:kern w:val="24"/>
        </w:rPr>
        <w:t xml:space="preserve">. Köyün </w:t>
      </w:r>
      <w:proofErr w:type="gramStart"/>
      <w:r w:rsidRPr="00F17DA8">
        <w:rPr>
          <w:rFonts w:eastAsia="Calibri"/>
          <w:color w:val="000000" w:themeColor="text1"/>
          <w:kern w:val="24"/>
        </w:rPr>
        <w:t>rüzgara</w:t>
      </w:r>
      <w:proofErr w:type="gramEnd"/>
      <w:r w:rsidRPr="00F17DA8">
        <w:rPr>
          <w:rFonts w:eastAsia="Calibri"/>
          <w:color w:val="000000" w:themeColor="text1"/>
          <w:kern w:val="24"/>
        </w:rPr>
        <w:t xml:space="preserve"> açık bölgesi,  yukarı mahallesinde küçük rüzgar değirmenleri</w:t>
      </w:r>
      <w:r w:rsidR="0082663C" w:rsidRPr="00F17DA8">
        <w:rPr>
          <w:rFonts w:eastAsia="Calibri"/>
          <w:color w:val="000000" w:themeColor="text1"/>
          <w:kern w:val="24"/>
        </w:rPr>
        <w:t>nin kurulumuyla</w:t>
      </w:r>
      <w:r w:rsidRPr="00F17DA8">
        <w:rPr>
          <w:rFonts w:eastAsia="Calibri"/>
          <w:color w:val="000000" w:themeColor="text1"/>
          <w:kern w:val="24"/>
        </w:rPr>
        <w:t xml:space="preserve"> enerji </w:t>
      </w:r>
      <w:r w:rsidR="00342309">
        <w:rPr>
          <w:rFonts w:eastAsia="Calibri"/>
          <w:color w:val="000000" w:themeColor="text1"/>
          <w:kern w:val="24"/>
        </w:rPr>
        <w:t>kullanım masrafları indirilecektir.</w:t>
      </w:r>
    </w:p>
    <w:p w:rsidR="00F1583B" w:rsidRPr="00F91FC5" w:rsidRDefault="00F1583B" w:rsidP="00F1583B">
      <w:pPr>
        <w:pStyle w:val="NormalWeb"/>
        <w:spacing w:before="0" w:beforeAutospacing="0" w:after="160" w:afterAutospacing="0" w:line="256" w:lineRule="auto"/>
        <w:jc w:val="both"/>
      </w:pPr>
      <w:r w:rsidRPr="00F91FC5">
        <w:rPr>
          <w:rFonts w:eastAsia="Calibri"/>
          <w:color w:val="000000" w:themeColor="text1"/>
          <w:kern w:val="24"/>
        </w:rPr>
        <w:t xml:space="preserve">          . Kaz Dağları doğal kaynak suyundan sağlanan içme ve kullanma suyuna ek kaynak yaratılması bağlamında çatılardan inen yağmur suyu toplaçları ve sarnıçların kurulumu, geçmişte işler halde olup günümüzde kapatılmış mevcutların işlevsel hale getiril</w:t>
      </w:r>
      <w:r w:rsidR="00313CD6">
        <w:rPr>
          <w:rFonts w:eastAsia="Calibri"/>
          <w:color w:val="000000" w:themeColor="text1"/>
          <w:kern w:val="24"/>
        </w:rPr>
        <w:t>mesi</w:t>
      </w:r>
      <w:r w:rsidR="00AE582B">
        <w:rPr>
          <w:rFonts w:eastAsia="Calibri"/>
          <w:color w:val="000000" w:themeColor="text1"/>
          <w:kern w:val="24"/>
        </w:rPr>
        <w:t>yle mevcut kullanım suyu</w:t>
      </w:r>
      <w:r w:rsidR="00313CD6">
        <w:rPr>
          <w:rFonts w:eastAsia="Calibri"/>
          <w:color w:val="000000" w:themeColor="text1"/>
          <w:kern w:val="24"/>
        </w:rPr>
        <w:t xml:space="preserve"> azaltılacaktır.</w:t>
      </w:r>
    </w:p>
    <w:p w:rsidR="00F1583B" w:rsidRDefault="00313CD6" w:rsidP="00F1583B">
      <w:pPr>
        <w:pStyle w:val="NormalWeb"/>
        <w:spacing w:before="0" w:beforeAutospacing="0" w:after="160" w:afterAutospacing="0" w:line="256" w:lineRule="auto"/>
        <w:jc w:val="both"/>
        <w:rPr>
          <w:rFonts w:eastAsia="Calibri"/>
          <w:color w:val="000000" w:themeColor="text1"/>
          <w:kern w:val="24"/>
        </w:rPr>
      </w:pPr>
      <w:r>
        <w:rPr>
          <w:rFonts w:eastAsia="Calibri"/>
          <w:color w:val="000000" w:themeColor="text1"/>
          <w:kern w:val="24"/>
        </w:rPr>
        <w:t xml:space="preserve">          . H</w:t>
      </w:r>
      <w:r w:rsidR="00F1583B" w:rsidRPr="00F91FC5">
        <w:rPr>
          <w:rFonts w:eastAsia="Calibri"/>
          <w:color w:val="000000" w:themeColor="text1"/>
          <w:kern w:val="24"/>
        </w:rPr>
        <w:t xml:space="preserve">alkı bilinçlendirerek katı ve sıvı atıkların değerlendirileceği </w:t>
      </w:r>
      <w:proofErr w:type="gramStart"/>
      <w:r w:rsidR="00F1583B" w:rsidRPr="00F91FC5">
        <w:rPr>
          <w:rFonts w:eastAsia="Calibri"/>
          <w:color w:val="000000" w:themeColor="text1"/>
          <w:kern w:val="24"/>
        </w:rPr>
        <w:t>ekolojik</w:t>
      </w:r>
      <w:proofErr w:type="gramEnd"/>
      <w:r w:rsidR="00F1583B" w:rsidRPr="00F91FC5">
        <w:rPr>
          <w:rFonts w:eastAsia="Calibri"/>
          <w:color w:val="000000" w:themeColor="text1"/>
          <w:kern w:val="24"/>
        </w:rPr>
        <w:t xml:space="preserve"> köy projesi modellemesi çalışmaları ile gelecekte diğe</w:t>
      </w:r>
      <w:r>
        <w:rPr>
          <w:rFonts w:eastAsia="Calibri"/>
          <w:color w:val="000000" w:themeColor="text1"/>
          <w:kern w:val="24"/>
        </w:rPr>
        <w:t xml:space="preserve">r nesillere aktarılacak </w:t>
      </w:r>
      <w:r w:rsidR="00AE582B">
        <w:rPr>
          <w:rFonts w:eastAsia="Calibri"/>
          <w:color w:val="000000" w:themeColor="text1"/>
          <w:kern w:val="24"/>
        </w:rPr>
        <w:t xml:space="preserve">diğer </w:t>
      </w:r>
      <w:r>
        <w:rPr>
          <w:rFonts w:eastAsia="Calibri"/>
          <w:color w:val="000000" w:themeColor="text1"/>
          <w:kern w:val="24"/>
        </w:rPr>
        <w:t>yerleşimlerin</w:t>
      </w:r>
      <w:r w:rsidR="00AE582B">
        <w:rPr>
          <w:rFonts w:eastAsia="Calibri"/>
          <w:color w:val="000000" w:themeColor="text1"/>
          <w:kern w:val="24"/>
        </w:rPr>
        <w:t xml:space="preserve"> de</w:t>
      </w:r>
      <w:r>
        <w:rPr>
          <w:rFonts w:eastAsia="Calibri"/>
          <w:color w:val="000000" w:themeColor="text1"/>
          <w:kern w:val="24"/>
        </w:rPr>
        <w:t xml:space="preserve"> sürdürülebilirliği sağlanacaktır.</w:t>
      </w:r>
    </w:p>
    <w:p w:rsidR="00313CD6" w:rsidRPr="00F91FC5" w:rsidRDefault="00313CD6" w:rsidP="00F1583B">
      <w:pPr>
        <w:pStyle w:val="NormalWeb"/>
        <w:spacing w:before="0" w:beforeAutospacing="0" w:after="160" w:afterAutospacing="0" w:line="256" w:lineRule="auto"/>
        <w:jc w:val="both"/>
      </w:pPr>
      <w:r>
        <w:rPr>
          <w:rFonts w:eastAsia="Calibri"/>
          <w:color w:val="000000" w:themeColor="text1"/>
          <w:kern w:val="24"/>
        </w:rPr>
        <w:t xml:space="preserve">            . Konutların yanı sıra konutlarla bağlantılı mağaza (depo) gibi </w:t>
      </w:r>
      <w:proofErr w:type="gramStart"/>
      <w:r>
        <w:rPr>
          <w:rFonts w:eastAsia="Calibri"/>
          <w:color w:val="000000" w:themeColor="text1"/>
          <w:kern w:val="24"/>
        </w:rPr>
        <w:t>mekanların</w:t>
      </w:r>
      <w:proofErr w:type="gramEnd"/>
      <w:r w:rsidR="001530AE">
        <w:rPr>
          <w:rFonts w:eastAsia="Calibri"/>
          <w:color w:val="000000" w:themeColor="text1"/>
          <w:kern w:val="24"/>
        </w:rPr>
        <w:t xml:space="preserve"> akü, yedek malzeme, su deposu ve zeytinyağı deposu gibi enerji malzemelerinin ve diğer </w:t>
      </w:r>
      <w:r w:rsidR="00C57452">
        <w:rPr>
          <w:rFonts w:eastAsia="Calibri"/>
          <w:color w:val="000000" w:themeColor="text1"/>
          <w:kern w:val="24"/>
        </w:rPr>
        <w:t xml:space="preserve">ihtiyaçların depolanacağı alanlara dönüştürülmesi öncelikli planlamalardır. </w:t>
      </w:r>
      <w:r w:rsidR="001530AE">
        <w:rPr>
          <w:rFonts w:eastAsia="Calibri"/>
          <w:color w:val="000000" w:themeColor="text1"/>
          <w:kern w:val="24"/>
        </w:rPr>
        <w:t xml:space="preserve"> </w:t>
      </w:r>
      <w:r>
        <w:rPr>
          <w:rFonts w:eastAsia="Calibri"/>
          <w:color w:val="000000" w:themeColor="text1"/>
          <w:kern w:val="24"/>
        </w:rPr>
        <w:t xml:space="preserve">  </w:t>
      </w:r>
    </w:p>
    <w:p w:rsidR="00F1583B" w:rsidRPr="00F91FC5" w:rsidRDefault="00F1583B" w:rsidP="00F1583B">
      <w:pPr>
        <w:pStyle w:val="NormalWeb"/>
        <w:spacing w:before="0" w:beforeAutospacing="0" w:after="0" w:afterAutospacing="0"/>
        <w:jc w:val="both"/>
      </w:pPr>
      <w:r w:rsidRPr="00F91FC5">
        <w:rPr>
          <w:rFonts w:eastAsia="Calibri"/>
          <w:color w:val="000000" w:themeColor="text1"/>
          <w:kern w:val="24"/>
        </w:rPr>
        <w:t xml:space="preserve">Evlerin ana cepheleri çevredeki birçok yerleşimden farklı olarak, köyün orta bölümündeki meydan yerine güney cephesine, manzara ve güneşe yönlenmiştir. Bu nedenle </w:t>
      </w:r>
      <w:proofErr w:type="spellStart"/>
      <w:r w:rsidRPr="00F91FC5">
        <w:rPr>
          <w:rFonts w:eastAsia="Calibri"/>
          <w:color w:val="000000" w:themeColor="text1"/>
          <w:kern w:val="24"/>
        </w:rPr>
        <w:t>fotovoltaik</w:t>
      </w:r>
      <w:proofErr w:type="spellEnd"/>
      <w:r w:rsidRPr="00F91FC5">
        <w:rPr>
          <w:rFonts w:eastAsia="Calibri"/>
          <w:color w:val="000000" w:themeColor="text1"/>
          <w:kern w:val="24"/>
        </w:rPr>
        <w:t xml:space="preserve"> güneş sisteminin çatılara veya güney cephesindeki avlulara kurulması imkan </w:t>
      </w:r>
      <w:proofErr w:type="gramStart"/>
      <w:r w:rsidRPr="00F91FC5">
        <w:rPr>
          <w:rFonts w:eastAsia="Calibri"/>
          <w:color w:val="000000" w:themeColor="text1"/>
          <w:kern w:val="24"/>
        </w:rPr>
        <w:t>dahilindedir</w:t>
      </w:r>
      <w:proofErr w:type="gramEnd"/>
      <w:r w:rsidRPr="00F91FC5">
        <w:rPr>
          <w:rFonts w:eastAsia="Calibri"/>
          <w:color w:val="000000" w:themeColor="text1"/>
          <w:kern w:val="24"/>
        </w:rPr>
        <w:t xml:space="preserve">. </w:t>
      </w:r>
    </w:p>
    <w:p w:rsidR="00F1583B" w:rsidRPr="00F91FC5" w:rsidRDefault="00F1583B" w:rsidP="00F1583B">
      <w:pPr>
        <w:pStyle w:val="NormalWeb"/>
        <w:spacing w:before="0" w:beforeAutospacing="0" w:after="0" w:afterAutospacing="0"/>
        <w:jc w:val="both"/>
      </w:pPr>
      <w:r w:rsidRPr="00F91FC5">
        <w:rPr>
          <w:rFonts w:eastAsia="Calibri"/>
          <w:color w:val="000000" w:themeColor="text1"/>
          <w:kern w:val="24"/>
        </w:rPr>
        <w:t xml:space="preserve">Güneşin etkisinin daha az görüldüğü bulutlu havalarda ve kış aylarında köyün yüksek, eğimli arazilerinde bulunan evler için, doğu ve batı yönlerindeki avlu veya çatılara küçük çaplı yel değirmenleri yerleştirilerek </w:t>
      </w:r>
      <w:proofErr w:type="gramStart"/>
      <w:r w:rsidRPr="00F91FC5">
        <w:rPr>
          <w:rFonts w:eastAsia="Calibri"/>
          <w:color w:val="000000" w:themeColor="text1"/>
          <w:kern w:val="24"/>
        </w:rPr>
        <w:t>rüzgar</w:t>
      </w:r>
      <w:proofErr w:type="gramEnd"/>
      <w:r w:rsidRPr="00F91FC5">
        <w:rPr>
          <w:rFonts w:eastAsia="Calibri"/>
          <w:color w:val="000000" w:themeColor="text1"/>
          <w:kern w:val="24"/>
        </w:rPr>
        <w:t xml:space="preserve"> enerjisinden</w:t>
      </w:r>
      <w:r w:rsidR="003D0935">
        <w:rPr>
          <w:rFonts w:eastAsia="Calibri"/>
          <w:color w:val="000000" w:themeColor="text1"/>
          <w:kern w:val="24"/>
        </w:rPr>
        <w:t xml:space="preserve"> de</w:t>
      </w:r>
      <w:r w:rsidRPr="00F91FC5">
        <w:rPr>
          <w:rFonts w:eastAsia="Calibri"/>
          <w:color w:val="000000" w:themeColor="text1"/>
          <w:kern w:val="24"/>
        </w:rPr>
        <w:t xml:space="preserve"> yararlanılabilecektir. Yine yörede üretilen, zeytinin işlenme</w:t>
      </w:r>
      <w:r w:rsidR="00D94260">
        <w:rPr>
          <w:rFonts w:eastAsia="Calibri"/>
          <w:color w:val="000000" w:themeColor="text1"/>
          <w:kern w:val="24"/>
        </w:rPr>
        <w:t>si</w:t>
      </w:r>
      <w:r w:rsidRPr="00F91FC5">
        <w:rPr>
          <w:rFonts w:eastAsia="Calibri"/>
          <w:color w:val="000000" w:themeColor="text1"/>
          <w:kern w:val="24"/>
        </w:rPr>
        <w:t xml:space="preserve"> sonucu çıkan prinanın kış aylarında prina sobalarında yakılmasıyla enerji gereksinimi ekonomik boyutta çözülecektir.</w:t>
      </w:r>
    </w:p>
    <w:p w:rsidR="00B74A1B" w:rsidRPr="00C57452" w:rsidRDefault="00F1583B" w:rsidP="00F1583B">
      <w:pPr>
        <w:rPr>
          <w:rFonts w:ascii="Times New Roman" w:eastAsia="Calibri" w:hAnsi="Times New Roman" w:cs="Times New Roman"/>
          <w:color w:val="000000" w:themeColor="text1"/>
          <w:kern w:val="24"/>
          <w:sz w:val="24"/>
          <w:szCs w:val="24"/>
        </w:rPr>
      </w:pPr>
      <w:r w:rsidRPr="00C57452">
        <w:rPr>
          <w:rFonts w:ascii="Times New Roman" w:eastAsia="Calibri" w:hAnsi="Times New Roman" w:cs="Times New Roman"/>
          <w:color w:val="000000" w:themeColor="text1"/>
          <w:kern w:val="24"/>
          <w:sz w:val="24"/>
          <w:szCs w:val="24"/>
        </w:rPr>
        <w:t xml:space="preserve">Son yıllarda el değiştirerek, restore edilen konut sayısında patlama yaşanan köyde, yenileme aşamasında geleneksellikten uzaklaşmamak, yeni malzemeleri asgari ölçüde kullanmak gibi </w:t>
      </w:r>
      <w:proofErr w:type="gramStart"/>
      <w:r w:rsidRPr="00C57452">
        <w:rPr>
          <w:rFonts w:ascii="Times New Roman" w:eastAsia="Calibri" w:hAnsi="Times New Roman" w:cs="Times New Roman"/>
          <w:color w:val="000000" w:themeColor="text1"/>
          <w:kern w:val="24"/>
          <w:sz w:val="24"/>
          <w:szCs w:val="24"/>
        </w:rPr>
        <w:t>ekolojik</w:t>
      </w:r>
      <w:proofErr w:type="gramEnd"/>
      <w:r w:rsidRPr="00C57452">
        <w:rPr>
          <w:rFonts w:ascii="Times New Roman" w:eastAsia="Calibri" w:hAnsi="Times New Roman" w:cs="Times New Roman"/>
          <w:color w:val="000000" w:themeColor="text1"/>
          <w:kern w:val="24"/>
          <w:sz w:val="24"/>
          <w:szCs w:val="24"/>
        </w:rPr>
        <w:t xml:space="preserve"> sistemin hedeflerini korumaya yönelik restorasyon hedeflerini kurgulamak, gereğinde kurumlar tarafından ‘’koruma ilkeleri’’  yönetmeliği hazırlanması gerekmektedir</w:t>
      </w:r>
    </w:p>
    <w:p w:rsidR="00F1583B" w:rsidRDefault="00F1583B" w:rsidP="00F1583B">
      <w:pPr>
        <w:jc w:val="both"/>
        <w:rPr>
          <w:rFonts w:ascii="Times New Roman" w:eastAsiaTheme="minorEastAsia" w:hAnsi="Times New Roman" w:cs="Times New Roman"/>
          <w:color w:val="000000" w:themeColor="text1"/>
          <w:kern w:val="24"/>
          <w:sz w:val="24"/>
          <w:szCs w:val="24"/>
        </w:rPr>
      </w:pPr>
      <w:r w:rsidRPr="00963DD1">
        <w:rPr>
          <w:rFonts w:ascii="Times New Roman" w:eastAsiaTheme="minorEastAsia" w:hAnsi="Times New Roman" w:cs="Times New Roman"/>
          <w:color w:val="000000" w:themeColor="text1"/>
          <w:kern w:val="24"/>
          <w:sz w:val="24"/>
          <w:szCs w:val="24"/>
        </w:rPr>
        <w:t xml:space="preserve">Köyde binlerce yıl öncesine dayanan </w:t>
      </w:r>
      <w:proofErr w:type="spellStart"/>
      <w:r w:rsidRPr="00963DD1">
        <w:rPr>
          <w:rFonts w:ascii="Times New Roman" w:eastAsiaTheme="minorEastAsia" w:hAnsi="Times New Roman" w:cs="Times New Roman"/>
          <w:color w:val="000000" w:themeColor="text1"/>
          <w:kern w:val="24"/>
          <w:sz w:val="24"/>
          <w:szCs w:val="24"/>
        </w:rPr>
        <w:t>megarond</w:t>
      </w:r>
      <w:r w:rsidR="00D94260">
        <w:rPr>
          <w:rFonts w:ascii="Times New Roman" w:eastAsiaTheme="minorEastAsia" w:hAnsi="Times New Roman" w:cs="Times New Roman"/>
          <w:color w:val="000000" w:themeColor="text1"/>
          <w:kern w:val="24"/>
          <w:sz w:val="24"/>
          <w:szCs w:val="24"/>
        </w:rPr>
        <w:t>an</w:t>
      </w:r>
      <w:proofErr w:type="spellEnd"/>
      <w:r w:rsidR="00D94260">
        <w:rPr>
          <w:rFonts w:ascii="Times New Roman" w:eastAsiaTheme="minorEastAsia" w:hAnsi="Times New Roman" w:cs="Times New Roman"/>
          <w:color w:val="000000" w:themeColor="text1"/>
          <w:kern w:val="24"/>
          <w:sz w:val="24"/>
          <w:szCs w:val="24"/>
        </w:rPr>
        <w:t xml:space="preserve"> geliştirilmiş ev tiplerinin </w:t>
      </w:r>
      <w:r w:rsidRPr="00963DD1">
        <w:rPr>
          <w:rFonts w:ascii="Times New Roman" w:eastAsiaTheme="minorEastAsia" w:hAnsi="Times New Roman" w:cs="Times New Roman"/>
          <w:color w:val="000000" w:themeColor="text1"/>
          <w:kern w:val="24"/>
          <w:sz w:val="24"/>
          <w:szCs w:val="24"/>
        </w:rPr>
        <w:t xml:space="preserve">yanı sıra bir kaç Türk evi plan tipinde konut karşımıza çıkmaktadır. Giriş </w:t>
      </w:r>
      <w:proofErr w:type="gramStart"/>
      <w:r w:rsidRPr="00963DD1">
        <w:rPr>
          <w:rFonts w:ascii="Times New Roman" w:eastAsiaTheme="minorEastAsia" w:hAnsi="Times New Roman" w:cs="Times New Roman"/>
          <w:color w:val="000000" w:themeColor="text1"/>
          <w:kern w:val="24"/>
          <w:sz w:val="24"/>
          <w:szCs w:val="24"/>
        </w:rPr>
        <w:t>mekanlarında</w:t>
      </w:r>
      <w:proofErr w:type="gramEnd"/>
      <w:r w:rsidRPr="00963DD1">
        <w:rPr>
          <w:rFonts w:ascii="Times New Roman" w:eastAsiaTheme="minorEastAsia" w:hAnsi="Times New Roman" w:cs="Times New Roman"/>
          <w:color w:val="000000" w:themeColor="text1"/>
          <w:kern w:val="24"/>
          <w:sz w:val="24"/>
          <w:szCs w:val="24"/>
        </w:rPr>
        <w:t xml:space="preserve"> (salon), genellikle zeytinyağı küpleri döşemeye gömülmüştür. </w:t>
      </w:r>
    </w:p>
    <w:p w:rsidR="00F1583B" w:rsidRDefault="00F1583B" w:rsidP="00F1583B">
      <w:pPr>
        <w:jc w:val="both"/>
        <w:rPr>
          <w:rFonts w:ascii="Times New Roman" w:eastAsiaTheme="minorEastAsia" w:hAnsi="Times New Roman" w:cs="Times New Roman"/>
          <w:color w:val="000000" w:themeColor="text1"/>
          <w:kern w:val="24"/>
          <w:sz w:val="24"/>
          <w:szCs w:val="24"/>
        </w:rPr>
      </w:pPr>
    </w:p>
    <w:p w:rsidR="00F1583B" w:rsidRPr="00963DD1" w:rsidRDefault="00F1583B" w:rsidP="00F1583B">
      <w:pPr>
        <w:pStyle w:val="NormalWeb"/>
        <w:spacing w:before="0" w:beforeAutospacing="0" w:after="160" w:afterAutospacing="0" w:line="256" w:lineRule="auto"/>
        <w:jc w:val="both"/>
      </w:pPr>
      <w:r w:rsidRPr="00963DD1">
        <w:rPr>
          <w:rFonts w:eastAsia="Calibri"/>
          <w:b/>
          <w:bCs/>
          <w:color w:val="000000" w:themeColor="text1"/>
          <w:kern w:val="24"/>
        </w:rPr>
        <w:t xml:space="preserve">Sürdürülebilirlik ve </w:t>
      </w:r>
      <w:proofErr w:type="gramStart"/>
      <w:r w:rsidRPr="00963DD1">
        <w:rPr>
          <w:rFonts w:eastAsia="Calibri"/>
          <w:b/>
          <w:bCs/>
          <w:color w:val="000000" w:themeColor="text1"/>
          <w:kern w:val="24"/>
        </w:rPr>
        <w:t>ekolojik</w:t>
      </w:r>
      <w:proofErr w:type="gramEnd"/>
      <w:r w:rsidRPr="00963DD1">
        <w:rPr>
          <w:rFonts w:eastAsia="Calibri"/>
          <w:b/>
          <w:bCs/>
          <w:color w:val="000000" w:themeColor="text1"/>
          <w:kern w:val="24"/>
        </w:rPr>
        <w:t xml:space="preserve"> köy restorasyonunun getirileri;</w:t>
      </w:r>
    </w:p>
    <w:p w:rsidR="00F1583B" w:rsidRPr="00963DD1" w:rsidRDefault="00F1583B" w:rsidP="00F1583B">
      <w:pPr>
        <w:pStyle w:val="NormalWeb"/>
        <w:spacing w:before="0" w:beforeAutospacing="0" w:after="160" w:afterAutospacing="0" w:line="256" w:lineRule="auto"/>
        <w:jc w:val="both"/>
      </w:pPr>
      <w:r w:rsidRPr="00963DD1">
        <w:rPr>
          <w:rFonts w:eastAsia="Calibri"/>
          <w:color w:val="000000" w:themeColor="text1"/>
          <w:kern w:val="24"/>
        </w:rPr>
        <w:t xml:space="preserve">. </w:t>
      </w:r>
      <w:proofErr w:type="gramStart"/>
      <w:r w:rsidRPr="00963DD1">
        <w:rPr>
          <w:rFonts w:eastAsia="Calibri"/>
          <w:color w:val="000000" w:themeColor="text1"/>
          <w:kern w:val="24"/>
        </w:rPr>
        <w:t>yörede</w:t>
      </w:r>
      <w:proofErr w:type="gramEnd"/>
      <w:r w:rsidRPr="00963DD1">
        <w:rPr>
          <w:rFonts w:eastAsia="Calibri"/>
          <w:color w:val="000000" w:themeColor="text1"/>
          <w:kern w:val="24"/>
        </w:rPr>
        <w:t xml:space="preserve"> ekonomiyi canlandıracak, zeytinyağı, bal, peynir, yoğurt gibi hayvansal ürünlerde geleneksel yöntemlerle üretim-çıkarım ve saklama teknikleri teşvik edilerek, kurulacak kooperatifle kurumsal nitelikte organik ürün pazarı geliştirilecektir.  </w:t>
      </w:r>
    </w:p>
    <w:p w:rsidR="00F1583B" w:rsidRPr="00963DD1" w:rsidRDefault="00F1583B" w:rsidP="00F1583B">
      <w:pPr>
        <w:pStyle w:val="NormalWeb"/>
        <w:spacing w:before="0" w:beforeAutospacing="0" w:after="160" w:afterAutospacing="0" w:line="256" w:lineRule="auto"/>
        <w:jc w:val="both"/>
      </w:pPr>
      <w:r w:rsidRPr="00963DD1">
        <w:rPr>
          <w:rFonts w:eastAsia="Calibri"/>
          <w:color w:val="000000" w:themeColor="text1"/>
          <w:kern w:val="24"/>
        </w:rPr>
        <w:lastRenderedPageBreak/>
        <w:t xml:space="preserve">.Halkın gelir kaynaklarının çeşitlenmesi ve alternatif enerji kaynaklarının kurulumuyla azalan harcamalar ve </w:t>
      </w:r>
      <w:proofErr w:type="gramStart"/>
      <w:r w:rsidRPr="00963DD1">
        <w:rPr>
          <w:rFonts w:eastAsia="Calibri"/>
          <w:color w:val="000000" w:themeColor="text1"/>
          <w:kern w:val="24"/>
        </w:rPr>
        <w:t>ekolojik</w:t>
      </w:r>
      <w:proofErr w:type="gramEnd"/>
      <w:r w:rsidRPr="00963DD1">
        <w:rPr>
          <w:rFonts w:eastAsia="Calibri"/>
          <w:color w:val="000000" w:themeColor="text1"/>
          <w:kern w:val="24"/>
        </w:rPr>
        <w:t xml:space="preserve"> köy modeliyle, turizm canlandırılacak yöreye ekonomik değer katacaktır. </w:t>
      </w:r>
    </w:p>
    <w:p w:rsidR="00F1583B" w:rsidRPr="00963DD1" w:rsidRDefault="00F1583B" w:rsidP="00F1583B">
      <w:pPr>
        <w:pStyle w:val="NormalWeb"/>
        <w:spacing w:before="0" w:beforeAutospacing="0" w:after="160" w:afterAutospacing="0" w:line="256" w:lineRule="auto"/>
        <w:jc w:val="both"/>
      </w:pPr>
      <w:r w:rsidRPr="00963DD1">
        <w:rPr>
          <w:rFonts w:eastAsia="Calibri"/>
          <w:color w:val="000000" w:themeColor="text1"/>
          <w:kern w:val="24"/>
        </w:rPr>
        <w:t xml:space="preserve">. Köyün </w:t>
      </w:r>
      <w:proofErr w:type="gramStart"/>
      <w:r w:rsidRPr="00963DD1">
        <w:rPr>
          <w:rFonts w:eastAsia="Calibri"/>
          <w:color w:val="000000" w:themeColor="text1"/>
          <w:kern w:val="24"/>
        </w:rPr>
        <w:t>florasını</w:t>
      </w:r>
      <w:proofErr w:type="gramEnd"/>
      <w:r w:rsidRPr="00963DD1">
        <w:rPr>
          <w:rFonts w:eastAsia="Calibri"/>
          <w:color w:val="000000" w:themeColor="text1"/>
          <w:kern w:val="24"/>
        </w:rPr>
        <w:t xml:space="preserve"> oluşturan zeytin ve yan ürünü zeytinyağının organik üretimi teşvik edilerek ul</w:t>
      </w:r>
      <w:r w:rsidR="00C57452">
        <w:rPr>
          <w:rFonts w:eastAsia="Calibri"/>
          <w:color w:val="000000" w:themeColor="text1"/>
          <w:kern w:val="24"/>
        </w:rPr>
        <w:t xml:space="preserve">uslararası alanda pazarlanacak </w:t>
      </w:r>
      <w:r w:rsidRPr="00963DD1">
        <w:rPr>
          <w:rFonts w:eastAsia="Calibri"/>
          <w:color w:val="000000" w:themeColor="text1"/>
          <w:kern w:val="24"/>
        </w:rPr>
        <w:t>coğrafi işaretli doğal ürün pazarı gündeme gelecektir.</w:t>
      </w:r>
      <w:r w:rsidR="00D94260" w:rsidRPr="00D94260">
        <w:rPr>
          <w:rFonts w:eastAsia="Calibri"/>
          <w:color w:val="000000" w:themeColor="text1"/>
          <w:kern w:val="24"/>
        </w:rPr>
        <w:t xml:space="preserve"> </w:t>
      </w:r>
      <w:r w:rsidR="00D94260">
        <w:rPr>
          <w:rFonts w:eastAsia="Calibri"/>
          <w:color w:val="000000" w:themeColor="text1"/>
          <w:kern w:val="24"/>
        </w:rPr>
        <w:t xml:space="preserve">Tıbbi bitkiler kategorisindeki defne, kekik, badem, sumak, kapari, hayıt, </w:t>
      </w:r>
      <w:r w:rsidR="00A3791B">
        <w:rPr>
          <w:rFonts w:eastAsia="Calibri"/>
          <w:color w:val="000000" w:themeColor="text1"/>
          <w:kern w:val="24"/>
        </w:rPr>
        <w:t xml:space="preserve">çeşitli mantar, </w:t>
      </w:r>
      <w:r w:rsidR="00D94260">
        <w:rPr>
          <w:rFonts w:eastAsia="Calibri"/>
          <w:color w:val="000000" w:themeColor="text1"/>
          <w:kern w:val="24"/>
        </w:rPr>
        <w:t xml:space="preserve">zeytinyağı ve zeytin yaprağı ve çeşitli yerel otların kooperatif düzenlemesiyle yöreye ait önemli ürünler arasında bulunduğu </w:t>
      </w:r>
      <w:proofErr w:type="gramStart"/>
      <w:r w:rsidR="00D94260">
        <w:rPr>
          <w:rFonts w:eastAsia="Calibri"/>
          <w:color w:val="000000" w:themeColor="text1"/>
          <w:kern w:val="24"/>
        </w:rPr>
        <w:t>literatürlere</w:t>
      </w:r>
      <w:proofErr w:type="gramEnd"/>
      <w:r w:rsidR="00D94260">
        <w:rPr>
          <w:rFonts w:eastAsia="Calibri"/>
          <w:color w:val="000000" w:themeColor="text1"/>
          <w:kern w:val="24"/>
        </w:rPr>
        <w:t xml:space="preserve"> girecektir.</w:t>
      </w:r>
    </w:p>
    <w:p w:rsidR="00F1583B" w:rsidRPr="00963DD1" w:rsidRDefault="00F1583B" w:rsidP="00F1583B">
      <w:pPr>
        <w:pStyle w:val="NormalWeb"/>
        <w:spacing w:before="0" w:beforeAutospacing="0" w:after="160" w:afterAutospacing="0" w:line="256" w:lineRule="auto"/>
        <w:jc w:val="both"/>
      </w:pPr>
      <w:r w:rsidRPr="00963DD1">
        <w:rPr>
          <w:rFonts w:eastAsia="Calibri"/>
          <w:color w:val="000000" w:themeColor="text1"/>
          <w:kern w:val="24"/>
        </w:rPr>
        <w:t xml:space="preserve">. Yerleşimin konumundan kaynaklanan </w:t>
      </w:r>
      <w:r>
        <w:rPr>
          <w:rFonts w:eastAsia="Calibri"/>
          <w:color w:val="000000" w:themeColor="text1"/>
          <w:kern w:val="24"/>
        </w:rPr>
        <w:t>balıkçılığın teşvik edilmesi ve</w:t>
      </w:r>
      <w:r w:rsidRPr="00963DD1">
        <w:rPr>
          <w:rFonts w:eastAsia="Calibri"/>
          <w:color w:val="000000" w:themeColor="text1"/>
          <w:kern w:val="24"/>
        </w:rPr>
        <w:t xml:space="preserve"> pazarlanması yine ekonomiyi canlandıracak teşvik önerileri arasındadır.  </w:t>
      </w:r>
    </w:p>
    <w:p w:rsidR="00F1583B" w:rsidRDefault="00F1583B" w:rsidP="00F1583B">
      <w:pPr>
        <w:jc w:val="both"/>
        <w:rPr>
          <w:rFonts w:ascii="Times New Roman" w:hAnsi="Times New Roman" w:cs="Times New Roman"/>
          <w:color w:val="000000" w:themeColor="text1"/>
          <w:sz w:val="24"/>
          <w:szCs w:val="24"/>
        </w:rPr>
      </w:pPr>
      <w:r>
        <w:rPr>
          <w:rFonts w:ascii="Times New Roman" w:eastAsiaTheme="minorEastAsia" w:hAnsi="Times New Roman" w:cs="Times New Roman"/>
          <w:color w:val="000000" w:themeColor="text1"/>
          <w:kern w:val="24"/>
          <w:sz w:val="24"/>
          <w:szCs w:val="24"/>
        </w:rPr>
        <w:t xml:space="preserve">    </w:t>
      </w:r>
      <w:proofErr w:type="spellStart"/>
      <w:r w:rsidRPr="00963DD1">
        <w:rPr>
          <w:rFonts w:ascii="Times New Roman" w:hAnsi="Times New Roman" w:cs="Times New Roman"/>
          <w:b/>
          <w:sz w:val="24"/>
          <w:szCs w:val="24"/>
        </w:rPr>
        <w:t>Terapötik</w:t>
      </w:r>
      <w:proofErr w:type="spellEnd"/>
      <w:r w:rsidRPr="00963DD1">
        <w:rPr>
          <w:rFonts w:ascii="Times New Roman" w:hAnsi="Times New Roman" w:cs="Times New Roman"/>
          <w:b/>
          <w:sz w:val="24"/>
          <w:szCs w:val="24"/>
        </w:rPr>
        <w:t xml:space="preserve"> çevre</w:t>
      </w:r>
      <w:r w:rsidR="00A33523">
        <w:rPr>
          <w:rFonts w:ascii="Times New Roman" w:hAnsi="Times New Roman" w:cs="Times New Roman"/>
          <w:sz w:val="24"/>
          <w:szCs w:val="24"/>
        </w:rPr>
        <w:t xml:space="preserve">: </w:t>
      </w:r>
      <w:r w:rsidRPr="00963DD1">
        <w:rPr>
          <w:rFonts w:ascii="Times New Roman" w:hAnsi="Times New Roman" w:cs="Times New Roman"/>
          <w:sz w:val="24"/>
          <w:szCs w:val="24"/>
        </w:rPr>
        <w:t xml:space="preserve">Arıklı köyü evleri, alçak tavanlı,  </w:t>
      </w:r>
      <w:proofErr w:type="spellStart"/>
      <w:r w:rsidRPr="00963DD1">
        <w:rPr>
          <w:rFonts w:ascii="Times New Roman" w:hAnsi="Times New Roman" w:cs="Times New Roman"/>
          <w:sz w:val="24"/>
          <w:szCs w:val="24"/>
        </w:rPr>
        <w:t>plansal</w:t>
      </w:r>
      <w:proofErr w:type="spellEnd"/>
      <w:r w:rsidRPr="00963DD1">
        <w:rPr>
          <w:rFonts w:ascii="Times New Roman" w:hAnsi="Times New Roman" w:cs="Times New Roman"/>
          <w:sz w:val="24"/>
          <w:szCs w:val="24"/>
        </w:rPr>
        <w:t xml:space="preserve"> boyutta küçük </w:t>
      </w:r>
      <w:proofErr w:type="gramStart"/>
      <w:r w:rsidRPr="00963DD1">
        <w:rPr>
          <w:rFonts w:ascii="Times New Roman" w:hAnsi="Times New Roman" w:cs="Times New Roman"/>
          <w:sz w:val="24"/>
          <w:szCs w:val="24"/>
        </w:rPr>
        <w:t>mekanlardan</w:t>
      </w:r>
      <w:proofErr w:type="gramEnd"/>
      <w:r w:rsidRPr="00F91FC5">
        <w:rPr>
          <w:rFonts w:ascii="Times New Roman" w:hAnsi="Times New Roman" w:cs="Times New Roman"/>
          <w:sz w:val="24"/>
          <w:szCs w:val="24"/>
        </w:rPr>
        <w:t xml:space="preserve"> ibaret olmalarına karşın kullanıcıların, %80 yaşamlarının avludaki mutfak, </w:t>
      </w:r>
      <w:proofErr w:type="spellStart"/>
      <w:r w:rsidRPr="00F91FC5">
        <w:rPr>
          <w:rFonts w:ascii="Times New Roman" w:hAnsi="Times New Roman" w:cs="Times New Roman"/>
          <w:sz w:val="24"/>
          <w:szCs w:val="24"/>
        </w:rPr>
        <w:t>wc</w:t>
      </w:r>
      <w:proofErr w:type="spellEnd"/>
      <w:r w:rsidRPr="00F91FC5">
        <w:rPr>
          <w:rFonts w:ascii="Times New Roman" w:hAnsi="Times New Roman" w:cs="Times New Roman"/>
          <w:sz w:val="24"/>
          <w:szCs w:val="24"/>
        </w:rPr>
        <w:t xml:space="preserve"> gibi servis mekanlarında ve açık alanda geçtiği dikkate alındığında, güney yönüne bakan avlularda </w:t>
      </w:r>
      <w:r w:rsidRPr="00F91FC5">
        <w:rPr>
          <w:rFonts w:ascii="Times New Roman" w:hAnsi="Times New Roman" w:cs="Times New Roman"/>
          <w:b/>
          <w:sz w:val="24"/>
          <w:szCs w:val="24"/>
        </w:rPr>
        <w:t xml:space="preserve">güneş </w:t>
      </w:r>
      <w:r w:rsidRPr="00F91FC5">
        <w:rPr>
          <w:rFonts w:ascii="Times New Roman" w:hAnsi="Times New Roman" w:cs="Times New Roman"/>
          <w:sz w:val="24"/>
          <w:szCs w:val="24"/>
        </w:rPr>
        <w:t xml:space="preserve">ve </w:t>
      </w:r>
      <w:r w:rsidRPr="00F91FC5">
        <w:rPr>
          <w:rFonts w:ascii="Times New Roman" w:hAnsi="Times New Roman" w:cs="Times New Roman"/>
          <w:b/>
          <w:sz w:val="24"/>
          <w:szCs w:val="24"/>
        </w:rPr>
        <w:t>gün ışığından</w:t>
      </w:r>
      <w:r w:rsidRPr="00F91FC5">
        <w:rPr>
          <w:rFonts w:ascii="Times New Roman" w:hAnsi="Times New Roman" w:cs="Times New Roman"/>
          <w:sz w:val="24"/>
          <w:szCs w:val="24"/>
        </w:rPr>
        <w:t xml:space="preserve"> maksimum yararlandıkları düşünülmektedir. Avludaki </w:t>
      </w:r>
      <w:r w:rsidRPr="00F91FC5">
        <w:rPr>
          <w:rFonts w:ascii="Times New Roman" w:hAnsi="Times New Roman" w:cs="Times New Roman"/>
          <w:b/>
          <w:sz w:val="24"/>
          <w:szCs w:val="24"/>
        </w:rPr>
        <w:t>havadar</w:t>
      </w:r>
      <w:r w:rsidRPr="00F91FC5">
        <w:rPr>
          <w:rFonts w:ascii="Times New Roman" w:hAnsi="Times New Roman" w:cs="Times New Roman"/>
          <w:sz w:val="24"/>
          <w:szCs w:val="24"/>
        </w:rPr>
        <w:t xml:space="preserve"> ve </w:t>
      </w:r>
      <w:r w:rsidRPr="00F91FC5">
        <w:rPr>
          <w:rFonts w:ascii="Times New Roman" w:hAnsi="Times New Roman" w:cs="Times New Roman"/>
          <w:b/>
          <w:sz w:val="24"/>
          <w:szCs w:val="24"/>
        </w:rPr>
        <w:t>güneşli ortamın</w:t>
      </w:r>
      <w:r w:rsidRPr="00F91FC5">
        <w:rPr>
          <w:rFonts w:ascii="Times New Roman" w:hAnsi="Times New Roman" w:cs="Times New Roman"/>
          <w:sz w:val="24"/>
          <w:szCs w:val="24"/>
        </w:rPr>
        <w:t xml:space="preserve"> yanı sıra köyü çevreleyen çam ormanı ve zeytin tarlalarının sunduğu yüksek </w:t>
      </w:r>
      <w:r w:rsidRPr="00F91FC5">
        <w:rPr>
          <w:rFonts w:ascii="Times New Roman" w:hAnsi="Times New Roman" w:cs="Times New Roman"/>
          <w:color w:val="000000" w:themeColor="text1"/>
          <w:sz w:val="24"/>
          <w:szCs w:val="24"/>
        </w:rPr>
        <w:t xml:space="preserve">değerdeki </w:t>
      </w:r>
      <w:r w:rsidRPr="00F91FC5">
        <w:rPr>
          <w:rFonts w:ascii="Times New Roman" w:hAnsi="Times New Roman" w:cs="Times New Roman"/>
          <w:b/>
          <w:color w:val="000000" w:themeColor="text1"/>
          <w:sz w:val="24"/>
          <w:szCs w:val="24"/>
        </w:rPr>
        <w:t>oksijen</w:t>
      </w:r>
      <w:r w:rsidRPr="00F91FC5">
        <w:rPr>
          <w:rFonts w:ascii="Times New Roman" w:hAnsi="Times New Roman" w:cs="Times New Roman"/>
          <w:color w:val="000000" w:themeColor="text1"/>
          <w:sz w:val="24"/>
          <w:szCs w:val="24"/>
        </w:rPr>
        <w:t xml:space="preserve"> ve </w:t>
      </w:r>
      <w:proofErr w:type="spellStart"/>
      <w:r w:rsidRPr="00F91FC5">
        <w:rPr>
          <w:rFonts w:ascii="Times New Roman" w:hAnsi="Times New Roman" w:cs="Times New Roman"/>
          <w:color w:val="000000" w:themeColor="text1"/>
          <w:sz w:val="24"/>
          <w:szCs w:val="24"/>
        </w:rPr>
        <w:t>fitonsit</w:t>
      </w:r>
      <w:proofErr w:type="spellEnd"/>
      <w:r w:rsidRPr="00F91FC5">
        <w:rPr>
          <w:rFonts w:ascii="Times New Roman" w:hAnsi="Times New Roman" w:cs="Times New Roman"/>
          <w:color w:val="000000" w:themeColor="text1"/>
          <w:sz w:val="24"/>
          <w:szCs w:val="24"/>
        </w:rPr>
        <w:t xml:space="preserve">  (ormandaki </w:t>
      </w:r>
      <w:proofErr w:type="spellStart"/>
      <w:r w:rsidRPr="00F91FC5">
        <w:rPr>
          <w:rFonts w:ascii="Times New Roman" w:hAnsi="Times New Roman" w:cs="Times New Roman"/>
          <w:color w:val="000000" w:themeColor="text1"/>
          <w:sz w:val="24"/>
          <w:szCs w:val="24"/>
        </w:rPr>
        <w:t>antimikro</w:t>
      </w:r>
      <w:r w:rsidR="00D94260">
        <w:rPr>
          <w:rFonts w:ascii="Times New Roman" w:hAnsi="Times New Roman" w:cs="Times New Roman"/>
          <w:color w:val="000000" w:themeColor="text1"/>
          <w:sz w:val="24"/>
          <w:szCs w:val="24"/>
        </w:rPr>
        <w:t>biyal</w:t>
      </w:r>
      <w:proofErr w:type="spellEnd"/>
      <w:r w:rsidR="00D94260">
        <w:rPr>
          <w:rFonts w:ascii="Times New Roman" w:hAnsi="Times New Roman" w:cs="Times New Roman"/>
          <w:color w:val="000000" w:themeColor="text1"/>
          <w:sz w:val="24"/>
          <w:szCs w:val="24"/>
        </w:rPr>
        <w:t xml:space="preserve"> maddeler) desteklediği </w:t>
      </w:r>
      <w:proofErr w:type="spellStart"/>
      <w:r w:rsidR="00D94260">
        <w:rPr>
          <w:rFonts w:ascii="Times New Roman" w:hAnsi="Times New Roman" w:cs="Times New Roman"/>
          <w:color w:val="000000" w:themeColor="text1"/>
          <w:sz w:val="24"/>
          <w:szCs w:val="24"/>
        </w:rPr>
        <w:t>bi</w:t>
      </w:r>
      <w:r w:rsidRPr="00F91FC5">
        <w:rPr>
          <w:rFonts w:ascii="Times New Roman" w:hAnsi="Times New Roman" w:cs="Times New Roman"/>
          <w:color w:val="000000" w:themeColor="text1"/>
          <w:sz w:val="24"/>
          <w:szCs w:val="24"/>
        </w:rPr>
        <w:t>oçeşitlilik</w:t>
      </w:r>
      <w:proofErr w:type="spellEnd"/>
      <w:r w:rsidRPr="00F91FC5">
        <w:rPr>
          <w:rFonts w:ascii="Times New Roman" w:hAnsi="Times New Roman" w:cs="Times New Roman"/>
          <w:color w:val="000000" w:themeColor="text1"/>
          <w:sz w:val="24"/>
          <w:szCs w:val="24"/>
        </w:rPr>
        <w:t xml:space="preserve">, sağlıklı ve geleneksel konut mimarisindeki </w:t>
      </w:r>
      <w:proofErr w:type="spellStart"/>
      <w:r w:rsidRPr="00F91FC5">
        <w:rPr>
          <w:rFonts w:ascii="Times New Roman" w:hAnsi="Times New Roman" w:cs="Times New Roman"/>
          <w:color w:val="000000" w:themeColor="text1"/>
          <w:sz w:val="24"/>
          <w:szCs w:val="24"/>
        </w:rPr>
        <w:t>terapötik</w:t>
      </w:r>
      <w:proofErr w:type="spellEnd"/>
      <w:r w:rsidRPr="00F91FC5">
        <w:rPr>
          <w:rFonts w:ascii="Times New Roman" w:hAnsi="Times New Roman" w:cs="Times New Roman"/>
          <w:color w:val="000000" w:themeColor="text1"/>
          <w:sz w:val="24"/>
          <w:szCs w:val="24"/>
        </w:rPr>
        <w:t xml:space="preserve"> çevresel etkilerdir.    </w:t>
      </w:r>
    </w:p>
    <w:p w:rsidR="00BF7B9E" w:rsidRPr="00650DCD" w:rsidRDefault="00BF7B9E" w:rsidP="00F1583B">
      <w:pPr>
        <w:jc w:val="both"/>
        <w:rPr>
          <w:rFonts w:ascii="Times New Roman" w:hAnsi="Times New Roman" w:cs="Times New Roman"/>
          <w:b/>
          <w:sz w:val="24"/>
          <w:szCs w:val="24"/>
        </w:rPr>
      </w:pPr>
      <w:proofErr w:type="gramStart"/>
      <w:r>
        <w:rPr>
          <w:rFonts w:ascii="Times New Roman" w:hAnsi="Times New Roman" w:cs="Times New Roman"/>
          <w:color w:val="000000" w:themeColor="text1"/>
          <w:sz w:val="24"/>
          <w:szCs w:val="24"/>
        </w:rPr>
        <w:t>Köyün çevresindeki zeytin ve çam ormanlarının sunduğu bol oksijenli temiz hava</w:t>
      </w:r>
      <w:r w:rsidR="00D16AA9">
        <w:rPr>
          <w:rFonts w:ascii="Times New Roman" w:hAnsi="Times New Roman" w:cs="Times New Roman"/>
          <w:color w:val="000000" w:themeColor="text1"/>
          <w:sz w:val="24"/>
          <w:szCs w:val="24"/>
        </w:rPr>
        <w:t>nın yanı sıra</w:t>
      </w:r>
      <w:r>
        <w:rPr>
          <w:rFonts w:ascii="Times New Roman" w:hAnsi="Times New Roman" w:cs="Times New Roman"/>
          <w:color w:val="000000" w:themeColor="text1"/>
          <w:sz w:val="24"/>
          <w:szCs w:val="24"/>
        </w:rPr>
        <w:t xml:space="preserve"> </w:t>
      </w:r>
      <w:r w:rsidR="00D16AA9">
        <w:rPr>
          <w:rFonts w:ascii="Times New Roman" w:hAnsi="Times New Roman" w:cs="Times New Roman"/>
          <w:color w:val="000000" w:themeColor="text1"/>
          <w:sz w:val="24"/>
          <w:szCs w:val="24"/>
        </w:rPr>
        <w:t xml:space="preserve">geyik, karaca, porsuk, tavşan, tahtalı güvercini, bülbül, keklik, tilki, sincap ve daha birçok canlı çeşidi, bunların çıkardığı sesler ve bunların barınakları çınar, ardıç, badem, ceviz, meyve ağaçları, yaban mersini, böğürtlen ve aynı aileden yararlı bitkiler, çam ormanları insanların psikolojisini tedavi eden fiziksel çevredir.   </w:t>
      </w:r>
      <w:proofErr w:type="gramEnd"/>
    </w:p>
    <w:p w:rsidR="00F1583B" w:rsidRPr="00562054" w:rsidRDefault="00F1583B" w:rsidP="00F1583B">
      <w:pPr>
        <w:jc w:val="both"/>
        <w:rPr>
          <w:rFonts w:ascii="AR CENA" w:hAnsi="AR CENA" w:cs="Times New Roman"/>
          <w:color w:val="000000" w:themeColor="text1"/>
          <w:sz w:val="24"/>
          <w:szCs w:val="24"/>
        </w:rPr>
      </w:pPr>
      <w:proofErr w:type="spellStart"/>
      <w:r w:rsidRPr="00562054">
        <w:rPr>
          <w:rFonts w:ascii="AR CENA" w:hAnsi="AR CENA" w:cs="Times New Roman"/>
          <w:color w:val="000000" w:themeColor="text1"/>
          <w:sz w:val="24"/>
          <w:szCs w:val="24"/>
        </w:rPr>
        <w:t>Covid</w:t>
      </w:r>
      <w:proofErr w:type="spellEnd"/>
      <w:r w:rsidRPr="00562054">
        <w:rPr>
          <w:rFonts w:ascii="AR CENA" w:hAnsi="AR CENA" w:cs="Times New Roman"/>
          <w:color w:val="000000" w:themeColor="text1"/>
          <w:sz w:val="24"/>
          <w:szCs w:val="24"/>
        </w:rPr>
        <w:t xml:space="preserve"> 19 sürecinde, fiziksel, psikolojik ve fizyolojik anlamda insan</w:t>
      </w:r>
      <w:r w:rsidRPr="00562054">
        <w:rPr>
          <w:rFonts w:ascii="Cambria" w:hAnsi="Cambria" w:cs="Cambria"/>
          <w:color w:val="000000" w:themeColor="text1"/>
          <w:sz w:val="24"/>
          <w:szCs w:val="24"/>
        </w:rPr>
        <w:t>ı</w:t>
      </w:r>
      <w:r w:rsidRPr="00562054">
        <w:rPr>
          <w:rFonts w:ascii="AR CENA" w:hAnsi="AR CENA" w:cs="Times New Roman"/>
          <w:color w:val="000000" w:themeColor="text1"/>
          <w:sz w:val="24"/>
          <w:szCs w:val="24"/>
        </w:rPr>
        <w:t>n ihtiya</w:t>
      </w:r>
      <w:r w:rsidRPr="00562054">
        <w:rPr>
          <w:rFonts w:ascii="AR CENA" w:hAnsi="AR CENA" w:cs="AR CENA"/>
          <w:color w:val="000000" w:themeColor="text1"/>
          <w:sz w:val="24"/>
          <w:szCs w:val="24"/>
        </w:rPr>
        <w:t>ç</w:t>
      </w:r>
      <w:r w:rsidRPr="00562054">
        <w:rPr>
          <w:rFonts w:ascii="AR CENA" w:hAnsi="AR CENA" w:cs="Times New Roman"/>
          <w:color w:val="000000" w:themeColor="text1"/>
          <w:sz w:val="24"/>
          <w:szCs w:val="24"/>
        </w:rPr>
        <w:t xml:space="preserve"> duydu</w:t>
      </w:r>
      <w:r w:rsidRPr="00562054">
        <w:rPr>
          <w:rFonts w:ascii="Cambria" w:hAnsi="Cambria" w:cs="Cambria"/>
          <w:color w:val="000000" w:themeColor="text1"/>
          <w:sz w:val="24"/>
          <w:szCs w:val="24"/>
        </w:rPr>
        <w:t>ğ</w:t>
      </w:r>
      <w:r w:rsidRPr="00562054">
        <w:rPr>
          <w:rFonts w:ascii="AR CENA" w:hAnsi="AR CENA" w:cs="Times New Roman"/>
          <w:color w:val="000000" w:themeColor="text1"/>
          <w:sz w:val="24"/>
          <w:szCs w:val="24"/>
        </w:rPr>
        <w:t xml:space="preserve">u </w:t>
      </w:r>
      <w:r w:rsidRPr="00562054">
        <w:rPr>
          <w:rFonts w:ascii="AR CENA" w:hAnsi="AR CENA" w:cs="AR CENA"/>
          <w:color w:val="000000" w:themeColor="text1"/>
          <w:sz w:val="24"/>
          <w:szCs w:val="24"/>
        </w:rPr>
        <w:t>“</w:t>
      </w:r>
      <w:proofErr w:type="spellStart"/>
      <w:r w:rsidRPr="00562054">
        <w:rPr>
          <w:rFonts w:ascii="AR CENA" w:hAnsi="AR CENA" w:cs="Times New Roman"/>
          <w:color w:val="000000" w:themeColor="text1"/>
          <w:sz w:val="24"/>
          <w:szCs w:val="24"/>
        </w:rPr>
        <w:t>terap</w:t>
      </w:r>
      <w:r w:rsidRPr="00562054">
        <w:rPr>
          <w:rFonts w:ascii="AR CENA" w:hAnsi="AR CENA" w:cs="AR CENA"/>
          <w:color w:val="000000" w:themeColor="text1"/>
          <w:sz w:val="24"/>
          <w:szCs w:val="24"/>
        </w:rPr>
        <w:t>ö</w:t>
      </w:r>
      <w:r w:rsidRPr="00562054">
        <w:rPr>
          <w:rFonts w:ascii="AR CENA" w:hAnsi="AR CENA" w:cs="Times New Roman"/>
          <w:color w:val="000000" w:themeColor="text1"/>
          <w:sz w:val="24"/>
          <w:szCs w:val="24"/>
        </w:rPr>
        <w:t>tik</w:t>
      </w:r>
      <w:proofErr w:type="spellEnd"/>
      <w:r w:rsidRPr="00562054">
        <w:rPr>
          <w:rFonts w:ascii="AR CENA" w:hAnsi="AR CENA" w:cs="Times New Roman"/>
          <w:color w:val="000000" w:themeColor="text1"/>
          <w:sz w:val="24"/>
          <w:szCs w:val="24"/>
        </w:rPr>
        <w:t xml:space="preserve"> </w:t>
      </w:r>
      <w:proofErr w:type="spellStart"/>
      <w:proofErr w:type="gramStart"/>
      <w:r w:rsidRPr="00562054">
        <w:rPr>
          <w:rFonts w:ascii="AR CENA" w:hAnsi="AR CENA" w:cs="AR CENA"/>
          <w:color w:val="000000" w:themeColor="text1"/>
          <w:sz w:val="24"/>
          <w:szCs w:val="24"/>
        </w:rPr>
        <w:t>ç</w:t>
      </w:r>
      <w:r w:rsidRPr="00562054">
        <w:rPr>
          <w:rFonts w:ascii="AR CENA" w:hAnsi="AR CENA" w:cs="Times New Roman"/>
          <w:color w:val="000000" w:themeColor="text1"/>
          <w:sz w:val="24"/>
          <w:szCs w:val="24"/>
        </w:rPr>
        <w:t>evre</w:t>
      </w:r>
      <w:r w:rsidRPr="00562054">
        <w:rPr>
          <w:rFonts w:ascii="AR CENA" w:hAnsi="AR CENA" w:cs="AR CENA"/>
          <w:color w:val="000000" w:themeColor="text1"/>
          <w:sz w:val="24"/>
          <w:szCs w:val="24"/>
        </w:rPr>
        <w:t>”</w:t>
      </w:r>
      <w:r w:rsidR="00562054">
        <w:rPr>
          <w:rFonts w:ascii="AR CENA" w:hAnsi="AR CENA" w:cs="AR CENA"/>
          <w:color w:val="000000" w:themeColor="text1"/>
          <w:sz w:val="24"/>
          <w:szCs w:val="24"/>
        </w:rPr>
        <w:t>nin</w:t>
      </w:r>
      <w:proofErr w:type="spellEnd"/>
      <w:r w:rsidR="00562054">
        <w:rPr>
          <w:rFonts w:ascii="AR CENA" w:hAnsi="AR CENA" w:cs="AR CENA"/>
          <w:color w:val="000000" w:themeColor="text1"/>
          <w:sz w:val="24"/>
          <w:szCs w:val="24"/>
        </w:rPr>
        <w:t xml:space="preserve"> </w:t>
      </w:r>
      <w:r w:rsidR="00562054">
        <w:rPr>
          <w:rFonts w:ascii="AR CENA" w:hAnsi="AR CENA" w:cs="Times New Roman"/>
          <w:color w:val="000000" w:themeColor="text1"/>
          <w:sz w:val="24"/>
          <w:szCs w:val="24"/>
        </w:rPr>
        <w:t xml:space="preserve"> </w:t>
      </w:r>
      <w:proofErr w:type="spellStart"/>
      <w:r w:rsidR="00562054">
        <w:rPr>
          <w:rFonts w:ascii="AR CENA" w:hAnsi="AR CENA" w:cs="Times New Roman"/>
          <w:color w:val="000000" w:themeColor="text1"/>
          <w:sz w:val="24"/>
          <w:szCs w:val="24"/>
        </w:rPr>
        <w:t>korunmas</w:t>
      </w:r>
      <w:r w:rsidR="00562054">
        <w:rPr>
          <w:rFonts w:ascii="Cambria" w:hAnsi="Cambria" w:cs="Times New Roman"/>
          <w:color w:val="000000" w:themeColor="text1"/>
          <w:sz w:val="24"/>
          <w:szCs w:val="24"/>
        </w:rPr>
        <w:t>ı</w:t>
      </w:r>
      <w:r w:rsidR="00562054">
        <w:rPr>
          <w:rFonts w:ascii="AR CENA" w:hAnsi="AR CENA" w:cs="Times New Roman"/>
          <w:color w:val="000000" w:themeColor="text1"/>
          <w:sz w:val="24"/>
          <w:szCs w:val="24"/>
        </w:rPr>
        <w:t>ylaı</w:t>
      </w:r>
      <w:proofErr w:type="spellEnd"/>
      <w:proofErr w:type="gramEnd"/>
      <w:r w:rsidRPr="00562054">
        <w:rPr>
          <w:rFonts w:ascii="AR CENA" w:hAnsi="AR CENA" w:cs="Times New Roman"/>
          <w:color w:val="000000" w:themeColor="text1"/>
          <w:sz w:val="24"/>
          <w:szCs w:val="24"/>
        </w:rPr>
        <w:t>, gelecek nesillere ya</w:t>
      </w:r>
      <w:r w:rsidRPr="00562054">
        <w:rPr>
          <w:rFonts w:ascii="Cambria" w:hAnsi="Cambria" w:cs="Cambria"/>
          <w:color w:val="000000" w:themeColor="text1"/>
          <w:sz w:val="24"/>
          <w:szCs w:val="24"/>
        </w:rPr>
        <w:t>ş</w:t>
      </w:r>
      <w:r w:rsidRPr="00562054">
        <w:rPr>
          <w:rFonts w:ascii="AR CENA" w:hAnsi="AR CENA" w:cs="Times New Roman"/>
          <w:color w:val="000000" w:themeColor="text1"/>
          <w:sz w:val="24"/>
          <w:szCs w:val="24"/>
        </w:rPr>
        <w:t>anabilir ve s</w:t>
      </w:r>
      <w:r w:rsidRPr="00562054">
        <w:rPr>
          <w:rFonts w:ascii="AR CENA" w:hAnsi="AR CENA" w:cs="AR CENA"/>
          <w:color w:val="000000" w:themeColor="text1"/>
          <w:sz w:val="24"/>
          <w:szCs w:val="24"/>
        </w:rPr>
        <w:t>ü</w:t>
      </w:r>
      <w:r w:rsidRPr="00562054">
        <w:rPr>
          <w:rFonts w:ascii="AR CENA" w:hAnsi="AR CENA" w:cs="Times New Roman"/>
          <w:color w:val="000000" w:themeColor="text1"/>
          <w:sz w:val="24"/>
          <w:szCs w:val="24"/>
        </w:rPr>
        <w:t>rd</w:t>
      </w:r>
      <w:r w:rsidRPr="00562054">
        <w:rPr>
          <w:rFonts w:ascii="AR CENA" w:hAnsi="AR CENA" w:cs="AR CENA"/>
          <w:color w:val="000000" w:themeColor="text1"/>
          <w:sz w:val="24"/>
          <w:szCs w:val="24"/>
        </w:rPr>
        <w:t>ü</w:t>
      </w:r>
      <w:r w:rsidRPr="00562054">
        <w:rPr>
          <w:rFonts w:ascii="AR CENA" w:hAnsi="AR CENA" w:cs="Times New Roman"/>
          <w:color w:val="000000" w:themeColor="text1"/>
          <w:sz w:val="24"/>
          <w:szCs w:val="24"/>
        </w:rPr>
        <w:t>r</w:t>
      </w:r>
      <w:r w:rsidRPr="00562054">
        <w:rPr>
          <w:rFonts w:ascii="AR CENA" w:hAnsi="AR CENA" w:cs="AR CENA"/>
          <w:color w:val="000000" w:themeColor="text1"/>
          <w:sz w:val="24"/>
          <w:szCs w:val="24"/>
        </w:rPr>
        <w:t>ü</w:t>
      </w:r>
      <w:r w:rsidRPr="00562054">
        <w:rPr>
          <w:rFonts w:ascii="AR CENA" w:hAnsi="AR CENA" w:cs="Times New Roman"/>
          <w:color w:val="000000" w:themeColor="text1"/>
          <w:sz w:val="24"/>
          <w:szCs w:val="24"/>
        </w:rPr>
        <w:t xml:space="preserve">lebilir </w:t>
      </w:r>
      <w:r w:rsidRPr="00562054">
        <w:rPr>
          <w:rFonts w:ascii="AR CENA" w:hAnsi="AR CENA" w:cs="AR CENA"/>
          <w:color w:val="000000" w:themeColor="text1"/>
          <w:sz w:val="24"/>
          <w:szCs w:val="24"/>
        </w:rPr>
        <w:t>ö</w:t>
      </w:r>
      <w:r w:rsidRPr="00562054">
        <w:rPr>
          <w:rFonts w:ascii="AR CENA" w:hAnsi="AR CENA" w:cs="Times New Roman"/>
          <w:color w:val="000000" w:themeColor="text1"/>
          <w:sz w:val="24"/>
          <w:szCs w:val="24"/>
        </w:rPr>
        <w:t>rnek bir yerle</w:t>
      </w:r>
      <w:r w:rsidRPr="00562054">
        <w:rPr>
          <w:rFonts w:ascii="Cambria" w:hAnsi="Cambria" w:cs="Cambria"/>
          <w:color w:val="000000" w:themeColor="text1"/>
          <w:sz w:val="24"/>
          <w:szCs w:val="24"/>
        </w:rPr>
        <w:t>ş</w:t>
      </w:r>
      <w:r w:rsidRPr="00562054">
        <w:rPr>
          <w:rFonts w:ascii="AR CENA" w:hAnsi="AR CENA" w:cs="Times New Roman"/>
          <w:color w:val="000000" w:themeColor="text1"/>
          <w:sz w:val="24"/>
          <w:szCs w:val="24"/>
        </w:rPr>
        <w:t>im aktar</w:t>
      </w:r>
      <w:r w:rsidRPr="00562054">
        <w:rPr>
          <w:rFonts w:ascii="Cambria" w:hAnsi="Cambria" w:cs="Cambria"/>
          <w:color w:val="000000" w:themeColor="text1"/>
          <w:sz w:val="24"/>
          <w:szCs w:val="24"/>
        </w:rPr>
        <w:t>ı</w:t>
      </w:r>
      <w:r w:rsidRPr="00562054">
        <w:rPr>
          <w:rFonts w:ascii="AR CENA" w:hAnsi="AR CENA" w:cs="Times New Roman"/>
          <w:color w:val="000000" w:themeColor="text1"/>
          <w:sz w:val="24"/>
          <w:szCs w:val="24"/>
        </w:rPr>
        <w:t>lacakt</w:t>
      </w:r>
      <w:r w:rsidRPr="00562054">
        <w:rPr>
          <w:rFonts w:ascii="Calibri" w:hAnsi="Calibri" w:cs="Calibri"/>
          <w:color w:val="000000" w:themeColor="text1"/>
          <w:sz w:val="24"/>
          <w:szCs w:val="24"/>
        </w:rPr>
        <w:t>ı</w:t>
      </w:r>
      <w:r w:rsidRPr="00562054">
        <w:rPr>
          <w:rFonts w:ascii="AR CENA" w:hAnsi="AR CENA" w:cs="Times New Roman"/>
          <w:color w:val="000000" w:themeColor="text1"/>
          <w:sz w:val="24"/>
          <w:szCs w:val="24"/>
        </w:rPr>
        <w:t>r.</w:t>
      </w:r>
    </w:p>
    <w:p w:rsidR="00F1583B" w:rsidRPr="00AE3107" w:rsidRDefault="00F1583B" w:rsidP="00F1583B">
      <w:pPr>
        <w:jc w:val="both"/>
        <w:rPr>
          <w:rFonts w:ascii="Times New Roman" w:hAnsi="Times New Roman" w:cs="Times New Roman"/>
          <w:color w:val="FF0000"/>
          <w:sz w:val="24"/>
          <w:szCs w:val="24"/>
        </w:rPr>
      </w:pPr>
      <w:r w:rsidRPr="00AE3107">
        <w:rPr>
          <w:rFonts w:ascii="Times New Roman" w:hAnsi="Times New Roman" w:cs="Times New Roman"/>
          <w:b/>
          <w:sz w:val="24"/>
          <w:szCs w:val="24"/>
        </w:rPr>
        <w:t xml:space="preserve">Sonuç: </w:t>
      </w:r>
      <w:r w:rsidRPr="00AE3107">
        <w:rPr>
          <w:rFonts w:ascii="Times New Roman" w:hAnsi="Times New Roman" w:cs="Times New Roman"/>
          <w:color w:val="000000" w:themeColor="text1"/>
          <w:sz w:val="24"/>
          <w:szCs w:val="24"/>
        </w:rPr>
        <w:t xml:space="preserve">Çalışmanın getirileri; </w:t>
      </w:r>
    </w:p>
    <w:p w:rsidR="00F1583B" w:rsidRDefault="00F1583B" w:rsidP="00F1583B">
      <w:pPr>
        <w:jc w:val="both"/>
        <w:rPr>
          <w:rFonts w:ascii="Times New Roman" w:hAnsi="Times New Roman" w:cs="Times New Roman"/>
          <w:sz w:val="24"/>
          <w:szCs w:val="24"/>
        </w:rPr>
      </w:pPr>
      <w:r w:rsidRPr="00AE3107">
        <w:rPr>
          <w:rFonts w:ascii="Times New Roman" w:hAnsi="Times New Roman" w:cs="Times New Roman"/>
          <w:color w:val="000000" w:themeColor="text1"/>
          <w:sz w:val="24"/>
          <w:szCs w:val="24"/>
        </w:rPr>
        <w:t>. Kamusal alanda</w:t>
      </w:r>
      <w:r w:rsidR="007F2F2D">
        <w:rPr>
          <w:rFonts w:ascii="Times New Roman" w:hAnsi="Times New Roman" w:cs="Times New Roman"/>
          <w:color w:val="000000" w:themeColor="text1"/>
          <w:sz w:val="24"/>
          <w:szCs w:val="24"/>
        </w:rPr>
        <w:t xml:space="preserve">, </w:t>
      </w:r>
      <w:r w:rsidR="007F2F2D" w:rsidRPr="00AE3107">
        <w:rPr>
          <w:rFonts w:ascii="Times New Roman" w:hAnsi="Times New Roman" w:cs="Times New Roman"/>
          <w:color w:val="000000" w:themeColor="text1"/>
          <w:sz w:val="24"/>
          <w:szCs w:val="24"/>
        </w:rPr>
        <w:t xml:space="preserve">il imar </w:t>
      </w:r>
      <w:proofErr w:type="spellStart"/>
      <w:r w:rsidR="007F2F2D" w:rsidRPr="00AE3107">
        <w:rPr>
          <w:rFonts w:ascii="Times New Roman" w:hAnsi="Times New Roman" w:cs="Times New Roman"/>
          <w:color w:val="000000" w:themeColor="text1"/>
          <w:sz w:val="24"/>
          <w:szCs w:val="24"/>
        </w:rPr>
        <w:t>müd</w:t>
      </w:r>
      <w:proofErr w:type="spellEnd"/>
      <w:proofErr w:type="gramStart"/>
      <w:r w:rsidR="007F2F2D" w:rsidRPr="00AE3107">
        <w:rPr>
          <w:rFonts w:ascii="Times New Roman" w:hAnsi="Times New Roman" w:cs="Times New Roman"/>
          <w:color w:val="000000" w:themeColor="text1"/>
          <w:sz w:val="24"/>
          <w:szCs w:val="24"/>
        </w:rPr>
        <w:t>.,</w:t>
      </w:r>
      <w:proofErr w:type="gramEnd"/>
      <w:r w:rsidR="007F2F2D" w:rsidRPr="00AE3107">
        <w:rPr>
          <w:rFonts w:ascii="Times New Roman" w:hAnsi="Times New Roman" w:cs="Times New Roman"/>
          <w:color w:val="000000" w:themeColor="text1"/>
          <w:sz w:val="24"/>
          <w:szCs w:val="24"/>
        </w:rPr>
        <w:t xml:space="preserve"> anıtlar kurulu, belediyeler, mimarlar  </w:t>
      </w:r>
      <w:r w:rsidR="007F2F2D">
        <w:rPr>
          <w:rFonts w:ascii="Times New Roman" w:hAnsi="Times New Roman" w:cs="Times New Roman"/>
          <w:color w:val="000000" w:themeColor="text1"/>
          <w:sz w:val="24"/>
          <w:szCs w:val="24"/>
        </w:rPr>
        <w:t xml:space="preserve">odası…gibi kurumların </w:t>
      </w:r>
      <w:r w:rsidRPr="00AE3107">
        <w:rPr>
          <w:rFonts w:ascii="Times New Roman" w:hAnsi="Times New Roman" w:cs="Times New Roman"/>
          <w:color w:val="000000" w:themeColor="text1"/>
          <w:sz w:val="24"/>
          <w:szCs w:val="24"/>
        </w:rPr>
        <w:t xml:space="preserve"> </w:t>
      </w:r>
      <w:r w:rsidR="007F2F2D">
        <w:rPr>
          <w:rFonts w:ascii="Times New Roman" w:hAnsi="Times New Roman" w:cs="Times New Roman"/>
          <w:color w:val="000000" w:themeColor="text1"/>
          <w:sz w:val="24"/>
          <w:szCs w:val="24"/>
        </w:rPr>
        <w:t>yönetmeliklerinde yapılacak çalışmalarla güncel, çağdaş, sağlıklı ve</w:t>
      </w:r>
      <w:r w:rsidRPr="00AE3107">
        <w:rPr>
          <w:rFonts w:ascii="Times New Roman" w:hAnsi="Times New Roman" w:cs="Times New Roman"/>
          <w:color w:val="000000" w:themeColor="text1"/>
          <w:sz w:val="24"/>
          <w:szCs w:val="24"/>
        </w:rPr>
        <w:t xml:space="preserve"> ekonomik sistem</w:t>
      </w:r>
      <w:r w:rsidR="007F2F2D">
        <w:rPr>
          <w:rFonts w:ascii="Times New Roman" w:hAnsi="Times New Roman" w:cs="Times New Roman"/>
          <w:color w:val="000000" w:themeColor="text1"/>
          <w:sz w:val="24"/>
          <w:szCs w:val="24"/>
        </w:rPr>
        <w:t xml:space="preserve"> kalıcı hale getirilerek</w:t>
      </w:r>
      <w:r w:rsidRPr="00AE3107">
        <w:rPr>
          <w:rFonts w:ascii="Times New Roman" w:hAnsi="Times New Roman" w:cs="Times New Roman"/>
          <w:color w:val="000000" w:themeColor="text1"/>
          <w:sz w:val="24"/>
          <w:szCs w:val="24"/>
        </w:rPr>
        <w:t xml:space="preserve"> yaygınlaştırılacaktır</w:t>
      </w:r>
      <w:r w:rsidRPr="00AE3107">
        <w:rPr>
          <w:rFonts w:ascii="Times New Roman" w:hAnsi="Times New Roman" w:cs="Times New Roman"/>
          <w:sz w:val="24"/>
          <w:szCs w:val="24"/>
        </w:rPr>
        <w:t>.</w:t>
      </w:r>
    </w:p>
    <w:p w:rsidR="007F2F2D" w:rsidRPr="007F2F2D" w:rsidRDefault="00C57452" w:rsidP="007F2F2D">
      <w:pPr>
        <w:spacing w:after="0" w:line="240" w:lineRule="auto"/>
        <w:rPr>
          <w:rFonts w:ascii="Times New Roman" w:hAnsi="Times New Roman" w:cs="Times New Roman"/>
          <w:sz w:val="24"/>
          <w:szCs w:val="24"/>
        </w:rPr>
      </w:pPr>
      <w:r w:rsidRPr="007F2F2D">
        <w:rPr>
          <w:rFonts w:ascii="Times New Roman" w:hAnsi="Times New Roman" w:cs="Times New Roman"/>
          <w:sz w:val="24"/>
          <w:szCs w:val="24"/>
        </w:rPr>
        <w:t xml:space="preserve">. </w:t>
      </w:r>
      <w:r w:rsidR="007F2F2D" w:rsidRPr="007F2F2D">
        <w:rPr>
          <w:rFonts w:ascii="Times New Roman" w:hAnsi="Times New Roman" w:cs="Times New Roman"/>
          <w:sz w:val="24"/>
          <w:szCs w:val="24"/>
        </w:rPr>
        <w:t>Projenin bölgedeki etkileri</w:t>
      </w:r>
      <w:r w:rsidR="007F2F2D">
        <w:rPr>
          <w:rFonts w:ascii="Times New Roman" w:hAnsi="Times New Roman" w:cs="Times New Roman"/>
          <w:sz w:val="24"/>
          <w:szCs w:val="24"/>
        </w:rPr>
        <w:t>;</w:t>
      </w:r>
    </w:p>
    <w:p w:rsidR="007F2F2D" w:rsidRPr="007F2F2D" w:rsidRDefault="007F2F2D" w:rsidP="007F2F2D">
      <w:pPr>
        <w:numPr>
          <w:ilvl w:val="1"/>
          <w:numId w:val="1"/>
        </w:numPr>
        <w:spacing w:after="0" w:line="240" w:lineRule="auto"/>
        <w:rPr>
          <w:rFonts w:ascii="Times New Roman" w:hAnsi="Times New Roman" w:cs="Times New Roman"/>
          <w:sz w:val="24"/>
          <w:szCs w:val="24"/>
        </w:rPr>
      </w:pPr>
      <w:proofErr w:type="gramStart"/>
      <w:r w:rsidRPr="007F2F2D">
        <w:rPr>
          <w:rFonts w:ascii="Times New Roman" w:hAnsi="Times New Roman" w:cs="Times New Roman"/>
          <w:sz w:val="24"/>
          <w:szCs w:val="24"/>
        </w:rPr>
        <w:t>üretimin</w:t>
      </w:r>
      <w:proofErr w:type="gramEnd"/>
      <w:r w:rsidRPr="007F2F2D">
        <w:rPr>
          <w:rFonts w:ascii="Times New Roman" w:hAnsi="Times New Roman" w:cs="Times New Roman"/>
          <w:sz w:val="24"/>
          <w:szCs w:val="24"/>
        </w:rPr>
        <w:t xml:space="preserve"> teşvik edilmesi</w:t>
      </w:r>
      <w:r>
        <w:rPr>
          <w:rFonts w:ascii="Times New Roman" w:hAnsi="Times New Roman" w:cs="Times New Roman"/>
          <w:sz w:val="24"/>
          <w:szCs w:val="24"/>
        </w:rPr>
        <w:t xml:space="preserve">, kaliteli üretim, </w:t>
      </w:r>
      <w:r w:rsidRPr="007F2F2D">
        <w:rPr>
          <w:rFonts w:ascii="Times New Roman" w:hAnsi="Times New Roman" w:cs="Times New Roman"/>
          <w:sz w:val="24"/>
          <w:szCs w:val="24"/>
        </w:rPr>
        <w:t>halkın gelir kaynaklarının çeşitlenmesi</w:t>
      </w:r>
      <w:r>
        <w:rPr>
          <w:rFonts w:ascii="Times New Roman" w:hAnsi="Times New Roman" w:cs="Times New Roman"/>
          <w:sz w:val="24"/>
          <w:szCs w:val="24"/>
        </w:rPr>
        <w:t xml:space="preserve"> ve giderlerin minimuma indirilmesiyle ekonomi</w:t>
      </w:r>
      <w:r w:rsidRPr="007F2F2D">
        <w:rPr>
          <w:rFonts w:ascii="Times New Roman" w:hAnsi="Times New Roman" w:cs="Times New Roman"/>
          <w:sz w:val="24"/>
          <w:szCs w:val="24"/>
        </w:rPr>
        <w:t xml:space="preserve"> ca</w:t>
      </w:r>
      <w:r>
        <w:rPr>
          <w:rFonts w:ascii="Times New Roman" w:hAnsi="Times New Roman" w:cs="Times New Roman"/>
          <w:sz w:val="24"/>
          <w:szCs w:val="24"/>
        </w:rPr>
        <w:t xml:space="preserve">nlanacak, </w:t>
      </w:r>
      <w:r w:rsidRPr="007F2F2D">
        <w:rPr>
          <w:rFonts w:ascii="Times New Roman" w:hAnsi="Times New Roman" w:cs="Times New Roman"/>
          <w:sz w:val="24"/>
          <w:szCs w:val="24"/>
        </w:rPr>
        <w:t xml:space="preserve"> </w:t>
      </w:r>
    </w:p>
    <w:p w:rsidR="007F2F2D" w:rsidRPr="007F2F2D" w:rsidRDefault="007F2F2D" w:rsidP="007F2F2D">
      <w:pPr>
        <w:numPr>
          <w:ilvl w:val="1"/>
          <w:numId w:val="1"/>
        </w:numPr>
        <w:spacing w:after="0" w:line="240" w:lineRule="auto"/>
        <w:rPr>
          <w:rFonts w:ascii="Times New Roman" w:hAnsi="Times New Roman" w:cs="Times New Roman"/>
          <w:sz w:val="24"/>
          <w:szCs w:val="24"/>
        </w:rPr>
      </w:pPr>
      <w:proofErr w:type="gramStart"/>
      <w:r>
        <w:rPr>
          <w:rFonts w:ascii="Times New Roman" w:hAnsi="Times New Roman" w:cs="Times New Roman"/>
          <w:sz w:val="24"/>
          <w:szCs w:val="24"/>
        </w:rPr>
        <w:t>ekolojik</w:t>
      </w:r>
      <w:proofErr w:type="gramEnd"/>
      <w:r>
        <w:rPr>
          <w:rFonts w:ascii="Times New Roman" w:hAnsi="Times New Roman" w:cs="Times New Roman"/>
          <w:sz w:val="24"/>
          <w:szCs w:val="24"/>
        </w:rPr>
        <w:t xml:space="preserve"> köy kavramının gündeme gelmesiyle optimum yaşanabilir çevre turizmi teşvik edecektir.</w:t>
      </w:r>
    </w:p>
    <w:p w:rsidR="007F2F2D" w:rsidRDefault="000011B1" w:rsidP="007F2F2D">
      <w:pPr>
        <w:numPr>
          <w:ilvl w:val="1"/>
          <w:numId w:val="1"/>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Konutlar, </w:t>
      </w:r>
      <w:r w:rsidR="00562054">
        <w:rPr>
          <w:rFonts w:ascii="Times New Roman" w:hAnsi="Times New Roman" w:cs="Times New Roman"/>
          <w:sz w:val="24"/>
          <w:szCs w:val="24"/>
        </w:rPr>
        <w:t xml:space="preserve">büyük ve küçükbaş </w:t>
      </w:r>
      <w:r w:rsidR="007F2F2D">
        <w:rPr>
          <w:rFonts w:ascii="Times New Roman" w:hAnsi="Times New Roman" w:cs="Times New Roman"/>
          <w:sz w:val="24"/>
          <w:szCs w:val="24"/>
        </w:rPr>
        <w:t xml:space="preserve">hayvan barınaklarında yapılacak </w:t>
      </w:r>
      <w:r w:rsidR="00562054">
        <w:rPr>
          <w:rFonts w:ascii="Times New Roman" w:hAnsi="Times New Roman" w:cs="Times New Roman"/>
          <w:sz w:val="24"/>
          <w:szCs w:val="24"/>
        </w:rPr>
        <w:t>enerji tasarrufuyla giderler</w:t>
      </w:r>
      <w:r w:rsidR="007F2F2D" w:rsidRPr="007F2F2D">
        <w:rPr>
          <w:rFonts w:ascii="Times New Roman" w:hAnsi="Times New Roman" w:cs="Times New Roman"/>
          <w:sz w:val="24"/>
          <w:szCs w:val="24"/>
        </w:rPr>
        <w:t xml:space="preserve"> </w:t>
      </w:r>
      <w:r w:rsidR="007F2F2D">
        <w:rPr>
          <w:rFonts w:ascii="Times New Roman" w:hAnsi="Times New Roman" w:cs="Times New Roman"/>
          <w:sz w:val="24"/>
          <w:szCs w:val="24"/>
        </w:rPr>
        <w:t xml:space="preserve">büyük oranda azalacaktır. </w:t>
      </w:r>
    </w:p>
    <w:p w:rsidR="005F53F5" w:rsidRDefault="005F53F5" w:rsidP="005F53F5">
      <w:pPr>
        <w:spacing w:after="0" w:line="240" w:lineRule="auto"/>
        <w:rPr>
          <w:rFonts w:ascii="Times New Roman" w:hAnsi="Times New Roman" w:cs="Times New Roman"/>
          <w:sz w:val="24"/>
          <w:szCs w:val="24"/>
        </w:rPr>
      </w:pPr>
    </w:p>
    <w:p w:rsidR="007F2F2D" w:rsidRPr="005F53F5" w:rsidRDefault="005F53F5" w:rsidP="005F53F5">
      <w:pPr>
        <w:spacing w:after="0" w:line="240" w:lineRule="auto"/>
        <w:rPr>
          <w:rFonts w:ascii="Times New Roman" w:hAnsi="Times New Roman" w:cs="Times New Roman"/>
          <w:b/>
          <w:sz w:val="24"/>
          <w:szCs w:val="24"/>
        </w:rPr>
      </w:pPr>
      <w:proofErr w:type="gramStart"/>
      <w:r w:rsidRPr="005F53F5">
        <w:rPr>
          <w:rFonts w:ascii="Times New Roman" w:hAnsi="Times New Roman" w:cs="Times New Roman"/>
          <w:b/>
          <w:sz w:val="24"/>
          <w:szCs w:val="24"/>
        </w:rPr>
        <w:t>dipnotlar</w:t>
      </w:r>
      <w:proofErr w:type="gramEnd"/>
    </w:p>
    <w:p w:rsidR="005F53F5" w:rsidRPr="007F2F2D" w:rsidRDefault="005F53F5" w:rsidP="007F2F2D">
      <w:pPr>
        <w:spacing w:after="0" w:line="240" w:lineRule="auto"/>
        <w:ind w:left="1080"/>
        <w:rPr>
          <w:rFonts w:ascii="Times New Roman" w:hAnsi="Times New Roman" w:cs="Times New Roman"/>
          <w:sz w:val="24"/>
          <w:szCs w:val="24"/>
        </w:rPr>
      </w:pPr>
    </w:p>
    <w:p w:rsidR="005F53F5" w:rsidRPr="00A262F5" w:rsidRDefault="005F53F5" w:rsidP="005F53F5">
      <w:pPr>
        <w:pStyle w:val="AralkYok"/>
        <w:rPr>
          <w:rFonts w:ascii="Times New Roman" w:hAnsi="Times New Roman" w:cs="Times New Roman"/>
          <w:sz w:val="20"/>
          <w:szCs w:val="20"/>
        </w:rPr>
      </w:pPr>
      <w:r w:rsidRPr="00A262F5">
        <w:rPr>
          <w:rFonts w:ascii="Times New Roman" w:hAnsi="Times New Roman" w:cs="Times New Roman"/>
          <w:sz w:val="20"/>
          <w:szCs w:val="20"/>
        </w:rPr>
        <w:t xml:space="preserve">1. </w:t>
      </w:r>
      <w:proofErr w:type="spellStart"/>
      <w:r w:rsidRPr="00A262F5">
        <w:rPr>
          <w:rFonts w:ascii="Times New Roman" w:hAnsi="Times New Roman" w:cs="Times New Roman"/>
          <w:sz w:val="20"/>
          <w:szCs w:val="20"/>
        </w:rPr>
        <w:t>ecovillages</w:t>
      </w:r>
      <w:proofErr w:type="spellEnd"/>
      <w:r w:rsidRPr="00A262F5">
        <w:rPr>
          <w:rFonts w:ascii="Times New Roman" w:hAnsi="Times New Roman" w:cs="Times New Roman"/>
          <w:sz w:val="20"/>
          <w:szCs w:val="20"/>
        </w:rPr>
        <w:t xml:space="preserve">: </w:t>
      </w:r>
      <w:proofErr w:type="spellStart"/>
      <w:r w:rsidRPr="00A262F5">
        <w:rPr>
          <w:rFonts w:ascii="Times New Roman" w:hAnsi="Times New Roman" w:cs="Times New Roman"/>
          <w:sz w:val="20"/>
          <w:szCs w:val="20"/>
        </w:rPr>
        <w:t>Sustainability</w:t>
      </w:r>
      <w:proofErr w:type="spellEnd"/>
      <w:r w:rsidRPr="00A262F5">
        <w:rPr>
          <w:rFonts w:ascii="Times New Roman" w:hAnsi="Times New Roman" w:cs="Times New Roman"/>
          <w:sz w:val="20"/>
          <w:szCs w:val="20"/>
        </w:rPr>
        <w:t xml:space="preserve"> </w:t>
      </w:r>
      <w:proofErr w:type="spellStart"/>
      <w:r w:rsidRPr="00A262F5">
        <w:rPr>
          <w:rFonts w:ascii="Times New Roman" w:hAnsi="Times New Roman" w:cs="Times New Roman"/>
          <w:sz w:val="20"/>
          <w:szCs w:val="20"/>
        </w:rPr>
        <w:t>and</w:t>
      </w:r>
      <w:proofErr w:type="spellEnd"/>
      <w:r w:rsidRPr="00A262F5">
        <w:rPr>
          <w:rFonts w:ascii="Times New Roman" w:hAnsi="Times New Roman" w:cs="Times New Roman"/>
          <w:sz w:val="20"/>
          <w:szCs w:val="20"/>
        </w:rPr>
        <w:t xml:space="preserve"> </w:t>
      </w:r>
      <w:proofErr w:type="spellStart"/>
      <w:r w:rsidRPr="00A262F5">
        <w:rPr>
          <w:rFonts w:ascii="Times New Roman" w:hAnsi="Times New Roman" w:cs="Times New Roman"/>
          <w:sz w:val="20"/>
          <w:szCs w:val="20"/>
        </w:rPr>
        <w:t>Systems</w:t>
      </w:r>
      <w:proofErr w:type="spellEnd"/>
      <w:r w:rsidRPr="00A262F5">
        <w:rPr>
          <w:rFonts w:ascii="Times New Roman" w:hAnsi="Times New Roman" w:cs="Times New Roman"/>
          <w:sz w:val="20"/>
          <w:szCs w:val="20"/>
        </w:rPr>
        <w:t xml:space="preserve"> </w:t>
      </w:r>
      <w:proofErr w:type="spellStart"/>
      <w:r w:rsidRPr="00A262F5">
        <w:rPr>
          <w:rFonts w:ascii="Times New Roman" w:hAnsi="Times New Roman" w:cs="Times New Roman"/>
          <w:sz w:val="20"/>
          <w:szCs w:val="20"/>
        </w:rPr>
        <w:t>Change</w:t>
      </w:r>
      <w:proofErr w:type="spellEnd"/>
      <w:r w:rsidRPr="00A262F5">
        <w:rPr>
          <w:rFonts w:ascii="Times New Roman" w:hAnsi="Times New Roman" w:cs="Times New Roman"/>
          <w:sz w:val="20"/>
          <w:szCs w:val="20"/>
        </w:rPr>
        <w:t xml:space="preserve">. </w:t>
      </w:r>
      <w:r>
        <w:rPr>
          <w:rFonts w:ascii="Times New Roman" w:hAnsi="Times New Roman" w:cs="Times New Roman"/>
          <w:sz w:val="20"/>
          <w:szCs w:val="20"/>
        </w:rPr>
        <w:t xml:space="preserve">S.130-143.        </w:t>
      </w:r>
    </w:p>
    <w:p w:rsidR="005F53F5" w:rsidRDefault="005F53F5" w:rsidP="005F53F5">
      <w:pPr>
        <w:pStyle w:val="AralkYok"/>
        <w:rPr>
          <w:rFonts w:ascii="Times New Roman" w:hAnsi="Times New Roman" w:cs="Times New Roman"/>
          <w:sz w:val="20"/>
          <w:szCs w:val="20"/>
        </w:rPr>
      </w:pPr>
    </w:p>
    <w:p w:rsidR="005F53F5" w:rsidRPr="005F53F5" w:rsidRDefault="00A5244A" w:rsidP="005F53F5">
      <w:pPr>
        <w:pStyle w:val="AralkYok"/>
        <w:rPr>
          <w:rStyle w:val="Kpr"/>
          <w:rFonts w:ascii="Times New Roman" w:hAnsi="Times New Roman" w:cs="Times New Roman"/>
          <w:color w:val="000000" w:themeColor="text1"/>
          <w:sz w:val="20"/>
          <w:szCs w:val="20"/>
        </w:rPr>
      </w:pPr>
      <w:hyperlink r:id="rId11" w:anchor="metadata_info_tab_contents" w:history="1">
        <w:r w:rsidR="005F53F5" w:rsidRPr="005F53F5">
          <w:rPr>
            <w:rStyle w:val="Kpr"/>
            <w:rFonts w:ascii="Times New Roman" w:hAnsi="Times New Roman" w:cs="Times New Roman"/>
            <w:color w:val="000000" w:themeColor="text1"/>
            <w:sz w:val="20"/>
            <w:szCs w:val="20"/>
          </w:rPr>
          <w:t>https://www.jstor.org/stable/j.ctt1zk0mpz.12?seq=1#metadata_info_tab_contents</w:t>
        </w:r>
      </w:hyperlink>
    </w:p>
    <w:p w:rsidR="005F53F5" w:rsidRPr="005F53F5" w:rsidRDefault="005F53F5" w:rsidP="005F53F5">
      <w:pPr>
        <w:pStyle w:val="AralkYok"/>
        <w:rPr>
          <w:rStyle w:val="Kpr"/>
          <w:rFonts w:ascii="Times New Roman" w:hAnsi="Times New Roman" w:cs="Times New Roman"/>
          <w:color w:val="000000" w:themeColor="text1"/>
          <w:sz w:val="20"/>
          <w:szCs w:val="20"/>
        </w:rPr>
      </w:pPr>
    </w:p>
    <w:p w:rsidR="00126400" w:rsidRPr="005F53F5" w:rsidRDefault="005F53F5" w:rsidP="005F53F5">
      <w:pPr>
        <w:pStyle w:val="AralkYok"/>
        <w:rPr>
          <w:rFonts w:ascii="Times New Roman" w:hAnsi="Times New Roman" w:cs="Times New Roman"/>
          <w:color w:val="000000" w:themeColor="text1"/>
          <w:sz w:val="20"/>
          <w:szCs w:val="20"/>
        </w:rPr>
      </w:pPr>
      <w:r w:rsidRPr="006F4DDB">
        <w:rPr>
          <w:rStyle w:val="Kpr"/>
          <w:rFonts w:ascii="Times New Roman" w:hAnsi="Times New Roman" w:cs="Times New Roman"/>
          <w:color w:val="000000" w:themeColor="text1"/>
          <w:sz w:val="20"/>
          <w:szCs w:val="20"/>
          <w:u w:val="none"/>
        </w:rPr>
        <w:t xml:space="preserve">2. </w:t>
      </w:r>
      <w:r w:rsidR="005C57F5" w:rsidRPr="005C57F5">
        <w:rPr>
          <w:rFonts w:ascii="Times New Roman" w:hAnsi="Times New Roman" w:cs="Times New Roman"/>
          <w:bCs/>
          <w:sz w:val="20"/>
          <w:szCs w:val="20"/>
        </w:rPr>
        <w:t>“</w:t>
      </w:r>
      <w:proofErr w:type="spellStart"/>
      <w:r w:rsidR="005C57F5" w:rsidRPr="005C57F5">
        <w:rPr>
          <w:rFonts w:ascii="Times New Roman" w:hAnsi="Times New Roman" w:cs="Times New Roman"/>
          <w:bCs/>
          <w:sz w:val="20"/>
          <w:szCs w:val="20"/>
        </w:rPr>
        <w:t>village</w:t>
      </w:r>
      <w:proofErr w:type="spellEnd"/>
      <w:r w:rsidR="005C57F5" w:rsidRPr="005C57F5">
        <w:rPr>
          <w:rFonts w:ascii="Times New Roman" w:hAnsi="Times New Roman" w:cs="Times New Roman"/>
          <w:bCs/>
          <w:sz w:val="20"/>
          <w:szCs w:val="20"/>
        </w:rPr>
        <w:t xml:space="preserve"> </w:t>
      </w:r>
      <w:proofErr w:type="spellStart"/>
      <w:r w:rsidR="005C57F5" w:rsidRPr="005C57F5">
        <w:rPr>
          <w:rFonts w:ascii="Times New Roman" w:hAnsi="Times New Roman" w:cs="Times New Roman"/>
          <w:bCs/>
          <w:sz w:val="20"/>
          <w:szCs w:val="20"/>
        </w:rPr>
        <w:t>by</w:t>
      </w:r>
      <w:proofErr w:type="spellEnd"/>
      <w:r w:rsidR="005C57F5" w:rsidRPr="005C57F5">
        <w:rPr>
          <w:rFonts w:ascii="Times New Roman" w:hAnsi="Times New Roman" w:cs="Times New Roman"/>
          <w:bCs/>
          <w:sz w:val="20"/>
          <w:szCs w:val="20"/>
        </w:rPr>
        <w:t xml:space="preserve"> </w:t>
      </w:r>
      <w:proofErr w:type="spellStart"/>
      <w:r w:rsidR="005C57F5" w:rsidRPr="005C57F5">
        <w:rPr>
          <w:rFonts w:ascii="Times New Roman" w:hAnsi="Times New Roman" w:cs="Times New Roman"/>
          <w:bCs/>
          <w:sz w:val="20"/>
          <w:szCs w:val="20"/>
        </w:rPr>
        <w:t>using</w:t>
      </w:r>
      <w:proofErr w:type="spellEnd"/>
      <w:r w:rsidR="005C57F5" w:rsidRPr="005C57F5">
        <w:rPr>
          <w:rFonts w:ascii="Times New Roman" w:hAnsi="Times New Roman" w:cs="Times New Roman"/>
          <w:bCs/>
          <w:sz w:val="20"/>
          <w:szCs w:val="20"/>
        </w:rPr>
        <w:t xml:space="preserve"> </w:t>
      </w:r>
      <w:proofErr w:type="spellStart"/>
      <w:r w:rsidR="005C57F5" w:rsidRPr="005C57F5">
        <w:rPr>
          <w:rFonts w:ascii="Times New Roman" w:hAnsi="Times New Roman" w:cs="Times New Roman"/>
          <w:bCs/>
          <w:sz w:val="20"/>
          <w:szCs w:val="20"/>
        </w:rPr>
        <w:t>interpretative</w:t>
      </w:r>
      <w:proofErr w:type="spellEnd"/>
      <w:r w:rsidR="005C57F5" w:rsidRPr="005C57F5">
        <w:rPr>
          <w:rFonts w:ascii="Times New Roman" w:hAnsi="Times New Roman" w:cs="Times New Roman"/>
          <w:bCs/>
          <w:sz w:val="20"/>
          <w:szCs w:val="20"/>
        </w:rPr>
        <w:t xml:space="preserve"> </w:t>
      </w:r>
      <w:proofErr w:type="spellStart"/>
      <w:r w:rsidR="005C57F5" w:rsidRPr="005C57F5">
        <w:rPr>
          <w:rFonts w:ascii="Times New Roman" w:hAnsi="Times New Roman" w:cs="Times New Roman"/>
          <w:bCs/>
          <w:sz w:val="20"/>
          <w:szCs w:val="20"/>
        </w:rPr>
        <w:t>structural</w:t>
      </w:r>
      <w:proofErr w:type="spellEnd"/>
      <w:r w:rsidR="005C57F5" w:rsidRPr="005C57F5">
        <w:rPr>
          <w:rFonts w:ascii="Times New Roman" w:hAnsi="Times New Roman" w:cs="Times New Roman"/>
          <w:bCs/>
          <w:sz w:val="20"/>
          <w:szCs w:val="20"/>
        </w:rPr>
        <w:t xml:space="preserve"> </w:t>
      </w:r>
      <w:proofErr w:type="spellStart"/>
      <w:r w:rsidR="005C57F5" w:rsidRPr="005C57F5">
        <w:rPr>
          <w:rFonts w:ascii="Times New Roman" w:hAnsi="Times New Roman" w:cs="Times New Roman"/>
          <w:bCs/>
          <w:sz w:val="20"/>
          <w:szCs w:val="20"/>
        </w:rPr>
        <w:t>modeling</w:t>
      </w:r>
      <w:proofErr w:type="spellEnd"/>
      <w:r w:rsidR="005C57F5" w:rsidRPr="005C57F5">
        <w:rPr>
          <w:rFonts w:ascii="Times New Roman" w:hAnsi="Times New Roman" w:cs="Times New Roman"/>
          <w:bCs/>
          <w:sz w:val="20"/>
          <w:szCs w:val="20"/>
        </w:rPr>
        <w:t xml:space="preserve"> </w:t>
      </w:r>
      <w:proofErr w:type="spellStart"/>
      <w:r w:rsidR="005C57F5" w:rsidRPr="005C57F5">
        <w:rPr>
          <w:rFonts w:ascii="Times New Roman" w:hAnsi="Times New Roman" w:cs="Times New Roman"/>
          <w:bCs/>
          <w:sz w:val="20"/>
          <w:szCs w:val="20"/>
        </w:rPr>
        <w:t>for</w:t>
      </w:r>
      <w:proofErr w:type="spellEnd"/>
      <w:r w:rsidR="005C57F5" w:rsidRPr="005C57F5">
        <w:rPr>
          <w:rFonts w:ascii="Times New Roman" w:hAnsi="Times New Roman" w:cs="Times New Roman"/>
          <w:bCs/>
          <w:sz w:val="20"/>
          <w:szCs w:val="20"/>
        </w:rPr>
        <w:t xml:space="preserve"> </w:t>
      </w:r>
      <w:proofErr w:type="spellStart"/>
      <w:r w:rsidR="005C57F5" w:rsidRPr="005C57F5">
        <w:rPr>
          <w:rFonts w:ascii="Times New Roman" w:hAnsi="Times New Roman" w:cs="Times New Roman"/>
          <w:bCs/>
          <w:sz w:val="20"/>
          <w:szCs w:val="20"/>
        </w:rPr>
        <w:t>improving</w:t>
      </w:r>
      <w:proofErr w:type="spellEnd"/>
      <w:r w:rsidR="005C57F5" w:rsidRPr="005C57F5">
        <w:rPr>
          <w:rFonts w:ascii="Times New Roman" w:hAnsi="Times New Roman" w:cs="Times New Roman"/>
          <w:bCs/>
          <w:sz w:val="20"/>
          <w:szCs w:val="20"/>
        </w:rPr>
        <w:t xml:space="preserve"> </w:t>
      </w:r>
      <w:proofErr w:type="spellStart"/>
      <w:r w:rsidR="005C57F5" w:rsidRPr="005C57F5">
        <w:rPr>
          <w:rFonts w:ascii="Times New Roman" w:hAnsi="Times New Roman" w:cs="Times New Roman"/>
          <w:bCs/>
          <w:sz w:val="20"/>
          <w:szCs w:val="20"/>
        </w:rPr>
        <w:t>sustainable</w:t>
      </w:r>
      <w:proofErr w:type="spellEnd"/>
      <w:r w:rsidR="005C57F5" w:rsidRPr="005C57F5">
        <w:rPr>
          <w:rFonts w:ascii="Times New Roman" w:hAnsi="Times New Roman" w:cs="Times New Roman"/>
          <w:bCs/>
          <w:sz w:val="20"/>
          <w:szCs w:val="20"/>
        </w:rPr>
        <w:t xml:space="preserve"> </w:t>
      </w:r>
      <w:proofErr w:type="spellStart"/>
      <w:r w:rsidR="005C57F5" w:rsidRPr="005C57F5">
        <w:rPr>
          <w:rFonts w:ascii="Times New Roman" w:hAnsi="Times New Roman" w:cs="Times New Roman"/>
          <w:bCs/>
          <w:sz w:val="20"/>
          <w:szCs w:val="20"/>
        </w:rPr>
        <w:t>development</w:t>
      </w:r>
      <w:proofErr w:type="spellEnd"/>
      <w:r w:rsidR="005C57F5" w:rsidRPr="005C57F5">
        <w:rPr>
          <w:rFonts w:ascii="Times New Roman" w:hAnsi="Times New Roman" w:cs="Times New Roman"/>
          <w:bCs/>
          <w:sz w:val="20"/>
          <w:szCs w:val="20"/>
        </w:rPr>
        <w:t>”</w:t>
      </w:r>
      <w:r w:rsidR="005C57F5">
        <w:rPr>
          <w:rFonts w:ascii="Times New Roman" w:hAnsi="Times New Roman" w:cs="Times New Roman"/>
          <w:bCs/>
          <w:sz w:val="20"/>
          <w:szCs w:val="20"/>
        </w:rPr>
        <w:t>,</w:t>
      </w:r>
    </w:p>
    <w:p w:rsidR="00C57452" w:rsidRDefault="00126400" w:rsidP="00F1583B">
      <w:pPr>
        <w:jc w:val="both"/>
        <w:rPr>
          <w:sz w:val="20"/>
          <w:szCs w:val="20"/>
        </w:rPr>
      </w:pPr>
      <w:proofErr w:type="spellStart"/>
      <w:r>
        <w:rPr>
          <w:sz w:val="20"/>
          <w:szCs w:val="20"/>
        </w:rPr>
        <w:lastRenderedPageBreak/>
        <w:t>The</w:t>
      </w:r>
      <w:proofErr w:type="spellEnd"/>
      <w:r>
        <w:rPr>
          <w:sz w:val="20"/>
          <w:szCs w:val="20"/>
        </w:rPr>
        <w:t xml:space="preserve"> 3rd International </w:t>
      </w:r>
      <w:proofErr w:type="spellStart"/>
      <w:r>
        <w:rPr>
          <w:sz w:val="20"/>
          <w:szCs w:val="20"/>
        </w:rPr>
        <w:t>Symposium</w:t>
      </w:r>
      <w:proofErr w:type="spellEnd"/>
      <w:r>
        <w:rPr>
          <w:sz w:val="20"/>
          <w:szCs w:val="20"/>
        </w:rPr>
        <w:t xml:space="preserve"> on </w:t>
      </w:r>
      <w:proofErr w:type="spellStart"/>
      <w:r>
        <w:rPr>
          <w:sz w:val="20"/>
          <w:szCs w:val="20"/>
        </w:rPr>
        <w:t>Agricultural</w:t>
      </w:r>
      <w:proofErr w:type="spellEnd"/>
      <w:r>
        <w:rPr>
          <w:sz w:val="20"/>
          <w:szCs w:val="20"/>
        </w:rPr>
        <w:t xml:space="preserve"> </w:t>
      </w:r>
      <w:proofErr w:type="spellStart"/>
      <w:r>
        <w:rPr>
          <w:sz w:val="20"/>
          <w:szCs w:val="20"/>
        </w:rPr>
        <w:t>and</w:t>
      </w:r>
      <w:proofErr w:type="spellEnd"/>
      <w:r>
        <w:rPr>
          <w:sz w:val="20"/>
          <w:szCs w:val="20"/>
        </w:rPr>
        <w:t xml:space="preserve"> </w:t>
      </w:r>
      <w:proofErr w:type="spellStart"/>
      <w:r>
        <w:rPr>
          <w:sz w:val="20"/>
          <w:szCs w:val="20"/>
        </w:rPr>
        <w:t>Biosystem</w:t>
      </w:r>
      <w:proofErr w:type="spellEnd"/>
      <w:r>
        <w:rPr>
          <w:sz w:val="20"/>
          <w:szCs w:val="20"/>
        </w:rPr>
        <w:t xml:space="preserve"> </w:t>
      </w:r>
      <w:proofErr w:type="spellStart"/>
      <w:r>
        <w:rPr>
          <w:sz w:val="20"/>
          <w:szCs w:val="20"/>
        </w:rPr>
        <w:t>Engineering</w:t>
      </w:r>
      <w:proofErr w:type="spellEnd"/>
      <w:r>
        <w:rPr>
          <w:sz w:val="20"/>
          <w:szCs w:val="20"/>
        </w:rPr>
        <w:t xml:space="preserve"> IOP </w:t>
      </w:r>
      <w:proofErr w:type="spellStart"/>
      <w:r>
        <w:rPr>
          <w:sz w:val="20"/>
          <w:szCs w:val="20"/>
        </w:rPr>
        <w:t>Conf</w:t>
      </w:r>
      <w:proofErr w:type="spellEnd"/>
      <w:r>
        <w:rPr>
          <w:sz w:val="20"/>
          <w:szCs w:val="20"/>
        </w:rPr>
        <w:t xml:space="preserve">. Series: Earth </w:t>
      </w:r>
      <w:proofErr w:type="spellStart"/>
      <w:r>
        <w:rPr>
          <w:sz w:val="20"/>
          <w:szCs w:val="20"/>
        </w:rPr>
        <w:t>and</w:t>
      </w:r>
      <w:proofErr w:type="spellEnd"/>
      <w:r>
        <w:rPr>
          <w:sz w:val="20"/>
          <w:szCs w:val="20"/>
        </w:rPr>
        <w:t xml:space="preserve"> </w:t>
      </w:r>
      <w:proofErr w:type="spellStart"/>
      <w:r>
        <w:rPr>
          <w:sz w:val="20"/>
          <w:szCs w:val="20"/>
        </w:rPr>
        <w:t>Environmental</w:t>
      </w:r>
      <w:proofErr w:type="spellEnd"/>
      <w:r>
        <w:rPr>
          <w:sz w:val="20"/>
          <w:szCs w:val="20"/>
        </w:rPr>
        <w:t xml:space="preserve"> </w:t>
      </w:r>
      <w:proofErr w:type="spellStart"/>
      <w:r>
        <w:rPr>
          <w:sz w:val="20"/>
          <w:szCs w:val="20"/>
        </w:rPr>
        <w:t>Science</w:t>
      </w:r>
      <w:proofErr w:type="spellEnd"/>
      <w:r>
        <w:rPr>
          <w:sz w:val="20"/>
          <w:szCs w:val="20"/>
        </w:rPr>
        <w:t xml:space="preserve">, </w:t>
      </w:r>
      <w:r>
        <w:rPr>
          <w:b/>
          <w:bCs/>
          <w:sz w:val="20"/>
          <w:szCs w:val="20"/>
        </w:rPr>
        <w:t xml:space="preserve">355 </w:t>
      </w:r>
      <w:r>
        <w:rPr>
          <w:sz w:val="20"/>
          <w:szCs w:val="20"/>
        </w:rPr>
        <w:t>(2019) 012099 IOP Publishing doi:10.1088/1755-</w:t>
      </w:r>
      <w:proofErr w:type="gramStart"/>
      <w:r>
        <w:rPr>
          <w:sz w:val="20"/>
          <w:szCs w:val="20"/>
        </w:rPr>
        <w:t>1315/355/1/012099</w:t>
      </w:r>
      <w:proofErr w:type="gramEnd"/>
      <w:r w:rsidR="005C57F5">
        <w:rPr>
          <w:sz w:val="20"/>
          <w:szCs w:val="20"/>
        </w:rPr>
        <w:t>,</w:t>
      </w:r>
    </w:p>
    <w:p w:rsidR="00D75504" w:rsidRPr="00D75504" w:rsidRDefault="00D75504" w:rsidP="00D75504">
      <w:pPr>
        <w:jc w:val="both"/>
        <w:rPr>
          <w:rFonts w:ascii="Times New Roman" w:hAnsi="Times New Roman" w:cs="Times New Roman"/>
          <w:sz w:val="18"/>
          <w:szCs w:val="18"/>
        </w:rPr>
      </w:pPr>
      <w:r>
        <w:rPr>
          <w:sz w:val="20"/>
          <w:szCs w:val="20"/>
        </w:rPr>
        <w:t>3</w:t>
      </w:r>
      <w:r w:rsidRPr="00D75504">
        <w:rPr>
          <w:color w:val="000000" w:themeColor="text1"/>
          <w:sz w:val="20"/>
          <w:szCs w:val="20"/>
        </w:rPr>
        <w:t xml:space="preserve">. </w:t>
      </w:r>
      <w:hyperlink r:id="rId12" w:history="1">
        <w:r w:rsidRPr="00D75504">
          <w:rPr>
            <w:rFonts w:ascii="Times New Roman" w:hAnsi="Times New Roman" w:cs="Times New Roman"/>
            <w:color w:val="000000" w:themeColor="text1"/>
            <w:sz w:val="18"/>
            <w:szCs w:val="18"/>
          </w:rPr>
          <w:t>http://hortsci.ashspublications.org/content/42/5/1093.full.pdf+html</w:t>
        </w:r>
      </w:hyperlink>
      <w:r w:rsidRPr="00D75504">
        <w:rPr>
          <w:rFonts w:ascii="Times New Roman" w:hAnsi="Times New Roman" w:cs="Times New Roman"/>
          <w:sz w:val="18"/>
          <w:szCs w:val="18"/>
        </w:rPr>
        <w:t xml:space="preserve">  </w:t>
      </w:r>
    </w:p>
    <w:p w:rsidR="00D75504" w:rsidRDefault="00D75504" w:rsidP="00F1583B">
      <w:pPr>
        <w:jc w:val="both"/>
        <w:rPr>
          <w:sz w:val="20"/>
          <w:szCs w:val="20"/>
        </w:rPr>
      </w:pPr>
      <w:r>
        <w:rPr>
          <w:rFonts w:ascii="Times New Roman" w:hAnsi="Times New Roman" w:cs="Times New Roman"/>
          <w:sz w:val="18"/>
          <w:szCs w:val="18"/>
        </w:rPr>
        <w:t xml:space="preserve"> 4. </w:t>
      </w:r>
      <w:r w:rsidRPr="00F74FEB">
        <w:rPr>
          <w:rFonts w:ascii="Times New Roman" w:hAnsi="Times New Roman" w:cs="Times New Roman"/>
          <w:sz w:val="18"/>
          <w:szCs w:val="18"/>
        </w:rPr>
        <w:t xml:space="preserve">Bakır, “Kaz Dağlarında Antik Dönem Kaplıcaları”, </w:t>
      </w:r>
      <w:proofErr w:type="spellStart"/>
      <w:r w:rsidRPr="00F74FEB">
        <w:rPr>
          <w:rFonts w:ascii="Times New Roman" w:hAnsi="Times New Roman" w:cs="Times New Roman"/>
          <w:sz w:val="18"/>
          <w:szCs w:val="18"/>
        </w:rPr>
        <w:t>Symposium</w:t>
      </w:r>
      <w:proofErr w:type="spellEnd"/>
      <w:r w:rsidRPr="00F74FEB">
        <w:rPr>
          <w:rFonts w:ascii="Times New Roman" w:hAnsi="Times New Roman" w:cs="Times New Roman"/>
          <w:sz w:val="18"/>
          <w:szCs w:val="18"/>
        </w:rPr>
        <w:t xml:space="preserve"> on </w:t>
      </w:r>
      <w:proofErr w:type="spellStart"/>
      <w:r w:rsidRPr="00F74FEB">
        <w:rPr>
          <w:rFonts w:ascii="Times New Roman" w:hAnsi="Times New Roman" w:cs="Times New Roman"/>
          <w:sz w:val="18"/>
          <w:szCs w:val="18"/>
        </w:rPr>
        <w:t>Culture</w:t>
      </w:r>
      <w:proofErr w:type="spellEnd"/>
      <w:r w:rsidRPr="00F74FEB">
        <w:rPr>
          <w:rFonts w:ascii="Times New Roman" w:hAnsi="Times New Roman" w:cs="Times New Roman"/>
          <w:sz w:val="18"/>
          <w:szCs w:val="18"/>
        </w:rPr>
        <w:t xml:space="preserve"> of </w:t>
      </w:r>
      <w:proofErr w:type="spellStart"/>
      <w:r w:rsidRPr="00F74FEB">
        <w:rPr>
          <w:rFonts w:ascii="Times New Roman" w:hAnsi="Times New Roman" w:cs="Times New Roman"/>
          <w:sz w:val="18"/>
          <w:szCs w:val="18"/>
        </w:rPr>
        <w:t>Healt</w:t>
      </w:r>
      <w:proofErr w:type="spellEnd"/>
      <w:r w:rsidRPr="00F74FEB">
        <w:rPr>
          <w:rFonts w:ascii="Times New Roman" w:hAnsi="Times New Roman" w:cs="Times New Roman"/>
          <w:sz w:val="18"/>
          <w:szCs w:val="18"/>
        </w:rPr>
        <w:t xml:space="preserve"> </w:t>
      </w:r>
      <w:proofErr w:type="spellStart"/>
      <w:r w:rsidRPr="00F74FEB">
        <w:rPr>
          <w:rFonts w:ascii="Times New Roman" w:hAnsi="Times New Roman" w:cs="Times New Roman"/>
          <w:sz w:val="18"/>
          <w:szCs w:val="18"/>
        </w:rPr>
        <w:t>Cures</w:t>
      </w:r>
      <w:proofErr w:type="spellEnd"/>
      <w:r w:rsidRPr="00F74FEB">
        <w:rPr>
          <w:rFonts w:ascii="Times New Roman" w:hAnsi="Times New Roman" w:cs="Times New Roman"/>
          <w:sz w:val="18"/>
          <w:szCs w:val="18"/>
        </w:rPr>
        <w:t xml:space="preserve"> in Europe, 2012.</w:t>
      </w:r>
    </w:p>
    <w:p w:rsidR="0084769D" w:rsidRDefault="0084769D" w:rsidP="0084769D">
      <w:pPr>
        <w:spacing w:after="0" w:line="240" w:lineRule="auto"/>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 xml:space="preserve"> 5. </w:t>
      </w:r>
      <w:r w:rsidRPr="0084769D">
        <w:rPr>
          <w:rFonts w:ascii="Times New Roman" w:hAnsi="Times New Roman" w:cs="Times New Roman"/>
          <w:color w:val="000000" w:themeColor="text1"/>
          <w:sz w:val="18"/>
          <w:szCs w:val="18"/>
        </w:rPr>
        <w:t xml:space="preserve"> Bergama Belleten-18, 2010, s.339-340.</w:t>
      </w:r>
    </w:p>
    <w:p w:rsidR="007162D6" w:rsidRDefault="007162D6" w:rsidP="0084769D">
      <w:pPr>
        <w:spacing w:after="0" w:line="240" w:lineRule="auto"/>
        <w:rPr>
          <w:rFonts w:ascii="Times New Roman" w:hAnsi="Times New Roman" w:cs="Times New Roman"/>
          <w:color w:val="000000" w:themeColor="text1"/>
          <w:sz w:val="18"/>
          <w:szCs w:val="18"/>
        </w:rPr>
      </w:pPr>
    </w:p>
    <w:p w:rsidR="007162D6" w:rsidRDefault="007162D6" w:rsidP="0084769D">
      <w:pPr>
        <w:spacing w:after="0" w:line="240" w:lineRule="auto"/>
        <w:rPr>
          <w:rFonts w:ascii="Times New Roman" w:hAnsi="Times New Roman" w:cs="Times New Roman"/>
          <w:color w:val="000000" w:themeColor="text1"/>
          <w:sz w:val="18"/>
          <w:szCs w:val="18"/>
        </w:rPr>
      </w:pPr>
    </w:p>
    <w:p w:rsidR="007162D6" w:rsidRDefault="007162D6" w:rsidP="007162D6">
      <w:pPr>
        <w:jc w:val="both"/>
      </w:pPr>
      <w:r w:rsidRPr="003D437F">
        <w:rPr>
          <w:b/>
        </w:rPr>
        <w:t>Anahtar Kelimeler</w:t>
      </w:r>
      <w:r>
        <w:t xml:space="preserve">: Arıklı, alternatif enerji kaynakları, taş evler, </w:t>
      </w:r>
      <w:proofErr w:type="spellStart"/>
      <w:r>
        <w:t>terapötik</w:t>
      </w:r>
      <w:proofErr w:type="spellEnd"/>
      <w:r>
        <w:t xml:space="preserve"> çevre.     </w:t>
      </w:r>
    </w:p>
    <w:p w:rsidR="007162D6" w:rsidRDefault="007162D6" w:rsidP="007162D6">
      <w:pPr>
        <w:jc w:val="both"/>
      </w:pPr>
      <w:proofErr w:type="gramStart"/>
      <w:r w:rsidRPr="003D437F">
        <w:rPr>
          <w:b/>
        </w:rPr>
        <w:t>e</w:t>
      </w:r>
      <w:proofErr w:type="gramEnd"/>
      <w:r w:rsidRPr="003D437F">
        <w:rPr>
          <w:b/>
        </w:rPr>
        <w:t>-mail</w:t>
      </w:r>
      <w:r>
        <w:t>: bakir92 yahoo.com</w:t>
      </w:r>
    </w:p>
    <w:p w:rsidR="007162D6" w:rsidRPr="00804C63" w:rsidRDefault="007162D6" w:rsidP="007162D6">
      <w:pPr>
        <w:jc w:val="both"/>
      </w:pPr>
      <w:proofErr w:type="gramStart"/>
      <w:r w:rsidRPr="003D437F">
        <w:rPr>
          <w:b/>
        </w:rPr>
        <w:t>telefon</w:t>
      </w:r>
      <w:proofErr w:type="gramEnd"/>
      <w:r>
        <w:t>: 0532 768 31 40</w:t>
      </w:r>
    </w:p>
    <w:p w:rsidR="007162D6" w:rsidRPr="0084769D" w:rsidRDefault="007162D6" w:rsidP="0084769D">
      <w:pPr>
        <w:spacing w:after="0" w:line="240" w:lineRule="auto"/>
        <w:rPr>
          <w:rFonts w:ascii="Times New Roman" w:hAnsi="Times New Roman" w:cs="Times New Roman"/>
          <w:color w:val="000000" w:themeColor="text1"/>
          <w:sz w:val="18"/>
          <w:szCs w:val="18"/>
        </w:rPr>
      </w:pPr>
    </w:p>
    <w:p w:rsidR="0084769D" w:rsidRPr="0084769D" w:rsidRDefault="0084769D" w:rsidP="0084769D">
      <w:pPr>
        <w:autoSpaceDE w:val="0"/>
        <w:autoSpaceDN w:val="0"/>
        <w:adjustRightInd w:val="0"/>
        <w:spacing w:after="0" w:line="240" w:lineRule="auto"/>
        <w:rPr>
          <w:rFonts w:ascii="Times New Roman" w:hAnsi="Times New Roman" w:cs="Times New Roman"/>
          <w:sz w:val="18"/>
          <w:szCs w:val="18"/>
        </w:rPr>
      </w:pPr>
    </w:p>
    <w:p w:rsidR="00A5244A" w:rsidRDefault="00A5244A" w:rsidP="006322DD">
      <w:pPr>
        <w:spacing w:line="360" w:lineRule="auto"/>
        <w:jc w:val="both"/>
        <w:rPr>
          <w:rFonts w:ascii="Times New Roman" w:hAnsi="Times New Roman" w:cs="Times New Roman"/>
          <w:b/>
          <w:bCs/>
          <w:sz w:val="28"/>
          <w:szCs w:val="28"/>
          <w:lang w:val="en-US"/>
        </w:rPr>
      </w:pPr>
    </w:p>
    <w:p w:rsidR="00A5244A" w:rsidRDefault="00A5244A" w:rsidP="006322DD">
      <w:pPr>
        <w:spacing w:line="360" w:lineRule="auto"/>
        <w:jc w:val="both"/>
        <w:rPr>
          <w:rFonts w:ascii="Times New Roman" w:hAnsi="Times New Roman" w:cs="Times New Roman"/>
          <w:b/>
          <w:bCs/>
          <w:sz w:val="28"/>
          <w:szCs w:val="28"/>
          <w:lang w:val="en-US"/>
        </w:rPr>
      </w:pPr>
    </w:p>
    <w:p w:rsidR="00A5244A" w:rsidRDefault="00A5244A" w:rsidP="006322DD">
      <w:pPr>
        <w:spacing w:line="360" w:lineRule="auto"/>
        <w:jc w:val="both"/>
        <w:rPr>
          <w:rFonts w:ascii="Times New Roman" w:hAnsi="Times New Roman" w:cs="Times New Roman"/>
          <w:b/>
          <w:bCs/>
          <w:sz w:val="28"/>
          <w:szCs w:val="28"/>
          <w:lang w:val="en-US"/>
        </w:rPr>
      </w:pPr>
    </w:p>
    <w:p w:rsidR="00A5244A" w:rsidRDefault="00A5244A" w:rsidP="006322DD">
      <w:pPr>
        <w:spacing w:line="360" w:lineRule="auto"/>
        <w:jc w:val="both"/>
        <w:rPr>
          <w:rFonts w:ascii="Times New Roman" w:hAnsi="Times New Roman" w:cs="Times New Roman"/>
          <w:b/>
          <w:bCs/>
          <w:sz w:val="28"/>
          <w:szCs w:val="28"/>
          <w:lang w:val="en-US"/>
        </w:rPr>
      </w:pPr>
    </w:p>
    <w:p w:rsidR="00A5244A" w:rsidRDefault="00A5244A" w:rsidP="006322DD">
      <w:pPr>
        <w:spacing w:line="360" w:lineRule="auto"/>
        <w:jc w:val="both"/>
        <w:rPr>
          <w:rFonts w:ascii="Times New Roman" w:hAnsi="Times New Roman" w:cs="Times New Roman"/>
          <w:b/>
          <w:bCs/>
          <w:sz w:val="28"/>
          <w:szCs w:val="28"/>
          <w:lang w:val="en-US"/>
        </w:rPr>
      </w:pPr>
    </w:p>
    <w:p w:rsidR="00A5244A" w:rsidRDefault="00A5244A" w:rsidP="006322DD">
      <w:pPr>
        <w:spacing w:line="360" w:lineRule="auto"/>
        <w:jc w:val="both"/>
        <w:rPr>
          <w:rFonts w:ascii="Times New Roman" w:hAnsi="Times New Roman" w:cs="Times New Roman"/>
          <w:b/>
          <w:bCs/>
          <w:sz w:val="28"/>
          <w:szCs w:val="28"/>
          <w:lang w:val="en-US"/>
        </w:rPr>
      </w:pPr>
    </w:p>
    <w:p w:rsidR="00A5244A" w:rsidRDefault="00A5244A" w:rsidP="006322DD">
      <w:pPr>
        <w:spacing w:line="360" w:lineRule="auto"/>
        <w:jc w:val="both"/>
        <w:rPr>
          <w:rFonts w:ascii="Times New Roman" w:hAnsi="Times New Roman" w:cs="Times New Roman"/>
          <w:b/>
          <w:bCs/>
          <w:sz w:val="28"/>
          <w:szCs w:val="28"/>
          <w:lang w:val="en-US"/>
        </w:rPr>
      </w:pPr>
    </w:p>
    <w:p w:rsidR="00A5244A" w:rsidRDefault="00A5244A" w:rsidP="006322DD">
      <w:pPr>
        <w:spacing w:line="360" w:lineRule="auto"/>
        <w:jc w:val="both"/>
        <w:rPr>
          <w:rFonts w:ascii="Times New Roman" w:hAnsi="Times New Roman" w:cs="Times New Roman"/>
          <w:b/>
          <w:bCs/>
          <w:sz w:val="28"/>
          <w:szCs w:val="28"/>
          <w:lang w:val="en-US"/>
        </w:rPr>
      </w:pPr>
    </w:p>
    <w:p w:rsidR="00A5244A" w:rsidRDefault="00A5244A" w:rsidP="006322DD">
      <w:pPr>
        <w:spacing w:line="360" w:lineRule="auto"/>
        <w:jc w:val="both"/>
        <w:rPr>
          <w:rFonts w:ascii="Times New Roman" w:hAnsi="Times New Roman" w:cs="Times New Roman"/>
          <w:b/>
          <w:bCs/>
          <w:sz w:val="28"/>
          <w:szCs w:val="28"/>
          <w:lang w:val="en-US"/>
        </w:rPr>
      </w:pPr>
    </w:p>
    <w:p w:rsidR="00A5244A" w:rsidRDefault="00A5244A" w:rsidP="006322DD">
      <w:pPr>
        <w:spacing w:line="360" w:lineRule="auto"/>
        <w:jc w:val="both"/>
        <w:rPr>
          <w:rFonts w:ascii="Times New Roman" w:hAnsi="Times New Roman" w:cs="Times New Roman"/>
          <w:b/>
          <w:bCs/>
          <w:sz w:val="28"/>
          <w:szCs w:val="28"/>
          <w:lang w:val="en-US"/>
        </w:rPr>
      </w:pPr>
    </w:p>
    <w:p w:rsidR="00A5244A" w:rsidRDefault="00A5244A" w:rsidP="006322DD">
      <w:pPr>
        <w:spacing w:line="360" w:lineRule="auto"/>
        <w:jc w:val="both"/>
        <w:rPr>
          <w:rFonts w:ascii="Times New Roman" w:hAnsi="Times New Roman" w:cs="Times New Roman"/>
          <w:b/>
          <w:bCs/>
          <w:sz w:val="28"/>
          <w:szCs w:val="28"/>
          <w:lang w:val="en-US"/>
        </w:rPr>
      </w:pPr>
    </w:p>
    <w:p w:rsidR="00A5244A" w:rsidRDefault="00A5244A" w:rsidP="006322DD">
      <w:pPr>
        <w:spacing w:line="360" w:lineRule="auto"/>
        <w:jc w:val="both"/>
        <w:rPr>
          <w:rFonts w:ascii="Times New Roman" w:hAnsi="Times New Roman" w:cs="Times New Roman"/>
          <w:b/>
          <w:bCs/>
          <w:sz w:val="28"/>
          <w:szCs w:val="28"/>
          <w:lang w:val="en-US"/>
        </w:rPr>
      </w:pPr>
    </w:p>
    <w:p w:rsidR="00A5244A" w:rsidRDefault="00A5244A" w:rsidP="006322DD">
      <w:pPr>
        <w:spacing w:line="360" w:lineRule="auto"/>
        <w:jc w:val="both"/>
        <w:rPr>
          <w:rFonts w:ascii="Times New Roman" w:hAnsi="Times New Roman" w:cs="Times New Roman"/>
          <w:b/>
          <w:bCs/>
          <w:sz w:val="28"/>
          <w:szCs w:val="28"/>
          <w:lang w:val="en-US"/>
        </w:rPr>
      </w:pPr>
    </w:p>
    <w:p w:rsidR="00A5244A" w:rsidRDefault="00A5244A" w:rsidP="006322DD">
      <w:pPr>
        <w:spacing w:line="360" w:lineRule="auto"/>
        <w:jc w:val="both"/>
        <w:rPr>
          <w:rFonts w:ascii="Times New Roman" w:hAnsi="Times New Roman" w:cs="Times New Roman"/>
          <w:b/>
          <w:bCs/>
          <w:sz w:val="28"/>
          <w:szCs w:val="28"/>
          <w:lang w:val="en-US"/>
        </w:rPr>
      </w:pPr>
    </w:p>
    <w:p w:rsidR="00A5244A" w:rsidRDefault="00A5244A" w:rsidP="006322DD">
      <w:pPr>
        <w:spacing w:line="360" w:lineRule="auto"/>
        <w:jc w:val="both"/>
        <w:rPr>
          <w:rFonts w:ascii="Times New Roman" w:hAnsi="Times New Roman" w:cs="Times New Roman"/>
          <w:b/>
          <w:bCs/>
          <w:sz w:val="28"/>
          <w:szCs w:val="28"/>
          <w:lang w:val="en-US"/>
        </w:rPr>
      </w:pPr>
    </w:p>
    <w:p w:rsidR="00A5244A" w:rsidRDefault="00A5244A" w:rsidP="006322DD">
      <w:pPr>
        <w:spacing w:line="360" w:lineRule="auto"/>
        <w:jc w:val="both"/>
        <w:rPr>
          <w:rFonts w:ascii="Times New Roman" w:hAnsi="Times New Roman" w:cs="Times New Roman"/>
          <w:b/>
          <w:bCs/>
          <w:sz w:val="28"/>
          <w:szCs w:val="28"/>
          <w:lang w:val="en-US"/>
        </w:rPr>
      </w:pPr>
    </w:p>
    <w:p w:rsidR="006322DD" w:rsidRDefault="006322DD" w:rsidP="006322DD">
      <w:pPr>
        <w:spacing w:line="360" w:lineRule="auto"/>
        <w:jc w:val="both"/>
        <w:rPr>
          <w:rFonts w:ascii="Times New Roman" w:hAnsi="Times New Roman" w:cs="Times New Roman"/>
          <w:b/>
          <w:sz w:val="28"/>
          <w:szCs w:val="28"/>
          <w:lang w:val="en-US"/>
        </w:rPr>
      </w:pPr>
      <w:bookmarkStart w:id="0" w:name="_GoBack"/>
      <w:bookmarkEnd w:id="0"/>
      <w:r w:rsidRPr="009310F4">
        <w:rPr>
          <w:rFonts w:ascii="Times New Roman" w:hAnsi="Times New Roman" w:cs="Times New Roman"/>
          <w:b/>
          <w:bCs/>
          <w:sz w:val="28"/>
          <w:szCs w:val="28"/>
          <w:lang w:val="en-US"/>
        </w:rPr>
        <w:lastRenderedPageBreak/>
        <w:t xml:space="preserve">Sustainability in </w:t>
      </w:r>
      <w:r>
        <w:rPr>
          <w:rFonts w:ascii="Times New Roman" w:hAnsi="Times New Roman" w:cs="Times New Roman"/>
          <w:b/>
          <w:bCs/>
          <w:sz w:val="28"/>
          <w:szCs w:val="28"/>
          <w:lang w:val="en-US"/>
        </w:rPr>
        <w:t>t</w:t>
      </w:r>
      <w:r w:rsidRPr="009310F4">
        <w:rPr>
          <w:rFonts w:ascii="Times New Roman" w:hAnsi="Times New Roman" w:cs="Times New Roman"/>
          <w:b/>
          <w:bCs/>
          <w:sz w:val="28"/>
          <w:szCs w:val="28"/>
          <w:lang w:val="en-US"/>
        </w:rPr>
        <w:t xml:space="preserve">raditional </w:t>
      </w:r>
      <w:r>
        <w:rPr>
          <w:rFonts w:ascii="Times New Roman" w:hAnsi="Times New Roman" w:cs="Times New Roman"/>
          <w:b/>
          <w:bCs/>
          <w:sz w:val="28"/>
          <w:szCs w:val="28"/>
          <w:lang w:val="en-US"/>
        </w:rPr>
        <w:t>s</w:t>
      </w:r>
      <w:r w:rsidRPr="009310F4">
        <w:rPr>
          <w:rFonts w:ascii="Times New Roman" w:hAnsi="Times New Roman" w:cs="Times New Roman"/>
          <w:b/>
          <w:bCs/>
          <w:sz w:val="28"/>
          <w:szCs w:val="28"/>
          <w:lang w:val="en-US"/>
        </w:rPr>
        <w:t>ettlement</w:t>
      </w:r>
      <w:r w:rsidRPr="009310F4">
        <w:rPr>
          <w:rFonts w:ascii="Times New Roman" w:hAnsi="Times New Roman" w:cs="Times New Roman"/>
          <w:b/>
          <w:sz w:val="28"/>
          <w:szCs w:val="28"/>
          <w:lang w:val="en-US"/>
        </w:rPr>
        <w:t xml:space="preserve">: the example of </w:t>
      </w:r>
      <w:proofErr w:type="spellStart"/>
      <w:r w:rsidRPr="009310F4">
        <w:rPr>
          <w:rFonts w:ascii="Times New Roman" w:hAnsi="Times New Roman" w:cs="Times New Roman"/>
          <w:b/>
          <w:sz w:val="28"/>
          <w:szCs w:val="28"/>
          <w:lang w:val="en-US"/>
        </w:rPr>
        <w:t>Arıklı</w:t>
      </w:r>
      <w:proofErr w:type="spellEnd"/>
      <w:r w:rsidRPr="009310F4">
        <w:rPr>
          <w:rFonts w:ascii="Times New Roman" w:hAnsi="Times New Roman" w:cs="Times New Roman"/>
          <w:b/>
          <w:sz w:val="28"/>
          <w:szCs w:val="28"/>
          <w:lang w:val="en-US"/>
        </w:rPr>
        <w:t xml:space="preserve"> Village</w:t>
      </w:r>
    </w:p>
    <w:p w:rsidR="00E924D6" w:rsidRPr="00E924D6" w:rsidRDefault="00E924D6" w:rsidP="006322DD">
      <w:pPr>
        <w:spacing w:line="360" w:lineRule="auto"/>
        <w:jc w:val="both"/>
        <w:rPr>
          <w:rFonts w:ascii="Times New Roman" w:hAnsi="Times New Roman" w:cs="Times New Roman"/>
          <w:lang w:val="en-US"/>
        </w:rPr>
      </w:pPr>
      <w:proofErr w:type="spellStart"/>
      <w:r w:rsidRPr="00E924D6">
        <w:rPr>
          <w:rFonts w:ascii="Times New Roman" w:hAnsi="Times New Roman" w:cs="Times New Roman"/>
          <w:lang w:val="en-US"/>
        </w:rPr>
        <w:t>Betül</w:t>
      </w:r>
      <w:proofErr w:type="spellEnd"/>
      <w:r w:rsidRPr="00E924D6">
        <w:rPr>
          <w:rFonts w:ascii="Times New Roman" w:hAnsi="Times New Roman" w:cs="Times New Roman"/>
          <w:lang w:val="en-US"/>
        </w:rPr>
        <w:t xml:space="preserve"> </w:t>
      </w:r>
      <w:proofErr w:type="spellStart"/>
      <w:r w:rsidRPr="00E924D6">
        <w:rPr>
          <w:rFonts w:ascii="Times New Roman" w:hAnsi="Times New Roman" w:cs="Times New Roman"/>
          <w:lang w:val="en-US"/>
        </w:rPr>
        <w:t>Bakır</w:t>
      </w:r>
      <w:proofErr w:type="spellEnd"/>
    </w:p>
    <w:p w:rsidR="00E924D6" w:rsidRPr="00A46CCF" w:rsidRDefault="00E924D6" w:rsidP="00E924D6">
      <w:pPr>
        <w:rPr>
          <w:b/>
          <w:color w:val="000000" w:themeColor="text1"/>
          <w:lang w:val="en-US"/>
        </w:rPr>
      </w:pPr>
      <w:proofErr w:type="spellStart"/>
      <w:r w:rsidRPr="00A46CCF">
        <w:rPr>
          <w:color w:val="000000" w:themeColor="text1"/>
          <w:lang w:val="en-US"/>
        </w:rPr>
        <w:t>Balıkesir</w:t>
      </w:r>
      <w:proofErr w:type="spellEnd"/>
      <w:r w:rsidRPr="00A46CCF">
        <w:rPr>
          <w:color w:val="000000" w:themeColor="text1"/>
          <w:lang w:val="en-US"/>
        </w:rPr>
        <w:t xml:space="preserve"> </w:t>
      </w:r>
      <w:proofErr w:type="spellStart"/>
      <w:r w:rsidRPr="00A46CCF">
        <w:rPr>
          <w:color w:val="000000" w:themeColor="text1"/>
          <w:lang w:val="en-US"/>
        </w:rPr>
        <w:t>Üniv</w:t>
      </w:r>
      <w:proofErr w:type="spellEnd"/>
      <w:r w:rsidRPr="00A46CCF">
        <w:rPr>
          <w:color w:val="000000" w:themeColor="text1"/>
          <w:lang w:val="en-US"/>
        </w:rPr>
        <w:t xml:space="preserve">. Faculty of Architecture, Department of Restoration. </w:t>
      </w:r>
    </w:p>
    <w:p w:rsidR="006322DD" w:rsidRPr="009310F4" w:rsidRDefault="006322DD" w:rsidP="006322DD">
      <w:pPr>
        <w:spacing w:line="360" w:lineRule="auto"/>
        <w:jc w:val="both"/>
        <w:rPr>
          <w:rFonts w:ascii="Times New Roman" w:hAnsi="Times New Roman" w:cs="Times New Roman"/>
          <w:b/>
          <w:sz w:val="28"/>
          <w:szCs w:val="28"/>
          <w:lang w:val="en-US"/>
        </w:rPr>
      </w:pPr>
    </w:p>
    <w:p w:rsidR="006322DD" w:rsidRPr="009310F4" w:rsidRDefault="006322DD" w:rsidP="006322DD">
      <w:pPr>
        <w:spacing w:line="360" w:lineRule="auto"/>
        <w:jc w:val="both"/>
        <w:rPr>
          <w:rFonts w:ascii="Times New Roman" w:hAnsi="Times New Roman" w:cs="Times New Roman"/>
          <w:sz w:val="24"/>
          <w:szCs w:val="24"/>
          <w:lang w:val="en-US"/>
        </w:rPr>
      </w:pPr>
      <w:r w:rsidRPr="009310F4">
        <w:rPr>
          <w:rFonts w:ascii="Times New Roman" w:hAnsi="Times New Roman" w:cs="Times New Roman"/>
          <w:b/>
          <w:sz w:val="24"/>
          <w:szCs w:val="24"/>
          <w:lang w:val="en-US"/>
        </w:rPr>
        <w:t xml:space="preserve">Aim:  </w:t>
      </w:r>
      <w:r w:rsidRPr="002C5887">
        <w:rPr>
          <w:rFonts w:ascii="Times New Roman" w:hAnsi="Times New Roman" w:cs="Times New Roman"/>
          <w:sz w:val="24"/>
          <w:szCs w:val="24"/>
          <w:lang w:val="en-US"/>
        </w:rPr>
        <w:t xml:space="preserve">The aim of this study is to create a sustainable ecological village model that will serve as an example for village restorations by using the data of </w:t>
      </w:r>
      <w:proofErr w:type="spellStart"/>
      <w:r w:rsidRPr="002C5887">
        <w:rPr>
          <w:rFonts w:ascii="Times New Roman" w:hAnsi="Times New Roman" w:cs="Times New Roman"/>
          <w:sz w:val="24"/>
          <w:szCs w:val="24"/>
          <w:lang w:val="en-US"/>
        </w:rPr>
        <w:t>Arıklı</w:t>
      </w:r>
      <w:proofErr w:type="spellEnd"/>
      <w:r w:rsidRPr="002C5887">
        <w:rPr>
          <w:rFonts w:ascii="Times New Roman" w:hAnsi="Times New Roman" w:cs="Times New Roman"/>
          <w:sz w:val="24"/>
          <w:szCs w:val="24"/>
          <w:lang w:val="en-US"/>
        </w:rPr>
        <w:t xml:space="preserve"> village, and to update the concept of ecological village by ensuring the maximum use of alternative energy resources; developing of cultivation-production-storage methods of livestock, goat's milk and cheese, olive, organic olive oil which are the economic values of the village; preserving the traditional housing construction techniques that have been going on for centuries</w:t>
      </w:r>
      <w:r>
        <w:rPr>
          <w:rFonts w:ascii="Times New Roman" w:hAnsi="Times New Roman" w:cs="Times New Roman"/>
          <w:sz w:val="24"/>
          <w:szCs w:val="24"/>
          <w:lang w:val="en-US"/>
        </w:rPr>
        <w:t>,</w:t>
      </w:r>
      <w:r w:rsidRPr="002C5887">
        <w:rPr>
          <w:rFonts w:ascii="Times New Roman" w:hAnsi="Times New Roman" w:cs="Times New Roman"/>
          <w:sz w:val="24"/>
          <w:szCs w:val="24"/>
          <w:lang w:val="en-US"/>
        </w:rPr>
        <w:t xml:space="preserve"> and ensuring sustainability by applying them to modern architecture.</w:t>
      </w:r>
    </w:p>
    <w:p w:rsidR="006322DD" w:rsidRPr="009310F4" w:rsidRDefault="006322DD" w:rsidP="006322DD">
      <w:pPr>
        <w:spacing w:line="360" w:lineRule="auto"/>
        <w:jc w:val="both"/>
        <w:rPr>
          <w:rFonts w:ascii="Times New Roman" w:hAnsi="Times New Roman" w:cs="Times New Roman"/>
          <w:b/>
          <w:sz w:val="24"/>
          <w:szCs w:val="24"/>
          <w:lang w:val="en-US"/>
        </w:rPr>
      </w:pPr>
      <w:r w:rsidRPr="009310F4">
        <w:rPr>
          <w:rFonts w:ascii="Times New Roman" w:hAnsi="Times New Roman" w:cs="Times New Roman"/>
          <w:b/>
          <w:sz w:val="24"/>
          <w:szCs w:val="24"/>
          <w:lang w:val="en-US"/>
        </w:rPr>
        <w:t>Method</w:t>
      </w:r>
      <w:r>
        <w:rPr>
          <w:rFonts w:ascii="Times New Roman" w:hAnsi="Times New Roman" w:cs="Times New Roman"/>
          <w:b/>
          <w:sz w:val="24"/>
          <w:szCs w:val="24"/>
          <w:lang w:val="en-US"/>
        </w:rPr>
        <w:t>s</w:t>
      </w:r>
      <w:r w:rsidRPr="009310F4">
        <w:rPr>
          <w:rFonts w:ascii="Times New Roman" w:hAnsi="Times New Roman" w:cs="Times New Roman"/>
          <w:b/>
          <w:sz w:val="24"/>
          <w:szCs w:val="24"/>
          <w:lang w:val="en-US"/>
        </w:rPr>
        <w:t xml:space="preserve">: </w:t>
      </w:r>
    </w:p>
    <w:p w:rsidR="006322DD" w:rsidRPr="009310F4" w:rsidRDefault="006322DD" w:rsidP="006322DD">
      <w:pPr>
        <w:pStyle w:val="AralkYok"/>
        <w:numPr>
          <w:ilvl w:val="0"/>
          <w:numId w:val="2"/>
        </w:numPr>
        <w:spacing w:line="360" w:lineRule="auto"/>
        <w:jc w:val="both"/>
        <w:rPr>
          <w:rFonts w:ascii="Times New Roman" w:hAnsi="Times New Roman" w:cs="Times New Roman"/>
          <w:sz w:val="24"/>
          <w:szCs w:val="24"/>
          <w:lang w:val="en-US"/>
        </w:rPr>
      </w:pPr>
      <w:r w:rsidRPr="00504E7B">
        <w:rPr>
          <w:rFonts w:ascii="Times New Roman" w:hAnsi="Times New Roman" w:cs="Times New Roman"/>
          <w:sz w:val="24"/>
          <w:szCs w:val="24"/>
          <w:lang w:val="en-US"/>
        </w:rPr>
        <w:t xml:space="preserve">Determination of the potential of renewable energy </w:t>
      </w:r>
      <w:r>
        <w:rPr>
          <w:rFonts w:ascii="Times New Roman" w:hAnsi="Times New Roman" w:cs="Times New Roman"/>
          <w:sz w:val="24"/>
          <w:szCs w:val="24"/>
          <w:lang w:val="en-US"/>
        </w:rPr>
        <w:t>re</w:t>
      </w:r>
      <w:r w:rsidRPr="00504E7B">
        <w:rPr>
          <w:rFonts w:ascii="Times New Roman" w:hAnsi="Times New Roman" w:cs="Times New Roman"/>
          <w:sz w:val="24"/>
          <w:szCs w:val="24"/>
          <w:lang w:val="en-US"/>
        </w:rPr>
        <w:t xml:space="preserve">sources such as solar, wind, biomass </w:t>
      </w:r>
      <w:r w:rsidRPr="00F94982">
        <w:rPr>
          <w:rFonts w:ascii="Times New Roman" w:hAnsi="Times New Roman" w:cs="Times New Roman"/>
          <w:i/>
          <w:iCs/>
          <w:sz w:val="24"/>
          <w:szCs w:val="24"/>
          <w:lang w:val="en-US"/>
        </w:rPr>
        <w:t>(pomace)</w:t>
      </w:r>
      <w:r w:rsidRPr="00504E7B">
        <w:rPr>
          <w:rFonts w:ascii="Times New Roman" w:hAnsi="Times New Roman" w:cs="Times New Roman"/>
          <w:sz w:val="24"/>
          <w:szCs w:val="24"/>
          <w:lang w:val="en-US"/>
        </w:rPr>
        <w:t xml:space="preserve"> and soil energy in the region</w:t>
      </w:r>
      <w:r>
        <w:rPr>
          <w:rFonts w:ascii="Times New Roman" w:hAnsi="Times New Roman" w:cs="Times New Roman"/>
          <w:sz w:val="24"/>
          <w:szCs w:val="24"/>
          <w:lang w:val="en-US"/>
        </w:rPr>
        <w:t xml:space="preserve">; </w:t>
      </w:r>
      <w:r w:rsidRPr="009310F4">
        <w:rPr>
          <w:rFonts w:ascii="Times New Roman" w:hAnsi="Times New Roman" w:cs="Times New Roman"/>
          <w:sz w:val="24"/>
          <w:szCs w:val="24"/>
          <w:lang w:val="en-US"/>
        </w:rPr>
        <w:t>determination of the housing plans by calculations and measurements in accordance with the operating schemes, topographic conditions and the characteristics of the sun</w:t>
      </w:r>
      <w:r>
        <w:rPr>
          <w:rFonts w:ascii="Times New Roman" w:hAnsi="Times New Roman" w:cs="Times New Roman"/>
          <w:sz w:val="24"/>
          <w:szCs w:val="24"/>
          <w:lang w:val="en-US"/>
        </w:rPr>
        <w:t>-exposed</w:t>
      </w:r>
      <w:r w:rsidRPr="009310F4">
        <w:rPr>
          <w:rFonts w:ascii="Times New Roman" w:hAnsi="Times New Roman" w:cs="Times New Roman"/>
          <w:sz w:val="24"/>
          <w:szCs w:val="24"/>
          <w:lang w:val="en-US"/>
        </w:rPr>
        <w:t xml:space="preserve"> terraces; selection of systems that will provide maximum energy by determining open areas and walls such as vineyard</w:t>
      </w:r>
      <w:r>
        <w:rPr>
          <w:rFonts w:ascii="Times New Roman" w:hAnsi="Times New Roman" w:cs="Times New Roman"/>
          <w:sz w:val="24"/>
          <w:szCs w:val="24"/>
          <w:lang w:val="en-US"/>
        </w:rPr>
        <w:t>s</w:t>
      </w:r>
      <w:r w:rsidRPr="009310F4">
        <w:rPr>
          <w:rFonts w:ascii="Times New Roman" w:hAnsi="Times New Roman" w:cs="Times New Roman"/>
          <w:sz w:val="24"/>
          <w:szCs w:val="24"/>
          <w:lang w:val="en-US"/>
        </w:rPr>
        <w:t>, garden</w:t>
      </w:r>
      <w:r>
        <w:rPr>
          <w:rFonts w:ascii="Times New Roman" w:hAnsi="Times New Roman" w:cs="Times New Roman"/>
          <w:sz w:val="24"/>
          <w:szCs w:val="24"/>
          <w:lang w:val="en-US"/>
        </w:rPr>
        <w:t>s</w:t>
      </w:r>
      <w:r w:rsidRPr="009310F4">
        <w:rPr>
          <w:rFonts w:ascii="Times New Roman" w:hAnsi="Times New Roman" w:cs="Times New Roman"/>
          <w:sz w:val="24"/>
          <w:szCs w:val="24"/>
          <w:lang w:val="en-US"/>
        </w:rPr>
        <w:t>, courtyard</w:t>
      </w:r>
      <w:r>
        <w:rPr>
          <w:rFonts w:ascii="Times New Roman" w:hAnsi="Times New Roman" w:cs="Times New Roman"/>
          <w:sz w:val="24"/>
          <w:szCs w:val="24"/>
          <w:lang w:val="en-US"/>
        </w:rPr>
        <w:t>s</w:t>
      </w:r>
      <w:r w:rsidRPr="009310F4">
        <w:rPr>
          <w:rFonts w:ascii="Times New Roman" w:hAnsi="Times New Roman" w:cs="Times New Roman"/>
          <w:sz w:val="24"/>
          <w:szCs w:val="24"/>
          <w:lang w:val="en-US"/>
        </w:rPr>
        <w:t>, field</w:t>
      </w:r>
      <w:r>
        <w:rPr>
          <w:rFonts w:ascii="Times New Roman" w:hAnsi="Times New Roman" w:cs="Times New Roman"/>
          <w:sz w:val="24"/>
          <w:szCs w:val="24"/>
          <w:lang w:val="en-US"/>
        </w:rPr>
        <w:t>s</w:t>
      </w:r>
      <w:r w:rsidRPr="009310F4">
        <w:rPr>
          <w:rFonts w:ascii="Times New Roman" w:hAnsi="Times New Roman" w:cs="Times New Roman"/>
          <w:sz w:val="24"/>
          <w:szCs w:val="24"/>
          <w:lang w:val="en-US"/>
        </w:rPr>
        <w:t>, rooftop</w:t>
      </w:r>
      <w:r>
        <w:rPr>
          <w:rFonts w:ascii="Times New Roman" w:hAnsi="Times New Roman" w:cs="Times New Roman"/>
          <w:sz w:val="24"/>
          <w:szCs w:val="24"/>
          <w:lang w:val="en-US"/>
        </w:rPr>
        <w:t>s</w:t>
      </w:r>
      <w:r w:rsidRPr="009310F4">
        <w:rPr>
          <w:rFonts w:ascii="Times New Roman" w:hAnsi="Times New Roman" w:cs="Times New Roman"/>
          <w:sz w:val="24"/>
          <w:szCs w:val="24"/>
          <w:lang w:val="en-US"/>
        </w:rPr>
        <w:t>, building exterior surfaces,</w:t>
      </w:r>
    </w:p>
    <w:p w:rsidR="006322DD" w:rsidRPr="009310F4" w:rsidRDefault="006322DD" w:rsidP="006322DD">
      <w:pPr>
        <w:pStyle w:val="AralkYok"/>
        <w:numPr>
          <w:ilvl w:val="0"/>
          <w:numId w:val="2"/>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D</w:t>
      </w:r>
      <w:r w:rsidRPr="00A51D89">
        <w:rPr>
          <w:rFonts w:ascii="Times New Roman" w:hAnsi="Times New Roman" w:cs="Times New Roman"/>
          <w:sz w:val="24"/>
          <w:szCs w:val="24"/>
          <w:lang w:val="en-US"/>
        </w:rPr>
        <w:t>etermination of the</w:t>
      </w:r>
      <w:r w:rsidRPr="009310F4">
        <w:rPr>
          <w:rFonts w:ascii="Times New Roman" w:hAnsi="Times New Roman" w:cs="Times New Roman"/>
          <w:sz w:val="24"/>
          <w:szCs w:val="24"/>
          <w:lang w:val="en-US"/>
        </w:rPr>
        <w:t xml:space="preserve"> insulation values </w:t>
      </w:r>
      <w:r>
        <w:rPr>
          <w:rFonts w:ascii="Times New Roman" w:hAnsi="Times New Roman" w:cs="Times New Roman"/>
          <w:sz w:val="24"/>
          <w:szCs w:val="24"/>
          <w:lang w:val="en-US"/>
        </w:rPr>
        <w:t xml:space="preserve">that are closely </w:t>
      </w:r>
      <w:r w:rsidRPr="009310F4">
        <w:rPr>
          <w:rFonts w:ascii="Times New Roman" w:hAnsi="Times New Roman" w:cs="Times New Roman"/>
          <w:sz w:val="24"/>
          <w:szCs w:val="24"/>
          <w:lang w:val="en-US"/>
        </w:rPr>
        <w:t>related to constructional structure and fa</w:t>
      </w:r>
      <w:r>
        <w:rPr>
          <w:rFonts w:ascii="Times New Roman" w:hAnsi="Times New Roman" w:cs="Times New Roman"/>
          <w:sz w:val="24"/>
          <w:szCs w:val="24"/>
          <w:lang w:val="en-US"/>
        </w:rPr>
        <w:t>c</w:t>
      </w:r>
      <w:r w:rsidRPr="009310F4">
        <w:rPr>
          <w:rFonts w:ascii="Times New Roman" w:hAnsi="Times New Roman" w:cs="Times New Roman"/>
          <w:sz w:val="24"/>
          <w:szCs w:val="24"/>
          <w:lang w:val="en-US"/>
        </w:rPr>
        <w:t>ade properties of the houses,</w:t>
      </w:r>
    </w:p>
    <w:p w:rsidR="006322DD" w:rsidRPr="009310F4" w:rsidRDefault="006322DD" w:rsidP="006322DD">
      <w:pPr>
        <w:pStyle w:val="AralkYok"/>
        <w:numPr>
          <w:ilvl w:val="0"/>
          <w:numId w:val="2"/>
        </w:numPr>
        <w:spacing w:line="360" w:lineRule="auto"/>
        <w:jc w:val="both"/>
        <w:rPr>
          <w:rFonts w:ascii="Times New Roman" w:hAnsi="Times New Roman" w:cs="Times New Roman"/>
          <w:sz w:val="24"/>
          <w:szCs w:val="24"/>
          <w:lang w:val="en-US"/>
        </w:rPr>
      </w:pPr>
      <w:r w:rsidRPr="009310F4">
        <w:rPr>
          <w:rFonts w:ascii="Times New Roman" w:hAnsi="Times New Roman" w:cs="Times New Roman"/>
          <w:sz w:val="24"/>
          <w:szCs w:val="24"/>
          <w:lang w:val="en-US"/>
        </w:rPr>
        <w:t xml:space="preserve">Installation of rainwater collectors and cisterns, and making </w:t>
      </w:r>
      <w:r>
        <w:rPr>
          <w:rFonts w:ascii="Times New Roman" w:hAnsi="Times New Roman" w:cs="Times New Roman"/>
          <w:sz w:val="24"/>
          <w:szCs w:val="24"/>
          <w:lang w:val="en-US"/>
        </w:rPr>
        <w:t xml:space="preserve">the </w:t>
      </w:r>
      <w:r w:rsidRPr="009310F4">
        <w:rPr>
          <w:rFonts w:ascii="Times New Roman" w:hAnsi="Times New Roman" w:cs="Times New Roman"/>
          <w:sz w:val="24"/>
          <w:szCs w:val="24"/>
          <w:lang w:val="en-US"/>
        </w:rPr>
        <w:t>existing ones functional,</w:t>
      </w:r>
    </w:p>
    <w:p w:rsidR="006322DD" w:rsidRPr="009310F4" w:rsidRDefault="006322DD" w:rsidP="006322DD">
      <w:pPr>
        <w:pStyle w:val="AralkYok"/>
        <w:numPr>
          <w:ilvl w:val="0"/>
          <w:numId w:val="2"/>
        </w:numPr>
        <w:spacing w:line="360" w:lineRule="auto"/>
        <w:jc w:val="both"/>
        <w:rPr>
          <w:rFonts w:ascii="Times New Roman" w:hAnsi="Times New Roman" w:cs="Times New Roman"/>
          <w:sz w:val="24"/>
          <w:szCs w:val="24"/>
          <w:lang w:val="en-US"/>
        </w:rPr>
      </w:pPr>
      <w:r w:rsidRPr="009310F4">
        <w:rPr>
          <w:rFonts w:ascii="Times New Roman" w:hAnsi="Times New Roman" w:cs="Times New Roman"/>
          <w:sz w:val="24"/>
          <w:szCs w:val="24"/>
          <w:lang w:val="en-US"/>
        </w:rPr>
        <w:t xml:space="preserve">Within the scope of informing the residents of the settlement, organizing public availability sessions and scientific meetings on topics such as making compost where solid and liquid wastes are utilized, and installation of natural treatment systems.  </w:t>
      </w:r>
    </w:p>
    <w:p w:rsidR="006322DD" w:rsidRPr="009310F4" w:rsidRDefault="006322DD" w:rsidP="006322DD">
      <w:pPr>
        <w:pStyle w:val="NormalWeb"/>
        <w:spacing w:before="200" w:beforeAutospacing="0" w:after="160" w:afterAutospacing="0" w:line="360" w:lineRule="auto"/>
        <w:jc w:val="both"/>
        <w:rPr>
          <w:rFonts w:eastAsiaTheme="minorEastAsia"/>
          <w:b/>
          <w:bCs/>
          <w:color w:val="000000" w:themeColor="text1"/>
          <w:kern w:val="24"/>
          <w:lang w:val="en-US"/>
        </w:rPr>
      </w:pPr>
      <w:r w:rsidRPr="009310F4">
        <w:rPr>
          <w:rFonts w:eastAsiaTheme="minorEastAsia"/>
          <w:b/>
          <w:bCs/>
          <w:color w:val="000000" w:themeColor="text1"/>
          <w:kern w:val="24"/>
          <w:lang w:val="en-US"/>
        </w:rPr>
        <w:t xml:space="preserve">Physical geography and history of the Mount Ida </w:t>
      </w:r>
    </w:p>
    <w:p w:rsidR="006322DD" w:rsidRPr="009310F4" w:rsidRDefault="006322DD" w:rsidP="006322DD">
      <w:pPr>
        <w:pStyle w:val="NormalWeb"/>
        <w:spacing w:before="200" w:beforeAutospacing="0" w:after="0" w:afterAutospacing="0" w:line="360" w:lineRule="auto"/>
        <w:jc w:val="both"/>
        <w:rPr>
          <w:rFonts w:eastAsiaTheme="minorEastAsia"/>
          <w:color w:val="000000" w:themeColor="text1"/>
          <w:kern w:val="24"/>
          <w:lang w:val="en-US"/>
        </w:rPr>
      </w:pPr>
      <w:r w:rsidRPr="009310F4">
        <w:rPr>
          <w:rFonts w:eastAsiaTheme="minorEastAsia"/>
          <w:color w:val="000000" w:themeColor="text1"/>
          <w:kern w:val="24"/>
          <w:lang w:val="en-US"/>
        </w:rPr>
        <w:t xml:space="preserve">The Mount Ida were formed as a result of the ruptures in the earth's crust millions of years ago, the graben collapsed 200-300 million years ago due to the earth crust movements which formed the </w:t>
      </w:r>
      <w:proofErr w:type="spellStart"/>
      <w:r w:rsidRPr="009310F4">
        <w:rPr>
          <w:rFonts w:eastAsiaTheme="minorEastAsia"/>
          <w:color w:val="000000" w:themeColor="text1"/>
          <w:kern w:val="24"/>
          <w:lang w:val="en-US"/>
        </w:rPr>
        <w:t>Edremit</w:t>
      </w:r>
      <w:proofErr w:type="spellEnd"/>
      <w:r w:rsidRPr="009310F4">
        <w:rPr>
          <w:rFonts w:eastAsiaTheme="minorEastAsia"/>
          <w:color w:val="000000" w:themeColor="text1"/>
          <w:kern w:val="24"/>
          <w:lang w:val="en-US"/>
        </w:rPr>
        <w:t xml:space="preserve"> Gulf, and the rising </w:t>
      </w:r>
      <w:r w:rsidRPr="009310F4">
        <w:rPr>
          <w:rFonts w:eastAsiaTheme="minorEastAsia"/>
          <w:i/>
          <w:iCs/>
          <w:color w:val="000000" w:themeColor="text1"/>
          <w:kern w:val="24"/>
          <w:lang w:val="en-US"/>
        </w:rPr>
        <w:t>(horst)</w:t>
      </w:r>
      <w:r w:rsidRPr="009310F4">
        <w:rPr>
          <w:rFonts w:eastAsiaTheme="minorEastAsia"/>
          <w:color w:val="000000" w:themeColor="text1"/>
          <w:kern w:val="24"/>
          <w:lang w:val="en-US"/>
        </w:rPr>
        <w:t xml:space="preserve"> parts formed the mountains. According to excavations dating back to the Bronze Age in Western Anatolia, the people who lived in </w:t>
      </w:r>
      <w:proofErr w:type="spellStart"/>
      <w:r w:rsidRPr="009310F4">
        <w:rPr>
          <w:rFonts w:eastAsiaTheme="minorEastAsia"/>
          <w:color w:val="000000" w:themeColor="text1"/>
          <w:kern w:val="24"/>
          <w:lang w:val="en-US"/>
        </w:rPr>
        <w:t>megaron</w:t>
      </w:r>
      <w:proofErr w:type="spellEnd"/>
      <w:r w:rsidRPr="009310F4">
        <w:rPr>
          <w:rFonts w:eastAsiaTheme="minorEastAsia"/>
          <w:color w:val="000000" w:themeColor="text1"/>
          <w:kern w:val="24"/>
          <w:lang w:val="en-US"/>
        </w:rPr>
        <w:t>-type houses with a courtyard in the front were familiar with olive processing.</w:t>
      </w:r>
    </w:p>
    <w:p w:rsidR="006322DD" w:rsidRPr="009310F4" w:rsidRDefault="006322DD" w:rsidP="006322DD">
      <w:pPr>
        <w:pStyle w:val="NormalWeb"/>
        <w:spacing w:before="200" w:beforeAutospacing="0" w:after="0" w:afterAutospacing="0" w:line="360" w:lineRule="auto"/>
        <w:jc w:val="both"/>
        <w:rPr>
          <w:rFonts w:eastAsiaTheme="minorEastAsia"/>
          <w:color w:val="000000" w:themeColor="text1"/>
          <w:kern w:val="24"/>
          <w:lang w:val="en-US"/>
        </w:rPr>
      </w:pPr>
      <w:proofErr w:type="spellStart"/>
      <w:r w:rsidRPr="009310F4">
        <w:rPr>
          <w:rFonts w:eastAsiaTheme="minorEastAsia"/>
          <w:color w:val="000000" w:themeColor="text1"/>
          <w:kern w:val="24"/>
          <w:lang w:val="en-US"/>
        </w:rPr>
        <w:lastRenderedPageBreak/>
        <w:t>Arıklı</w:t>
      </w:r>
      <w:proofErr w:type="spellEnd"/>
      <w:r w:rsidRPr="009310F4">
        <w:rPr>
          <w:rFonts w:eastAsiaTheme="minorEastAsia"/>
          <w:color w:val="000000" w:themeColor="text1"/>
          <w:kern w:val="24"/>
          <w:lang w:val="en-US"/>
        </w:rPr>
        <w:t xml:space="preserve"> village, built on a part of the ancient city of Paleo </w:t>
      </w:r>
      <w:proofErr w:type="spellStart"/>
      <w:r w:rsidRPr="009310F4">
        <w:rPr>
          <w:rFonts w:eastAsiaTheme="minorEastAsia"/>
          <w:color w:val="000000" w:themeColor="text1"/>
          <w:kern w:val="24"/>
          <w:lang w:val="en-US"/>
        </w:rPr>
        <w:t>Gargara</w:t>
      </w:r>
      <w:proofErr w:type="spellEnd"/>
      <w:r w:rsidRPr="009310F4">
        <w:rPr>
          <w:rFonts w:eastAsiaTheme="minorEastAsia"/>
          <w:color w:val="000000" w:themeColor="text1"/>
          <w:kern w:val="24"/>
          <w:lang w:val="en-US"/>
        </w:rPr>
        <w:t xml:space="preserve"> dating back to 3000-2000 BC, preserving its traditional settlement texture since ancient times, can be described as an 'ecological village' due to its texture that has not turned into today's modern architecture.</w:t>
      </w:r>
      <w:r>
        <w:rPr>
          <w:rFonts w:eastAsiaTheme="minorEastAsia"/>
          <w:color w:val="000000" w:themeColor="text1"/>
          <w:kern w:val="24"/>
          <w:lang w:val="en-US"/>
        </w:rPr>
        <w:t xml:space="preserve"> </w:t>
      </w:r>
      <w:r w:rsidRPr="00EF3268">
        <w:rPr>
          <w:rFonts w:eastAsiaTheme="minorEastAsia"/>
          <w:color w:val="000000" w:themeColor="text1"/>
          <w:kern w:val="24"/>
          <w:lang w:val="en-US"/>
        </w:rPr>
        <w:t>In addition, the settlement, which is in accordance with the teachings of the ancient architect Vitruvius, is in harmony with nature, has an architecture that is lined up in terraces on the slope and dominates the view, has abundant clean water resources, has a mild climate, is established in the south-west direction hidden from the northern winds of</w:t>
      </w:r>
      <w:r>
        <w:rPr>
          <w:rFonts w:eastAsiaTheme="minorEastAsia"/>
          <w:color w:val="000000" w:themeColor="text1"/>
          <w:kern w:val="24"/>
          <w:lang w:val="en-US"/>
        </w:rPr>
        <w:t xml:space="preserve"> the Mount</w:t>
      </w:r>
      <w:r w:rsidRPr="00EF3268">
        <w:rPr>
          <w:rFonts w:eastAsiaTheme="minorEastAsia"/>
          <w:color w:val="000000" w:themeColor="text1"/>
          <w:kern w:val="24"/>
          <w:lang w:val="en-US"/>
        </w:rPr>
        <w:t xml:space="preserve"> Ida, and its therapeutic environmental principles, etc. make </w:t>
      </w:r>
      <w:proofErr w:type="spellStart"/>
      <w:r w:rsidRPr="00EF3268">
        <w:rPr>
          <w:rFonts w:eastAsiaTheme="minorEastAsia"/>
          <w:color w:val="000000" w:themeColor="text1"/>
          <w:kern w:val="24"/>
          <w:lang w:val="en-US"/>
        </w:rPr>
        <w:t>Arıklı</w:t>
      </w:r>
      <w:proofErr w:type="spellEnd"/>
      <w:r w:rsidRPr="00EF3268">
        <w:rPr>
          <w:rFonts w:eastAsiaTheme="minorEastAsia"/>
          <w:color w:val="000000" w:themeColor="text1"/>
          <w:kern w:val="24"/>
          <w:lang w:val="en-US"/>
        </w:rPr>
        <w:t xml:space="preserve"> Village an example of sustainable architecture that has survived to the present day.</w:t>
      </w:r>
    </w:p>
    <w:p w:rsidR="006322DD" w:rsidRPr="009310F4" w:rsidRDefault="006322DD" w:rsidP="006322DD">
      <w:pPr>
        <w:pStyle w:val="NormalWeb"/>
        <w:spacing w:before="200" w:beforeAutospacing="0" w:after="0" w:afterAutospacing="0" w:line="360" w:lineRule="auto"/>
        <w:jc w:val="both"/>
        <w:rPr>
          <w:lang w:val="en-US"/>
        </w:rPr>
      </w:pPr>
      <w:r w:rsidRPr="009310F4">
        <w:rPr>
          <w:rFonts w:eastAsiaTheme="minorEastAsia"/>
          <w:color w:val="000000" w:themeColor="text1"/>
          <w:kern w:val="24"/>
          <w:lang w:val="en-US"/>
        </w:rPr>
        <w:t>In Homer's epic Iliad (850</w:t>
      </w:r>
      <w:r w:rsidRPr="00D50899">
        <w:rPr>
          <w:rFonts w:eastAsiaTheme="minorEastAsia"/>
          <w:color w:val="000000" w:themeColor="text1"/>
          <w:kern w:val="24"/>
          <w:lang w:val="en-US"/>
        </w:rPr>
        <w:t xml:space="preserve"> </w:t>
      </w:r>
      <w:r w:rsidRPr="009310F4">
        <w:rPr>
          <w:rFonts w:eastAsiaTheme="minorEastAsia"/>
          <w:color w:val="000000" w:themeColor="text1"/>
          <w:kern w:val="24"/>
          <w:lang w:val="en-US"/>
        </w:rPr>
        <w:t xml:space="preserve">BC) Zeus said: </w:t>
      </w:r>
      <w:r w:rsidRPr="009310F4">
        <w:rPr>
          <w:rFonts w:eastAsiaTheme="minorEastAsia"/>
          <w:i/>
          <w:iCs/>
          <w:color w:val="000000" w:themeColor="text1"/>
          <w:kern w:val="24"/>
          <w:lang w:val="en-US"/>
        </w:rPr>
        <w:t xml:space="preserve">“There is a place between Aegean’s blue and Ida’s green, I have never eaten such a breakfast with delicious kinds of olives in an atmosphere where there is a strong smell of thyme. That place is called </w:t>
      </w:r>
      <w:proofErr w:type="spellStart"/>
      <w:r w:rsidRPr="009310F4">
        <w:rPr>
          <w:rFonts w:eastAsiaTheme="minorEastAsia"/>
          <w:i/>
          <w:iCs/>
          <w:color w:val="000000" w:themeColor="text1"/>
          <w:kern w:val="24"/>
          <w:lang w:val="en-US"/>
        </w:rPr>
        <w:t>Gargara</w:t>
      </w:r>
      <w:proofErr w:type="spellEnd"/>
      <w:r w:rsidRPr="009310F4">
        <w:rPr>
          <w:rFonts w:eastAsiaTheme="minorEastAsia"/>
          <w:i/>
          <w:iCs/>
          <w:color w:val="000000" w:themeColor="text1"/>
          <w:kern w:val="24"/>
          <w:lang w:val="en-US"/>
        </w:rPr>
        <w:t>.”</w:t>
      </w:r>
    </w:p>
    <w:p w:rsidR="006322DD" w:rsidRPr="009310F4" w:rsidRDefault="006322DD" w:rsidP="006322DD">
      <w:pPr>
        <w:pStyle w:val="NormalWeb"/>
        <w:spacing w:before="200" w:beforeAutospacing="0" w:after="0" w:afterAutospacing="0" w:line="360" w:lineRule="auto"/>
        <w:jc w:val="both"/>
        <w:rPr>
          <w:rFonts w:eastAsiaTheme="minorEastAsia"/>
          <w:lang w:val="en-US"/>
        </w:rPr>
      </w:pPr>
      <w:r w:rsidRPr="009310F4">
        <w:rPr>
          <w:rFonts w:eastAsiaTheme="minorEastAsia"/>
          <w:color w:val="000000" w:themeColor="text1"/>
          <w:kern w:val="24"/>
          <w:lang w:val="en-US"/>
        </w:rPr>
        <w:t xml:space="preserve">In the region, fruit trees such as olives, almonds, figs, </w:t>
      </w:r>
      <w:proofErr w:type="spellStart"/>
      <w:r w:rsidRPr="009310F4">
        <w:rPr>
          <w:rFonts w:eastAsiaTheme="minorEastAsia"/>
          <w:color w:val="000000" w:themeColor="text1"/>
          <w:kern w:val="24"/>
          <w:lang w:val="en-US"/>
        </w:rPr>
        <w:t>oleaster</w:t>
      </w:r>
      <w:proofErr w:type="spellEnd"/>
      <w:r w:rsidRPr="009310F4">
        <w:rPr>
          <w:rFonts w:eastAsiaTheme="minorEastAsia"/>
          <w:color w:val="000000" w:themeColor="text1"/>
          <w:kern w:val="24"/>
          <w:lang w:val="en-US"/>
        </w:rPr>
        <w:t>, grapes; and endemic medical plants such as thyme, laurel, horseradish, capers, sumac, chaste, rosehip and dozens of others are grown.</w:t>
      </w:r>
    </w:p>
    <w:p w:rsidR="006322DD" w:rsidRPr="009310F4" w:rsidRDefault="006322DD" w:rsidP="006322DD">
      <w:pPr>
        <w:pStyle w:val="NormalWeb"/>
        <w:spacing w:before="200" w:beforeAutospacing="0" w:after="0" w:afterAutospacing="0" w:line="360" w:lineRule="auto"/>
        <w:jc w:val="both"/>
        <w:rPr>
          <w:color w:val="000000" w:themeColor="text1"/>
          <w:lang w:val="en-US"/>
        </w:rPr>
      </w:pPr>
      <w:r w:rsidRPr="007D66AF">
        <w:rPr>
          <w:rFonts w:eastAsiaTheme="minorEastAsia"/>
          <w:lang w:val="en-US"/>
        </w:rPr>
        <w:t xml:space="preserve">It is necessary to analyze the relationship between human and physical environment with its biological, sociological, psychological and cultural </w:t>
      </w:r>
      <w:r w:rsidRPr="00BA4E2F">
        <w:rPr>
          <w:rFonts w:eastAsiaTheme="minorEastAsia"/>
          <w:lang w:val="en-US"/>
        </w:rPr>
        <w:t xml:space="preserve">aspects in order to orient the concept of sustainability in a healthy and functional way and </w:t>
      </w:r>
      <w:r w:rsidRPr="007D66AF">
        <w:rPr>
          <w:rFonts w:eastAsiaTheme="minorEastAsia"/>
          <w:lang w:val="en-US"/>
        </w:rPr>
        <w:t xml:space="preserve">transfer it to </w:t>
      </w:r>
      <w:r>
        <w:rPr>
          <w:rFonts w:eastAsiaTheme="minorEastAsia"/>
          <w:lang w:val="en-US"/>
        </w:rPr>
        <w:t xml:space="preserve">the </w:t>
      </w:r>
      <w:r w:rsidRPr="007D66AF">
        <w:rPr>
          <w:rFonts w:eastAsiaTheme="minorEastAsia"/>
          <w:lang w:val="en-US"/>
        </w:rPr>
        <w:t>future generations.</w:t>
      </w:r>
      <w:r>
        <w:rPr>
          <w:rFonts w:eastAsiaTheme="minorEastAsia"/>
          <w:lang w:val="en-US"/>
        </w:rPr>
        <w:t xml:space="preserve"> </w:t>
      </w:r>
      <w:r w:rsidRPr="001D1061">
        <w:rPr>
          <w:rFonts w:eastAsiaTheme="minorEastAsia"/>
          <w:lang w:val="en-US"/>
        </w:rPr>
        <w:t xml:space="preserve">The aim of this study is to create a sustainable ecological village model that will serve as an example for village restorations by using the data of </w:t>
      </w:r>
      <w:proofErr w:type="spellStart"/>
      <w:r w:rsidRPr="001D1061">
        <w:rPr>
          <w:rFonts w:eastAsiaTheme="minorEastAsia"/>
          <w:lang w:val="en-US"/>
        </w:rPr>
        <w:t>Arıklı</w:t>
      </w:r>
      <w:proofErr w:type="spellEnd"/>
      <w:r w:rsidRPr="001D1061">
        <w:rPr>
          <w:rFonts w:eastAsiaTheme="minorEastAsia"/>
          <w:lang w:val="en-US"/>
        </w:rPr>
        <w:t xml:space="preserve"> village, and to update the concept of ecological village</w:t>
      </w:r>
      <w:r>
        <w:rPr>
          <w:rFonts w:eastAsiaTheme="minorEastAsia"/>
          <w:lang w:val="en-US"/>
        </w:rPr>
        <w:t xml:space="preserve">, </w:t>
      </w:r>
      <w:r w:rsidRPr="00C80AC9">
        <w:rPr>
          <w:rFonts w:eastAsiaTheme="minorEastAsia"/>
          <w:lang w:val="en-US"/>
        </w:rPr>
        <w:t>as in the examples in the world,</w:t>
      </w:r>
      <w:r w:rsidRPr="001D1061">
        <w:rPr>
          <w:rFonts w:eastAsiaTheme="minorEastAsia"/>
          <w:lang w:val="en-US"/>
        </w:rPr>
        <w:t xml:space="preserve"> by ensuring the maximum use of alternative energy resources; developing of cultivation-production-storage methods of livestock, goat's milk and cheese, olive, organic olive oil which are the economic values of the village; preserving the traditional housing construction techniques that have been going on for centuries</w:t>
      </w:r>
      <w:r>
        <w:rPr>
          <w:rFonts w:eastAsiaTheme="minorEastAsia"/>
          <w:lang w:val="en-US"/>
        </w:rPr>
        <w:t>,</w:t>
      </w:r>
      <w:r w:rsidRPr="001D1061">
        <w:rPr>
          <w:rFonts w:eastAsiaTheme="minorEastAsia"/>
          <w:lang w:val="en-US"/>
        </w:rPr>
        <w:t xml:space="preserve"> and ensuring sustainability by applying them to modern architecture.</w:t>
      </w:r>
    </w:p>
    <w:p w:rsidR="006322DD" w:rsidRDefault="006322DD" w:rsidP="006322DD">
      <w:pPr>
        <w:pStyle w:val="NormalWeb"/>
        <w:spacing w:before="200" w:beforeAutospacing="0" w:after="0" w:afterAutospacing="0" w:line="360" w:lineRule="auto"/>
        <w:jc w:val="both"/>
        <w:rPr>
          <w:rFonts w:eastAsiaTheme="minorEastAsia"/>
          <w:color w:val="000000" w:themeColor="text1"/>
          <w:kern w:val="24"/>
          <w:lang w:val="en-US"/>
        </w:rPr>
      </w:pPr>
      <w:r w:rsidRPr="009310F4">
        <w:rPr>
          <w:rFonts w:eastAsiaTheme="minorEastAsia"/>
          <w:color w:val="000000" w:themeColor="text1"/>
          <w:kern w:val="24"/>
          <w:lang w:val="en-US"/>
        </w:rPr>
        <w:t xml:space="preserve"> </w:t>
      </w:r>
      <w:r w:rsidRPr="000A0794">
        <w:rPr>
          <w:rFonts w:eastAsiaTheme="minorEastAsia"/>
          <w:color w:val="000000" w:themeColor="text1"/>
          <w:kern w:val="24"/>
          <w:lang w:val="en-US"/>
        </w:rPr>
        <w:t>By setting the goals of the sustainable ecological system in restoration, suggestions have been developed that aim to explore the methods for traditional design and materials that will reduce the restoration problems, and essentially preserve the residential texture, housing structure and materials.</w:t>
      </w:r>
      <w:r>
        <w:rPr>
          <w:rFonts w:eastAsiaTheme="minorEastAsia"/>
          <w:color w:val="000000" w:themeColor="text1"/>
          <w:kern w:val="24"/>
          <w:lang w:val="en-US"/>
        </w:rPr>
        <w:t xml:space="preserve"> </w:t>
      </w:r>
    </w:p>
    <w:p w:rsidR="006322DD" w:rsidRPr="009310F4" w:rsidRDefault="006322DD" w:rsidP="006322DD">
      <w:pPr>
        <w:pStyle w:val="NormalWeb"/>
        <w:spacing w:before="200" w:beforeAutospacing="0" w:after="0" w:afterAutospacing="0" w:line="360" w:lineRule="auto"/>
        <w:jc w:val="both"/>
        <w:rPr>
          <w:lang w:val="en-US"/>
        </w:rPr>
      </w:pPr>
      <w:r w:rsidRPr="000A0EB5">
        <w:rPr>
          <w:rFonts w:eastAsiaTheme="minorEastAsia"/>
          <w:color w:val="000000" w:themeColor="text1"/>
          <w:kern w:val="24"/>
          <w:lang w:val="en-US"/>
        </w:rPr>
        <w:t xml:space="preserve">In this context, issues such as designing heating systems with the use of alternative energy </w:t>
      </w:r>
      <w:r>
        <w:rPr>
          <w:rFonts w:eastAsiaTheme="minorEastAsia"/>
          <w:color w:val="000000" w:themeColor="text1"/>
          <w:kern w:val="24"/>
          <w:lang w:val="en-US"/>
        </w:rPr>
        <w:t>re</w:t>
      </w:r>
      <w:r w:rsidRPr="000A0EB5">
        <w:rPr>
          <w:rFonts w:eastAsiaTheme="minorEastAsia"/>
          <w:color w:val="000000" w:themeColor="text1"/>
          <w:kern w:val="24"/>
          <w:lang w:val="en-US"/>
        </w:rPr>
        <w:t>sources a</w:t>
      </w:r>
      <w:r>
        <w:rPr>
          <w:rFonts w:eastAsiaTheme="minorEastAsia"/>
          <w:color w:val="000000" w:themeColor="text1"/>
          <w:kern w:val="24"/>
          <w:lang w:val="en-US"/>
        </w:rPr>
        <w:t>c</w:t>
      </w:r>
      <w:r w:rsidRPr="000A0EB5">
        <w:rPr>
          <w:rFonts w:eastAsiaTheme="minorEastAsia"/>
          <w:color w:val="000000" w:themeColor="text1"/>
          <w:kern w:val="24"/>
          <w:lang w:val="en-US"/>
        </w:rPr>
        <w:t>cording to the terrain conditions of each house</w:t>
      </w:r>
      <w:r>
        <w:rPr>
          <w:rFonts w:eastAsiaTheme="minorEastAsia"/>
          <w:color w:val="000000" w:themeColor="text1"/>
          <w:kern w:val="24"/>
          <w:lang w:val="en-US"/>
        </w:rPr>
        <w:t>s</w:t>
      </w:r>
      <w:r w:rsidRPr="000A0EB5">
        <w:rPr>
          <w:rFonts w:eastAsiaTheme="minorEastAsia"/>
          <w:color w:val="000000" w:themeColor="text1"/>
          <w:kern w:val="24"/>
          <w:lang w:val="en-US"/>
        </w:rPr>
        <w:t xml:space="preserve">, making maximum use of daylight, </w:t>
      </w:r>
      <w:r w:rsidRPr="000A0EB5">
        <w:rPr>
          <w:rFonts w:eastAsiaTheme="minorEastAsia"/>
          <w:color w:val="000000" w:themeColor="text1"/>
          <w:kern w:val="24"/>
          <w:lang w:val="en-US"/>
        </w:rPr>
        <w:lastRenderedPageBreak/>
        <w:t>establishing photovoltaic systems and natural wastewater treatment systems, collecting and using rain water, preventing vehicles from entering the settlement by blocking the transportation at certain points are evaluated.</w:t>
      </w:r>
    </w:p>
    <w:p w:rsidR="006322DD" w:rsidRDefault="006322DD" w:rsidP="006322DD">
      <w:pPr>
        <w:spacing w:before="200" w:line="360" w:lineRule="auto"/>
        <w:jc w:val="both"/>
        <w:rPr>
          <w:rFonts w:ascii="Times New Roman" w:hAnsi="Times New Roman" w:cs="Times New Roman"/>
          <w:color w:val="FF0000"/>
          <w:sz w:val="24"/>
          <w:szCs w:val="24"/>
          <w:lang w:val="en-US"/>
        </w:rPr>
      </w:pPr>
      <w:r w:rsidRPr="009A79AB">
        <w:rPr>
          <w:rFonts w:ascii="Times New Roman" w:hAnsi="Times New Roman" w:cs="Times New Roman"/>
          <w:sz w:val="24"/>
          <w:szCs w:val="24"/>
          <w:lang w:val="en-US"/>
        </w:rPr>
        <w:t xml:space="preserve">Windy fields and structures receiving sunlight in the region were determined, </w:t>
      </w:r>
      <w:r>
        <w:rPr>
          <w:rFonts w:ascii="Times New Roman" w:hAnsi="Times New Roman" w:cs="Times New Roman"/>
          <w:sz w:val="24"/>
          <w:szCs w:val="24"/>
          <w:lang w:val="en-US"/>
        </w:rPr>
        <w:t xml:space="preserve">also </w:t>
      </w:r>
      <w:r w:rsidRPr="009A79AB">
        <w:rPr>
          <w:rFonts w:ascii="Times New Roman" w:hAnsi="Times New Roman" w:cs="Times New Roman"/>
          <w:sz w:val="24"/>
          <w:szCs w:val="24"/>
          <w:lang w:val="en-US"/>
        </w:rPr>
        <w:t xml:space="preserve">it was suggested to provide maximum energy from renewable energy </w:t>
      </w:r>
      <w:r>
        <w:rPr>
          <w:rFonts w:ascii="Times New Roman" w:hAnsi="Times New Roman" w:cs="Times New Roman"/>
          <w:sz w:val="24"/>
          <w:szCs w:val="24"/>
          <w:lang w:val="en-US"/>
        </w:rPr>
        <w:t>re</w:t>
      </w:r>
      <w:r w:rsidRPr="009A79AB">
        <w:rPr>
          <w:rFonts w:ascii="Times New Roman" w:hAnsi="Times New Roman" w:cs="Times New Roman"/>
          <w:sz w:val="24"/>
          <w:szCs w:val="24"/>
          <w:lang w:val="en-US"/>
        </w:rPr>
        <w:t xml:space="preserve">sources such as biomass </w:t>
      </w:r>
      <w:r w:rsidRPr="00F94982">
        <w:rPr>
          <w:rFonts w:ascii="Times New Roman" w:hAnsi="Times New Roman" w:cs="Times New Roman"/>
          <w:i/>
          <w:iCs/>
          <w:sz w:val="24"/>
          <w:szCs w:val="24"/>
          <w:lang w:val="en-US"/>
        </w:rPr>
        <w:t>(pomace)</w:t>
      </w:r>
      <w:r w:rsidRPr="009A79AB">
        <w:rPr>
          <w:rFonts w:ascii="Times New Roman" w:hAnsi="Times New Roman" w:cs="Times New Roman"/>
          <w:sz w:val="24"/>
          <w:szCs w:val="24"/>
          <w:lang w:val="en-US"/>
        </w:rPr>
        <w:t xml:space="preserve"> and soil energy </w:t>
      </w:r>
      <w:r>
        <w:rPr>
          <w:rFonts w:ascii="Times New Roman" w:hAnsi="Times New Roman" w:cs="Times New Roman"/>
          <w:sz w:val="24"/>
          <w:szCs w:val="24"/>
          <w:lang w:val="en-US"/>
        </w:rPr>
        <w:t>during</w:t>
      </w:r>
      <w:r w:rsidRPr="009A79AB">
        <w:rPr>
          <w:rFonts w:ascii="Times New Roman" w:hAnsi="Times New Roman" w:cs="Times New Roman"/>
          <w:sz w:val="24"/>
          <w:szCs w:val="24"/>
          <w:lang w:val="en-US"/>
        </w:rPr>
        <w:t xml:space="preserve"> winter. Installation areas such as sun-exposed building surfaces, courtyards, rooftops, fields and animal shelters will be determined by examinations, calculations and measurements to be made according to </w:t>
      </w:r>
      <w:r>
        <w:rPr>
          <w:rFonts w:ascii="Times New Roman" w:hAnsi="Times New Roman" w:cs="Times New Roman"/>
          <w:sz w:val="24"/>
          <w:szCs w:val="24"/>
          <w:lang w:val="en-US"/>
        </w:rPr>
        <w:t>the prevailing wind and sun directions</w:t>
      </w:r>
      <w:r w:rsidRPr="009A79AB">
        <w:rPr>
          <w:rFonts w:ascii="Times New Roman" w:hAnsi="Times New Roman" w:cs="Times New Roman"/>
          <w:sz w:val="24"/>
          <w:szCs w:val="24"/>
          <w:lang w:val="en-US"/>
        </w:rPr>
        <w:t xml:space="preserve"> and terrain conditions for each neighborhood. </w:t>
      </w:r>
    </w:p>
    <w:p w:rsidR="006322DD" w:rsidRPr="009D5B4A" w:rsidRDefault="006322DD" w:rsidP="006322DD">
      <w:pPr>
        <w:pStyle w:val="NormalWeb"/>
        <w:numPr>
          <w:ilvl w:val="0"/>
          <w:numId w:val="3"/>
        </w:numPr>
        <w:spacing w:before="0" w:beforeAutospacing="0" w:after="160" w:afterAutospacing="0" w:line="360" w:lineRule="auto"/>
        <w:jc w:val="both"/>
        <w:rPr>
          <w:lang w:val="en-US"/>
        </w:rPr>
      </w:pPr>
      <w:r w:rsidRPr="009D5B4A">
        <w:rPr>
          <w:rFonts w:eastAsiaTheme="minorHAnsi"/>
          <w:lang w:val="en-US" w:eastAsia="en-US"/>
        </w:rPr>
        <w:t xml:space="preserve">The insulation values of the houses built with 60-70 cm thick stone will be determined depending on the constructional structure and facade features, and the installation locations of the PVs will be determined by </w:t>
      </w:r>
      <w:r>
        <w:rPr>
          <w:rFonts w:eastAsiaTheme="minorHAnsi"/>
          <w:lang w:val="en-US" w:eastAsia="en-US"/>
        </w:rPr>
        <w:t>clarifying</w:t>
      </w:r>
      <w:r w:rsidRPr="009D5B4A">
        <w:rPr>
          <w:rFonts w:eastAsiaTheme="minorHAnsi"/>
          <w:lang w:val="en-US" w:eastAsia="en-US"/>
        </w:rPr>
        <w:t xml:space="preserve"> the surfaces exposed to solar radiation, </w:t>
      </w:r>
    </w:p>
    <w:p w:rsidR="006322DD" w:rsidRPr="009310F4" w:rsidRDefault="006322DD" w:rsidP="006322DD">
      <w:pPr>
        <w:pStyle w:val="NormalWeb"/>
        <w:numPr>
          <w:ilvl w:val="0"/>
          <w:numId w:val="3"/>
        </w:numPr>
        <w:spacing w:before="0" w:beforeAutospacing="0" w:after="160" w:afterAutospacing="0" w:line="360" w:lineRule="auto"/>
        <w:jc w:val="both"/>
        <w:rPr>
          <w:lang w:val="en-US"/>
        </w:rPr>
      </w:pPr>
      <w:r w:rsidRPr="009310F4">
        <w:rPr>
          <w:rFonts w:eastAsia="Calibri"/>
          <w:color w:val="000000" w:themeColor="text1"/>
          <w:kern w:val="24"/>
          <w:lang w:val="en-US"/>
        </w:rPr>
        <w:t>Energy usage costs will be reduced by installing small wind turbines in the upwind neighborhood of the village.</w:t>
      </w:r>
    </w:p>
    <w:p w:rsidR="006322DD" w:rsidRDefault="006322DD" w:rsidP="006322DD">
      <w:pPr>
        <w:pStyle w:val="NormalWeb"/>
        <w:numPr>
          <w:ilvl w:val="0"/>
          <w:numId w:val="3"/>
        </w:numPr>
        <w:spacing w:before="0" w:beforeAutospacing="0" w:after="160" w:afterAutospacing="0" w:line="360" w:lineRule="auto"/>
        <w:jc w:val="both"/>
        <w:rPr>
          <w:rFonts w:eastAsia="Calibri"/>
          <w:color w:val="000000" w:themeColor="text1"/>
          <w:kern w:val="24"/>
          <w:lang w:val="en-US"/>
        </w:rPr>
      </w:pPr>
      <w:r>
        <w:rPr>
          <w:rFonts w:eastAsia="Calibri"/>
          <w:color w:val="000000" w:themeColor="text1"/>
          <w:kern w:val="24"/>
          <w:lang w:val="en-US"/>
        </w:rPr>
        <w:t>T</w:t>
      </w:r>
      <w:r w:rsidRPr="00840531">
        <w:rPr>
          <w:rFonts w:eastAsia="Calibri"/>
          <w:color w:val="000000" w:themeColor="text1"/>
          <w:kern w:val="24"/>
          <w:lang w:val="en-US"/>
        </w:rPr>
        <w:t>he amount of current water usage will be reduced by establishing rain water collectors and cisterns, and making the existing ones functional</w:t>
      </w:r>
      <w:r>
        <w:rPr>
          <w:rFonts w:eastAsia="Calibri"/>
          <w:color w:val="000000" w:themeColor="text1"/>
          <w:kern w:val="24"/>
          <w:lang w:val="en-US"/>
        </w:rPr>
        <w:t xml:space="preserve"> i</w:t>
      </w:r>
      <w:r w:rsidRPr="00CD0D88">
        <w:rPr>
          <w:rFonts w:eastAsia="Calibri"/>
          <w:color w:val="000000" w:themeColor="text1"/>
          <w:kern w:val="24"/>
          <w:lang w:val="en-US"/>
        </w:rPr>
        <w:t xml:space="preserve">n the context of creating an additional resource for water supply that already provided from natural springs of </w:t>
      </w:r>
      <w:r>
        <w:rPr>
          <w:rFonts w:eastAsia="Calibri"/>
          <w:color w:val="000000" w:themeColor="text1"/>
          <w:kern w:val="24"/>
          <w:lang w:val="en-US"/>
        </w:rPr>
        <w:t xml:space="preserve">the Mount </w:t>
      </w:r>
      <w:r w:rsidRPr="00CD0D88">
        <w:rPr>
          <w:rFonts w:eastAsia="Calibri"/>
          <w:color w:val="000000" w:themeColor="text1"/>
          <w:kern w:val="24"/>
          <w:lang w:val="en-US"/>
        </w:rPr>
        <w:t>Ida</w:t>
      </w:r>
      <w:r>
        <w:rPr>
          <w:rFonts w:eastAsia="Calibri"/>
          <w:color w:val="000000" w:themeColor="text1"/>
          <w:kern w:val="24"/>
          <w:lang w:val="en-US"/>
        </w:rPr>
        <w:t>.</w:t>
      </w:r>
    </w:p>
    <w:p w:rsidR="006322DD" w:rsidRDefault="006322DD" w:rsidP="006322DD">
      <w:pPr>
        <w:pStyle w:val="NormalWeb"/>
        <w:numPr>
          <w:ilvl w:val="0"/>
          <w:numId w:val="3"/>
        </w:numPr>
        <w:spacing w:before="0" w:beforeAutospacing="0" w:after="160" w:afterAutospacing="0" w:line="360" w:lineRule="auto"/>
        <w:jc w:val="both"/>
        <w:rPr>
          <w:rFonts w:eastAsia="Calibri"/>
          <w:color w:val="000000" w:themeColor="text1"/>
          <w:kern w:val="24"/>
          <w:lang w:val="en-US"/>
        </w:rPr>
      </w:pPr>
      <w:r w:rsidRPr="00515EF5">
        <w:rPr>
          <w:rFonts w:eastAsia="Calibri"/>
          <w:color w:val="000000" w:themeColor="text1"/>
          <w:kern w:val="24"/>
          <w:lang w:val="en-US"/>
        </w:rPr>
        <w:t>The ecological village project model, where solid and liquid wastes will be utilized by raising public awareness, will also ensure the sustainability of other settlements that will be transferred to future generations.</w:t>
      </w:r>
    </w:p>
    <w:p w:rsidR="006322DD" w:rsidRPr="00CB37D6" w:rsidRDefault="006322DD" w:rsidP="006322DD">
      <w:pPr>
        <w:pStyle w:val="NormalWeb"/>
        <w:numPr>
          <w:ilvl w:val="0"/>
          <w:numId w:val="3"/>
        </w:numPr>
        <w:spacing w:before="0" w:beforeAutospacing="0" w:after="160" w:afterAutospacing="0" w:line="360" w:lineRule="auto"/>
        <w:jc w:val="both"/>
        <w:rPr>
          <w:rFonts w:eastAsia="Calibri"/>
          <w:color w:val="000000" w:themeColor="text1"/>
          <w:kern w:val="24"/>
          <w:lang w:val="en-US"/>
        </w:rPr>
      </w:pPr>
      <w:r w:rsidRPr="00CB37D6">
        <w:rPr>
          <w:rFonts w:eastAsia="Calibri"/>
          <w:color w:val="000000" w:themeColor="text1"/>
          <w:kern w:val="24"/>
          <w:lang w:val="en-US"/>
        </w:rPr>
        <w:t xml:space="preserve">The priority plan is to transform spaces such as stores </w:t>
      </w:r>
      <w:r w:rsidRPr="00F94982">
        <w:rPr>
          <w:rFonts w:eastAsia="Calibri"/>
          <w:i/>
          <w:iCs/>
          <w:color w:val="000000" w:themeColor="text1"/>
          <w:kern w:val="24"/>
          <w:lang w:val="en-US"/>
        </w:rPr>
        <w:t>(warehouses)</w:t>
      </w:r>
      <w:r w:rsidRPr="00CB37D6">
        <w:rPr>
          <w:rFonts w:eastAsia="Calibri"/>
          <w:color w:val="000000" w:themeColor="text1"/>
          <w:kern w:val="24"/>
          <w:lang w:val="en-US"/>
        </w:rPr>
        <w:t xml:space="preserve"> connected with the houses into places where certain needs such as batteries, spare parts, water tanks and olive oil tanks will be stored.</w:t>
      </w:r>
    </w:p>
    <w:p w:rsidR="006322DD" w:rsidRPr="009310F4" w:rsidRDefault="006322DD" w:rsidP="006322DD">
      <w:pPr>
        <w:pStyle w:val="NormalWeb"/>
        <w:spacing w:before="0" w:beforeAutospacing="0" w:after="0" w:afterAutospacing="0" w:line="360" w:lineRule="auto"/>
        <w:jc w:val="both"/>
        <w:rPr>
          <w:lang w:val="en-US"/>
        </w:rPr>
      </w:pPr>
      <w:r w:rsidRPr="009310F4">
        <w:rPr>
          <w:rFonts w:eastAsia="Calibri"/>
          <w:color w:val="000000" w:themeColor="text1"/>
          <w:kern w:val="24"/>
          <w:lang w:val="en-US"/>
        </w:rPr>
        <w:t>Unlike many other settlements in the surrounding area, the main facades of the houses are oriented towards the south, towards the view and the sun instead of the square located in the middle of the village. For this reason, it is possible to install solar panels on the rooftops and/or in the courtyards.</w:t>
      </w:r>
    </w:p>
    <w:p w:rsidR="006322DD" w:rsidRPr="009310F4" w:rsidRDefault="006322DD" w:rsidP="006322DD">
      <w:pPr>
        <w:pStyle w:val="NormalWeb"/>
        <w:spacing w:before="200" w:beforeAutospacing="0" w:after="0" w:afterAutospacing="0" w:line="360" w:lineRule="auto"/>
        <w:jc w:val="both"/>
        <w:rPr>
          <w:lang w:val="en-US"/>
        </w:rPr>
      </w:pPr>
      <w:r w:rsidRPr="009310F4">
        <w:rPr>
          <w:rFonts w:eastAsia="Calibri"/>
          <w:color w:val="000000" w:themeColor="text1"/>
          <w:kern w:val="24"/>
          <w:lang w:val="en-US"/>
        </w:rPr>
        <w:t>Wind energy can also be harvested by installing small-scale wind turbines on the courtyards or roof</w:t>
      </w:r>
      <w:r>
        <w:rPr>
          <w:rFonts w:eastAsia="Calibri"/>
          <w:color w:val="000000" w:themeColor="text1"/>
          <w:kern w:val="24"/>
          <w:lang w:val="en-US"/>
        </w:rPr>
        <w:t>tops</w:t>
      </w:r>
      <w:r w:rsidRPr="009310F4">
        <w:rPr>
          <w:rFonts w:eastAsia="Calibri"/>
          <w:color w:val="000000" w:themeColor="text1"/>
          <w:kern w:val="24"/>
          <w:lang w:val="en-US"/>
        </w:rPr>
        <w:t xml:space="preserve"> located on the high and sloping lands of the village. The energy for heating requirement </w:t>
      </w:r>
      <w:r w:rsidRPr="009310F4">
        <w:rPr>
          <w:rFonts w:eastAsia="Calibri"/>
          <w:color w:val="000000" w:themeColor="text1"/>
          <w:kern w:val="24"/>
          <w:lang w:val="en-US"/>
        </w:rPr>
        <w:lastRenderedPageBreak/>
        <w:t xml:space="preserve">during the winter can be solved economically by burning olive pomace that is </w:t>
      </w:r>
      <w:proofErr w:type="gramStart"/>
      <w:r w:rsidRPr="009310F4">
        <w:rPr>
          <w:rFonts w:eastAsia="Calibri"/>
          <w:color w:val="000000" w:themeColor="text1"/>
          <w:kern w:val="24"/>
          <w:lang w:val="en-US"/>
        </w:rPr>
        <w:t>the remain</w:t>
      </w:r>
      <w:proofErr w:type="gramEnd"/>
      <w:r w:rsidRPr="009310F4">
        <w:rPr>
          <w:rFonts w:eastAsia="Calibri"/>
          <w:color w:val="000000" w:themeColor="text1"/>
          <w:kern w:val="24"/>
          <w:lang w:val="en-US"/>
        </w:rPr>
        <w:t xml:space="preserve"> after olives are crushed.</w:t>
      </w:r>
    </w:p>
    <w:p w:rsidR="006322DD" w:rsidRPr="009310F4" w:rsidRDefault="006322DD" w:rsidP="006322DD">
      <w:pPr>
        <w:spacing w:before="200" w:line="360" w:lineRule="auto"/>
        <w:jc w:val="both"/>
        <w:rPr>
          <w:rFonts w:ascii="Times New Roman" w:eastAsiaTheme="minorEastAsia" w:hAnsi="Times New Roman" w:cs="Times New Roman"/>
          <w:color w:val="000000" w:themeColor="text1"/>
          <w:kern w:val="24"/>
          <w:sz w:val="24"/>
          <w:szCs w:val="24"/>
          <w:lang w:val="en-US"/>
        </w:rPr>
      </w:pPr>
      <w:r w:rsidRPr="009310F4">
        <w:rPr>
          <w:rFonts w:ascii="Times New Roman" w:eastAsia="Calibri" w:hAnsi="Times New Roman" w:cs="Times New Roman"/>
          <w:color w:val="000000" w:themeColor="text1"/>
          <w:kern w:val="24"/>
          <w:sz w:val="24"/>
          <w:szCs w:val="24"/>
          <w:lang w:val="en-US"/>
        </w:rPr>
        <w:t xml:space="preserve">In the village, where the number of restored houses has exploded in recent years, it is necessary to set up the restoration objectives to protect the primary goal of ecology, such as not to depart from traditional approaches during the renewal phase and to use new materials to a minimum; also, a 'protection and conservation principles' should be prepared by the institutions. </w:t>
      </w:r>
    </w:p>
    <w:p w:rsidR="006322DD" w:rsidRPr="009310F4" w:rsidRDefault="006322DD" w:rsidP="006322DD">
      <w:pPr>
        <w:spacing w:line="360" w:lineRule="auto"/>
        <w:jc w:val="both"/>
        <w:rPr>
          <w:rFonts w:ascii="Times New Roman" w:eastAsiaTheme="minorEastAsia" w:hAnsi="Times New Roman" w:cs="Times New Roman"/>
          <w:color w:val="000000" w:themeColor="text1"/>
          <w:kern w:val="24"/>
          <w:sz w:val="24"/>
          <w:szCs w:val="24"/>
          <w:lang w:val="en-US"/>
        </w:rPr>
      </w:pPr>
      <w:r w:rsidRPr="009310F4">
        <w:rPr>
          <w:rFonts w:ascii="Times New Roman" w:eastAsiaTheme="minorEastAsia" w:hAnsi="Times New Roman" w:cs="Times New Roman"/>
          <w:color w:val="000000" w:themeColor="text1"/>
          <w:kern w:val="24"/>
          <w:sz w:val="24"/>
          <w:szCs w:val="24"/>
          <w:lang w:val="en-US"/>
        </w:rPr>
        <w:t xml:space="preserve">In addition to houses developed from </w:t>
      </w:r>
      <w:proofErr w:type="spellStart"/>
      <w:r w:rsidRPr="009310F4">
        <w:rPr>
          <w:rFonts w:ascii="Times New Roman" w:eastAsiaTheme="minorEastAsia" w:hAnsi="Times New Roman" w:cs="Times New Roman"/>
          <w:color w:val="000000" w:themeColor="text1"/>
          <w:kern w:val="24"/>
          <w:sz w:val="24"/>
          <w:szCs w:val="24"/>
          <w:lang w:val="en-US"/>
        </w:rPr>
        <w:t>megarons</w:t>
      </w:r>
      <w:proofErr w:type="spellEnd"/>
      <w:r w:rsidRPr="009310F4">
        <w:rPr>
          <w:rFonts w:ascii="Times New Roman" w:eastAsiaTheme="minorEastAsia" w:hAnsi="Times New Roman" w:cs="Times New Roman"/>
          <w:color w:val="000000" w:themeColor="text1"/>
          <w:kern w:val="24"/>
          <w:sz w:val="24"/>
          <w:szCs w:val="24"/>
          <w:lang w:val="en-US"/>
        </w:rPr>
        <w:t xml:space="preserve"> dating back thousands of years, a few Turkish house plans are also encountered in the village. In the entrance spaces </w:t>
      </w:r>
      <w:r w:rsidRPr="00165EED">
        <w:rPr>
          <w:rFonts w:ascii="Times New Roman" w:eastAsiaTheme="minorEastAsia" w:hAnsi="Times New Roman" w:cs="Times New Roman"/>
          <w:i/>
          <w:iCs/>
          <w:color w:val="000000" w:themeColor="text1"/>
          <w:kern w:val="24"/>
          <w:sz w:val="24"/>
          <w:szCs w:val="24"/>
          <w:lang w:val="en-US"/>
        </w:rPr>
        <w:t>(gallery),</w:t>
      </w:r>
      <w:r w:rsidRPr="009310F4">
        <w:rPr>
          <w:rFonts w:ascii="Times New Roman" w:eastAsiaTheme="minorEastAsia" w:hAnsi="Times New Roman" w:cs="Times New Roman"/>
          <w:color w:val="000000" w:themeColor="text1"/>
          <w:kern w:val="24"/>
          <w:sz w:val="24"/>
          <w:szCs w:val="24"/>
          <w:lang w:val="en-US"/>
        </w:rPr>
        <w:t xml:space="preserve"> olive oil </w:t>
      </w:r>
      <w:proofErr w:type="spellStart"/>
      <w:r w:rsidRPr="009310F4">
        <w:rPr>
          <w:rFonts w:ascii="Times New Roman" w:eastAsiaTheme="minorEastAsia" w:hAnsi="Times New Roman" w:cs="Times New Roman"/>
          <w:color w:val="000000" w:themeColor="text1"/>
          <w:kern w:val="24"/>
          <w:sz w:val="24"/>
          <w:szCs w:val="24"/>
          <w:lang w:val="en-US"/>
        </w:rPr>
        <w:t>amphoras</w:t>
      </w:r>
      <w:proofErr w:type="spellEnd"/>
      <w:r w:rsidRPr="009310F4">
        <w:rPr>
          <w:rFonts w:ascii="Times New Roman" w:eastAsiaTheme="minorEastAsia" w:hAnsi="Times New Roman" w:cs="Times New Roman"/>
          <w:color w:val="000000" w:themeColor="text1"/>
          <w:kern w:val="24"/>
          <w:sz w:val="24"/>
          <w:szCs w:val="24"/>
          <w:lang w:val="en-US"/>
        </w:rPr>
        <w:t xml:space="preserve"> are usually buried in the flooring.</w:t>
      </w:r>
    </w:p>
    <w:p w:rsidR="006322DD" w:rsidRPr="009310F4" w:rsidRDefault="006322DD" w:rsidP="006322DD">
      <w:pPr>
        <w:pStyle w:val="NormalWeb"/>
        <w:spacing w:before="0" w:beforeAutospacing="0" w:after="160" w:afterAutospacing="0" w:line="360" w:lineRule="auto"/>
        <w:jc w:val="both"/>
        <w:rPr>
          <w:rFonts w:eastAsia="Calibri"/>
          <w:color w:val="000000" w:themeColor="text1"/>
          <w:kern w:val="24"/>
          <w:lang w:val="en-US"/>
        </w:rPr>
      </w:pPr>
      <w:r w:rsidRPr="009310F4">
        <w:rPr>
          <w:rFonts w:eastAsia="Calibri"/>
          <w:b/>
          <w:bCs/>
          <w:color w:val="000000" w:themeColor="text1"/>
          <w:kern w:val="24"/>
          <w:lang w:val="en-US"/>
        </w:rPr>
        <w:t>Sustainability and benefits of ecological village restoration;</w:t>
      </w:r>
    </w:p>
    <w:p w:rsidR="006322DD" w:rsidRPr="009310F4" w:rsidRDefault="006322DD" w:rsidP="006322DD">
      <w:pPr>
        <w:pStyle w:val="NormalWeb"/>
        <w:numPr>
          <w:ilvl w:val="0"/>
          <w:numId w:val="4"/>
        </w:numPr>
        <w:spacing w:before="0" w:beforeAutospacing="0" w:after="160" w:afterAutospacing="0" w:line="360" w:lineRule="auto"/>
        <w:jc w:val="both"/>
        <w:rPr>
          <w:lang w:val="en-US"/>
        </w:rPr>
      </w:pPr>
      <w:r w:rsidRPr="009310F4">
        <w:rPr>
          <w:rFonts w:eastAsia="Calibri"/>
          <w:color w:val="000000" w:themeColor="text1"/>
          <w:kern w:val="24"/>
          <w:lang w:val="en-US"/>
        </w:rPr>
        <w:t>By promoting traditional production, extraction and storage techniques in foods such as olive oil, honey, cheese and yoghurt, the economy will revive in the region, and with the cooperative to be established, an institutional organic product market will be developed.</w:t>
      </w:r>
    </w:p>
    <w:p w:rsidR="006322DD" w:rsidRPr="009310F4" w:rsidRDefault="006322DD" w:rsidP="006322DD">
      <w:pPr>
        <w:pStyle w:val="NormalWeb"/>
        <w:numPr>
          <w:ilvl w:val="0"/>
          <w:numId w:val="4"/>
        </w:numPr>
        <w:spacing w:before="0" w:beforeAutospacing="0" w:after="160" w:afterAutospacing="0" w:line="360" w:lineRule="auto"/>
        <w:jc w:val="both"/>
        <w:rPr>
          <w:lang w:val="en-US"/>
        </w:rPr>
      </w:pPr>
      <w:r w:rsidRPr="009310F4">
        <w:rPr>
          <w:rFonts w:eastAsia="Calibri"/>
          <w:color w:val="000000" w:themeColor="text1"/>
          <w:kern w:val="24"/>
          <w:lang w:val="en-US"/>
        </w:rPr>
        <w:t>The diversification of the income sources of the residents and the use of alternative energy resources will lead to decrease in expenditures. Also, tourism will be developed with the ecological village model that adds a great economic value to the region.</w:t>
      </w:r>
    </w:p>
    <w:p w:rsidR="006322DD" w:rsidRPr="009310F4" w:rsidRDefault="006322DD" w:rsidP="006322DD">
      <w:pPr>
        <w:pStyle w:val="NormalWeb"/>
        <w:numPr>
          <w:ilvl w:val="0"/>
          <w:numId w:val="4"/>
        </w:numPr>
        <w:spacing w:before="0" w:beforeAutospacing="0" w:after="160" w:afterAutospacing="0" w:line="360" w:lineRule="auto"/>
        <w:jc w:val="both"/>
        <w:rPr>
          <w:lang w:val="en-US"/>
        </w:rPr>
      </w:pPr>
      <w:r w:rsidRPr="009310F4">
        <w:rPr>
          <w:rFonts w:eastAsia="Calibri"/>
          <w:color w:val="000000" w:themeColor="text1"/>
          <w:kern w:val="24"/>
          <w:lang w:val="en-US"/>
        </w:rPr>
        <w:t xml:space="preserve">A global organic product market with a geographical indication will be created by promoting the organic production of olive </w:t>
      </w:r>
      <w:r>
        <w:rPr>
          <w:rFonts w:eastAsia="Calibri"/>
          <w:color w:val="000000" w:themeColor="text1"/>
          <w:kern w:val="24"/>
          <w:lang w:val="en-US"/>
        </w:rPr>
        <w:t xml:space="preserve">which is the main </w:t>
      </w:r>
      <w:r w:rsidRPr="009310F4">
        <w:rPr>
          <w:rFonts w:eastAsia="Calibri"/>
          <w:color w:val="000000" w:themeColor="text1"/>
          <w:kern w:val="24"/>
          <w:lang w:val="en-US"/>
        </w:rPr>
        <w:t>flora of the village, and its by-product olive oil. With the cooperative arrangement, medical plants such as laurel, thyme, almond, sumac, capers, chaste, various mushrooms, olive oil, olive leaves and various other local herbs,</w:t>
      </w:r>
      <w:r>
        <w:rPr>
          <w:rFonts w:eastAsia="Calibri"/>
          <w:color w:val="000000" w:themeColor="text1"/>
          <w:kern w:val="24"/>
          <w:lang w:val="en-US"/>
        </w:rPr>
        <w:t xml:space="preserve"> etc.</w:t>
      </w:r>
      <w:r w:rsidRPr="009310F4">
        <w:rPr>
          <w:rFonts w:eastAsia="Calibri"/>
          <w:color w:val="000000" w:themeColor="text1"/>
          <w:kern w:val="24"/>
          <w:lang w:val="en-US"/>
        </w:rPr>
        <w:t xml:space="preserve"> which are important products of the region, will be included in the literature.</w:t>
      </w:r>
    </w:p>
    <w:p w:rsidR="006322DD" w:rsidRPr="009310F4" w:rsidRDefault="006322DD" w:rsidP="006322DD">
      <w:pPr>
        <w:pStyle w:val="NormalWeb"/>
        <w:numPr>
          <w:ilvl w:val="0"/>
          <w:numId w:val="4"/>
        </w:numPr>
        <w:spacing w:before="0" w:beforeAutospacing="0" w:after="160" w:afterAutospacing="0" w:line="360" w:lineRule="auto"/>
        <w:jc w:val="both"/>
        <w:rPr>
          <w:lang w:val="en-US"/>
        </w:rPr>
      </w:pPr>
      <w:r w:rsidRPr="009310F4">
        <w:rPr>
          <w:rFonts w:eastAsia="Calibri"/>
          <w:color w:val="000000" w:themeColor="text1"/>
          <w:kern w:val="24"/>
          <w:lang w:val="en-US"/>
        </w:rPr>
        <w:t>Encouragement and marketing of fishing due to the location of the settlement are among the incentive suggestions that will revive the economy.</w:t>
      </w:r>
    </w:p>
    <w:p w:rsidR="006322DD" w:rsidRDefault="006322DD" w:rsidP="006322DD">
      <w:pPr>
        <w:spacing w:line="360" w:lineRule="auto"/>
        <w:jc w:val="both"/>
        <w:rPr>
          <w:rFonts w:ascii="Times New Roman" w:hAnsi="Times New Roman" w:cs="Times New Roman"/>
          <w:color w:val="000000" w:themeColor="text1"/>
          <w:sz w:val="24"/>
          <w:szCs w:val="24"/>
          <w:lang w:val="en-US"/>
        </w:rPr>
      </w:pPr>
      <w:r w:rsidRPr="009310F4">
        <w:rPr>
          <w:rFonts w:ascii="Times New Roman" w:hAnsi="Times New Roman" w:cs="Times New Roman"/>
          <w:b/>
          <w:sz w:val="24"/>
          <w:szCs w:val="24"/>
          <w:lang w:val="en-US"/>
        </w:rPr>
        <w:t>Therapeutic environment</w:t>
      </w:r>
      <w:r w:rsidRPr="009310F4">
        <w:rPr>
          <w:rFonts w:ascii="Times New Roman" w:hAnsi="Times New Roman" w:cs="Times New Roman"/>
          <w:sz w:val="24"/>
          <w:szCs w:val="24"/>
          <w:lang w:val="en-US"/>
        </w:rPr>
        <w:t xml:space="preserve">: Although </w:t>
      </w:r>
      <w:proofErr w:type="spellStart"/>
      <w:r w:rsidRPr="009310F4">
        <w:rPr>
          <w:rFonts w:ascii="Times New Roman" w:hAnsi="Times New Roman" w:cs="Times New Roman"/>
          <w:sz w:val="24"/>
          <w:szCs w:val="24"/>
          <w:lang w:val="en-US"/>
        </w:rPr>
        <w:t>Arıklı</w:t>
      </w:r>
      <w:proofErr w:type="spellEnd"/>
      <w:r w:rsidRPr="009310F4">
        <w:rPr>
          <w:rFonts w:ascii="Times New Roman" w:hAnsi="Times New Roman" w:cs="Times New Roman"/>
          <w:sz w:val="24"/>
          <w:szCs w:val="24"/>
          <w:lang w:val="en-US"/>
        </w:rPr>
        <w:t xml:space="preserve"> village houses consist of small spaces with low ceilings, it is thought that 80% of the households spend their lives in service spaces such as kitchens, WCs in the courtyard</w:t>
      </w:r>
      <w:r>
        <w:rPr>
          <w:rFonts w:ascii="Times New Roman" w:hAnsi="Times New Roman" w:cs="Times New Roman"/>
          <w:sz w:val="24"/>
          <w:szCs w:val="24"/>
          <w:lang w:val="en-US"/>
        </w:rPr>
        <w:t>s</w:t>
      </w:r>
      <w:r w:rsidRPr="009310F4">
        <w:rPr>
          <w:rFonts w:ascii="Times New Roman" w:hAnsi="Times New Roman" w:cs="Times New Roman"/>
          <w:sz w:val="24"/>
          <w:szCs w:val="24"/>
          <w:lang w:val="en-US"/>
        </w:rPr>
        <w:t xml:space="preserve"> and in open areas. Therefore, it is thought that households make </w:t>
      </w:r>
      <w:r w:rsidRPr="007E3332">
        <w:rPr>
          <w:rFonts w:ascii="Times New Roman" w:hAnsi="Times New Roman" w:cs="Times New Roman"/>
          <w:b/>
          <w:bCs/>
          <w:sz w:val="24"/>
          <w:szCs w:val="24"/>
          <w:lang w:val="en-US"/>
        </w:rPr>
        <w:t>maximum use of sun and daylight</w:t>
      </w:r>
      <w:r w:rsidRPr="009310F4">
        <w:rPr>
          <w:rFonts w:ascii="Times New Roman" w:hAnsi="Times New Roman" w:cs="Times New Roman"/>
          <w:sz w:val="24"/>
          <w:szCs w:val="24"/>
          <w:lang w:val="en-US"/>
        </w:rPr>
        <w:t xml:space="preserve"> in the courtyards facing south. In addition to </w:t>
      </w:r>
      <w:r w:rsidRPr="009310F4">
        <w:rPr>
          <w:rFonts w:ascii="Times New Roman" w:hAnsi="Times New Roman" w:cs="Times New Roman"/>
          <w:b/>
          <w:bCs/>
          <w:sz w:val="24"/>
          <w:szCs w:val="24"/>
          <w:lang w:val="en-US"/>
        </w:rPr>
        <w:t>spacious and sunny environment</w:t>
      </w:r>
      <w:r w:rsidRPr="009310F4">
        <w:rPr>
          <w:rFonts w:ascii="Times New Roman" w:hAnsi="Times New Roman" w:cs="Times New Roman"/>
          <w:sz w:val="24"/>
          <w:szCs w:val="24"/>
          <w:lang w:val="en-US"/>
        </w:rPr>
        <w:t xml:space="preserve"> in the courtyard</w:t>
      </w:r>
      <w:r>
        <w:rPr>
          <w:rFonts w:ascii="Times New Roman" w:hAnsi="Times New Roman" w:cs="Times New Roman"/>
          <w:sz w:val="24"/>
          <w:szCs w:val="24"/>
          <w:lang w:val="en-US"/>
        </w:rPr>
        <w:t>s</w:t>
      </w:r>
      <w:r w:rsidRPr="009310F4">
        <w:rPr>
          <w:rFonts w:ascii="Times New Roman" w:hAnsi="Times New Roman" w:cs="Times New Roman"/>
          <w:sz w:val="24"/>
          <w:szCs w:val="24"/>
          <w:lang w:val="en-US"/>
        </w:rPr>
        <w:t xml:space="preserve">, the biodiversity supported by </w:t>
      </w:r>
      <w:r w:rsidRPr="009310F4">
        <w:rPr>
          <w:rFonts w:ascii="Times New Roman" w:hAnsi="Times New Roman" w:cs="Times New Roman"/>
          <w:b/>
          <w:bCs/>
          <w:sz w:val="24"/>
          <w:szCs w:val="24"/>
          <w:lang w:val="en-US"/>
        </w:rPr>
        <w:t>high-value oxygen</w:t>
      </w:r>
      <w:r w:rsidRPr="009310F4">
        <w:rPr>
          <w:rFonts w:ascii="Times New Roman" w:hAnsi="Times New Roman" w:cs="Times New Roman"/>
          <w:sz w:val="24"/>
          <w:szCs w:val="24"/>
          <w:lang w:val="en-US"/>
        </w:rPr>
        <w:t xml:space="preserve"> and </w:t>
      </w:r>
      <w:proofErr w:type="spellStart"/>
      <w:r w:rsidRPr="009310F4">
        <w:rPr>
          <w:rFonts w:ascii="Times New Roman" w:hAnsi="Times New Roman" w:cs="Times New Roman"/>
          <w:sz w:val="24"/>
          <w:szCs w:val="24"/>
          <w:lang w:val="en-US"/>
        </w:rPr>
        <w:t>phytoncides</w:t>
      </w:r>
      <w:proofErr w:type="spellEnd"/>
      <w:r w:rsidRPr="009310F4">
        <w:rPr>
          <w:rFonts w:ascii="Times New Roman" w:hAnsi="Times New Roman" w:cs="Times New Roman"/>
          <w:sz w:val="24"/>
          <w:szCs w:val="24"/>
          <w:lang w:val="en-US"/>
        </w:rPr>
        <w:t xml:space="preserve"> </w:t>
      </w:r>
      <w:r w:rsidRPr="00C2389C">
        <w:rPr>
          <w:rFonts w:ascii="Times New Roman" w:hAnsi="Times New Roman" w:cs="Times New Roman"/>
          <w:i/>
          <w:iCs/>
          <w:sz w:val="24"/>
          <w:szCs w:val="24"/>
          <w:lang w:val="en-US"/>
        </w:rPr>
        <w:t>(antimicrobials in the forest)</w:t>
      </w:r>
      <w:r w:rsidRPr="009310F4">
        <w:rPr>
          <w:rFonts w:ascii="Times New Roman" w:hAnsi="Times New Roman" w:cs="Times New Roman"/>
          <w:sz w:val="24"/>
          <w:szCs w:val="24"/>
          <w:lang w:val="en-US"/>
        </w:rPr>
        <w:t xml:space="preserve"> provided by the pine forest and olive fields are the therapeutic environmental impacts in healthy and traditional residential architecture.</w:t>
      </w:r>
    </w:p>
    <w:p w:rsidR="006322DD" w:rsidRDefault="006322DD" w:rsidP="006322DD">
      <w:pPr>
        <w:spacing w:line="360" w:lineRule="auto"/>
        <w:jc w:val="both"/>
        <w:rPr>
          <w:rFonts w:ascii="AR CENA" w:hAnsi="AR CENA" w:cs="Times New Roman"/>
          <w:color w:val="000000" w:themeColor="text1"/>
          <w:sz w:val="24"/>
          <w:szCs w:val="24"/>
          <w:lang w:val="en-US"/>
        </w:rPr>
      </w:pPr>
      <w:r w:rsidRPr="00D85C5E">
        <w:rPr>
          <w:rFonts w:ascii="Times New Roman" w:hAnsi="Times New Roman" w:cs="Times New Roman"/>
          <w:color w:val="000000" w:themeColor="text1"/>
          <w:sz w:val="24"/>
          <w:szCs w:val="24"/>
          <w:lang w:val="en-US"/>
        </w:rPr>
        <w:lastRenderedPageBreak/>
        <w:t>Apart from the oxygen-rich fresh air offered by the olive and pine forests around the village; the existence of deer, roe deer, badger, rabbit, wood pigeon, nightingale, partridge, fox, squirrel and many other living species, the sounds of these animals, and shelters for them such as plane trees, junipers, almonds, walnuts, fruit trees, blueberries, blackberries and pine forests etc., they all constitute the physical environment that treats people's psychology.</w:t>
      </w:r>
    </w:p>
    <w:p w:rsidR="006322DD" w:rsidRPr="009310F4" w:rsidRDefault="006322DD" w:rsidP="006322DD">
      <w:pPr>
        <w:spacing w:line="360" w:lineRule="auto"/>
        <w:jc w:val="both"/>
        <w:rPr>
          <w:rFonts w:ascii="AR CENA" w:hAnsi="AR CENA" w:cs="Times New Roman"/>
          <w:color w:val="000000" w:themeColor="text1"/>
          <w:sz w:val="24"/>
          <w:szCs w:val="24"/>
          <w:lang w:val="en-US"/>
        </w:rPr>
      </w:pPr>
      <w:r w:rsidRPr="009310F4">
        <w:rPr>
          <w:rFonts w:ascii="AR CENA" w:hAnsi="AR CENA" w:cs="Times New Roman"/>
          <w:color w:val="000000" w:themeColor="text1"/>
          <w:sz w:val="24"/>
          <w:szCs w:val="24"/>
          <w:lang w:val="en-US"/>
        </w:rPr>
        <w:t>In the Covid-19 pandemic we are in, a livable, sustainable and exemplary settlement will be transferred to future generations by protecting the "therapeutic environment" that meets the physical, psychological and physiological needs of human beings.</w:t>
      </w:r>
    </w:p>
    <w:p w:rsidR="006322DD" w:rsidRPr="009310F4" w:rsidRDefault="006322DD" w:rsidP="006322DD">
      <w:pPr>
        <w:spacing w:line="360" w:lineRule="auto"/>
        <w:jc w:val="both"/>
        <w:rPr>
          <w:rFonts w:ascii="Times New Roman" w:hAnsi="Times New Roman" w:cs="Times New Roman"/>
          <w:color w:val="FF0000"/>
          <w:sz w:val="24"/>
          <w:szCs w:val="24"/>
          <w:lang w:val="en-US"/>
        </w:rPr>
      </w:pPr>
      <w:r w:rsidRPr="009310F4">
        <w:rPr>
          <w:rFonts w:ascii="Times New Roman" w:hAnsi="Times New Roman" w:cs="Times New Roman"/>
          <w:b/>
          <w:sz w:val="24"/>
          <w:szCs w:val="24"/>
          <w:lang w:val="en-US"/>
        </w:rPr>
        <w:t xml:space="preserve">Results: </w:t>
      </w:r>
      <w:r w:rsidRPr="009310F4">
        <w:rPr>
          <w:rFonts w:ascii="Times New Roman" w:hAnsi="Times New Roman" w:cs="Times New Roman"/>
          <w:color w:val="000000" w:themeColor="text1"/>
          <w:sz w:val="24"/>
          <w:szCs w:val="24"/>
          <w:lang w:val="en-US"/>
        </w:rPr>
        <w:t xml:space="preserve">Outcome of the study; </w:t>
      </w:r>
    </w:p>
    <w:p w:rsidR="006322DD" w:rsidRPr="009310F4" w:rsidRDefault="006322DD" w:rsidP="006322DD">
      <w:pPr>
        <w:pStyle w:val="ListeParagraf"/>
        <w:numPr>
          <w:ilvl w:val="0"/>
          <w:numId w:val="5"/>
        </w:numPr>
        <w:spacing w:line="360" w:lineRule="auto"/>
        <w:jc w:val="both"/>
        <w:rPr>
          <w:rFonts w:ascii="Times New Roman" w:hAnsi="Times New Roman" w:cs="Times New Roman"/>
          <w:sz w:val="24"/>
          <w:szCs w:val="24"/>
          <w:lang w:val="en-US"/>
        </w:rPr>
      </w:pPr>
      <w:r w:rsidRPr="009310F4">
        <w:rPr>
          <w:rFonts w:ascii="Times New Roman" w:hAnsi="Times New Roman" w:cs="Times New Roman"/>
          <w:color w:val="000000" w:themeColor="text1"/>
          <w:sz w:val="24"/>
          <w:szCs w:val="24"/>
          <w:lang w:val="en-US"/>
        </w:rPr>
        <w:t xml:space="preserve">An up-to-date, modern, healthy and economical system will be </w:t>
      </w:r>
      <w:r>
        <w:rPr>
          <w:rFonts w:ascii="Times New Roman" w:hAnsi="Times New Roman" w:cs="Times New Roman"/>
          <w:color w:val="000000" w:themeColor="text1"/>
          <w:sz w:val="24"/>
          <w:szCs w:val="24"/>
          <w:lang w:val="en-US"/>
        </w:rPr>
        <w:t>settled</w:t>
      </w:r>
      <w:r w:rsidRPr="009310F4">
        <w:rPr>
          <w:rFonts w:ascii="Times New Roman" w:hAnsi="Times New Roman" w:cs="Times New Roman"/>
          <w:color w:val="000000" w:themeColor="text1"/>
          <w:sz w:val="24"/>
          <w:szCs w:val="24"/>
          <w:lang w:val="en-US"/>
        </w:rPr>
        <w:t xml:space="preserve"> permanent and widespread with the studies to be carried out in the regulations of institutions such as local planning authority, council of monuments, municipalities, chamber of architects etc</w:t>
      </w:r>
      <w:proofErr w:type="gramStart"/>
      <w:r w:rsidRPr="009310F4">
        <w:rPr>
          <w:rFonts w:ascii="Times New Roman" w:hAnsi="Times New Roman" w:cs="Times New Roman"/>
          <w:color w:val="000000" w:themeColor="text1"/>
          <w:sz w:val="24"/>
          <w:szCs w:val="24"/>
          <w:lang w:val="en-US"/>
        </w:rPr>
        <w:t>.</w:t>
      </w:r>
      <w:r w:rsidRPr="009310F4">
        <w:rPr>
          <w:rFonts w:ascii="Times New Roman" w:hAnsi="Times New Roman" w:cs="Times New Roman"/>
          <w:sz w:val="24"/>
          <w:szCs w:val="24"/>
          <w:lang w:val="en-US"/>
        </w:rPr>
        <w:t>.</w:t>
      </w:r>
      <w:proofErr w:type="gramEnd"/>
    </w:p>
    <w:p w:rsidR="006322DD" w:rsidRPr="009310F4" w:rsidRDefault="006322DD" w:rsidP="006322DD">
      <w:pPr>
        <w:pStyle w:val="ListeParagraf"/>
        <w:numPr>
          <w:ilvl w:val="0"/>
          <w:numId w:val="5"/>
        </w:numPr>
        <w:spacing w:after="0" w:line="360" w:lineRule="auto"/>
        <w:jc w:val="both"/>
        <w:rPr>
          <w:rFonts w:ascii="Times New Roman" w:hAnsi="Times New Roman" w:cs="Times New Roman"/>
          <w:sz w:val="24"/>
          <w:szCs w:val="24"/>
          <w:lang w:val="en-US"/>
        </w:rPr>
      </w:pPr>
      <w:r w:rsidRPr="009310F4">
        <w:rPr>
          <w:rFonts w:ascii="Times New Roman" w:hAnsi="Times New Roman" w:cs="Times New Roman"/>
          <w:sz w:val="24"/>
          <w:szCs w:val="24"/>
          <w:lang w:val="en-US"/>
        </w:rPr>
        <w:t>The impacts of the project in the region:</w:t>
      </w:r>
    </w:p>
    <w:p w:rsidR="006322DD" w:rsidRPr="009310F4" w:rsidRDefault="006322DD" w:rsidP="006322DD">
      <w:pPr>
        <w:numPr>
          <w:ilvl w:val="1"/>
          <w:numId w:val="1"/>
        </w:numPr>
        <w:spacing w:after="0" w:line="360" w:lineRule="auto"/>
        <w:jc w:val="both"/>
        <w:rPr>
          <w:rFonts w:ascii="Times New Roman" w:hAnsi="Times New Roman" w:cs="Times New Roman"/>
          <w:sz w:val="24"/>
          <w:szCs w:val="24"/>
          <w:lang w:val="en-US"/>
        </w:rPr>
      </w:pPr>
      <w:r w:rsidRPr="009310F4">
        <w:rPr>
          <w:rFonts w:ascii="Times New Roman" w:hAnsi="Times New Roman" w:cs="Times New Roman"/>
          <w:sz w:val="24"/>
          <w:szCs w:val="24"/>
          <w:lang w:val="en-US"/>
        </w:rPr>
        <w:t>The economy will be revived by encouraging production, diversifying the income sources of communities, and minimizing expenses.</w:t>
      </w:r>
    </w:p>
    <w:p w:rsidR="006322DD" w:rsidRPr="009310F4" w:rsidRDefault="006322DD" w:rsidP="006322DD">
      <w:pPr>
        <w:numPr>
          <w:ilvl w:val="1"/>
          <w:numId w:val="1"/>
        </w:numPr>
        <w:spacing w:after="0" w:line="360" w:lineRule="auto"/>
        <w:jc w:val="both"/>
        <w:rPr>
          <w:rFonts w:ascii="Times New Roman" w:hAnsi="Times New Roman" w:cs="Times New Roman"/>
          <w:sz w:val="24"/>
          <w:szCs w:val="24"/>
          <w:lang w:val="en-US"/>
        </w:rPr>
      </w:pPr>
      <w:r w:rsidRPr="009310F4">
        <w:rPr>
          <w:rFonts w:ascii="Times New Roman" w:hAnsi="Times New Roman" w:cs="Times New Roman"/>
          <w:sz w:val="24"/>
          <w:szCs w:val="24"/>
          <w:lang w:val="en-US"/>
        </w:rPr>
        <w:t>With the concept of ecological village coming onto the agenda, optimum and livable environment will promote tourism.</w:t>
      </w:r>
    </w:p>
    <w:p w:rsidR="006322DD" w:rsidRPr="009310F4" w:rsidRDefault="006322DD" w:rsidP="006322DD">
      <w:pPr>
        <w:numPr>
          <w:ilvl w:val="1"/>
          <w:numId w:val="1"/>
        </w:numPr>
        <w:spacing w:after="0" w:line="360" w:lineRule="auto"/>
        <w:jc w:val="both"/>
        <w:rPr>
          <w:rFonts w:ascii="Times New Roman" w:hAnsi="Times New Roman" w:cs="Times New Roman"/>
          <w:sz w:val="24"/>
          <w:szCs w:val="24"/>
          <w:lang w:val="en-US"/>
        </w:rPr>
      </w:pPr>
      <w:r w:rsidRPr="009310F4">
        <w:rPr>
          <w:rFonts w:ascii="Times New Roman" w:hAnsi="Times New Roman" w:cs="Times New Roman"/>
          <w:sz w:val="24"/>
          <w:szCs w:val="24"/>
          <w:lang w:val="en-US"/>
        </w:rPr>
        <w:t xml:space="preserve">Expenses will be drastically reduced by saving energy both in the houses, and animal </w:t>
      </w:r>
      <w:r w:rsidRPr="009310F4">
        <w:rPr>
          <w:rFonts w:ascii="Times New Roman" w:hAnsi="Times New Roman" w:cs="Times New Roman"/>
          <w:i/>
          <w:iCs/>
          <w:sz w:val="24"/>
          <w:szCs w:val="24"/>
          <w:lang w:val="en-US"/>
        </w:rPr>
        <w:t>(cattle and sheep)</w:t>
      </w:r>
      <w:r w:rsidRPr="009310F4">
        <w:rPr>
          <w:rFonts w:ascii="Times New Roman" w:hAnsi="Times New Roman" w:cs="Times New Roman"/>
          <w:sz w:val="24"/>
          <w:szCs w:val="24"/>
          <w:lang w:val="en-US"/>
        </w:rPr>
        <w:t xml:space="preserve"> shelters.</w:t>
      </w:r>
    </w:p>
    <w:p w:rsidR="006322DD" w:rsidRPr="009310F4" w:rsidRDefault="006322DD" w:rsidP="006322DD">
      <w:pPr>
        <w:spacing w:after="0" w:line="360" w:lineRule="auto"/>
        <w:jc w:val="both"/>
        <w:rPr>
          <w:rFonts w:ascii="Times New Roman" w:hAnsi="Times New Roman" w:cs="Times New Roman"/>
          <w:b/>
          <w:sz w:val="24"/>
          <w:szCs w:val="24"/>
          <w:lang w:val="en-US"/>
        </w:rPr>
      </w:pPr>
    </w:p>
    <w:p w:rsidR="006322DD" w:rsidRPr="009310F4" w:rsidRDefault="006322DD" w:rsidP="006322DD">
      <w:pPr>
        <w:spacing w:after="0" w:line="360" w:lineRule="auto"/>
        <w:jc w:val="both"/>
        <w:rPr>
          <w:rFonts w:ascii="Times New Roman" w:hAnsi="Times New Roman" w:cs="Times New Roman"/>
          <w:b/>
          <w:sz w:val="24"/>
          <w:szCs w:val="24"/>
          <w:lang w:val="en-US"/>
        </w:rPr>
      </w:pPr>
      <w:r w:rsidRPr="009310F4">
        <w:rPr>
          <w:rFonts w:ascii="Times New Roman" w:hAnsi="Times New Roman" w:cs="Times New Roman"/>
          <w:b/>
          <w:sz w:val="24"/>
          <w:szCs w:val="24"/>
          <w:lang w:val="en-US"/>
        </w:rPr>
        <w:t>References</w:t>
      </w:r>
    </w:p>
    <w:p w:rsidR="006322DD" w:rsidRPr="009310F4" w:rsidRDefault="006322DD" w:rsidP="006322DD">
      <w:pPr>
        <w:pStyle w:val="AralkYok"/>
        <w:numPr>
          <w:ilvl w:val="0"/>
          <w:numId w:val="6"/>
        </w:numPr>
        <w:spacing w:line="360" w:lineRule="auto"/>
        <w:jc w:val="both"/>
        <w:rPr>
          <w:rFonts w:ascii="Times New Roman" w:hAnsi="Times New Roman" w:cs="Times New Roman"/>
          <w:sz w:val="24"/>
          <w:szCs w:val="24"/>
          <w:lang w:val="en-US"/>
        </w:rPr>
      </w:pPr>
      <w:r w:rsidRPr="009310F4">
        <w:rPr>
          <w:rFonts w:ascii="Times New Roman" w:hAnsi="Times New Roman" w:cs="Times New Roman"/>
          <w:sz w:val="24"/>
          <w:szCs w:val="24"/>
          <w:lang w:val="en-US"/>
        </w:rPr>
        <w:t>Nelson, A. (2018). Ecovillages: Sustainability and System Change. In </w:t>
      </w:r>
      <w:r w:rsidRPr="009310F4">
        <w:rPr>
          <w:rFonts w:ascii="Times New Roman" w:hAnsi="Times New Roman" w:cs="Times New Roman"/>
          <w:i/>
          <w:iCs/>
          <w:sz w:val="24"/>
          <w:szCs w:val="24"/>
          <w:lang w:val="en-US"/>
        </w:rPr>
        <w:t>Small is Necessary: Shared Living on a Shared Planet</w:t>
      </w:r>
      <w:r w:rsidRPr="009310F4">
        <w:rPr>
          <w:rFonts w:ascii="Times New Roman" w:hAnsi="Times New Roman" w:cs="Times New Roman"/>
          <w:sz w:val="24"/>
          <w:szCs w:val="24"/>
          <w:lang w:val="en-US"/>
        </w:rPr>
        <w:t> (pp. 130-158). London: Pluto Press. doi:10.2307/j.ctt1zk0mpz.12</w:t>
      </w:r>
    </w:p>
    <w:p w:rsidR="006322DD" w:rsidRPr="009310F4" w:rsidRDefault="006322DD" w:rsidP="006322DD">
      <w:pPr>
        <w:pStyle w:val="AralkYok"/>
        <w:numPr>
          <w:ilvl w:val="0"/>
          <w:numId w:val="6"/>
        </w:numPr>
        <w:spacing w:line="360" w:lineRule="auto"/>
        <w:jc w:val="both"/>
        <w:rPr>
          <w:rFonts w:ascii="Times New Roman" w:hAnsi="Times New Roman" w:cs="Times New Roman"/>
          <w:sz w:val="24"/>
          <w:szCs w:val="24"/>
          <w:lang w:val="en-US"/>
        </w:rPr>
      </w:pPr>
      <w:r w:rsidRPr="009310F4">
        <w:rPr>
          <w:rFonts w:ascii="Times New Roman" w:hAnsi="Times New Roman" w:cs="Times New Roman"/>
          <w:color w:val="000000" w:themeColor="text1"/>
          <w:sz w:val="24"/>
          <w:szCs w:val="24"/>
          <w:lang w:val="en-US"/>
        </w:rPr>
        <w:t>Maharani, MDD. (2019).</w:t>
      </w:r>
      <w:r w:rsidRPr="009310F4">
        <w:rPr>
          <w:rFonts w:ascii="Times New Roman" w:hAnsi="Times New Roman" w:cs="Times New Roman"/>
          <w:bCs/>
          <w:color w:val="000000" w:themeColor="text1"/>
          <w:sz w:val="24"/>
          <w:szCs w:val="24"/>
          <w:lang w:val="en-US"/>
        </w:rPr>
        <w:t xml:space="preserve"> </w:t>
      </w:r>
      <w:r w:rsidRPr="009310F4">
        <w:rPr>
          <w:rFonts w:ascii="Times New Roman" w:hAnsi="Times New Roman" w:cs="Times New Roman"/>
          <w:bCs/>
          <w:i/>
          <w:iCs/>
          <w:sz w:val="24"/>
          <w:szCs w:val="24"/>
          <w:lang w:val="en-US"/>
        </w:rPr>
        <w:t>Model of agro-eco-village by using interpretative structural modeling for improving sustainable development,</w:t>
      </w:r>
      <w:r w:rsidRPr="009310F4">
        <w:rPr>
          <w:rFonts w:ascii="Times New Roman" w:hAnsi="Times New Roman" w:cs="Times New Roman"/>
          <w:sz w:val="24"/>
          <w:szCs w:val="24"/>
          <w:lang w:val="en-US"/>
        </w:rPr>
        <w:t xml:space="preserve"> The 3rd International Symposium on Agricultural and </w:t>
      </w:r>
      <w:proofErr w:type="spellStart"/>
      <w:r w:rsidRPr="009310F4">
        <w:rPr>
          <w:rFonts w:ascii="Times New Roman" w:hAnsi="Times New Roman" w:cs="Times New Roman"/>
          <w:sz w:val="24"/>
          <w:szCs w:val="24"/>
          <w:lang w:val="en-US"/>
        </w:rPr>
        <w:t>Biosystem</w:t>
      </w:r>
      <w:proofErr w:type="spellEnd"/>
      <w:r w:rsidRPr="009310F4">
        <w:rPr>
          <w:rFonts w:ascii="Times New Roman" w:hAnsi="Times New Roman" w:cs="Times New Roman"/>
          <w:sz w:val="24"/>
          <w:szCs w:val="24"/>
          <w:lang w:val="en-US"/>
        </w:rPr>
        <w:t xml:space="preserve"> Engineering IOP Conf. Series: Earth and Environmental Science, </w:t>
      </w:r>
      <w:r w:rsidRPr="009310F4">
        <w:rPr>
          <w:rFonts w:ascii="Times New Roman" w:hAnsi="Times New Roman" w:cs="Times New Roman"/>
          <w:b/>
          <w:bCs/>
          <w:sz w:val="24"/>
          <w:szCs w:val="24"/>
          <w:lang w:val="en-US"/>
        </w:rPr>
        <w:t xml:space="preserve">355 </w:t>
      </w:r>
      <w:r w:rsidRPr="009310F4">
        <w:rPr>
          <w:rFonts w:ascii="Times New Roman" w:hAnsi="Times New Roman" w:cs="Times New Roman"/>
          <w:sz w:val="24"/>
          <w:szCs w:val="24"/>
          <w:lang w:val="en-US"/>
        </w:rPr>
        <w:t xml:space="preserve">012099, doi:10.1088/1755-1315/355/1/012099. </w:t>
      </w:r>
    </w:p>
    <w:p w:rsidR="006322DD" w:rsidRPr="00CC5372" w:rsidRDefault="00A5244A" w:rsidP="006322DD">
      <w:pPr>
        <w:pStyle w:val="ListeParagraf"/>
        <w:numPr>
          <w:ilvl w:val="0"/>
          <w:numId w:val="6"/>
        </w:numPr>
        <w:spacing w:after="0" w:line="360" w:lineRule="auto"/>
        <w:jc w:val="both"/>
        <w:rPr>
          <w:rFonts w:ascii="Times New Roman" w:hAnsi="Times New Roman" w:cs="Times New Roman"/>
          <w:sz w:val="24"/>
          <w:szCs w:val="24"/>
          <w:lang w:val="en-US"/>
        </w:rPr>
      </w:pPr>
      <w:hyperlink r:id="rId13" w:history="1">
        <w:r w:rsidR="006322DD" w:rsidRPr="00CC5372">
          <w:rPr>
            <w:rFonts w:ascii="Times New Roman" w:hAnsi="Times New Roman" w:cs="Times New Roman"/>
            <w:color w:val="000000" w:themeColor="text1"/>
            <w:sz w:val="24"/>
            <w:szCs w:val="24"/>
            <w:lang w:val="en-US"/>
          </w:rPr>
          <w:t>http://hortsci.ashspublications.org/content/42/5/1093.full.pdf+html</w:t>
        </w:r>
      </w:hyperlink>
      <w:r w:rsidR="006322DD" w:rsidRPr="00CC5372">
        <w:rPr>
          <w:rFonts w:ascii="Times New Roman" w:hAnsi="Times New Roman" w:cs="Times New Roman"/>
          <w:sz w:val="24"/>
          <w:szCs w:val="24"/>
          <w:lang w:val="en-US"/>
        </w:rPr>
        <w:t xml:space="preserve">  </w:t>
      </w:r>
    </w:p>
    <w:p w:rsidR="006322DD" w:rsidRPr="00CC5372" w:rsidRDefault="006322DD" w:rsidP="006322DD">
      <w:pPr>
        <w:pStyle w:val="ListeParagraf"/>
        <w:numPr>
          <w:ilvl w:val="0"/>
          <w:numId w:val="6"/>
        </w:numPr>
        <w:spacing w:after="0" w:line="360" w:lineRule="auto"/>
        <w:jc w:val="both"/>
        <w:rPr>
          <w:rFonts w:ascii="Times New Roman" w:hAnsi="Times New Roman" w:cs="Times New Roman"/>
          <w:sz w:val="24"/>
          <w:szCs w:val="24"/>
          <w:lang w:val="en-US"/>
        </w:rPr>
      </w:pPr>
      <w:proofErr w:type="spellStart"/>
      <w:r w:rsidRPr="00CC5372">
        <w:rPr>
          <w:rFonts w:ascii="Times New Roman" w:hAnsi="Times New Roman" w:cs="Times New Roman"/>
          <w:sz w:val="24"/>
          <w:szCs w:val="24"/>
          <w:lang w:val="en-US"/>
        </w:rPr>
        <w:t>Bakır</w:t>
      </w:r>
      <w:proofErr w:type="spellEnd"/>
      <w:r w:rsidRPr="00CC5372">
        <w:rPr>
          <w:rFonts w:ascii="Times New Roman" w:hAnsi="Times New Roman" w:cs="Times New Roman"/>
          <w:sz w:val="24"/>
          <w:szCs w:val="24"/>
          <w:lang w:val="en-US"/>
        </w:rPr>
        <w:t xml:space="preserve">, B. (2012). </w:t>
      </w:r>
      <w:r w:rsidRPr="00CC5372">
        <w:rPr>
          <w:rFonts w:ascii="Times New Roman" w:hAnsi="Times New Roman" w:cs="Times New Roman"/>
          <w:i/>
          <w:iCs/>
          <w:sz w:val="24"/>
          <w:szCs w:val="24"/>
          <w:lang w:val="en-US"/>
        </w:rPr>
        <w:t>Ancient Period Thermal Springs in Mount Ida</w:t>
      </w:r>
      <w:r w:rsidRPr="00CC5372">
        <w:rPr>
          <w:rFonts w:ascii="Times New Roman" w:hAnsi="Times New Roman" w:cs="Times New Roman"/>
          <w:sz w:val="24"/>
          <w:szCs w:val="24"/>
          <w:lang w:val="en-US"/>
        </w:rPr>
        <w:t>, Symposium on Culture of Health Cures in Europe, Bursa.</w:t>
      </w:r>
    </w:p>
    <w:p w:rsidR="006322DD" w:rsidRPr="00140862" w:rsidRDefault="006322DD" w:rsidP="006322DD">
      <w:pPr>
        <w:pStyle w:val="ListeParagraf"/>
        <w:numPr>
          <w:ilvl w:val="0"/>
          <w:numId w:val="6"/>
        </w:numPr>
        <w:spacing w:after="0" w:line="360" w:lineRule="auto"/>
        <w:jc w:val="both"/>
        <w:rPr>
          <w:b/>
          <w:lang w:val="en-US"/>
        </w:rPr>
      </w:pPr>
      <w:r w:rsidRPr="00765DDF">
        <w:rPr>
          <w:rFonts w:ascii="Times New Roman" w:hAnsi="Times New Roman" w:cs="Times New Roman"/>
          <w:color w:val="000000" w:themeColor="text1"/>
          <w:sz w:val="24"/>
          <w:szCs w:val="24"/>
          <w:lang w:val="en-US"/>
        </w:rPr>
        <w:t>Bergama Belleten-18, 2010, s.339-340.</w:t>
      </w:r>
    </w:p>
    <w:p w:rsidR="00140862" w:rsidRPr="00140862" w:rsidRDefault="00140862" w:rsidP="00140862">
      <w:pPr>
        <w:pStyle w:val="ListeParagraf"/>
        <w:ind w:left="360"/>
        <w:rPr>
          <w:color w:val="000000" w:themeColor="text1"/>
        </w:rPr>
      </w:pPr>
      <w:proofErr w:type="spellStart"/>
      <w:r w:rsidRPr="00140862">
        <w:rPr>
          <w:b/>
          <w:color w:val="000000" w:themeColor="text1"/>
        </w:rPr>
        <w:lastRenderedPageBreak/>
        <w:t>Keywords</w:t>
      </w:r>
      <w:proofErr w:type="spellEnd"/>
      <w:r w:rsidRPr="00140862">
        <w:rPr>
          <w:color w:val="000000" w:themeColor="text1"/>
        </w:rPr>
        <w:t xml:space="preserve">: Arıklı, </w:t>
      </w:r>
      <w:proofErr w:type="spellStart"/>
      <w:r w:rsidRPr="00140862">
        <w:rPr>
          <w:color w:val="000000" w:themeColor="text1"/>
        </w:rPr>
        <w:t>alternative</w:t>
      </w:r>
      <w:proofErr w:type="spellEnd"/>
      <w:r w:rsidRPr="00140862">
        <w:rPr>
          <w:color w:val="000000" w:themeColor="text1"/>
        </w:rPr>
        <w:t xml:space="preserve"> </w:t>
      </w:r>
      <w:proofErr w:type="spellStart"/>
      <w:r w:rsidRPr="00140862">
        <w:rPr>
          <w:color w:val="000000" w:themeColor="text1"/>
        </w:rPr>
        <w:t>energy</w:t>
      </w:r>
      <w:proofErr w:type="spellEnd"/>
      <w:r w:rsidRPr="00140862">
        <w:rPr>
          <w:color w:val="000000" w:themeColor="text1"/>
        </w:rPr>
        <w:t xml:space="preserve"> </w:t>
      </w:r>
      <w:proofErr w:type="spellStart"/>
      <w:r w:rsidRPr="00140862">
        <w:rPr>
          <w:color w:val="000000" w:themeColor="text1"/>
        </w:rPr>
        <w:t>sources</w:t>
      </w:r>
      <w:proofErr w:type="spellEnd"/>
      <w:r w:rsidRPr="00140862">
        <w:rPr>
          <w:color w:val="000000" w:themeColor="text1"/>
        </w:rPr>
        <w:t xml:space="preserve">, </w:t>
      </w:r>
      <w:proofErr w:type="spellStart"/>
      <w:r w:rsidRPr="00140862">
        <w:rPr>
          <w:color w:val="000000" w:themeColor="text1"/>
        </w:rPr>
        <w:t>stone</w:t>
      </w:r>
      <w:proofErr w:type="spellEnd"/>
      <w:r w:rsidRPr="00140862">
        <w:rPr>
          <w:color w:val="000000" w:themeColor="text1"/>
        </w:rPr>
        <w:t xml:space="preserve"> </w:t>
      </w:r>
      <w:proofErr w:type="spellStart"/>
      <w:r w:rsidRPr="00140862">
        <w:rPr>
          <w:color w:val="000000" w:themeColor="text1"/>
        </w:rPr>
        <w:t>houses</w:t>
      </w:r>
      <w:proofErr w:type="spellEnd"/>
      <w:r w:rsidRPr="00140862">
        <w:rPr>
          <w:color w:val="000000" w:themeColor="text1"/>
        </w:rPr>
        <w:t xml:space="preserve">, </w:t>
      </w:r>
      <w:proofErr w:type="spellStart"/>
      <w:r w:rsidRPr="00140862">
        <w:rPr>
          <w:color w:val="000000" w:themeColor="text1"/>
        </w:rPr>
        <w:t>therapeutic</w:t>
      </w:r>
      <w:proofErr w:type="spellEnd"/>
      <w:r w:rsidRPr="00140862">
        <w:rPr>
          <w:color w:val="000000" w:themeColor="text1"/>
        </w:rPr>
        <w:t xml:space="preserve"> </w:t>
      </w:r>
      <w:proofErr w:type="spellStart"/>
      <w:r w:rsidRPr="00140862">
        <w:rPr>
          <w:color w:val="000000" w:themeColor="text1"/>
        </w:rPr>
        <w:t>environment</w:t>
      </w:r>
      <w:proofErr w:type="spellEnd"/>
      <w:r w:rsidRPr="00140862">
        <w:rPr>
          <w:color w:val="000000" w:themeColor="text1"/>
        </w:rPr>
        <w:t xml:space="preserve">     </w:t>
      </w:r>
    </w:p>
    <w:p w:rsidR="00140862" w:rsidRPr="00140862" w:rsidRDefault="00140862" w:rsidP="00140862">
      <w:pPr>
        <w:pStyle w:val="ListeParagraf"/>
        <w:ind w:left="360"/>
        <w:jc w:val="both"/>
        <w:rPr>
          <w:color w:val="000000" w:themeColor="text1"/>
        </w:rPr>
      </w:pPr>
      <w:r w:rsidRPr="00140862">
        <w:rPr>
          <w:b/>
          <w:color w:val="000000" w:themeColor="text1"/>
        </w:rPr>
        <w:t>E-mail</w:t>
      </w:r>
      <w:r w:rsidRPr="00140862">
        <w:rPr>
          <w:color w:val="000000" w:themeColor="text1"/>
        </w:rPr>
        <w:t>: bakir92@yahoo.com</w:t>
      </w:r>
    </w:p>
    <w:p w:rsidR="00140862" w:rsidRPr="00765DDF" w:rsidRDefault="00140862" w:rsidP="00140862">
      <w:pPr>
        <w:pStyle w:val="ListeParagraf"/>
        <w:spacing w:after="0" w:line="360" w:lineRule="auto"/>
        <w:ind w:left="360"/>
        <w:jc w:val="both"/>
        <w:rPr>
          <w:b/>
          <w:lang w:val="en-US"/>
        </w:rPr>
      </w:pPr>
      <w:r w:rsidRPr="00C5512C">
        <w:rPr>
          <w:b/>
          <w:color w:val="000000" w:themeColor="text1"/>
        </w:rPr>
        <w:t xml:space="preserve">Mobile </w:t>
      </w:r>
      <w:proofErr w:type="spellStart"/>
      <w:r w:rsidRPr="00C5512C">
        <w:rPr>
          <w:b/>
          <w:color w:val="000000" w:themeColor="text1"/>
        </w:rPr>
        <w:t>phone</w:t>
      </w:r>
      <w:proofErr w:type="spellEnd"/>
      <w:r w:rsidRPr="00C5512C">
        <w:rPr>
          <w:color w:val="000000" w:themeColor="text1"/>
        </w:rPr>
        <w:t>: 0532 768 31 40</w:t>
      </w:r>
    </w:p>
    <w:p w:rsidR="005C57F5" w:rsidRPr="005C57F5" w:rsidRDefault="005C57F5" w:rsidP="00F1583B">
      <w:pPr>
        <w:jc w:val="both"/>
        <w:rPr>
          <w:rFonts w:ascii="Times New Roman" w:hAnsi="Times New Roman" w:cs="Times New Roman"/>
          <w:color w:val="000000" w:themeColor="text1"/>
          <w:sz w:val="20"/>
          <w:szCs w:val="20"/>
        </w:rPr>
      </w:pPr>
    </w:p>
    <w:p w:rsidR="00F1583B" w:rsidRDefault="00F1583B" w:rsidP="00F1583B"/>
    <w:p w:rsidR="00F1583B" w:rsidRDefault="00F1583B" w:rsidP="00F1583B">
      <w:pPr>
        <w:jc w:val="both"/>
        <w:rPr>
          <w:b/>
        </w:rPr>
      </w:pPr>
    </w:p>
    <w:p w:rsidR="00F1583B" w:rsidRDefault="00F1583B" w:rsidP="00F1583B">
      <w:pPr>
        <w:jc w:val="both"/>
        <w:rPr>
          <w:b/>
        </w:rPr>
      </w:pPr>
    </w:p>
    <w:p w:rsidR="00F1583B" w:rsidRPr="000A6EAF" w:rsidRDefault="00F1583B" w:rsidP="00F1583B">
      <w:pPr>
        <w:jc w:val="both"/>
        <w:rPr>
          <w:b/>
        </w:rPr>
      </w:pPr>
      <w:r w:rsidRPr="000A6EAF">
        <w:rPr>
          <w:b/>
        </w:rPr>
        <w:t xml:space="preserve">       </w:t>
      </w:r>
    </w:p>
    <w:p w:rsidR="00F1583B" w:rsidRDefault="00F1583B" w:rsidP="00F1583B">
      <w:pPr>
        <w:jc w:val="both"/>
        <w:rPr>
          <w:b/>
        </w:rPr>
      </w:pPr>
      <w:r>
        <w:t xml:space="preserve"> </w:t>
      </w:r>
    </w:p>
    <w:p w:rsidR="00F1583B" w:rsidRDefault="00F1583B" w:rsidP="00F1583B"/>
    <w:sectPr w:rsidR="00F1583B">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AR CENA">
    <w:panose1 w:val="02000000000000000000"/>
    <w:charset w:val="00"/>
    <w:family w:val="auto"/>
    <w:pitch w:val="variable"/>
    <w:sig w:usb0="8000002F" w:usb1="0000000A" w:usb2="00000000" w:usb3="00000000" w:csb0="00000001" w:csb1="00000000"/>
  </w:font>
  <w:font w:name="Cambria">
    <w:panose1 w:val="02040503050406030204"/>
    <w:charset w:val="A2"/>
    <w:family w:val="roman"/>
    <w:pitch w:val="variable"/>
    <w:sig w:usb0="E00002FF" w:usb1="400004FF" w:usb2="00000000" w:usb3="00000000" w:csb0="0000019F" w:csb1="00000000"/>
  </w:font>
  <w:font w:name="Calibri Light">
    <w:panose1 w:val="020F0302020204030204"/>
    <w:charset w:val="A2"/>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7907D4E"/>
    <w:multiLevelType w:val="hybridMultilevel"/>
    <w:tmpl w:val="753AA4C8"/>
    <w:lvl w:ilvl="0" w:tplc="041F0015">
      <w:start w:val="1"/>
      <w:numFmt w:val="upperLetter"/>
      <w:lvlText w:val="%1."/>
      <w:lvlJc w:val="left"/>
      <w:pPr>
        <w:tabs>
          <w:tab w:val="num" w:pos="720"/>
        </w:tabs>
        <w:ind w:left="720" w:hanging="360"/>
      </w:pPr>
      <w:rPr>
        <w:rFonts w:hint="default"/>
      </w:rPr>
    </w:lvl>
    <w:lvl w:ilvl="1" w:tplc="227E9370">
      <w:start w:val="1"/>
      <w:numFmt w:val="decimal"/>
      <w:lvlText w:val="%2."/>
      <w:lvlJc w:val="left"/>
      <w:pPr>
        <w:tabs>
          <w:tab w:val="num" w:pos="1440"/>
        </w:tabs>
        <w:ind w:left="1440" w:hanging="360"/>
      </w:pPr>
      <w:rPr>
        <w:rFonts w:hint="default"/>
      </w:r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 w15:restartNumberingAfterBreak="0">
    <w:nsid w:val="348E6247"/>
    <w:multiLevelType w:val="hybridMultilevel"/>
    <w:tmpl w:val="F96A1C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3FAC6195"/>
    <w:multiLevelType w:val="hybridMultilevel"/>
    <w:tmpl w:val="99D8941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4C312982"/>
    <w:multiLevelType w:val="hybridMultilevel"/>
    <w:tmpl w:val="5950BDC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4C982630"/>
    <w:multiLevelType w:val="hybridMultilevel"/>
    <w:tmpl w:val="F0742C36"/>
    <w:lvl w:ilvl="0" w:tplc="71B25974">
      <w:start w:val="1"/>
      <w:numFmt w:val="decimal"/>
      <w:lvlText w:val="%1."/>
      <w:lvlJc w:val="left"/>
      <w:pPr>
        <w:ind w:left="360" w:hanging="360"/>
      </w:pPr>
      <w:rPr>
        <w:rFonts w:ascii="Times New Roman" w:hAnsi="Times New Roman" w:hint="default"/>
        <w:b w:val="0"/>
        <w:bCs/>
        <w:sz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51601550"/>
    <w:multiLevelType w:val="hybridMultilevel"/>
    <w:tmpl w:val="38DE28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5"/>
  </w:num>
  <w:num w:numId="3">
    <w:abstractNumId w:val="2"/>
  </w:num>
  <w:num w:numId="4">
    <w:abstractNumId w:val="3"/>
  </w:num>
  <w:num w:numId="5">
    <w:abstractNumId w:val="1"/>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1A45"/>
    <w:rsid w:val="000011B1"/>
    <w:rsid w:val="000F686A"/>
    <w:rsid w:val="00126400"/>
    <w:rsid w:val="00140862"/>
    <w:rsid w:val="001530AE"/>
    <w:rsid w:val="001A2A75"/>
    <w:rsid w:val="00221A45"/>
    <w:rsid w:val="00313CD6"/>
    <w:rsid w:val="00342309"/>
    <w:rsid w:val="003D0935"/>
    <w:rsid w:val="004B4241"/>
    <w:rsid w:val="004D5FF3"/>
    <w:rsid w:val="00562054"/>
    <w:rsid w:val="005C57F5"/>
    <w:rsid w:val="005F53F5"/>
    <w:rsid w:val="006322DD"/>
    <w:rsid w:val="006F4DDB"/>
    <w:rsid w:val="0070150C"/>
    <w:rsid w:val="00710E96"/>
    <w:rsid w:val="007162D6"/>
    <w:rsid w:val="00732DE1"/>
    <w:rsid w:val="00786635"/>
    <w:rsid w:val="00793962"/>
    <w:rsid w:val="007F2F2D"/>
    <w:rsid w:val="0082663C"/>
    <w:rsid w:val="0084769D"/>
    <w:rsid w:val="00A33523"/>
    <w:rsid w:val="00A3791B"/>
    <w:rsid w:val="00A5244A"/>
    <w:rsid w:val="00AE582B"/>
    <w:rsid w:val="00B5607F"/>
    <w:rsid w:val="00B61D33"/>
    <w:rsid w:val="00B6771D"/>
    <w:rsid w:val="00B74A1B"/>
    <w:rsid w:val="00BD700F"/>
    <w:rsid w:val="00BF7B9E"/>
    <w:rsid w:val="00C57452"/>
    <w:rsid w:val="00D16AA9"/>
    <w:rsid w:val="00D75504"/>
    <w:rsid w:val="00D94260"/>
    <w:rsid w:val="00E924D6"/>
    <w:rsid w:val="00EC37B2"/>
    <w:rsid w:val="00F14806"/>
    <w:rsid w:val="00F1583B"/>
    <w:rsid w:val="00F17DA8"/>
    <w:rsid w:val="00F46B22"/>
    <w:rsid w:val="00F57F16"/>
    <w:rsid w:val="00FB1AF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BBB3792-A205-499F-83D6-0904B83466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21A45"/>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NormalWeb">
    <w:name w:val="Normal (Web)"/>
    <w:basedOn w:val="Normal"/>
    <w:uiPriority w:val="99"/>
    <w:unhideWhenUsed/>
    <w:rsid w:val="00221A45"/>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AralkYok">
    <w:name w:val="No Spacing"/>
    <w:uiPriority w:val="1"/>
    <w:qFormat/>
    <w:rsid w:val="00C57452"/>
    <w:pPr>
      <w:spacing w:after="0" w:line="240" w:lineRule="auto"/>
    </w:pPr>
  </w:style>
  <w:style w:type="character" w:styleId="Kpr">
    <w:name w:val="Hyperlink"/>
    <w:basedOn w:val="VarsaylanParagrafYazTipi"/>
    <w:uiPriority w:val="99"/>
    <w:unhideWhenUsed/>
    <w:rsid w:val="005F53F5"/>
    <w:rPr>
      <w:color w:val="0563C1" w:themeColor="hyperlink"/>
      <w:u w:val="single"/>
    </w:rPr>
  </w:style>
  <w:style w:type="paragraph" w:styleId="ListeParagraf">
    <w:name w:val="List Paragraph"/>
    <w:basedOn w:val="Normal"/>
    <w:uiPriority w:val="34"/>
    <w:qFormat/>
    <w:rsid w:val="006322D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hortsci.ashspublications.org/content/42/5/1093.full.pdf+html" TargetMode="Externa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hyperlink" Target="http://hortsci.ashspublications.org/content/42/5/1093.full.pdf+html"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www.jstor.org/stable/j.ctt1zk0mpz.12?seq=1" TargetMode="External"/><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153</TotalTime>
  <Pages>12</Pages>
  <Words>3597</Words>
  <Characters>20508</Characters>
  <Application>Microsoft Office Word</Application>
  <DocSecurity>0</DocSecurity>
  <Lines>170</Lines>
  <Paragraphs>48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24057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LENOVO</cp:lastModifiedBy>
  <cp:revision>41</cp:revision>
  <dcterms:created xsi:type="dcterms:W3CDTF">2021-04-07T09:30:00Z</dcterms:created>
  <dcterms:modified xsi:type="dcterms:W3CDTF">2021-04-19T07:10:00Z</dcterms:modified>
</cp:coreProperties>
</file>