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63B69" w14:textId="62D9807E" w:rsidR="00D40434" w:rsidRDefault="008D6606" w:rsidP="00B94305">
      <w:pPr>
        <w:spacing w:line="240" w:lineRule="auto"/>
        <w:jc w:val="center"/>
        <w:rPr>
          <w:b/>
          <w:bCs/>
          <w:sz w:val="28"/>
          <w:szCs w:val="28"/>
        </w:rPr>
      </w:pPr>
      <w:bookmarkStart w:id="0" w:name="_Hlk65064785"/>
      <w:r w:rsidRPr="006C0989">
        <w:rPr>
          <w:b/>
          <w:bCs/>
          <w:sz w:val="28"/>
          <w:szCs w:val="28"/>
        </w:rPr>
        <w:t>ÖRTÜCÜ AHŞAP BOYALARIN AĞAÇ MALZEME VE LEVHALARIN KENDİ KENDİNE YANMA DİRENCİNE ETKİLERİ</w:t>
      </w:r>
    </w:p>
    <w:p w14:paraId="4D235F21" w14:textId="77777777" w:rsidR="00B94305" w:rsidRPr="006C0989" w:rsidRDefault="00B94305" w:rsidP="00B94305">
      <w:pPr>
        <w:spacing w:line="240" w:lineRule="auto"/>
        <w:jc w:val="center"/>
        <w:rPr>
          <w:b/>
          <w:bCs/>
          <w:sz w:val="28"/>
          <w:szCs w:val="28"/>
        </w:rPr>
      </w:pPr>
    </w:p>
    <w:p w14:paraId="300EE522" w14:textId="227324B9" w:rsidR="00965DB4" w:rsidRPr="006C0989" w:rsidRDefault="008D6606" w:rsidP="008D6606">
      <w:pPr>
        <w:pStyle w:val="ListeParagraf"/>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 xml:space="preserve">                       </w:t>
      </w:r>
      <w:r w:rsidR="00BB0741" w:rsidRPr="006C0989">
        <w:rPr>
          <w:rFonts w:ascii="Times New Roman" w:hAnsi="Times New Roman" w:cs="Times New Roman"/>
          <w:sz w:val="20"/>
          <w:szCs w:val="20"/>
        </w:rPr>
        <w:t>*</w:t>
      </w:r>
      <w:r w:rsidR="00DB160C">
        <w:rPr>
          <w:rFonts w:ascii="Times New Roman" w:hAnsi="Times New Roman" w:cs="Times New Roman"/>
          <w:sz w:val="20"/>
          <w:szCs w:val="20"/>
        </w:rPr>
        <w:t>Hanife KARA          *</w:t>
      </w:r>
      <w:r w:rsidR="00BB0741" w:rsidRPr="006C0989">
        <w:rPr>
          <w:rFonts w:ascii="Times New Roman" w:hAnsi="Times New Roman" w:cs="Times New Roman"/>
          <w:sz w:val="20"/>
          <w:szCs w:val="20"/>
        </w:rPr>
        <w:t xml:space="preserve"> </w:t>
      </w:r>
      <w:r w:rsidR="00D40434" w:rsidRPr="006C0989">
        <w:rPr>
          <w:rFonts w:ascii="Times New Roman" w:hAnsi="Times New Roman" w:cs="Times New Roman"/>
          <w:sz w:val="20"/>
          <w:szCs w:val="20"/>
        </w:rPr>
        <w:t>Musa ATAR</w:t>
      </w:r>
    </w:p>
    <w:p w14:paraId="1BA47545" w14:textId="109433DF" w:rsidR="00965DB4" w:rsidRPr="006C0989" w:rsidRDefault="00B94305" w:rsidP="00741445">
      <w:pPr>
        <w:spacing w:line="240" w:lineRule="auto"/>
        <w:jc w:val="both"/>
        <w:rPr>
          <w:sz w:val="20"/>
          <w:szCs w:val="20"/>
        </w:rPr>
      </w:pPr>
      <w:r>
        <w:rPr>
          <w:sz w:val="20"/>
          <w:szCs w:val="20"/>
        </w:rPr>
        <w:t>*</w:t>
      </w:r>
      <w:r w:rsidR="00965DB4" w:rsidRPr="006C0989">
        <w:rPr>
          <w:sz w:val="20"/>
          <w:szCs w:val="20"/>
        </w:rPr>
        <w:t>Gazi üniversitesi, Teknoloji Fakültesi, Ağaç İşleri Endüstri Mühendisliği Bölümü, Yenimahalle-Ankara</w:t>
      </w:r>
    </w:p>
    <w:p w14:paraId="09520DB9" w14:textId="494A31AA" w:rsidR="003C0F98" w:rsidRPr="006C0989" w:rsidRDefault="00583A01" w:rsidP="008D6606">
      <w:pPr>
        <w:spacing w:line="240" w:lineRule="auto"/>
        <w:jc w:val="center"/>
        <w:rPr>
          <w:sz w:val="20"/>
          <w:szCs w:val="20"/>
        </w:rPr>
      </w:pPr>
      <w:hyperlink r:id="rId6" w:history="1">
        <w:r w:rsidR="008D6606" w:rsidRPr="00B056D0">
          <w:rPr>
            <w:rStyle w:val="Kpr"/>
            <w:sz w:val="20"/>
            <w:szCs w:val="20"/>
          </w:rPr>
          <w:t>hanifeersinkara@gmail.com</w:t>
        </w:r>
      </w:hyperlink>
    </w:p>
    <w:p w14:paraId="31804FA2" w14:textId="77777777" w:rsidR="00D40434" w:rsidRPr="006C0989" w:rsidRDefault="00D40434" w:rsidP="00741445">
      <w:pPr>
        <w:spacing w:line="240" w:lineRule="auto"/>
        <w:jc w:val="both"/>
        <w:rPr>
          <w:caps/>
          <w:sz w:val="20"/>
          <w:szCs w:val="20"/>
        </w:rPr>
      </w:pPr>
    </w:p>
    <w:p w14:paraId="0D2BDD9C" w14:textId="66E160E4" w:rsidR="00D40434" w:rsidRPr="006C0989" w:rsidRDefault="00A17089" w:rsidP="008D6606">
      <w:pPr>
        <w:tabs>
          <w:tab w:val="left" w:pos="567"/>
          <w:tab w:val="left" w:pos="1985"/>
        </w:tabs>
        <w:spacing w:line="240" w:lineRule="auto"/>
        <w:jc w:val="center"/>
        <w:rPr>
          <w:b/>
          <w:bCs/>
        </w:rPr>
      </w:pPr>
      <w:r w:rsidRPr="006C0989">
        <w:rPr>
          <w:b/>
          <w:bCs/>
        </w:rPr>
        <w:t>ÖZET</w:t>
      </w:r>
    </w:p>
    <w:p w14:paraId="1B9A6AA5" w14:textId="460F71DB" w:rsidR="00900A42" w:rsidRPr="006C0989" w:rsidRDefault="00965DB4" w:rsidP="00741445">
      <w:pPr>
        <w:tabs>
          <w:tab w:val="left" w:pos="567"/>
          <w:tab w:val="left" w:pos="1985"/>
        </w:tabs>
        <w:spacing w:line="240" w:lineRule="auto"/>
        <w:jc w:val="both"/>
      </w:pPr>
      <w:r w:rsidRPr="006C0989">
        <w:rPr>
          <w:b/>
          <w:bCs/>
        </w:rPr>
        <w:t xml:space="preserve"> </w:t>
      </w:r>
      <w:r w:rsidR="00A17089" w:rsidRPr="006C0989">
        <w:rPr>
          <w:bCs/>
        </w:rPr>
        <w:t>Bu çalışma</w:t>
      </w:r>
      <w:r w:rsidR="00195E4C" w:rsidRPr="006C0989">
        <w:rPr>
          <w:bCs/>
        </w:rPr>
        <w:t>,</w:t>
      </w:r>
      <w:r w:rsidR="00A17089" w:rsidRPr="006C0989">
        <w:rPr>
          <w:bCs/>
        </w:rPr>
        <w:t xml:space="preserve"> çeşitli örtücü ahşap boyaların </w:t>
      </w:r>
      <w:r w:rsidR="00195E4C" w:rsidRPr="006C0989">
        <w:rPr>
          <w:bCs/>
        </w:rPr>
        <w:t>ağaç malzeme ve levhaların</w:t>
      </w:r>
      <w:r w:rsidR="00A17089" w:rsidRPr="006C0989">
        <w:rPr>
          <w:bCs/>
        </w:rPr>
        <w:t xml:space="preserve"> </w:t>
      </w:r>
      <w:r w:rsidR="006F16F2" w:rsidRPr="006C0989">
        <w:rPr>
          <w:bCs/>
        </w:rPr>
        <w:t>k</w:t>
      </w:r>
      <w:r w:rsidR="00C26CD1" w:rsidRPr="006C0989">
        <w:rPr>
          <w:bCs/>
        </w:rPr>
        <w:t xml:space="preserve">endi kendine </w:t>
      </w:r>
      <w:r w:rsidR="00A17089" w:rsidRPr="006C0989">
        <w:rPr>
          <w:bCs/>
        </w:rPr>
        <w:t>yanma</w:t>
      </w:r>
      <w:r w:rsidR="00900A42" w:rsidRPr="006C0989">
        <w:rPr>
          <w:bCs/>
        </w:rPr>
        <w:t xml:space="preserve"> </w:t>
      </w:r>
      <w:r w:rsidR="001828E2" w:rsidRPr="006C0989">
        <w:rPr>
          <w:bCs/>
        </w:rPr>
        <w:t>sıcaklığına etkilerini</w:t>
      </w:r>
      <w:r w:rsidR="00A17089" w:rsidRPr="006C0989">
        <w:rPr>
          <w:bCs/>
        </w:rPr>
        <w:t xml:space="preserve"> belirlemek amacı ile yapılmıştır. </w:t>
      </w:r>
      <w:r w:rsidR="001828E2" w:rsidRPr="006C0989">
        <w:rPr>
          <w:bCs/>
        </w:rPr>
        <w:t xml:space="preserve"> </w:t>
      </w:r>
      <w:r w:rsidR="00A17089" w:rsidRPr="006C0989">
        <w:rPr>
          <w:bCs/>
        </w:rPr>
        <w:t xml:space="preserve">Bu </w:t>
      </w:r>
      <w:r w:rsidR="00195E4C" w:rsidRPr="006C0989">
        <w:rPr>
          <w:bCs/>
        </w:rPr>
        <w:t xml:space="preserve">maksatla </w:t>
      </w:r>
      <w:r w:rsidR="00A17089" w:rsidRPr="006C0989">
        <w:rPr>
          <w:bCs/>
        </w:rPr>
        <w:t>Doğu kayını (</w:t>
      </w:r>
      <w:proofErr w:type="spellStart"/>
      <w:r w:rsidR="00A17089" w:rsidRPr="006C0989">
        <w:rPr>
          <w:bCs/>
        </w:rPr>
        <w:t>F</w:t>
      </w:r>
      <w:r w:rsidR="00DB160C" w:rsidRPr="00DB160C">
        <w:rPr>
          <w:bCs/>
          <w:color w:val="00B050"/>
        </w:rPr>
        <w:t>a</w:t>
      </w:r>
      <w:r w:rsidR="00A17089" w:rsidRPr="006C0989">
        <w:rPr>
          <w:bCs/>
        </w:rPr>
        <w:t>gus</w:t>
      </w:r>
      <w:proofErr w:type="spellEnd"/>
      <w:r w:rsidR="00A17089" w:rsidRPr="006C0989">
        <w:rPr>
          <w:bCs/>
        </w:rPr>
        <w:t xml:space="preserve"> </w:t>
      </w:r>
      <w:proofErr w:type="spellStart"/>
      <w:r w:rsidR="00A17089" w:rsidRPr="006C0989">
        <w:rPr>
          <w:bCs/>
        </w:rPr>
        <w:t>oriantalis</w:t>
      </w:r>
      <w:proofErr w:type="spellEnd"/>
      <w:r w:rsidR="00A17089" w:rsidRPr="006C0989">
        <w:rPr>
          <w:bCs/>
        </w:rPr>
        <w:t xml:space="preserve"> L.), Sarıçam (Pinus silvestris L.), Sapsız meşe (</w:t>
      </w:r>
      <w:r w:rsidR="00A17089" w:rsidRPr="006C0989">
        <w:t>Quercus petraea L.)</w:t>
      </w:r>
      <w:r w:rsidR="00195E4C" w:rsidRPr="006C0989">
        <w:t xml:space="preserve">, </w:t>
      </w:r>
      <w:r w:rsidR="00A17089" w:rsidRPr="006C0989">
        <w:t xml:space="preserve"> orta yoğunlukta lif levha</w:t>
      </w:r>
      <w:r w:rsidR="004F4E00" w:rsidRPr="006C0989">
        <w:t xml:space="preserve"> </w:t>
      </w:r>
      <w:r w:rsidR="004B2E67" w:rsidRPr="006C0989">
        <w:t>(MDF) ve y</w:t>
      </w:r>
      <w:r w:rsidR="00195E4C" w:rsidRPr="006C0989">
        <w:t>onga</w:t>
      </w:r>
      <w:r w:rsidR="00A17089" w:rsidRPr="006C0989">
        <w:t xml:space="preserve"> levha</w:t>
      </w:r>
      <w:r w:rsidR="004B2E67" w:rsidRPr="006C0989">
        <w:t>dan hazırlanan örnekler</w:t>
      </w:r>
      <w:r w:rsidR="00900A42" w:rsidRPr="006C0989">
        <w:t xml:space="preserve"> ASTM-D-3023 göre akrilik, sentetik ve lake boya ile </w:t>
      </w:r>
      <w:r w:rsidR="00900A42" w:rsidRPr="00CA6727">
        <w:rPr>
          <w:color w:val="000000" w:themeColor="text1"/>
        </w:rPr>
        <w:t xml:space="preserve">tek ve iki kat </w:t>
      </w:r>
      <w:r w:rsidR="00900A42" w:rsidRPr="006C0989">
        <w:t>boyanmıştır.</w:t>
      </w:r>
      <w:r w:rsidR="001828E2" w:rsidRPr="006C0989">
        <w:t xml:space="preserve">  </w:t>
      </w:r>
      <w:r w:rsidR="00900A42" w:rsidRPr="006C0989">
        <w:t xml:space="preserve">Hazırlanan </w:t>
      </w:r>
      <w:r w:rsidR="001828E2" w:rsidRPr="006C0989">
        <w:t>örneklerde kendi</w:t>
      </w:r>
      <w:r w:rsidR="00900A42" w:rsidRPr="006C0989">
        <w:t xml:space="preserve"> </w:t>
      </w:r>
      <w:r w:rsidR="006F16F2" w:rsidRPr="006C0989">
        <w:t>kendine</w:t>
      </w:r>
      <w:r w:rsidR="00FF4195">
        <w:t xml:space="preserve"> </w:t>
      </w:r>
      <w:r w:rsidR="00FF4195" w:rsidRPr="00CA6727">
        <w:rPr>
          <w:color w:val="000000" w:themeColor="text1"/>
        </w:rPr>
        <w:t>yanma</w:t>
      </w:r>
      <w:r w:rsidR="006F16F2" w:rsidRPr="00FF4195">
        <w:rPr>
          <w:color w:val="00B050"/>
        </w:rPr>
        <w:t xml:space="preserve"> </w:t>
      </w:r>
      <w:r w:rsidR="00900A42" w:rsidRPr="006C0989">
        <w:t xml:space="preserve">sıcaklıkları </w:t>
      </w:r>
      <w:r w:rsidR="008A39A5" w:rsidRPr="006C0989">
        <w:t>ASTM-</w:t>
      </w:r>
      <w:r w:rsidR="00900A42" w:rsidRPr="006C0989">
        <w:t xml:space="preserve"> ASTM E 160–50’ye göre belirlenmiştir.</w:t>
      </w:r>
    </w:p>
    <w:p w14:paraId="0CFE6698" w14:textId="3F937584" w:rsidR="001828E2" w:rsidRPr="006C0989" w:rsidRDefault="008A39A5" w:rsidP="00741445">
      <w:pPr>
        <w:spacing w:line="240" w:lineRule="auto"/>
        <w:jc w:val="both"/>
      </w:pPr>
      <w:r w:rsidRPr="006C0989">
        <w:t xml:space="preserve">Sonuç olarak, </w:t>
      </w:r>
      <w:r w:rsidR="00C26CD1" w:rsidRPr="006C0989">
        <w:t xml:space="preserve">kendi kendine </w:t>
      </w:r>
      <w:r w:rsidR="001828E2" w:rsidRPr="006C0989">
        <w:t>yanma sıcaklığı, malzeme çeşidi bakımından en yüksek</w:t>
      </w:r>
      <w:r w:rsidR="0020582A" w:rsidRPr="006C0989">
        <w:t xml:space="preserve"> Yonga levhada (</w:t>
      </w:r>
      <w:r w:rsidR="0020582A" w:rsidRPr="006C0989">
        <w:rPr>
          <w:i/>
          <w:iCs/>
        </w:rPr>
        <w:t>716,8</w:t>
      </w:r>
      <w:r w:rsidR="0020582A" w:rsidRPr="006C0989">
        <w:t xml:space="preserve"> °C),</w:t>
      </w:r>
      <w:r w:rsidR="001828E2" w:rsidRPr="006C0989">
        <w:t xml:space="preserve"> en </w:t>
      </w:r>
      <w:r w:rsidR="00C26CD1" w:rsidRPr="006C0989">
        <w:t>düşük</w:t>
      </w:r>
      <w:r w:rsidR="0020582A" w:rsidRPr="006C0989">
        <w:t xml:space="preserve"> </w:t>
      </w:r>
      <w:r w:rsidR="00737422">
        <w:t xml:space="preserve">Doğu </w:t>
      </w:r>
      <w:r w:rsidR="0020582A" w:rsidRPr="006C0989">
        <w:t>kayın</w:t>
      </w:r>
      <w:r w:rsidR="00737422">
        <w:t>ın</w:t>
      </w:r>
      <w:r w:rsidR="0020582A" w:rsidRPr="006C0989">
        <w:t>da (</w:t>
      </w:r>
      <w:r w:rsidR="0020582A" w:rsidRPr="006C0989">
        <w:rPr>
          <w:i/>
          <w:iCs/>
        </w:rPr>
        <w:t>645,7</w:t>
      </w:r>
      <w:r w:rsidR="0020582A" w:rsidRPr="006C0989">
        <w:t xml:space="preserve"> °C),</w:t>
      </w:r>
      <w:r w:rsidR="001828E2" w:rsidRPr="006C0989">
        <w:t xml:space="preserve"> boya çeşidi bakımından en yüksek </w:t>
      </w:r>
      <w:r w:rsidR="0020582A" w:rsidRPr="006C0989">
        <w:t>selülozik boyada (</w:t>
      </w:r>
      <w:r w:rsidR="0020582A" w:rsidRPr="006C0989">
        <w:rPr>
          <w:i/>
          <w:iCs/>
        </w:rPr>
        <w:t>688,4</w:t>
      </w:r>
      <w:r w:rsidR="0020582A" w:rsidRPr="006C0989">
        <w:t>°C),</w:t>
      </w:r>
      <w:r w:rsidR="001828E2" w:rsidRPr="006C0989">
        <w:t xml:space="preserve"> en düşük</w:t>
      </w:r>
      <w:r w:rsidR="0020582A" w:rsidRPr="006C0989">
        <w:t xml:space="preserve"> </w:t>
      </w:r>
      <w:r w:rsidR="00545CE0" w:rsidRPr="006C0989">
        <w:t xml:space="preserve">sentetik boyada </w:t>
      </w:r>
      <w:r w:rsidR="0020582A" w:rsidRPr="006C0989">
        <w:t>(</w:t>
      </w:r>
      <w:r w:rsidR="0020582A" w:rsidRPr="006C0989">
        <w:rPr>
          <w:i/>
          <w:iCs/>
        </w:rPr>
        <w:t>685,7</w:t>
      </w:r>
      <w:r w:rsidR="0020582A" w:rsidRPr="006C0989">
        <w:t>°C),</w:t>
      </w:r>
      <w:r w:rsidR="0020582A" w:rsidRPr="00CA6727">
        <w:rPr>
          <w:color w:val="000000" w:themeColor="text1"/>
        </w:rPr>
        <w:t xml:space="preserve"> </w:t>
      </w:r>
      <w:r w:rsidR="00FF4195" w:rsidRPr="00CA6727">
        <w:rPr>
          <w:color w:val="000000" w:themeColor="text1"/>
        </w:rPr>
        <w:t xml:space="preserve">kat </w:t>
      </w:r>
      <w:r w:rsidR="001828E2" w:rsidRPr="006C0989">
        <w:t xml:space="preserve">sayısı bakımından en </w:t>
      </w:r>
      <w:r w:rsidR="00B72D67" w:rsidRPr="006C0989">
        <w:t xml:space="preserve">yüksek </w:t>
      </w:r>
      <w:r w:rsidR="00B72D67">
        <w:t xml:space="preserve">bir </w:t>
      </w:r>
      <w:r w:rsidR="00FF4195" w:rsidRPr="00CA6727">
        <w:rPr>
          <w:color w:val="000000" w:themeColor="text1"/>
        </w:rPr>
        <w:t>kat</w:t>
      </w:r>
      <w:r w:rsidR="00B72D67" w:rsidRPr="00CA6727">
        <w:rPr>
          <w:color w:val="000000" w:themeColor="text1"/>
        </w:rPr>
        <w:t xml:space="preserve"> boyada</w:t>
      </w:r>
      <w:r w:rsidR="0020582A" w:rsidRPr="00CA6727">
        <w:rPr>
          <w:color w:val="000000" w:themeColor="text1"/>
        </w:rPr>
        <w:t xml:space="preserve"> </w:t>
      </w:r>
      <w:r w:rsidR="0020582A" w:rsidRPr="006C0989">
        <w:t>(</w:t>
      </w:r>
      <w:r w:rsidR="0020582A" w:rsidRPr="006C0989">
        <w:rPr>
          <w:i/>
          <w:iCs/>
        </w:rPr>
        <w:t>688,4</w:t>
      </w:r>
      <w:r w:rsidR="0020582A" w:rsidRPr="006C0989">
        <w:t>°C),</w:t>
      </w:r>
      <w:r w:rsidR="001828E2" w:rsidRPr="006C0989">
        <w:t xml:space="preserve"> en düşük</w:t>
      </w:r>
      <w:r w:rsidR="00B72D67">
        <w:t xml:space="preserve"> iki kat boyada</w:t>
      </w:r>
      <w:r w:rsidR="0020582A" w:rsidRPr="006C0989">
        <w:t xml:space="preserve"> (</w:t>
      </w:r>
      <w:r w:rsidR="0020582A" w:rsidRPr="006C0989">
        <w:rPr>
          <w:i/>
          <w:iCs/>
        </w:rPr>
        <w:t>685,7</w:t>
      </w:r>
      <w:r w:rsidR="0020582A" w:rsidRPr="006C0989">
        <w:t xml:space="preserve">°C) </w:t>
      </w:r>
      <w:r w:rsidR="001828E2" w:rsidRPr="006C0989">
        <w:t xml:space="preserve">bulunmuştur. </w:t>
      </w:r>
      <w:r w:rsidR="00F406D5" w:rsidRPr="006C0989">
        <w:t xml:space="preserve"> </w:t>
      </w:r>
      <w:r w:rsidR="006B54F1" w:rsidRPr="006C0989">
        <w:t xml:space="preserve"> </w:t>
      </w:r>
      <w:r w:rsidR="00CC6854">
        <w:t xml:space="preserve">Malzeme çeşidi, </w:t>
      </w:r>
      <w:r w:rsidR="00FF4195">
        <w:t>boya çeşidi ve ka</w:t>
      </w:r>
      <w:r w:rsidR="00BE4623">
        <w:t>t</w:t>
      </w:r>
      <w:r w:rsidR="001828E2" w:rsidRPr="006C0989">
        <w:t xml:space="preserve"> sayısı </w:t>
      </w:r>
      <w:r w:rsidR="006245AF" w:rsidRPr="006C0989">
        <w:t>etkileşimi</w:t>
      </w:r>
      <w:r w:rsidR="001828E2" w:rsidRPr="006C0989">
        <w:t xml:space="preserve"> bakımından en yüksek </w:t>
      </w:r>
      <w:proofErr w:type="spellStart"/>
      <w:r w:rsidR="006245AF" w:rsidRPr="006C0989">
        <w:rPr>
          <w:i/>
          <w:iCs/>
        </w:rPr>
        <w:t>Yl+Sn+I</w:t>
      </w:r>
      <w:r w:rsidR="00DB160C">
        <w:rPr>
          <w:i/>
          <w:iCs/>
        </w:rPr>
        <w:t>.k</w:t>
      </w:r>
      <w:r w:rsidR="006245AF" w:rsidRPr="006C0989">
        <w:rPr>
          <w:i/>
          <w:iCs/>
        </w:rPr>
        <w:t>at</w:t>
      </w:r>
      <w:proofErr w:type="spellEnd"/>
      <w:r w:rsidR="006245AF" w:rsidRPr="006C0989">
        <w:rPr>
          <w:i/>
          <w:iCs/>
        </w:rPr>
        <w:t xml:space="preserve"> </w:t>
      </w:r>
      <w:r w:rsidR="00F2060D" w:rsidRPr="006C0989">
        <w:t>(</w:t>
      </w:r>
      <w:r w:rsidR="00F2060D" w:rsidRPr="006C0989">
        <w:rPr>
          <w:i/>
          <w:iCs/>
        </w:rPr>
        <w:t>752,3</w:t>
      </w:r>
      <w:r w:rsidR="00F2060D" w:rsidRPr="006C0989">
        <w:t xml:space="preserve"> °C), </w:t>
      </w:r>
      <w:r w:rsidR="001828E2" w:rsidRPr="006C0989">
        <w:t xml:space="preserve">en düşük </w:t>
      </w:r>
      <w:proofErr w:type="spellStart"/>
      <w:r w:rsidR="00F406D5" w:rsidRPr="006C0989">
        <w:rPr>
          <w:i/>
          <w:iCs/>
        </w:rPr>
        <w:t>M</w:t>
      </w:r>
      <w:r w:rsidR="00BE4623" w:rsidRPr="00BE4623">
        <w:rPr>
          <w:i/>
          <w:iCs/>
        </w:rPr>
        <w:t>DF</w:t>
      </w:r>
      <w:r w:rsidR="00F2060D" w:rsidRPr="006C0989">
        <w:rPr>
          <w:i/>
          <w:iCs/>
        </w:rPr>
        <w:t>+Sn+I</w:t>
      </w:r>
      <w:r w:rsidR="00F406D5" w:rsidRPr="006C0989">
        <w:rPr>
          <w:i/>
          <w:iCs/>
        </w:rPr>
        <w:t>I</w:t>
      </w:r>
      <w:r w:rsidR="00DB160C">
        <w:rPr>
          <w:i/>
          <w:iCs/>
        </w:rPr>
        <w:t>.k</w:t>
      </w:r>
      <w:r w:rsidR="00F2060D" w:rsidRPr="006C0989">
        <w:rPr>
          <w:i/>
          <w:iCs/>
        </w:rPr>
        <w:t>at</w:t>
      </w:r>
      <w:proofErr w:type="spellEnd"/>
      <w:r w:rsidR="00F2060D" w:rsidRPr="006C0989">
        <w:t xml:space="preserve"> (</w:t>
      </w:r>
      <w:r w:rsidR="00F2060D" w:rsidRPr="006C0989">
        <w:rPr>
          <w:i/>
          <w:iCs/>
        </w:rPr>
        <w:t>573,2</w:t>
      </w:r>
      <w:r w:rsidR="00F2060D" w:rsidRPr="006C0989">
        <w:t xml:space="preserve"> °C), </w:t>
      </w:r>
      <w:r w:rsidR="001828E2" w:rsidRPr="006C0989">
        <w:t>bulunmuştur.</w:t>
      </w:r>
      <w:r w:rsidR="00F2060D" w:rsidRPr="006C0989">
        <w:t xml:space="preserve"> </w:t>
      </w:r>
      <w:r w:rsidR="001828E2" w:rsidRPr="006C0989">
        <w:t>Buna göre: yangın riski yüksek olan yaşam a</w:t>
      </w:r>
      <w:r w:rsidR="00601C3E" w:rsidRPr="006C0989">
        <w:t>lanlarında</w:t>
      </w:r>
      <w:r w:rsidR="001828E2" w:rsidRPr="006C0989">
        <w:t xml:space="preserve"> bu durum dikkate alınabilir.</w:t>
      </w:r>
    </w:p>
    <w:p w14:paraId="22D7530D" w14:textId="1421436C" w:rsidR="00EE7DB1" w:rsidRPr="006C0989" w:rsidRDefault="00394205" w:rsidP="00741445">
      <w:pPr>
        <w:spacing w:line="240" w:lineRule="auto"/>
        <w:jc w:val="both"/>
      </w:pPr>
      <w:r w:rsidRPr="006C0989">
        <w:rPr>
          <w:b/>
        </w:rPr>
        <w:t>Anahtar kelimler:</w:t>
      </w:r>
      <w:r w:rsidR="003A7F82">
        <w:rPr>
          <w:b/>
        </w:rPr>
        <w:t xml:space="preserve"> </w:t>
      </w:r>
      <w:r w:rsidR="00DB160C">
        <w:t xml:space="preserve">Yanma </w:t>
      </w:r>
      <w:r w:rsidR="00DB160C" w:rsidRPr="00BE4623">
        <w:t>d</w:t>
      </w:r>
      <w:r w:rsidRPr="00BE4623">
        <w:t>iren</w:t>
      </w:r>
      <w:r w:rsidRPr="006C0989">
        <w:t xml:space="preserve">ci, Ağaç malzeme, Levhalar, </w:t>
      </w:r>
      <w:r w:rsidR="00FF4195">
        <w:t xml:space="preserve">Örtücü </w:t>
      </w:r>
      <w:r w:rsidR="00DB160C" w:rsidRPr="00BE4623">
        <w:t>b</w:t>
      </w:r>
      <w:r w:rsidR="00EE7DB1" w:rsidRPr="00BE4623">
        <w:t>oya</w:t>
      </w:r>
      <w:r w:rsidR="00FF4195">
        <w:t>, Yanma sıcaklığı</w:t>
      </w:r>
      <w:r w:rsidR="00EE7DB1" w:rsidRPr="006C0989">
        <w:t xml:space="preserve"> </w:t>
      </w:r>
      <w:bookmarkEnd w:id="0"/>
    </w:p>
    <w:p w14:paraId="3DFF1583" w14:textId="77777777" w:rsidR="006C0989" w:rsidRDefault="00F70167" w:rsidP="00741445">
      <w:pPr>
        <w:pStyle w:val="ListeParagraf"/>
        <w:numPr>
          <w:ilvl w:val="0"/>
          <w:numId w:val="14"/>
        </w:numPr>
        <w:shd w:val="clear" w:color="auto" w:fill="FFFFFF"/>
        <w:spacing w:before="100" w:beforeAutospacing="1" w:after="100" w:afterAutospacing="1" w:line="240" w:lineRule="auto"/>
        <w:jc w:val="both"/>
        <w:rPr>
          <w:rFonts w:ascii="Times New Roman" w:hAnsi="Times New Roman" w:cs="Times New Roman"/>
          <w:b/>
          <w:bCs/>
          <w:color w:val="000000"/>
          <w:sz w:val="24"/>
          <w:szCs w:val="24"/>
        </w:rPr>
      </w:pPr>
      <w:r w:rsidRPr="006C0989">
        <w:rPr>
          <w:rFonts w:ascii="Times New Roman" w:hAnsi="Times New Roman" w:cs="Times New Roman"/>
          <w:b/>
          <w:bCs/>
          <w:color w:val="000000"/>
          <w:sz w:val="24"/>
          <w:szCs w:val="24"/>
        </w:rPr>
        <w:t>GİRİŞ</w:t>
      </w:r>
      <w:r w:rsidR="008A20B2" w:rsidRPr="006C0989">
        <w:rPr>
          <w:rFonts w:ascii="Times New Roman" w:hAnsi="Times New Roman" w:cs="Times New Roman"/>
          <w:b/>
          <w:bCs/>
          <w:color w:val="000000"/>
          <w:sz w:val="24"/>
          <w:szCs w:val="24"/>
        </w:rPr>
        <w:t xml:space="preserve"> VE AMAÇ </w:t>
      </w:r>
    </w:p>
    <w:p w14:paraId="17203162" w14:textId="431079B3" w:rsidR="008A20B2" w:rsidRPr="00B94305" w:rsidRDefault="00F70167" w:rsidP="00741445">
      <w:pPr>
        <w:shd w:val="clear" w:color="auto" w:fill="FFFFFF"/>
        <w:spacing w:before="100" w:beforeAutospacing="1" w:after="100" w:afterAutospacing="1" w:line="240" w:lineRule="auto"/>
        <w:jc w:val="both"/>
      </w:pPr>
      <w:r w:rsidRPr="006C0989">
        <w:t>Ağaç malzeme</w:t>
      </w:r>
      <w:r w:rsidR="005536F5" w:rsidRPr="006C0989">
        <w:t>,</w:t>
      </w:r>
      <w:r w:rsidRPr="006C0989">
        <w:t xml:space="preserve"> insanoğlunun kullandığı en önemli doğal hammadde kaynaklarından birisidir. Yenilenebilir bir kaynak olarak ağaca bu önemli yeri kazandıran husus, çok yaygın bir şekilde bulunması, sahip olduğu sertlik, mukavemet, elastikiyet, gösterdiği direncine göre hafiflik gibi özellikleri yanında ayrıca şekil verilebilmesi ve bazı özelliklerinin iyileştirilebilmesi yanında çivi ve vida tutma özellikleri ve yapıştırılabilme gibi nitelikleri sayılabilir. Ağaç malzemenin sahip olduğu bu uygun nitelikleri sayesinde günümüzde </w:t>
      </w:r>
      <w:r w:rsidR="009D012D" w:rsidRPr="006C0989">
        <w:t>10.000 civarında kullanım</w:t>
      </w:r>
      <w:r w:rsidRPr="006C0989">
        <w:t xml:space="preserve"> alanı bulunmaktadır (Bozkurt ve Göker 1996)</w:t>
      </w:r>
      <w:r w:rsidR="009D012D" w:rsidRPr="006C0989">
        <w:t>. Bina yapımı, mobilya ve dekorasyon işleri, parke, müzik aleti, tel direği, demir yolu traversi, kaplama levha, kontrplak, yonga levha, lif levha, kâğıt ve kar</w:t>
      </w:r>
      <w:r w:rsidR="005536F5" w:rsidRPr="006C0989">
        <w:t xml:space="preserve">ton üretimi gibi vb. </w:t>
      </w:r>
      <w:r w:rsidR="007F5E97" w:rsidRPr="006C0989">
        <w:t>alanlarda kullanılmaktadır</w:t>
      </w:r>
      <w:r w:rsidR="009D012D" w:rsidRPr="006C0989">
        <w:t xml:space="preserve"> (Örs ve Keskin 2001), (Bozkurt ve Erdin 1997).</w:t>
      </w:r>
      <w:r w:rsidR="009369B2" w:rsidRPr="006C0989">
        <w:t xml:space="preserve"> </w:t>
      </w:r>
      <w:r w:rsidR="00283DE0" w:rsidRPr="006C0989">
        <w:rPr>
          <w:color w:val="000000" w:themeColor="text1"/>
        </w:rPr>
        <w:t xml:space="preserve">Ahşap malzemenin bu üstün nitelikleri yanında yanma, rutubet etkisiyle çalışma, böcek ve mantar tarafından tahrip edilmesi gibi bazı mahsurlu yönleri mevcuttur.  Bu mahsurlu yönlerini iyileştirmek için boyama gibi üst yüzey, stabilite gibi emprenye ve kurutma gibi çalışmayı azaltıcı işlemler yapılmaktadır. Bu işlemlerin yanma özelliklerine etkileri günümüzde kullanım alanlarında </w:t>
      </w:r>
      <w:r w:rsidR="003C6565" w:rsidRPr="006C0989">
        <w:rPr>
          <w:color w:val="000000" w:themeColor="text1"/>
        </w:rPr>
        <w:t xml:space="preserve">yangında </w:t>
      </w:r>
      <w:r w:rsidR="00283DE0" w:rsidRPr="006C0989">
        <w:rPr>
          <w:color w:val="000000" w:themeColor="text1"/>
        </w:rPr>
        <w:t>insan can ve mal ehemmiyeti bakımından önemli bulanmaktadır.</w:t>
      </w:r>
      <w:r w:rsidR="005C3AC1" w:rsidRPr="006C0989">
        <w:rPr>
          <w:color w:val="000000" w:themeColor="text1"/>
        </w:rPr>
        <w:t xml:space="preserve"> (Atar. 2008)</w:t>
      </w:r>
      <w:r w:rsidR="009369B2" w:rsidRPr="006C0989">
        <w:rPr>
          <w:color w:val="000000" w:themeColor="text1"/>
        </w:rPr>
        <w:t xml:space="preserve">. </w:t>
      </w:r>
      <w:r w:rsidR="00426E08" w:rsidRPr="006C0989">
        <w:t xml:space="preserve">Ağaç yüzeylerinin koruyucu </w:t>
      </w:r>
      <w:r w:rsidR="005C3AC1" w:rsidRPr="006C0989">
        <w:t>ö</w:t>
      </w:r>
      <w:r w:rsidR="00426E08" w:rsidRPr="006C0989">
        <w:t>rtü gereçleri ile kaplanması M.Ö.200 yıllarına dayanır (Şanıvar 1978). Tarihi gelişim içerisinde ilk olarak bir ağacın kabuk altı sıvısı ile hazırlanan koruyucu gereçle yapılan yüzey işlemleri, daha sonra doğal reçineler ve kuruyan yağlar ile hazırlanan yağlı koruyucu örtü gereçlerinin kullanılması ile yeni boyutlar kazanmıştır (</w:t>
      </w:r>
      <w:proofErr w:type="spellStart"/>
      <w:r w:rsidR="00426E08" w:rsidRPr="006C0989">
        <w:t>Newel</w:t>
      </w:r>
      <w:proofErr w:type="spellEnd"/>
      <w:r w:rsidR="00426E08" w:rsidRPr="006C0989">
        <w:t xml:space="preserve"> ve </w:t>
      </w:r>
      <w:proofErr w:type="spellStart"/>
      <w:r w:rsidR="00426E08" w:rsidRPr="006C0989">
        <w:t>Holtrop</w:t>
      </w:r>
      <w:proofErr w:type="spellEnd"/>
      <w:r w:rsidR="00426E08" w:rsidRPr="006C0989">
        <w:t>. 1961)</w:t>
      </w:r>
      <w:r w:rsidR="005C3AC1" w:rsidRPr="006C0989">
        <w:t>.</w:t>
      </w:r>
      <w:r w:rsidR="008A20B2" w:rsidRPr="006C0989">
        <w:t xml:space="preserve"> Ağaç malzemenin istenilmeyen sakıncalı özelliklerini iyileştirici</w:t>
      </w:r>
      <w:r w:rsidR="00B94305">
        <w:t xml:space="preserve"> </w:t>
      </w:r>
      <w:r w:rsidR="008A20B2" w:rsidRPr="006C0989">
        <w:t xml:space="preserve">metotlar geliştirilmiştir. Bu maksatla uygulanan teknik işlemlerin en önemlileri kurutma, emprenye ve </w:t>
      </w:r>
      <w:r w:rsidR="00606371" w:rsidRPr="006C0989">
        <w:t>üst yüzey</w:t>
      </w:r>
      <w:r w:rsidR="008A20B2" w:rsidRPr="006C0989">
        <w:t xml:space="preserve"> işlemleridir. Kullanma yerindeki denge rutubeti miktarına uygun olarak </w:t>
      </w:r>
      <w:r w:rsidR="008A20B2" w:rsidRPr="006C0989">
        <w:lastRenderedPageBreak/>
        <w:t xml:space="preserve">fazla suyun atılması sonucu kurutulan ağaç malzemenin direnci, sertliği, çivi tutma kabiliyeti, boya tutma özelliği ile rendeleme, frezeleme, lamba, zıvana açma delik açma vb. işlerde daha düzgün yüzeyler elde edildiği gibi </w:t>
      </w:r>
      <w:proofErr w:type="spellStart"/>
      <w:r w:rsidR="008A20B2" w:rsidRPr="006C0989">
        <w:t>tutkallanma</w:t>
      </w:r>
      <w:proofErr w:type="spellEnd"/>
      <w:r w:rsidR="008A20B2" w:rsidRPr="006C0989">
        <w:t xml:space="preserve"> ve yapışma kabiliyeti artmaktadır (Uysal 1997). Doğal haliyle açık hava etkisinde bırakılan ağaç malzeme çeşitli biyotik ve abiyotik zararlıların etkilerine açık olduğundan emprenye edilmesi veya estetik öneme sahip olanların koruyucu katman gereçlerle kaplanması gerekir (Sönmez 1995). </w:t>
      </w:r>
    </w:p>
    <w:p w14:paraId="7C8D19BA" w14:textId="0303E2ED" w:rsidR="00576338" w:rsidRPr="00B94305" w:rsidRDefault="008A20B2" w:rsidP="00741445">
      <w:pPr>
        <w:spacing w:line="240" w:lineRule="auto"/>
        <w:jc w:val="both"/>
      </w:pPr>
      <w:r w:rsidRPr="006C0989">
        <w:t xml:space="preserve">Bu çalışmada </w:t>
      </w:r>
      <w:r w:rsidRPr="006C0989">
        <w:rPr>
          <w:bCs/>
        </w:rPr>
        <w:t>çeşitli örtücü ahşap boyaların ağaç malzeme ve levhaların kendi kendine yanma sıcaklığına etkilerini belirlemek amacı ile yapılmıştır</w:t>
      </w:r>
    </w:p>
    <w:p w14:paraId="4D171FA1" w14:textId="64858E05" w:rsidR="00A65910" w:rsidRPr="006C0989" w:rsidRDefault="00C41D59" w:rsidP="00741445">
      <w:pPr>
        <w:spacing w:line="240" w:lineRule="auto"/>
        <w:jc w:val="both"/>
        <w:rPr>
          <w:b/>
          <w:bCs/>
        </w:rPr>
      </w:pPr>
      <w:r w:rsidRPr="006C0989">
        <w:rPr>
          <w:b/>
          <w:bCs/>
        </w:rPr>
        <w:t>2. Y</w:t>
      </w:r>
      <w:r w:rsidR="006C0989" w:rsidRPr="006C0989">
        <w:rPr>
          <w:b/>
          <w:bCs/>
        </w:rPr>
        <w:t>ÖNTEM</w:t>
      </w:r>
    </w:p>
    <w:p w14:paraId="6264BEB3" w14:textId="3E315C59" w:rsidR="00044AE4" w:rsidRPr="006C0989" w:rsidRDefault="00C41D59" w:rsidP="00741445">
      <w:pPr>
        <w:spacing w:line="240" w:lineRule="auto"/>
        <w:jc w:val="both"/>
        <w:rPr>
          <w:b/>
          <w:bCs/>
        </w:rPr>
      </w:pPr>
      <w:r w:rsidRPr="006C0989">
        <w:rPr>
          <w:b/>
          <w:bCs/>
        </w:rPr>
        <w:t>2</w:t>
      </w:r>
      <w:r w:rsidR="00DA3E36" w:rsidRPr="006C0989">
        <w:rPr>
          <w:b/>
          <w:bCs/>
        </w:rPr>
        <w:t xml:space="preserve">.1. </w:t>
      </w:r>
      <w:r w:rsidR="00B1643B" w:rsidRPr="00BE4623">
        <w:rPr>
          <w:b/>
          <w:bCs/>
        </w:rPr>
        <w:t>Ahşap M</w:t>
      </w:r>
      <w:r w:rsidR="00DA3E36" w:rsidRPr="00BE4623">
        <w:rPr>
          <w:b/>
          <w:bCs/>
        </w:rPr>
        <w:t>alzeme</w:t>
      </w:r>
      <w:r w:rsidR="00B1643B" w:rsidRPr="00BE4623">
        <w:rPr>
          <w:b/>
          <w:bCs/>
        </w:rPr>
        <w:t>ler</w:t>
      </w:r>
    </w:p>
    <w:p w14:paraId="4C18E44B" w14:textId="06B0A8C3" w:rsidR="00601C3E" w:rsidRPr="006C0989" w:rsidRDefault="00576338" w:rsidP="00741445">
      <w:pPr>
        <w:spacing w:line="240" w:lineRule="auto"/>
        <w:jc w:val="both"/>
      </w:pPr>
      <w:r w:rsidRPr="006C0989">
        <w:t>Bu</w:t>
      </w:r>
      <w:r w:rsidR="00C439A4" w:rsidRPr="006C0989">
        <w:t xml:space="preserve"> çalışmada</w:t>
      </w:r>
      <w:r w:rsidR="00606371">
        <w:t>,</w:t>
      </w:r>
      <w:r w:rsidR="00C439A4" w:rsidRPr="006C0989">
        <w:t xml:space="preserve"> 3 farklı ağaç</w:t>
      </w:r>
      <w:r w:rsidR="00DA3E36" w:rsidRPr="006C0989">
        <w:t xml:space="preserve"> </w:t>
      </w:r>
      <w:r w:rsidR="00C439A4" w:rsidRPr="006C0989">
        <w:t xml:space="preserve">türü </w:t>
      </w:r>
      <w:r w:rsidR="00DA3E36" w:rsidRPr="006C0989">
        <w:t xml:space="preserve">ve 2 levha </w:t>
      </w:r>
      <w:r w:rsidR="00C439A4" w:rsidRPr="006C0989">
        <w:t xml:space="preserve">çeşidi </w:t>
      </w:r>
      <w:r w:rsidRPr="006C0989">
        <w:t>kullanılmıştır. Bu maksatla</w:t>
      </w:r>
      <w:r w:rsidR="00DA3E36" w:rsidRPr="006C0989">
        <w:t xml:space="preserve"> </w:t>
      </w:r>
      <w:r w:rsidR="00A7037F" w:rsidRPr="006C0989">
        <w:t>mobilya ve</w:t>
      </w:r>
      <w:r w:rsidR="009D012D" w:rsidRPr="006C0989">
        <w:t xml:space="preserve"> </w:t>
      </w:r>
      <w:r w:rsidR="00DA3E36" w:rsidRPr="006C0989">
        <w:t xml:space="preserve">dekorasyon endüstrisinde geniş kullanım alanı </w:t>
      </w:r>
      <w:r w:rsidR="009D012D" w:rsidRPr="006C0989">
        <w:t>bulan,</w:t>
      </w:r>
      <w:r w:rsidR="00DA3E36" w:rsidRPr="006C0989">
        <w:t xml:space="preserve"> Sarıçam (</w:t>
      </w:r>
      <w:proofErr w:type="spellStart"/>
      <w:r w:rsidR="00DA3E36" w:rsidRPr="006C0989">
        <w:rPr>
          <w:color w:val="000000"/>
          <w:spacing w:val="3"/>
        </w:rPr>
        <w:t>Pinus</w:t>
      </w:r>
      <w:proofErr w:type="spellEnd"/>
      <w:r w:rsidR="00DA3E36" w:rsidRPr="006C0989">
        <w:rPr>
          <w:color w:val="000000"/>
          <w:spacing w:val="3"/>
        </w:rPr>
        <w:t xml:space="preserve"> </w:t>
      </w:r>
      <w:proofErr w:type="spellStart"/>
      <w:r w:rsidR="00DA3E36" w:rsidRPr="006C0989">
        <w:rPr>
          <w:color w:val="000000"/>
          <w:spacing w:val="3"/>
        </w:rPr>
        <w:t>sylvestris</w:t>
      </w:r>
      <w:proofErr w:type="spellEnd"/>
      <w:r w:rsidR="00DA3E36" w:rsidRPr="006C0989">
        <w:rPr>
          <w:color w:val="000000"/>
          <w:spacing w:val="3"/>
        </w:rPr>
        <w:t xml:space="preserve"> L.), </w:t>
      </w:r>
      <w:r w:rsidR="00DA3E36" w:rsidRPr="006C0989">
        <w:rPr>
          <w:bCs/>
        </w:rPr>
        <w:t>Doğu kayını (</w:t>
      </w:r>
      <w:proofErr w:type="spellStart"/>
      <w:r w:rsidR="00DA3E36" w:rsidRPr="006C0989">
        <w:rPr>
          <w:bCs/>
        </w:rPr>
        <w:t>Fgus</w:t>
      </w:r>
      <w:proofErr w:type="spellEnd"/>
      <w:r w:rsidR="00DA3E36" w:rsidRPr="006C0989">
        <w:rPr>
          <w:bCs/>
        </w:rPr>
        <w:t xml:space="preserve"> </w:t>
      </w:r>
      <w:proofErr w:type="spellStart"/>
      <w:r w:rsidR="00DA3E36" w:rsidRPr="006C0989">
        <w:rPr>
          <w:bCs/>
        </w:rPr>
        <w:t>oriantalis</w:t>
      </w:r>
      <w:proofErr w:type="spellEnd"/>
      <w:r w:rsidR="00DA3E36" w:rsidRPr="006C0989">
        <w:rPr>
          <w:bCs/>
        </w:rPr>
        <w:t xml:space="preserve"> L.), Sapsız meşe (</w:t>
      </w:r>
      <w:r w:rsidR="00DA3E36" w:rsidRPr="006C0989">
        <w:t xml:space="preserve">Quercus </w:t>
      </w:r>
      <w:r w:rsidR="00606371">
        <w:t xml:space="preserve">petraea L.) lif levha (MDF) ve </w:t>
      </w:r>
      <w:r w:rsidR="00606371" w:rsidRPr="00BE4623">
        <w:t>y</w:t>
      </w:r>
      <w:r w:rsidR="00DA3E36" w:rsidRPr="006C0989">
        <w:t xml:space="preserve">onga levha deney materyali olarak </w:t>
      </w:r>
      <w:r w:rsidR="009D012D" w:rsidRPr="006C0989">
        <w:t>seçilmiştir.</w:t>
      </w:r>
    </w:p>
    <w:p w14:paraId="1CDA8220" w14:textId="18FD9122" w:rsidR="00DA3E36" w:rsidRPr="006C0989" w:rsidRDefault="00C41D59" w:rsidP="00741445">
      <w:pPr>
        <w:spacing w:line="240" w:lineRule="auto"/>
        <w:jc w:val="both"/>
        <w:rPr>
          <w:b/>
          <w:bCs/>
        </w:rPr>
      </w:pPr>
      <w:r w:rsidRPr="006C0989">
        <w:rPr>
          <w:b/>
          <w:bCs/>
        </w:rPr>
        <w:t>2</w:t>
      </w:r>
      <w:r w:rsidR="00DA3E36" w:rsidRPr="006C0989">
        <w:rPr>
          <w:b/>
          <w:bCs/>
        </w:rPr>
        <w:t xml:space="preserve">.2. Örtücü </w:t>
      </w:r>
      <w:r w:rsidR="006C0989">
        <w:rPr>
          <w:b/>
          <w:bCs/>
        </w:rPr>
        <w:t>b</w:t>
      </w:r>
      <w:r w:rsidR="00DA3E36" w:rsidRPr="006C0989">
        <w:rPr>
          <w:b/>
          <w:bCs/>
        </w:rPr>
        <w:t xml:space="preserve">oyalar </w:t>
      </w:r>
    </w:p>
    <w:p w14:paraId="6566E958" w14:textId="272385EB" w:rsidR="00DA3E36" w:rsidRPr="006C0989" w:rsidRDefault="00DA3E36" w:rsidP="00741445">
      <w:pPr>
        <w:spacing w:line="240" w:lineRule="auto"/>
        <w:jc w:val="both"/>
      </w:pPr>
      <w:r w:rsidRPr="006C0989">
        <w:t xml:space="preserve">Çalışmada </w:t>
      </w:r>
      <w:r w:rsidR="00BE4623">
        <w:t>a</w:t>
      </w:r>
      <w:r w:rsidRPr="006C0989">
        <w:t>krilik, sentetik ve selülozik boy</w:t>
      </w:r>
      <w:r w:rsidRPr="00BE4623">
        <w:t>a</w:t>
      </w:r>
      <w:r w:rsidR="00606371" w:rsidRPr="00BE4623">
        <w:t>lar</w:t>
      </w:r>
      <w:r w:rsidRPr="00BE4623">
        <w:t xml:space="preserve"> </w:t>
      </w:r>
      <w:r w:rsidRPr="006C0989">
        <w:t>tercih edilmiştir.</w:t>
      </w:r>
    </w:p>
    <w:p w14:paraId="213521C7" w14:textId="7F786984" w:rsidR="0045324D" w:rsidRDefault="008E5C33" w:rsidP="00741445">
      <w:pPr>
        <w:spacing w:line="240" w:lineRule="auto"/>
        <w:jc w:val="both"/>
        <w:rPr>
          <w:shd w:val="clear" w:color="auto" w:fill="FFFFFF"/>
        </w:rPr>
      </w:pPr>
      <w:r w:rsidRPr="006C0989">
        <w:t xml:space="preserve">Akrilik boya, su bazlı </w:t>
      </w:r>
      <w:r w:rsidR="00DB059C" w:rsidRPr="006C0989">
        <w:t xml:space="preserve">olup, </w:t>
      </w:r>
      <w:r w:rsidRPr="006C0989">
        <w:t>pürüzlü ve pürüzsüz yüzeylere uygulana</w:t>
      </w:r>
      <w:r w:rsidR="00DB059C" w:rsidRPr="006C0989">
        <w:t>bilir. Çok yoğun kokusunun olma</w:t>
      </w:r>
      <w:r w:rsidRPr="006C0989">
        <w:t>yı</w:t>
      </w:r>
      <w:r w:rsidR="00A12A07" w:rsidRPr="006C0989">
        <w:t>şı</w:t>
      </w:r>
      <w:r w:rsidRPr="006C0989">
        <w:t xml:space="preserve">, çabuk kuruması, </w:t>
      </w:r>
      <w:r w:rsidR="00291E27" w:rsidRPr="00BE4623">
        <w:t>yüzeyinin</w:t>
      </w:r>
      <w:r w:rsidR="00291E27">
        <w:t xml:space="preserve"> </w:t>
      </w:r>
      <w:r w:rsidRPr="006C0989">
        <w:t>sabunlu su ile kolayca temizlenebilmesi</w:t>
      </w:r>
      <w:r w:rsidR="00291E27">
        <w:t xml:space="preserve"> </w:t>
      </w:r>
      <w:r w:rsidR="00291E27" w:rsidRPr="00BE4623">
        <w:t xml:space="preserve">nedeniyle </w:t>
      </w:r>
      <w:r w:rsidRPr="006C0989">
        <w:t>hem iç hem</w:t>
      </w:r>
      <w:r w:rsidR="00BE4623">
        <w:t xml:space="preserve"> </w:t>
      </w:r>
      <w:r w:rsidR="00291E27" w:rsidRPr="00BE4623">
        <w:t>de</w:t>
      </w:r>
      <w:r w:rsidRPr="006C0989">
        <w:t xml:space="preserve"> dış mekanlarda kullanılabilmektedir. Bunun yanı sıra hobi amaçlı seramik,</w:t>
      </w:r>
      <w:r w:rsidR="00583A01">
        <w:t xml:space="preserve"> </w:t>
      </w:r>
      <w:proofErr w:type="gramStart"/>
      <w:r w:rsidRPr="006C0989">
        <w:t>k</w:t>
      </w:r>
      <w:r w:rsidR="00533604" w:rsidRPr="006C0989">
        <w:t>ağı</w:t>
      </w:r>
      <w:r w:rsidR="00583A01">
        <w:t>t</w:t>
      </w:r>
      <w:proofErr w:type="gramEnd"/>
      <w:r w:rsidR="00A12A07" w:rsidRPr="006C0989">
        <w:t>,</w:t>
      </w:r>
      <w:r w:rsidR="0045324D" w:rsidRPr="006C0989">
        <w:t xml:space="preserve"> </w:t>
      </w:r>
      <w:r w:rsidRPr="006C0989">
        <w:t>ahşap, kumaş ve cam olmak üzere iç mekan tasarımlarında da geniş kullanım alanı mevcuttur.</w:t>
      </w:r>
      <w:r w:rsidR="00184143">
        <w:t xml:space="preserve"> </w:t>
      </w:r>
      <w:r w:rsidR="00C55F0B" w:rsidRPr="006C0989">
        <w:t xml:space="preserve">Sentetik boya, </w:t>
      </w:r>
      <w:r w:rsidR="00DB059C" w:rsidRPr="006C0989">
        <w:rPr>
          <w:shd w:val="clear" w:color="auto" w:fill="FFFFFF"/>
        </w:rPr>
        <w:t>e</w:t>
      </w:r>
      <w:r w:rsidR="00C55F0B" w:rsidRPr="006C0989">
        <w:rPr>
          <w:shd w:val="clear" w:color="auto" w:fill="FFFFFF"/>
        </w:rPr>
        <w:t xml:space="preserve">ski ve yeni tüm yüzeylerde </w:t>
      </w:r>
      <w:r w:rsidR="00DB059C" w:rsidRPr="006C0989">
        <w:rPr>
          <w:shd w:val="clear" w:color="auto" w:fill="FFFFFF"/>
        </w:rPr>
        <w:t>rahatlıkla kullanılmaktadır. Ahşap, çelik ve duvarlarda</w:t>
      </w:r>
      <w:r w:rsidR="00C55F0B" w:rsidRPr="006C0989">
        <w:rPr>
          <w:shd w:val="clear" w:color="auto" w:fill="FFFFFF"/>
        </w:rPr>
        <w:t xml:space="preserve"> pürüzsüz</w:t>
      </w:r>
      <w:r w:rsidR="00291E27">
        <w:rPr>
          <w:shd w:val="clear" w:color="auto" w:fill="FFFFFF"/>
        </w:rPr>
        <w:t xml:space="preserve"> yüzey elde edilm</w:t>
      </w:r>
      <w:r w:rsidR="00291E27" w:rsidRPr="00BE4623">
        <w:rPr>
          <w:shd w:val="clear" w:color="auto" w:fill="FFFFFF"/>
        </w:rPr>
        <w:t>ektedir</w:t>
      </w:r>
      <w:r w:rsidR="00291E27">
        <w:rPr>
          <w:shd w:val="clear" w:color="auto" w:fill="FFFFFF"/>
        </w:rPr>
        <w:t>.</w:t>
      </w:r>
      <w:r w:rsidR="00DB059C" w:rsidRPr="006C0989">
        <w:rPr>
          <w:shd w:val="clear" w:color="auto" w:fill="FFFFFF"/>
        </w:rPr>
        <w:t xml:space="preserve"> Sert ve dayanıklı,</w:t>
      </w:r>
      <w:r w:rsidR="00C55F0B" w:rsidRPr="006C0989">
        <w:rPr>
          <w:shd w:val="clear" w:color="auto" w:fill="FFFFFF"/>
        </w:rPr>
        <w:t xml:space="preserve"> parlaklığını kaybetmeden yü</w:t>
      </w:r>
      <w:r w:rsidR="00DB059C" w:rsidRPr="006C0989">
        <w:rPr>
          <w:shd w:val="clear" w:color="auto" w:fill="FFFFFF"/>
        </w:rPr>
        <w:t>zeyler temizlenebilir. Dış</w:t>
      </w:r>
      <w:r w:rsidR="00C55F0B" w:rsidRPr="006C0989">
        <w:rPr>
          <w:shd w:val="clear" w:color="auto" w:fill="FFFFFF"/>
        </w:rPr>
        <w:t xml:space="preserve"> ve iç mekanlarda kullanılabilen sentetik boyalar dış mekanlarda veranda mobilyalarında iç mekanlarda ise dayanıklı olması istenilen veya devamlı sürtünmeye maruz kalan merdiven gibi mekanlarda çokça tercih edilmektedir. </w:t>
      </w:r>
      <w:r w:rsidR="00184143">
        <w:rPr>
          <w:shd w:val="clear" w:color="auto" w:fill="FFFFFF"/>
        </w:rPr>
        <w:t xml:space="preserve"> </w:t>
      </w:r>
      <w:r w:rsidR="00C55F0B" w:rsidRPr="006C0989">
        <w:rPr>
          <w:shd w:val="clear" w:color="auto" w:fill="FFFFFF"/>
        </w:rPr>
        <w:t xml:space="preserve">Selülozik boya, özellikle uygulandığı yüzeye parlak bir görüntü vermesinden dolayı mobilya </w:t>
      </w:r>
      <w:r w:rsidR="00291E27" w:rsidRPr="00BE4623">
        <w:rPr>
          <w:shd w:val="clear" w:color="auto" w:fill="FFFFFF"/>
        </w:rPr>
        <w:t>yüzeylerinde</w:t>
      </w:r>
      <w:r w:rsidR="00291E27">
        <w:rPr>
          <w:shd w:val="clear" w:color="auto" w:fill="FFFFFF"/>
        </w:rPr>
        <w:t xml:space="preserve"> </w:t>
      </w:r>
      <w:r w:rsidR="00533604" w:rsidRPr="006C0989">
        <w:rPr>
          <w:shd w:val="clear" w:color="auto" w:fill="FFFFFF"/>
        </w:rPr>
        <w:t>çokça kullanılan yüksek örtücülükte olan son kat boya çeşididir. Selülozik boya</w:t>
      </w:r>
      <w:r w:rsidR="00291E27">
        <w:rPr>
          <w:shd w:val="clear" w:color="auto" w:fill="FFFFFF"/>
        </w:rPr>
        <w:t>,</w:t>
      </w:r>
      <w:r w:rsidR="00533604" w:rsidRPr="006C0989">
        <w:rPr>
          <w:shd w:val="clear" w:color="auto" w:fill="FFFFFF"/>
        </w:rPr>
        <w:t xml:space="preserve"> sert darbelere, aşınmaya ve çizilmeye oldukça dayanıklıdır.</w:t>
      </w:r>
      <w:r w:rsidR="00E94475">
        <w:rPr>
          <w:shd w:val="clear" w:color="auto" w:fill="FFFFFF"/>
        </w:rPr>
        <w:t xml:space="preserve"> (URL-1,2)</w:t>
      </w:r>
    </w:p>
    <w:p w14:paraId="501897ED" w14:textId="77777777" w:rsidR="00B94305" w:rsidRDefault="00C41D59" w:rsidP="00B94305">
      <w:pPr>
        <w:spacing w:line="240" w:lineRule="auto"/>
        <w:jc w:val="both"/>
        <w:rPr>
          <w:color w:val="FF0000"/>
          <w:shd w:val="clear" w:color="auto" w:fill="FFFFFF"/>
        </w:rPr>
      </w:pPr>
      <w:r w:rsidRPr="006C0989">
        <w:rPr>
          <w:b/>
          <w:bCs/>
          <w:shd w:val="clear" w:color="auto" w:fill="FFFFFF"/>
        </w:rPr>
        <w:t>2</w:t>
      </w:r>
      <w:r w:rsidR="00533604" w:rsidRPr="006C0989">
        <w:rPr>
          <w:b/>
          <w:bCs/>
          <w:shd w:val="clear" w:color="auto" w:fill="FFFFFF"/>
        </w:rPr>
        <w:t xml:space="preserve">.3. </w:t>
      </w:r>
      <w:r w:rsidR="00C26CD1" w:rsidRPr="006C0989">
        <w:rPr>
          <w:b/>
          <w:color w:val="000000"/>
          <w:spacing w:val="3"/>
        </w:rPr>
        <w:t>Deney Yöntemi</w:t>
      </w:r>
    </w:p>
    <w:p w14:paraId="3FD4EC9A" w14:textId="77777777" w:rsidR="00B94305" w:rsidRDefault="00C41D59" w:rsidP="00B94305">
      <w:pPr>
        <w:spacing w:line="240" w:lineRule="auto"/>
        <w:jc w:val="both"/>
        <w:rPr>
          <w:color w:val="FF0000"/>
          <w:shd w:val="clear" w:color="auto" w:fill="FFFFFF"/>
        </w:rPr>
      </w:pPr>
      <w:r w:rsidRPr="006C0989">
        <w:rPr>
          <w:b/>
          <w:color w:val="000000"/>
          <w:spacing w:val="3"/>
        </w:rPr>
        <w:t>2</w:t>
      </w:r>
      <w:r w:rsidR="007A2A34" w:rsidRPr="006C0989">
        <w:rPr>
          <w:b/>
          <w:color w:val="000000"/>
          <w:spacing w:val="3"/>
        </w:rPr>
        <w:t>.3.2. Deney örneklerinin hazırlanması</w:t>
      </w:r>
    </w:p>
    <w:p w14:paraId="019CFC0D" w14:textId="77777777" w:rsidR="00B94305" w:rsidRDefault="00DB059C" w:rsidP="008034B9">
      <w:pPr>
        <w:spacing w:line="240" w:lineRule="auto"/>
        <w:jc w:val="both"/>
        <w:rPr>
          <w:color w:val="FF0000"/>
          <w:shd w:val="clear" w:color="auto" w:fill="FFFFFF"/>
        </w:rPr>
      </w:pPr>
      <w:r w:rsidRPr="006C0989">
        <w:rPr>
          <w:shd w:val="clear" w:color="auto" w:fill="FFFFFF"/>
        </w:rPr>
        <w:t>Ankara-</w:t>
      </w:r>
      <w:r w:rsidR="00A7037F" w:rsidRPr="006C0989">
        <w:rPr>
          <w:shd w:val="clear" w:color="auto" w:fill="FFFFFF"/>
        </w:rPr>
        <w:t>sitelerden tesadüfi</w:t>
      </w:r>
      <w:r w:rsidR="00034EFB" w:rsidRPr="006C0989">
        <w:rPr>
          <w:shd w:val="clear" w:color="auto" w:fill="FFFFFF"/>
        </w:rPr>
        <w:t xml:space="preserve"> olarak </w:t>
      </w:r>
      <w:r w:rsidR="00034EFB" w:rsidRPr="006C0989">
        <w:t>seçilen Sarıçam (</w:t>
      </w:r>
      <w:proofErr w:type="spellStart"/>
      <w:r w:rsidR="00034EFB" w:rsidRPr="006C0989">
        <w:rPr>
          <w:color w:val="000000"/>
          <w:spacing w:val="3"/>
        </w:rPr>
        <w:t>Pinus</w:t>
      </w:r>
      <w:proofErr w:type="spellEnd"/>
      <w:r w:rsidR="00034EFB" w:rsidRPr="006C0989">
        <w:rPr>
          <w:color w:val="000000"/>
          <w:spacing w:val="3"/>
        </w:rPr>
        <w:t xml:space="preserve"> </w:t>
      </w:r>
      <w:proofErr w:type="spellStart"/>
      <w:r w:rsidR="00034EFB" w:rsidRPr="006C0989">
        <w:rPr>
          <w:color w:val="000000"/>
          <w:spacing w:val="3"/>
        </w:rPr>
        <w:t>sylvestris</w:t>
      </w:r>
      <w:proofErr w:type="spellEnd"/>
      <w:r w:rsidR="00034EFB" w:rsidRPr="006C0989">
        <w:rPr>
          <w:color w:val="000000"/>
          <w:spacing w:val="3"/>
        </w:rPr>
        <w:t xml:space="preserve"> L.), </w:t>
      </w:r>
      <w:r w:rsidR="00034EFB" w:rsidRPr="006C0989">
        <w:rPr>
          <w:bCs/>
        </w:rPr>
        <w:t>Doğu kayını (</w:t>
      </w:r>
      <w:proofErr w:type="spellStart"/>
      <w:r w:rsidR="00034EFB" w:rsidRPr="00BE4623">
        <w:rPr>
          <w:bCs/>
        </w:rPr>
        <w:t>F</w:t>
      </w:r>
      <w:r w:rsidR="00BE4623" w:rsidRPr="00BE4623">
        <w:rPr>
          <w:bCs/>
        </w:rPr>
        <w:t>a</w:t>
      </w:r>
      <w:r w:rsidR="00034EFB" w:rsidRPr="00BE4623">
        <w:rPr>
          <w:bCs/>
        </w:rPr>
        <w:t>gus</w:t>
      </w:r>
      <w:proofErr w:type="spellEnd"/>
      <w:r w:rsidR="00034EFB" w:rsidRPr="00BE4623">
        <w:rPr>
          <w:bCs/>
        </w:rPr>
        <w:t xml:space="preserve"> </w:t>
      </w:r>
      <w:proofErr w:type="spellStart"/>
      <w:r w:rsidR="00034EFB" w:rsidRPr="006C0989">
        <w:rPr>
          <w:bCs/>
        </w:rPr>
        <w:t>oriantalis</w:t>
      </w:r>
      <w:proofErr w:type="spellEnd"/>
      <w:r w:rsidR="00034EFB" w:rsidRPr="006C0989">
        <w:rPr>
          <w:bCs/>
        </w:rPr>
        <w:t xml:space="preserve"> L.), Sapsız meşe (</w:t>
      </w:r>
      <w:r w:rsidR="00034EFB" w:rsidRPr="006C0989">
        <w:t xml:space="preserve">Quercus petraea L.), orta yoğunlukta lif levha (MDF) ve Yonga levha örnekleri </w:t>
      </w:r>
      <w:r w:rsidR="00034EFB" w:rsidRPr="006C0989">
        <w:rPr>
          <w:color w:val="000000"/>
          <w:spacing w:val="3"/>
        </w:rPr>
        <w:t xml:space="preserve">ASTM D 358 </w:t>
      </w:r>
      <w:r w:rsidR="00034EFB" w:rsidRPr="006C0989">
        <w:t xml:space="preserve">TS 345, TS 1476 </w:t>
      </w:r>
      <w:r w:rsidRPr="006C0989">
        <w:t xml:space="preserve">göre, </w:t>
      </w:r>
      <w:r w:rsidR="00034EFB" w:rsidRPr="006C0989">
        <w:t xml:space="preserve">malzemeyi temsil edecek şekilde budaksız, ardaksız, sağlam, düzgün lifli, diri odun kısmından, reçinesi ve büyüme kusuru bulunmayan parçalardan seçilerek </w:t>
      </w:r>
      <w:r w:rsidRPr="006C0989">
        <w:rPr>
          <w:color w:val="000000"/>
          <w:spacing w:val="3"/>
        </w:rPr>
        <w:t xml:space="preserve">13 x 13 x 76 mm. (radyal x teğet x boy) ölçülerinde hazırlanmıştır, </w:t>
      </w:r>
      <w:r w:rsidRPr="006C0989">
        <w:t>Ö</w:t>
      </w:r>
      <w:r w:rsidR="003062E6" w:rsidRPr="006C0989">
        <w:t xml:space="preserve">rnekler </w:t>
      </w:r>
      <w:r w:rsidR="003062E6" w:rsidRPr="006C0989">
        <w:rPr>
          <w:color w:val="000000"/>
          <w:spacing w:val="3"/>
        </w:rPr>
        <w:t xml:space="preserve">20 </w:t>
      </w:r>
      <w:r w:rsidR="003062E6" w:rsidRPr="006C0989">
        <w:rPr>
          <w:color w:val="000000"/>
          <w:spacing w:val="3"/>
        </w:rPr>
        <w:sym w:font="Symbol" w:char="F0B1"/>
      </w:r>
      <w:r w:rsidR="003062E6" w:rsidRPr="006C0989">
        <w:rPr>
          <w:color w:val="000000"/>
          <w:spacing w:val="3"/>
        </w:rPr>
        <w:t xml:space="preserve"> 2</w:t>
      </w:r>
      <w:r w:rsidR="003062E6" w:rsidRPr="006C0989">
        <w:rPr>
          <w:color w:val="000000"/>
          <w:spacing w:val="3"/>
        </w:rPr>
        <w:sym w:font="Symbol" w:char="F0B0"/>
      </w:r>
      <w:r w:rsidR="003062E6" w:rsidRPr="006C0989">
        <w:rPr>
          <w:color w:val="000000"/>
          <w:spacing w:val="3"/>
        </w:rPr>
        <w:t xml:space="preserve">C sıcaklık ve %65 </w:t>
      </w:r>
      <w:r w:rsidR="003062E6" w:rsidRPr="006C0989">
        <w:rPr>
          <w:color w:val="000000"/>
          <w:spacing w:val="3"/>
        </w:rPr>
        <w:sym w:font="Symbol" w:char="F0B1"/>
      </w:r>
      <w:r w:rsidR="003062E6" w:rsidRPr="006C0989">
        <w:rPr>
          <w:color w:val="000000"/>
          <w:spacing w:val="3"/>
        </w:rPr>
        <w:t xml:space="preserve"> 3 bağıl nem şartlarında %12 rutubete u</w:t>
      </w:r>
      <w:r w:rsidR="00C12A88">
        <w:rPr>
          <w:color w:val="000000"/>
          <w:spacing w:val="3"/>
        </w:rPr>
        <w:t xml:space="preserve">laşıncaya kadar bekletilmiştir. </w:t>
      </w:r>
      <w:r w:rsidR="003062E6" w:rsidRPr="006C0989">
        <w:rPr>
          <w:color w:val="000000"/>
          <w:spacing w:val="3"/>
        </w:rPr>
        <w:t>(TS 2471, 1976</w:t>
      </w:r>
      <w:r w:rsidRPr="006C0989">
        <w:rPr>
          <w:color w:val="000000"/>
          <w:spacing w:val="3"/>
        </w:rPr>
        <w:t>).</w:t>
      </w:r>
      <w:r w:rsidR="0045324D" w:rsidRPr="006C0989">
        <w:rPr>
          <w:color w:val="000000"/>
          <w:spacing w:val="3"/>
        </w:rPr>
        <w:t xml:space="preserve"> </w:t>
      </w:r>
      <w:r w:rsidR="002679C9" w:rsidRPr="006C0989">
        <w:t>Hazırla</w:t>
      </w:r>
      <w:r w:rsidRPr="006C0989">
        <w:t>na</w:t>
      </w:r>
      <w:r w:rsidR="0045324D" w:rsidRPr="006C0989">
        <w:t>n</w:t>
      </w:r>
      <w:r w:rsidRPr="006C0989">
        <w:t xml:space="preserve"> örneklere örtücü </w:t>
      </w:r>
      <w:r w:rsidR="002679C9" w:rsidRPr="006C0989">
        <w:t xml:space="preserve">akrilik, sentetik ve selülozik boyalar fırça ile her bir ağaç türü ve levha </w:t>
      </w:r>
      <w:r w:rsidRPr="006C0989">
        <w:t xml:space="preserve">çeşidi </w:t>
      </w:r>
      <w:r w:rsidR="002679C9" w:rsidRPr="006C0989">
        <w:t xml:space="preserve">için tek kat ve iki kat olarak uygulanmıştır. </w:t>
      </w:r>
    </w:p>
    <w:p w14:paraId="729A2454" w14:textId="10E81FB9" w:rsidR="00D650B1" w:rsidRPr="00B94305" w:rsidRDefault="00DB059C" w:rsidP="00B94305">
      <w:pPr>
        <w:spacing w:line="240" w:lineRule="auto"/>
        <w:jc w:val="both"/>
        <w:rPr>
          <w:color w:val="FF0000"/>
          <w:shd w:val="clear" w:color="auto" w:fill="FFFFFF"/>
        </w:rPr>
      </w:pPr>
      <w:r w:rsidRPr="006C0989">
        <w:rPr>
          <w:u w:val="single"/>
        </w:rPr>
        <w:t xml:space="preserve">Akrilik boya, </w:t>
      </w:r>
      <w:r w:rsidR="00D650B1" w:rsidRPr="006C0989">
        <w:t xml:space="preserve">üretici firma önerileri doğrultusunda su ile açılarak orta sertlikte fırça ile tek ve iki kat uygulanmıştır. İki kat arasında </w:t>
      </w:r>
      <w:r w:rsidRPr="006C0989">
        <w:t xml:space="preserve">15 </w:t>
      </w:r>
      <w:r w:rsidRPr="00BE4623">
        <w:t>d</w:t>
      </w:r>
      <w:r w:rsidR="00C12A88" w:rsidRPr="00BE4623">
        <w:t>a</w:t>
      </w:r>
      <w:r w:rsidRPr="00BE4623">
        <w:t>k</w:t>
      </w:r>
      <w:r w:rsidR="00C12A88" w:rsidRPr="00BE4623">
        <w:t>ika</w:t>
      </w:r>
      <w:r w:rsidRPr="00BE4623">
        <w:t xml:space="preserve"> </w:t>
      </w:r>
      <w:r w:rsidRPr="006C0989">
        <w:t>beklenmiştir</w:t>
      </w:r>
      <w:r w:rsidRPr="00446148">
        <w:t>.</w:t>
      </w:r>
      <w:r w:rsidR="00446148" w:rsidRPr="00446148">
        <w:t xml:space="preserve">  Akrilik boya</w:t>
      </w:r>
      <w:r w:rsidR="00871E91">
        <w:t>,</w:t>
      </w:r>
      <w:r w:rsidR="007B4981">
        <w:rPr>
          <w:color w:val="000000"/>
          <w:spacing w:val="3"/>
        </w:rPr>
        <w:t xml:space="preserve"> m²</w:t>
      </w:r>
      <w:r w:rsidRPr="006C0989">
        <w:rPr>
          <w:color w:val="000000"/>
          <w:spacing w:val="3"/>
        </w:rPr>
        <w:t xml:space="preserve"> ye </w:t>
      </w:r>
      <w:r w:rsidR="007B4981" w:rsidRPr="006C0989">
        <w:rPr>
          <w:color w:val="000000"/>
          <w:spacing w:val="3"/>
        </w:rPr>
        <w:t>yaklaşık 80</w:t>
      </w:r>
      <w:r w:rsidR="00A600BE" w:rsidRPr="006C0989">
        <w:rPr>
          <w:color w:val="000000"/>
          <w:spacing w:val="3"/>
        </w:rPr>
        <w:t xml:space="preserve">-120 gr </w:t>
      </w:r>
      <w:r w:rsidRPr="006C0989">
        <w:rPr>
          <w:color w:val="000000"/>
          <w:spacing w:val="3"/>
        </w:rPr>
        <w:t xml:space="preserve">olacak şekilde </w:t>
      </w:r>
      <w:r w:rsidRPr="006C0989">
        <w:t>uygulanmıştır.</w:t>
      </w:r>
      <w:r w:rsidR="00A600BE" w:rsidRPr="006C0989">
        <w:t xml:space="preserve"> </w:t>
      </w:r>
    </w:p>
    <w:p w14:paraId="01942E9D" w14:textId="3D9DA969" w:rsidR="00A600BE" w:rsidRPr="00E25DB6" w:rsidRDefault="00A600BE" w:rsidP="00E25DB6">
      <w:pPr>
        <w:shd w:val="clear" w:color="auto" w:fill="FFFFFF"/>
        <w:spacing w:before="100" w:beforeAutospacing="1" w:after="100" w:afterAutospacing="1" w:line="240" w:lineRule="auto"/>
        <w:jc w:val="both"/>
        <w:rPr>
          <w:strike/>
          <w:color w:val="FF0000"/>
          <w:spacing w:val="3"/>
        </w:rPr>
      </w:pPr>
      <w:r w:rsidRPr="006C0989">
        <w:rPr>
          <w:u w:val="single"/>
        </w:rPr>
        <w:lastRenderedPageBreak/>
        <w:t>Sentetik boya;</w:t>
      </w:r>
      <w:r w:rsidRPr="006C0989">
        <w:t xml:space="preserve"> </w:t>
      </w:r>
      <w:r w:rsidR="00112F78" w:rsidRPr="006C0989">
        <w:t xml:space="preserve">%15 tiner ile inceltilerek, </w:t>
      </w:r>
      <w:r w:rsidRPr="006C0989">
        <w:t xml:space="preserve">fırça ile tek </w:t>
      </w:r>
      <w:r w:rsidR="00DB059C" w:rsidRPr="006C0989">
        <w:t xml:space="preserve">ve iki </w:t>
      </w:r>
      <w:r w:rsidR="000C6B33" w:rsidRPr="006C0989">
        <w:t>kat uygulanmıştır</w:t>
      </w:r>
      <w:r w:rsidRPr="006C0989">
        <w:t>. Üretici firmanın önerileri doğrultusunda kat</w:t>
      </w:r>
      <w:r w:rsidR="00DB059C" w:rsidRPr="006C0989">
        <w:t>lar</w:t>
      </w:r>
      <w:r w:rsidRPr="006C0989">
        <w:t xml:space="preserve"> arasında 24 saat dış hava koşullarında bekletilmiştir.</w:t>
      </w:r>
      <w:r w:rsidR="00112F78" w:rsidRPr="006C0989">
        <w:t xml:space="preserve">  </w:t>
      </w:r>
      <w:r w:rsidR="00871E91" w:rsidRPr="006C0989">
        <w:rPr>
          <w:u w:val="single"/>
        </w:rPr>
        <w:t>Sentetik boya</w:t>
      </w:r>
      <w:r w:rsidR="00112F78" w:rsidRPr="006C0989">
        <w:rPr>
          <w:color w:val="000000"/>
          <w:spacing w:val="3"/>
        </w:rPr>
        <w:t xml:space="preserve"> m² </w:t>
      </w:r>
      <w:r w:rsidR="00E25DB6">
        <w:rPr>
          <w:color w:val="000000"/>
          <w:spacing w:val="3"/>
        </w:rPr>
        <w:t xml:space="preserve"> </w:t>
      </w:r>
      <w:r w:rsidR="00E25DB6" w:rsidRPr="006C0989">
        <w:rPr>
          <w:color w:val="000000"/>
          <w:spacing w:val="3"/>
        </w:rPr>
        <w:t xml:space="preserve">ye </w:t>
      </w:r>
      <w:r w:rsidR="00E25DB6">
        <w:rPr>
          <w:color w:val="000000"/>
          <w:spacing w:val="3"/>
        </w:rPr>
        <w:t xml:space="preserve">yaklaşık 110 </w:t>
      </w:r>
      <w:r w:rsidR="00E25DB6" w:rsidRPr="006C0989">
        <w:rPr>
          <w:color w:val="000000"/>
          <w:spacing w:val="3"/>
        </w:rPr>
        <w:t xml:space="preserve">gr olacak şekilde </w:t>
      </w:r>
      <w:r w:rsidR="00E25DB6" w:rsidRPr="006C0989">
        <w:t xml:space="preserve">uygulanmıştır. </w:t>
      </w:r>
      <w:r w:rsidR="00E25DB6">
        <w:t xml:space="preserve"> </w:t>
      </w:r>
    </w:p>
    <w:p w14:paraId="39A2E5A0" w14:textId="77777777" w:rsidR="00583A01" w:rsidRDefault="00112F78" w:rsidP="00CC6854">
      <w:pPr>
        <w:spacing w:line="240" w:lineRule="auto"/>
        <w:jc w:val="both"/>
        <w:rPr>
          <w:color w:val="000000"/>
          <w:spacing w:val="3"/>
        </w:rPr>
      </w:pPr>
      <w:r w:rsidRPr="006C0989">
        <w:rPr>
          <w:color w:val="000000"/>
          <w:spacing w:val="3"/>
          <w:u w:val="single"/>
        </w:rPr>
        <w:t>Selülozik boya</w:t>
      </w:r>
      <w:r w:rsidR="004A2087">
        <w:rPr>
          <w:color w:val="000000"/>
          <w:spacing w:val="3"/>
          <w:u w:val="single"/>
        </w:rPr>
        <w:t xml:space="preserve">; </w:t>
      </w:r>
      <w:r w:rsidR="00A65E91" w:rsidRPr="006C0989">
        <w:t>üretici firma</w:t>
      </w:r>
      <w:r w:rsidRPr="006C0989">
        <w:t xml:space="preserve"> öneriler doğrultusunda %80 oranında selülozik tiner ile inceltile</w:t>
      </w:r>
      <w:r w:rsidR="00A65E91" w:rsidRPr="006C0989">
        <w:t>rek fırça ile uygulanmıştır</w:t>
      </w:r>
      <w:r w:rsidR="004A2087">
        <w:t xml:space="preserve">. Katlar </w:t>
      </w:r>
      <w:r w:rsidRPr="006C0989">
        <w:t>arasında 24 saat bekle</w:t>
      </w:r>
      <w:r w:rsidR="00A65E91" w:rsidRPr="006C0989">
        <w:t>nmiştir.</w:t>
      </w:r>
      <w:r w:rsidR="004A2087" w:rsidRPr="004A2087">
        <w:rPr>
          <w:color w:val="000000"/>
          <w:spacing w:val="3"/>
        </w:rPr>
        <w:t xml:space="preserve"> </w:t>
      </w:r>
    </w:p>
    <w:p w14:paraId="677A1562" w14:textId="275316EA" w:rsidR="00CC6854" w:rsidRPr="00CA6727" w:rsidRDefault="00871E91" w:rsidP="00CC6854">
      <w:pPr>
        <w:spacing w:line="240" w:lineRule="auto"/>
        <w:jc w:val="both"/>
        <w:rPr>
          <w:b/>
          <w:color w:val="000000" w:themeColor="text1"/>
          <w:spacing w:val="3"/>
        </w:rPr>
      </w:pPr>
      <w:r w:rsidRPr="006C0989">
        <w:rPr>
          <w:color w:val="000000"/>
          <w:spacing w:val="3"/>
          <w:u w:val="single"/>
        </w:rPr>
        <w:t>Selülozik boya</w:t>
      </w:r>
      <w:r>
        <w:rPr>
          <w:color w:val="000000"/>
          <w:spacing w:val="3"/>
          <w:u w:val="single"/>
        </w:rPr>
        <w:t xml:space="preserve">; </w:t>
      </w:r>
      <w:r w:rsidR="00CC6854" w:rsidRPr="00CA6727">
        <w:rPr>
          <w:color w:val="000000" w:themeColor="text1"/>
          <w:spacing w:val="3"/>
        </w:rPr>
        <w:t xml:space="preserve">m²’ ye yaklaşık 80-100 gr olacak şekilde </w:t>
      </w:r>
      <w:r w:rsidR="00CC6854" w:rsidRPr="00CA6727">
        <w:rPr>
          <w:color w:val="000000" w:themeColor="text1"/>
        </w:rPr>
        <w:t xml:space="preserve">uygulanmıştır. </w:t>
      </w:r>
    </w:p>
    <w:p w14:paraId="026BC8CC" w14:textId="5AC70E9F" w:rsidR="00CC6854" w:rsidRPr="00BE4623" w:rsidRDefault="00A65E91" w:rsidP="00741445">
      <w:pPr>
        <w:spacing w:line="240" w:lineRule="auto"/>
        <w:jc w:val="both"/>
        <w:rPr>
          <w:color w:val="000000" w:themeColor="text1"/>
        </w:rPr>
      </w:pPr>
      <w:r w:rsidRPr="006C0989">
        <w:t xml:space="preserve">Deneylerde </w:t>
      </w:r>
      <w:r w:rsidR="009063C6" w:rsidRPr="00CA6727">
        <w:rPr>
          <w:color w:val="000000" w:themeColor="text1"/>
        </w:rPr>
        <w:t xml:space="preserve">5 </w:t>
      </w:r>
      <w:r w:rsidR="00CC6854" w:rsidRPr="00CA6727">
        <w:rPr>
          <w:color w:val="000000" w:themeColor="text1"/>
        </w:rPr>
        <w:t>malzeme türü</w:t>
      </w:r>
      <w:r w:rsidR="009063C6" w:rsidRPr="00CA6727">
        <w:rPr>
          <w:color w:val="000000" w:themeColor="text1"/>
        </w:rPr>
        <w:t xml:space="preserve">, </w:t>
      </w:r>
      <w:r w:rsidR="009063C6" w:rsidRPr="006C0989">
        <w:t>3 örtücü boya +1 kontrol örneği</w:t>
      </w:r>
      <w:r w:rsidR="00E25DB6">
        <w:t>,</w:t>
      </w:r>
      <w:r w:rsidR="009063C6" w:rsidRPr="006C0989">
        <w:t xml:space="preserve"> </w:t>
      </w:r>
      <w:r w:rsidR="00D650B1" w:rsidRPr="006C0989">
        <w:t>her boya çeşidi için</w:t>
      </w:r>
      <w:r w:rsidR="00CC6854">
        <w:t xml:space="preserve"> bir ve iki kat boya </w:t>
      </w:r>
      <w:r w:rsidR="00D650B1" w:rsidRPr="006C0989">
        <w:t>uygulaması</w:t>
      </w:r>
      <w:r w:rsidR="00E25DB6">
        <w:t xml:space="preserve"> 2</w:t>
      </w:r>
      <w:r w:rsidR="00D650B1" w:rsidRPr="006C0989">
        <w:t xml:space="preserve">, </w:t>
      </w:r>
      <w:r w:rsidR="009063C6" w:rsidRPr="006C0989">
        <w:t>her parametre için üçer grup ve her grupta 24 adet olmak üzere (</w:t>
      </w:r>
      <w:r w:rsidRPr="006C0989">
        <w:rPr>
          <w:color w:val="000000" w:themeColor="text1"/>
        </w:rPr>
        <w:t>5</w:t>
      </w:r>
      <w:r w:rsidR="00D650B1" w:rsidRPr="006C0989">
        <w:rPr>
          <w:color w:val="000000" w:themeColor="text1"/>
        </w:rPr>
        <w:t xml:space="preserve"> </w:t>
      </w:r>
      <w:r w:rsidR="009063C6" w:rsidRPr="006C0989">
        <w:rPr>
          <w:color w:val="000000" w:themeColor="text1"/>
        </w:rPr>
        <w:t>x</w:t>
      </w:r>
      <w:r w:rsidR="00CC6854">
        <w:rPr>
          <w:color w:val="000000" w:themeColor="text1"/>
        </w:rPr>
        <w:t>4</w:t>
      </w:r>
      <w:r w:rsidRPr="006C0989">
        <w:rPr>
          <w:color w:val="000000" w:themeColor="text1"/>
        </w:rPr>
        <w:t>x</w:t>
      </w:r>
      <w:r w:rsidR="00D650B1" w:rsidRPr="006C0989">
        <w:rPr>
          <w:color w:val="000000" w:themeColor="text1"/>
        </w:rPr>
        <w:t xml:space="preserve"> </w:t>
      </w:r>
      <w:r w:rsidRPr="006C0989">
        <w:rPr>
          <w:color w:val="000000" w:themeColor="text1"/>
        </w:rPr>
        <w:t>2x</w:t>
      </w:r>
      <w:r w:rsidR="00D650B1" w:rsidRPr="006C0989">
        <w:rPr>
          <w:color w:val="000000" w:themeColor="text1"/>
        </w:rPr>
        <w:t xml:space="preserve"> </w:t>
      </w:r>
      <w:r w:rsidR="009063C6" w:rsidRPr="006C0989">
        <w:rPr>
          <w:color w:val="000000" w:themeColor="text1"/>
        </w:rPr>
        <w:t xml:space="preserve">3) </w:t>
      </w:r>
      <w:r w:rsidR="00D650B1" w:rsidRPr="006C0989">
        <w:rPr>
          <w:color w:val="000000" w:themeColor="text1"/>
        </w:rPr>
        <w:t xml:space="preserve">toplam </w:t>
      </w:r>
      <w:r w:rsidR="00CC6854" w:rsidRPr="00CA6727">
        <w:rPr>
          <w:color w:val="000000" w:themeColor="text1"/>
        </w:rPr>
        <w:t>120 grup</w:t>
      </w:r>
      <w:r w:rsidR="00D650B1" w:rsidRPr="00CA6727">
        <w:rPr>
          <w:color w:val="000000" w:themeColor="text1"/>
        </w:rPr>
        <w:t xml:space="preserve"> </w:t>
      </w:r>
      <w:r w:rsidR="00D650B1" w:rsidRPr="006C0989">
        <w:rPr>
          <w:color w:val="000000" w:themeColor="text1"/>
        </w:rPr>
        <w:t xml:space="preserve">deney örneği </w:t>
      </w:r>
      <w:r w:rsidR="00CC6854">
        <w:rPr>
          <w:color w:val="000000" w:themeColor="text1"/>
        </w:rPr>
        <w:t>hazırlan</w:t>
      </w:r>
      <w:r w:rsidR="00D650B1" w:rsidRPr="006C0989">
        <w:rPr>
          <w:color w:val="000000" w:themeColor="text1"/>
        </w:rPr>
        <w:t>mıştır.</w:t>
      </w:r>
    </w:p>
    <w:p w14:paraId="2F66EAB2" w14:textId="22F3EA2F" w:rsidR="00112F78" w:rsidRPr="006C0989" w:rsidRDefault="00C41D59" w:rsidP="00741445">
      <w:pPr>
        <w:spacing w:line="240" w:lineRule="auto"/>
        <w:jc w:val="both"/>
        <w:rPr>
          <w:b/>
          <w:bCs/>
        </w:rPr>
      </w:pPr>
      <w:r w:rsidRPr="006C0989">
        <w:rPr>
          <w:b/>
          <w:bCs/>
        </w:rPr>
        <w:t>2</w:t>
      </w:r>
      <w:r w:rsidR="00112F78" w:rsidRPr="006C0989">
        <w:rPr>
          <w:b/>
          <w:bCs/>
        </w:rPr>
        <w:t>.3.3 Yanma Deneyi</w:t>
      </w:r>
    </w:p>
    <w:p w14:paraId="502FF410" w14:textId="5530B52D" w:rsidR="005532F0" w:rsidRPr="006C0989" w:rsidRDefault="00B6163B" w:rsidP="00741445">
      <w:pPr>
        <w:spacing w:line="240" w:lineRule="auto"/>
        <w:jc w:val="both"/>
      </w:pPr>
      <w:r w:rsidRPr="006C0989">
        <w:t xml:space="preserve">Yanma deneyleri için, ASTM E 160-50 </w:t>
      </w:r>
      <w:r w:rsidRPr="006C0989">
        <w:rPr>
          <w:color w:val="000000"/>
        </w:rPr>
        <w:t>(</w:t>
      </w:r>
      <w:r w:rsidRPr="006C0989">
        <w:t>ASTM E 160-50, 1975</w:t>
      </w:r>
      <w:r w:rsidRPr="006C0989">
        <w:rPr>
          <w:color w:val="000000"/>
        </w:rPr>
        <w:t>)</w:t>
      </w:r>
      <w:r w:rsidRPr="006C0989">
        <w:t xml:space="preserve"> esaslarına uyularak Gazi Üniversitesi Teknoloji Fakültesi </w:t>
      </w:r>
      <w:r w:rsidR="00A65E91" w:rsidRPr="006C0989">
        <w:t>Ağaç</w:t>
      </w:r>
      <w:r w:rsidR="00BE4623">
        <w:t xml:space="preserve"> İ</w:t>
      </w:r>
      <w:r w:rsidR="005F70FB" w:rsidRPr="006C0989">
        <w:t>şleri Endüstri Mühendisliği</w:t>
      </w:r>
      <w:r w:rsidRPr="006C0989">
        <w:t xml:space="preserve"> Bölümü </w:t>
      </w:r>
      <w:r w:rsidR="00A65E91" w:rsidRPr="006C0989">
        <w:t>Teknoloji laboratuvarında</w:t>
      </w:r>
      <w:r w:rsidRPr="006C0989">
        <w:t xml:space="preserve"> bulunan “Yanma Test Cihazı” kullanılmıştır.</w:t>
      </w:r>
      <w:r w:rsidR="005F70FB" w:rsidRPr="006C0989">
        <w:t xml:space="preserve"> Deney öncesi her örnek grubu </w:t>
      </w:r>
      <w:r w:rsidR="005F70FB" w:rsidRPr="006C0989">
        <w:rPr>
          <w:color w:val="000000"/>
          <w:spacing w:val="3"/>
        </w:rPr>
        <w:t>(</w:t>
      </w:r>
      <w:proofErr w:type="spellStart"/>
      <w:r w:rsidR="005F70FB" w:rsidRPr="006C0989">
        <w:rPr>
          <w:color w:val="000000"/>
          <w:spacing w:val="3"/>
        </w:rPr>
        <w:t>Mr</w:t>
      </w:r>
      <w:proofErr w:type="spellEnd"/>
      <w:r w:rsidR="005F70FB" w:rsidRPr="006C0989">
        <w:rPr>
          <w:color w:val="000000"/>
          <w:spacing w:val="3"/>
        </w:rPr>
        <w:t xml:space="preserve">)±0.01 g duyarlıklı analitik terazide </w:t>
      </w:r>
      <w:r w:rsidR="005F70FB" w:rsidRPr="006C0989">
        <w:t>tartılarak cihazdaki tel sehpaya istiflenmiştir. Deneyde 24 adet örnek, 12 katta ve üst üste kare prizma şeklinde dizilerek yakma işlemi uygulanmıştır. (</w:t>
      </w:r>
      <w:r w:rsidR="005F70FB" w:rsidRPr="006C0989">
        <w:rPr>
          <w:color w:val="000000"/>
          <w:spacing w:val="-1"/>
        </w:rPr>
        <w:t>Şekil 4.1.)</w:t>
      </w:r>
      <w:r w:rsidR="005F70FB" w:rsidRPr="006C0989">
        <w:t xml:space="preserve"> Yanma işlemi başlamadan önce </w:t>
      </w:r>
      <w:r w:rsidR="00A65E91" w:rsidRPr="006C0989">
        <w:t>termokupulun</w:t>
      </w:r>
      <w:r w:rsidR="005F70FB" w:rsidRPr="006C0989">
        <w:t xml:space="preserve"> monte edilen baca kısmında baca sıcak değeri 200±5°C oluşacak şekilde sürekli kontrol edilerek ayarlanmıştır.</w:t>
      </w:r>
      <w:r w:rsidR="00470ADF" w:rsidRPr="006C0989">
        <w:t xml:space="preserve"> Ölçümler</w:t>
      </w:r>
      <w:r w:rsidR="00A65E91" w:rsidRPr="006C0989">
        <w:t>de</w:t>
      </w:r>
      <w:r w:rsidR="00470ADF" w:rsidRPr="006C0989">
        <w:t xml:space="preserve"> kendi kendine yanma </w:t>
      </w:r>
      <w:r w:rsidR="00A65E91" w:rsidRPr="006C0989">
        <w:t>sıcaklıkları belirlenmiştir.</w:t>
      </w:r>
      <w:r w:rsidR="00A7037F" w:rsidRPr="006C0989">
        <w:t xml:space="preserve"> </w:t>
      </w:r>
      <w:r w:rsidR="00470ADF" w:rsidRPr="006C0989">
        <w:t>Kendi kendine yanma süresi, alev kaynağının kapatılmasından sonra deney örneklerinin alevli yanmaya kadar devam ettiği süre tanımlanmaktadır.</w:t>
      </w:r>
      <w:r w:rsidR="00A65E91" w:rsidRPr="006C0989">
        <w:t xml:space="preserve"> </w:t>
      </w:r>
      <w:r w:rsidR="005532F0" w:rsidRPr="006C0989">
        <w:t xml:space="preserve">Deney esnasında kendi kendine yanma, </w:t>
      </w:r>
      <w:r w:rsidR="00E25DB6" w:rsidRPr="006C0989">
        <w:t>süre</w:t>
      </w:r>
      <w:r w:rsidR="00E25DB6">
        <w:t>ölçer</w:t>
      </w:r>
      <w:r w:rsidR="005532F0" w:rsidRPr="006C0989">
        <w:t xml:space="preserve"> ile belirlenmiştir.</w:t>
      </w:r>
    </w:p>
    <w:p w14:paraId="1E9E06F8" w14:textId="77777777" w:rsidR="00B02E98" w:rsidRPr="006C0989" w:rsidRDefault="00B02E98" w:rsidP="00741445">
      <w:pPr>
        <w:spacing w:line="240" w:lineRule="auto"/>
        <w:jc w:val="both"/>
        <w:rPr>
          <w:color w:val="000000"/>
          <w:spacing w:val="-1"/>
        </w:rPr>
      </w:pPr>
      <w:r w:rsidRPr="006C0989">
        <w:rPr>
          <w:noProof/>
          <w:color w:val="000000"/>
          <w:spacing w:val="-1"/>
        </w:rPr>
        <w:drawing>
          <wp:inline distT="0" distB="0" distL="0" distR="0" wp14:anchorId="06453416" wp14:editId="27EBE904">
            <wp:extent cx="4411980" cy="2026920"/>
            <wp:effectExtent l="19050" t="19050" r="26670" b="11430"/>
            <wp:docPr id="1" name="Resim 1" descr="Adsı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0" descr="Adsız3"/>
                    <pic:cNvPicPr>
                      <a:picLocks noChangeAspect="1" noChangeArrowheads="1"/>
                    </pic:cNvPicPr>
                  </pic:nvPicPr>
                  <pic:blipFill>
                    <a:blip r:embed="rId7">
                      <a:extLst>
                        <a:ext uri="{28A0092B-C50C-407E-A947-70E740481C1C}">
                          <a14:useLocalDpi xmlns:a14="http://schemas.microsoft.com/office/drawing/2010/main" val="0"/>
                        </a:ext>
                      </a:extLst>
                    </a:blip>
                    <a:srcRect l="2739" t="-1100" r="-1141" b="-1964"/>
                    <a:stretch>
                      <a:fillRect/>
                    </a:stretch>
                  </pic:blipFill>
                  <pic:spPr bwMode="auto">
                    <a:xfrm>
                      <a:off x="0" y="0"/>
                      <a:ext cx="4411980" cy="2026920"/>
                    </a:xfrm>
                    <a:prstGeom prst="rect">
                      <a:avLst/>
                    </a:prstGeom>
                    <a:noFill/>
                    <a:ln w="6350" cmpd="sng">
                      <a:solidFill>
                        <a:srgbClr val="000000"/>
                      </a:solidFill>
                      <a:miter lim="800000"/>
                      <a:headEnd/>
                      <a:tailEnd/>
                    </a:ln>
                    <a:effectLst/>
                  </pic:spPr>
                </pic:pic>
              </a:graphicData>
            </a:graphic>
          </wp:inline>
        </w:drawing>
      </w:r>
    </w:p>
    <w:p w14:paraId="13D91755" w14:textId="1D6C675A" w:rsidR="00B02E98" w:rsidRPr="006C0989" w:rsidRDefault="00B02E98" w:rsidP="00741445">
      <w:pPr>
        <w:spacing w:after="0" w:line="240" w:lineRule="auto"/>
        <w:ind w:left="938" w:hanging="936"/>
        <w:jc w:val="both"/>
      </w:pPr>
      <w:r w:rsidRPr="006C0989">
        <w:rPr>
          <w:color w:val="000000"/>
          <w:spacing w:val="-1"/>
        </w:rPr>
        <w:t xml:space="preserve">Şekil </w:t>
      </w:r>
      <w:r w:rsidR="0045324D" w:rsidRPr="006C0989">
        <w:rPr>
          <w:color w:val="000000"/>
          <w:spacing w:val="-1"/>
        </w:rPr>
        <w:t>2</w:t>
      </w:r>
      <w:r w:rsidRPr="006C0989">
        <w:rPr>
          <w:color w:val="000000"/>
          <w:spacing w:val="-1"/>
        </w:rPr>
        <w:t xml:space="preserve">.1. </w:t>
      </w:r>
      <w:r w:rsidRPr="006C0989">
        <w:t>Yanma test cihazı a. Mika cam b. Kızak sonu c. Bek rehberi d. Kızak</w:t>
      </w:r>
    </w:p>
    <w:p w14:paraId="0A60CE35" w14:textId="77777777" w:rsidR="00B02E98" w:rsidRPr="006C0989" w:rsidRDefault="00B02E98" w:rsidP="00741445">
      <w:pPr>
        <w:spacing w:after="0" w:line="240" w:lineRule="auto"/>
        <w:ind w:left="952" w:hanging="936"/>
        <w:jc w:val="both"/>
      </w:pPr>
      <w:r w:rsidRPr="006C0989">
        <w:t xml:space="preserve">          e. </w:t>
      </w:r>
      <w:proofErr w:type="spellStart"/>
      <w:r w:rsidRPr="006C0989">
        <w:t>Potansiyometre</w:t>
      </w:r>
      <w:proofErr w:type="spellEnd"/>
      <w:r w:rsidRPr="006C0989">
        <w:t xml:space="preserve"> veya </w:t>
      </w:r>
      <w:proofErr w:type="spellStart"/>
      <w:r w:rsidRPr="006C0989">
        <w:t>Milivoltmetre</w:t>
      </w:r>
      <w:proofErr w:type="spellEnd"/>
      <w:r w:rsidRPr="006C0989">
        <w:t xml:space="preserve"> girişi   </w:t>
      </w:r>
    </w:p>
    <w:p w14:paraId="3ED36ED1" w14:textId="77777777" w:rsidR="00B02E98" w:rsidRPr="006C0989" w:rsidRDefault="00B02E98" w:rsidP="00741445">
      <w:pPr>
        <w:spacing w:after="0" w:line="240" w:lineRule="auto"/>
        <w:ind w:left="952" w:hanging="936"/>
        <w:jc w:val="both"/>
      </w:pPr>
      <w:r w:rsidRPr="006C0989">
        <w:t xml:space="preserve">           f. Odun örnekleri g. Tel kafes h. Bek (</w:t>
      </w:r>
      <w:proofErr w:type="spellStart"/>
      <w:r w:rsidRPr="006C0989">
        <w:t>maker</w:t>
      </w:r>
      <w:proofErr w:type="spellEnd"/>
      <w:r w:rsidRPr="006C0989">
        <w:t xml:space="preserve"> tipi) </w:t>
      </w:r>
    </w:p>
    <w:p w14:paraId="57DD071D" w14:textId="6D94C7B3" w:rsidR="00E25DB6" w:rsidRDefault="00B02E98" w:rsidP="00BE4623">
      <w:pPr>
        <w:spacing w:after="0" w:line="240" w:lineRule="auto"/>
        <w:ind w:left="952" w:hanging="936"/>
        <w:jc w:val="both"/>
        <w:rPr>
          <w:color w:val="000000"/>
        </w:rPr>
      </w:pPr>
      <w:r w:rsidRPr="006C0989">
        <w:t xml:space="preserve">           A. 270 mm. B. 430 mm. C. 295 mm. D. 305 mm. E. 38 mm. </w:t>
      </w:r>
      <w:r w:rsidRPr="006C0989">
        <w:rPr>
          <w:color w:val="000000"/>
        </w:rPr>
        <w:t>(</w:t>
      </w:r>
      <w:r w:rsidRPr="006C0989">
        <w:t>ASTM E 160-50, 1975; Örs ve diğerleri 2002</w:t>
      </w:r>
      <w:r w:rsidRPr="006C0989">
        <w:rPr>
          <w:color w:val="000000"/>
        </w:rPr>
        <w:t>)</w:t>
      </w:r>
    </w:p>
    <w:p w14:paraId="7FBE0A25" w14:textId="77777777" w:rsidR="00AE3863" w:rsidRDefault="00AE3863" w:rsidP="00BE4623">
      <w:pPr>
        <w:spacing w:after="0" w:line="240" w:lineRule="auto"/>
        <w:ind w:left="952" w:hanging="936"/>
        <w:jc w:val="both"/>
      </w:pPr>
    </w:p>
    <w:p w14:paraId="3826C231" w14:textId="46147A71" w:rsidR="00B02E98" w:rsidRPr="006C0989" w:rsidRDefault="005F07E3" w:rsidP="00741445">
      <w:pPr>
        <w:spacing w:line="240" w:lineRule="auto"/>
        <w:jc w:val="both"/>
        <w:rPr>
          <w:b/>
          <w:bCs/>
        </w:rPr>
      </w:pPr>
      <w:r w:rsidRPr="006C0989">
        <w:rPr>
          <w:b/>
          <w:bCs/>
        </w:rPr>
        <w:t>2</w:t>
      </w:r>
      <w:r w:rsidR="00B02E98" w:rsidRPr="006C0989">
        <w:rPr>
          <w:b/>
          <w:bCs/>
        </w:rPr>
        <w:t>.4. Verilerin değerlendirilmesi</w:t>
      </w:r>
    </w:p>
    <w:p w14:paraId="077D8B91" w14:textId="753D2CBB" w:rsidR="00601C3E" w:rsidRDefault="00B02E98" w:rsidP="00741445">
      <w:pPr>
        <w:spacing w:line="240" w:lineRule="auto"/>
        <w:jc w:val="both"/>
        <w:rPr>
          <w:color w:val="000000"/>
        </w:rPr>
      </w:pPr>
      <w:r w:rsidRPr="006C0989">
        <w:t>Bu çalışmada</w:t>
      </w:r>
      <w:r w:rsidRPr="00BE4623">
        <w:t xml:space="preserve"> </w:t>
      </w:r>
      <w:r w:rsidR="00E25DB6" w:rsidRPr="00BE4623">
        <w:t xml:space="preserve">malzeme </w:t>
      </w:r>
      <w:r w:rsidR="00A667A6" w:rsidRPr="00CA6727">
        <w:rPr>
          <w:color w:val="000000" w:themeColor="text1"/>
        </w:rPr>
        <w:t>türü</w:t>
      </w:r>
      <w:r w:rsidR="00A667A6">
        <w:rPr>
          <w:color w:val="000000" w:themeColor="text1"/>
        </w:rPr>
        <w:t xml:space="preserve">, </w:t>
      </w:r>
      <w:r w:rsidR="00601C3E" w:rsidRPr="006C0989">
        <w:t xml:space="preserve">kat sayısı ve </w:t>
      </w:r>
      <w:r w:rsidRPr="006C0989">
        <w:t>boya çe</w:t>
      </w:r>
      <w:r w:rsidR="00601C3E" w:rsidRPr="006C0989">
        <w:t>şidi</w:t>
      </w:r>
      <w:r w:rsidRPr="006C0989">
        <w:t xml:space="preserve">nin kendine yanma </w:t>
      </w:r>
      <w:proofErr w:type="spellStart"/>
      <w:r w:rsidRPr="006C0989">
        <w:t>yanma</w:t>
      </w:r>
      <w:proofErr w:type="spellEnd"/>
      <w:r w:rsidRPr="006C0989">
        <w:t xml:space="preserve"> parametrelerine ait sıcaklık</w:t>
      </w:r>
      <w:r w:rsidR="00601C3E" w:rsidRPr="006C0989">
        <w:t>ları</w:t>
      </w:r>
      <w:r w:rsidR="00CB6086" w:rsidRPr="006C0989">
        <w:t xml:space="preserve"> veri olarak kullanılmıştır. İstatistiksel değerlendirme aşamasında </w:t>
      </w:r>
      <w:r w:rsidR="00CB6086" w:rsidRPr="006C0989">
        <w:rPr>
          <w:color w:val="000000"/>
        </w:rPr>
        <w:t xml:space="preserve">MSTAT-C istatistik programında çoklu varyans </w:t>
      </w:r>
      <w:r w:rsidR="00CB6086" w:rsidRPr="006C0989">
        <w:rPr>
          <w:color w:val="000000"/>
          <w:spacing w:val="-1"/>
        </w:rPr>
        <w:t>(ANOVA)</w:t>
      </w:r>
      <w:r w:rsidR="00CB6086" w:rsidRPr="006C0989">
        <w:rPr>
          <w:color w:val="000000"/>
        </w:rPr>
        <w:t xml:space="preserve"> analizleri</w:t>
      </w:r>
      <w:r w:rsidR="00B94305">
        <w:rPr>
          <w:color w:val="000000"/>
        </w:rPr>
        <w:t xml:space="preserve"> </w:t>
      </w:r>
      <w:r w:rsidR="00CB6086" w:rsidRPr="006C0989">
        <w:rPr>
          <w:color w:val="000000"/>
        </w:rPr>
        <w:t>uygulanmıştır. Gruplar arası farklılığın önemli çıkması halinde</w:t>
      </w:r>
      <w:r w:rsidR="007A4348" w:rsidRPr="006C0989">
        <w:rPr>
          <w:color w:val="000000"/>
        </w:rPr>
        <w:t xml:space="preserve"> farkların hangi faktörlerden kaynaklandığının ve homojenlik gruplarının belirlenmesi için</w:t>
      </w:r>
      <w:r w:rsidR="00CB6086" w:rsidRPr="006C0989">
        <w:rPr>
          <w:color w:val="000000"/>
        </w:rPr>
        <w:t xml:space="preserve"> her bir faktöre kendi içerisinde Duncan </w:t>
      </w:r>
      <w:r w:rsidR="007A4348" w:rsidRPr="006C0989">
        <w:rPr>
          <w:color w:val="000000"/>
        </w:rPr>
        <w:t xml:space="preserve">testi </w:t>
      </w:r>
      <w:r w:rsidR="00CB6086" w:rsidRPr="006C0989">
        <w:rPr>
          <w:color w:val="000000"/>
        </w:rPr>
        <w:t>(homojenlik grubu</w:t>
      </w:r>
      <w:r w:rsidR="007A4348" w:rsidRPr="006C0989">
        <w:rPr>
          <w:color w:val="000000"/>
        </w:rPr>
        <w:t>)</w:t>
      </w:r>
      <w:r w:rsidR="00CB6086" w:rsidRPr="006C0989">
        <w:rPr>
          <w:color w:val="000000"/>
        </w:rPr>
        <w:t xml:space="preserve"> uygulanmış farklılıklar karşılaştırılmıştır.</w:t>
      </w:r>
    </w:p>
    <w:p w14:paraId="46EA0642" w14:textId="77777777" w:rsidR="008034B9" w:rsidRPr="006C0989" w:rsidRDefault="008034B9" w:rsidP="00741445">
      <w:pPr>
        <w:spacing w:line="240" w:lineRule="auto"/>
        <w:jc w:val="both"/>
        <w:rPr>
          <w:color w:val="000000"/>
        </w:rPr>
      </w:pPr>
    </w:p>
    <w:p w14:paraId="3B883EC7" w14:textId="4317EDB5" w:rsidR="007A4348" w:rsidRPr="006C0989" w:rsidRDefault="005F07E3" w:rsidP="00741445">
      <w:pPr>
        <w:spacing w:line="240" w:lineRule="auto"/>
        <w:jc w:val="both"/>
        <w:rPr>
          <w:b/>
          <w:bCs/>
          <w:color w:val="000000" w:themeColor="text1"/>
          <w:sz w:val="28"/>
          <w:szCs w:val="28"/>
        </w:rPr>
      </w:pPr>
      <w:r w:rsidRPr="006C0989">
        <w:rPr>
          <w:b/>
          <w:bCs/>
          <w:color w:val="000000" w:themeColor="text1"/>
          <w:sz w:val="28"/>
          <w:szCs w:val="28"/>
        </w:rPr>
        <w:lastRenderedPageBreak/>
        <w:t xml:space="preserve">3. </w:t>
      </w:r>
      <w:r w:rsidR="00015BB0" w:rsidRPr="00015BB0">
        <w:rPr>
          <w:b/>
          <w:bCs/>
          <w:color w:val="000000" w:themeColor="text1"/>
        </w:rPr>
        <w:t>BULGULAR</w:t>
      </w:r>
      <w:r w:rsidR="00015BB0">
        <w:rPr>
          <w:b/>
          <w:bCs/>
          <w:color w:val="000000" w:themeColor="text1"/>
        </w:rPr>
        <w:t xml:space="preserve"> VE TARTIŞMA</w:t>
      </w:r>
    </w:p>
    <w:p w14:paraId="66E1853B" w14:textId="055F37A0" w:rsidR="00DE5D24" w:rsidRPr="006C0989" w:rsidRDefault="005F07E3" w:rsidP="00741445">
      <w:pPr>
        <w:autoSpaceDE w:val="0"/>
        <w:autoSpaceDN w:val="0"/>
        <w:adjustRightInd w:val="0"/>
        <w:spacing w:before="100" w:beforeAutospacing="1" w:after="100" w:afterAutospacing="1" w:line="240" w:lineRule="auto"/>
        <w:jc w:val="both"/>
        <w:rPr>
          <w:b/>
          <w:bCs/>
          <w:color w:val="000000" w:themeColor="text1"/>
        </w:rPr>
      </w:pPr>
      <w:r w:rsidRPr="006C0989">
        <w:rPr>
          <w:b/>
          <w:bCs/>
          <w:color w:val="000000" w:themeColor="text1"/>
        </w:rPr>
        <w:t>3</w:t>
      </w:r>
      <w:r w:rsidR="000B16AD" w:rsidRPr="006C0989">
        <w:rPr>
          <w:b/>
          <w:bCs/>
          <w:color w:val="000000" w:themeColor="text1"/>
        </w:rPr>
        <w:t xml:space="preserve">.1. </w:t>
      </w:r>
      <w:r w:rsidR="00DE5D24" w:rsidRPr="006C0989">
        <w:rPr>
          <w:b/>
          <w:bCs/>
          <w:color w:val="000000" w:themeColor="text1"/>
        </w:rPr>
        <w:t xml:space="preserve">Kendi kendine yanma </w:t>
      </w:r>
      <w:r w:rsidR="00DE5D24" w:rsidRPr="00CA6727">
        <w:rPr>
          <w:b/>
          <w:bCs/>
          <w:color w:val="000000" w:themeColor="text1"/>
        </w:rPr>
        <w:t>sıcaklığı</w:t>
      </w:r>
      <w:r w:rsidR="00CC6854" w:rsidRPr="00CA6727">
        <w:rPr>
          <w:b/>
          <w:bCs/>
          <w:color w:val="000000" w:themeColor="text1"/>
        </w:rPr>
        <w:t xml:space="preserve"> (°C)</w:t>
      </w:r>
    </w:p>
    <w:p w14:paraId="45D70FB6" w14:textId="7839D70E" w:rsidR="00C63CFA" w:rsidRPr="006C0989" w:rsidRDefault="00C63CFA" w:rsidP="00741445">
      <w:pPr>
        <w:autoSpaceDE w:val="0"/>
        <w:autoSpaceDN w:val="0"/>
        <w:adjustRightInd w:val="0"/>
        <w:spacing w:before="100" w:beforeAutospacing="1" w:after="100" w:afterAutospacing="1" w:line="240" w:lineRule="auto"/>
        <w:jc w:val="both"/>
        <w:rPr>
          <w:color w:val="000000" w:themeColor="text1"/>
          <w:spacing w:val="-1"/>
        </w:rPr>
      </w:pPr>
      <w:r w:rsidRPr="006C0989">
        <w:rPr>
          <w:color w:val="000000" w:themeColor="text1"/>
        </w:rPr>
        <w:t>Malze</w:t>
      </w:r>
      <w:r w:rsidR="009E20D5" w:rsidRPr="006C0989">
        <w:rPr>
          <w:color w:val="000000" w:themeColor="text1"/>
        </w:rPr>
        <w:t>me</w:t>
      </w:r>
      <w:r w:rsidR="00A667A6">
        <w:rPr>
          <w:color w:val="00B050"/>
        </w:rPr>
        <w:t xml:space="preserve"> </w:t>
      </w:r>
      <w:r w:rsidR="00A667A6" w:rsidRPr="00CA6727">
        <w:rPr>
          <w:color w:val="000000" w:themeColor="text1"/>
        </w:rPr>
        <w:t>türü</w:t>
      </w:r>
      <w:r w:rsidR="009E20D5" w:rsidRPr="006C0989">
        <w:rPr>
          <w:color w:val="000000" w:themeColor="text1"/>
        </w:rPr>
        <w:t>, boya çeşidi ve kat</w:t>
      </w:r>
      <w:r w:rsidR="00CA6727">
        <w:rPr>
          <w:color w:val="000000" w:themeColor="text1"/>
        </w:rPr>
        <w:t xml:space="preserve"> </w:t>
      </w:r>
      <w:r w:rsidR="009E20D5" w:rsidRPr="006C0989">
        <w:rPr>
          <w:color w:val="000000" w:themeColor="text1"/>
        </w:rPr>
        <w:t>sayısı</w:t>
      </w:r>
      <w:r w:rsidRPr="006C0989">
        <w:rPr>
          <w:color w:val="000000" w:themeColor="text1"/>
        </w:rPr>
        <w:t xml:space="preserve"> kendi kendine yanma sıcaklığına etkisine ilişkin çoklu varyans analiz sonuçları Çizelge </w:t>
      </w:r>
      <w:r w:rsidR="0045324D" w:rsidRPr="006C0989">
        <w:rPr>
          <w:color w:val="000000" w:themeColor="text1"/>
        </w:rPr>
        <w:t>3.1</w:t>
      </w:r>
      <w:r w:rsidRPr="006C0989">
        <w:rPr>
          <w:color w:val="000000" w:themeColor="text1"/>
        </w:rPr>
        <w:t>’ de verilmiştir.</w:t>
      </w:r>
    </w:p>
    <w:tbl>
      <w:tblPr>
        <w:tblpPr w:leftFromText="141" w:rightFromText="141" w:vertAnchor="page" w:horzAnchor="margin" w:tblpY="3841"/>
        <w:tblW w:w="8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4A0" w:firstRow="1" w:lastRow="0" w:firstColumn="1" w:lastColumn="0" w:noHBand="0" w:noVBand="1"/>
      </w:tblPr>
      <w:tblGrid>
        <w:gridCol w:w="2050"/>
        <w:gridCol w:w="1120"/>
        <w:gridCol w:w="1522"/>
        <w:gridCol w:w="1311"/>
        <w:gridCol w:w="1182"/>
        <w:gridCol w:w="1471"/>
      </w:tblGrid>
      <w:tr w:rsidR="00583A01" w:rsidRPr="00BE4623" w14:paraId="6831391E" w14:textId="77777777" w:rsidTr="00583A01">
        <w:trPr>
          <w:trHeight w:val="698"/>
        </w:trPr>
        <w:tc>
          <w:tcPr>
            <w:tcW w:w="2050" w:type="dxa"/>
            <w:shd w:val="clear" w:color="000000" w:fill="FFFFFF"/>
            <w:vAlign w:val="center"/>
          </w:tcPr>
          <w:p w14:paraId="317A5141" w14:textId="77777777" w:rsidR="00583A01" w:rsidRPr="00BE4623" w:rsidRDefault="00583A01" w:rsidP="00583A01">
            <w:pPr>
              <w:spacing w:after="0" w:line="240" w:lineRule="auto"/>
              <w:jc w:val="both"/>
              <w:rPr>
                <w:b/>
                <w:i/>
                <w:color w:val="000000" w:themeColor="text1"/>
                <w:sz w:val="22"/>
                <w:szCs w:val="22"/>
              </w:rPr>
            </w:pPr>
            <w:r w:rsidRPr="00BE4623">
              <w:rPr>
                <w:b/>
                <w:i/>
                <w:color w:val="000000" w:themeColor="text1"/>
                <w:sz w:val="22"/>
                <w:szCs w:val="22"/>
              </w:rPr>
              <w:t>Faktör</w:t>
            </w:r>
          </w:p>
        </w:tc>
        <w:tc>
          <w:tcPr>
            <w:tcW w:w="1120" w:type="dxa"/>
            <w:shd w:val="clear" w:color="000000" w:fill="FFFFFF"/>
            <w:vAlign w:val="center"/>
          </w:tcPr>
          <w:p w14:paraId="3C8C0534" w14:textId="77777777" w:rsidR="00583A01" w:rsidRPr="00BE4623" w:rsidRDefault="00583A01" w:rsidP="00583A01">
            <w:pPr>
              <w:spacing w:after="0" w:line="240" w:lineRule="auto"/>
              <w:jc w:val="both"/>
              <w:rPr>
                <w:b/>
                <w:i/>
                <w:color w:val="000000" w:themeColor="text1"/>
                <w:sz w:val="22"/>
                <w:szCs w:val="22"/>
              </w:rPr>
            </w:pPr>
            <w:r w:rsidRPr="00BE4623">
              <w:rPr>
                <w:b/>
                <w:i/>
                <w:color w:val="000000" w:themeColor="text1"/>
                <w:sz w:val="22"/>
                <w:szCs w:val="22"/>
                <w:lang w:val="en-US"/>
              </w:rPr>
              <w:t>Serbestlik Derecesi</w:t>
            </w:r>
          </w:p>
        </w:tc>
        <w:tc>
          <w:tcPr>
            <w:tcW w:w="1522" w:type="dxa"/>
            <w:shd w:val="clear" w:color="000000" w:fill="FFFFFF"/>
            <w:vAlign w:val="center"/>
          </w:tcPr>
          <w:p w14:paraId="62B06684" w14:textId="77777777" w:rsidR="00583A01" w:rsidRPr="00BE4623" w:rsidRDefault="00583A01" w:rsidP="00583A01">
            <w:pPr>
              <w:spacing w:after="0" w:line="240" w:lineRule="auto"/>
              <w:jc w:val="both"/>
              <w:rPr>
                <w:b/>
                <w:i/>
                <w:color w:val="000000" w:themeColor="text1"/>
                <w:sz w:val="22"/>
                <w:szCs w:val="22"/>
              </w:rPr>
            </w:pPr>
            <w:r w:rsidRPr="00BE4623">
              <w:rPr>
                <w:b/>
                <w:i/>
                <w:color w:val="000000" w:themeColor="text1"/>
                <w:sz w:val="22"/>
                <w:szCs w:val="22"/>
              </w:rPr>
              <w:t>Kareler Toplamı</w:t>
            </w:r>
          </w:p>
        </w:tc>
        <w:tc>
          <w:tcPr>
            <w:tcW w:w="1311" w:type="dxa"/>
            <w:shd w:val="clear" w:color="000000" w:fill="FFFFFF"/>
            <w:vAlign w:val="center"/>
          </w:tcPr>
          <w:p w14:paraId="2459D2DC" w14:textId="77777777" w:rsidR="00583A01" w:rsidRPr="00BE4623" w:rsidRDefault="00583A01" w:rsidP="00583A01">
            <w:pPr>
              <w:spacing w:after="0" w:line="240" w:lineRule="auto"/>
              <w:jc w:val="both"/>
              <w:rPr>
                <w:b/>
                <w:i/>
                <w:color w:val="000000" w:themeColor="text1"/>
                <w:sz w:val="22"/>
                <w:szCs w:val="22"/>
              </w:rPr>
            </w:pPr>
            <w:r w:rsidRPr="00BE4623">
              <w:rPr>
                <w:b/>
                <w:i/>
                <w:color w:val="000000" w:themeColor="text1"/>
                <w:sz w:val="22"/>
                <w:szCs w:val="22"/>
              </w:rPr>
              <w:t>Kareler Ortalaması</w:t>
            </w:r>
          </w:p>
        </w:tc>
        <w:tc>
          <w:tcPr>
            <w:tcW w:w="1182" w:type="dxa"/>
            <w:shd w:val="clear" w:color="000000" w:fill="FFFFFF"/>
            <w:vAlign w:val="center"/>
          </w:tcPr>
          <w:p w14:paraId="24FB13E5" w14:textId="77777777" w:rsidR="00583A01" w:rsidRPr="00BE4623" w:rsidRDefault="00583A01" w:rsidP="00583A01">
            <w:pPr>
              <w:spacing w:after="0" w:line="240" w:lineRule="auto"/>
              <w:jc w:val="both"/>
              <w:rPr>
                <w:b/>
                <w:i/>
                <w:color w:val="000000" w:themeColor="text1"/>
                <w:sz w:val="22"/>
                <w:szCs w:val="22"/>
              </w:rPr>
            </w:pPr>
            <w:r w:rsidRPr="00BE4623">
              <w:rPr>
                <w:b/>
                <w:i/>
                <w:color w:val="000000" w:themeColor="text1"/>
                <w:sz w:val="22"/>
                <w:szCs w:val="22"/>
              </w:rPr>
              <w:t>F Değeri</w:t>
            </w:r>
          </w:p>
        </w:tc>
        <w:tc>
          <w:tcPr>
            <w:tcW w:w="1469" w:type="dxa"/>
            <w:shd w:val="clear" w:color="000000" w:fill="FFFFFF"/>
            <w:vAlign w:val="center"/>
          </w:tcPr>
          <w:p w14:paraId="4F370717" w14:textId="77777777" w:rsidR="00583A01" w:rsidRPr="00BE4623" w:rsidRDefault="00583A01" w:rsidP="00583A01">
            <w:pPr>
              <w:spacing w:after="0" w:line="240" w:lineRule="auto"/>
              <w:jc w:val="both"/>
              <w:rPr>
                <w:b/>
                <w:i/>
                <w:color w:val="000000" w:themeColor="text1"/>
                <w:sz w:val="22"/>
                <w:szCs w:val="22"/>
                <w:lang w:val="en-US"/>
              </w:rPr>
            </w:pPr>
            <w:r w:rsidRPr="00BE4623">
              <w:rPr>
                <w:b/>
                <w:i/>
                <w:color w:val="000000" w:themeColor="text1"/>
                <w:sz w:val="22"/>
                <w:szCs w:val="22"/>
                <w:lang w:val="en-US"/>
              </w:rPr>
              <w:t>P</w:t>
            </w:r>
          </w:p>
          <w:p w14:paraId="0D17E177" w14:textId="77777777" w:rsidR="00583A01" w:rsidRPr="00BE4623" w:rsidRDefault="00583A01" w:rsidP="00583A01">
            <w:pPr>
              <w:spacing w:after="0" w:line="240" w:lineRule="auto"/>
              <w:jc w:val="both"/>
              <w:rPr>
                <w:b/>
                <w:i/>
                <w:color w:val="000000" w:themeColor="text1"/>
                <w:sz w:val="22"/>
                <w:szCs w:val="22"/>
              </w:rPr>
            </w:pPr>
            <w:r w:rsidRPr="00BE4623">
              <w:rPr>
                <w:rFonts w:eastAsia="~FP22F"/>
                <w:b/>
                <w:i/>
                <w:color w:val="000000" w:themeColor="text1"/>
                <w:sz w:val="22"/>
                <w:szCs w:val="22"/>
              </w:rPr>
              <w:t>α &lt; 0,05</w:t>
            </w:r>
          </w:p>
        </w:tc>
      </w:tr>
      <w:tr w:rsidR="00583A01" w:rsidRPr="00BE4623" w14:paraId="2FB4452C" w14:textId="77777777" w:rsidTr="00583A01">
        <w:trPr>
          <w:trHeight w:hRule="exact" w:val="267"/>
        </w:trPr>
        <w:tc>
          <w:tcPr>
            <w:tcW w:w="2050" w:type="dxa"/>
            <w:shd w:val="clear" w:color="000000" w:fill="FFFFFF"/>
            <w:vAlign w:val="center"/>
          </w:tcPr>
          <w:p w14:paraId="43691827" w14:textId="77777777" w:rsidR="00583A01" w:rsidRPr="00BE4623" w:rsidRDefault="00583A01" w:rsidP="00583A01">
            <w:pPr>
              <w:spacing w:line="240" w:lineRule="auto"/>
              <w:ind w:left="-647" w:right="-171" w:firstLine="647"/>
              <w:jc w:val="both"/>
              <w:rPr>
                <w:i/>
                <w:color w:val="000000" w:themeColor="text1"/>
                <w:sz w:val="22"/>
                <w:szCs w:val="22"/>
              </w:rPr>
            </w:pPr>
            <w:r w:rsidRPr="00BE4623">
              <w:rPr>
                <w:i/>
                <w:color w:val="000000" w:themeColor="text1"/>
                <w:sz w:val="22"/>
                <w:szCs w:val="22"/>
              </w:rPr>
              <w:t>Malzeme türü (A)</w:t>
            </w:r>
          </w:p>
        </w:tc>
        <w:tc>
          <w:tcPr>
            <w:tcW w:w="1120" w:type="dxa"/>
            <w:shd w:val="clear" w:color="000000" w:fill="FFFFFF"/>
          </w:tcPr>
          <w:p w14:paraId="31D06B5B"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4</w:t>
            </w:r>
          </w:p>
        </w:tc>
        <w:tc>
          <w:tcPr>
            <w:tcW w:w="1522" w:type="dxa"/>
            <w:shd w:val="clear" w:color="000000" w:fill="FFFFFF"/>
          </w:tcPr>
          <w:p w14:paraId="23B35E13"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92687.445     </w:t>
            </w:r>
          </w:p>
        </w:tc>
        <w:tc>
          <w:tcPr>
            <w:tcW w:w="1311" w:type="dxa"/>
            <w:shd w:val="clear" w:color="000000" w:fill="FFFFFF"/>
          </w:tcPr>
          <w:p w14:paraId="332CB47A"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23171.861     </w:t>
            </w:r>
          </w:p>
        </w:tc>
        <w:tc>
          <w:tcPr>
            <w:tcW w:w="1182" w:type="dxa"/>
            <w:shd w:val="clear" w:color="000000" w:fill="FFFFFF"/>
          </w:tcPr>
          <w:p w14:paraId="5514814A"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31.6531   </w:t>
            </w:r>
          </w:p>
        </w:tc>
        <w:tc>
          <w:tcPr>
            <w:tcW w:w="1469" w:type="dxa"/>
            <w:shd w:val="clear" w:color="000000" w:fill="FFFFFF"/>
          </w:tcPr>
          <w:p w14:paraId="0EB0CCFA"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0.0000</w:t>
            </w:r>
          </w:p>
        </w:tc>
      </w:tr>
      <w:tr w:rsidR="00583A01" w:rsidRPr="00BE4623" w14:paraId="518043CB" w14:textId="77777777" w:rsidTr="00583A01">
        <w:trPr>
          <w:trHeight w:hRule="exact" w:val="267"/>
        </w:trPr>
        <w:tc>
          <w:tcPr>
            <w:tcW w:w="2050" w:type="dxa"/>
            <w:shd w:val="clear" w:color="000000" w:fill="FFFFFF"/>
            <w:vAlign w:val="center"/>
          </w:tcPr>
          <w:p w14:paraId="31CE8539"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Boya çeşidi (B)</w:t>
            </w:r>
          </w:p>
        </w:tc>
        <w:tc>
          <w:tcPr>
            <w:tcW w:w="1120" w:type="dxa"/>
            <w:shd w:val="clear" w:color="000000" w:fill="FFFFFF"/>
          </w:tcPr>
          <w:p w14:paraId="5AD9A62F"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2</w:t>
            </w:r>
          </w:p>
        </w:tc>
        <w:tc>
          <w:tcPr>
            <w:tcW w:w="1522" w:type="dxa"/>
            <w:shd w:val="clear" w:color="000000" w:fill="FFFFFF"/>
          </w:tcPr>
          <w:p w14:paraId="6AC9480A"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188.162        </w:t>
            </w:r>
          </w:p>
        </w:tc>
        <w:tc>
          <w:tcPr>
            <w:tcW w:w="1311" w:type="dxa"/>
            <w:shd w:val="clear" w:color="000000" w:fill="FFFFFF"/>
          </w:tcPr>
          <w:p w14:paraId="46DDA836"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94.081      </w:t>
            </w:r>
          </w:p>
        </w:tc>
        <w:tc>
          <w:tcPr>
            <w:tcW w:w="1182" w:type="dxa"/>
            <w:shd w:val="clear" w:color="000000" w:fill="FFFFFF"/>
          </w:tcPr>
          <w:p w14:paraId="408AEDC5"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0.1285</w:t>
            </w:r>
          </w:p>
        </w:tc>
        <w:tc>
          <w:tcPr>
            <w:tcW w:w="1469" w:type="dxa"/>
            <w:shd w:val="clear" w:color="000000" w:fill="FFFFFF"/>
          </w:tcPr>
          <w:p w14:paraId="2CD0635A" w14:textId="77777777" w:rsidR="00583A01" w:rsidRPr="00BE4623" w:rsidRDefault="00583A01" w:rsidP="00583A01">
            <w:pPr>
              <w:spacing w:line="240" w:lineRule="auto"/>
              <w:jc w:val="both"/>
              <w:rPr>
                <w:i/>
                <w:color w:val="000000" w:themeColor="text1"/>
                <w:sz w:val="22"/>
                <w:szCs w:val="22"/>
              </w:rPr>
            </w:pPr>
          </w:p>
        </w:tc>
      </w:tr>
      <w:tr w:rsidR="00583A01" w:rsidRPr="00BE4623" w14:paraId="38EE00A4" w14:textId="77777777" w:rsidTr="00583A01">
        <w:trPr>
          <w:trHeight w:hRule="exact" w:val="267"/>
        </w:trPr>
        <w:tc>
          <w:tcPr>
            <w:tcW w:w="2050" w:type="dxa"/>
            <w:shd w:val="clear" w:color="000000" w:fill="FFFFFF"/>
            <w:vAlign w:val="center"/>
          </w:tcPr>
          <w:p w14:paraId="40B5A341"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Etkileşim (AB)</w:t>
            </w:r>
          </w:p>
        </w:tc>
        <w:tc>
          <w:tcPr>
            <w:tcW w:w="1120" w:type="dxa"/>
            <w:shd w:val="clear" w:color="000000" w:fill="FFFFFF"/>
          </w:tcPr>
          <w:p w14:paraId="1344CCA8"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8</w:t>
            </w:r>
          </w:p>
        </w:tc>
        <w:tc>
          <w:tcPr>
            <w:tcW w:w="1522" w:type="dxa"/>
            <w:shd w:val="clear" w:color="000000" w:fill="FFFFFF"/>
          </w:tcPr>
          <w:p w14:paraId="516C0CEA"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19869.120      </w:t>
            </w:r>
          </w:p>
        </w:tc>
        <w:tc>
          <w:tcPr>
            <w:tcW w:w="1311" w:type="dxa"/>
            <w:shd w:val="clear" w:color="000000" w:fill="FFFFFF"/>
          </w:tcPr>
          <w:p w14:paraId="39385C94"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2483.640      </w:t>
            </w:r>
          </w:p>
        </w:tc>
        <w:tc>
          <w:tcPr>
            <w:tcW w:w="1182" w:type="dxa"/>
            <w:shd w:val="clear" w:color="000000" w:fill="FFFFFF"/>
          </w:tcPr>
          <w:p w14:paraId="42445F00"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3.3927   </w:t>
            </w:r>
          </w:p>
        </w:tc>
        <w:tc>
          <w:tcPr>
            <w:tcW w:w="1469" w:type="dxa"/>
            <w:shd w:val="clear" w:color="000000" w:fill="FFFFFF"/>
          </w:tcPr>
          <w:p w14:paraId="53FD568B"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0.0019</w:t>
            </w:r>
          </w:p>
        </w:tc>
      </w:tr>
      <w:tr w:rsidR="00583A01" w:rsidRPr="00BE4623" w14:paraId="5B4778D3" w14:textId="77777777" w:rsidTr="00583A01">
        <w:trPr>
          <w:trHeight w:hRule="exact" w:val="267"/>
        </w:trPr>
        <w:tc>
          <w:tcPr>
            <w:tcW w:w="2050" w:type="dxa"/>
            <w:shd w:val="clear" w:color="000000" w:fill="FFFFFF"/>
            <w:vAlign w:val="center"/>
          </w:tcPr>
          <w:p w14:paraId="1D9B6DDF"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Kat sayısı (C)</w:t>
            </w:r>
          </w:p>
        </w:tc>
        <w:tc>
          <w:tcPr>
            <w:tcW w:w="1120" w:type="dxa"/>
            <w:shd w:val="clear" w:color="000000" w:fill="FFFFFF"/>
          </w:tcPr>
          <w:p w14:paraId="6ED2B2C4"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2</w:t>
            </w:r>
          </w:p>
        </w:tc>
        <w:tc>
          <w:tcPr>
            <w:tcW w:w="1522" w:type="dxa"/>
            <w:shd w:val="clear" w:color="000000" w:fill="FFFFFF"/>
          </w:tcPr>
          <w:p w14:paraId="2420F03B"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10348.238      </w:t>
            </w:r>
          </w:p>
        </w:tc>
        <w:tc>
          <w:tcPr>
            <w:tcW w:w="1311" w:type="dxa"/>
            <w:shd w:val="clear" w:color="000000" w:fill="FFFFFF"/>
          </w:tcPr>
          <w:p w14:paraId="1EACD7FC"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5174.119      </w:t>
            </w:r>
          </w:p>
        </w:tc>
        <w:tc>
          <w:tcPr>
            <w:tcW w:w="1182" w:type="dxa"/>
            <w:shd w:val="clear" w:color="000000" w:fill="FFFFFF"/>
          </w:tcPr>
          <w:p w14:paraId="67E69C23"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7.0679   </w:t>
            </w:r>
          </w:p>
        </w:tc>
        <w:tc>
          <w:tcPr>
            <w:tcW w:w="1469" w:type="dxa"/>
            <w:shd w:val="clear" w:color="000000" w:fill="FFFFFF"/>
          </w:tcPr>
          <w:p w14:paraId="1500D065"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0.0014</w:t>
            </w:r>
          </w:p>
        </w:tc>
      </w:tr>
      <w:tr w:rsidR="00583A01" w:rsidRPr="00BE4623" w14:paraId="5A1205C9" w14:textId="77777777" w:rsidTr="00583A01">
        <w:trPr>
          <w:trHeight w:hRule="exact" w:val="423"/>
        </w:trPr>
        <w:tc>
          <w:tcPr>
            <w:tcW w:w="2050" w:type="dxa"/>
            <w:shd w:val="clear" w:color="000000" w:fill="FFFFFF"/>
            <w:vAlign w:val="center"/>
          </w:tcPr>
          <w:p w14:paraId="5FF31117"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Etkileşim (AC)</w:t>
            </w:r>
          </w:p>
        </w:tc>
        <w:tc>
          <w:tcPr>
            <w:tcW w:w="1120" w:type="dxa"/>
            <w:shd w:val="clear" w:color="000000" w:fill="FFFFFF"/>
          </w:tcPr>
          <w:p w14:paraId="0AE3826A"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8</w:t>
            </w:r>
          </w:p>
        </w:tc>
        <w:tc>
          <w:tcPr>
            <w:tcW w:w="1522" w:type="dxa"/>
            <w:shd w:val="clear" w:color="000000" w:fill="FFFFFF"/>
          </w:tcPr>
          <w:p w14:paraId="550ED4EE"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38036.723      </w:t>
            </w:r>
          </w:p>
        </w:tc>
        <w:tc>
          <w:tcPr>
            <w:tcW w:w="1311" w:type="dxa"/>
            <w:shd w:val="clear" w:color="000000" w:fill="FFFFFF"/>
          </w:tcPr>
          <w:p w14:paraId="350B7FAF"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4754.590      </w:t>
            </w:r>
          </w:p>
        </w:tc>
        <w:tc>
          <w:tcPr>
            <w:tcW w:w="1182" w:type="dxa"/>
            <w:shd w:val="clear" w:color="000000" w:fill="FFFFFF"/>
          </w:tcPr>
          <w:p w14:paraId="152E3285"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6.4948   </w:t>
            </w:r>
          </w:p>
        </w:tc>
        <w:tc>
          <w:tcPr>
            <w:tcW w:w="1469" w:type="dxa"/>
            <w:shd w:val="clear" w:color="000000" w:fill="FFFFFF"/>
          </w:tcPr>
          <w:p w14:paraId="2854D8E8"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0.0000</w:t>
            </w:r>
          </w:p>
        </w:tc>
      </w:tr>
      <w:tr w:rsidR="00583A01" w:rsidRPr="00BE4623" w14:paraId="27A864E0" w14:textId="77777777" w:rsidTr="00583A01">
        <w:trPr>
          <w:trHeight w:hRule="exact" w:val="428"/>
        </w:trPr>
        <w:tc>
          <w:tcPr>
            <w:tcW w:w="2050" w:type="dxa"/>
            <w:shd w:val="clear" w:color="000000" w:fill="FFFFFF"/>
            <w:vAlign w:val="center"/>
          </w:tcPr>
          <w:p w14:paraId="0074D121"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Etkileşim (BC)</w:t>
            </w:r>
          </w:p>
        </w:tc>
        <w:tc>
          <w:tcPr>
            <w:tcW w:w="1120" w:type="dxa"/>
            <w:shd w:val="clear" w:color="000000" w:fill="FFFFFF"/>
          </w:tcPr>
          <w:p w14:paraId="1C87A20D"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4</w:t>
            </w:r>
          </w:p>
        </w:tc>
        <w:tc>
          <w:tcPr>
            <w:tcW w:w="1522" w:type="dxa"/>
            <w:shd w:val="clear" w:color="000000" w:fill="FFFFFF"/>
          </w:tcPr>
          <w:p w14:paraId="1A609602"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2533.995       </w:t>
            </w:r>
          </w:p>
        </w:tc>
        <w:tc>
          <w:tcPr>
            <w:tcW w:w="1311" w:type="dxa"/>
            <w:shd w:val="clear" w:color="000000" w:fill="FFFFFF"/>
          </w:tcPr>
          <w:p w14:paraId="06677C12"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633.499      </w:t>
            </w:r>
          </w:p>
        </w:tc>
        <w:tc>
          <w:tcPr>
            <w:tcW w:w="1182" w:type="dxa"/>
            <w:shd w:val="clear" w:color="000000" w:fill="FFFFFF"/>
          </w:tcPr>
          <w:p w14:paraId="4B0F763F"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0.8654</w:t>
            </w:r>
          </w:p>
        </w:tc>
        <w:tc>
          <w:tcPr>
            <w:tcW w:w="1469" w:type="dxa"/>
            <w:shd w:val="clear" w:color="000000" w:fill="FFFFFF"/>
          </w:tcPr>
          <w:p w14:paraId="2B383DD2" w14:textId="77777777" w:rsidR="00583A01" w:rsidRPr="00BE4623" w:rsidRDefault="00583A01" w:rsidP="00583A01">
            <w:pPr>
              <w:spacing w:line="240" w:lineRule="auto"/>
              <w:jc w:val="both"/>
              <w:rPr>
                <w:i/>
                <w:color w:val="000000" w:themeColor="text1"/>
                <w:sz w:val="22"/>
                <w:szCs w:val="22"/>
              </w:rPr>
            </w:pPr>
          </w:p>
        </w:tc>
      </w:tr>
      <w:tr w:rsidR="00583A01" w:rsidRPr="00BE4623" w14:paraId="3FDC7017" w14:textId="77777777" w:rsidTr="00583A01">
        <w:trPr>
          <w:trHeight w:hRule="exact" w:val="393"/>
        </w:trPr>
        <w:tc>
          <w:tcPr>
            <w:tcW w:w="2050" w:type="dxa"/>
            <w:shd w:val="clear" w:color="000000" w:fill="FFFFFF"/>
            <w:vAlign w:val="center"/>
          </w:tcPr>
          <w:p w14:paraId="0232B913"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Etkileşim (ABC)</w:t>
            </w:r>
          </w:p>
        </w:tc>
        <w:tc>
          <w:tcPr>
            <w:tcW w:w="1120" w:type="dxa"/>
            <w:shd w:val="clear" w:color="000000" w:fill="FFFFFF"/>
          </w:tcPr>
          <w:p w14:paraId="6EF2BD41"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16</w:t>
            </w:r>
          </w:p>
        </w:tc>
        <w:tc>
          <w:tcPr>
            <w:tcW w:w="1522" w:type="dxa"/>
            <w:shd w:val="clear" w:color="000000" w:fill="FFFFFF"/>
          </w:tcPr>
          <w:p w14:paraId="71535F06"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20774.787      </w:t>
            </w:r>
          </w:p>
        </w:tc>
        <w:tc>
          <w:tcPr>
            <w:tcW w:w="1311" w:type="dxa"/>
            <w:shd w:val="clear" w:color="000000" w:fill="FFFFFF"/>
          </w:tcPr>
          <w:p w14:paraId="2671560D"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1298.424      </w:t>
            </w:r>
          </w:p>
        </w:tc>
        <w:tc>
          <w:tcPr>
            <w:tcW w:w="1182" w:type="dxa"/>
            <w:shd w:val="clear" w:color="000000" w:fill="FFFFFF"/>
          </w:tcPr>
          <w:p w14:paraId="64FF07B6"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1.7737   </w:t>
            </w:r>
          </w:p>
        </w:tc>
        <w:tc>
          <w:tcPr>
            <w:tcW w:w="1469" w:type="dxa"/>
            <w:shd w:val="clear" w:color="000000" w:fill="FFFFFF"/>
          </w:tcPr>
          <w:p w14:paraId="26D7CCE7" w14:textId="77777777" w:rsidR="00583A01" w:rsidRPr="00BE4623" w:rsidRDefault="00583A01" w:rsidP="00583A01">
            <w:pPr>
              <w:spacing w:line="240" w:lineRule="auto"/>
              <w:jc w:val="both"/>
              <w:rPr>
                <w:i/>
                <w:color w:val="000000" w:themeColor="text1"/>
                <w:sz w:val="22"/>
                <w:szCs w:val="22"/>
              </w:rPr>
            </w:pPr>
          </w:p>
        </w:tc>
      </w:tr>
      <w:tr w:rsidR="00583A01" w:rsidRPr="00BE4623" w14:paraId="0A7BA2ED" w14:textId="77777777" w:rsidTr="00583A01">
        <w:trPr>
          <w:trHeight w:hRule="exact" w:val="267"/>
        </w:trPr>
        <w:tc>
          <w:tcPr>
            <w:tcW w:w="2050" w:type="dxa"/>
            <w:shd w:val="clear" w:color="000000" w:fill="FFFFFF"/>
            <w:vAlign w:val="center"/>
          </w:tcPr>
          <w:p w14:paraId="06C508B6" w14:textId="77777777" w:rsidR="00583A01" w:rsidRPr="00BE4623" w:rsidRDefault="00583A01" w:rsidP="00583A01">
            <w:pPr>
              <w:spacing w:line="240" w:lineRule="auto"/>
              <w:jc w:val="both"/>
              <w:rPr>
                <w:i/>
                <w:color w:val="000000" w:themeColor="text1"/>
                <w:sz w:val="22"/>
                <w:szCs w:val="22"/>
              </w:rPr>
            </w:pPr>
            <w:proofErr w:type="spellStart"/>
            <w:r w:rsidRPr="00BE4623">
              <w:rPr>
                <w:i/>
                <w:color w:val="000000" w:themeColor="text1"/>
                <w:sz w:val="22"/>
                <w:szCs w:val="22"/>
                <w:lang w:val="en-US"/>
              </w:rPr>
              <w:t>Hat</w:t>
            </w:r>
            <w:r>
              <w:rPr>
                <w:i/>
                <w:color w:val="000000" w:themeColor="text1"/>
                <w:sz w:val="22"/>
                <w:szCs w:val="22"/>
                <w:lang w:val="en-US"/>
              </w:rPr>
              <w:t>a</w:t>
            </w:r>
            <w:proofErr w:type="spellEnd"/>
          </w:p>
        </w:tc>
        <w:tc>
          <w:tcPr>
            <w:tcW w:w="1120" w:type="dxa"/>
            <w:shd w:val="clear" w:color="000000" w:fill="FFFFFF"/>
          </w:tcPr>
          <w:p w14:paraId="4FEBE63D"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90</w:t>
            </w:r>
          </w:p>
        </w:tc>
        <w:tc>
          <w:tcPr>
            <w:tcW w:w="1522" w:type="dxa"/>
            <w:shd w:val="clear" w:color="000000" w:fill="FFFFFF"/>
          </w:tcPr>
          <w:p w14:paraId="27EC8DE0"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65885.007       </w:t>
            </w:r>
          </w:p>
        </w:tc>
        <w:tc>
          <w:tcPr>
            <w:tcW w:w="1311" w:type="dxa"/>
            <w:shd w:val="clear" w:color="000000" w:fill="FFFFFF"/>
          </w:tcPr>
          <w:p w14:paraId="390B8A70"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732.056</w:t>
            </w:r>
          </w:p>
        </w:tc>
        <w:tc>
          <w:tcPr>
            <w:tcW w:w="1182" w:type="dxa"/>
            <w:shd w:val="clear" w:color="000000" w:fill="FFFFFF"/>
          </w:tcPr>
          <w:p w14:paraId="0ACAD025"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 xml:space="preserve">31.6531   </w:t>
            </w:r>
          </w:p>
        </w:tc>
        <w:tc>
          <w:tcPr>
            <w:tcW w:w="1469" w:type="dxa"/>
            <w:shd w:val="clear" w:color="000000" w:fill="FFFFFF"/>
            <w:vAlign w:val="center"/>
          </w:tcPr>
          <w:p w14:paraId="219FCCAC" w14:textId="77777777" w:rsidR="00583A01" w:rsidRPr="00BE4623" w:rsidRDefault="00583A01" w:rsidP="00583A01">
            <w:pPr>
              <w:spacing w:line="240" w:lineRule="auto"/>
              <w:jc w:val="both"/>
              <w:rPr>
                <w:i/>
                <w:color w:val="000000" w:themeColor="text1"/>
                <w:sz w:val="22"/>
                <w:szCs w:val="22"/>
              </w:rPr>
            </w:pPr>
            <w:r w:rsidRPr="00BE4623">
              <w:rPr>
                <w:i/>
                <w:color w:val="000000" w:themeColor="text1"/>
                <w:sz w:val="22"/>
                <w:szCs w:val="22"/>
              </w:rPr>
              <w:t>0.0472</w:t>
            </w:r>
          </w:p>
        </w:tc>
      </w:tr>
      <w:tr w:rsidR="00583A01" w:rsidRPr="00BE4623" w14:paraId="2D01415F" w14:textId="77777777" w:rsidTr="00583A01">
        <w:trPr>
          <w:trHeight w:hRule="exact" w:val="411"/>
        </w:trPr>
        <w:tc>
          <w:tcPr>
            <w:tcW w:w="2050" w:type="dxa"/>
            <w:shd w:val="clear" w:color="000000" w:fill="FFFFFF"/>
            <w:vAlign w:val="center"/>
          </w:tcPr>
          <w:p w14:paraId="442619AA" w14:textId="77777777" w:rsidR="00583A01" w:rsidRPr="00BE4623" w:rsidRDefault="00583A01" w:rsidP="00583A01">
            <w:pPr>
              <w:spacing w:line="240" w:lineRule="auto"/>
              <w:jc w:val="both"/>
              <w:rPr>
                <w:bCs/>
                <w:i/>
                <w:color w:val="000000" w:themeColor="text1"/>
                <w:sz w:val="22"/>
                <w:szCs w:val="22"/>
              </w:rPr>
            </w:pPr>
            <w:proofErr w:type="spellStart"/>
            <w:r w:rsidRPr="00BE4623">
              <w:rPr>
                <w:bCs/>
                <w:i/>
                <w:color w:val="000000" w:themeColor="text1"/>
                <w:sz w:val="22"/>
                <w:szCs w:val="22"/>
                <w:lang w:val="en-US"/>
              </w:rPr>
              <w:t>Toplam</w:t>
            </w:r>
            <w:proofErr w:type="spellEnd"/>
          </w:p>
        </w:tc>
        <w:tc>
          <w:tcPr>
            <w:tcW w:w="1120" w:type="dxa"/>
            <w:shd w:val="clear" w:color="000000" w:fill="FFFFFF"/>
          </w:tcPr>
          <w:p w14:paraId="04B3781C" w14:textId="77777777" w:rsidR="00583A01" w:rsidRPr="00BE4623" w:rsidRDefault="00583A01" w:rsidP="00583A01">
            <w:pPr>
              <w:spacing w:line="240" w:lineRule="auto"/>
              <w:jc w:val="both"/>
              <w:rPr>
                <w:bCs/>
                <w:i/>
                <w:color w:val="000000" w:themeColor="text1"/>
                <w:sz w:val="22"/>
                <w:szCs w:val="22"/>
              </w:rPr>
            </w:pPr>
            <w:r w:rsidRPr="00BE4623">
              <w:rPr>
                <w:i/>
                <w:color w:val="000000" w:themeColor="text1"/>
                <w:sz w:val="22"/>
                <w:szCs w:val="22"/>
              </w:rPr>
              <w:t>134</w:t>
            </w:r>
          </w:p>
        </w:tc>
        <w:tc>
          <w:tcPr>
            <w:tcW w:w="5486" w:type="dxa"/>
            <w:gridSpan w:val="4"/>
            <w:shd w:val="clear" w:color="000000" w:fill="FFFFFF"/>
            <w:vAlign w:val="center"/>
          </w:tcPr>
          <w:p w14:paraId="74138C7B" w14:textId="77777777" w:rsidR="00583A01" w:rsidRPr="00BE4623" w:rsidRDefault="00583A01" w:rsidP="00583A01">
            <w:pPr>
              <w:spacing w:line="240" w:lineRule="auto"/>
              <w:jc w:val="both"/>
              <w:rPr>
                <w:bCs/>
                <w:i/>
                <w:color w:val="000000" w:themeColor="text1"/>
                <w:sz w:val="22"/>
                <w:szCs w:val="22"/>
              </w:rPr>
            </w:pPr>
            <w:r w:rsidRPr="00BE4623">
              <w:rPr>
                <w:i/>
                <w:color w:val="000000" w:themeColor="text1"/>
                <w:sz w:val="22"/>
                <w:szCs w:val="22"/>
              </w:rPr>
              <w:t>250323.478</w:t>
            </w:r>
          </w:p>
        </w:tc>
      </w:tr>
    </w:tbl>
    <w:p w14:paraId="11C7DACA" w14:textId="7E7E3A96" w:rsidR="00BE4623" w:rsidRPr="00B94305" w:rsidRDefault="00C26CD1" w:rsidP="00B94305">
      <w:pPr>
        <w:autoSpaceDE w:val="0"/>
        <w:autoSpaceDN w:val="0"/>
        <w:adjustRightInd w:val="0"/>
        <w:spacing w:before="100" w:beforeAutospacing="1" w:after="100" w:afterAutospacing="1" w:line="240" w:lineRule="auto"/>
        <w:jc w:val="both"/>
        <w:rPr>
          <w:color w:val="000000" w:themeColor="text1"/>
          <w:spacing w:val="-1"/>
        </w:rPr>
      </w:pPr>
      <w:r w:rsidRPr="006C0989">
        <w:rPr>
          <w:color w:val="000000" w:themeColor="text1"/>
          <w:spacing w:val="-1"/>
        </w:rPr>
        <w:t xml:space="preserve">Çizelge </w:t>
      </w:r>
      <w:r w:rsidR="0045324D" w:rsidRPr="006C0989">
        <w:rPr>
          <w:color w:val="000000" w:themeColor="text1"/>
          <w:spacing w:val="-1"/>
        </w:rPr>
        <w:t>3.1</w:t>
      </w:r>
      <w:r w:rsidRPr="006C0989">
        <w:rPr>
          <w:color w:val="000000" w:themeColor="text1"/>
          <w:spacing w:val="-1"/>
        </w:rPr>
        <w:t>. Kendi kendine yanma sıcaklık değişmelerine ilişkin varyans analizi sonuçları</w:t>
      </w:r>
    </w:p>
    <w:p w14:paraId="0F8F5ACA" w14:textId="698C6B68" w:rsidR="006C0989" w:rsidRDefault="00DE5D24" w:rsidP="00741445">
      <w:pPr>
        <w:spacing w:line="240" w:lineRule="auto"/>
        <w:jc w:val="both"/>
        <w:rPr>
          <w:color w:val="000000" w:themeColor="text1"/>
        </w:rPr>
      </w:pPr>
      <w:r w:rsidRPr="006C0989">
        <w:rPr>
          <w:color w:val="000000" w:themeColor="text1"/>
        </w:rPr>
        <w:t>Buna göre, ma</w:t>
      </w:r>
      <w:r w:rsidR="00C63CFA" w:rsidRPr="006C0989">
        <w:rPr>
          <w:color w:val="000000" w:themeColor="text1"/>
        </w:rPr>
        <w:t xml:space="preserve">lzeme </w:t>
      </w:r>
      <w:r w:rsidR="00A667A6" w:rsidRPr="00CA6727">
        <w:rPr>
          <w:color w:val="000000" w:themeColor="text1"/>
        </w:rPr>
        <w:t>türü</w:t>
      </w:r>
      <w:r w:rsidR="00C63CFA" w:rsidRPr="006C0989">
        <w:rPr>
          <w:color w:val="000000" w:themeColor="text1"/>
        </w:rPr>
        <w:t xml:space="preserve">, boya çeşidi, boya kat sayısı </w:t>
      </w:r>
      <w:r w:rsidRPr="006C0989">
        <w:rPr>
          <w:color w:val="000000" w:themeColor="text1"/>
        </w:rPr>
        <w:t>ve bu</w:t>
      </w:r>
      <w:r w:rsidR="00130FA9" w:rsidRPr="006C0989">
        <w:rPr>
          <w:color w:val="000000" w:themeColor="text1"/>
        </w:rPr>
        <w:t>nl</w:t>
      </w:r>
      <w:r w:rsidR="00947498" w:rsidRPr="006C0989">
        <w:rPr>
          <w:color w:val="000000" w:themeColor="text1"/>
        </w:rPr>
        <w:t>arın karşılıklı</w:t>
      </w:r>
      <w:r w:rsidR="005F07E3" w:rsidRPr="006C0989">
        <w:rPr>
          <w:color w:val="000000" w:themeColor="text1"/>
        </w:rPr>
        <w:t xml:space="preserve"> </w:t>
      </w:r>
      <w:r w:rsidR="00947498" w:rsidRPr="006C0989">
        <w:rPr>
          <w:color w:val="000000" w:themeColor="text1"/>
        </w:rPr>
        <w:t xml:space="preserve">etkileşimleri, </w:t>
      </w:r>
      <w:r w:rsidR="00130FA9" w:rsidRPr="006C0989">
        <w:rPr>
          <w:color w:val="000000" w:themeColor="text1"/>
        </w:rPr>
        <w:t>malzeme çeşidi, kat sayısı, malzeme ve boya çeşidi</w:t>
      </w:r>
      <w:r w:rsidR="00947498" w:rsidRPr="006C0989">
        <w:rPr>
          <w:color w:val="000000" w:themeColor="text1"/>
        </w:rPr>
        <w:t xml:space="preserve"> etkileşimi</w:t>
      </w:r>
      <w:r w:rsidR="00130FA9" w:rsidRPr="006C0989">
        <w:rPr>
          <w:color w:val="000000" w:themeColor="text1"/>
        </w:rPr>
        <w:t xml:space="preserve">, malzeme çeşidi kat sayısı </w:t>
      </w:r>
      <w:r w:rsidR="00947498" w:rsidRPr="006C0989">
        <w:rPr>
          <w:color w:val="000000" w:themeColor="text1"/>
        </w:rPr>
        <w:t xml:space="preserve">etkileşimi, </w:t>
      </w:r>
      <w:r w:rsidR="00130FA9" w:rsidRPr="006C0989">
        <w:rPr>
          <w:color w:val="000000" w:themeColor="text1"/>
        </w:rPr>
        <w:t>istatistiksel</w:t>
      </w:r>
      <w:r w:rsidRPr="006C0989">
        <w:rPr>
          <w:color w:val="000000" w:themeColor="text1"/>
        </w:rPr>
        <w:t xml:space="preserve"> </w:t>
      </w:r>
      <w:r w:rsidR="001803D2" w:rsidRPr="006C0989">
        <w:rPr>
          <w:color w:val="000000" w:themeColor="text1"/>
        </w:rPr>
        <w:t>anlamda önemli</w:t>
      </w:r>
      <w:r w:rsidRPr="006C0989">
        <w:rPr>
          <w:color w:val="000000" w:themeColor="text1"/>
        </w:rPr>
        <w:t xml:space="preserve"> (</w:t>
      </w:r>
      <w:r w:rsidRPr="006C0989">
        <w:rPr>
          <w:color w:val="000000" w:themeColor="text1"/>
          <w:lang w:val="en-US"/>
        </w:rPr>
        <w:t>α</w:t>
      </w:r>
      <w:r w:rsidRPr="006C0989">
        <w:rPr>
          <w:color w:val="000000" w:themeColor="text1"/>
        </w:rPr>
        <w:t xml:space="preserve"> </w:t>
      </w:r>
      <w:r w:rsidR="001803D2" w:rsidRPr="006C0989">
        <w:rPr>
          <w:color w:val="000000" w:themeColor="text1"/>
        </w:rPr>
        <w:t>&lt;0,05), boya çeşidi, boya çeşidi ve ka</w:t>
      </w:r>
      <w:r w:rsidR="00CA6727">
        <w:rPr>
          <w:color w:val="000000" w:themeColor="text1"/>
        </w:rPr>
        <w:t>t</w:t>
      </w:r>
      <w:r w:rsidR="001803D2" w:rsidRPr="006C0989">
        <w:rPr>
          <w:color w:val="000000" w:themeColor="text1"/>
        </w:rPr>
        <w:t xml:space="preserve"> sayısı anlamsız bulunmuştur</w:t>
      </w:r>
      <w:r w:rsidR="006C0989">
        <w:rPr>
          <w:color w:val="000000" w:themeColor="text1"/>
        </w:rPr>
        <w:t>.</w:t>
      </w:r>
      <w:r w:rsidR="001221B8">
        <w:rPr>
          <w:color w:val="000000" w:themeColor="text1"/>
        </w:rPr>
        <w:t xml:space="preserve"> </w:t>
      </w:r>
      <w:r w:rsidR="0096245F" w:rsidRPr="006C0989">
        <w:rPr>
          <w:color w:val="000000" w:themeColor="text1"/>
        </w:rPr>
        <w:t>Malzeme türü, boya çeşidi ve boya ka</w:t>
      </w:r>
      <w:r w:rsidR="00CA6727">
        <w:rPr>
          <w:color w:val="000000" w:themeColor="text1"/>
        </w:rPr>
        <w:t>t</w:t>
      </w:r>
      <w:r w:rsidR="009E20D5" w:rsidRPr="006C0989">
        <w:rPr>
          <w:color w:val="000000" w:themeColor="text1"/>
        </w:rPr>
        <w:t xml:space="preserve"> </w:t>
      </w:r>
      <w:r w:rsidR="0096245F" w:rsidRPr="006C0989">
        <w:rPr>
          <w:color w:val="000000" w:themeColor="text1"/>
        </w:rPr>
        <w:t xml:space="preserve">sayısı çeşidine </w:t>
      </w:r>
      <w:r w:rsidRPr="006C0989">
        <w:rPr>
          <w:color w:val="000000" w:themeColor="text1"/>
        </w:rPr>
        <w:t xml:space="preserve">göre kendi kendine yanma sıcaklığı ortalama değerleri Çizelge </w:t>
      </w:r>
      <w:r w:rsidR="0045324D" w:rsidRPr="006C0989">
        <w:rPr>
          <w:color w:val="000000" w:themeColor="text1"/>
        </w:rPr>
        <w:t>3.2</w:t>
      </w:r>
      <w:r w:rsidR="00034E01" w:rsidRPr="006C0989">
        <w:rPr>
          <w:color w:val="000000" w:themeColor="text1"/>
        </w:rPr>
        <w:t>’d</w:t>
      </w:r>
      <w:r w:rsidR="0045324D" w:rsidRPr="006C0989">
        <w:rPr>
          <w:color w:val="000000" w:themeColor="text1"/>
        </w:rPr>
        <w:t>e</w:t>
      </w:r>
      <w:r w:rsidR="00034E01" w:rsidRPr="006C0989">
        <w:rPr>
          <w:color w:val="000000" w:themeColor="text1"/>
        </w:rPr>
        <w:t xml:space="preserve"> </w:t>
      </w:r>
      <w:r w:rsidRPr="006C0989">
        <w:rPr>
          <w:color w:val="000000" w:themeColor="text1"/>
        </w:rPr>
        <w:t>verilmiştir.</w:t>
      </w:r>
    </w:p>
    <w:tbl>
      <w:tblPr>
        <w:tblStyle w:val="TabloKlavuzu"/>
        <w:tblpPr w:leftFromText="141" w:rightFromText="141" w:vertAnchor="text" w:horzAnchor="margin" w:tblpY="793"/>
        <w:tblW w:w="0" w:type="auto"/>
        <w:tblLayout w:type="fixed"/>
        <w:tblLook w:val="04A0" w:firstRow="1" w:lastRow="0" w:firstColumn="1" w:lastColumn="0" w:noHBand="0" w:noVBand="1"/>
      </w:tblPr>
      <w:tblGrid>
        <w:gridCol w:w="1838"/>
        <w:gridCol w:w="851"/>
        <w:gridCol w:w="1417"/>
      </w:tblGrid>
      <w:tr w:rsidR="00B94305" w:rsidRPr="00FF33F1" w14:paraId="4083F9D6" w14:textId="77777777" w:rsidTr="00B94305">
        <w:tc>
          <w:tcPr>
            <w:tcW w:w="1838" w:type="dxa"/>
          </w:tcPr>
          <w:p w14:paraId="2CDE1CCA" w14:textId="77777777" w:rsidR="00B94305" w:rsidRPr="00FF33F1" w:rsidRDefault="00B94305" w:rsidP="00B94305">
            <w:pPr>
              <w:rPr>
                <w:i/>
                <w:iCs/>
                <w:sz w:val="22"/>
                <w:szCs w:val="22"/>
              </w:rPr>
            </w:pPr>
            <w:r w:rsidRPr="00CA6727">
              <w:rPr>
                <w:b/>
                <w:bCs/>
                <w:i/>
                <w:iCs/>
                <w:color w:val="000000" w:themeColor="text1"/>
                <w:sz w:val="22"/>
                <w:szCs w:val="22"/>
              </w:rPr>
              <w:t xml:space="preserve">Malzeme </w:t>
            </w:r>
            <w:r>
              <w:rPr>
                <w:b/>
                <w:bCs/>
                <w:i/>
                <w:iCs/>
                <w:color w:val="000000" w:themeColor="text1"/>
                <w:sz w:val="22"/>
                <w:szCs w:val="22"/>
              </w:rPr>
              <w:t>T</w:t>
            </w:r>
            <w:r w:rsidRPr="00CA6727">
              <w:rPr>
                <w:b/>
                <w:bCs/>
                <w:i/>
                <w:iCs/>
                <w:color w:val="000000" w:themeColor="text1"/>
                <w:sz w:val="22"/>
                <w:szCs w:val="22"/>
              </w:rPr>
              <w:t>ürü*</w:t>
            </w:r>
          </w:p>
        </w:tc>
        <w:tc>
          <w:tcPr>
            <w:tcW w:w="851" w:type="dxa"/>
          </w:tcPr>
          <w:p w14:paraId="600337E4" w14:textId="77777777" w:rsidR="00B94305" w:rsidRPr="00FF33F1" w:rsidRDefault="00B94305" w:rsidP="00B94305">
            <w:pPr>
              <w:jc w:val="center"/>
              <w:rPr>
                <w:i/>
                <w:iCs/>
                <w:sz w:val="22"/>
                <w:szCs w:val="22"/>
              </w:rPr>
            </w:pPr>
            <w:r w:rsidRPr="00FF33F1">
              <w:rPr>
                <w:b/>
                <w:bCs/>
                <w:i/>
                <w:iCs/>
                <w:color w:val="000000" w:themeColor="text1"/>
                <w:sz w:val="22"/>
                <w:szCs w:val="22"/>
              </w:rPr>
              <w:t>X</w:t>
            </w:r>
          </w:p>
        </w:tc>
        <w:tc>
          <w:tcPr>
            <w:tcW w:w="1417" w:type="dxa"/>
          </w:tcPr>
          <w:p w14:paraId="7683FCBE" w14:textId="77777777" w:rsidR="00B94305" w:rsidRPr="00FF33F1" w:rsidRDefault="00B94305" w:rsidP="00B94305">
            <w:pPr>
              <w:jc w:val="center"/>
              <w:rPr>
                <w:i/>
                <w:iCs/>
                <w:sz w:val="22"/>
                <w:szCs w:val="22"/>
              </w:rPr>
            </w:pPr>
            <w:r w:rsidRPr="00FF33F1">
              <w:rPr>
                <w:b/>
                <w:bCs/>
                <w:i/>
                <w:iCs/>
                <w:color w:val="000000" w:themeColor="text1"/>
                <w:sz w:val="22"/>
                <w:szCs w:val="22"/>
              </w:rPr>
              <w:t>HG</w:t>
            </w:r>
          </w:p>
        </w:tc>
      </w:tr>
      <w:tr w:rsidR="00B94305" w:rsidRPr="00FF33F1" w14:paraId="3243592A" w14:textId="77777777" w:rsidTr="00B94305">
        <w:tc>
          <w:tcPr>
            <w:tcW w:w="1838" w:type="dxa"/>
          </w:tcPr>
          <w:p w14:paraId="2214677A" w14:textId="77777777" w:rsidR="00B94305" w:rsidRPr="00FF33F1" w:rsidRDefault="00B94305" w:rsidP="00B94305">
            <w:pPr>
              <w:rPr>
                <w:i/>
                <w:iCs/>
                <w:sz w:val="22"/>
                <w:szCs w:val="22"/>
              </w:rPr>
            </w:pPr>
            <w:r w:rsidRPr="00FF33F1">
              <w:rPr>
                <w:i/>
                <w:iCs/>
                <w:color w:val="000000" w:themeColor="text1"/>
                <w:sz w:val="22"/>
                <w:szCs w:val="22"/>
              </w:rPr>
              <w:t>Yonga Levha (</w:t>
            </w:r>
            <w:proofErr w:type="spellStart"/>
            <w:r w:rsidRPr="00FF33F1">
              <w:rPr>
                <w:i/>
                <w:iCs/>
                <w:color w:val="000000" w:themeColor="text1"/>
                <w:sz w:val="22"/>
                <w:szCs w:val="22"/>
              </w:rPr>
              <w:t>Yl</w:t>
            </w:r>
            <w:proofErr w:type="spellEnd"/>
            <w:r w:rsidRPr="00FF33F1">
              <w:rPr>
                <w:i/>
                <w:iCs/>
                <w:color w:val="000000" w:themeColor="text1"/>
                <w:sz w:val="22"/>
                <w:szCs w:val="22"/>
              </w:rPr>
              <w:t>)</w:t>
            </w:r>
          </w:p>
        </w:tc>
        <w:tc>
          <w:tcPr>
            <w:tcW w:w="851" w:type="dxa"/>
          </w:tcPr>
          <w:p w14:paraId="03D279E8" w14:textId="77777777" w:rsidR="00B94305" w:rsidRPr="00FF33F1" w:rsidRDefault="00B94305" w:rsidP="00B94305">
            <w:pPr>
              <w:jc w:val="center"/>
              <w:rPr>
                <w:i/>
                <w:iCs/>
                <w:sz w:val="22"/>
                <w:szCs w:val="22"/>
              </w:rPr>
            </w:pPr>
            <w:r w:rsidRPr="00FF33F1">
              <w:rPr>
                <w:i/>
                <w:iCs/>
                <w:color w:val="000000" w:themeColor="text1"/>
                <w:sz w:val="22"/>
                <w:szCs w:val="22"/>
              </w:rPr>
              <w:t>716,8</w:t>
            </w:r>
          </w:p>
        </w:tc>
        <w:tc>
          <w:tcPr>
            <w:tcW w:w="1417" w:type="dxa"/>
          </w:tcPr>
          <w:p w14:paraId="3C9B70CE" w14:textId="77777777" w:rsidR="00B94305" w:rsidRPr="00FF33F1" w:rsidRDefault="00B94305" w:rsidP="00B94305">
            <w:pPr>
              <w:jc w:val="center"/>
              <w:rPr>
                <w:i/>
                <w:iCs/>
                <w:sz w:val="22"/>
                <w:szCs w:val="22"/>
              </w:rPr>
            </w:pPr>
            <w:r w:rsidRPr="00FF33F1">
              <w:rPr>
                <w:i/>
                <w:iCs/>
                <w:color w:val="000000" w:themeColor="text1"/>
                <w:sz w:val="22"/>
                <w:szCs w:val="22"/>
              </w:rPr>
              <w:t>A</w:t>
            </w:r>
          </w:p>
        </w:tc>
      </w:tr>
      <w:tr w:rsidR="00B94305" w:rsidRPr="00FF33F1" w14:paraId="108C398F" w14:textId="77777777" w:rsidTr="00B94305">
        <w:tc>
          <w:tcPr>
            <w:tcW w:w="1838" w:type="dxa"/>
          </w:tcPr>
          <w:p w14:paraId="5CC0814A" w14:textId="77777777" w:rsidR="00B94305" w:rsidRPr="00FF33F1" w:rsidRDefault="00B94305" w:rsidP="00B94305">
            <w:pPr>
              <w:rPr>
                <w:i/>
                <w:iCs/>
                <w:sz w:val="22"/>
                <w:szCs w:val="22"/>
              </w:rPr>
            </w:pPr>
            <w:r w:rsidRPr="00FF33F1">
              <w:rPr>
                <w:i/>
                <w:iCs/>
                <w:color w:val="000000" w:themeColor="text1"/>
                <w:sz w:val="22"/>
                <w:szCs w:val="22"/>
              </w:rPr>
              <w:t>Meşe(M)</w:t>
            </w:r>
          </w:p>
        </w:tc>
        <w:tc>
          <w:tcPr>
            <w:tcW w:w="851" w:type="dxa"/>
          </w:tcPr>
          <w:p w14:paraId="602CD656" w14:textId="77777777" w:rsidR="00B94305" w:rsidRPr="00FF33F1" w:rsidRDefault="00B94305" w:rsidP="00B94305">
            <w:pPr>
              <w:jc w:val="center"/>
              <w:rPr>
                <w:i/>
                <w:iCs/>
                <w:sz w:val="22"/>
                <w:szCs w:val="22"/>
              </w:rPr>
            </w:pPr>
            <w:r w:rsidRPr="00FF33F1">
              <w:rPr>
                <w:i/>
                <w:iCs/>
                <w:color w:val="000000" w:themeColor="text1"/>
                <w:sz w:val="22"/>
                <w:szCs w:val="22"/>
              </w:rPr>
              <w:t>713,6</w:t>
            </w:r>
          </w:p>
        </w:tc>
        <w:tc>
          <w:tcPr>
            <w:tcW w:w="1417" w:type="dxa"/>
          </w:tcPr>
          <w:p w14:paraId="33279502" w14:textId="77777777" w:rsidR="00B94305" w:rsidRPr="00FF33F1" w:rsidRDefault="00B94305" w:rsidP="00B94305">
            <w:pPr>
              <w:jc w:val="center"/>
              <w:rPr>
                <w:i/>
                <w:iCs/>
                <w:sz w:val="22"/>
                <w:szCs w:val="22"/>
              </w:rPr>
            </w:pPr>
            <w:r w:rsidRPr="00FF33F1">
              <w:rPr>
                <w:i/>
                <w:iCs/>
                <w:color w:val="000000" w:themeColor="text1"/>
                <w:sz w:val="22"/>
                <w:szCs w:val="22"/>
              </w:rPr>
              <w:t>A</w:t>
            </w:r>
          </w:p>
        </w:tc>
      </w:tr>
      <w:tr w:rsidR="00B94305" w:rsidRPr="00FF33F1" w14:paraId="0ECE80D2" w14:textId="77777777" w:rsidTr="00B94305">
        <w:tc>
          <w:tcPr>
            <w:tcW w:w="1838" w:type="dxa"/>
          </w:tcPr>
          <w:p w14:paraId="6E88CF87" w14:textId="77777777" w:rsidR="00B94305" w:rsidRPr="00FF33F1" w:rsidRDefault="00B94305" w:rsidP="00B94305">
            <w:pPr>
              <w:rPr>
                <w:i/>
                <w:iCs/>
                <w:sz w:val="22"/>
                <w:szCs w:val="22"/>
              </w:rPr>
            </w:pPr>
            <w:r w:rsidRPr="00FF33F1">
              <w:rPr>
                <w:i/>
                <w:iCs/>
                <w:color w:val="000000" w:themeColor="text1"/>
                <w:sz w:val="22"/>
                <w:szCs w:val="22"/>
              </w:rPr>
              <w:t>MDF(</w:t>
            </w:r>
            <w:proofErr w:type="spellStart"/>
            <w:r w:rsidRPr="00FF33F1">
              <w:rPr>
                <w:i/>
                <w:iCs/>
                <w:color w:val="000000" w:themeColor="text1"/>
                <w:sz w:val="22"/>
                <w:szCs w:val="22"/>
              </w:rPr>
              <w:t>Ll</w:t>
            </w:r>
            <w:proofErr w:type="spellEnd"/>
            <w:r w:rsidRPr="00FF33F1">
              <w:rPr>
                <w:i/>
                <w:iCs/>
                <w:color w:val="000000" w:themeColor="text1"/>
                <w:sz w:val="22"/>
                <w:szCs w:val="22"/>
              </w:rPr>
              <w:t>)</w:t>
            </w:r>
          </w:p>
        </w:tc>
        <w:tc>
          <w:tcPr>
            <w:tcW w:w="851" w:type="dxa"/>
          </w:tcPr>
          <w:p w14:paraId="118E712C" w14:textId="77777777" w:rsidR="00B94305" w:rsidRPr="00FF33F1" w:rsidRDefault="00B94305" w:rsidP="00B94305">
            <w:pPr>
              <w:jc w:val="center"/>
              <w:rPr>
                <w:i/>
                <w:iCs/>
                <w:sz w:val="22"/>
                <w:szCs w:val="22"/>
              </w:rPr>
            </w:pPr>
            <w:r w:rsidRPr="00FF33F1">
              <w:rPr>
                <w:i/>
                <w:iCs/>
                <w:color w:val="000000" w:themeColor="text1"/>
                <w:sz w:val="22"/>
                <w:szCs w:val="22"/>
              </w:rPr>
              <w:t>684,8</w:t>
            </w:r>
          </w:p>
        </w:tc>
        <w:tc>
          <w:tcPr>
            <w:tcW w:w="1417" w:type="dxa"/>
          </w:tcPr>
          <w:p w14:paraId="209853AB" w14:textId="77777777" w:rsidR="00B94305" w:rsidRPr="00FF33F1" w:rsidRDefault="00B94305" w:rsidP="00B94305">
            <w:pPr>
              <w:jc w:val="center"/>
              <w:rPr>
                <w:i/>
                <w:iCs/>
                <w:sz w:val="22"/>
                <w:szCs w:val="22"/>
              </w:rPr>
            </w:pPr>
            <w:r w:rsidRPr="00FF33F1">
              <w:rPr>
                <w:i/>
                <w:iCs/>
                <w:color w:val="000000" w:themeColor="text1"/>
                <w:sz w:val="22"/>
                <w:szCs w:val="22"/>
              </w:rPr>
              <w:t>B</w:t>
            </w:r>
          </w:p>
        </w:tc>
      </w:tr>
      <w:tr w:rsidR="00B94305" w:rsidRPr="00FF33F1" w14:paraId="67FFC83C" w14:textId="77777777" w:rsidTr="00B94305">
        <w:tc>
          <w:tcPr>
            <w:tcW w:w="1838" w:type="dxa"/>
          </w:tcPr>
          <w:p w14:paraId="2330A686" w14:textId="77777777" w:rsidR="00B94305" w:rsidRPr="00FF33F1" w:rsidRDefault="00B94305" w:rsidP="00B94305">
            <w:pPr>
              <w:rPr>
                <w:i/>
                <w:iCs/>
                <w:sz w:val="22"/>
                <w:szCs w:val="22"/>
              </w:rPr>
            </w:pPr>
            <w:r w:rsidRPr="00FF33F1">
              <w:rPr>
                <w:i/>
                <w:iCs/>
                <w:color w:val="000000" w:themeColor="text1"/>
                <w:sz w:val="22"/>
                <w:szCs w:val="22"/>
              </w:rPr>
              <w:t>Sarıçam</w:t>
            </w:r>
            <w:r>
              <w:rPr>
                <w:i/>
                <w:iCs/>
                <w:color w:val="000000" w:themeColor="text1"/>
                <w:sz w:val="22"/>
                <w:szCs w:val="22"/>
              </w:rPr>
              <w:t xml:space="preserve"> </w:t>
            </w:r>
            <w:r w:rsidRPr="00FF33F1">
              <w:rPr>
                <w:i/>
                <w:iCs/>
                <w:color w:val="000000" w:themeColor="text1"/>
                <w:sz w:val="22"/>
                <w:szCs w:val="22"/>
              </w:rPr>
              <w:t>(</w:t>
            </w:r>
            <w:proofErr w:type="spellStart"/>
            <w:r w:rsidRPr="00FF33F1">
              <w:rPr>
                <w:i/>
                <w:iCs/>
                <w:color w:val="000000" w:themeColor="text1"/>
                <w:sz w:val="22"/>
                <w:szCs w:val="22"/>
              </w:rPr>
              <w:t>Sç</w:t>
            </w:r>
            <w:proofErr w:type="spellEnd"/>
            <w:r w:rsidRPr="00FF33F1">
              <w:rPr>
                <w:i/>
                <w:iCs/>
                <w:color w:val="000000" w:themeColor="text1"/>
                <w:sz w:val="22"/>
                <w:szCs w:val="22"/>
              </w:rPr>
              <w:t>)</w:t>
            </w:r>
          </w:p>
        </w:tc>
        <w:tc>
          <w:tcPr>
            <w:tcW w:w="851" w:type="dxa"/>
          </w:tcPr>
          <w:p w14:paraId="1C7118EE" w14:textId="77777777" w:rsidR="00B94305" w:rsidRPr="00FF33F1" w:rsidRDefault="00B94305" w:rsidP="00B94305">
            <w:pPr>
              <w:jc w:val="center"/>
              <w:rPr>
                <w:i/>
                <w:iCs/>
                <w:sz w:val="22"/>
                <w:szCs w:val="22"/>
              </w:rPr>
            </w:pPr>
            <w:r w:rsidRPr="00FF33F1">
              <w:rPr>
                <w:i/>
                <w:iCs/>
                <w:color w:val="000000" w:themeColor="text1"/>
                <w:sz w:val="22"/>
                <w:szCs w:val="22"/>
              </w:rPr>
              <w:t>675,6</w:t>
            </w:r>
          </w:p>
        </w:tc>
        <w:tc>
          <w:tcPr>
            <w:tcW w:w="1417" w:type="dxa"/>
          </w:tcPr>
          <w:p w14:paraId="39D6296B" w14:textId="77777777" w:rsidR="00B94305" w:rsidRPr="00FF33F1" w:rsidRDefault="00B94305" w:rsidP="00B94305">
            <w:pPr>
              <w:jc w:val="center"/>
              <w:rPr>
                <w:i/>
                <w:iCs/>
                <w:sz w:val="22"/>
                <w:szCs w:val="22"/>
              </w:rPr>
            </w:pPr>
            <w:r w:rsidRPr="00FF33F1">
              <w:rPr>
                <w:i/>
                <w:iCs/>
                <w:color w:val="000000" w:themeColor="text1"/>
                <w:sz w:val="22"/>
                <w:szCs w:val="22"/>
              </w:rPr>
              <w:t>B</w:t>
            </w:r>
          </w:p>
        </w:tc>
      </w:tr>
      <w:tr w:rsidR="00B94305" w:rsidRPr="00FF33F1" w14:paraId="01A677DF" w14:textId="77777777" w:rsidTr="00B94305">
        <w:tc>
          <w:tcPr>
            <w:tcW w:w="1838" w:type="dxa"/>
          </w:tcPr>
          <w:p w14:paraId="5AB181E2" w14:textId="77777777" w:rsidR="00B94305" w:rsidRPr="00FF33F1" w:rsidRDefault="00B94305" w:rsidP="00B94305">
            <w:pPr>
              <w:rPr>
                <w:i/>
                <w:iCs/>
                <w:sz w:val="22"/>
                <w:szCs w:val="22"/>
              </w:rPr>
            </w:pPr>
            <w:r>
              <w:rPr>
                <w:i/>
                <w:iCs/>
                <w:color w:val="000000" w:themeColor="text1"/>
                <w:sz w:val="22"/>
                <w:szCs w:val="22"/>
              </w:rPr>
              <w:t xml:space="preserve">Doğu </w:t>
            </w:r>
            <w:r w:rsidRPr="00FF33F1">
              <w:rPr>
                <w:i/>
                <w:iCs/>
                <w:color w:val="000000" w:themeColor="text1"/>
                <w:sz w:val="22"/>
                <w:szCs w:val="22"/>
              </w:rPr>
              <w:t>Kayın</w:t>
            </w:r>
            <w:r>
              <w:rPr>
                <w:i/>
                <w:iCs/>
                <w:color w:val="000000" w:themeColor="text1"/>
                <w:sz w:val="22"/>
                <w:szCs w:val="22"/>
              </w:rPr>
              <w:t>ı</w:t>
            </w:r>
            <w:r w:rsidRPr="00FF33F1">
              <w:rPr>
                <w:i/>
                <w:iCs/>
                <w:color w:val="000000" w:themeColor="text1"/>
                <w:sz w:val="22"/>
                <w:szCs w:val="22"/>
              </w:rPr>
              <w:t>(K)</w:t>
            </w:r>
          </w:p>
        </w:tc>
        <w:tc>
          <w:tcPr>
            <w:tcW w:w="851" w:type="dxa"/>
          </w:tcPr>
          <w:p w14:paraId="66D09E01" w14:textId="77777777" w:rsidR="00B94305" w:rsidRPr="00FF33F1" w:rsidRDefault="00B94305" w:rsidP="00B94305">
            <w:pPr>
              <w:jc w:val="center"/>
              <w:rPr>
                <w:i/>
                <w:iCs/>
                <w:sz w:val="22"/>
                <w:szCs w:val="22"/>
              </w:rPr>
            </w:pPr>
            <w:r w:rsidRPr="00FF33F1">
              <w:rPr>
                <w:i/>
                <w:iCs/>
                <w:color w:val="000000" w:themeColor="text1"/>
                <w:sz w:val="22"/>
                <w:szCs w:val="22"/>
              </w:rPr>
              <w:t>645,7</w:t>
            </w:r>
          </w:p>
        </w:tc>
        <w:tc>
          <w:tcPr>
            <w:tcW w:w="1417" w:type="dxa"/>
          </w:tcPr>
          <w:p w14:paraId="6C4A8392" w14:textId="77777777" w:rsidR="00B94305" w:rsidRPr="00FF33F1" w:rsidRDefault="00B94305" w:rsidP="00B94305">
            <w:pPr>
              <w:jc w:val="center"/>
              <w:rPr>
                <w:i/>
                <w:iCs/>
                <w:sz w:val="22"/>
                <w:szCs w:val="22"/>
              </w:rPr>
            </w:pPr>
            <w:r w:rsidRPr="00FF33F1">
              <w:rPr>
                <w:i/>
                <w:iCs/>
                <w:color w:val="000000" w:themeColor="text1"/>
                <w:sz w:val="22"/>
                <w:szCs w:val="22"/>
              </w:rPr>
              <w:t>C</w:t>
            </w:r>
          </w:p>
        </w:tc>
      </w:tr>
      <w:tr w:rsidR="00B94305" w:rsidRPr="00FF33F1" w14:paraId="4D3669D8" w14:textId="77777777" w:rsidTr="00B94305">
        <w:tc>
          <w:tcPr>
            <w:tcW w:w="4106" w:type="dxa"/>
            <w:gridSpan w:val="3"/>
          </w:tcPr>
          <w:p w14:paraId="6A5154FD" w14:textId="77777777" w:rsidR="00B94305" w:rsidRPr="00FF33F1" w:rsidRDefault="00B94305" w:rsidP="00B94305">
            <w:pPr>
              <w:rPr>
                <w:i/>
                <w:iCs/>
                <w:sz w:val="22"/>
                <w:szCs w:val="22"/>
              </w:rPr>
            </w:pPr>
            <w:r w:rsidRPr="00FF33F1">
              <w:rPr>
                <w:b/>
                <w:bCs/>
                <w:i/>
                <w:iCs/>
                <w:color w:val="000000" w:themeColor="text1"/>
                <w:sz w:val="22"/>
                <w:szCs w:val="22"/>
              </w:rPr>
              <w:t>Boya çeşidi**</w:t>
            </w:r>
          </w:p>
        </w:tc>
      </w:tr>
      <w:tr w:rsidR="00B94305" w:rsidRPr="00FF33F1" w14:paraId="18FDDA5E" w14:textId="77777777" w:rsidTr="00B94305">
        <w:tc>
          <w:tcPr>
            <w:tcW w:w="1838" w:type="dxa"/>
          </w:tcPr>
          <w:p w14:paraId="3B87530B" w14:textId="77777777" w:rsidR="00B94305" w:rsidRPr="00FF33F1" w:rsidRDefault="00B94305" w:rsidP="00B94305">
            <w:pPr>
              <w:rPr>
                <w:i/>
                <w:iCs/>
                <w:sz w:val="22"/>
                <w:szCs w:val="22"/>
              </w:rPr>
            </w:pPr>
            <w:r w:rsidRPr="00FF33F1">
              <w:rPr>
                <w:i/>
                <w:iCs/>
                <w:color w:val="000000" w:themeColor="text1"/>
                <w:sz w:val="22"/>
                <w:szCs w:val="22"/>
              </w:rPr>
              <w:t>Selülozik (</w:t>
            </w:r>
            <w:proofErr w:type="spellStart"/>
            <w:r w:rsidRPr="00FF33F1">
              <w:rPr>
                <w:i/>
                <w:iCs/>
                <w:color w:val="000000" w:themeColor="text1"/>
                <w:sz w:val="22"/>
                <w:szCs w:val="22"/>
              </w:rPr>
              <w:t>Sl</w:t>
            </w:r>
            <w:proofErr w:type="spellEnd"/>
            <w:r w:rsidRPr="00FF33F1">
              <w:rPr>
                <w:i/>
                <w:iCs/>
                <w:color w:val="000000" w:themeColor="text1"/>
                <w:sz w:val="22"/>
                <w:szCs w:val="22"/>
              </w:rPr>
              <w:t>)</w:t>
            </w:r>
          </w:p>
        </w:tc>
        <w:tc>
          <w:tcPr>
            <w:tcW w:w="851" w:type="dxa"/>
          </w:tcPr>
          <w:p w14:paraId="5189A317" w14:textId="77777777" w:rsidR="00B94305" w:rsidRPr="00FF33F1" w:rsidRDefault="00B94305" w:rsidP="00B94305">
            <w:pPr>
              <w:jc w:val="center"/>
              <w:rPr>
                <w:i/>
                <w:iCs/>
                <w:sz w:val="22"/>
                <w:szCs w:val="22"/>
              </w:rPr>
            </w:pPr>
            <w:r w:rsidRPr="00FF33F1">
              <w:rPr>
                <w:i/>
                <w:iCs/>
                <w:color w:val="000000" w:themeColor="text1"/>
                <w:sz w:val="22"/>
                <w:szCs w:val="22"/>
              </w:rPr>
              <w:t>688,4</w:t>
            </w:r>
          </w:p>
        </w:tc>
        <w:tc>
          <w:tcPr>
            <w:tcW w:w="1417" w:type="dxa"/>
          </w:tcPr>
          <w:p w14:paraId="284277E2" w14:textId="77777777" w:rsidR="00B94305" w:rsidRPr="00FF33F1" w:rsidRDefault="00B94305" w:rsidP="00B94305">
            <w:pPr>
              <w:jc w:val="center"/>
              <w:rPr>
                <w:i/>
                <w:iCs/>
                <w:sz w:val="22"/>
                <w:szCs w:val="22"/>
              </w:rPr>
            </w:pPr>
            <w:r w:rsidRPr="00FF33F1">
              <w:rPr>
                <w:i/>
                <w:iCs/>
                <w:color w:val="000000" w:themeColor="text1"/>
                <w:sz w:val="22"/>
                <w:szCs w:val="22"/>
              </w:rPr>
              <w:t>A</w:t>
            </w:r>
          </w:p>
        </w:tc>
      </w:tr>
      <w:tr w:rsidR="00B94305" w:rsidRPr="00FF33F1" w14:paraId="24F2AB6C" w14:textId="77777777" w:rsidTr="00B94305">
        <w:tc>
          <w:tcPr>
            <w:tcW w:w="1838" w:type="dxa"/>
          </w:tcPr>
          <w:p w14:paraId="5DAF03A4" w14:textId="77777777" w:rsidR="00B94305" w:rsidRPr="00FF33F1" w:rsidRDefault="00B94305" w:rsidP="00B94305">
            <w:pPr>
              <w:rPr>
                <w:i/>
                <w:iCs/>
                <w:sz w:val="22"/>
                <w:szCs w:val="22"/>
              </w:rPr>
            </w:pPr>
            <w:r w:rsidRPr="00FF33F1">
              <w:rPr>
                <w:i/>
                <w:iCs/>
                <w:color w:val="000000" w:themeColor="text1"/>
                <w:sz w:val="22"/>
                <w:szCs w:val="22"/>
              </w:rPr>
              <w:t>Akrilik (Ak)</w:t>
            </w:r>
          </w:p>
        </w:tc>
        <w:tc>
          <w:tcPr>
            <w:tcW w:w="851" w:type="dxa"/>
          </w:tcPr>
          <w:p w14:paraId="1E2B8CF6" w14:textId="77777777" w:rsidR="00B94305" w:rsidRPr="00FF33F1" w:rsidRDefault="00B94305" w:rsidP="00B94305">
            <w:pPr>
              <w:jc w:val="center"/>
              <w:rPr>
                <w:i/>
                <w:iCs/>
                <w:sz w:val="22"/>
                <w:szCs w:val="22"/>
              </w:rPr>
            </w:pPr>
            <w:r w:rsidRPr="00FF33F1">
              <w:rPr>
                <w:i/>
                <w:iCs/>
                <w:color w:val="000000" w:themeColor="text1"/>
                <w:sz w:val="22"/>
                <w:szCs w:val="22"/>
              </w:rPr>
              <w:t>687,8</w:t>
            </w:r>
          </w:p>
        </w:tc>
        <w:tc>
          <w:tcPr>
            <w:tcW w:w="1417" w:type="dxa"/>
          </w:tcPr>
          <w:p w14:paraId="07CB7FCE" w14:textId="77777777" w:rsidR="00B94305" w:rsidRPr="00FF33F1" w:rsidRDefault="00B94305" w:rsidP="00B94305">
            <w:pPr>
              <w:jc w:val="center"/>
              <w:rPr>
                <w:i/>
                <w:iCs/>
                <w:sz w:val="22"/>
                <w:szCs w:val="22"/>
              </w:rPr>
            </w:pPr>
            <w:r w:rsidRPr="00FF33F1">
              <w:rPr>
                <w:i/>
                <w:iCs/>
                <w:color w:val="000000" w:themeColor="text1"/>
                <w:sz w:val="22"/>
                <w:szCs w:val="22"/>
              </w:rPr>
              <w:t>A</w:t>
            </w:r>
          </w:p>
        </w:tc>
      </w:tr>
      <w:tr w:rsidR="00B94305" w:rsidRPr="00FF33F1" w14:paraId="587E784E" w14:textId="77777777" w:rsidTr="00B94305">
        <w:tc>
          <w:tcPr>
            <w:tcW w:w="1838" w:type="dxa"/>
          </w:tcPr>
          <w:p w14:paraId="0CA720CF" w14:textId="77777777" w:rsidR="00B94305" w:rsidRPr="00FF33F1" w:rsidRDefault="00B94305" w:rsidP="00B94305">
            <w:pPr>
              <w:rPr>
                <w:i/>
                <w:iCs/>
                <w:sz w:val="22"/>
                <w:szCs w:val="22"/>
              </w:rPr>
            </w:pPr>
            <w:r w:rsidRPr="00FF33F1">
              <w:rPr>
                <w:i/>
                <w:iCs/>
                <w:color w:val="000000" w:themeColor="text1"/>
                <w:sz w:val="22"/>
                <w:szCs w:val="22"/>
              </w:rPr>
              <w:t>Sentetik (</w:t>
            </w:r>
            <w:proofErr w:type="spellStart"/>
            <w:r w:rsidRPr="00FF33F1">
              <w:rPr>
                <w:i/>
                <w:iCs/>
                <w:color w:val="000000" w:themeColor="text1"/>
                <w:sz w:val="22"/>
                <w:szCs w:val="22"/>
              </w:rPr>
              <w:t>Sn</w:t>
            </w:r>
            <w:proofErr w:type="spellEnd"/>
            <w:r w:rsidRPr="00FF33F1">
              <w:rPr>
                <w:i/>
                <w:iCs/>
                <w:color w:val="000000" w:themeColor="text1"/>
                <w:sz w:val="22"/>
                <w:szCs w:val="22"/>
              </w:rPr>
              <w:t>)</w:t>
            </w:r>
          </w:p>
        </w:tc>
        <w:tc>
          <w:tcPr>
            <w:tcW w:w="851" w:type="dxa"/>
          </w:tcPr>
          <w:p w14:paraId="02A25F1F" w14:textId="77777777" w:rsidR="00B94305" w:rsidRPr="00FF33F1" w:rsidRDefault="00B94305" w:rsidP="00B94305">
            <w:pPr>
              <w:jc w:val="center"/>
              <w:rPr>
                <w:i/>
                <w:iCs/>
                <w:sz w:val="22"/>
                <w:szCs w:val="22"/>
              </w:rPr>
            </w:pPr>
            <w:r w:rsidRPr="00FF33F1">
              <w:rPr>
                <w:i/>
                <w:iCs/>
                <w:color w:val="000000" w:themeColor="text1"/>
                <w:sz w:val="22"/>
                <w:szCs w:val="22"/>
              </w:rPr>
              <w:t>685,7</w:t>
            </w:r>
          </w:p>
        </w:tc>
        <w:tc>
          <w:tcPr>
            <w:tcW w:w="1417" w:type="dxa"/>
          </w:tcPr>
          <w:p w14:paraId="2A27EB66" w14:textId="77777777" w:rsidR="00B94305" w:rsidRPr="00FF33F1" w:rsidRDefault="00B94305" w:rsidP="00B94305">
            <w:pPr>
              <w:jc w:val="center"/>
              <w:rPr>
                <w:i/>
                <w:iCs/>
                <w:sz w:val="22"/>
                <w:szCs w:val="22"/>
              </w:rPr>
            </w:pPr>
            <w:r w:rsidRPr="00FF33F1">
              <w:rPr>
                <w:i/>
                <w:iCs/>
                <w:color w:val="000000" w:themeColor="text1"/>
                <w:sz w:val="22"/>
                <w:szCs w:val="22"/>
              </w:rPr>
              <w:t>A</w:t>
            </w:r>
          </w:p>
        </w:tc>
      </w:tr>
      <w:tr w:rsidR="00B94305" w:rsidRPr="00FF33F1" w14:paraId="7A2720F7" w14:textId="77777777" w:rsidTr="00B94305">
        <w:tc>
          <w:tcPr>
            <w:tcW w:w="4106" w:type="dxa"/>
            <w:gridSpan w:val="3"/>
          </w:tcPr>
          <w:p w14:paraId="06DA276C" w14:textId="77777777" w:rsidR="00B94305" w:rsidRPr="00FF33F1" w:rsidRDefault="00B94305" w:rsidP="00B94305">
            <w:pPr>
              <w:rPr>
                <w:i/>
                <w:iCs/>
                <w:sz w:val="22"/>
                <w:szCs w:val="22"/>
              </w:rPr>
            </w:pPr>
            <w:r w:rsidRPr="00FF33F1">
              <w:rPr>
                <w:b/>
                <w:i/>
                <w:iCs/>
                <w:color w:val="000000" w:themeColor="text1"/>
                <w:sz w:val="22"/>
                <w:szCs w:val="22"/>
              </w:rPr>
              <w:t>Kat Sayısı***</w:t>
            </w:r>
          </w:p>
        </w:tc>
      </w:tr>
      <w:tr w:rsidR="00B94305" w:rsidRPr="00FF33F1" w14:paraId="48395A02" w14:textId="77777777" w:rsidTr="00B94305">
        <w:tc>
          <w:tcPr>
            <w:tcW w:w="1838" w:type="dxa"/>
          </w:tcPr>
          <w:p w14:paraId="4A288F8D" w14:textId="77777777" w:rsidR="00B94305" w:rsidRPr="00FF33F1" w:rsidRDefault="00B94305" w:rsidP="00B94305">
            <w:pPr>
              <w:rPr>
                <w:i/>
                <w:iCs/>
                <w:sz w:val="22"/>
                <w:szCs w:val="22"/>
              </w:rPr>
            </w:pPr>
            <w:r w:rsidRPr="00BE4623">
              <w:rPr>
                <w:i/>
                <w:iCs/>
                <w:sz w:val="22"/>
                <w:szCs w:val="22"/>
              </w:rPr>
              <w:t>Kontrol(</w:t>
            </w:r>
            <w:proofErr w:type="spellStart"/>
            <w:r w:rsidRPr="00BE4623">
              <w:rPr>
                <w:i/>
                <w:iCs/>
                <w:sz w:val="22"/>
                <w:szCs w:val="22"/>
              </w:rPr>
              <w:t>Knt</w:t>
            </w:r>
            <w:proofErr w:type="spellEnd"/>
            <w:r w:rsidRPr="00BE4623">
              <w:rPr>
                <w:i/>
                <w:iCs/>
                <w:sz w:val="22"/>
                <w:szCs w:val="22"/>
              </w:rPr>
              <w:t>)</w:t>
            </w:r>
          </w:p>
        </w:tc>
        <w:tc>
          <w:tcPr>
            <w:tcW w:w="851" w:type="dxa"/>
          </w:tcPr>
          <w:p w14:paraId="1117FCC0" w14:textId="77777777" w:rsidR="00B94305" w:rsidRPr="00FF33F1" w:rsidRDefault="00B94305" w:rsidP="00B94305">
            <w:pPr>
              <w:jc w:val="center"/>
              <w:rPr>
                <w:i/>
                <w:iCs/>
                <w:sz w:val="22"/>
                <w:szCs w:val="22"/>
              </w:rPr>
            </w:pPr>
            <w:r w:rsidRPr="00FF33F1">
              <w:rPr>
                <w:i/>
                <w:iCs/>
                <w:color w:val="000000" w:themeColor="text1"/>
                <w:sz w:val="22"/>
                <w:szCs w:val="22"/>
              </w:rPr>
              <w:t>699,2</w:t>
            </w:r>
          </w:p>
        </w:tc>
        <w:tc>
          <w:tcPr>
            <w:tcW w:w="1417" w:type="dxa"/>
          </w:tcPr>
          <w:p w14:paraId="60481423" w14:textId="77777777" w:rsidR="00B94305" w:rsidRPr="00FF33F1" w:rsidRDefault="00B94305" w:rsidP="00B94305">
            <w:pPr>
              <w:jc w:val="center"/>
              <w:rPr>
                <w:i/>
                <w:iCs/>
                <w:sz w:val="22"/>
                <w:szCs w:val="22"/>
              </w:rPr>
            </w:pPr>
            <w:r w:rsidRPr="00FF33F1">
              <w:rPr>
                <w:i/>
                <w:iCs/>
                <w:color w:val="000000" w:themeColor="text1"/>
                <w:sz w:val="22"/>
                <w:szCs w:val="22"/>
              </w:rPr>
              <w:t>A</w:t>
            </w:r>
          </w:p>
        </w:tc>
      </w:tr>
      <w:tr w:rsidR="00B94305" w:rsidRPr="00FF33F1" w14:paraId="72C96614" w14:textId="77777777" w:rsidTr="00B94305">
        <w:tc>
          <w:tcPr>
            <w:tcW w:w="1838" w:type="dxa"/>
          </w:tcPr>
          <w:p w14:paraId="5B3EC9A7" w14:textId="77777777" w:rsidR="00B94305" w:rsidRPr="00FF33F1" w:rsidRDefault="00B94305" w:rsidP="00B94305">
            <w:pPr>
              <w:rPr>
                <w:i/>
                <w:iCs/>
                <w:sz w:val="22"/>
                <w:szCs w:val="22"/>
              </w:rPr>
            </w:pPr>
            <w:r w:rsidRPr="00FF33F1">
              <w:rPr>
                <w:i/>
                <w:iCs/>
                <w:color w:val="000000" w:themeColor="text1"/>
                <w:sz w:val="22"/>
                <w:szCs w:val="22"/>
              </w:rPr>
              <w:t>Bir kat (I)</w:t>
            </w:r>
          </w:p>
        </w:tc>
        <w:tc>
          <w:tcPr>
            <w:tcW w:w="851" w:type="dxa"/>
          </w:tcPr>
          <w:p w14:paraId="12CAFE16" w14:textId="77777777" w:rsidR="00B94305" w:rsidRPr="00FF33F1" w:rsidRDefault="00B94305" w:rsidP="00B94305">
            <w:pPr>
              <w:jc w:val="center"/>
              <w:rPr>
                <w:i/>
                <w:iCs/>
                <w:sz w:val="22"/>
                <w:szCs w:val="22"/>
              </w:rPr>
            </w:pPr>
            <w:r w:rsidRPr="00FF33F1">
              <w:rPr>
                <w:i/>
                <w:iCs/>
                <w:color w:val="000000" w:themeColor="text1"/>
                <w:sz w:val="22"/>
                <w:szCs w:val="22"/>
              </w:rPr>
              <w:t>684,4</w:t>
            </w:r>
          </w:p>
        </w:tc>
        <w:tc>
          <w:tcPr>
            <w:tcW w:w="1417" w:type="dxa"/>
          </w:tcPr>
          <w:p w14:paraId="1082537C" w14:textId="77777777" w:rsidR="00B94305" w:rsidRPr="00FF33F1" w:rsidRDefault="00B94305" w:rsidP="00B94305">
            <w:pPr>
              <w:jc w:val="center"/>
              <w:rPr>
                <w:i/>
                <w:iCs/>
                <w:sz w:val="22"/>
                <w:szCs w:val="22"/>
              </w:rPr>
            </w:pPr>
            <w:r w:rsidRPr="00FF33F1">
              <w:rPr>
                <w:i/>
                <w:iCs/>
                <w:color w:val="000000" w:themeColor="text1"/>
                <w:sz w:val="22"/>
                <w:szCs w:val="22"/>
              </w:rPr>
              <w:t>B</w:t>
            </w:r>
          </w:p>
        </w:tc>
      </w:tr>
      <w:tr w:rsidR="00B94305" w:rsidRPr="00FF33F1" w14:paraId="633D449A" w14:textId="77777777" w:rsidTr="00B94305">
        <w:tc>
          <w:tcPr>
            <w:tcW w:w="1838" w:type="dxa"/>
          </w:tcPr>
          <w:p w14:paraId="335E09A6" w14:textId="77777777" w:rsidR="00B94305" w:rsidRPr="00FF33F1" w:rsidRDefault="00B94305" w:rsidP="00B94305">
            <w:pPr>
              <w:rPr>
                <w:i/>
                <w:iCs/>
                <w:sz w:val="22"/>
                <w:szCs w:val="22"/>
              </w:rPr>
            </w:pPr>
            <w:r w:rsidRPr="00FF33F1">
              <w:rPr>
                <w:i/>
                <w:iCs/>
                <w:color w:val="000000" w:themeColor="text1"/>
                <w:sz w:val="22"/>
                <w:szCs w:val="22"/>
              </w:rPr>
              <w:t>İki kat (II)</w:t>
            </w:r>
          </w:p>
        </w:tc>
        <w:tc>
          <w:tcPr>
            <w:tcW w:w="851" w:type="dxa"/>
          </w:tcPr>
          <w:p w14:paraId="39A4ECDD" w14:textId="77777777" w:rsidR="00B94305" w:rsidRPr="00FF33F1" w:rsidRDefault="00B94305" w:rsidP="00B94305">
            <w:pPr>
              <w:jc w:val="center"/>
              <w:rPr>
                <w:i/>
                <w:iCs/>
                <w:sz w:val="22"/>
                <w:szCs w:val="22"/>
              </w:rPr>
            </w:pPr>
            <w:r w:rsidRPr="00FF33F1">
              <w:rPr>
                <w:i/>
                <w:iCs/>
                <w:color w:val="000000" w:themeColor="text1"/>
                <w:sz w:val="22"/>
                <w:szCs w:val="22"/>
              </w:rPr>
              <w:t>678,3</w:t>
            </w:r>
          </w:p>
        </w:tc>
        <w:tc>
          <w:tcPr>
            <w:tcW w:w="1417" w:type="dxa"/>
          </w:tcPr>
          <w:p w14:paraId="071F9FAC" w14:textId="77777777" w:rsidR="00B94305" w:rsidRPr="00FF33F1" w:rsidRDefault="00B94305" w:rsidP="00B94305">
            <w:pPr>
              <w:jc w:val="center"/>
              <w:rPr>
                <w:i/>
                <w:iCs/>
                <w:sz w:val="22"/>
                <w:szCs w:val="22"/>
              </w:rPr>
            </w:pPr>
            <w:r w:rsidRPr="00FF33F1">
              <w:rPr>
                <w:i/>
                <w:iCs/>
                <w:color w:val="000000" w:themeColor="text1"/>
                <w:sz w:val="22"/>
                <w:szCs w:val="22"/>
              </w:rPr>
              <w:t>B</w:t>
            </w:r>
          </w:p>
        </w:tc>
      </w:tr>
      <w:tr w:rsidR="00B94305" w:rsidRPr="00FF33F1" w14:paraId="308338DF" w14:textId="77777777" w:rsidTr="00B94305">
        <w:tc>
          <w:tcPr>
            <w:tcW w:w="4106" w:type="dxa"/>
            <w:gridSpan w:val="3"/>
          </w:tcPr>
          <w:p w14:paraId="407DADD9" w14:textId="77777777" w:rsidR="00B94305" w:rsidRPr="008A2B8C" w:rsidRDefault="00B94305" w:rsidP="00B94305">
            <w:pPr>
              <w:rPr>
                <w:i/>
                <w:iCs/>
                <w:sz w:val="16"/>
                <w:szCs w:val="16"/>
              </w:rPr>
            </w:pPr>
            <w:r w:rsidRPr="00BE4623">
              <w:rPr>
                <w:b/>
                <w:bCs/>
                <w:i/>
                <w:iCs/>
                <w:sz w:val="16"/>
                <w:szCs w:val="16"/>
              </w:rPr>
              <w:t>*LSD:14,56,   **LSD:11,28     *** LSD:11,28</w:t>
            </w:r>
          </w:p>
        </w:tc>
      </w:tr>
    </w:tbl>
    <w:p w14:paraId="4FF7A920" w14:textId="7B6F7A4C" w:rsidR="006C0989" w:rsidRPr="006C0989" w:rsidRDefault="006C0989" w:rsidP="00741445">
      <w:pPr>
        <w:pStyle w:val="GvdeMetniGirintisi"/>
        <w:spacing w:before="100" w:beforeAutospacing="1" w:after="100" w:afterAutospacing="1" w:line="240" w:lineRule="auto"/>
        <w:ind w:left="0"/>
        <w:jc w:val="both"/>
        <w:rPr>
          <w:color w:val="000000" w:themeColor="text1"/>
        </w:rPr>
      </w:pPr>
      <w:r w:rsidRPr="006C0989">
        <w:rPr>
          <w:color w:val="000000" w:themeColor="text1"/>
        </w:rPr>
        <w:t xml:space="preserve">Çizelge 3.2. </w:t>
      </w:r>
      <w:r w:rsidRPr="00CA6727">
        <w:rPr>
          <w:color w:val="000000" w:themeColor="text1"/>
        </w:rPr>
        <w:t xml:space="preserve">Malzeme türü, </w:t>
      </w:r>
      <w:r w:rsidRPr="006C0989">
        <w:rPr>
          <w:color w:val="000000" w:themeColor="text1"/>
        </w:rPr>
        <w:t>boya çeşidi ve kat sayısı</w:t>
      </w:r>
      <w:r w:rsidR="00CC6854">
        <w:rPr>
          <w:color w:val="000000" w:themeColor="text1"/>
        </w:rPr>
        <w:t>na</w:t>
      </w:r>
      <w:r w:rsidRPr="006C0989">
        <w:rPr>
          <w:color w:val="000000" w:themeColor="text1"/>
        </w:rPr>
        <w:t xml:space="preserve"> ilişkin kendi kendine yanma sıcaklık ortalama değerleri(°C)</w:t>
      </w:r>
    </w:p>
    <w:p w14:paraId="16AFDD2D" w14:textId="77777777" w:rsidR="00B94305" w:rsidRDefault="00B94305" w:rsidP="00741445">
      <w:pPr>
        <w:pStyle w:val="GvdeMetniGirintisi"/>
        <w:spacing w:before="100" w:beforeAutospacing="1" w:after="100" w:afterAutospacing="1" w:line="240" w:lineRule="auto"/>
        <w:ind w:left="0"/>
        <w:jc w:val="both"/>
        <w:rPr>
          <w:color w:val="000000" w:themeColor="text1"/>
        </w:rPr>
      </w:pPr>
    </w:p>
    <w:p w14:paraId="5C686C06" w14:textId="77777777" w:rsidR="00B94305" w:rsidRDefault="00B94305" w:rsidP="00741445">
      <w:pPr>
        <w:pStyle w:val="GvdeMetniGirintisi"/>
        <w:spacing w:before="100" w:beforeAutospacing="1" w:after="100" w:afterAutospacing="1" w:line="240" w:lineRule="auto"/>
        <w:ind w:left="0"/>
        <w:jc w:val="both"/>
        <w:rPr>
          <w:color w:val="000000" w:themeColor="text1"/>
        </w:rPr>
      </w:pPr>
    </w:p>
    <w:p w14:paraId="338A1A63" w14:textId="77777777" w:rsidR="00B94305" w:rsidRDefault="00B94305" w:rsidP="00741445">
      <w:pPr>
        <w:pStyle w:val="GvdeMetniGirintisi"/>
        <w:spacing w:before="100" w:beforeAutospacing="1" w:after="100" w:afterAutospacing="1" w:line="240" w:lineRule="auto"/>
        <w:ind w:left="0"/>
        <w:jc w:val="both"/>
        <w:rPr>
          <w:color w:val="000000" w:themeColor="text1"/>
        </w:rPr>
      </w:pPr>
    </w:p>
    <w:p w14:paraId="5F709490" w14:textId="77777777" w:rsidR="00B94305" w:rsidRDefault="00B94305" w:rsidP="00741445">
      <w:pPr>
        <w:pStyle w:val="GvdeMetniGirintisi"/>
        <w:spacing w:before="100" w:beforeAutospacing="1" w:after="100" w:afterAutospacing="1" w:line="240" w:lineRule="auto"/>
        <w:ind w:left="0"/>
        <w:jc w:val="both"/>
        <w:rPr>
          <w:color w:val="000000" w:themeColor="text1"/>
        </w:rPr>
      </w:pPr>
    </w:p>
    <w:p w14:paraId="0E093764" w14:textId="77777777" w:rsidR="00B94305" w:rsidRDefault="00B94305" w:rsidP="00741445">
      <w:pPr>
        <w:pStyle w:val="GvdeMetniGirintisi"/>
        <w:spacing w:before="100" w:beforeAutospacing="1" w:after="100" w:afterAutospacing="1" w:line="240" w:lineRule="auto"/>
        <w:ind w:left="0"/>
        <w:jc w:val="both"/>
        <w:rPr>
          <w:color w:val="000000" w:themeColor="text1"/>
        </w:rPr>
      </w:pPr>
    </w:p>
    <w:p w14:paraId="6E1C5AB6" w14:textId="77777777" w:rsidR="00B94305" w:rsidRDefault="00B94305" w:rsidP="00741445">
      <w:pPr>
        <w:pStyle w:val="GvdeMetniGirintisi"/>
        <w:spacing w:before="100" w:beforeAutospacing="1" w:after="100" w:afterAutospacing="1" w:line="240" w:lineRule="auto"/>
        <w:ind w:left="0"/>
        <w:jc w:val="both"/>
        <w:rPr>
          <w:color w:val="000000" w:themeColor="text1"/>
        </w:rPr>
      </w:pPr>
    </w:p>
    <w:p w14:paraId="775B2701" w14:textId="77777777" w:rsidR="00B94305" w:rsidRDefault="00B94305" w:rsidP="00741445">
      <w:pPr>
        <w:pStyle w:val="GvdeMetniGirintisi"/>
        <w:spacing w:before="100" w:beforeAutospacing="1" w:after="100" w:afterAutospacing="1" w:line="240" w:lineRule="auto"/>
        <w:ind w:left="0"/>
        <w:jc w:val="both"/>
        <w:rPr>
          <w:color w:val="000000" w:themeColor="text1"/>
        </w:rPr>
      </w:pPr>
    </w:p>
    <w:p w14:paraId="2F813E45" w14:textId="50FFB79B" w:rsidR="00923A91" w:rsidRDefault="001803D2" w:rsidP="00741445">
      <w:pPr>
        <w:pStyle w:val="GvdeMetniGirintisi"/>
        <w:spacing w:before="100" w:beforeAutospacing="1" w:after="100" w:afterAutospacing="1" w:line="240" w:lineRule="auto"/>
        <w:ind w:left="0"/>
        <w:jc w:val="both"/>
        <w:rPr>
          <w:color w:val="000000" w:themeColor="text1"/>
        </w:rPr>
      </w:pPr>
      <w:r w:rsidRPr="006C0989">
        <w:rPr>
          <w:color w:val="000000" w:themeColor="text1"/>
        </w:rPr>
        <w:t xml:space="preserve">Kendi kendine yanma sıcaklığı malzeme </w:t>
      </w:r>
      <w:r w:rsidR="00CA6727" w:rsidRPr="00CA6727">
        <w:rPr>
          <w:color w:val="000000" w:themeColor="text1"/>
        </w:rPr>
        <w:t xml:space="preserve">türüne </w:t>
      </w:r>
      <w:r w:rsidRPr="00CA6727">
        <w:rPr>
          <w:color w:val="000000" w:themeColor="text1"/>
        </w:rPr>
        <w:t>göre</w:t>
      </w:r>
      <w:r w:rsidR="00871E91">
        <w:rPr>
          <w:color w:val="000000" w:themeColor="text1"/>
        </w:rPr>
        <w:t>,</w:t>
      </w:r>
      <w:r w:rsidR="006B2830" w:rsidRPr="00CA6727">
        <w:rPr>
          <w:color w:val="000000" w:themeColor="text1"/>
        </w:rPr>
        <w:t xml:space="preserve"> </w:t>
      </w:r>
      <w:r w:rsidR="006B2830" w:rsidRPr="006C0989">
        <w:rPr>
          <w:color w:val="000000" w:themeColor="text1"/>
        </w:rPr>
        <w:t xml:space="preserve">en yüksek </w:t>
      </w:r>
      <w:r w:rsidR="00CA6727">
        <w:rPr>
          <w:color w:val="000000" w:themeColor="text1"/>
        </w:rPr>
        <w:t>y</w:t>
      </w:r>
      <w:r w:rsidRPr="006C0989">
        <w:rPr>
          <w:color w:val="000000" w:themeColor="text1"/>
        </w:rPr>
        <w:t>onga levhada (</w:t>
      </w:r>
      <w:r w:rsidRPr="006C0989">
        <w:rPr>
          <w:i/>
          <w:iCs/>
          <w:color w:val="000000" w:themeColor="text1"/>
          <w:sz w:val="22"/>
          <w:szCs w:val="22"/>
        </w:rPr>
        <w:t>716,8</w:t>
      </w:r>
      <w:r w:rsidRPr="006C0989">
        <w:rPr>
          <w:color w:val="000000" w:themeColor="text1"/>
        </w:rPr>
        <w:t xml:space="preserve"> °C), </w:t>
      </w:r>
      <w:r w:rsidR="0047613B" w:rsidRPr="006C0989">
        <w:rPr>
          <w:color w:val="000000" w:themeColor="text1"/>
        </w:rPr>
        <w:t xml:space="preserve">en düşük </w:t>
      </w:r>
      <w:r w:rsidR="00B1643B" w:rsidRPr="00BE4623">
        <w:t>Doğu</w:t>
      </w:r>
      <w:r w:rsidR="00B1643B">
        <w:rPr>
          <w:color w:val="000000" w:themeColor="text1"/>
        </w:rPr>
        <w:t xml:space="preserve"> </w:t>
      </w:r>
      <w:r w:rsidR="0047613B" w:rsidRPr="006C0989">
        <w:rPr>
          <w:color w:val="000000" w:themeColor="text1"/>
        </w:rPr>
        <w:t>k</w:t>
      </w:r>
      <w:r w:rsidRPr="006C0989">
        <w:rPr>
          <w:color w:val="000000" w:themeColor="text1"/>
        </w:rPr>
        <w:t>ayın</w:t>
      </w:r>
      <w:r w:rsidR="00B1643B">
        <w:rPr>
          <w:color w:val="000000" w:themeColor="text1"/>
        </w:rPr>
        <w:t>ın</w:t>
      </w:r>
      <w:r w:rsidRPr="006C0989">
        <w:rPr>
          <w:color w:val="000000" w:themeColor="text1"/>
        </w:rPr>
        <w:t>da (</w:t>
      </w:r>
      <w:r w:rsidR="0047613B" w:rsidRPr="006C0989">
        <w:rPr>
          <w:i/>
          <w:iCs/>
          <w:color w:val="000000" w:themeColor="text1"/>
          <w:sz w:val="22"/>
          <w:szCs w:val="22"/>
        </w:rPr>
        <w:t>645,7</w:t>
      </w:r>
      <w:r w:rsidRPr="006C0989">
        <w:rPr>
          <w:color w:val="000000" w:themeColor="text1"/>
        </w:rPr>
        <w:t xml:space="preserve"> °C), </w:t>
      </w:r>
      <w:r w:rsidR="0047613B" w:rsidRPr="006C0989">
        <w:rPr>
          <w:color w:val="000000" w:themeColor="text1"/>
        </w:rPr>
        <w:t>boya çeşidine göre en yüksek selülozik boyada (</w:t>
      </w:r>
      <w:r w:rsidR="0047613B" w:rsidRPr="006C0989">
        <w:rPr>
          <w:i/>
          <w:iCs/>
          <w:color w:val="000000" w:themeColor="text1"/>
          <w:sz w:val="22"/>
          <w:szCs w:val="22"/>
        </w:rPr>
        <w:t>688,4</w:t>
      </w:r>
      <w:r w:rsidR="0047613B" w:rsidRPr="006C0989">
        <w:rPr>
          <w:color w:val="000000" w:themeColor="text1"/>
        </w:rPr>
        <w:t>°C), e</w:t>
      </w:r>
      <w:r w:rsidR="005F07E3" w:rsidRPr="006C0989">
        <w:rPr>
          <w:color w:val="000000" w:themeColor="text1"/>
        </w:rPr>
        <w:t xml:space="preserve">n </w:t>
      </w:r>
      <w:r w:rsidR="0047613B" w:rsidRPr="006C0989">
        <w:rPr>
          <w:color w:val="000000" w:themeColor="text1"/>
        </w:rPr>
        <w:t>düşük sentetik boyada</w:t>
      </w:r>
      <w:r w:rsidR="005F07E3" w:rsidRPr="006C0989">
        <w:rPr>
          <w:color w:val="000000" w:themeColor="text1"/>
        </w:rPr>
        <w:t xml:space="preserve"> </w:t>
      </w:r>
      <w:r w:rsidR="0047613B" w:rsidRPr="006C0989">
        <w:rPr>
          <w:color w:val="000000" w:themeColor="text1"/>
        </w:rPr>
        <w:t>(</w:t>
      </w:r>
      <w:r w:rsidR="0047613B" w:rsidRPr="006C0989">
        <w:rPr>
          <w:i/>
          <w:iCs/>
          <w:color w:val="000000" w:themeColor="text1"/>
          <w:sz w:val="22"/>
          <w:szCs w:val="22"/>
        </w:rPr>
        <w:t>685,7</w:t>
      </w:r>
      <w:r w:rsidR="0047613B" w:rsidRPr="006C0989">
        <w:rPr>
          <w:color w:val="000000" w:themeColor="text1"/>
        </w:rPr>
        <w:t xml:space="preserve">°C), boya kat sayısına göre en yüksek I. </w:t>
      </w:r>
      <w:r w:rsidR="00CA6727">
        <w:rPr>
          <w:color w:val="000000" w:themeColor="text1"/>
        </w:rPr>
        <w:t>k</w:t>
      </w:r>
      <w:r w:rsidR="0047613B" w:rsidRPr="006C0989">
        <w:rPr>
          <w:color w:val="000000" w:themeColor="text1"/>
        </w:rPr>
        <w:t>at</w:t>
      </w:r>
      <w:r w:rsidR="00CA6727">
        <w:rPr>
          <w:color w:val="000000" w:themeColor="text1"/>
        </w:rPr>
        <w:t xml:space="preserve"> da</w:t>
      </w:r>
      <w:r w:rsidR="0047613B" w:rsidRPr="006C0989">
        <w:rPr>
          <w:color w:val="000000" w:themeColor="text1"/>
        </w:rPr>
        <w:t xml:space="preserve"> (</w:t>
      </w:r>
      <w:r w:rsidR="0047613B" w:rsidRPr="006C0989">
        <w:rPr>
          <w:i/>
          <w:iCs/>
          <w:color w:val="000000" w:themeColor="text1"/>
          <w:sz w:val="22"/>
          <w:szCs w:val="22"/>
        </w:rPr>
        <w:t>688,4</w:t>
      </w:r>
      <w:r w:rsidR="0047613B" w:rsidRPr="006C0989">
        <w:rPr>
          <w:color w:val="000000" w:themeColor="text1"/>
        </w:rPr>
        <w:t xml:space="preserve">°C), en düşük </w:t>
      </w:r>
      <w:r w:rsidR="005F07E3" w:rsidRPr="006C0989">
        <w:rPr>
          <w:color w:val="000000" w:themeColor="text1"/>
        </w:rPr>
        <w:t>II</w:t>
      </w:r>
      <w:r w:rsidR="0047613B" w:rsidRPr="006C0989">
        <w:rPr>
          <w:color w:val="000000" w:themeColor="text1"/>
        </w:rPr>
        <w:t xml:space="preserve">. </w:t>
      </w:r>
      <w:r w:rsidR="00CA6727">
        <w:rPr>
          <w:color w:val="000000" w:themeColor="text1"/>
        </w:rPr>
        <w:t>kat da</w:t>
      </w:r>
      <w:r w:rsidR="0047613B" w:rsidRPr="006C0989">
        <w:rPr>
          <w:color w:val="000000" w:themeColor="text1"/>
        </w:rPr>
        <w:t xml:space="preserve"> (</w:t>
      </w:r>
      <w:r w:rsidR="0047613B" w:rsidRPr="006C0989">
        <w:rPr>
          <w:i/>
          <w:iCs/>
          <w:color w:val="000000" w:themeColor="text1"/>
          <w:sz w:val="22"/>
          <w:szCs w:val="22"/>
        </w:rPr>
        <w:t>685,7</w:t>
      </w:r>
      <w:r w:rsidR="0047613B" w:rsidRPr="006C0989">
        <w:rPr>
          <w:color w:val="000000" w:themeColor="text1"/>
        </w:rPr>
        <w:t>°C) bulunmuştur</w:t>
      </w:r>
      <w:r w:rsidR="005F07E3" w:rsidRPr="006C0989">
        <w:rPr>
          <w:color w:val="000000" w:themeColor="text1"/>
        </w:rPr>
        <w:t>.</w:t>
      </w:r>
      <w:r w:rsidR="0045324D" w:rsidRPr="006C0989">
        <w:rPr>
          <w:color w:val="000000" w:themeColor="text1"/>
        </w:rPr>
        <w:t xml:space="preserve"> </w:t>
      </w:r>
    </w:p>
    <w:p w14:paraId="77EF844F" w14:textId="33A2DE82" w:rsidR="006C0989" w:rsidRPr="006C0989" w:rsidRDefault="00CC6854" w:rsidP="00741445">
      <w:pPr>
        <w:autoSpaceDE w:val="0"/>
        <w:autoSpaceDN w:val="0"/>
        <w:adjustRightInd w:val="0"/>
        <w:spacing w:before="100" w:beforeAutospacing="1" w:after="100" w:afterAutospacing="1" w:line="240" w:lineRule="auto"/>
        <w:jc w:val="both"/>
        <w:rPr>
          <w:color w:val="000000" w:themeColor="text1"/>
        </w:rPr>
      </w:pPr>
      <w:r>
        <w:rPr>
          <w:color w:val="000000" w:themeColor="text1"/>
        </w:rPr>
        <w:lastRenderedPageBreak/>
        <w:t xml:space="preserve">Malzeme türü, boya çeşidi </w:t>
      </w:r>
      <w:r w:rsidR="001E139B" w:rsidRPr="006C0989">
        <w:rPr>
          <w:color w:val="000000" w:themeColor="text1"/>
        </w:rPr>
        <w:t>ve kat</w:t>
      </w:r>
      <w:r w:rsidR="00CA6727">
        <w:rPr>
          <w:color w:val="000000" w:themeColor="text1"/>
        </w:rPr>
        <w:t xml:space="preserve"> sayısına </w:t>
      </w:r>
      <w:r w:rsidR="001E139B" w:rsidRPr="006C0989">
        <w:rPr>
          <w:color w:val="000000" w:themeColor="text1"/>
        </w:rPr>
        <w:t>ilişkin</w:t>
      </w:r>
      <w:r w:rsidR="00DE5D24" w:rsidRPr="006C0989">
        <w:rPr>
          <w:color w:val="000000" w:themeColor="text1"/>
        </w:rPr>
        <w:t xml:space="preserve"> </w:t>
      </w:r>
      <w:r w:rsidR="006B2830" w:rsidRPr="006C0989">
        <w:rPr>
          <w:color w:val="000000" w:themeColor="text1"/>
        </w:rPr>
        <w:t>kendi kendine</w:t>
      </w:r>
      <w:r w:rsidR="00DE5D24" w:rsidRPr="006C0989">
        <w:rPr>
          <w:color w:val="000000" w:themeColor="text1"/>
        </w:rPr>
        <w:t xml:space="preserve"> yanma sıcaklığı ortala</w:t>
      </w:r>
      <w:r w:rsidR="006B2830" w:rsidRPr="006C0989">
        <w:rPr>
          <w:color w:val="000000" w:themeColor="text1"/>
        </w:rPr>
        <w:t>ma</w:t>
      </w:r>
      <w:r w:rsidR="00DE5D24" w:rsidRPr="006C0989">
        <w:rPr>
          <w:color w:val="000000" w:themeColor="text1"/>
        </w:rPr>
        <w:t xml:space="preserve"> </w:t>
      </w:r>
      <w:r w:rsidR="00A7037F" w:rsidRPr="006C0989">
        <w:rPr>
          <w:color w:val="000000" w:themeColor="text1"/>
        </w:rPr>
        <w:t>değerlerine Çizelge</w:t>
      </w:r>
      <w:r w:rsidR="00DE5D24" w:rsidRPr="006C0989">
        <w:rPr>
          <w:color w:val="000000" w:themeColor="text1"/>
        </w:rPr>
        <w:t xml:space="preserve"> </w:t>
      </w:r>
      <w:r w:rsidR="0045324D" w:rsidRPr="006C0989">
        <w:rPr>
          <w:color w:val="000000" w:themeColor="text1"/>
        </w:rPr>
        <w:t>3.3</w:t>
      </w:r>
      <w:r w:rsidR="00C040D4" w:rsidRPr="006C0989">
        <w:rPr>
          <w:color w:val="000000" w:themeColor="text1"/>
        </w:rPr>
        <w:t>’</w:t>
      </w:r>
      <w:r w:rsidR="00DE5D24" w:rsidRPr="006C0989">
        <w:rPr>
          <w:color w:val="000000" w:themeColor="text1"/>
        </w:rPr>
        <w:t xml:space="preserve">de verilmiştir. </w:t>
      </w:r>
    </w:p>
    <w:p w14:paraId="3AB3B89F" w14:textId="59E02541" w:rsidR="006C0989" w:rsidRDefault="001221B8" w:rsidP="00741445">
      <w:pPr>
        <w:autoSpaceDE w:val="0"/>
        <w:autoSpaceDN w:val="0"/>
        <w:adjustRightInd w:val="0"/>
        <w:spacing w:before="100" w:beforeAutospacing="1" w:after="100" w:afterAutospacing="1" w:line="240" w:lineRule="auto"/>
        <w:jc w:val="both"/>
        <w:rPr>
          <w:color w:val="000000"/>
        </w:rPr>
      </w:pPr>
      <w:r>
        <w:rPr>
          <w:color w:val="000000" w:themeColor="text1"/>
        </w:rPr>
        <w:t>Çizelge 3.3. Malzeme türü,</w:t>
      </w:r>
      <w:r w:rsidR="006C0989" w:rsidRPr="006C0989">
        <w:rPr>
          <w:color w:val="000000" w:themeColor="text1"/>
        </w:rPr>
        <w:t xml:space="preserve"> boya </w:t>
      </w:r>
      <w:r w:rsidRPr="006C0989">
        <w:rPr>
          <w:color w:val="000000" w:themeColor="text1"/>
        </w:rPr>
        <w:t>çeşidi</w:t>
      </w:r>
      <w:r w:rsidR="006C0989" w:rsidRPr="006C0989">
        <w:rPr>
          <w:color w:val="000000" w:themeColor="text1"/>
        </w:rPr>
        <w:t xml:space="preserve"> ve kat sayısına ilişkin kendi kendine yanma sıcaklığı ortalama değerleri </w:t>
      </w:r>
      <w:r w:rsidR="006C0989" w:rsidRPr="006C0989">
        <w:rPr>
          <w:color w:val="000000"/>
        </w:rPr>
        <w:t>(°C)</w:t>
      </w:r>
    </w:p>
    <w:tbl>
      <w:tblPr>
        <w:tblStyle w:val="TabloKlavuzu"/>
        <w:tblW w:w="0" w:type="auto"/>
        <w:tblLook w:val="04A0" w:firstRow="1" w:lastRow="0" w:firstColumn="1" w:lastColumn="0" w:noHBand="0" w:noVBand="1"/>
      </w:tblPr>
      <w:tblGrid>
        <w:gridCol w:w="1838"/>
        <w:gridCol w:w="851"/>
        <w:gridCol w:w="850"/>
        <w:gridCol w:w="1701"/>
        <w:gridCol w:w="851"/>
        <w:gridCol w:w="850"/>
      </w:tblGrid>
      <w:tr w:rsidR="00BE4623" w:rsidRPr="00BE4623" w14:paraId="680AA13D" w14:textId="77777777" w:rsidTr="00CA6727">
        <w:tc>
          <w:tcPr>
            <w:tcW w:w="1838" w:type="dxa"/>
            <w:tcBorders>
              <w:top w:val="single" w:sz="12" w:space="0" w:color="auto"/>
              <w:bottom w:val="single" w:sz="12" w:space="0" w:color="auto"/>
            </w:tcBorders>
          </w:tcPr>
          <w:p w14:paraId="743AD57B" w14:textId="77777777" w:rsidR="000A7876" w:rsidRPr="00BE4623" w:rsidRDefault="000A7876" w:rsidP="00FF4195">
            <w:pPr>
              <w:rPr>
                <w:sz w:val="22"/>
                <w:szCs w:val="22"/>
              </w:rPr>
            </w:pPr>
            <w:r w:rsidRPr="00BE4623">
              <w:rPr>
                <w:b/>
                <w:bCs/>
                <w:i/>
                <w:iCs/>
                <w:sz w:val="22"/>
                <w:szCs w:val="22"/>
              </w:rPr>
              <w:t xml:space="preserve">Malzeme + Boya </w:t>
            </w:r>
          </w:p>
        </w:tc>
        <w:tc>
          <w:tcPr>
            <w:tcW w:w="851" w:type="dxa"/>
            <w:tcBorders>
              <w:top w:val="single" w:sz="12" w:space="0" w:color="auto"/>
              <w:bottom w:val="single" w:sz="12" w:space="0" w:color="auto"/>
            </w:tcBorders>
          </w:tcPr>
          <w:p w14:paraId="101CD06A" w14:textId="77777777" w:rsidR="000A7876" w:rsidRPr="00BE4623" w:rsidRDefault="000A7876" w:rsidP="000A7876">
            <w:pPr>
              <w:jc w:val="center"/>
              <w:rPr>
                <w:sz w:val="22"/>
                <w:szCs w:val="22"/>
              </w:rPr>
            </w:pPr>
            <w:r w:rsidRPr="00BE4623">
              <w:rPr>
                <w:b/>
                <w:bCs/>
                <w:i/>
                <w:iCs/>
                <w:sz w:val="22"/>
                <w:szCs w:val="22"/>
              </w:rPr>
              <w:t>X</w:t>
            </w:r>
          </w:p>
        </w:tc>
        <w:tc>
          <w:tcPr>
            <w:tcW w:w="850" w:type="dxa"/>
            <w:tcBorders>
              <w:top w:val="single" w:sz="12" w:space="0" w:color="auto"/>
              <w:bottom w:val="single" w:sz="12" w:space="0" w:color="auto"/>
            </w:tcBorders>
          </w:tcPr>
          <w:p w14:paraId="3C742862" w14:textId="729C80D2" w:rsidR="000A7876" w:rsidRPr="00BE4623" w:rsidRDefault="00B1643B" w:rsidP="000A7876">
            <w:pPr>
              <w:jc w:val="center"/>
              <w:rPr>
                <w:sz w:val="22"/>
                <w:szCs w:val="22"/>
              </w:rPr>
            </w:pPr>
            <w:r w:rsidRPr="00BE4623">
              <w:rPr>
                <w:b/>
                <w:bCs/>
                <w:i/>
                <w:iCs/>
                <w:sz w:val="22"/>
                <w:szCs w:val="22"/>
              </w:rPr>
              <w:t>*</w:t>
            </w:r>
            <w:r w:rsidR="000A7876" w:rsidRPr="00BE4623">
              <w:rPr>
                <w:b/>
                <w:bCs/>
                <w:i/>
                <w:iCs/>
                <w:sz w:val="22"/>
                <w:szCs w:val="22"/>
              </w:rPr>
              <w:t>HG</w:t>
            </w:r>
          </w:p>
        </w:tc>
        <w:tc>
          <w:tcPr>
            <w:tcW w:w="1701" w:type="dxa"/>
            <w:tcBorders>
              <w:top w:val="single" w:sz="12" w:space="0" w:color="auto"/>
              <w:bottom w:val="single" w:sz="12" w:space="0" w:color="auto"/>
            </w:tcBorders>
          </w:tcPr>
          <w:p w14:paraId="4F3E0214" w14:textId="3F4065D5" w:rsidR="000A7876" w:rsidRPr="00BE4623" w:rsidRDefault="000A7876" w:rsidP="00FF4195">
            <w:pPr>
              <w:rPr>
                <w:sz w:val="22"/>
                <w:szCs w:val="22"/>
              </w:rPr>
            </w:pPr>
            <w:r w:rsidRPr="00BE4623">
              <w:rPr>
                <w:b/>
                <w:bCs/>
                <w:i/>
                <w:iCs/>
                <w:sz w:val="22"/>
                <w:szCs w:val="22"/>
              </w:rPr>
              <w:t>Malzeme +Kat</w:t>
            </w:r>
            <w:r w:rsidR="00CA6727" w:rsidRPr="00BE4623">
              <w:rPr>
                <w:b/>
                <w:bCs/>
                <w:i/>
                <w:iCs/>
                <w:sz w:val="22"/>
                <w:szCs w:val="22"/>
              </w:rPr>
              <w:t xml:space="preserve"> </w:t>
            </w:r>
          </w:p>
        </w:tc>
        <w:tc>
          <w:tcPr>
            <w:tcW w:w="851" w:type="dxa"/>
            <w:tcBorders>
              <w:top w:val="single" w:sz="12" w:space="0" w:color="auto"/>
              <w:bottom w:val="single" w:sz="12" w:space="0" w:color="auto"/>
            </w:tcBorders>
          </w:tcPr>
          <w:p w14:paraId="18E2A83D" w14:textId="77777777" w:rsidR="000A7876" w:rsidRPr="00BE4623" w:rsidRDefault="000A7876" w:rsidP="000A7876">
            <w:pPr>
              <w:jc w:val="center"/>
              <w:rPr>
                <w:sz w:val="22"/>
                <w:szCs w:val="22"/>
              </w:rPr>
            </w:pPr>
            <w:r w:rsidRPr="00BE4623">
              <w:rPr>
                <w:b/>
                <w:bCs/>
                <w:i/>
                <w:iCs/>
                <w:sz w:val="22"/>
                <w:szCs w:val="22"/>
              </w:rPr>
              <w:t>X</w:t>
            </w:r>
          </w:p>
        </w:tc>
        <w:tc>
          <w:tcPr>
            <w:tcW w:w="850" w:type="dxa"/>
            <w:tcBorders>
              <w:top w:val="single" w:sz="12" w:space="0" w:color="auto"/>
              <w:bottom w:val="single" w:sz="12" w:space="0" w:color="auto"/>
              <w:right w:val="single" w:sz="12" w:space="0" w:color="auto"/>
            </w:tcBorders>
          </w:tcPr>
          <w:p w14:paraId="4A5CE003" w14:textId="7906E8FA" w:rsidR="000A7876" w:rsidRPr="00BE4623" w:rsidRDefault="00B1643B" w:rsidP="000A7876">
            <w:pPr>
              <w:jc w:val="center"/>
              <w:rPr>
                <w:sz w:val="22"/>
                <w:szCs w:val="22"/>
              </w:rPr>
            </w:pPr>
            <w:r w:rsidRPr="00BE4623">
              <w:rPr>
                <w:b/>
                <w:bCs/>
                <w:i/>
                <w:iCs/>
                <w:sz w:val="22"/>
                <w:szCs w:val="22"/>
              </w:rPr>
              <w:t>*</w:t>
            </w:r>
            <w:r w:rsidR="000A7876" w:rsidRPr="00BE4623">
              <w:rPr>
                <w:b/>
                <w:bCs/>
                <w:i/>
                <w:iCs/>
                <w:sz w:val="22"/>
                <w:szCs w:val="22"/>
              </w:rPr>
              <w:t>HG</w:t>
            </w:r>
          </w:p>
        </w:tc>
      </w:tr>
      <w:tr w:rsidR="00BE4623" w:rsidRPr="00BE4623" w14:paraId="0C41464C" w14:textId="77777777" w:rsidTr="00CA6727">
        <w:tc>
          <w:tcPr>
            <w:tcW w:w="1838" w:type="dxa"/>
            <w:tcBorders>
              <w:top w:val="single" w:sz="12" w:space="0" w:color="auto"/>
            </w:tcBorders>
          </w:tcPr>
          <w:p w14:paraId="7AD88C4E" w14:textId="77777777" w:rsidR="000A7876" w:rsidRPr="00BE4623" w:rsidRDefault="000A7876" w:rsidP="00AE3863">
            <w:pPr>
              <w:rPr>
                <w:sz w:val="22"/>
                <w:szCs w:val="22"/>
              </w:rPr>
            </w:pPr>
            <w:proofErr w:type="spellStart"/>
            <w:r w:rsidRPr="00BE4623">
              <w:rPr>
                <w:i/>
                <w:iCs/>
                <w:sz w:val="22"/>
                <w:szCs w:val="22"/>
              </w:rPr>
              <w:t>Yl+Sn</w:t>
            </w:r>
            <w:proofErr w:type="spellEnd"/>
          </w:p>
        </w:tc>
        <w:tc>
          <w:tcPr>
            <w:tcW w:w="851" w:type="dxa"/>
            <w:tcBorders>
              <w:top w:val="single" w:sz="12" w:space="0" w:color="auto"/>
            </w:tcBorders>
          </w:tcPr>
          <w:p w14:paraId="608B82CC" w14:textId="77777777" w:rsidR="000A7876" w:rsidRPr="00BE4623" w:rsidRDefault="000A7876" w:rsidP="00FF4195">
            <w:pPr>
              <w:jc w:val="center"/>
              <w:rPr>
                <w:sz w:val="22"/>
                <w:szCs w:val="22"/>
              </w:rPr>
            </w:pPr>
            <w:r w:rsidRPr="00BE4623">
              <w:rPr>
                <w:i/>
                <w:iCs/>
                <w:sz w:val="22"/>
                <w:szCs w:val="22"/>
              </w:rPr>
              <w:t>730,4</w:t>
            </w:r>
          </w:p>
        </w:tc>
        <w:tc>
          <w:tcPr>
            <w:tcW w:w="850" w:type="dxa"/>
            <w:tcBorders>
              <w:top w:val="single" w:sz="12" w:space="0" w:color="auto"/>
            </w:tcBorders>
          </w:tcPr>
          <w:p w14:paraId="6325ACB1" w14:textId="77777777" w:rsidR="000A7876" w:rsidRPr="00BE4623" w:rsidRDefault="000A7876" w:rsidP="00FF4195">
            <w:pPr>
              <w:jc w:val="center"/>
              <w:rPr>
                <w:sz w:val="22"/>
                <w:szCs w:val="22"/>
              </w:rPr>
            </w:pPr>
            <w:r w:rsidRPr="00BE4623">
              <w:rPr>
                <w:i/>
                <w:iCs/>
                <w:sz w:val="22"/>
                <w:szCs w:val="22"/>
              </w:rPr>
              <w:t>A</w:t>
            </w:r>
          </w:p>
        </w:tc>
        <w:tc>
          <w:tcPr>
            <w:tcW w:w="1701" w:type="dxa"/>
            <w:tcBorders>
              <w:top w:val="single" w:sz="12" w:space="0" w:color="auto"/>
            </w:tcBorders>
          </w:tcPr>
          <w:p w14:paraId="375EE150" w14:textId="4D51BEA3" w:rsidR="000A7876" w:rsidRPr="00BE4623" w:rsidRDefault="00555CED" w:rsidP="00AE3863">
            <w:pPr>
              <w:rPr>
                <w:sz w:val="22"/>
                <w:szCs w:val="22"/>
              </w:rPr>
            </w:pPr>
            <w:proofErr w:type="spellStart"/>
            <w:r w:rsidRPr="00BE4623">
              <w:rPr>
                <w:i/>
                <w:iCs/>
                <w:sz w:val="22"/>
                <w:szCs w:val="22"/>
              </w:rPr>
              <w:t>Yl+I</w:t>
            </w:r>
            <w:proofErr w:type="spellEnd"/>
          </w:p>
        </w:tc>
        <w:tc>
          <w:tcPr>
            <w:tcW w:w="851" w:type="dxa"/>
            <w:tcBorders>
              <w:top w:val="single" w:sz="12" w:space="0" w:color="auto"/>
            </w:tcBorders>
          </w:tcPr>
          <w:p w14:paraId="4DF679D3" w14:textId="77777777" w:rsidR="000A7876" w:rsidRPr="00BE4623" w:rsidRDefault="000A7876" w:rsidP="00FF4195">
            <w:pPr>
              <w:jc w:val="center"/>
              <w:rPr>
                <w:sz w:val="22"/>
                <w:szCs w:val="22"/>
              </w:rPr>
            </w:pPr>
            <w:r w:rsidRPr="00BE4623">
              <w:rPr>
                <w:i/>
                <w:iCs/>
                <w:sz w:val="22"/>
                <w:szCs w:val="22"/>
              </w:rPr>
              <w:t>725,6</w:t>
            </w:r>
          </w:p>
        </w:tc>
        <w:tc>
          <w:tcPr>
            <w:tcW w:w="850" w:type="dxa"/>
            <w:tcBorders>
              <w:top w:val="single" w:sz="12" w:space="0" w:color="auto"/>
            </w:tcBorders>
          </w:tcPr>
          <w:p w14:paraId="03AC8399" w14:textId="77777777" w:rsidR="000A7876" w:rsidRPr="00BE4623" w:rsidRDefault="000A7876" w:rsidP="00FF4195">
            <w:pPr>
              <w:jc w:val="center"/>
              <w:rPr>
                <w:sz w:val="22"/>
                <w:szCs w:val="22"/>
              </w:rPr>
            </w:pPr>
            <w:r w:rsidRPr="00BE4623">
              <w:rPr>
                <w:i/>
                <w:iCs/>
                <w:sz w:val="22"/>
                <w:szCs w:val="22"/>
              </w:rPr>
              <w:t>A</w:t>
            </w:r>
          </w:p>
        </w:tc>
      </w:tr>
      <w:tr w:rsidR="00BE4623" w:rsidRPr="00BE4623" w14:paraId="1FB8BF07" w14:textId="77777777" w:rsidTr="00CA6727">
        <w:tc>
          <w:tcPr>
            <w:tcW w:w="1838" w:type="dxa"/>
          </w:tcPr>
          <w:p w14:paraId="3F32908D" w14:textId="77777777" w:rsidR="000A7876" w:rsidRPr="00BE4623" w:rsidRDefault="000A7876" w:rsidP="00AE3863">
            <w:pPr>
              <w:rPr>
                <w:sz w:val="22"/>
                <w:szCs w:val="22"/>
              </w:rPr>
            </w:pPr>
            <w:proofErr w:type="spellStart"/>
            <w:r w:rsidRPr="00BE4623">
              <w:rPr>
                <w:i/>
                <w:iCs/>
                <w:sz w:val="22"/>
                <w:szCs w:val="22"/>
              </w:rPr>
              <w:t>M+Ak</w:t>
            </w:r>
            <w:proofErr w:type="spellEnd"/>
          </w:p>
        </w:tc>
        <w:tc>
          <w:tcPr>
            <w:tcW w:w="851" w:type="dxa"/>
          </w:tcPr>
          <w:p w14:paraId="11E03AE1" w14:textId="77777777" w:rsidR="000A7876" w:rsidRPr="00BE4623" w:rsidRDefault="000A7876" w:rsidP="00FF4195">
            <w:pPr>
              <w:jc w:val="center"/>
              <w:rPr>
                <w:sz w:val="22"/>
                <w:szCs w:val="22"/>
              </w:rPr>
            </w:pPr>
            <w:r w:rsidRPr="00BE4623">
              <w:rPr>
                <w:i/>
                <w:iCs/>
                <w:sz w:val="22"/>
                <w:szCs w:val="22"/>
              </w:rPr>
              <w:t>714,2</w:t>
            </w:r>
          </w:p>
        </w:tc>
        <w:tc>
          <w:tcPr>
            <w:tcW w:w="850" w:type="dxa"/>
          </w:tcPr>
          <w:p w14:paraId="623F926B" w14:textId="77777777" w:rsidR="000A7876" w:rsidRPr="00BE4623" w:rsidRDefault="000A7876" w:rsidP="00FF4195">
            <w:pPr>
              <w:jc w:val="center"/>
              <w:rPr>
                <w:sz w:val="22"/>
                <w:szCs w:val="22"/>
              </w:rPr>
            </w:pPr>
            <w:r w:rsidRPr="00BE4623">
              <w:rPr>
                <w:i/>
                <w:iCs/>
                <w:sz w:val="22"/>
                <w:szCs w:val="22"/>
              </w:rPr>
              <w:t>AB</w:t>
            </w:r>
          </w:p>
        </w:tc>
        <w:tc>
          <w:tcPr>
            <w:tcW w:w="1701" w:type="dxa"/>
          </w:tcPr>
          <w:p w14:paraId="3BE0F40E" w14:textId="29349CCC" w:rsidR="000A7876" w:rsidRPr="00BE4623" w:rsidRDefault="009B6FF5" w:rsidP="00AE3863">
            <w:pPr>
              <w:rPr>
                <w:sz w:val="22"/>
                <w:szCs w:val="22"/>
              </w:rPr>
            </w:pPr>
            <w:proofErr w:type="spellStart"/>
            <w:r w:rsidRPr="009B6FF5">
              <w:rPr>
                <w:i/>
                <w:iCs/>
                <w:color w:val="000000" w:themeColor="text1"/>
                <w:sz w:val="22"/>
                <w:szCs w:val="22"/>
              </w:rPr>
              <w:t>Ll</w:t>
            </w:r>
            <w:r w:rsidR="000A7876" w:rsidRPr="00BE4623">
              <w:rPr>
                <w:i/>
                <w:iCs/>
                <w:sz w:val="22"/>
                <w:szCs w:val="22"/>
              </w:rPr>
              <w:t>+Knt</w:t>
            </w:r>
            <w:proofErr w:type="spellEnd"/>
          </w:p>
        </w:tc>
        <w:tc>
          <w:tcPr>
            <w:tcW w:w="851" w:type="dxa"/>
          </w:tcPr>
          <w:p w14:paraId="3FFF871E" w14:textId="77777777" w:rsidR="000A7876" w:rsidRPr="00BE4623" w:rsidRDefault="000A7876" w:rsidP="00FF4195">
            <w:pPr>
              <w:jc w:val="center"/>
              <w:rPr>
                <w:sz w:val="22"/>
                <w:szCs w:val="22"/>
              </w:rPr>
            </w:pPr>
            <w:r w:rsidRPr="00BE4623">
              <w:rPr>
                <w:i/>
                <w:iCs/>
                <w:sz w:val="22"/>
                <w:szCs w:val="22"/>
              </w:rPr>
              <w:t>725,2</w:t>
            </w:r>
          </w:p>
        </w:tc>
        <w:tc>
          <w:tcPr>
            <w:tcW w:w="850" w:type="dxa"/>
          </w:tcPr>
          <w:p w14:paraId="48EF4F0F" w14:textId="77777777" w:rsidR="000A7876" w:rsidRPr="00BE4623" w:rsidRDefault="000A7876" w:rsidP="00FF4195">
            <w:pPr>
              <w:jc w:val="center"/>
              <w:rPr>
                <w:sz w:val="22"/>
                <w:szCs w:val="22"/>
              </w:rPr>
            </w:pPr>
            <w:r w:rsidRPr="00BE4623">
              <w:rPr>
                <w:i/>
                <w:iCs/>
                <w:sz w:val="22"/>
                <w:szCs w:val="22"/>
              </w:rPr>
              <w:t>A</w:t>
            </w:r>
          </w:p>
        </w:tc>
      </w:tr>
      <w:tr w:rsidR="00BE4623" w:rsidRPr="00BE4623" w14:paraId="144D3617" w14:textId="77777777" w:rsidTr="00CA6727">
        <w:tc>
          <w:tcPr>
            <w:tcW w:w="1838" w:type="dxa"/>
          </w:tcPr>
          <w:p w14:paraId="0D853B73" w14:textId="77777777" w:rsidR="000A7876" w:rsidRPr="00BE4623" w:rsidRDefault="000A7876" w:rsidP="00AE3863">
            <w:pPr>
              <w:rPr>
                <w:sz w:val="22"/>
                <w:szCs w:val="22"/>
              </w:rPr>
            </w:pPr>
            <w:proofErr w:type="spellStart"/>
            <w:r w:rsidRPr="00BE4623">
              <w:rPr>
                <w:i/>
                <w:iCs/>
                <w:sz w:val="22"/>
                <w:szCs w:val="22"/>
              </w:rPr>
              <w:t>M+Sl</w:t>
            </w:r>
            <w:proofErr w:type="spellEnd"/>
          </w:p>
        </w:tc>
        <w:tc>
          <w:tcPr>
            <w:tcW w:w="851" w:type="dxa"/>
          </w:tcPr>
          <w:p w14:paraId="4B465E54" w14:textId="77777777" w:rsidR="000A7876" w:rsidRPr="00BE4623" w:rsidRDefault="000A7876" w:rsidP="00FF4195">
            <w:pPr>
              <w:jc w:val="center"/>
              <w:rPr>
                <w:sz w:val="22"/>
                <w:szCs w:val="22"/>
              </w:rPr>
            </w:pPr>
            <w:r w:rsidRPr="00BE4623">
              <w:rPr>
                <w:i/>
                <w:iCs/>
                <w:sz w:val="22"/>
                <w:szCs w:val="22"/>
              </w:rPr>
              <w:t>714,2</w:t>
            </w:r>
          </w:p>
        </w:tc>
        <w:tc>
          <w:tcPr>
            <w:tcW w:w="850" w:type="dxa"/>
          </w:tcPr>
          <w:p w14:paraId="659D9527" w14:textId="77777777" w:rsidR="000A7876" w:rsidRPr="00BE4623" w:rsidRDefault="000A7876" w:rsidP="00FF4195">
            <w:pPr>
              <w:jc w:val="center"/>
              <w:rPr>
                <w:sz w:val="22"/>
                <w:szCs w:val="22"/>
              </w:rPr>
            </w:pPr>
            <w:r w:rsidRPr="00BE4623">
              <w:rPr>
                <w:i/>
                <w:iCs/>
                <w:sz w:val="22"/>
                <w:szCs w:val="22"/>
              </w:rPr>
              <w:t>AB</w:t>
            </w:r>
          </w:p>
        </w:tc>
        <w:tc>
          <w:tcPr>
            <w:tcW w:w="1701" w:type="dxa"/>
          </w:tcPr>
          <w:p w14:paraId="696FF4CC" w14:textId="25BB77AA" w:rsidR="000A7876" w:rsidRPr="00BE4623" w:rsidRDefault="00555CED" w:rsidP="00AE3863">
            <w:pPr>
              <w:rPr>
                <w:sz w:val="22"/>
                <w:szCs w:val="22"/>
              </w:rPr>
            </w:pPr>
            <w:proofErr w:type="spellStart"/>
            <w:r w:rsidRPr="00BE4623">
              <w:rPr>
                <w:i/>
                <w:iCs/>
                <w:sz w:val="22"/>
                <w:szCs w:val="22"/>
              </w:rPr>
              <w:t>Yl+II</w:t>
            </w:r>
            <w:proofErr w:type="spellEnd"/>
          </w:p>
        </w:tc>
        <w:tc>
          <w:tcPr>
            <w:tcW w:w="851" w:type="dxa"/>
          </w:tcPr>
          <w:p w14:paraId="070F2B14" w14:textId="77777777" w:rsidR="000A7876" w:rsidRPr="00BE4623" w:rsidRDefault="000A7876" w:rsidP="00FF4195">
            <w:pPr>
              <w:jc w:val="center"/>
              <w:rPr>
                <w:sz w:val="22"/>
                <w:szCs w:val="22"/>
              </w:rPr>
            </w:pPr>
            <w:r w:rsidRPr="00BE4623">
              <w:rPr>
                <w:i/>
                <w:iCs/>
                <w:sz w:val="22"/>
                <w:szCs w:val="22"/>
              </w:rPr>
              <w:t>724,0</w:t>
            </w:r>
          </w:p>
        </w:tc>
        <w:tc>
          <w:tcPr>
            <w:tcW w:w="850" w:type="dxa"/>
          </w:tcPr>
          <w:p w14:paraId="6BF44022" w14:textId="77777777" w:rsidR="000A7876" w:rsidRPr="00BE4623" w:rsidRDefault="000A7876" w:rsidP="00FF4195">
            <w:pPr>
              <w:jc w:val="center"/>
              <w:rPr>
                <w:sz w:val="22"/>
                <w:szCs w:val="22"/>
              </w:rPr>
            </w:pPr>
            <w:r w:rsidRPr="00BE4623">
              <w:rPr>
                <w:i/>
                <w:iCs/>
                <w:sz w:val="22"/>
                <w:szCs w:val="22"/>
              </w:rPr>
              <w:t>A</w:t>
            </w:r>
          </w:p>
        </w:tc>
      </w:tr>
      <w:tr w:rsidR="00BE4623" w:rsidRPr="00BE4623" w14:paraId="0FC7F953" w14:textId="77777777" w:rsidTr="00CA6727">
        <w:tc>
          <w:tcPr>
            <w:tcW w:w="1838" w:type="dxa"/>
          </w:tcPr>
          <w:p w14:paraId="7120CCD2" w14:textId="77777777" w:rsidR="000A7876" w:rsidRPr="00BE4623" w:rsidRDefault="000A7876" w:rsidP="00AE3863">
            <w:pPr>
              <w:rPr>
                <w:sz w:val="22"/>
                <w:szCs w:val="22"/>
              </w:rPr>
            </w:pPr>
            <w:proofErr w:type="spellStart"/>
            <w:r w:rsidRPr="00BE4623">
              <w:rPr>
                <w:i/>
                <w:iCs/>
                <w:sz w:val="22"/>
                <w:szCs w:val="22"/>
              </w:rPr>
              <w:t>Yl+Ak</w:t>
            </w:r>
            <w:proofErr w:type="spellEnd"/>
          </w:p>
        </w:tc>
        <w:tc>
          <w:tcPr>
            <w:tcW w:w="851" w:type="dxa"/>
          </w:tcPr>
          <w:p w14:paraId="125E8489" w14:textId="77777777" w:rsidR="000A7876" w:rsidRPr="00BE4623" w:rsidRDefault="000A7876" w:rsidP="00FF4195">
            <w:pPr>
              <w:jc w:val="center"/>
              <w:rPr>
                <w:sz w:val="22"/>
                <w:szCs w:val="22"/>
              </w:rPr>
            </w:pPr>
            <w:r w:rsidRPr="00BE4623">
              <w:rPr>
                <w:i/>
                <w:iCs/>
                <w:sz w:val="22"/>
                <w:szCs w:val="22"/>
              </w:rPr>
              <w:t>713,4</w:t>
            </w:r>
          </w:p>
        </w:tc>
        <w:tc>
          <w:tcPr>
            <w:tcW w:w="850" w:type="dxa"/>
          </w:tcPr>
          <w:p w14:paraId="4F0F3324" w14:textId="77777777" w:rsidR="000A7876" w:rsidRPr="00BE4623" w:rsidRDefault="000A7876" w:rsidP="00FF4195">
            <w:pPr>
              <w:jc w:val="center"/>
              <w:rPr>
                <w:sz w:val="22"/>
                <w:szCs w:val="22"/>
              </w:rPr>
            </w:pPr>
            <w:r w:rsidRPr="00BE4623">
              <w:rPr>
                <w:i/>
                <w:iCs/>
                <w:sz w:val="22"/>
                <w:szCs w:val="22"/>
              </w:rPr>
              <w:t>AB</w:t>
            </w:r>
          </w:p>
        </w:tc>
        <w:tc>
          <w:tcPr>
            <w:tcW w:w="1701" w:type="dxa"/>
          </w:tcPr>
          <w:p w14:paraId="1529CED6" w14:textId="6307F456" w:rsidR="000A7876" w:rsidRPr="00BE4623" w:rsidRDefault="00555CED" w:rsidP="00AE3863">
            <w:pPr>
              <w:rPr>
                <w:sz w:val="22"/>
                <w:szCs w:val="22"/>
              </w:rPr>
            </w:pPr>
            <w:r w:rsidRPr="00BE4623">
              <w:rPr>
                <w:i/>
                <w:iCs/>
                <w:sz w:val="22"/>
                <w:szCs w:val="22"/>
              </w:rPr>
              <w:t>M+II</w:t>
            </w:r>
          </w:p>
        </w:tc>
        <w:tc>
          <w:tcPr>
            <w:tcW w:w="851" w:type="dxa"/>
          </w:tcPr>
          <w:p w14:paraId="7FF0AAA6" w14:textId="77777777" w:rsidR="000A7876" w:rsidRPr="00BE4623" w:rsidRDefault="000A7876" w:rsidP="00FF4195">
            <w:pPr>
              <w:jc w:val="center"/>
              <w:rPr>
                <w:sz w:val="22"/>
                <w:szCs w:val="22"/>
              </w:rPr>
            </w:pPr>
            <w:r w:rsidRPr="00BE4623">
              <w:rPr>
                <w:i/>
                <w:iCs/>
                <w:sz w:val="22"/>
                <w:szCs w:val="22"/>
              </w:rPr>
              <w:t>719,3</w:t>
            </w:r>
          </w:p>
        </w:tc>
        <w:tc>
          <w:tcPr>
            <w:tcW w:w="850" w:type="dxa"/>
          </w:tcPr>
          <w:p w14:paraId="4ECFAA60" w14:textId="77777777" w:rsidR="000A7876" w:rsidRPr="00BE4623" w:rsidRDefault="000A7876" w:rsidP="00FF4195">
            <w:pPr>
              <w:jc w:val="center"/>
              <w:rPr>
                <w:sz w:val="22"/>
                <w:szCs w:val="22"/>
              </w:rPr>
            </w:pPr>
            <w:r w:rsidRPr="00BE4623">
              <w:rPr>
                <w:i/>
                <w:iCs/>
                <w:sz w:val="22"/>
                <w:szCs w:val="22"/>
              </w:rPr>
              <w:t>A</w:t>
            </w:r>
          </w:p>
        </w:tc>
      </w:tr>
      <w:tr w:rsidR="00BE4623" w:rsidRPr="00BE4623" w14:paraId="595332B7" w14:textId="77777777" w:rsidTr="00CA6727">
        <w:tc>
          <w:tcPr>
            <w:tcW w:w="1838" w:type="dxa"/>
          </w:tcPr>
          <w:p w14:paraId="05B48D78" w14:textId="77777777" w:rsidR="000A7876" w:rsidRPr="00BE4623" w:rsidRDefault="000A7876" w:rsidP="00AE3863">
            <w:pPr>
              <w:rPr>
                <w:sz w:val="22"/>
                <w:szCs w:val="22"/>
              </w:rPr>
            </w:pPr>
            <w:proofErr w:type="spellStart"/>
            <w:r w:rsidRPr="00BE4623">
              <w:rPr>
                <w:i/>
                <w:iCs/>
                <w:sz w:val="22"/>
                <w:szCs w:val="22"/>
              </w:rPr>
              <w:t>M+Sn</w:t>
            </w:r>
            <w:proofErr w:type="spellEnd"/>
          </w:p>
        </w:tc>
        <w:tc>
          <w:tcPr>
            <w:tcW w:w="851" w:type="dxa"/>
          </w:tcPr>
          <w:p w14:paraId="7AA3DD6D" w14:textId="77777777" w:rsidR="000A7876" w:rsidRPr="00BE4623" w:rsidRDefault="000A7876" w:rsidP="00FF4195">
            <w:pPr>
              <w:jc w:val="center"/>
              <w:rPr>
                <w:sz w:val="22"/>
                <w:szCs w:val="22"/>
              </w:rPr>
            </w:pPr>
            <w:r w:rsidRPr="00BE4623">
              <w:rPr>
                <w:i/>
                <w:iCs/>
                <w:sz w:val="22"/>
                <w:szCs w:val="22"/>
              </w:rPr>
              <w:t>712,3</w:t>
            </w:r>
          </w:p>
        </w:tc>
        <w:tc>
          <w:tcPr>
            <w:tcW w:w="850" w:type="dxa"/>
          </w:tcPr>
          <w:p w14:paraId="7B729E92" w14:textId="77777777" w:rsidR="000A7876" w:rsidRPr="00BE4623" w:rsidRDefault="000A7876" w:rsidP="00FF4195">
            <w:pPr>
              <w:jc w:val="center"/>
              <w:rPr>
                <w:sz w:val="22"/>
                <w:szCs w:val="22"/>
              </w:rPr>
            </w:pPr>
            <w:r w:rsidRPr="00BE4623">
              <w:rPr>
                <w:i/>
                <w:iCs/>
                <w:sz w:val="22"/>
                <w:szCs w:val="22"/>
              </w:rPr>
              <w:t>AB</w:t>
            </w:r>
          </w:p>
        </w:tc>
        <w:tc>
          <w:tcPr>
            <w:tcW w:w="1701" w:type="dxa"/>
          </w:tcPr>
          <w:p w14:paraId="773A5088" w14:textId="48C05AF7" w:rsidR="000A7876" w:rsidRPr="00BE4623" w:rsidRDefault="00555CED" w:rsidP="00AE3863">
            <w:pPr>
              <w:rPr>
                <w:sz w:val="22"/>
                <w:szCs w:val="22"/>
              </w:rPr>
            </w:pPr>
            <w:r w:rsidRPr="00BE4623">
              <w:rPr>
                <w:i/>
                <w:iCs/>
                <w:sz w:val="22"/>
                <w:szCs w:val="22"/>
              </w:rPr>
              <w:t>M+I</w:t>
            </w:r>
          </w:p>
        </w:tc>
        <w:tc>
          <w:tcPr>
            <w:tcW w:w="851" w:type="dxa"/>
          </w:tcPr>
          <w:p w14:paraId="1330573D" w14:textId="77777777" w:rsidR="000A7876" w:rsidRPr="00BE4623" w:rsidRDefault="000A7876" w:rsidP="00FF4195">
            <w:pPr>
              <w:jc w:val="center"/>
              <w:rPr>
                <w:sz w:val="22"/>
                <w:szCs w:val="22"/>
              </w:rPr>
            </w:pPr>
            <w:r w:rsidRPr="00BE4623">
              <w:rPr>
                <w:i/>
                <w:iCs/>
                <w:sz w:val="22"/>
                <w:szCs w:val="22"/>
              </w:rPr>
              <w:t>715</w:t>
            </w:r>
          </w:p>
        </w:tc>
        <w:tc>
          <w:tcPr>
            <w:tcW w:w="850" w:type="dxa"/>
          </w:tcPr>
          <w:p w14:paraId="408F6CF1" w14:textId="77777777" w:rsidR="000A7876" w:rsidRPr="00BE4623" w:rsidRDefault="000A7876" w:rsidP="00FF4195">
            <w:pPr>
              <w:jc w:val="center"/>
              <w:rPr>
                <w:sz w:val="22"/>
                <w:szCs w:val="22"/>
              </w:rPr>
            </w:pPr>
            <w:r w:rsidRPr="00BE4623">
              <w:rPr>
                <w:i/>
                <w:iCs/>
                <w:sz w:val="22"/>
                <w:szCs w:val="22"/>
              </w:rPr>
              <w:t>A</w:t>
            </w:r>
          </w:p>
        </w:tc>
      </w:tr>
      <w:tr w:rsidR="00BE4623" w:rsidRPr="00BE4623" w14:paraId="7084A4AC" w14:textId="77777777" w:rsidTr="00CA6727">
        <w:tc>
          <w:tcPr>
            <w:tcW w:w="1838" w:type="dxa"/>
          </w:tcPr>
          <w:p w14:paraId="67CD7629" w14:textId="77777777" w:rsidR="000A7876" w:rsidRPr="00BE4623" w:rsidRDefault="000A7876" w:rsidP="00AE3863">
            <w:pPr>
              <w:rPr>
                <w:sz w:val="22"/>
                <w:szCs w:val="22"/>
              </w:rPr>
            </w:pPr>
            <w:proofErr w:type="spellStart"/>
            <w:r w:rsidRPr="00BE4623">
              <w:rPr>
                <w:i/>
                <w:iCs/>
                <w:sz w:val="22"/>
                <w:szCs w:val="22"/>
              </w:rPr>
              <w:t>Yl+Sl</w:t>
            </w:r>
            <w:proofErr w:type="spellEnd"/>
          </w:p>
        </w:tc>
        <w:tc>
          <w:tcPr>
            <w:tcW w:w="851" w:type="dxa"/>
          </w:tcPr>
          <w:p w14:paraId="503B015F" w14:textId="77777777" w:rsidR="000A7876" w:rsidRPr="00BE4623" w:rsidRDefault="000A7876" w:rsidP="00FF4195">
            <w:pPr>
              <w:jc w:val="center"/>
              <w:rPr>
                <w:sz w:val="22"/>
                <w:szCs w:val="22"/>
              </w:rPr>
            </w:pPr>
            <w:r w:rsidRPr="00BE4623">
              <w:rPr>
                <w:i/>
                <w:iCs/>
                <w:sz w:val="22"/>
                <w:szCs w:val="22"/>
              </w:rPr>
              <w:t>706,5</w:t>
            </w:r>
          </w:p>
        </w:tc>
        <w:tc>
          <w:tcPr>
            <w:tcW w:w="850" w:type="dxa"/>
          </w:tcPr>
          <w:p w14:paraId="02B08ABC" w14:textId="77777777" w:rsidR="000A7876" w:rsidRPr="00BE4623" w:rsidRDefault="000A7876" w:rsidP="00FF4195">
            <w:pPr>
              <w:jc w:val="center"/>
              <w:rPr>
                <w:sz w:val="22"/>
                <w:szCs w:val="22"/>
              </w:rPr>
            </w:pPr>
            <w:r w:rsidRPr="00BE4623">
              <w:rPr>
                <w:i/>
                <w:iCs/>
                <w:sz w:val="22"/>
                <w:szCs w:val="22"/>
              </w:rPr>
              <w:t>AB</w:t>
            </w:r>
          </w:p>
        </w:tc>
        <w:tc>
          <w:tcPr>
            <w:tcW w:w="1701" w:type="dxa"/>
          </w:tcPr>
          <w:p w14:paraId="49C6ED04" w14:textId="77777777" w:rsidR="000A7876" w:rsidRPr="00BE4623" w:rsidRDefault="000A7876" w:rsidP="00AE3863">
            <w:pPr>
              <w:rPr>
                <w:sz w:val="22"/>
                <w:szCs w:val="22"/>
              </w:rPr>
            </w:pPr>
            <w:proofErr w:type="spellStart"/>
            <w:r w:rsidRPr="00BE4623">
              <w:rPr>
                <w:i/>
                <w:iCs/>
                <w:sz w:val="22"/>
                <w:szCs w:val="22"/>
              </w:rPr>
              <w:t>M+Knt</w:t>
            </w:r>
            <w:proofErr w:type="spellEnd"/>
          </w:p>
        </w:tc>
        <w:tc>
          <w:tcPr>
            <w:tcW w:w="851" w:type="dxa"/>
          </w:tcPr>
          <w:p w14:paraId="6F7F9E6D" w14:textId="77777777" w:rsidR="000A7876" w:rsidRPr="00BE4623" w:rsidRDefault="000A7876" w:rsidP="00FF4195">
            <w:pPr>
              <w:jc w:val="center"/>
              <w:rPr>
                <w:sz w:val="22"/>
                <w:szCs w:val="22"/>
              </w:rPr>
            </w:pPr>
            <w:r w:rsidRPr="00BE4623">
              <w:rPr>
                <w:i/>
                <w:iCs/>
                <w:sz w:val="22"/>
                <w:szCs w:val="22"/>
              </w:rPr>
              <w:t>706,4</w:t>
            </w:r>
          </w:p>
        </w:tc>
        <w:tc>
          <w:tcPr>
            <w:tcW w:w="850" w:type="dxa"/>
          </w:tcPr>
          <w:p w14:paraId="0DEDA2A1" w14:textId="77777777" w:rsidR="000A7876" w:rsidRPr="00BE4623" w:rsidRDefault="000A7876" w:rsidP="00FF4195">
            <w:pPr>
              <w:jc w:val="center"/>
              <w:rPr>
                <w:sz w:val="22"/>
                <w:szCs w:val="22"/>
              </w:rPr>
            </w:pPr>
            <w:r w:rsidRPr="00BE4623">
              <w:rPr>
                <w:i/>
                <w:iCs/>
                <w:sz w:val="22"/>
                <w:szCs w:val="22"/>
              </w:rPr>
              <w:t>AB</w:t>
            </w:r>
          </w:p>
        </w:tc>
      </w:tr>
      <w:tr w:rsidR="00BE4623" w:rsidRPr="00BE4623" w14:paraId="46366F04" w14:textId="77777777" w:rsidTr="00CA6727">
        <w:tc>
          <w:tcPr>
            <w:tcW w:w="1838" w:type="dxa"/>
          </w:tcPr>
          <w:p w14:paraId="2BAE3E71" w14:textId="3A3836C8" w:rsidR="000A7876" w:rsidRPr="00BE4623" w:rsidRDefault="00B1643B" w:rsidP="00AE3863">
            <w:pPr>
              <w:rPr>
                <w:sz w:val="22"/>
                <w:szCs w:val="22"/>
              </w:rPr>
            </w:pPr>
            <w:proofErr w:type="spellStart"/>
            <w:r w:rsidRPr="00BE4623">
              <w:rPr>
                <w:i/>
                <w:iCs/>
                <w:sz w:val="22"/>
                <w:szCs w:val="22"/>
              </w:rPr>
              <w:t>Ll</w:t>
            </w:r>
            <w:r w:rsidR="000A7876" w:rsidRPr="00BE4623">
              <w:rPr>
                <w:i/>
                <w:iCs/>
                <w:sz w:val="22"/>
                <w:szCs w:val="22"/>
              </w:rPr>
              <w:t>+Ak</w:t>
            </w:r>
            <w:proofErr w:type="spellEnd"/>
          </w:p>
        </w:tc>
        <w:tc>
          <w:tcPr>
            <w:tcW w:w="851" w:type="dxa"/>
          </w:tcPr>
          <w:p w14:paraId="569E3484" w14:textId="77777777" w:rsidR="000A7876" w:rsidRPr="00BE4623" w:rsidRDefault="000A7876" w:rsidP="00FF4195">
            <w:pPr>
              <w:jc w:val="center"/>
              <w:rPr>
                <w:sz w:val="22"/>
                <w:szCs w:val="22"/>
              </w:rPr>
            </w:pPr>
            <w:r w:rsidRPr="00BE4623">
              <w:rPr>
                <w:i/>
                <w:iCs/>
                <w:sz w:val="22"/>
                <w:szCs w:val="22"/>
              </w:rPr>
              <w:t>703</w:t>
            </w:r>
          </w:p>
        </w:tc>
        <w:tc>
          <w:tcPr>
            <w:tcW w:w="850" w:type="dxa"/>
          </w:tcPr>
          <w:p w14:paraId="0E518007" w14:textId="77777777" w:rsidR="000A7876" w:rsidRPr="00BE4623" w:rsidRDefault="000A7876" w:rsidP="00FF4195">
            <w:pPr>
              <w:jc w:val="center"/>
              <w:rPr>
                <w:sz w:val="22"/>
                <w:szCs w:val="22"/>
              </w:rPr>
            </w:pPr>
            <w:r w:rsidRPr="00BE4623">
              <w:rPr>
                <w:i/>
                <w:iCs/>
                <w:sz w:val="22"/>
                <w:szCs w:val="22"/>
              </w:rPr>
              <w:t>ABC</w:t>
            </w:r>
          </w:p>
        </w:tc>
        <w:tc>
          <w:tcPr>
            <w:tcW w:w="1701" w:type="dxa"/>
          </w:tcPr>
          <w:p w14:paraId="67A93860" w14:textId="77777777" w:rsidR="000A7876" w:rsidRPr="00BE4623" w:rsidRDefault="000A7876" w:rsidP="00AE3863">
            <w:pPr>
              <w:rPr>
                <w:sz w:val="22"/>
                <w:szCs w:val="22"/>
              </w:rPr>
            </w:pPr>
            <w:proofErr w:type="spellStart"/>
            <w:r w:rsidRPr="00BE4623">
              <w:rPr>
                <w:i/>
                <w:iCs/>
                <w:sz w:val="22"/>
                <w:szCs w:val="22"/>
              </w:rPr>
              <w:t>Sç+Knt</w:t>
            </w:r>
            <w:proofErr w:type="spellEnd"/>
          </w:p>
        </w:tc>
        <w:tc>
          <w:tcPr>
            <w:tcW w:w="851" w:type="dxa"/>
          </w:tcPr>
          <w:p w14:paraId="61E49EAE" w14:textId="77777777" w:rsidR="000A7876" w:rsidRPr="00BE4623" w:rsidRDefault="000A7876" w:rsidP="00FF4195">
            <w:pPr>
              <w:jc w:val="center"/>
              <w:rPr>
                <w:sz w:val="22"/>
                <w:szCs w:val="22"/>
              </w:rPr>
            </w:pPr>
            <w:r w:rsidRPr="00BE4623">
              <w:rPr>
                <w:i/>
                <w:iCs/>
                <w:sz w:val="22"/>
                <w:szCs w:val="22"/>
              </w:rPr>
              <w:t>703,8</w:t>
            </w:r>
          </w:p>
        </w:tc>
        <w:tc>
          <w:tcPr>
            <w:tcW w:w="850" w:type="dxa"/>
          </w:tcPr>
          <w:p w14:paraId="1AA850F4" w14:textId="77777777" w:rsidR="000A7876" w:rsidRPr="00BE4623" w:rsidRDefault="000A7876" w:rsidP="00FF4195">
            <w:pPr>
              <w:jc w:val="center"/>
              <w:rPr>
                <w:sz w:val="22"/>
                <w:szCs w:val="22"/>
              </w:rPr>
            </w:pPr>
            <w:r w:rsidRPr="00BE4623">
              <w:rPr>
                <w:i/>
                <w:iCs/>
                <w:sz w:val="22"/>
                <w:szCs w:val="22"/>
              </w:rPr>
              <w:t>AB</w:t>
            </w:r>
          </w:p>
        </w:tc>
      </w:tr>
      <w:tr w:rsidR="00BE4623" w:rsidRPr="00BE4623" w14:paraId="0058B523" w14:textId="77777777" w:rsidTr="00CA6727">
        <w:tc>
          <w:tcPr>
            <w:tcW w:w="1838" w:type="dxa"/>
          </w:tcPr>
          <w:p w14:paraId="314DC625" w14:textId="3E16880E" w:rsidR="000A7876" w:rsidRPr="00BE4623" w:rsidRDefault="00B1643B" w:rsidP="00AE3863">
            <w:pPr>
              <w:rPr>
                <w:sz w:val="22"/>
                <w:szCs w:val="22"/>
              </w:rPr>
            </w:pPr>
            <w:proofErr w:type="spellStart"/>
            <w:r w:rsidRPr="00BE4623">
              <w:rPr>
                <w:i/>
                <w:iCs/>
                <w:sz w:val="22"/>
                <w:szCs w:val="22"/>
              </w:rPr>
              <w:t>Ll</w:t>
            </w:r>
            <w:proofErr w:type="spellEnd"/>
            <w:r w:rsidRPr="00BE4623">
              <w:rPr>
                <w:i/>
                <w:iCs/>
                <w:sz w:val="22"/>
                <w:szCs w:val="22"/>
              </w:rPr>
              <w:t xml:space="preserve"> </w:t>
            </w:r>
            <w:r w:rsidR="000A7876" w:rsidRPr="00BE4623">
              <w:rPr>
                <w:i/>
                <w:iCs/>
                <w:sz w:val="22"/>
                <w:szCs w:val="22"/>
              </w:rPr>
              <w:t>+</w:t>
            </w:r>
            <w:proofErr w:type="spellStart"/>
            <w:r w:rsidR="000A7876" w:rsidRPr="00BE4623">
              <w:rPr>
                <w:i/>
                <w:iCs/>
                <w:sz w:val="22"/>
                <w:szCs w:val="22"/>
              </w:rPr>
              <w:t>Sl</w:t>
            </w:r>
            <w:proofErr w:type="spellEnd"/>
          </w:p>
        </w:tc>
        <w:tc>
          <w:tcPr>
            <w:tcW w:w="851" w:type="dxa"/>
          </w:tcPr>
          <w:p w14:paraId="0FB73D2E" w14:textId="77777777" w:rsidR="000A7876" w:rsidRPr="00BE4623" w:rsidRDefault="000A7876" w:rsidP="00FF4195">
            <w:pPr>
              <w:jc w:val="center"/>
              <w:rPr>
                <w:sz w:val="22"/>
                <w:szCs w:val="22"/>
              </w:rPr>
            </w:pPr>
            <w:r w:rsidRPr="00BE4623">
              <w:rPr>
                <w:i/>
                <w:iCs/>
                <w:sz w:val="22"/>
                <w:szCs w:val="22"/>
              </w:rPr>
              <w:t>697,5</w:t>
            </w:r>
          </w:p>
        </w:tc>
        <w:tc>
          <w:tcPr>
            <w:tcW w:w="850" w:type="dxa"/>
          </w:tcPr>
          <w:p w14:paraId="03B2C8FC" w14:textId="77777777" w:rsidR="000A7876" w:rsidRPr="00BE4623" w:rsidRDefault="000A7876" w:rsidP="00FF4195">
            <w:pPr>
              <w:jc w:val="center"/>
              <w:rPr>
                <w:sz w:val="22"/>
                <w:szCs w:val="22"/>
              </w:rPr>
            </w:pPr>
            <w:r w:rsidRPr="00BE4623">
              <w:rPr>
                <w:i/>
                <w:iCs/>
                <w:sz w:val="22"/>
                <w:szCs w:val="22"/>
              </w:rPr>
              <w:t>BC</w:t>
            </w:r>
          </w:p>
        </w:tc>
        <w:tc>
          <w:tcPr>
            <w:tcW w:w="1701" w:type="dxa"/>
          </w:tcPr>
          <w:p w14:paraId="7CD512A8" w14:textId="77777777" w:rsidR="000A7876" w:rsidRPr="00BE4623" w:rsidRDefault="000A7876" w:rsidP="00AE3863">
            <w:pPr>
              <w:rPr>
                <w:sz w:val="22"/>
                <w:szCs w:val="22"/>
              </w:rPr>
            </w:pPr>
            <w:proofErr w:type="spellStart"/>
            <w:r w:rsidRPr="00BE4623">
              <w:rPr>
                <w:i/>
                <w:iCs/>
                <w:sz w:val="22"/>
                <w:szCs w:val="22"/>
              </w:rPr>
              <w:t>Yl+Knt</w:t>
            </w:r>
            <w:proofErr w:type="spellEnd"/>
          </w:p>
        </w:tc>
        <w:tc>
          <w:tcPr>
            <w:tcW w:w="851" w:type="dxa"/>
          </w:tcPr>
          <w:p w14:paraId="1539B031" w14:textId="77777777" w:rsidR="000A7876" w:rsidRPr="00BE4623" w:rsidRDefault="000A7876" w:rsidP="00FF4195">
            <w:pPr>
              <w:jc w:val="center"/>
              <w:rPr>
                <w:sz w:val="22"/>
                <w:szCs w:val="22"/>
              </w:rPr>
            </w:pPr>
            <w:r w:rsidRPr="00BE4623">
              <w:rPr>
                <w:i/>
                <w:iCs/>
                <w:sz w:val="22"/>
                <w:szCs w:val="22"/>
              </w:rPr>
              <w:t>700,7</w:t>
            </w:r>
          </w:p>
        </w:tc>
        <w:tc>
          <w:tcPr>
            <w:tcW w:w="850" w:type="dxa"/>
          </w:tcPr>
          <w:p w14:paraId="612916B3" w14:textId="77777777" w:rsidR="000A7876" w:rsidRPr="00BE4623" w:rsidRDefault="000A7876" w:rsidP="00FF4195">
            <w:pPr>
              <w:jc w:val="center"/>
              <w:rPr>
                <w:sz w:val="22"/>
                <w:szCs w:val="22"/>
              </w:rPr>
            </w:pPr>
            <w:r w:rsidRPr="00BE4623">
              <w:rPr>
                <w:i/>
                <w:iCs/>
                <w:sz w:val="22"/>
                <w:szCs w:val="22"/>
              </w:rPr>
              <w:t>AB</w:t>
            </w:r>
          </w:p>
        </w:tc>
      </w:tr>
      <w:tr w:rsidR="00BE4623" w:rsidRPr="00BE4623" w14:paraId="5EF5C4ED" w14:textId="77777777" w:rsidTr="00CA6727">
        <w:tc>
          <w:tcPr>
            <w:tcW w:w="1838" w:type="dxa"/>
          </w:tcPr>
          <w:p w14:paraId="6629A69A" w14:textId="77777777" w:rsidR="000A7876" w:rsidRPr="00BE4623" w:rsidRDefault="000A7876" w:rsidP="00AE3863">
            <w:pPr>
              <w:rPr>
                <w:sz w:val="22"/>
                <w:szCs w:val="22"/>
              </w:rPr>
            </w:pPr>
            <w:proofErr w:type="spellStart"/>
            <w:r w:rsidRPr="00BE4623">
              <w:rPr>
                <w:i/>
                <w:iCs/>
                <w:sz w:val="22"/>
                <w:szCs w:val="22"/>
              </w:rPr>
              <w:t>Sç+Sl</w:t>
            </w:r>
            <w:proofErr w:type="spellEnd"/>
          </w:p>
        </w:tc>
        <w:tc>
          <w:tcPr>
            <w:tcW w:w="851" w:type="dxa"/>
          </w:tcPr>
          <w:p w14:paraId="66E94633" w14:textId="77777777" w:rsidR="000A7876" w:rsidRPr="00BE4623" w:rsidRDefault="000A7876" w:rsidP="00FF4195">
            <w:pPr>
              <w:jc w:val="center"/>
              <w:rPr>
                <w:sz w:val="22"/>
                <w:szCs w:val="22"/>
              </w:rPr>
            </w:pPr>
            <w:r w:rsidRPr="00BE4623">
              <w:rPr>
                <w:i/>
                <w:iCs/>
                <w:sz w:val="22"/>
                <w:szCs w:val="22"/>
              </w:rPr>
              <w:t>687,2</w:t>
            </w:r>
          </w:p>
        </w:tc>
        <w:tc>
          <w:tcPr>
            <w:tcW w:w="850" w:type="dxa"/>
          </w:tcPr>
          <w:p w14:paraId="1E36FC1B" w14:textId="77777777" w:rsidR="000A7876" w:rsidRPr="00BE4623" w:rsidRDefault="000A7876" w:rsidP="00FF4195">
            <w:pPr>
              <w:jc w:val="center"/>
              <w:rPr>
                <w:sz w:val="22"/>
                <w:szCs w:val="22"/>
              </w:rPr>
            </w:pPr>
            <w:r w:rsidRPr="00BE4623">
              <w:rPr>
                <w:i/>
                <w:iCs/>
                <w:sz w:val="22"/>
                <w:szCs w:val="22"/>
              </w:rPr>
              <w:t>BCD</w:t>
            </w:r>
          </w:p>
        </w:tc>
        <w:tc>
          <w:tcPr>
            <w:tcW w:w="1701" w:type="dxa"/>
          </w:tcPr>
          <w:p w14:paraId="3E7248AA" w14:textId="0FCF0B7D" w:rsidR="000A7876" w:rsidRPr="00BE4623" w:rsidRDefault="00B1643B" w:rsidP="00AE3863">
            <w:pPr>
              <w:rPr>
                <w:sz w:val="22"/>
                <w:szCs w:val="22"/>
              </w:rPr>
            </w:pPr>
            <w:proofErr w:type="spellStart"/>
            <w:r w:rsidRPr="00BE4623">
              <w:rPr>
                <w:i/>
                <w:iCs/>
                <w:sz w:val="22"/>
                <w:szCs w:val="22"/>
              </w:rPr>
              <w:t>Ll</w:t>
            </w:r>
            <w:proofErr w:type="spellEnd"/>
            <w:r w:rsidRPr="00BE4623">
              <w:rPr>
                <w:i/>
                <w:iCs/>
                <w:sz w:val="22"/>
                <w:szCs w:val="22"/>
              </w:rPr>
              <w:t xml:space="preserve"> </w:t>
            </w:r>
            <w:r w:rsidR="00555CED" w:rsidRPr="00BE4623">
              <w:rPr>
                <w:i/>
                <w:iCs/>
                <w:sz w:val="22"/>
                <w:szCs w:val="22"/>
              </w:rPr>
              <w:t>+I</w:t>
            </w:r>
          </w:p>
        </w:tc>
        <w:tc>
          <w:tcPr>
            <w:tcW w:w="851" w:type="dxa"/>
          </w:tcPr>
          <w:p w14:paraId="415A65B8" w14:textId="77777777" w:rsidR="000A7876" w:rsidRPr="00BE4623" w:rsidRDefault="000A7876" w:rsidP="00FF4195">
            <w:pPr>
              <w:jc w:val="center"/>
              <w:rPr>
                <w:sz w:val="22"/>
                <w:szCs w:val="22"/>
              </w:rPr>
            </w:pPr>
            <w:r w:rsidRPr="00BE4623">
              <w:rPr>
                <w:i/>
                <w:iCs/>
                <w:sz w:val="22"/>
                <w:szCs w:val="22"/>
              </w:rPr>
              <w:t>684,9</w:t>
            </w:r>
          </w:p>
        </w:tc>
        <w:tc>
          <w:tcPr>
            <w:tcW w:w="850" w:type="dxa"/>
          </w:tcPr>
          <w:p w14:paraId="43FD1404" w14:textId="77777777" w:rsidR="000A7876" w:rsidRPr="00BE4623" w:rsidRDefault="000A7876" w:rsidP="00FF4195">
            <w:pPr>
              <w:jc w:val="center"/>
              <w:rPr>
                <w:sz w:val="22"/>
                <w:szCs w:val="22"/>
              </w:rPr>
            </w:pPr>
            <w:r w:rsidRPr="00BE4623">
              <w:rPr>
                <w:i/>
                <w:iCs/>
                <w:sz w:val="22"/>
                <w:szCs w:val="22"/>
              </w:rPr>
              <w:t>BC</w:t>
            </w:r>
          </w:p>
        </w:tc>
      </w:tr>
      <w:tr w:rsidR="00BE4623" w:rsidRPr="00BE4623" w14:paraId="03E5EBF9" w14:textId="77777777" w:rsidTr="00CA6727">
        <w:tc>
          <w:tcPr>
            <w:tcW w:w="1838" w:type="dxa"/>
          </w:tcPr>
          <w:p w14:paraId="1590B262" w14:textId="77777777" w:rsidR="000A7876" w:rsidRPr="00BE4623" w:rsidRDefault="000A7876" w:rsidP="00AE3863">
            <w:pPr>
              <w:rPr>
                <w:sz w:val="22"/>
                <w:szCs w:val="22"/>
              </w:rPr>
            </w:pPr>
            <w:proofErr w:type="spellStart"/>
            <w:r w:rsidRPr="00BE4623">
              <w:rPr>
                <w:i/>
                <w:iCs/>
                <w:sz w:val="22"/>
                <w:szCs w:val="22"/>
              </w:rPr>
              <w:t>Sç+Sn</w:t>
            </w:r>
            <w:proofErr w:type="spellEnd"/>
          </w:p>
        </w:tc>
        <w:tc>
          <w:tcPr>
            <w:tcW w:w="851" w:type="dxa"/>
          </w:tcPr>
          <w:p w14:paraId="6B181DDC" w14:textId="77777777" w:rsidR="000A7876" w:rsidRPr="00BE4623" w:rsidRDefault="000A7876" w:rsidP="00FF4195">
            <w:pPr>
              <w:jc w:val="center"/>
              <w:rPr>
                <w:sz w:val="22"/>
                <w:szCs w:val="22"/>
              </w:rPr>
            </w:pPr>
            <w:r w:rsidRPr="00BE4623">
              <w:rPr>
                <w:i/>
                <w:iCs/>
                <w:sz w:val="22"/>
                <w:szCs w:val="22"/>
              </w:rPr>
              <w:t>676,7</w:t>
            </w:r>
          </w:p>
        </w:tc>
        <w:tc>
          <w:tcPr>
            <w:tcW w:w="850" w:type="dxa"/>
          </w:tcPr>
          <w:p w14:paraId="173E6CF9" w14:textId="77777777" w:rsidR="000A7876" w:rsidRPr="00BE4623" w:rsidRDefault="000A7876" w:rsidP="00FF4195">
            <w:pPr>
              <w:jc w:val="center"/>
              <w:rPr>
                <w:sz w:val="22"/>
                <w:szCs w:val="22"/>
              </w:rPr>
            </w:pPr>
            <w:r w:rsidRPr="00BE4623">
              <w:rPr>
                <w:i/>
                <w:iCs/>
                <w:sz w:val="22"/>
                <w:szCs w:val="22"/>
              </w:rPr>
              <w:t>CDE</w:t>
            </w:r>
          </w:p>
        </w:tc>
        <w:tc>
          <w:tcPr>
            <w:tcW w:w="1701" w:type="dxa"/>
          </w:tcPr>
          <w:p w14:paraId="50E73D3C" w14:textId="5CBC552A" w:rsidR="000A7876" w:rsidRPr="00BE4623" w:rsidRDefault="00555CED" w:rsidP="00AE3863">
            <w:pPr>
              <w:rPr>
                <w:sz w:val="22"/>
                <w:szCs w:val="22"/>
              </w:rPr>
            </w:pPr>
            <w:proofErr w:type="spellStart"/>
            <w:r w:rsidRPr="00BE4623">
              <w:rPr>
                <w:i/>
                <w:iCs/>
                <w:sz w:val="22"/>
                <w:szCs w:val="22"/>
              </w:rPr>
              <w:t>Sç+I</w:t>
            </w:r>
            <w:proofErr w:type="spellEnd"/>
          </w:p>
        </w:tc>
        <w:tc>
          <w:tcPr>
            <w:tcW w:w="851" w:type="dxa"/>
          </w:tcPr>
          <w:p w14:paraId="52250A27" w14:textId="77777777" w:rsidR="000A7876" w:rsidRPr="00BE4623" w:rsidRDefault="000A7876" w:rsidP="00FF4195">
            <w:pPr>
              <w:jc w:val="center"/>
              <w:rPr>
                <w:sz w:val="22"/>
                <w:szCs w:val="22"/>
              </w:rPr>
            </w:pPr>
            <w:r w:rsidRPr="00BE4623">
              <w:rPr>
                <w:i/>
                <w:iCs/>
                <w:sz w:val="22"/>
                <w:szCs w:val="22"/>
              </w:rPr>
              <w:t>664,9</w:t>
            </w:r>
          </w:p>
        </w:tc>
        <w:tc>
          <w:tcPr>
            <w:tcW w:w="850" w:type="dxa"/>
          </w:tcPr>
          <w:p w14:paraId="72034E76" w14:textId="77777777" w:rsidR="000A7876" w:rsidRPr="00BE4623" w:rsidRDefault="000A7876" w:rsidP="00FF4195">
            <w:pPr>
              <w:jc w:val="center"/>
              <w:rPr>
                <w:sz w:val="22"/>
                <w:szCs w:val="22"/>
              </w:rPr>
            </w:pPr>
            <w:r w:rsidRPr="00BE4623">
              <w:rPr>
                <w:i/>
                <w:iCs/>
                <w:sz w:val="22"/>
                <w:szCs w:val="22"/>
              </w:rPr>
              <w:t>CD</w:t>
            </w:r>
          </w:p>
        </w:tc>
      </w:tr>
      <w:tr w:rsidR="00BE4623" w:rsidRPr="00BE4623" w14:paraId="58DBDCA4" w14:textId="77777777" w:rsidTr="00CA6727">
        <w:tc>
          <w:tcPr>
            <w:tcW w:w="1838" w:type="dxa"/>
          </w:tcPr>
          <w:p w14:paraId="269A6089" w14:textId="77777777" w:rsidR="000A7876" w:rsidRPr="00BE4623" w:rsidRDefault="000A7876" w:rsidP="00AE3863">
            <w:pPr>
              <w:rPr>
                <w:sz w:val="22"/>
                <w:szCs w:val="22"/>
              </w:rPr>
            </w:pPr>
            <w:proofErr w:type="spellStart"/>
            <w:r w:rsidRPr="00BE4623">
              <w:rPr>
                <w:i/>
                <w:iCs/>
                <w:sz w:val="22"/>
                <w:szCs w:val="22"/>
              </w:rPr>
              <w:t>Sç+Ak</w:t>
            </w:r>
            <w:proofErr w:type="spellEnd"/>
          </w:p>
        </w:tc>
        <w:tc>
          <w:tcPr>
            <w:tcW w:w="851" w:type="dxa"/>
          </w:tcPr>
          <w:p w14:paraId="0B7640A3" w14:textId="77777777" w:rsidR="000A7876" w:rsidRPr="00BE4623" w:rsidRDefault="000A7876" w:rsidP="00FF4195">
            <w:pPr>
              <w:jc w:val="center"/>
              <w:rPr>
                <w:sz w:val="22"/>
                <w:szCs w:val="22"/>
              </w:rPr>
            </w:pPr>
            <w:r w:rsidRPr="00BE4623">
              <w:rPr>
                <w:i/>
                <w:iCs/>
                <w:sz w:val="22"/>
                <w:szCs w:val="22"/>
              </w:rPr>
              <w:t>662,8</w:t>
            </w:r>
          </w:p>
        </w:tc>
        <w:tc>
          <w:tcPr>
            <w:tcW w:w="850" w:type="dxa"/>
          </w:tcPr>
          <w:p w14:paraId="529A7106" w14:textId="77777777" w:rsidR="000A7876" w:rsidRPr="00BE4623" w:rsidRDefault="000A7876" w:rsidP="00FF4195">
            <w:pPr>
              <w:jc w:val="center"/>
              <w:rPr>
                <w:sz w:val="22"/>
                <w:szCs w:val="22"/>
              </w:rPr>
            </w:pPr>
            <w:r w:rsidRPr="00BE4623">
              <w:rPr>
                <w:i/>
                <w:iCs/>
                <w:sz w:val="22"/>
                <w:szCs w:val="22"/>
              </w:rPr>
              <w:t>DEF</w:t>
            </w:r>
          </w:p>
        </w:tc>
        <w:tc>
          <w:tcPr>
            <w:tcW w:w="1701" w:type="dxa"/>
          </w:tcPr>
          <w:p w14:paraId="09EEDBC9" w14:textId="77777777" w:rsidR="000A7876" w:rsidRPr="00BE4623" w:rsidRDefault="000A7876" w:rsidP="00AE3863">
            <w:pPr>
              <w:rPr>
                <w:sz w:val="22"/>
                <w:szCs w:val="22"/>
              </w:rPr>
            </w:pPr>
            <w:proofErr w:type="spellStart"/>
            <w:r w:rsidRPr="00BE4623">
              <w:rPr>
                <w:i/>
                <w:iCs/>
                <w:sz w:val="22"/>
                <w:szCs w:val="22"/>
              </w:rPr>
              <w:t>K+Knt</w:t>
            </w:r>
            <w:proofErr w:type="spellEnd"/>
          </w:p>
        </w:tc>
        <w:tc>
          <w:tcPr>
            <w:tcW w:w="851" w:type="dxa"/>
          </w:tcPr>
          <w:p w14:paraId="2B725103" w14:textId="77777777" w:rsidR="000A7876" w:rsidRPr="00BE4623" w:rsidRDefault="000A7876" w:rsidP="00FF4195">
            <w:pPr>
              <w:jc w:val="center"/>
              <w:rPr>
                <w:sz w:val="22"/>
                <w:szCs w:val="22"/>
              </w:rPr>
            </w:pPr>
            <w:r w:rsidRPr="00BE4623">
              <w:rPr>
                <w:i/>
                <w:iCs/>
                <w:sz w:val="22"/>
                <w:szCs w:val="22"/>
              </w:rPr>
              <w:t>659,6</w:t>
            </w:r>
          </w:p>
        </w:tc>
        <w:tc>
          <w:tcPr>
            <w:tcW w:w="850" w:type="dxa"/>
          </w:tcPr>
          <w:p w14:paraId="5B9AB342" w14:textId="77777777" w:rsidR="000A7876" w:rsidRPr="00BE4623" w:rsidRDefault="000A7876" w:rsidP="00FF4195">
            <w:pPr>
              <w:jc w:val="center"/>
              <w:rPr>
                <w:sz w:val="22"/>
                <w:szCs w:val="22"/>
              </w:rPr>
            </w:pPr>
            <w:r w:rsidRPr="00BE4623">
              <w:rPr>
                <w:i/>
                <w:iCs/>
                <w:sz w:val="22"/>
                <w:szCs w:val="22"/>
              </w:rPr>
              <w:t>CD</w:t>
            </w:r>
          </w:p>
        </w:tc>
      </w:tr>
      <w:tr w:rsidR="00BE4623" w:rsidRPr="00BE4623" w14:paraId="14AC9F1A" w14:textId="77777777" w:rsidTr="00CA6727">
        <w:tc>
          <w:tcPr>
            <w:tcW w:w="1838" w:type="dxa"/>
          </w:tcPr>
          <w:p w14:paraId="05AC6E7A" w14:textId="77777777" w:rsidR="000A7876" w:rsidRPr="00BE4623" w:rsidRDefault="000A7876" w:rsidP="00AE3863">
            <w:pPr>
              <w:rPr>
                <w:sz w:val="22"/>
                <w:szCs w:val="22"/>
              </w:rPr>
            </w:pPr>
            <w:proofErr w:type="spellStart"/>
            <w:r w:rsidRPr="00BE4623">
              <w:rPr>
                <w:i/>
                <w:iCs/>
                <w:sz w:val="22"/>
                <w:szCs w:val="22"/>
              </w:rPr>
              <w:t>K+Sn</w:t>
            </w:r>
            <w:proofErr w:type="spellEnd"/>
          </w:p>
        </w:tc>
        <w:tc>
          <w:tcPr>
            <w:tcW w:w="851" w:type="dxa"/>
          </w:tcPr>
          <w:p w14:paraId="4316EB34" w14:textId="77777777" w:rsidR="000A7876" w:rsidRPr="00BE4623" w:rsidRDefault="000A7876" w:rsidP="00FF4195">
            <w:pPr>
              <w:jc w:val="center"/>
              <w:rPr>
                <w:sz w:val="22"/>
                <w:szCs w:val="22"/>
              </w:rPr>
            </w:pPr>
            <w:r w:rsidRPr="00BE4623">
              <w:rPr>
                <w:i/>
                <w:iCs/>
                <w:sz w:val="22"/>
                <w:szCs w:val="22"/>
              </w:rPr>
              <w:t>655</w:t>
            </w:r>
          </w:p>
        </w:tc>
        <w:tc>
          <w:tcPr>
            <w:tcW w:w="850" w:type="dxa"/>
          </w:tcPr>
          <w:p w14:paraId="6149FC29" w14:textId="77777777" w:rsidR="000A7876" w:rsidRPr="00BE4623" w:rsidRDefault="000A7876" w:rsidP="00FF4195">
            <w:pPr>
              <w:jc w:val="center"/>
              <w:rPr>
                <w:sz w:val="22"/>
                <w:szCs w:val="22"/>
              </w:rPr>
            </w:pPr>
            <w:r w:rsidRPr="00BE4623">
              <w:rPr>
                <w:i/>
                <w:iCs/>
                <w:sz w:val="22"/>
                <w:szCs w:val="22"/>
              </w:rPr>
              <w:t>EF</w:t>
            </w:r>
          </w:p>
        </w:tc>
        <w:tc>
          <w:tcPr>
            <w:tcW w:w="1701" w:type="dxa"/>
          </w:tcPr>
          <w:p w14:paraId="6E5B9BAA" w14:textId="16B60637" w:rsidR="000A7876" w:rsidRPr="00BE4623" w:rsidRDefault="00555CED" w:rsidP="00AE3863">
            <w:pPr>
              <w:rPr>
                <w:sz w:val="22"/>
                <w:szCs w:val="22"/>
              </w:rPr>
            </w:pPr>
            <w:proofErr w:type="spellStart"/>
            <w:r w:rsidRPr="00BE4623">
              <w:rPr>
                <w:i/>
                <w:iCs/>
                <w:sz w:val="22"/>
                <w:szCs w:val="22"/>
              </w:rPr>
              <w:t>Sç+II</w:t>
            </w:r>
            <w:proofErr w:type="spellEnd"/>
            <w:r w:rsidRPr="00BE4623">
              <w:rPr>
                <w:i/>
                <w:iCs/>
                <w:sz w:val="22"/>
                <w:szCs w:val="22"/>
              </w:rPr>
              <w:t>.</w:t>
            </w:r>
          </w:p>
        </w:tc>
        <w:tc>
          <w:tcPr>
            <w:tcW w:w="851" w:type="dxa"/>
          </w:tcPr>
          <w:p w14:paraId="4B6FC2BE" w14:textId="77777777" w:rsidR="000A7876" w:rsidRPr="00BE4623" w:rsidRDefault="000A7876" w:rsidP="00FF4195">
            <w:pPr>
              <w:jc w:val="center"/>
              <w:rPr>
                <w:sz w:val="22"/>
                <w:szCs w:val="22"/>
              </w:rPr>
            </w:pPr>
            <w:r w:rsidRPr="00BE4623">
              <w:rPr>
                <w:i/>
                <w:iCs/>
                <w:sz w:val="22"/>
                <w:szCs w:val="22"/>
              </w:rPr>
              <w:t>658</w:t>
            </w:r>
          </w:p>
        </w:tc>
        <w:tc>
          <w:tcPr>
            <w:tcW w:w="850" w:type="dxa"/>
          </w:tcPr>
          <w:p w14:paraId="198EC1C7" w14:textId="77777777" w:rsidR="000A7876" w:rsidRPr="00BE4623" w:rsidRDefault="000A7876" w:rsidP="00FF4195">
            <w:pPr>
              <w:jc w:val="center"/>
              <w:rPr>
                <w:sz w:val="22"/>
                <w:szCs w:val="22"/>
              </w:rPr>
            </w:pPr>
            <w:r w:rsidRPr="00BE4623">
              <w:rPr>
                <w:i/>
                <w:iCs/>
                <w:sz w:val="22"/>
                <w:szCs w:val="22"/>
              </w:rPr>
              <w:t>CDE</w:t>
            </w:r>
          </w:p>
        </w:tc>
      </w:tr>
      <w:tr w:rsidR="00BE4623" w:rsidRPr="00BE4623" w14:paraId="63D43955" w14:textId="77777777" w:rsidTr="00CA6727">
        <w:tc>
          <w:tcPr>
            <w:tcW w:w="1838" w:type="dxa"/>
          </w:tcPr>
          <w:p w14:paraId="3D605793" w14:textId="23EC4ED2" w:rsidR="000A7876" w:rsidRPr="00BE4623" w:rsidRDefault="00B1643B" w:rsidP="00AE3863">
            <w:pPr>
              <w:rPr>
                <w:sz w:val="22"/>
                <w:szCs w:val="22"/>
              </w:rPr>
            </w:pPr>
            <w:proofErr w:type="spellStart"/>
            <w:r w:rsidRPr="00BE4623">
              <w:rPr>
                <w:i/>
                <w:iCs/>
                <w:sz w:val="22"/>
                <w:szCs w:val="22"/>
              </w:rPr>
              <w:t>Ll</w:t>
            </w:r>
            <w:proofErr w:type="spellEnd"/>
            <w:r w:rsidRPr="00BE4623">
              <w:rPr>
                <w:i/>
                <w:iCs/>
                <w:sz w:val="22"/>
                <w:szCs w:val="22"/>
              </w:rPr>
              <w:t xml:space="preserve"> </w:t>
            </w:r>
            <w:r w:rsidR="000A7876" w:rsidRPr="00BE4623">
              <w:rPr>
                <w:i/>
                <w:iCs/>
                <w:sz w:val="22"/>
                <w:szCs w:val="22"/>
              </w:rPr>
              <w:t>+</w:t>
            </w:r>
            <w:proofErr w:type="spellStart"/>
            <w:r w:rsidR="000A7876" w:rsidRPr="00BE4623">
              <w:rPr>
                <w:i/>
                <w:iCs/>
                <w:sz w:val="22"/>
                <w:szCs w:val="22"/>
              </w:rPr>
              <w:t>Sn</w:t>
            </w:r>
            <w:proofErr w:type="spellEnd"/>
          </w:p>
        </w:tc>
        <w:tc>
          <w:tcPr>
            <w:tcW w:w="851" w:type="dxa"/>
          </w:tcPr>
          <w:p w14:paraId="340C85E8" w14:textId="77777777" w:rsidR="000A7876" w:rsidRPr="00BE4623" w:rsidRDefault="000A7876" w:rsidP="00FF4195">
            <w:pPr>
              <w:jc w:val="center"/>
              <w:rPr>
                <w:sz w:val="22"/>
                <w:szCs w:val="22"/>
              </w:rPr>
            </w:pPr>
            <w:r w:rsidRPr="00BE4623">
              <w:rPr>
                <w:i/>
                <w:iCs/>
                <w:sz w:val="22"/>
                <w:szCs w:val="22"/>
              </w:rPr>
              <w:t>653,8</w:t>
            </w:r>
          </w:p>
        </w:tc>
        <w:tc>
          <w:tcPr>
            <w:tcW w:w="850" w:type="dxa"/>
          </w:tcPr>
          <w:p w14:paraId="5F79F783" w14:textId="77777777" w:rsidR="000A7876" w:rsidRPr="00BE4623" w:rsidRDefault="000A7876" w:rsidP="00FF4195">
            <w:pPr>
              <w:jc w:val="center"/>
              <w:rPr>
                <w:sz w:val="22"/>
                <w:szCs w:val="22"/>
              </w:rPr>
            </w:pPr>
            <w:r w:rsidRPr="00BE4623">
              <w:rPr>
                <w:i/>
                <w:iCs/>
                <w:sz w:val="22"/>
                <w:szCs w:val="22"/>
              </w:rPr>
              <w:t>EF</w:t>
            </w:r>
          </w:p>
        </w:tc>
        <w:tc>
          <w:tcPr>
            <w:tcW w:w="1701" w:type="dxa"/>
          </w:tcPr>
          <w:p w14:paraId="65193B72" w14:textId="179F7E48" w:rsidR="000A7876" w:rsidRPr="00BE4623" w:rsidRDefault="00555CED" w:rsidP="00AE3863">
            <w:pPr>
              <w:rPr>
                <w:sz w:val="22"/>
                <w:szCs w:val="22"/>
              </w:rPr>
            </w:pPr>
            <w:r w:rsidRPr="00BE4623">
              <w:rPr>
                <w:i/>
                <w:iCs/>
                <w:sz w:val="22"/>
                <w:szCs w:val="22"/>
              </w:rPr>
              <w:t>K+II</w:t>
            </w:r>
          </w:p>
        </w:tc>
        <w:tc>
          <w:tcPr>
            <w:tcW w:w="851" w:type="dxa"/>
          </w:tcPr>
          <w:p w14:paraId="140A82F9" w14:textId="77777777" w:rsidR="000A7876" w:rsidRPr="00BE4623" w:rsidRDefault="000A7876" w:rsidP="00FF4195">
            <w:pPr>
              <w:jc w:val="center"/>
              <w:rPr>
                <w:sz w:val="22"/>
                <w:szCs w:val="22"/>
              </w:rPr>
            </w:pPr>
            <w:r w:rsidRPr="00BE4623">
              <w:rPr>
                <w:i/>
                <w:iCs/>
                <w:sz w:val="22"/>
                <w:szCs w:val="22"/>
              </w:rPr>
              <w:t>646</w:t>
            </w:r>
          </w:p>
        </w:tc>
        <w:tc>
          <w:tcPr>
            <w:tcW w:w="850" w:type="dxa"/>
          </w:tcPr>
          <w:p w14:paraId="724F35EA" w14:textId="77777777" w:rsidR="000A7876" w:rsidRPr="00BE4623" w:rsidRDefault="000A7876" w:rsidP="00FF4195">
            <w:pPr>
              <w:jc w:val="center"/>
              <w:rPr>
                <w:sz w:val="22"/>
                <w:szCs w:val="22"/>
              </w:rPr>
            </w:pPr>
            <w:r w:rsidRPr="00BE4623">
              <w:rPr>
                <w:i/>
                <w:iCs/>
                <w:sz w:val="22"/>
                <w:szCs w:val="22"/>
              </w:rPr>
              <w:t>DE</w:t>
            </w:r>
          </w:p>
        </w:tc>
      </w:tr>
      <w:tr w:rsidR="00BE4623" w:rsidRPr="00BE4623" w14:paraId="737A13AB" w14:textId="77777777" w:rsidTr="00CA6727">
        <w:tc>
          <w:tcPr>
            <w:tcW w:w="1838" w:type="dxa"/>
          </w:tcPr>
          <w:p w14:paraId="5FA85E4C" w14:textId="77777777" w:rsidR="000A7876" w:rsidRPr="00BE4623" w:rsidRDefault="000A7876" w:rsidP="00AE3863">
            <w:pPr>
              <w:rPr>
                <w:sz w:val="22"/>
                <w:szCs w:val="22"/>
              </w:rPr>
            </w:pPr>
            <w:proofErr w:type="spellStart"/>
            <w:r w:rsidRPr="00BE4623">
              <w:rPr>
                <w:i/>
                <w:iCs/>
                <w:sz w:val="22"/>
                <w:szCs w:val="22"/>
              </w:rPr>
              <w:t>K+Ak</w:t>
            </w:r>
            <w:proofErr w:type="spellEnd"/>
          </w:p>
        </w:tc>
        <w:tc>
          <w:tcPr>
            <w:tcW w:w="851" w:type="dxa"/>
          </w:tcPr>
          <w:p w14:paraId="59368371" w14:textId="77777777" w:rsidR="000A7876" w:rsidRPr="00BE4623" w:rsidRDefault="000A7876" w:rsidP="00FF4195">
            <w:pPr>
              <w:jc w:val="center"/>
              <w:rPr>
                <w:sz w:val="22"/>
                <w:szCs w:val="22"/>
              </w:rPr>
            </w:pPr>
            <w:r w:rsidRPr="00BE4623">
              <w:rPr>
                <w:i/>
                <w:iCs/>
                <w:sz w:val="22"/>
                <w:szCs w:val="22"/>
              </w:rPr>
              <w:t>645,3</w:t>
            </w:r>
          </w:p>
        </w:tc>
        <w:tc>
          <w:tcPr>
            <w:tcW w:w="850" w:type="dxa"/>
          </w:tcPr>
          <w:p w14:paraId="1B5D6D3B" w14:textId="77777777" w:rsidR="000A7876" w:rsidRPr="00BE4623" w:rsidRDefault="000A7876" w:rsidP="00FF4195">
            <w:pPr>
              <w:jc w:val="center"/>
              <w:rPr>
                <w:sz w:val="22"/>
                <w:szCs w:val="22"/>
              </w:rPr>
            </w:pPr>
            <w:r w:rsidRPr="00BE4623">
              <w:rPr>
                <w:i/>
                <w:iCs/>
                <w:sz w:val="22"/>
                <w:szCs w:val="22"/>
              </w:rPr>
              <w:t>F</w:t>
            </w:r>
          </w:p>
        </w:tc>
        <w:tc>
          <w:tcPr>
            <w:tcW w:w="1701" w:type="dxa"/>
          </w:tcPr>
          <w:p w14:paraId="6A34287A" w14:textId="438C4EC2" w:rsidR="000A7876" w:rsidRPr="00BE4623" w:rsidRDefault="00B1643B" w:rsidP="00AE3863">
            <w:pPr>
              <w:rPr>
                <w:sz w:val="22"/>
                <w:szCs w:val="22"/>
              </w:rPr>
            </w:pPr>
            <w:proofErr w:type="spellStart"/>
            <w:r w:rsidRPr="00BE4623">
              <w:rPr>
                <w:i/>
                <w:iCs/>
                <w:sz w:val="22"/>
                <w:szCs w:val="22"/>
              </w:rPr>
              <w:t>Ll</w:t>
            </w:r>
            <w:proofErr w:type="spellEnd"/>
            <w:r w:rsidRPr="00BE4623">
              <w:rPr>
                <w:i/>
                <w:iCs/>
                <w:sz w:val="22"/>
                <w:szCs w:val="22"/>
              </w:rPr>
              <w:t xml:space="preserve"> </w:t>
            </w:r>
            <w:r w:rsidR="00555CED" w:rsidRPr="00BE4623">
              <w:rPr>
                <w:i/>
                <w:iCs/>
                <w:sz w:val="22"/>
                <w:szCs w:val="22"/>
              </w:rPr>
              <w:t>+II</w:t>
            </w:r>
          </w:p>
        </w:tc>
        <w:tc>
          <w:tcPr>
            <w:tcW w:w="851" w:type="dxa"/>
          </w:tcPr>
          <w:p w14:paraId="6E01CB6D" w14:textId="77777777" w:rsidR="000A7876" w:rsidRPr="00BE4623" w:rsidRDefault="000A7876" w:rsidP="00FF4195">
            <w:pPr>
              <w:jc w:val="center"/>
              <w:rPr>
                <w:sz w:val="22"/>
                <w:szCs w:val="22"/>
              </w:rPr>
            </w:pPr>
            <w:r w:rsidRPr="00BE4623">
              <w:rPr>
                <w:i/>
                <w:iCs/>
                <w:sz w:val="22"/>
                <w:szCs w:val="22"/>
              </w:rPr>
              <w:t>644,2</w:t>
            </w:r>
          </w:p>
        </w:tc>
        <w:tc>
          <w:tcPr>
            <w:tcW w:w="850" w:type="dxa"/>
          </w:tcPr>
          <w:p w14:paraId="55E5FF25" w14:textId="77777777" w:rsidR="000A7876" w:rsidRPr="00BE4623" w:rsidRDefault="000A7876" w:rsidP="00FF4195">
            <w:pPr>
              <w:jc w:val="center"/>
              <w:rPr>
                <w:sz w:val="22"/>
                <w:szCs w:val="22"/>
              </w:rPr>
            </w:pPr>
            <w:r w:rsidRPr="00BE4623">
              <w:rPr>
                <w:i/>
                <w:iCs/>
                <w:sz w:val="22"/>
                <w:szCs w:val="22"/>
              </w:rPr>
              <w:t>DE</w:t>
            </w:r>
          </w:p>
        </w:tc>
      </w:tr>
      <w:tr w:rsidR="00BE4623" w:rsidRPr="00BE4623" w14:paraId="499C4570" w14:textId="77777777" w:rsidTr="00CA6727">
        <w:tc>
          <w:tcPr>
            <w:tcW w:w="1838" w:type="dxa"/>
          </w:tcPr>
          <w:p w14:paraId="2D51702C" w14:textId="77777777" w:rsidR="000A7876" w:rsidRPr="00BE4623" w:rsidRDefault="000A7876" w:rsidP="00AE3863">
            <w:pPr>
              <w:rPr>
                <w:sz w:val="22"/>
                <w:szCs w:val="22"/>
              </w:rPr>
            </w:pPr>
            <w:proofErr w:type="spellStart"/>
            <w:r w:rsidRPr="00BE4623">
              <w:rPr>
                <w:i/>
                <w:iCs/>
                <w:sz w:val="22"/>
                <w:szCs w:val="22"/>
              </w:rPr>
              <w:t>K+Sl</w:t>
            </w:r>
            <w:proofErr w:type="spellEnd"/>
          </w:p>
        </w:tc>
        <w:tc>
          <w:tcPr>
            <w:tcW w:w="851" w:type="dxa"/>
          </w:tcPr>
          <w:p w14:paraId="284914F0" w14:textId="77777777" w:rsidR="000A7876" w:rsidRPr="00BE4623" w:rsidRDefault="000A7876" w:rsidP="00FF4195">
            <w:pPr>
              <w:jc w:val="center"/>
              <w:rPr>
                <w:sz w:val="22"/>
                <w:szCs w:val="22"/>
              </w:rPr>
            </w:pPr>
            <w:r w:rsidRPr="00BE4623">
              <w:rPr>
                <w:i/>
                <w:iCs/>
                <w:sz w:val="22"/>
                <w:szCs w:val="22"/>
              </w:rPr>
              <w:t>636,8</w:t>
            </w:r>
          </w:p>
        </w:tc>
        <w:tc>
          <w:tcPr>
            <w:tcW w:w="850" w:type="dxa"/>
          </w:tcPr>
          <w:p w14:paraId="16B50392" w14:textId="77777777" w:rsidR="000A7876" w:rsidRPr="00BE4623" w:rsidRDefault="000A7876" w:rsidP="00FF4195">
            <w:pPr>
              <w:jc w:val="center"/>
              <w:rPr>
                <w:sz w:val="22"/>
                <w:szCs w:val="22"/>
              </w:rPr>
            </w:pPr>
            <w:r w:rsidRPr="00BE4623">
              <w:rPr>
                <w:i/>
                <w:iCs/>
                <w:sz w:val="22"/>
                <w:szCs w:val="22"/>
              </w:rPr>
              <w:t>F</w:t>
            </w:r>
          </w:p>
        </w:tc>
        <w:tc>
          <w:tcPr>
            <w:tcW w:w="1701" w:type="dxa"/>
          </w:tcPr>
          <w:p w14:paraId="3956BD59" w14:textId="677D0DEE" w:rsidR="000A7876" w:rsidRPr="00BE4623" w:rsidRDefault="00555CED" w:rsidP="00AE3863">
            <w:pPr>
              <w:rPr>
                <w:sz w:val="22"/>
                <w:szCs w:val="22"/>
              </w:rPr>
            </w:pPr>
            <w:r w:rsidRPr="00BE4623">
              <w:rPr>
                <w:i/>
                <w:iCs/>
                <w:sz w:val="22"/>
                <w:szCs w:val="22"/>
              </w:rPr>
              <w:t>K+I</w:t>
            </w:r>
          </w:p>
        </w:tc>
        <w:tc>
          <w:tcPr>
            <w:tcW w:w="851" w:type="dxa"/>
          </w:tcPr>
          <w:p w14:paraId="4FAAD9D8" w14:textId="77777777" w:rsidR="000A7876" w:rsidRPr="00BE4623" w:rsidRDefault="000A7876" w:rsidP="00FF4195">
            <w:pPr>
              <w:jc w:val="center"/>
              <w:rPr>
                <w:sz w:val="22"/>
                <w:szCs w:val="22"/>
              </w:rPr>
            </w:pPr>
            <w:r w:rsidRPr="00BE4623">
              <w:rPr>
                <w:i/>
                <w:iCs/>
                <w:sz w:val="22"/>
                <w:szCs w:val="22"/>
              </w:rPr>
              <w:t>631,4</w:t>
            </w:r>
          </w:p>
        </w:tc>
        <w:tc>
          <w:tcPr>
            <w:tcW w:w="850" w:type="dxa"/>
          </w:tcPr>
          <w:p w14:paraId="68741D7D" w14:textId="77777777" w:rsidR="000A7876" w:rsidRPr="00BE4623" w:rsidRDefault="000A7876" w:rsidP="00FF4195">
            <w:pPr>
              <w:jc w:val="center"/>
              <w:rPr>
                <w:sz w:val="22"/>
                <w:szCs w:val="22"/>
              </w:rPr>
            </w:pPr>
            <w:r w:rsidRPr="00BE4623">
              <w:rPr>
                <w:i/>
                <w:iCs/>
                <w:sz w:val="22"/>
                <w:szCs w:val="22"/>
              </w:rPr>
              <w:t>E</w:t>
            </w:r>
          </w:p>
        </w:tc>
      </w:tr>
      <w:tr w:rsidR="00BE4623" w:rsidRPr="00BE4623" w14:paraId="6983ACE5" w14:textId="77777777" w:rsidTr="00BE4623">
        <w:tc>
          <w:tcPr>
            <w:tcW w:w="6941" w:type="dxa"/>
            <w:gridSpan w:val="6"/>
          </w:tcPr>
          <w:p w14:paraId="7F57E1F0" w14:textId="51101FB0" w:rsidR="00B1643B" w:rsidRPr="00BE4623" w:rsidRDefault="00B1643B" w:rsidP="00B1643B">
            <w:pPr>
              <w:rPr>
                <w:sz w:val="16"/>
                <w:szCs w:val="16"/>
              </w:rPr>
            </w:pPr>
            <w:r w:rsidRPr="00BE4623">
              <w:rPr>
                <w:b/>
                <w:iCs/>
                <w:sz w:val="16"/>
                <w:szCs w:val="16"/>
              </w:rPr>
              <w:t>*LSD: 25,23</w:t>
            </w:r>
          </w:p>
        </w:tc>
      </w:tr>
    </w:tbl>
    <w:p w14:paraId="160BC12A" w14:textId="78238DC6" w:rsidR="00B94305" w:rsidRDefault="00DE5D24" w:rsidP="00741445">
      <w:pPr>
        <w:spacing w:line="240" w:lineRule="auto"/>
        <w:jc w:val="both"/>
      </w:pPr>
      <w:r w:rsidRPr="006C0989">
        <w:t xml:space="preserve">Malzeme türü ve boya çeşidine ilişkin </w:t>
      </w:r>
      <w:r w:rsidR="006B2830" w:rsidRPr="006C0989">
        <w:t xml:space="preserve">kendi kendine </w:t>
      </w:r>
      <w:r w:rsidRPr="006C0989">
        <w:t xml:space="preserve">yanma sıcaklığı en yüksek sentetik boya ile boyanmış </w:t>
      </w:r>
      <w:r w:rsidR="006B2830" w:rsidRPr="006C0989">
        <w:t>yonga levha</w:t>
      </w:r>
      <w:r w:rsidR="00F3100F" w:rsidRPr="006C0989">
        <w:t>da</w:t>
      </w:r>
      <w:r w:rsidR="006B2830" w:rsidRPr="006C0989">
        <w:t xml:space="preserve"> </w:t>
      </w:r>
      <w:r w:rsidRPr="006C0989">
        <w:t>(</w:t>
      </w:r>
      <w:r w:rsidR="006B2830" w:rsidRPr="006C0989">
        <w:t>730,4</w:t>
      </w:r>
      <w:r w:rsidR="00C23030" w:rsidRPr="006C0989">
        <w:rPr>
          <w:color w:val="000000" w:themeColor="text1"/>
        </w:rPr>
        <w:t>°C</w:t>
      </w:r>
      <w:r w:rsidRPr="006C0989">
        <w:t>)</w:t>
      </w:r>
      <w:r w:rsidR="00F3100F" w:rsidRPr="006C0989">
        <w:t xml:space="preserve">, </w:t>
      </w:r>
      <w:r w:rsidRPr="006C0989">
        <w:t>en düşük</w:t>
      </w:r>
      <w:r w:rsidR="00B94305">
        <w:t xml:space="preserve"> </w:t>
      </w:r>
      <w:r w:rsidRPr="006C0989">
        <w:t xml:space="preserve">selülozik boya ile boyanmış </w:t>
      </w:r>
      <w:r w:rsidR="003A7F82">
        <w:rPr>
          <w:color w:val="000000" w:themeColor="text1"/>
        </w:rPr>
        <w:t>d</w:t>
      </w:r>
      <w:r w:rsidR="001221B8" w:rsidRPr="00CA6727">
        <w:rPr>
          <w:color w:val="000000" w:themeColor="text1"/>
        </w:rPr>
        <w:t xml:space="preserve">oğu </w:t>
      </w:r>
      <w:r w:rsidRPr="00CA6727">
        <w:rPr>
          <w:color w:val="000000" w:themeColor="text1"/>
        </w:rPr>
        <w:t>kayın</w:t>
      </w:r>
      <w:r w:rsidR="001221B8" w:rsidRPr="00CA6727">
        <w:rPr>
          <w:color w:val="000000" w:themeColor="text1"/>
        </w:rPr>
        <w:t>ında</w:t>
      </w:r>
      <w:r w:rsidRPr="00CA6727">
        <w:rPr>
          <w:color w:val="000000" w:themeColor="text1"/>
        </w:rPr>
        <w:t xml:space="preserve"> </w:t>
      </w:r>
      <w:r w:rsidRPr="006C0989">
        <w:t>(</w:t>
      </w:r>
      <w:r w:rsidR="00F3100F" w:rsidRPr="006C0989">
        <w:t>636,8</w:t>
      </w:r>
      <w:r w:rsidR="00C23030" w:rsidRPr="006C0989">
        <w:rPr>
          <w:color w:val="000000" w:themeColor="text1"/>
        </w:rPr>
        <w:t>°C</w:t>
      </w:r>
      <w:r w:rsidRPr="006C0989">
        <w:t>) türünde elde edilmiştir.</w:t>
      </w:r>
    </w:p>
    <w:p w14:paraId="63F6F2FA" w14:textId="78B6C0B4" w:rsidR="00C26547" w:rsidRPr="006C0989" w:rsidRDefault="00E856CE" w:rsidP="00741445">
      <w:pPr>
        <w:spacing w:line="240" w:lineRule="auto"/>
        <w:jc w:val="both"/>
      </w:pPr>
      <w:r w:rsidRPr="006C0989">
        <w:t>Malzeme türü ve kat sayısı etkileşimine göre k</w:t>
      </w:r>
      <w:r w:rsidR="00C26547" w:rsidRPr="006C0989">
        <w:t xml:space="preserve">endi kendine yanma sıcaklığı </w:t>
      </w:r>
      <w:r w:rsidR="00C26547" w:rsidRPr="00B94305">
        <w:t xml:space="preserve">en yüksek </w:t>
      </w:r>
      <w:r w:rsidR="00CA6727" w:rsidRPr="00B94305">
        <w:t xml:space="preserve">tek </w:t>
      </w:r>
      <w:r w:rsidR="00CA6727">
        <w:t>kat</w:t>
      </w:r>
      <w:r w:rsidR="001221B8">
        <w:t xml:space="preserve"> boyanmış </w:t>
      </w:r>
      <w:r w:rsidR="00C26547" w:rsidRPr="006C0989">
        <w:t>yonga levha</w:t>
      </w:r>
      <w:r w:rsidR="00CA6727">
        <w:t>da</w:t>
      </w:r>
      <w:r w:rsidR="00C26547" w:rsidRPr="006C0989">
        <w:t xml:space="preserve"> (725,6</w:t>
      </w:r>
      <w:r w:rsidR="00C23030" w:rsidRPr="006C0989">
        <w:rPr>
          <w:color w:val="000000" w:themeColor="text1"/>
        </w:rPr>
        <w:t>°C</w:t>
      </w:r>
      <w:r w:rsidR="00C26547" w:rsidRPr="006C0989">
        <w:t xml:space="preserve">) </w:t>
      </w:r>
      <w:r w:rsidR="00C26547" w:rsidRPr="00CA6727">
        <w:rPr>
          <w:color w:val="000000" w:themeColor="text1"/>
        </w:rPr>
        <w:t xml:space="preserve">en </w:t>
      </w:r>
      <w:r w:rsidR="008A2B8C" w:rsidRPr="00B94305">
        <w:t>düşük</w:t>
      </w:r>
      <w:r w:rsidR="00B94305" w:rsidRPr="00B94305">
        <w:t xml:space="preserve"> </w:t>
      </w:r>
      <w:r w:rsidR="00B1643B" w:rsidRPr="00B94305">
        <w:t xml:space="preserve">tek </w:t>
      </w:r>
      <w:r w:rsidR="000A64E8" w:rsidRPr="00B94305">
        <w:t>k</w:t>
      </w:r>
      <w:r w:rsidR="00C26547" w:rsidRPr="00B94305">
        <w:t>at</w:t>
      </w:r>
      <w:r w:rsidR="000A64E8" w:rsidRPr="00B94305">
        <w:t xml:space="preserve"> boyanmış </w:t>
      </w:r>
      <w:r w:rsidR="00B1643B" w:rsidRPr="00B94305">
        <w:t>D</w:t>
      </w:r>
      <w:r w:rsidR="000A64E8" w:rsidRPr="00B94305">
        <w:t>oğu kayınınd</w:t>
      </w:r>
      <w:r w:rsidR="00CA6727" w:rsidRPr="00B94305">
        <w:t>a</w:t>
      </w:r>
      <w:r w:rsidR="00C26547" w:rsidRPr="00B94305">
        <w:t xml:space="preserve"> </w:t>
      </w:r>
      <w:r w:rsidR="00C26547" w:rsidRPr="006C0989">
        <w:t>(631,4</w:t>
      </w:r>
      <w:r w:rsidR="00C23030" w:rsidRPr="006C0989">
        <w:rPr>
          <w:color w:val="000000" w:themeColor="text1"/>
        </w:rPr>
        <w:t>°C</w:t>
      </w:r>
      <w:r w:rsidR="00C26547" w:rsidRPr="006C0989">
        <w:t xml:space="preserve">) </w:t>
      </w:r>
      <w:r w:rsidR="000A64E8" w:rsidRPr="00CA6727">
        <w:rPr>
          <w:color w:val="000000" w:themeColor="text1"/>
        </w:rPr>
        <w:t>ölçülmüştür.</w:t>
      </w:r>
      <w:r w:rsidR="00C26547" w:rsidRPr="00CA6727">
        <w:rPr>
          <w:color w:val="000000" w:themeColor="text1"/>
        </w:rPr>
        <w:t xml:space="preserve"> </w:t>
      </w:r>
    </w:p>
    <w:p w14:paraId="37AAABF3" w14:textId="431640BC" w:rsidR="00E856CE" w:rsidRPr="006C0989" w:rsidRDefault="00E856CE" w:rsidP="00741445">
      <w:pPr>
        <w:spacing w:line="240" w:lineRule="auto"/>
        <w:jc w:val="both"/>
      </w:pPr>
      <w:r w:rsidRPr="006C0989">
        <w:t>Boya çeşidi</w:t>
      </w:r>
      <w:r w:rsidR="00B1643B">
        <w:t>,</w:t>
      </w:r>
      <w:r w:rsidRPr="006C0989">
        <w:t xml:space="preserve"> kat sayısı etkileşimine göre kendi kendine yanma sıcaklığı ortama değerleri çizelge 3.4 de gösterilmiştir.</w:t>
      </w:r>
    </w:p>
    <w:p w14:paraId="1C9FA150" w14:textId="6DCF01FC" w:rsidR="00E856CE" w:rsidRPr="006C0989" w:rsidRDefault="000A64E8" w:rsidP="00741445">
      <w:pPr>
        <w:spacing w:line="240" w:lineRule="auto"/>
        <w:jc w:val="both"/>
      </w:pPr>
      <w:r>
        <w:t>Çizelge 3.4. Boya çeşidi-kat</w:t>
      </w:r>
      <w:r w:rsidR="00E856CE" w:rsidRPr="006C0989">
        <w:t xml:space="preserve"> sayısı etkileşimine ilişkin kendi kendine yanma sıcaklığı ortalama değerleri </w:t>
      </w:r>
      <w:r w:rsidR="00E856CE" w:rsidRPr="006C0989">
        <w:rPr>
          <w:color w:val="000000"/>
        </w:rPr>
        <w:t>(°C)</w:t>
      </w:r>
    </w:p>
    <w:tbl>
      <w:tblPr>
        <w:tblStyle w:val="TabloKlavuzu"/>
        <w:tblpPr w:leftFromText="141" w:rightFromText="141" w:vertAnchor="text" w:horzAnchor="margin" w:tblpY="77"/>
        <w:tblW w:w="0" w:type="auto"/>
        <w:tblLook w:val="04A0" w:firstRow="1" w:lastRow="0" w:firstColumn="1" w:lastColumn="0" w:noHBand="0" w:noVBand="1"/>
      </w:tblPr>
      <w:tblGrid>
        <w:gridCol w:w="2405"/>
        <w:gridCol w:w="851"/>
        <w:gridCol w:w="850"/>
      </w:tblGrid>
      <w:tr w:rsidR="00E856CE" w:rsidRPr="006C0989" w14:paraId="6DC4F726" w14:textId="77777777" w:rsidTr="00CA6727">
        <w:tc>
          <w:tcPr>
            <w:tcW w:w="2405" w:type="dxa"/>
          </w:tcPr>
          <w:p w14:paraId="1FDBF911" w14:textId="4CA12E11" w:rsidR="00E856CE" w:rsidRPr="006C0989" w:rsidRDefault="00E000D1" w:rsidP="00741445">
            <w:pPr>
              <w:jc w:val="both"/>
              <w:rPr>
                <w:b/>
                <w:bCs/>
                <w:i/>
                <w:iCs/>
                <w:sz w:val="22"/>
                <w:szCs w:val="22"/>
              </w:rPr>
            </w:pPr>
            <w:r>
              <w:rPr>
                <w:b/>
                <w:bCs/>
                <w:i/>
                <w:iCs/>
                <w:sz w:val="22"/>
                <w:szCs w:val="22"/>
              </w:rPr>
              <w:t>Boya Çeşidi+ Kat sayısı</w:t>
            </w:r>
          </w:p>
        </w:tc>
        <w:tc>
          <w:tcPr>
            <w:tcW w:w="851" w:type="dxa"/>
          </w:tcPr>
          <w:p w14:paraId="54EEB1CE" w14:textId="77777777" w:rsidR="00E856CE" w:rsidRPr="006C0989" w:rsidRDefault="00E856CE" w:rsidP="00B94305">
            <w:pPr>
              <w:jc w:val="center"/>
              <w:rPr>
                <w:b/>
                <w:bCs/>
                <w:i/>
                <w:iCs/>
                <w:sz w:val="22"/>
                <w:szCs w:val="22"/>
              </w:rPr>
            </w:pPr>
            <w:r w:rsidRPr="006C0989">
              <w:rPr>
                <w:b/>
                <w:bCs/>
                <w:i/>
                <w:iCs/>
                <w:sz w:val="22"/>
                <w:szCs w:val="22"/>
              </w:rPr>
              <w:t>X</w:t>
            </w:r>
          </w:p>
        </w:tc>
        <w:tc>
          <w:tcPr>
            <w:tcW w:w="850" w:type="dxa"/>
          </w:tcPr>
          <w:p w14:paraId="64280141" w14:textId="6FFFAD25" w:rsidR="00E856CE" w:rsidRPr="006C0989" w:rsidRDefault="00B1643B" w:rsidP="00B94305">
            <w:pPr>
              <w:jc w:val="center"/>
              <w:rPr>
                <w:b/>
                <w:bCs/>
                <w:i/>
                <w:iCs/>
                <w:sz w:val="22"/>
                <w:szCs w:val="22"/>
              </w:rPr>
            </w:pPr>
            <w:r>
              <w:rPr>
                <w:b/>
                <w:bCs/>
                <w:i/>
                <w:iCs/>
                <w:sz w:val="22"/>
                <w:szCs w:val="22"/>
              </w:rPr>
              <w:t>*</w:t>
            </w:r>
            <w:r w:rsidR="00E856CE" w:rsidRPr="006C0989">
              <w:rPr>
                <w:b/>
                <w:bCs/>
                <w:i/>
                <w:iCs/>
                <w:sz w:val="22"/>
                <w:szCs w:val="22"/>
              </w:rPr>
              <w:t>HG</w:t>
            </w:r>
          </w:p>
        </w:tc>
      </w:tr>
      <w:tr w:rsidR="00E856CE" w:rsidRPr="006C0989" w14:paraId="7025AA77" w14:textId="77777777" w:rsidTr="00CA6727">
        <w:tc>
          <w:tcPr>
            <w:tcW w:w="2405" w:type="dxa"/>
          </w:tcPr>
          <w:p w14:paraId="384A5328" w14:textId="60C60DB7" w:rsidR="00E856CE" w:rsidRPr="006C0989" w:rsidRDefault="00E856CE" w:rsidP="00741445">
            <w:pPr>
              <w:jc w:val="both"/>
              <w:rPr>
                <w:i/>
                <w:iCs/>
                <w:sz w:val="22"/>
                <w:szCs w:val="22"/>
              </w:rPr>
            </w:pPr>
            <w:proofErr w:type="spellStart"/>
            <w:r w:rsidRPr="006C0989">
              <w:rPr>
                <w:i/>
                <w:iCs/>
                <w:sz w:val="22"/>
                <w:szCs w:val="22"/>
              </w:rPr>
              <w:t>Ak+K</w:t>
            </w:r>
            <w:r w:rsidRPr="00555CED">
              <w:rPr>
                <w:i/>
                <w:iCs/>
                <w:sz w:val="22"/>
                <w:szCs w:val="22"/>
              </w:rPr>
              <w:t>n</w:t>
            </w:r>
            <w:r w:rsidRPr="006C0989">
              <w:rPr>
                <w:i/>
                <w:iCs/>
                <w:sz w:val="22"/>
                <w:szCs w:val="22"/>
              </w:rPr>
              <w:t>t</w:t>
            </w:r>
            <w:proofErr w:type="spellEnd"/>
            <w:r w:rsidR="00B1643B">
              <w:rPr>
                <w:i/>
                <w:iCs/>
                <w:sz w:val="22"/>
                <w:szCs w:val="22"/>
              </w:rPr>
              <w:t xml:space="preserve">  </w:t>
            </w:r>
          </w:p>
        </w:tc>
        <w:tc>
          <w:tcPr>
            <w:tcW w:w="851" w:type="dxa"/>
          </w:tcPr>
          <w:p w14:paraId="1665042B" w14:textId="77777777" w:rsidR="00E856CE" w:rsidRPr="006C0989" w:rsidRDefault="00E856CE" w:rsidP="00B94305">
            <w:pPr>
              <w:jc w:val="center"/>
              <w:rPr>
                <w:i/>
                <w:iCs/>
                <w:sz w:val="22"/>
                <w:szCs w:val="22"/>
              </w:rPr>
            </w:pPr>
            <w:r w:rsidRPr="006C0989">
              <w:rPr>
                <w:i/>
                <w:iCs/>
                <w:sz w:val="22"/>
                <w:szCs w:val="22"/>
              </w:rPr>
              <w:t>699,2</w:t>
            </w:r>
          </w:p>
        </w:tc>
        <w:tc>
          <w:tcPr>
            <w:tcW w:w="850" w:type="dxa"/>
          </w:tcPr>
          <w:p w14:paraId="3C5DA8E8" w14:textId="77777777" w:rsidR="00E856CE" w:rsidRPr="006C0989" w:rsidRDefault="00E856CE" w:rsidP="00B94305">
            <w:pPr>
              <w:jc w:val="center"/>
              <w:rPr>
                <w:i/>
                <w:iCs/>
                <w:sz w:val="22"/>
                <w:szCs w:val="22"/>
              </w:rPr>
            </w:pPr>
            <w:r w:rsidRPr="006C0989">
              <w:rPr>
                <w:i/>
                <w:iCs/>
                <w:sz w:val="22"/>
                <w:szCs w:val="22"/>
              </w:rPr>
              <w:t>A</w:t>
            </w:r>
          </w:p>
        </w:tc>
      </w:tr>
      <w:tr w:rsidR="00E856CE" w:rsidRPr="006C0989" w14:paraId="10BB1248" w14:textId="77777777" w:rsidTr="00CA6727">
        <w:tc>
          <w:tcPr>
            <w:tcW w:w="2405" w:type="dxa"/>
          </w:tcPr>
          <w:p w14:paraId="70097D6E" w14:textId="77777777" w:rsidR="00E856CE" w:rsidRPr="006C0989" w:rsidRDefault="00E856CE" w:rsidP="00741445">
            <w:pPr>
              <w:jc w:val="both"/>
              <w:rPr>
                <w:i/>
                <w:iCs/>
                <w:sz w:val="22"/>
                <w:szCs w:val="22"/>
              </w:rPr>
            </w:pPr>
            <w:proofErr w:type="spellStart"/>
            <w:r w:rsidRPr="006C0989">
              <w:rPr>
                <w:i/>
                <w:iCs/>
                <w:sz w:val="22"/>
                <w:szCs w:val="22"/>
              </w:rPr>
              <w:t>Sn+Knt</w:t>
            </w:r>
            <w:proofErr w:type="spellEnd"/>
          </w:p>
        </w:tc>
        <w:tc>
          <w:tcPr>
            <w:tcW w:w="851" w:type="dxa"/>
          </w:tcPr>
          <w:p w14:paraId="371DDBDF" w14:textId="77777777" w:rsidR="00E856CE" w:rsidRPr="006C0989" w:rsidRDefault="00E856CE" w:rsidP="00B94305">
            <w:pPr>
              <w:jc w:val="center"/>
              <w:rPr>
                <w:i/>
                <w:iCs/>
                <w:sz w:val="22"/>
                <w:szCs w:val="22"/>
              </w:rPr>
            </w:pPr>
            <w:r w:rsidRPr="006C0989">
              <w:rPr>
                <w:i/>
                <w:iCs/>
                <w:sz w:val="22"/>
                <w:szCs w:val="22"/>
              </w:rPr>
              <w:t>699,2</w:t>
            </w:r>
          </w:p>
        </w:tc>
        <w:tc>
          <w:tcPr>
            <w:tcW w:w="850" w:type="dxa"/>
          </w:tcPr>
          <w:p w14:paraId="0F88DE0B" w14:textId="77777777" w:rsidR="00E856CE" w:rsidRPr="006C0989" w:rsidRDefault="00E856CE" w:rsidP="00B94305">
            <w:pPr>
              <w:jc w:val="center"/>
              <w:rPr>
                <w:i/>
                <w:iCs/>
                <w:sz w:val="22"/>
                <w:szCs w:val="22"/>
              </w:rPr>
            </w:pPr>
            <w:r w:rsidRPr="006C0989">
              <w:rPr>
                <w:i/>
                <w:iCs/>
                <w:sz w:val="22"/>
                <w:szCs w:val="22"/>
              </w:rPr>
              <w:t>A</w:t>
            </w:r>
          </w:p>
        </w:tc>
      </w:tr>
      <w:tr w:rsidR="00E856CE" w:rsidRPr="006C0989" w14:paraId="091BB91B" w14:textId="77777777" w:rsidTr="00CA6727">
        <w:tc>
          <w:tcPr>
            <w:tcW w:w="2405" w:type="dxa"/>
          </w:tcPr>
          <w:p w14:paraId="73B9162A" w14:textId="77777777" w:rsidR="00E856CE" w:rsidRPr="006C0989" w:rsidRDefault="00E856CE" w:rsidP="00741445">
            <w:pPr>
              <w:jc w:val="both"/>
              <w:rPr>
                <w:i/>
                <w:iCs/>
                <w:sz w:val="22"/>
                <w:szCs w:val="22"/>
              </w:rPr>
            </w:pPr>
            <w:proofErr w:type="spellStart"/>
            <w:r w:rsidRPr="006C0989">
              <w:rPr>
                <w:i/>
                <w:iCs/>
                <w:sz w:val="22"/>
                <w:szCs w:val="22"/>
              </w:rPr>
              <w:t>Sl+Knt</w:t>
            </w:r>
            <w:proofErr w:type="spellEnd"/>
          </w:p>
        </w:tc>
        <w:tc>
          <w:tcPr>
            <w:tcW w:w="851" w:type="dxa"/>
          </w:tcPr>
          <w:p w14:paraId="1E944A70" w14:textId="77777777" w:rsidR="00E856CE" w:rsidRPr="006C0989" w:rsidRDefault="00E856CE" w:rsidP="00B94305">
            <w:pPr>
              <w:jc w:val="center"/>
              <w:rPr>
                <w:i/>
                <w:iCs/>
                <w:sz w:val="22"/>
                <w:szCs w:val="22"/>
              </w:rPr>
            </w:pPr>
            <w:r w:rsidRPr="006C0989">
              <w:rPr>
                <w:i/>
                <w:iCs/>
                <w:sz w:val="22"/>
                <w:szCs w:val="22"/>
              </w:rPr>
              <w:t>699,2</w:t>
            </w:r>
          </w:p>
        </w:tc>
        <w:tc>
          <w:tcPr>
            <w:tcW w:w="850" w:type="dxa"/>
          </w:tcPr>
          <w:p w14:paraId="39F863DC" w14:textId="77777777" w:rsidR="00E856CE" w:rsidRPr="006C0989" w:rsidRDefault="00E856CE" w:rsidP="00B94305">
            <w:pPr>
              <w:jc w:val="center"/>
              <w:rPr>
                <w:i/>
                <w:iCs/>
                <w:sz w:val="22"/>
                <w:szCs w:val="22"/>
              </w:rPr>
            </w:pPr>
            <w:r w:rsidRPr="006C0989">
              <w:rPr>
                <w:i/>
                <w:iCs/>
                <w:sz w:val="22"/>
                <w:szCs w:val="22"/>
              </w:rPr>
              <w:t>A</w:t>
            </w:r>
          </w:p>
        </w:tc>
      </w:tr>
      <w:tr w:rsidR="00E856CE" w:rsidRPr="006C0989" w14:paraId="1659D6C8" w14:textId="77777777" w:rsidTr="00CA6727">
        <w:tc>
          <w:tcPr>
            <w:tcW w:w="2405" w:type="dxa"/>
          </w:tcPr>
          <w:p w14:paraId="0798ED8B" w14:textId="2DB4C009" w:rsidR="00E856CE" w:rsidRPr="006C0989" w:rsidRDefault="00E856CE" w:rsidP="00741445">
            <w:pPr>
              <w:jc w:val="both"/>
              <w:rPr>
                <w:i/>
                <w:iCs/>
                <w:sz w:val="22"/>
                <w:szCs w:val="22"/>
              </w:rPr>
            </w:pPr>
            <w:proofErr w:type="spellStart"/>
            <w:r w:rsidRPr="006C0989">
              <w:rPr>
                <w:i/>
                <w:iCs/>
                <w:sz w:val="22"/>
                <w:szCs w:val="22"/>
              </w:rPr>
              <w:t>Sl+I</w:t>
            </w:r>
            <w:proofErr w:type="spellEnd"/>
          </w:p>
        </w:tc>
        <w:tc>
          <w:tcPr>
            <w:tcW w:w="851" w:type="dxa"/>
          </w:tcPr>
          <w:p w14:paraId="10DDB1D5" w14:textId="77777777" w:rsidR="00E856CE" w:rsidRPr="006C0989" w:rsidRDefault="00E856CE" w:rsidP="00B94305">
            <w:pPr>
              <w:jc w:val="center"/>
              <w:rPr>
                <w:i/>
                <w:iCs/>
                <w:sz w:val="22"/>
                <w:szCs w:val="22"/>
              </w:rPr>
            </w:pPr>
            <w:r w:rsidRPr="006C0989">
              <w:rPr>
                <w:i/>
                <w:iCs/>
                <w:sz w:val="22"/>
                <w:szCs w:val="22"/>
              </w:rPr>
              <w:t>687,7</w:t>
            </w:r>
          </w:p>
        </w:tc>
        <w:tc>
          <w:tcPr>
            <w:tcW w:w="850" w:type="dxa"/>
          </w:tcPr>
          <w:p w14:paraId="23FC0508" w14:textId="77777777" w:rsidR="00E856CE" w:rsidRPr="006C0989" w:rsidRDefault="00E856CE" w:rsidP="00B94305">
            <w:pPr>
              <w:jc w:val="center"/>
              <w:rPr>
                <w:i/>
                <w:iCs/>
                <w:sz w:val="22"/>
                <w:szCs w:val="22"/>
              </w:rPr>
            </w:pPr>
            <w:r w:rsidRPr="006C0989">
              <w:rPr>
                <w:i/>
                <w:iCs/>
                <w:sz w:val="22"/>
                <w:szCs w:val="22"/>
              </w:rPr>
              <w:t>AB</w:t>
            </w:r>
          </w:p>
        </w:tc>
      </w:tr>
      <w:tr w:rsidR="00E856CE" w:rsidRPr="006C0989" w14:paraId="1EDBF351" w14:textId="77777777" w:rsidTr="00CA6727">
        <w:tc>
          <w:tcPr>
            <w:tcW w:w="2405" w:type="dxa"/>
          </w:tcPr>
          <w:p w14:paraId="0F916617" w14:textId="3D2DF033" w:rsidR="00E856CE" w:rsidRPr="006C0989" w:rsidRDefault="00E856CE" w:rsidP="00741445">
            <w:pPr>
              <w:jc w:val="both"/>
              <w:rPr>
                <w:i/>
                <w:iCs/>
                <w:sz w:val="22"/>
                <w:szCs w:val="22"/>
              </w:rPr>
            </w:pPr>
            <w:proofErr w:type="spellStart"/>
            <w:r w:rsidRPr="006C0989">
              <w:rPr>
                <w:i/>
                <w:iCs/>
                <w:sz w:val="22"/>
                <w:szCs w:val="22"/>
              </w:rPr>
              <w:t>Sn+I</w:t>
            </w:r>
            <w:proofErr w:type="spellEnd"/>
          </w:p>
        </w:tc>
        <w:tc>
          <w:tcPr>
            <w:tcW w:w="851" w:type="dxa"/>
          </w:tcPr>
          <w:p w14:paraId="58063301" w14:textId="77777777" w:rsidR="00E856CE" w:rsidRPr="006C0989" w:rsidRDefault="00E856CE" w:rsidP="00B94305">
            <w:pPr>
              <w:jc w:val="center"/>
              <w:rPr>
                <w:i/>
                <w:iCs/>
                <w:sz w:val="22"/>
                <w:szCs w:val="22"/>
              </w:rPr>
            </w:pPr>
            <w:r w:rsidRPr="006C0989">
              <w:rPr>
                <w:i/>
                <w:iCs/>
                <w:sz w:val="22"/>
                <w:szCs w:val="22"/>
              </w:rPr>
              <w:t>687,3</w:t>
            </w:r>
          </w:p>
        </w:tc>
        <w:tc>
          <w:tcPr>
            <w:tcW w:w="850" w:type="dxa"/>
          </w:tcPr>
          <w:p w14:paraId="00DFA57A" w14:textId="77777777" w:rsidR="00E856CE" w:rsidRPr="006C0989" w:rsidRDefault="00E856CE" w:rsidP="00B94305">
            <w:pPr>
              <w:jc w:val="center"/>
              <w:rPr>
                <w:i/>
                <w:iCs/>
                <w:sz w:val="22"/>
                <w:szCs w:val="22"/>
              </w:rPr>
            </w:pPr>
            <w:r w:rsidRPr="006C0989">
              <w:rPr>
                <w:i/>
                <w:iCs/>
                <w:sz w:val="22"/>
                <w:szCs w:val="22"/>
              </w:rPr>
              <w:t>AB</w:t>
            </w:r>
          </w:p>
        </w:tc>
      </w:tr>
      <w:tr w:rsidR="00E856CE" w:rsidRPr="006C0989" w14:paraId="4D89D480" w14:textId="77777777" w:rsidTr="00CA6727">
        <w:tc>
          <w:tcPr>
            <w:tcW w:w="2405" w:type="dxa"/>
          </w:tcPr>
          <w:p w14:paraId="77123487" w14:textId="42C67AA2" w:rsidR="00E856CE" w:rsidRPr="006C0989" w:rsidRDefault="00E856CE" w:rsidP="00741445">
            <w:pPr>
              <w:jc w:val="both"/>
              <w:rPr>
                <w:i/>
                <w:iCs/>
                <w:sz w:val="22"/>
                <w:szCs w:val="22"/>
              </w:rPr>
            </w:pPr>
            <w:proofErr w:type="spellStart"/>
            <w:r w:rsidRPr="006C0989">
              <w:rPr>
                <w:i/>
                <w:iCs/>
                <w:sz w:val="22"/>
                <w:szCs w:val="22"/>
              </w:rPr>
              <w:t>Ak+</w:t>
            </w:r>
            <w:r w:rsidR="00B94305">
              <w:rPr>
                <w:i/>
                <w:iCs/>
                <w:sz w:val="22"/>
                <w:szCs w:val="22"/>
              </w:rPr>
              <w:t>II</w:t>
            </w:r>
            <w:proofErr w:type="spellEnd"/>
          </w:p>
        </w:tc>
        <w:tc>
          <w:tcPr>
            <w:tcW w:w="851" w:type="dxa"/>
          </w:tcPr>
          <w:p w14:paraId="10761D0A" w14:textId="77777777" w:rsidR="00E856CE" w:rsidRPr="006C0989" w:rsidRDefault="00E856CE" w:rsidP="00B94305">
            <w:pPr>
              <w:jc w:val="center"/>
              <w:rPr>
                <w:i/>
                <w:iCs/>
                <w:sz w:val="22"/>
                <w:szCs w:val="22"/>
              </w:rPr>
            </w:pPr>
            <w:r w:rsidRPr="006C0989">
              <w:rPr>
                <w:i/>
                <w:iCs/>
                <w:sz w:val="22"/>
                <w:szCs w:val="22"/>
              </w:rPr>
              <w:t>686,1</w:t>
            </w:r>
          </w:p>
        </w:tc>
        <w:tc>
          <w:tcPr>
            <w:tcW w:w="850" w:type="dxa"/>
          </w:tcPr>
          <w:p w14:paraId="1E44B96A" w14:textId="77777777" w:rsidR="00E856CE" w:rsidRPr="006C0989" w:rsidRDefault="00E856CE" w:rsidP="00B94305">
            <w:pPr>
              <w:jc w:val="center"/>
              <w:rPr>
                <w:i/>
                <w:iCs/>
                <w:sz w:val="22"/>
                <w:szCs w:val="22"/>
              </w:rPr>
            </w:pPr>
            <w:r w:rsidRPr="006C0989">
              <w:rPr>
                <w:i/>
                <w:iCs/>
                <w:sz w:val="22"/>
                <w:szCs w:val="22"/>
              </w:rPr>
              <w:t>AB</w:t>
            </w:r>
          </w:p>
        </w:tc>
      </w:tr>
      <w:tr w:rsidR="00E856CE" w:rsidRPr="006C0989" w14:paraId="25C9424C" w14:textId="77777777" w:rsidTr="00CA6727">
        <w:tc>
          <w:tcPr>
            <w:tcW w:w="2405" w:type="dxa"/>
          </w:tcPr>
          <w:p w14:paraId="3BAA06CB" w14:textId="560AD21B" w:rsidR="00E856CE" w:rsidRPr="006C0989" w:rsidRDefault="00E856CE" w:rsidP="00741445">
            <w:pPr>
              <w:jc w:val="both"/>
              <w:rPr>
                <w:i/>
                <w:iCs/>
                <w:sz w:val="22"/>
                <w:szCs w:val="22"/>
              </w:rPr>
            </w:pPr>
            <w:proofErr w:type="spellStart"/>
            <w:r w:rsidRPr="006C0989">
              <w:rPr>
                <w:i/>
                <w:iCs/>
                <w:sz w:val="22"/>
                <w:szCs w:val="22"/>
              </w:rPr>
              <w:t>Sl+I</w:t>
            </w:r>
            <w:r w:rsidR="004A2087">
              <w:rPr>
                <w:i/>
                <w:iCs/>
                <w:sz w:val="22"/>
                <w:szCs w:val="22"/>
              </w:rPr>
              <w:t>I</w:t>
            </w:r>
            <w:proofErr w:type="spellEnd"/>
          </w:p>
        </w:tc>
        <w:tc>
          <w:tcPr>
            <w:tcW w:w="851" w:type="dxa"/>
          </w:tcPr>
          <w:p w14:paraId="04D380DA" w14:textId="77777777" w:rsidR="00E856CE" w:rsidRPr="006C0989" w:rsidRDefault="00E856CE" w:rsidP="00B94305">
            <w:pPr>
              <w:jc w:val="center"/>
              <w:rPr>
                <w:i/>
                <w:iCs/>
                <w:sz w:val="22"/>
                <w:szCs w:val="22"/>
              </w:rPr>
            </w:pPr>
            <w:r w:rsidRPr="006C0989">
              <w:rPr>
                <w:i/>
                <w:iCs/>
                <w:sz w:val="22"/>
                <w:szCs w:val="22"/>
              </w:rPr>
              <w:t>678,4</w:t>
            </w:r>
          </w:p>
        </w:tc>
        <w:tc>
          <w:tcPr>
            <w:tcW w:w="850" w:type="dxa"/>
          </w:tcPr>
          <w:p w14:paraId="4102DC46" w14:textId="77777777" w:rsidR="00E856CE" w:rsidRPr="006C0989" w:rsidRDefault="00E856CE" w:rsidP="00B94305">
            <w:pPr>
              <w:jc w:val="center"/>
              <w:rPr>
                <w:i/>
                <w:iCs/>
                <w:sz w:val="22"/>
                <w:szCs w:val="22"/>
              </w:rPr>
            </w:pPr>
            <w:r w:rsidRPr="006C0989">
              <w:rPr>
                <w:i/>
                <w:iCs/>
                <w:sz w:val="22"/>
                <w:szCs w:val="22"/>
              </w:rPr>
              <w:t>AB</w:t>
            </w:r>
          </w:p>
        </w:tc>
      </w:tr>
      <w:tr w:rsidR="00E856CE" w:rsidRPr="006C0989" w14:paraId="20AA0D3C" w14:textId="77777777" w:rsidTr="00CA6727">
        <w:tc>
          <w:tcPr>
            <w:tcW w:w="2405" w:type="dxa"/>
          </w:tcPr>
          <w:p w14:paraId="3501216C" w14:textId="65532F43" w:rsidR="00E856CE" w:rsidRPr="006C0989" w:rsidRDefault="00E856CE" w:rsidP="00741445">
            <w:pPr>
              <w:jc w:val="both"/>
              <w:rPr>
                <w:i/>
                <w:iCs/>
                <w:sz w:val="22"/>
                <w:szCs w:val="22"/>
              </w:rPr>
            </w:pPr>
            <w:proofErr w:type="spellStart"/>
            <w:r w:rsidRPr="006C0989">
              <w:rPr>
                <w:i/>
                <w:iCs/>
                <w:sz w:val="22"/>
                <w:szCs w:val="22"/>
              </w:rPr>
              <w:t>Ak+I</w:t>
            </w:r>
            <w:proofErr w:type="spellEnd"/>
          </w:p>
        </w:tc>
        <w:tc>
          <w:tcPr>
            <w:tcW w:w="851" w:type="dxa"/>
          </w:tcPr>
          <w:p w14:paraId="076BEE7A" w14:textId="77777777" w:rsidR="00E856CE" w:rsidRPr="006C0989" w:rsidRDefault="00E856CE" w:rsidP="00B94305">
            <w:pPr>
              <w:jc w:val="center"/>
              <w:rPr>
                <w:i/>
                <w:iCs/>
                <w:sz w:val="22"/>
                <w:szCs w:val="22"/>
              </w:rPr>
            </w:pPr>
            <w:r w:rsidRPr="006C0989">
              <w:rPr>
                <w:i/>
                <w:iCs/>
                <w:sz w:val="22"/>
                <w:szCs w:val="22"/>
              </w:rPr>
              <w:t>678,1</w:t>
            </w:r>
          </w:p>
        </w:tc>
        <w:tc>
          <w:tcPr>
            <w:tcW w:w="850" w:type="dxa"/>
          </w:tcPr>
          <w:p w14:paraId="52A86150" w14:textId="77777777" w:rsidR="00E856CE" w:rsidRPr="006C0989" w:rsidRDefault="00E856CE" w:rsidP="00B94305">
            <w:pPr>
              <w:jc w:val="center"/>
              <w:rPr>
                <w:i/>
                <w:iCs/>
                <w:sz w:val="22"/>
                <w:szCs w:val="22"/>
              </w:rPr>
            </w:pPr>
            <w:r w:rsidRPr="006C0989">
              <w:rPr>
                <w:i/>
                <w:iCs/>
                <w:sz w:val="22"/>
                <w:szCs w:val="22"/>
              </w:rPr>
              <w:t>AB</w:t>
            </w:r>
          </w:p>
        </w:tc>
      </w:tr>
      <w:tr w:rsidR="00E856CE" w:rsidRPr="006C0989" w14:paraId="03A59F73" w14:textId="77777777" w:rsidTr="00CA6727">
        <w:tc>
          <w:tcPr>
            <w:tcW w:w="2405" w:type="dxa"/>
          </w:tcPr>
          <w:p w14:paraId="36CA821A" w14:textId="4C96438E" w:rsidR="00E856CE" w:rsidRPr="006C0989" w:rsidRDefault="00E856CE" w:rsidP="00741445">
            <w:pPr>
              <w:jc w:val="both"/>
              <w:rPr>
                <w:i/>
                <w:iCs/>
                <w:sz w:val="22"/>
                <w:szCs w:val="22"/>
              </w:rPr>
            </w:pPr>
            <w:proofErr w:type="spellStart"/>
            <w:r w:rsidRPr="006C0989">
              <w:rPr>
                <w:i/>
                <w:iCs/>
                <w:sz w:val="22"/>
                <w:szCs w:val="22"/>
              </w:rPr>
              <w:t>Sn+I</w:t>
            </w:r>
            <w:r w:rsidR="004A2087">
              <w:rPr>
                <w:i/>
                <w:iCs/>
                <w:sz w:val="22"/>
                <w:szCs w:val="22"/>
              </w:rPr>
              <w:t>I</w:t>
            </w:r>
            <w:proofErr w:type="spellEnd"/>
          </w:p>
        </w:tc>
        <w:tc>
          <w:tcPr>
            <w:tcW w:w="851" w:type="dxa"/>
          </w:tcPr>
          <w:p w14:paraId="11EDE7FB" w14:textId="77777777" w:rsidR="00E856CE" w:rsidRPr="006C0989" w:rsidRDefault="00E856CE" w:rsidP="00B94305">
            <w:pPr>
              <w:jc w:val="center"/>
              <w:rPr>
                <w:i/>
                <w:iCs/>
                <w:sz w:val="22"/>
                <w:szCs w:val="22"/>
              </w:rPr>
            </w:pPr>
            <w:r w:rsidRPr="006C0989">
              <w:rPr>
                <w:i/>
                <w:iCs/>
                <w:sz w:val="22"/>
                <w:szCs w:val="22"/>
              </w:rPr>
              <w:t>670,5</w:t>
            </w:r>
          </w:p>
        </w:tc>
        <w:tc>
          <w:tcPr>
            <w:tcW w:w="850" w:type="dxa"/>
          </w:tcPr>
          <w:p w14:paraId="6EE93510" w14:textId="77777777" w:rsidR="00E856CE" w:rsidRPr="006C0989" w:rsidRDefault="00E856CE" w:rsidP="00B94305">
            <w:pPr>
              <w:jc w:val="center"/>
              <w:rPr>
                <w:i/>
                <w:iCs/>
                <w:sz w:val="22"/>
                <w:szCs w:val="22"/>
              </w:rPr>
            </w:pPr>
            <w:r w:rsidRPr="006C0989">
              <w:rPr>
                <w:i/>
                <w:iCs/>
                <w:sz w:val="22"/>
                <w:szCs w:val="22"/>
              </w:rPr>
              <w:t>B</w:t>
            </w:r>
          </w:p>
        </w:tc>
      </w:tr>
      <w:tr w:rsidR="00E856CE" w:rsidRPr="006C0989" w14:paraId="2D6C9BCD" w14:textId="77777777" w:rsidTr="00015BB0">
        <w:tblPrEx>
          <w:tblCellMar>
            <w:left w:w="70" w:type="dxa"/>
            <w:right w:w="70" w:type="dxa"/>
          </w:tblCellMar>
          <w:tblLook w:val="0000" w:firstRow="0" w:lastRow="0" w:firstColumn="0" w:lastColumn="0" w:noHBand="0" w:noVBand="0"/>
        </w:tblPrEx>
        <w:trPr>
          <w:trHeight w:val="188"/>
        </w:trPr>
        <w:tc>
          <w:tcPr>
            <w:tcW w:w="4106" w:type="dxa"/>
            <w:gridSpan w:val="3"/>
          </w:tcPr>
          <w:p w14:paraId="03E2C357" w14:textId="3EA2634C" w:rsidR="00E856CE" w:rsidRPr="00B1643B" w:rsidRDefault="00B1643B" w:rsidP="00741445">
            <w:pPr>
              <w:jc w:val="both"/>
              <w:rPr>
                <w:bCs/>
                <w:i/>
                <w:iCs/>
                <w:sz w:val="16"/>
                <w:szCs w:val="16"/>
              </w:rPr>
            </w:pPr>
            <w:r w:rsidRPr="00B1643B">
              <w:rPr>
                <w:bCs/>
                <w:i/>
                <w:iCs/>
                <w:sz w:val="16"/>
                <w:szCs w:val="16"/>
              </w:rPr>
              <w:t>*</w:t>
            </w:r>
            <w:r w:rsidR="00E856CE" w:rsidRPr="00B94305">
              <w:rPr>
                <w:b/>
                <w:i/>
                <w:iCs/>
                <w:sz w:val="16"/>
                <w:szCs w:val="16"/>
              </w:rPr>
              <w:t>LSD:19,54</w:t>
            </w:r>
          </w:p>
        </w:tc>
      </w:tr>
    </w:tbl>
    <w:p w14:paraId="5B91E9A1" w14:textId="695B6269" w:rsidR="00DE5D24" w:rsidRPr="006C0989" w:rsidRDefault="00DE5D24" w:rsidP="00741445">
      <w:pPr>
        <w:spacing w:line="240" w:lineRule="auto"/>
        <w:jc w:val="both"/>
        <w:rPr>
          <w:sz w:val="20"/>
          <w:szCs w:val="20"/>
        </w:rPr>
      </w:pPr>
    </w:p>
    <w:p w14:paraId="66B32CA1" w14:textId="77777777" w:rsidR="00400F0C" w:rsidRPr="006C0989" w:rsidRDefault="00400F0C" w:rsidP="00741445">
      <w:pPr>
        <w:spacing w:line="240" w:lineRule="auto"/>
        <w:jc w:val="both"/>
      </w:pPr>
    </w:p>
    <w:p w14:paraId="34AB07B9" w14:textId="77777777" w:rsidR="00400F0C" w:rsidRPr="006C0989" w:rsidRDefault="00400F0C" w:rsidP="00741445">
      <w:pPr>
        <w:spacing w:line="240" w:lineRule="auto"/>
        <w:jc w:val="both"/>
      </w:pPr>
    </w:p>
    <w:p w14:paraId="559BC056" w14:textId="77777777" w:rsidR="00400F0C" w:rsidRPr="006C0989" w:rsidRDefault="00400F0C" w:rsidP="00741445">
      <w:pPr>
        <w:spacing w:line="240" w:lineRule="auto"/>
        <w:jc w:val="both"/>
      </w:pPr>
    </w:p>
    <w:p w14:paraId="3A6755F5" w14:textId="77777777" w:rsidR="00400F0C" w:rsidRPr="006C0989" w:rsidRDefault="00400F0C" w:rsidP="00741445">
      <w:pPr>
        <w:spacing w:line="240" w:lineRule="auto"/>
        <w:jc w:val="both"/>
      </w:pPr>
    </w:p>
    <w:p w14:paraId="63F6253B" w14:textId="556341A8" w:rsidR="00400F0C" w:rsidRPr="006C0989" w:rsidRDefault="00400F0C" w:rsidP="00741445">
      <w:pPr>
        <w:spacing w:line="240" w:lineRule="auto"/>
        <w:jc w:val="both"/>
      </w:pPr>
    </w:p>
    <w:p w14:paraId="28E002D7" w14:textId="77777777" w:rsidR="00CF6F5C" w:rsidRDefault="00CF6F5C" w:rsidP="00741445">
      <w:pPr>
        <w:spacing w:line="240" w:lineRule="auto"/>
        <w:jc w:val="both"/>
      </w:pPr>
    </w:p>
    <w:p w14:paraId="3F679115" w14:textId="77777777" w:rsidR="008034B9" w:rsidRDefault="008034B9" w:rsidP="00741445">
      <w:pPr>
        <w:spacing w:line="240" w:lineRule="auto"/>
        <w:jc w:val="both"/>
      </w:pPr>
    </w:p>
    <w:p w14:paraId="2A95B0BE" w14:textId="1AFEE36D" w:rsidR="00C26547" w:rsidRDefault="00E856CE" w:rsidP="00741445">
      <w:pPr>
        <w:spacing w:line="240" w:lineRule="auto"/>
        <w:jc w:val="both"/>
      </w:pPr>
      <w:r w:rsidRPr="006C0989">
        <w:t>Boya çeşidi ve kat sayısı etkileşimine göre k</w:t>
      </w:r>
      <w:r w:rsidR="00C26547" w:rsidRPr="006C0989">
        <w:t>endi kendine yanma sıcaklık ortalama değerleri en yüksek</w:t>
      </w:r>
      <w:r w:rsidR="00555CED">
        <w:t xml:space="preserve"> selülozik boya</w:t>
      </w:r>
      <w:r w:rsidR="00B94305">
        <w:t xml:space="preserve"> + </w:t>
      </w:r>
      <w:r w:rsidR="00555CED">
        <w:t>I. kat</w:t>
      </w:r>
      <w:r w:rsidR="00B94305">
        <w:t xml:space="preserve"> da</w:t>
      </w:r>
      <w:r w:rsidR="00555CED">
        <w:t xml:space="preserve"> (687,7</w:t>
      </w:r>
      <w:r w:rsidR="00C23030" w:rsidRPr="006C0989">
        <w:rPr>
          <w:color w:val="000000" w:themeColor="text1"/>
        </w:rPr>
        <w:t>°C</w:t>
      </w:r>
      <w:r w:rsidR="00DE5D24" w:rsidRPr="006C0989">
        <w:t xml:space="preserve">) en düşük </w:t>
      </w:r>
      <w:r w:rsidR="00B3265D" w:rsidRPr="006C0989">
        <w:t>sentetik</w:t>
      </w:r>
      <w:r w:rsidR="00CA6727">
        <w:t xml:space="preserve"> boya</w:t>
      </w:r>
      <w:r w:rsidR="00B3265D" w:rsidRPr="006C0989">
        <w:t xml:space="preserve"> + </w:t>
      </w:r>
      <w:r w:rsidRPr="006C0989">
        <w:t>II</w:t>
      </w:r>
      <w:r w:rsidR="00CA6727">
        <w:t>. kat</w:t>
      </w:r>
      <w:r w:rsidR="004514D6">
        <w:t xml:space="preserve"> </w:t>
      </w:r>
      <w:r w:rsidR="008935D3">
        <w:t>da</w:t>
      </w:r>
      <w:r w:rsidR="00CA6727">
        <w:t xml:space="preserve"> </w:t>
      </w:r>
      <w:r w:rsidR="00B3265D" w:rsidRPr="006C0989">
        <w:t>(670,5</w:t>
      </w:r>
      <w:r w:rsidR="00C23030" w:rsidRPr="006C0989">
        <w:rPr>
          <w:color w:val="000000" w:themeColor="text1"/>
        </w:rPr>
        <w:t>°C</w:t>
      </w:r>
      <w:r w:rsidR="00B3265D" w:rsidRPr="006C0989">
        <w:t>)</w:t>
      </w:r>
      <w:r w:rsidR="00DE5D24" w:rsidRPr="006C0989">
        <w:t xml:space="preserve"> belirlenmiştir.</w:t>
      </w:r>
      <w:r w:rsidR="003F478F" w:rsidRPr="006C0989">
        <w:t xml:space="preserve"> </w:t>
      </w:r>
    </w:p>
    <w:p w14:paraId="7847392C" w14:textId="27C99136" w:rsidR="00DE5D24" w:rsidRPr="006C0989" w:rsidRDefault="00DE5D24" w:rsidP="00741445">
      <w:pPr>
        <w:spacing w:line="240" w:lineRule="auto"/>
        <w:jc w:val="both"/>
      </w:pPr>
      <w:r w:rsidRPr="006C0989">
        <w:t xml:space="preserve">Malzeme türü, boya çeşidi ve </w:t>
      </w:r>
      <w:r w:rsidR="008935D3">
        <w:t>kat sayısına</w:t>
      </w:r>
      <w:r w:rsidRPr="006C0989">
        <w:t xml:space="preserve"> ilişkin </w:t>
      </w:r>
      <w:r w:rsidR="00B3265D" w:rsidRPr="006C0989">
        <w:t>kendi kendine yanma</w:t>
      </w:r>
      <w:r w:rsidRPr="006C0989">
        <w:t xml:space="preserve"> sıcaklığı ortalama değerleri Çizelge </w:t>
      </w:r>
      <w:r w:rsidR="00E856CE" w:rsidRPr="006C0989">
        <w:t>3.5’de gösterilmiştir</w:t>
      </w:r>
      <w:r w:rsidR="00422FF6">
        <w:t>.</w:t>
      </w:r>
    </w:p>
    <w:p w14:paraId="31C171D3" w14:textId="25FE9F96" w:rsidR="00DE5D24" w:rsidRPr="006C0989" w:rsidRDefault="00DE5D24" w:rsidP="00741445">
      <w:pPr>
        <w:spacing w:line="240" w:lineRule="auto"/>
        <w:jc w:val="both"/>
        <w:rPr>
          <w:color w:val="000000"/>
        </w:rPr>
      </w:pPr>
      <w:r w:rsidRPr="006C0989">
        <w:lastRenderedPageBreak/>
        <w:t xml:space="preserve">Çizelge </w:t>
      </w:r>
      <w:r w:rsidR="00E856CE" w:rsidRPr="006C0989">
        <w:t>3.5</w:t>
      </w:r>
      <w:r w:rsidRPr="006C0989">
        <w:t xml:space="preserve">. Malzeme türü, boya çeşidi ve </w:t>
      </w:r>
      <w:r w:rsidR="008935D3" w:rsidRPr="008935D3">
        <w:rPr>
          <w:color w:val="000000" w:themeColor="text1"/>
        </w:rPr>
        <w:t>kat sayısına</w:t>
      </w:r>
      <w:r w:rsidRPr="008935D3">
        <w:rPr>
          <w:color w:val="000000" w:themeColor="text1"/>
        </w:rPr>
        <w:t xml:space="preserve"> </w:t>
      </w:r>
      <w:r w:rsidRPr="006C0989">
        <w:t xml:space="preserve">ilişkin </w:t>
      </w:r>
      <w:r w:rsidR="008C315B" w:rsidRPr="006C0989">
        <w:t>kendi kendine</w:t>
      </w:r>
      <w:r w:rsidRPr="006C0989">
        <w:t xml:space="preserve"> yanma sıcaklığı ortalama değerleri</w:t>
      </w:r>
      <w:r w:rsidR="00C040D4" w:rsidRPr="006C0989">
        <w:rPr>
          <w:color w:val="000000"/>
        </w:rPr>
        <w:t>(°C)</w:t>
      </w:r>
    </w:p>
    <w:tbl>
      <w:tblPr>
        <w:tblStyle w:val="TabloKlavuzu"/>
        <w:tblW w:w="9169" w:type="dxa"/>
        <w:tblLook w:val="04A0" w:firstRow="1" w:lastRow="0" w:firstColumn="1" w:lastColumn="0" w:noHBand="0" w:noVBand="1"/>
      </w:tblPr>
      <w:tblGrid>
        <w:gridCol w:w="2472"/>
        <w:gridCol w:w="711"/>
        <w:gridCol w:w="1377"/>
        <w:gridCol w:w="2472"/>
        <w:gridCol w:w="711"/>
        <w:gridCol w:w="1426"/>
      </w:tblGrid>
      <w:tr w:rsidR="0096491B" w:rsidRPr="00CF6F5C" w14:paraId="2A49DC0B" w14:textId="77777777" w:rsidTr="00FF4195">
        <w:tc>
          <w:tcPr>
            <w:tcW w:w="2472" w:type="dxa"/>
          </w:tcPr>
          <w:p w14:paraId="4B864B12" w14:textId="17878D0C" w:rsidR="0096491B" w:rsidRPr="00CF6F5C" w:rsidRDefault="0096491B" w:rsidP="00FF4195">
            <w:pPr>
              <w:rPr>
                <w:i/>
                <w:iCs/>
                <w:sz w:val="22"/>
                <w:szCs w:val="22"/>
              </w:rPr>
            </w:pPr>
            <w:proofErr w:type="spellStart"/>
            <w:r w:rsidRPr="00CF6F5C">
              <w:rPr>
                <w:b/>
                <w:bCs/>
                <w:i/>
                <w:iCs/>
                <w:sz w:val="22"/>
                <w:szCs w:val="22"/>
              </w:rPr>
              <w:t>Malzeme+Boya+Kat</w:t>
            </w:r>
            <w:proofErr w:type="spellEnd"/>
          </w:p>
        </w:tc>
        <w:tc>
          <w:tcPr>
            <w:tcW w:w="711" w:type="dxa"/>
          </w:tcPr>
          <w:p w14:paraId="79FADE68" w14:textId="77777777" w:rsidR="0096491B" w:rsidRPr="00CF6F5C" w:rsidRDefault="0096491B" w:rsidP="000A7876">
            <w:pPr>
              <w:jc w:val="center"/>
              <w:rPr>
                <w:i/>
                <w:iCs/>
                <w:sz w:val="22"/>
                <w:szCs w:val="22"/>
              </w:rPr>
            </w:pPr>
            <w:r w:rsidRPr="00CF6F5C">
              <w:rPr>
                <w:b/>
                <w:bCs/>
                <w:i/>
                <w:iCs/>
                <w:sz w:val="22"/>
                <w:szCs w:val="22"/>
              </w:rPr>
              <w:t>X</w:t>
            </w:r>
          </w:p>
        </w:tc>
        <w:tc>
          <w:tcPr>
            <w:tcW w:w="1377" w:type="dxa"/>
          </w:tcPr>
          <w:p w14:paraId="28333910" w14:textId="3CAD73DF" w:rsidR="0096491B" w:rsidRPr="00CF6F5C" w:rsidRDefault="00555CED" w:rsidP="00B94305">
            <w:pPr>
              <w:jc w:val="center"/>
              <w:rPr>
                <w:i/>
                <w:iCs/>
                <w:sz w:val="22"/>
                <w:szCs w:val="22"/>
              </w:rPr>
            </w:pPr>
            <w:r w:rsidRPr="00CF6F5C">
              <w:rPr>
                <w:b/>
                <w:bCs/>
                <w:i/>
                <w:iCs/>
                <w:sz w:val="22"/>
                <w:szCs w:val="22"/>
              </w:rPr>
              <w:t>*</w:t>
            </w:r>
            <w:r w:rsidR="0096491B" w:rsidRPr="00CF6F5C">
              <w:rPr>
                <w:b/>
                <w:bCs/>
                <w:i/>
                <w:iCs/>
                <w:sz w:val="22"/>
                <w:szCs w:val="22"/>
              </w:rPr>
              <w:t>HG</w:t>
            </w:r>
          </w:p>
        </w:tc>
        <w:tc>
          <w:tcPr>
            <w:tcW w:w="2472" w:type="dxa"/>
          </w:tcPr>
          <w:p w14:paraId="5020E943" w14:textId="43EDDF62" w:rsidR="0096491B" w:rsidRPr="00CF6F5C" w:rsidRDefault="0096491B" w:rsidP="00FF4195">
            <w:pPr>
              <w:rPr>
                <w:i/>
                <w:iCs/>
                <w:sz w:val="22"/>
                <w:szCs w:val="22"/>
              </w:rPr>
            </w:pPr>
            <w:proofErr w:type="spellStart"/>
            <w:r w:rsidRPr="00CF6F5C">
              <w:rPr>
                <w:b/>
                <w:i/>
                <w:iCs/>
                <w:sz w:val="22"/>
                <w:szCs w:val="22"/>
              </w:rPr>
              <w:t>Malzeme+Boya+Kat</w:t>
            </w:r>
            <w:proofErr w:type="spellEnd"/>
          </w:p>
        </w:tc>
        <w:tc>
          <w:tcPr>
            <w:tcW w:w="711" w:type="dxa"/>
          </w:tcPr>
          <w:p w14:paraId="19A19000" w14:textId="77777777" w:rsidR="0096491B" w:rsidRPr="00CF6F5C" w:rsidRDefault="0096491B" w:rsidP="000A7876">
            <w:pPr>
              <w:jc w:val="center"/>
              <w:rPr>
                <w:i/>
                <w:iCs/>
                <w:sz w:val="22"/>
                <w:szCs w:val="22"/>
              </w:rPr>
            </w:pPr>
            <w:r w:rsidRPr="00CF6F5C">
              <w:rPr>
                <w:b/>
                <w:i/>
                <w:iCs/>
                <w:sz w:val="22"/>
                <w:szCs w:val="22"/>
              </w:rPr>
              <w:t>X</w:t>
            </w:r>
          </w:p>
        </w:tc>
        <w:tc>
          <w:tcPr>
            <w:tcW w:w="1426" w:type="dxa"/>
          </w:tcPr>
          <w:p w14:paraId="661E0F9D" w14:textId="6542F6B8" w:rsidR="0096491B" w:rsidRPr="00CF6F5C" w:rsidRDefault="00555CED" w:rsidP="00B94305">
            <w:pPr>
              <w:jc w:val="center"/>
              <w:rPr>
                <w:i/>
                <w:iCs/>
                <w:sz w:val="22"/>
                <w:szCs w:val="22"/>
              </w:rPr>
            </w:pPr>
            <w:r w:rsidRPr="00CF6F5C">
              <w:rPr>
                <w:b/>
                <w:i/>
                <w:iCs/>
                <w:sz w:val="22"/>
                <w:szCs w:val="22"/>
              </w:rPr>
              <w:t>*</w:t>
            </w:r>
            <w:r w:rsidR="0096491B" w:rsidRPr="00CF6F5C">
              <w:rPr>
                <w:b/>
                <w:i/>
                <w:iCs/>
                <w:sz w:val="22"/>
                <w:szCs w:val="22"/>
              </w:rPr>
              <w:t>HG</w:t>
            </w:r>
          </w:p>
        </w:tc>
      </w:tr>
      <w:tr w:rsidR="0096491B" w:rsidRPr="00CF6F5C" w14:paraId="709B4E56" w14:textId="77777777" w:rsidTr="00FF4195">
        <w:tc>
          <w:tcPr>
            <w:tcW w:w="2472" w:type="dxa"/>
          </w:tcPr>
          <w:p w14:paraId="6E8B5BF3" w14:textId="46717667" w:rsidR="0096491B" w:rsidRPr="00CF6F5C" w:rsidRDefault="0096491B" w:rsidP="00FF4195">
            <w:pPr>
              <w:rPr>
                <w:i/>
                <w:iCs/>
                <w:sz w:val="22"/>
                <w:szCs w:val="22"/>
              </w:rPr>
            </w:pPr>
            <w:proofErr w:type="spellStart"/>
            <w:r w:rsidRPr="00CF6F5C">
              <w:rPr>
                <w:i/>
                <w:iCs/>
                <w:sz w:val="22"/>
                <w:szCs w:val="22"/>
              </w:rPr>
              <w:t>Yl+Sn+I</w:t>
            </w:r>
            <w:proofErr w:type="spellEnd"/>
          </w:p>
        </w:tc>
        <w:tc>
          <w:tcPr>
            <w:tcW w:w="711" w:type="dxa"/>
          </w:tcPr>
          <w:p w14:paraId="73535DD4" w14:textId="77777777" w:rsidR="0096491B" w:rsidRPr="00CF6F5C" w:rsidRDefault="0096491B" w:rsidP="00FF4195">
            <w:pPr>
              <w:rPr>
                <w:i/>
                <w:iCs/>
                <w:sz w:val="22"/>
                <w:szCs w:val="22"/>
              </w:rPr>
            </w:pPr>
            <w:r w:rsidRPr="00CF6F5C">
              <w:rPr>
                <w:i/>
                <w:iCs/>
                <w:sz w:val="22"/>
                <w:szCs w:val="22"/>
              </w:rPr>
              <w:t>752,3</w:t>
            </w:r>
          </w:p>
        </w:tc>
        <w:tc>
          <w:tcPr>
            <w:tcW w:w="1377" w:type="dxa"/>
          </w:tcPr>
          <w:p w14:paraId="6043853A" w14:textId="77777777" w:rsidR="0096491B" w:rsidRPr="00CF6F5C" w:rsidRDefault="0096491B" w:rsidP="00B94305">
            <w:pPr>
              <w:jc w:val="center"/>
              <w:rPr>
                <w:i/>
                <w:iCs/>
                <w:sz w:val="22"/>
                <w:szCs w:val="22"/>
              </w:rPr>
            </w:pPr>
            <w:r w:rsidRPr="00CF6F5C">
              <w:rPr>
                <w:i/>
                <w:iCs/>
                <w:sz w:val="22"/>
                <w:szCs w:val="22"/>
              </w:rPr>
              <w:t>A</w:t>
            </w:r>
          </w:p>
        </w:tc>
        <w:tc>
          <w:tcPr>
            <w:tcW w:w="2472" w:type="dxa"/>
          </w:tcPr>
          <w:p w14:paraId="195ADB9D" w14:textId="60172BE7" w:rsidR="0096491B" w:rsidRPr="00CF6F5C" w:rsidRDefault="00CF6F5C" w:rsidP="00FF4195">
            <w:pPr>
              <w:rPr>
                <w:i/>
                <w:iCs/>
                <w:sz w:val="22"/>
                <w:szCs w:val="22"/>
              </w:rPr>
            </w:pPr>
            <w:proofErr w:type="spellStart"/>
            <w:r>
              <w:rPr>
                <w:i/>
                <w:iCs/>
                <w:sz w:val="22"/>
                <w:szCs w:val="22"/>
              </w:rPr>
              <w:t>Ll</w:t>
            </w:r>
            <w:r w:rsidR="0096491B" w:rsidRPr="00CF6F5C">
              <w:rPr>
                <w:i/>
                <w:iCs/>
                <w:sz w:val="22"/>
                <w:szCs w:val="22"/>
              </w:rPr>
              <w:t>+Ak+Knt</w:t>
            </w:r>
            <w:proofErr w:type="spellEnd"/>
          </w:p>
        </w:tc>
        <w:tc>
          <w:tcPr>
            <w:tcW w:w="711" w:type="dxa"/>
          </w:tcPr>
          <w:p w14:paraId="4DA7CBD5" w14:textId="77777777" w:rsidR="0096491B" w:rsidRPr="00CF6F5C" w:rsidRDefault="0096491B" w:rsidP="00FF4195">
            <w:pPr>
              <w:rPr>
                <w:i/>
                <w:iCs/>
                <w:sz w:val="22"/>
                <w:szCs w:val="22"/>
              </w:rPr>
            </w:pPr>
            <w:r w:rsidRPr="00CF6F5C">
              <w:rPr>
                <w:i/>
                <w:iCs/>
                <w:sz w:val="22"/>
                <w:szCs w:val="22"/>
              </w:rPr>
              <w:t>700,7</w:t>
            </w:r>
          </w:p>
        </w:tc>
        <w:tc>
          <w:tcPr>
            <w:tcW w:w="1426" w:type="dxa"/>
          </w:tcPr>
          <w:p w14:paraId="39439441" w14:textId="77777777" w:rsidR="0096491B" w:rsidRPr="00CF6F5C" w:rsidRDefault="0096491B" w:rsidP="00B94305">
            <w:pPr>
              <w:jc w:val="center"/>
              <w:rPr>
                <w:i/>
                <w:iCs/>
                <w:sz w:val="22"/>
                <w:szCs w:val="22"/>
              </w:rPr>
            </w:pPr>
            <w:r w:rsidRPr="00CF6F5C">
              <w:rPr>
                <w:i/>
                <w:iCs/>
                <w:sz w:val="22"/>
                <w:szCs w:val="22"/>
              </w:rPr>
              <w:t>ABCDEFGH</w:t>
            </w:r>
          </w:p>
        </w:tc>
      </w:tr>
      <w:tr w:rsidR="00CF6F5C" w:rsidRPr="00CF6F5C" w14:paraId="3CDFD10C" w14:textId="77777777" w:rsidTr="00FF4195">
        <w:tc>
          <w:tcPr>
            <w:tcW w:w="2472" w:type="dxa"/>
          </w:tcPr>
          <w:p w14:paraId="11193973" w14:textId="7E8A72B0" w:rsidR="0096491B" w:rsidRPr="00CF6F5C" w:rsidRDefault="0096491B" w:rsidP="00FF4195">
            <w:pPr>
              <w:rPr>
                <w:i/>
                <w:iCs/>
                <w:sz w:val="22"/>
                <w:szCs w:val="22"/>
              </w:rPr>
            </w:pPr>
            <w:proofErr w:type="spellStart"/>
            <w:r w:rsidRPr="00CF6F5C">
              <w:rPr>
                <w:i/>
                <w:iCs/>
                <w:sz w:val="22"/>
                <w:szCs w:val="22"/>
              </w:rPr>
              <w:t>Yl+Sn+II</w:t>
            </w:r>
            <w:proofErr w:type="spellEnd"/>
          </w:p>
        </w:tc>
        <w:tc>
          <w:tcPr>
            <w:tcW w:w="711" w:type="dxa"/>
          </w:tcPr>
          <w:p w14:paraId="0FBD9C2A" w14:textId="77777777" w:rsidR="0096491B" w:rsidRPr="00CF6F5C" w:rsidRDefault="0096491B" w:rsidP="00FF4195">
            <w:pPr>
              <w:rPr>
                <w:i/>
                <w:iCs/>
                <w:sz w:val="22"/>
                <w:szCs w:val="22"/>
              </w:rPr>
            </w:pPr>
            <w:r w:rsidRPr="00CF6F5C">
              <w:rPr>
                <w:i/>
                <w:iCs/>
                <w:sz w:val="22"/>
                <w:szCs w:val="22"/>
              </w:rPr>
              <w:t>738,3</w:t>
            </w:r>
          </w:p>
        </w:tc>
        <w:tc>
          <w:tcPr>
            <w:tcW w:w="1377" w:type="dxa"/>
          </w:tcPr>
          <w:p w14:paraId="781CB140" w14:textId="77777777" w:rsidR="0096491B" w:rsidRPr="00CF6F5C" w:rsidRDefault="0096491B" w:rsidP="00B94305">
            <w:pPr>
              <w:jc w:val="center"/>
              <w:rPr>
                <w:i/>
                <w:iCs/>
                <w:sz w:val="22"/>
                <w:szCs w:val="22"/>
              </w:rPr>
            </w:pPr>
            <w:r w:rsidRPr="00CF6F5C">
              <w:rPr>
                <w:i/>
                <w:iCs/>
                <w:sz w:val="22"/>
                <w:szCs w:val="22"/>
              </w:rPr>
              <w:t>AB</w:t>
            </w:r>
          </w:p>
        </w:tc>
        <w:tc>
          <w:tcPr>
            <w:tcW w:w="2472" w:type="dxa"/>
          </w:tcPr>
          <w:p w14:paraId="7FC8D4B7" w14:textId="77777777" w:rsidR="0096491B" w:rsidRPr="00CF6F5C" w:rsidRDefault="0096491B" w:rsidP="00FF4195">
            <w:pPr>
              <w:rPr>
                <w:i/>
                <w:iCs/>
                <w:sz w:val="22"/>
                <w:szCs w:val="22"/>
              </w:rPr>
            </w:pPr>
            <w:proofErr w:type="spellStart"/>
            <w:r w:rsidRPr="00CF6F5C">
              <w:rPr>
                <w:i/>
                <w:iCs/>
                <w:sz w:val="22"/>
                <w:szCs w:val="22"/>
              </w:rPr>
              <w:t>Yl+Sn+Knt</w:t>
            </w:r>
            <w:proofErr w:type="spellEnd"/>
          </w:p>
        </w:tc>
        <w:tc>
          <w:tcPr>
            <w:tcW w:w="711" w:type="dxa"/>
          </w:tcPr>
          <w:p w14:paraId="5695630B" w14:textId="77777777" w:rsidR="0096491B" w:rsidRPr="00CF6F5C" w:rsidRDefault="0096491B" w:rsidP="00FF4195">
            <w:pPr>
              <w:rPr>
                <w:i/>
                <w:iCs/>
                <w:sz w:val="22"/>
                <w:szCs w:val="22"/>
              </w:rPr>
            </w:pPr>
            <w:r w:rsidRPr="00CF6F5C">
              <w:rPr>
                <w:i/>
                <w:iCs/>
                <w:sz w:val="22"/>
                <w:szCs w:val="22"/>
              </w:rPr>
              <w:t>700,7</w:t>
            </w:r>
          </w:p>
        </w:tc>
        <w:tc>
          <w:tcPr>
            <w:tcW w:w="1426" w:type="dxa"/>
          </w:tcPr>
          <w:p w14:paraId="3C0592DC" w14:textId="77777777" w:rsidR="0096491B" w:rsidRPr="00CF6F5C" w:rsidRDefault="0096491B" w:rsidP="00B94305">
            <w:pPr>
              <w:jc w:val="center"/>
              <w:rPr>
                <w:i/>
                <w:iCs/>
                <w:sz w:val="22"/>
                <w:szCs w:val="22"/>
              </w:rPr>
            </w:pPr>
            <w:r w:rsidRPr="00CF6F5C">
              <w:rPr>
                <w:i/>
                <w:iCs/>
                <w:sz w:val="22"/>
                <w:szCs w:val="22"/>
              </w:rPr>
              <w:t>ABCDEFGH</w:t>
            </w:r>
          </w:p>
        </w:tc>
      </w:tr>
      <w:tr w:rsidR="00CF6F5C" w:rsidRPr="00CF6F5C" w14:paraId="291E7823" w14:textId="77777777" w:rsidTr="00FF4195">
        <w:tc>
          <w:tcPr>
            <w:tcW w:w="2472" w:type="dxa"/>
          </w:tcPr>
          <w:p w14:paraId="71638C01" w14:textId="453DE8EF" w:rsidR="0096491B" w:rsidRPr="00CF6F5C" w:rsidRDefault="008A2B8C" w:rsidP="00FF4195">
            <w:pPr>
              <w:rPr>
                <w:i/>
                <w:iCs/>
                <w:sz w:val="22"/>
                <w:szCs w:val="22"/>
              </w:rPr>
            </w:pPr>
            <w:proofErr w:type="spellStart"/>
            <w:r w:rsidRPr="00CF6F5C">
              <w:rPr>
                <w:i/>
                <w:iCs/>
                <w:sz w:val="22"/>
                <w:szCs w:val="22"/>
              </w:rPr>
              <w:t>Ll</w:t>
            </w:r>
            <w:proofErr w:type="spellEnd"/>
            <w:r w:rsidRPr="00CF6F5C">
              <w:rPr>
                <w:i/>
                <w:iCs/>
                <w:sz w:val="22"/>
                <w:szCs w:val="22"/>
              </w:rPr>
              <w:t xml:space="preserve"> </w:t>
            </w:r>
            <w:r w:rsidR="0096491B" w:rsidRPr="00CF6F5C">
              <w:rPr>
                <w:i/>
                <w:iCs/>
                <w:sz w:val="22"/>
                <w:szCs w:val="22"/>
              </w:rPr>
              <w:t>+</w:t>
            </w:r>
            <w:proofErr w:type="spellStart"/>
            <w:r w:rsidR="0096491B" w:rsidRPr="00CF6F5C">
              <w:rPr>
                <w:i/>
                <w:iCs/>
                <w:sz w:val="22"/>
                <w:szCs w:val="22"/>
              </w:rPr>
              <w:t>Sl+Knt</w:t>
            </w:r>
            <w:proofErr w:type="spellEnd"/>
          </w:p>
        </w:tc>
        <w:tc>
          <w:tcPr>
            <w:tcW w:w="711" w:type="dxa"/>
          </w:tcPr>
          <w:p w14:paraId="12FEE99E" w14:textId="77777777" w:rsidR="0096491B" w:rsidRPr="00CF6F5C" w:rsidRDefault="0096491B" w:rsidP="00FF4195">
            <w:pPr>
              <w:rPr>
                <w:i/>
                <w:iCs/>
                <w:sz w:val="22"/>
                <w:szCs w:val="22"/>
              </w:rPr>
            </w:pPr>
            <w:r w:rsidRPr="00CF6F5C">
              <w:rPr>
                <w:i/>
                <w:iCs/>
                <w:sz w:val="22"/>
                <w:szCs w:val="22"/>
              </w:rPr>
              <w:t>725,2</w:t>
            </w:r>
          </w:p>
        </w:tc>
        <w:tc>
          <w:tcPr>
            <w:tcW w:w="1377" w:type="dxa"/>
          </w:tcPr>
          <w:p w14:paraId="58551190" w14:textId="77777777" w:rsidR="0096491B" w:rsidRPr="00CF6F5C" w:rsidRDefault="0096491B" w:rsidP="00B94305">
            <w:pPr>
              <w:jc w:val="center"/>
              <w:rPr>
                <w:i/>
                <w:iCs/>
                <w:sz w:val="22"/>
                <w:szCs w:val="22"/>
              </w:rPr>
            </w:pPr>
            <w:r w:rsidRPr="00CF6F5C">
              <w:rPr>
                <w:i/>
                <w:iCs/>
                <w:sz w:val="22"/>
                <w:szCs w:val="22"/>
              </w:rPr>
              <w:t>ABC</w:t>
            </w:r>
          </w:p>
        </w:tc>
        <w:tc>
          <w:tcPr>
            <w:tcW w:w="2472" w:type="dxa"/>
          </w:tcPr>
          <w:p w14:paraId="528F9FDF" w14:textId="77777777" w:rsidR="0096491B" w:rsidRPr="00CF6F5C" w:rsidRDefault="0096491B" w:rsidP="00FF4195">
            <w:pPr>
              <w:rPr>
                <w:i/>
                <w:iCs/>
                <w:sz w:val="22"/>
                <w:szCs w:val="22"/>
              </w:rPr>
            </w:pPr>
            <w:proofErr w:type="spellStart"/>
            <w:r w:rsidRPr="00CF6F5C">
              <w:rPr>
                <w:i/>
                <w:iCs/>
                <w:sz w:val="22"/>
                <w:szCs w:val="22"/>
              </w:rPr>
              <w:t>Yl+Sl+Knt</w:t>
            </w:r>
            <w:proofErr w:type="spellEnd"/>
          </w:p>
        </w:tc>
        <w:tc>
          <w:tcPr>
            <w:tcW w:w="711" w:type="dxa"/>
          </w:tcPr>
          <w:p w14:paraId="6AF510B1" w14:textId="77777777" w:rsidR="0096491B" w:rsidRPr="00CF6F5C" w:rsidRDefault="0096491B" w:rsidP="00FF4195">
            <w:pPr>
              <w:rPr>
                <w:i/>
                <w:iCs/>
                <w:sz w:val="22"/>
                <w:szCs w:val="22"/>
              </w:rPr>
            </w:pPr>
            <w:r w:rsidRPr="00CF6F5C">
              <w:rPr>
                <w:i/>
                <w:iCs/>
                <w:sz w:val="22"/>
                <w:szCs w:val="22"/>
              </w:rPr>
              <w:t>700,7</w:t>
            </w:r>
          </w:p>
        </w:tc>
        <w:tc>
          <w:tcPr>
            <w:tcW w:w="1426" w:type="dxa"/>
          </w:tcPr>
          <w:p w14:paraId="568E389B" w14:textId="77777777" w:rsidR="0096491B" w:rsidRPr="00CF6F5C" w:rsidRDefault="0096491B" w:rsidP="00B94305">
            <w:pPr>
              <w:jc w:val="center"/>
              <w:rPr>
                <w:i/>
                <w:iCs/>
                <w:sz w:val="22"/>
                <w:szCs w:val="22"/>
              </w:rPr>
            </w:pPr>
            <w:r w:rsidRPr="00CF6F5C">
              <w:rPr>
                <w:i/>
                <w:iCs/>
                <w:sz w:val="22"/>
                <w:szCs w:val="22"/>
              </w:rPr>
              <w:t>ABCDEFGH</w:t>
            </w:r>
          </w:p>
        </w:tc>
      </w:tr>
      <w:tr w:rsidR="00CF6F5C" w:rsidRPr="00CF6F5C" w14:paraId="2F9ADA39" w14:textId="77777777" w:rsidTr="00FF4195">
        <w:tc>
          <w:tcPr>
            <w:tcW w:w="2472" w:type="dxa"/>
          </w:tcPr>
          <w:p w14:paraId="10F3AACA" w14:textId="57C9D6F7" w:rsidR="0096491B" w:rsidRPr="00CF6F5C" w:rsidRDefault="008A2B8C" w:rsidP="00FF4195">
            <w:pPr>
              <w:rPr>
                <w:i/>
                <w:iCs/>
                <w:sz w:val="22"/>
                <w:szCs w:val="22"/>
              </w:rPr>
            </w:pPr>
            <w:proofErr w:type="spellStart"/>
            <w:r w:rsidRPr="00CF6F5C">
              <w:rPr>
                <w:i/>
                <w:iCs/>
                <w:sz w:val="22"/>
                <w:szCs w:val="22"/>
              </w:rPr>
              <w:t>Ll</w:t>
            </w:r>
            <w:r w:rsidR="0096491B" w:rsidRPr="00CF6F5C">
              <w:rPr>
                <w:i/>
                <w:iCs/>
                <w:sz w:val="22"/>
                <w:szCs w:val="22"/>
              </w:rPr>
              <w:t>+Ak+Knt</w:t>
            </w:r>
            <w:proofErr w:type="spellEnd"/>
          </w:p>
        </w:tc>
        <w:tc>
          <w:tcPr>
            <w:tcW w:w="711" w:type="dxa"/>
          </w:tcPr>
          <w:p w14:paraId="6EEBB337" w14:textId="77777777" w:rsidR="0096491B" w:rsidRPr="00CF6F5C" w:rsidRDefault="0096491B" w:rsidP="00FF4195">
            <w:pPr>
              <w:rPr>
                <w:i/>
                <w:iCs/>
                <w:sz w:val="22"/>
                <w:szCs w:val="22"/>
              </w:rPr>
            </w:pPr>
            <w:r w:rsidRPr="00CF6F5C">
              <w:rPr>
                <w:i/>
                <w:iCs/>
                <w:sz w:val="22"/>
                <w:szCs w:val="22"/>
              </w:rPr>
              <w:t>725,2</w:t>
            </w:r>
          </w:p>
        </w:tc>
        <w:tc>
          <w:tcPr>
            <w:tcW w:w="1377" w:type="dxa"/>
          </w:tcPr>
          <w:p w14:paraId="634728C8" w14:textId="77777777" w:rsidR="0096491B" w:rsidRPr="00CF6F5C" w:rsidRDefault="0096491B" w:rsidP="00B94305">
            <w:pPr>
              <w:jc w:val="center"/>
              <w:rPr>
                <w:i/>
                <w:iCs/>
                <w:sz w:val="22"/>
                <w:szCs w:val="22"/>
              </w:rPr>
            </w:pPr>
            <w:r w:rsidRPr="00CF6F5C">
              <w:rPr>
                <w:i/>
                <w:iCs/>
                <w:sz w:val="22"/>
                <w:szCs w:val="22"/>
              </w:rPr>
              <w:t>ABC</w:t>
            </w:r>
          </w:p>
        </w:tc>
        <w:tc>
          <w:tcPr>
            <w:tcW w:w="2472" w:type="dxa"/>
          </w:tcPr>
          <w:p w14:paraId="3BF47EC3" w14:textId="0B4D5CA8" w:rsidR="0096491B" w:rsidRPr="00CF6F5C" w:rsidRDefault="00CF6F5C" w:rsidP="00FF4195">
            <w:pPr>
              <w:rPr>
                <w:i/>
                <w:iCs/>
                <w:sz w:val="22"/>
                <w:szCs w:val="22"/>
              </w:rPr>
            </w:pPr>
            <w:proofErr w:type="spellStart"/>
            <w:r>
              <w:rPr>
                <w:i/>
                <w:iCs/>
                <w:sz w:val="22"/>
                <w:szCs w:val="22"/>
              </w:rPr>
              <w:t>Ll</w:t>
            </w:r>
            <w:r w:rsidR="0096491B" w:rsidRPr="00CF6F5C">
              <w:rPr>
                <w:i/>
                <w:iCs/>
                <w:sz w:val="22"/>
                <w:szCs w:val="22"/>
              </w:rPr>
              <w:t>+Sl+I</w:t>
            </w:r>
            <w:proofErr w:type="spellEnd"/>
          </w:p>
        </w:tc>
        <w:tc>
          <w:tcPr>
            <w:tcW w:w="711" w:type="dxa"/>
          </w:tcPr>
          <w:p w14:paraId="2DAFCD37" w14:textId="77777777" w:rsidR="0096491B" w:rsidRPr="00CF6F5C" w:rsidRDefault="0096491B" w:rsidP="00FF4195">
            <w:pPr>
              <w:rPr>
                <w:i/>
                <w:iCs/>
                <w:sz w:val="22"/>
                <w:szCs w:val="22"/>
              </w:rPr>
            </w:pPr>
            <w:r w:rsidRPr="00CF6F5C">
              <w:rPr>
                <w:i/>
                <w:iCs/>
                <w:sz w:val="22"/>
                <w:szCs w:val="22"/>
              </w:rPr>
              <w:t>685,1</w:t>
            </w:r>
          </w:p>
        </w:tc>
        <w:tc>
          <w:tcPr>
            <w:tcW w:w="1426" w:type="dxa"/>
          </w:tcPr>
          <w:p w14:paraId="4C6090AB" w14:textId="77777777" w:rsidR="0096491B" w:rsidRPr="00CF6F5C" w:rsidRDefault="0096491B" w:rsidP="00B94305">
            <w:pPr>
              <w:jc w:val="center"/>
              <w:rPr>
                <w:i/>
                <w:iCs/>
                <w:sz w:val="22"/>
                <w:szCs w:val="22"/>
              </w:rPr>
            </w:pPr>
            <w:r w:rsidRPr="00CF6F5C">
              <w:rPr>
                <w:i/>
                <w:iCs/>
                <w:sz w:val="22"/>
                <w:szCs w:val="22"/>
              </w:rPr>
              <w:t>BCDEFGHI</w:t>
            </w:r>
          </w:p>
        </w:tc>
      </w:tr>
      <w:tr w:rsidR="0096491B" w:rsidRPr="00CF6F5C" w14:paraId="78D1F6FD" w14:textId="77777777" w:rsidTr="00FF4195">
        <w:tc>
          <w:tcPr>
            <w:tcW w:w="2472" w:type="dxa"/>
          </w:tcPr>
          <w:p w14:paraId="62B277F9" w14:textId="3D2679C4" w:rsidR="0096491B" w:rsidRPr="00CF6F5C" w:rsidRDefault="008A2B8C" w:rsidP="00FF4195">
            <w:pPr>
              <w:rPr>
                <w:i/>
                <w:iCs/>
                <w:sz w:val="22"/>
                <w:szCs w:val="22"/>
              </w:rPr>
            </w:pPr>
            <w:proofErr w:type="spellStart"/>
            <w:r w:rsidRPr="00CF6F5C">
              <w:rPr>
                <w:i/>
                <w:iCs/>
                <w:sz w:val="22"/>
                <w:szCs w:val="22"/>
              </w:rPr>
              <w:t>Ll</w:t>
            </w:r>
            <w:proofErr w:type="spellEnd"/>
            <w:r w:rsidRPr="00CF6F5C">
              <w:rPr>
                <w:i/>
                <w:iCs/>
                <w:sz w:val="22"/>
                <w:szCs w:val="22"/>
              </w:rPr>
              <w:t xml:space="preserve"> </w:t>
            </w:r>
            <w:r w:rsidR="0096491B" w:rsidRPr="00CF6F5C">
              <w:rPr>
                <w:i/>
                <w:iCs/>
                <w:sz w:val="22"/>
                <w:szCs w:val="22"/>
              </w:rPr>
              <w:t>+</w:t>
            </w:r>
            <w:proofErr w:type="spellStart"/>
            <w:r w:rsidR="0096491B" w:rsidRPr="00CF6F5C">
              <w:rPr>
                <w:i/>
                <w:iCs/>
                <w:sz w:val="22"/>
                <w:szCs w:val="22"/>
              </w:rPr>
              <w:t>Sn+Knt</w:t>
            </w:r>
            <w:proofErr w:type="spellEnd"/>
          </w:p>
        </w:tc>
        <w:tc>
          <w:tcPr>
            <w:tcW w:w="711" w:type="dxa"/>
          </w:tcPr>
          <w:p w14:paraId="73B17F4B" w14:textId="77777777" w:rsidR="0096491B" w:rsidRPr="00CF6F5C" w:rsidRDefault="0096491B" w:rsidP="00FF4195">
            <w:pPr>
              <w:rPr>
                <w:i/>
                <w:iCs/>
                <w:sz w:val="22"/>
                <w:szCs w:val="22"/>
              </w:rPr>
            </w:pPr>
            <w:r w:rsidRPr="00CF6F5C">
              <w:rPr>
                <w:i/>
                <w:iCs/>
                <w:sz w:val="22"/>
                <w:szCs w:val="22"/>
              </w:rPr>
              <w:t>725,2</w:t>
            </w:r>
          </w:p>
        </w:tc>
        <w:tc>
          <w:tcPr>
            <w:tcW w:w="1377" w:type="dxa"/>
          </w:tcPr>
          <w:p w14:paraId="7B6D5967" w14:textId="77777777" w:rsidR="0096491B" w:rsidRPr="00CF6F5C" w:rsidRDefault="0096491B" w:rsidP="00B94305">
            <w:pPr>
              <w:jc w:val="center"/>
              <w:rPr>
                <w:i/>
                <w:iCs/>
                <w:sz w:val="22"/>
                <w:szCs w:val="22"/>
              </w:rPr>
            </w:pPr>
            <w:r w:rsidRPr="00CF6F5C">
              <w:rPr>
                <w:i/>
                <w:iCs/>
                <w:sz w:val="22"/>
                <w:szCs w:val="22"/>
              </w:rPr>
              <w:t>ABC</w:t>
            </w:r>
          </w:p>
        </w:tc>
        <w:tc>
          <w:tcPr>
            <w:tcW w:w="2472" w:type="dxa"/>
          </w:tcPr>
          <w:p w14:paraId="2D0BB9AF" w14:textId="5DA3EA33" w:rsidR="0096491B" w:rsidRPr="00CF6F5C" w:rsidRDefault="00CF6F5C" w:rsidP="00FF4195">
            <w:pPr>
              <w:rPr>
                <w:i/>
                <w:iCs/>
                <w:sz w:val="22"/>
                <w:szCs w:val="22"/>
              </w:rPr>
            </w:pPr>
            <w:proofErr w:type="spellStart"/>
            <w:r>
              <w:rPr>
                <w:i/>
                <w:iCs/>
                <w:sz w:val="22"/>
                <w:szCs w:val="22"/>
              </w:rPr>
              <w:t>Ll</w:t>
            </w:r>
            <w:r w:rsidR="0096491B" w:rsidRPr="00CF6F5C">
              <w:rPr>
                <w:i/>
                <w:iCs/>
                <w:sz w:val="22"/>
                <w:szCs w:val="22"/>
              </w:rPr>
              <w:t>+Sl+II</w:t>
            </w:r>
            <w:proofErr w:type="spellEnd"/>
          </w:p>
        </w:tc>
        <w:tc>
          <w:tcPr>
            <w:tcW w:w="711" w:type="dxa"/>
          </w:tcPr>
          <w:p w14:paraId="35DF2C64" w14:textId="77777777" w:rsidR="0096491B" w:rsidRPr="00CF6F5C" w:rsidRDefault="0096491B" w:rsidP="00FF4195">
            <w:pPr>
              <w:rPr>
                <w:i/>
                <w:iCs/>
                <w:sz w:val="22"/>
                <w:szCs w:val="22"/>
              </w:rPr>
            </w:pPr>
            <w:r w:rsidRPr="00CF6F5C">
              <w:rPr>
                <w:i/>
                <w:iCs/>
                <w:sz w:val="22"/>
                <w:szCs w:val="22"/>
              </w:rPr>
              <w:t>682,2</w:t>
            </w:r>
          </w:p>
        </w:tc>
        <w:tc>
          <w:tcPr>
            <w:tcW w:w="1426" w:type="dxa"/>
          </w:tcPr>
          <w:p w14:paraId="4DB6CC8C" w14:textId="77777777" w:rsidR="0096491B" w:rsidRPr="00CF6F5C" w:rsidRDefault="0096491B" w:rsidP="00B94305">
            <w:pPr>
              <w:jc w:val="center"/>
              <w:rPr>
                <w:i/>
                <w:iCs/>
                <w:sz w:val="22"/>
                <w:szCs w:val="22"/>
              </w:rPr>
            </w:pPr>
            <w:r w:rsidRPr="00CF6F5C">
              <w:rPr>
                <w:i/>
                <w:iCs/>
                <w:sz w:val="22"/>
                <w:szCs w:val="22"/>
              </w:rPr>
              <w:t>CDEFGHIJ</w:t>
            </w:r>
          </w:p>
        </w:tc>
      </w:tr>
      <w:tr w:rsidR="0096491B" w:rsidRPr="00CF6F5C" w14:paraId="497FCC97" w14:textId="77777777" w:rsidTr="00FF4195">
        <w:tc>
          <w:tcPr>
            <w:tcW w:w="2472" w:type="dxa"/>
          </w:tcPr>
          <w:p w14:paraId="29FD49D6" w14:textId="6DA64200" w:rsidR="0096491B" w:rsidRPr="00CF6F5C" w:rsidRDefault="0096491B" w:rsidP="00FF4195">
            <w:pPr>
              <w:rPr>
                <w:i/>
                <w:iCs/>
                <w:sz w:val="22"/>
                <w:szCs w:val="22"/>
              </w:rPr>
            </w:pPr>
            <w:proofErr w:type="spellStart"/>
            <w:r w:rsidRPr="00CF6F5C">
              <w:rPr>
                <w:i/>
                <w:iCs/>
                <w:sz w:val="22"/>
                <w:szCs w:val="22"/>
              </w:rPr>
              <w:t>M+Ak+II</w:t>
            </w:r>
            <w:proofErr w:type="spellEnd"/>
          </w:p>
        </w:tc>
        <w:tc>
          <w:tcPr>
            <w:tcW w:w="711" w:type="dxa"/>
          </w:tcPr>
          <w:p w14:paraId="75066F61" w14:textId="77777777" w:rsidR="0096491B" w:rsidRPr="00CF6F5C" w:rsidRDefault="0096491B" w:rsidP="00FF4195">
            <w:pPr>
              <w:rPr>
                <w:i/>
                <w:iCs/>
                <w:sz w:val="22"/>
                <w:szCs w:val="22"/>
              </w:rPr>
            </w:pPr>
            <w:r w:rsidRPr="00CF6F5C">
              <w:rPr>
                <w:i/>
                <w:iCs/>
                <w:sz w:val="22"/>
                <w:szCs w:val="22"/>
              </w:rPr>
              <w:t>722,9</w:t>
            </w:r>
          </w:p>
        </w:tc>
        <w:tc>
          <w:tcPr>
            <w:tcW w:w="1377" w:type="dxa"/>
          </w:tcPr>
          <w:p w14:paraId="12EBD7E0" w14:textId="77777777" w:rsidR="0096491B" w:rsidRPr="00CF6F5C" w:rsidRDefault="0096491B" w:rsidP="00B94305">
            <w:pPr>
              <w:jc w:val="center"/>
              <w:rPr>
                <w:i/>
                <w:iCs/>
                <w:sz w:val="22"/>
                <w:szCs w:val="22"/>
              </w:rPr>
            </w:pPr>
            <w:r w:rsidRPr="00CF6F5C">
              <w:rPr>
                <w:i/>
                <w:iCs/>
                <w:sz w:val="22"/>
                <w:szCs w:val="22"/>
              </w:rPr>
              <w:t>ABC</w:t>
            </w:r>
          </w:p>
        </w:tc>
        <w:tc>
          <w:tcPr>
            <w:tcW w:w="2472" w:type="dxa"/>
          </w:tcPr>
          <w:p w14:paraId="7CC554C2" w14:textId="17778090" w:rsidR="0096491B" w:rsidRPr="00CF6F5C" w:rsidRDefault="00CF6F5C" w:rsidP="00FF4195">
            <w:pPr>
              <w:rPr>
                <w:i/>
                <w:iCs/>
                <w:sz w:val="22"/>
                <w:szCs w:val="22"/>
              </w:rPr>
            </w:pPr>
            <w:proofErr w:type="spellStart"/>
            <w:r>
              <w:rPr>
                <w:i/>
                <w:iCs/>
                <w:sz w:val="22"/>
                <w:szCs w:val="22"/>
              </w:rPr>
              <w:t>Ll</w:t>
            </w:r>
            <w:r w:rsidR="0096491B" w:rsidRPr="00CF6F5C">
              <w:rPr>
                <w:i/>
                <w:iCs/>
                <w:sz w:val="22"/>
                <w:szCs w:val="22"/>
              </w:rPr>
              <w:t>+Ak+II</w:t>
            </w:r>
            <w:proofErr w:type="spellEnd"/>
          </w:p>
        </w:tc>
        <w:tc>
          <w:tcPr>
            <w:tcW w:w="711" w:type="dxa"/>
          </w:tcPr>
          <w:p w14:paraId="39519302" w14:textId="77777777" w:rsidR="0096491B" w:rsidRPr="00CF6F5C" w:rsidRDefault="0096491B" w:rsidP="00FF4195">
            <w:pPr>
              <w:rPr>
                <w:i/>
                <w:iCs/>
                <w:sz w:val="22"/>
                <w:szCs w:val="22"/>
              </w:rPr>
            </w:pPr>
            <w:r w:rsidRPr="00CF6F5C">
              <w:rPr>
                <w:i/>
                <w:iCs/>
                <w:sz w:val="22"/>
                <w:szCs w:val="22"/>
              </w:rPr>
              <w:t>677,3</w:t>
            </w:r>
          </w:p>
        </w:tc>
        <w:tc>
          <w:tcPr>
            <w:tcW w:w="1426" w:type="dxa"/>
          </w:tcPr>
          <w:p w14:paraId="09818960" w14:textId="77777777" w:rsidR="0096491B" w:rsidRPr="00CF6F5C" w:rsidRDefault="0096491B" w:rsidP="00B94305">
            <w:pPr>
              <w:jc w:val="center"/>
              <w:rPr>
                <w:i/>
                <w:iCs/>
                <w:sz w:val="22"/>
                <w:szCs w:val="22"/>
              </w:rPr>
            </w:pPr>
            <w:r w:rsidRPr="00CF6F5C">
              <w:rPr>
                <w:i/>
                <w:iCs/>
                <w:sz w:val="22"/>
                <w:szCs w:val="22"/>
              </w:rPr>
              <w:t>CDEFGHIJK</w:t>
            </w:r>
          </w:p>
        </w:tc>
      </w:tr>
      <w:tr w:rsidR="0096491B" w:rsidRPr="00CF6F5C" w14:paraId="2D5A3BA5" w14:textId="77777777" w:rsidTr="00FF4195">
        <w:tc>
          <w:tcPr>
            <w:tcW w:w="2472" w:type="dxa"/>
          </w:tcPr>
          <w:p w14:paraId="46D896D8" w14:textId="21DF35C1" w:rsidR="0096491B" w:rsidRPr="00CF6F5C" w:rsidRDefault="0096491B" w:rsidP="00FF4195">
            <w:pPr>
              <w:rPr>
                <w:i/>
                <w:iCs/>
                <w:sz w:val="22"/>
                <w:szCs w:val="22"/>
              </w:rPr>
            </w:pPr>
            <w:proofErr w:type="spellStart"/>
            <w:r w:rsidRPr="00CF6F5C">
              <w:rPr>
                <w:i/>
                <w:iCs/>
                <w:sz w:val="22"/>
                <w:szCs w:val="22"/>
              </w:rPr>
              <w:t>Yl+Ak+II</w:t>
            </w:r>
            <w:proofErr w:type="spellEnd"/>
          </w:p>
        </w:tc>
        <w:tc>
          <w:tcPr>
            <w:tcW w:w="711" w:type="dxa"/>
          </w:tcPr>
          <w:p w14:paraId="7E1FBC13" w14:textId="77777777" w:rsidR="0096491B" w:rsidRPr="00CF6F5C" w:rsidRDefault="0096491B" w:rsidP="00FF4195">
            <w:pPr>
              <w:rPr>
                <w:i/>
                <w:iCs/>
                <w:sz w:val="22"/>
                <w:szCs w:val="22"/>
              </w:rPr>
            </w:pPr>
            <w:r w:rsidRPr="00CF6F5C">
              <w:rPr>
                <w:i/>
                <w:iCs/>
                <w:sz w:val="22"/>
                <w:szCs w:val="22"/>
              </w:rPr>
              <w:t>719,9</w:t>
            </w:r>
          </w:p>
        </w:tc>
        <w:tc>
          <w:tcPr>
            <w:tcW w:w="1377" w:type="dxa"/>
          </w:tcPr>
          <w:p w14:paraId="227F1C6A" w14:textId="77777777" w:rsidR="0096491B" w:rsidRPr="00CF6F5C" w:rsidRDefault="0096491B" w:rsidP="00B94305">
            <w:pPr>
              <w:jc w:val="center"/>
              <w:rPr>
                <w:i/>
                <w:iCs/>
                <w:sz w:val="22"/>
                <w:szCs w:val="22"/>
              </w:rPr>
            </w:pPr>
            <w:r w:rsidRPr="00CF6F5C">
              <w:rPr>
                <w:i/>
                <w:iCs/>
                <w:sz w:val="22"/>
                <w:szCs w:val="22"/>
              </w:rPr>
              <w:t>ABC</w:t>
            </w:r>
          </w:p>
        </w:tc>
        <w:tc>
          <w:tcPr>
            <w:tcW w:w="2472" w:type="dxa"/>
          </w:tcPr>
          <w:p w14:paraId="0171DD90" w14:textId="5F92F33A" w:rsidR="0096491B" w:rsidRPr="00CF6F5C" w:rsidRDefault="0096491B" w:rsidP="00FF4195">
            <w:pPr>
              <w:rPr>
                <w:i/>
                <w:iCs/>
                <w:sz w:val="22"/>
                <w:szCs w:val="22"/>
              </w:rPr>
            </w:pPr>
            <w:proofErr w:type="spellStart"/>
            <w:r w:rsidRPr="00CF6F5C">
              <w:rPr>
                <w:i/>
                <w:iCs/>
                <w:sz w:val="22"/>
                <w:szCs w:val="22"/>
              </w:rPr>
              <w:t>Sç+Sn+II</w:t>
            </w:r>
            <w:proofErr w:type="spellEnd"/>
          </w:p>
        </w:tc>
        <w:tc>
          <w:tcPr>
            <w:tcW w:w="711" w:type="dxa"/>
          </w:tcPr>
          <w:p w14:paraId="084D82A1" w14:textId="77777777" w:rsidR="0096491B" w:rsidRPr="00CF6F5C" w:rsidRDefault="0096491B" w:rsidP="00FF4195">
            <w:pPr>
              <w:rPr>
                <w:i/>
                <w:iCs/>
                <w:sz w:val="22"/>
                <w:szCs w:val="22"/>
              </w:rPr>
            </w:pPr>
            <w:r w:rsidRPr="00CF6F5C">
              <w:rPr>
                <w:i/>
                <w:iCs/>
                <w:sz w:val="22"/>
                <w:szCs w:val="22"/>
              </w:rPr>
              <w:t>670,8</w:t>
            </w:r>
          </w:p>
        </w:tc>
        <w:tc>
          <w:tcPr>
            <w:tcW w:w="1426" w:type="dxa"/>
          </w:tcPr>
          <w:p w14:paraId="20991F80" w14:textId="77777777" w:rsidR="0096491B" w:rsidRPr="00CF6F5C" w:rsidRDefault="0096491B" w:rsidP="00B94305">
            <w:pPr>
              <w:jc w:val="center"/>
              <w:rPr>
                <w:i/>
                <w:iCs/>
                <w:sz w:val="22"/>
                <w:szCs w:val="22"/>
              </w:rPr>
            </w:pPr>
            <w:r w:rsidRPr="00CF6F5C">
              <w:rPr>
                <w:i/>
                <w:iCs/>
                <w:sz w:val="22"/>
                <w:szCs w:val="22"/>
              </w:rPr>
              <w:t>DEFGHIJK</w:t>
            </w:r>
          </w:p>
        </w:tc>
      </w:tr>
      <w:tr w:rsidR="0096491B" w:rsidRPr="00CF6F5C" w14:paraId="60149CFC" w14:textId="77777777" w:rsidTr="00FF4195">
        <w:tc>
          <w:tcPr>
            <w:tcW w:w="2472" w:type="dxa"/>
          </w:tcPr>
          <w:p w14:paraId="79AEE55E" w14:textId="07B0E52C" w:rsidR="0096491B" w:rsidRPr="00CF6F5C" w:rsidRDefault="0096491B" w:rsidP="00FF4195">
            <w:pPr>
              <w:rPr>
                <w:i/>
                <w:iCs/>
                <w:sz w:val="22"/>
                <w:szCs w:val="22"/>
              </w:rPr>
            </w:pPr>
            <w:proofErr w:type="spellStart"/>
            <w:r w:rsidRPr="00CF6F5C">
              <w:rPr>
                <w:i/>
                <w:iCs/>
                <w:sz w:val="22"/>
                <w:szCs w:val="22"/>
              </w:rPr>
              <w:t>Yl+Ak+I</w:t>
            </w:r>
            <w:proofErr w:type="spellEnd"/>
          </w:p>
        </w:tc>
        <w:tc>
          <w:tcPr>
            <w:tcW w:w="711" w:type="dxa"/>
          </w:tcPr>
          <w:p w14:paraId="45A24717" w14:textId="77777777" w:rsidR="0096491B" w:rsidRPr="00CF6F5C" w:rsidRDefault="0096491B" w:rsidP="00FF4195">
            <w:pPr>
              <w:rPr>
                <w:i/>
                <w:iCs/>
                <w:sz w:val="22"/>
                <w:szCs w:val="22"/>
              </w:rPr>
            </w:pPr>
            <w:r w:rsidRPr="00CF6F5C">
              <w:rPr>
                <w:i/>
                <w:iCs/>
                <w:sz w:val="22"/>
                <w:szCs w:val="22"/>
              </w:rPr>
              <w:t>719,7</w:t>
            </w:r>
          </w:p>
        </w:tc>
        <w:tc>
          <w:tcPr>
            <w:tcW w:w="1377" w:type="dxa"/>
          </w:tcPr>
          <w:p w14:paraId="7D8E09DB" w14:textId="77777777" w:rsidR="0096491B" w:rsidRPr="00CF6F5C" w:rsidRDefault="0096491B" w:rsidP="00B94305">
            <w:pPr>
              <w:jc w:val="center"/>
              <w:rPr>
                <w:i/>
                <w:iCs/>
                <w:sz w:val="22"/>
                <w:szCs w:val="22"/>
              </w:rPr>
            </w:pPr>
            <w:r w:rsidRPr="00CF6F5C">
              <w:rPr>
                <w:i/>
                <w:iCs/>
                <w:sz w:val="22"/>
                <w:szCs w:val="22"/>
              </w:rPr>
              <w:t>ABC</w:t>
            </w:r>
          </w:p>
        </w:tc>
        <w:tc>
          <w:tcPr>
            <w:tcW w:w="2472" w:type="dxa"/>
          </w:tcPr>
          <w:p w14:paraId="4D1D01DB" w14:textId="139C3AF5" w:rsidR="0096491B" w:rsidRPr="00CF6F5C" w:rsidRDefault="00CF6F5C" w:rsidP="00FF4195">
            <w:pPr>
              <w:rPr>
                <w:i/>
                <w:iCs/>
                <w:sz w:val="22"/>
                <w:szCs w:val="22"/>
              </w:rPr>
            </w:pPr>
            <w:proofErr w:type="spellStart"/>
            <w:r>
              <w:rPr>
                <w:i/>
                <w:iCs/>
                <w:sz w:val="22"/>
                <w:szCs w:val="22"/>
              </w:rPr>
              <w:t>Ll</w:t>
            </w:r>
            <w:r w:rsidR="0096491B" w:rsidRPr="00CF6F5C">
              <w:rPr>
                <w:i/>
                <w:iCs/>
                <w:sz w:val="22"/>
                <w:szCs w:val="22"/>
              </w:rPr>
              <w:t>+Sn+I</w:t>
            </w:r>
            <w:proofErr w:type="spellEnd"/>
          </w:p>
        </w:tc>
        <w:tc>
          <w:tcPr>
            <w:tcW w:w="711" w:type="dxa"/>
          </w:tcPr>
          <w:p w14:paraId="6CDD0C97" w14:textId="77777777" w:rsidR="0096491B" w:rsidRPr="00CF6F5C" w:rsidRDefault="0096491B" w:rsidP="00FF4195">
            <w:pPr>
              <w:rPr>
                <w:i/>
                <w:iCs/>
                <w:sz w:val="22"/>
                <w:szCs w:val="22"/>
              </w:rPr>
            </w:pPr>
            <w:r w:rsidRPr="00CF6F5C">
              <w:rPr>
                <w:i/>
                <w:iCs/>
                <w:sz w:val="22"/>
                <w:szCs w:val="22"/>
              </w:rPr>
              <w:t>662,9</w:t>
            </w:r>
          </w:p>
        </w:tc>
        <w:tc>
          <w:tcPr>
            <w:tcW w:w="1426" w:type="dxa"/>
          </w:tcPr>
          <w:p w14:paraId="7738FB7B" w14:textId="77777777" w:rsidR="0096491B" w:rsidRPr="00CF6F5C" w:rsidRDefault="0096491B" w:rsidP="00B94305">
            <w:pPr>
              <w:jc w:val="center"/>
              <w:rPr>
                <w:i/>
                <w:iCs/>
                <w:sz w:val="22"/>
                <w:szCs w:val="22"/>
              </w:rPr>
            </w:pPr>
            <w:r w:rsidRPr="00CF6F5C">
              <w:rPr>
                <w:i/>
                <w:iCs/>
                <w:sz w:val="22"/>
                <w:szCs w:val="22"/>
              </w:rPr>
              <w:t>EFGHIJK</w:t>
            </w:r>
          </w:p>
        </w:tc>
      </w:tr>
      <w:tr w:rsidR="0096491B" w:rsidRPr="00CF6F5C" w14:paraId="5B32D31A" w14:textId="77777777" w:rsidTr="00FF4195">
        <w:tc>
          <w:tcPr>
            <w:tcW w:w="2472" w:type="dxa"/>
          </w:tcPr>
          <w:p w14:paraId="11D760C4" w14:textId="3C71322F" w:rsidR="0096491B" w:rsidRPr="00CF6F5C" w:rsidRDefault="0096491B" w:rsidP="00FF4195">
            <w:pPr>
              <w:rPr>
                <w:i/>
                <w:iCs/>
                <w:sz w:val="22"/>
                <w:szCs w:val="22"/>
              </w:rPr>
            </w:pPr>
            <w:proofErr w:type="spellStart"/>
            <w:r w:rsidRPr="00CF6F5C">
              <w:rPr>
                <w:i/>
                <w:iCs/>
                <w:sz w:val="22"/>
                <w:szCs w:val="22"/>
              </w:rPr>
              <w:t>M+Sl+II</w:t>
            </w:r>
            <w:proofErr w:type="spellEnd"/>
          </w:p>
        </w:tc>
        <w:tc>
          <w:tcPr>
            <w:tcW w:w="711" w:type="dxa"/>
          </w:tcPr>
          <w:p w14:paraId="0EA8044A" w14:textId="77777777" w:rsidR="0096491B" w:rsidRPr="00CF6F5C" w:rsidRDefault="0096491B" w:rsidP="00FF4195">
            <w:pPr>
              <w:rPr>
                <w:i/>
                <w:iCs/>
                <w:sz w:val="22"/>
                <w:szCs w:val="22"/>
              </w:rPr>
            </w:pPr>
            <w:r w:rsidRPr="00CF6F5C">
              <w:rPr>
                <w:i/>
                <w:iCs/>
                <w:sz w:val="22"/>
                <w:szCs w:val="22"/>
              </w:rPr>
              <w:t>718,7</w:t>
            </w:r>
          </w:p>
        </w:tc>
        <w:tc>
          <w:tcPr>
            <w:tcW w:w="1377" w:type="dxa"/>
          </w:tcPr>
          <w:p w14:paraId="5EB9507D" w14:textId="77777777" w:rsidR="0096491B" w:rsidRPr="00CF6F5C" w:rsidRDefault="0096491B" w:rsidP="00B94305">
            <w:pPr>
              <w:jc w:val="center"/>
              <w:rPr>
                <w:i/>
                <w:iCs/>
                <w:sz w:val="22"/>
                <w:szCs w:val="22"/>
              </w:rPr>
            </w:pPr>
            <w:r w:rsidRPr="00CF6F5C">
              <w:rPr>
                <w:i/>
                <w:iCs/>
                <w:sz w:val="22"/>
                <w:szCs w:val="22"/>
              </w:rPr>
              <w:t>ABC</w:t>
            </w:r>
          </w:p>
        </w:tc>
        <w:tc>
          <w:tcPr>
            <w:tcW w:w="2472" w:type="dxa"/>
          </w:tcPr>
          <w:p w14:paraId="0651C1CD" w14:textId="77777777" w:rsidR="0096491B" w:rsidRPr="00CF6F5C" w:rsidRDefault="0096491B" w:rsidP="00FF4195">
            <w:pPr>
              <w:rPr>
                <w:i/>
                <w:iCs/>
                <w:sz w:val="22"/>
                <w:szCs w:val="22"/>
              </w:rPr>
            </w:pPr>
            <w:proofErr w:type="spellStart"/>
            <w:r w:rsidRPr="00CF6F5C">
              <w:rPr>
                <w:i/>
                <w:iCs/>
                <w:sz w:val="22"/>
                <w:szCs w:val="22"/>
              </w:rPr>
              <w:t>K+Ak+Knt</w:t>
            </w:r>
            <w:proofErr w:type="spellEnd"/>
          </w:p>
        </w:tc>
        <w:tc>
          <w:tcPr>
            <w:tcW w:w="711" w:type="dxa"/>
          </w:tcPr>
          <w:p w14:paraId="098488A7" w14:textId="77777777" w:rsidR="0096491B" w:rsidRPr="00CF6F5C" w:rsidRDefault="0096491B" w:rsidP="00FF4195">
            <w:pPr>
              <w:rPr>
                <w:i/>
                <w:iCs/>
                <w:sz w:val="22"/>
                <w:szCs w:val="22"/>
              </w:rPr>
            </w:pPr>
            <w:r w:rsidRPr="00CF6F5C">
              <w:rPr>
                <w:i/>
                <w:iCs/>
                <w:sz w:val="22"/>
                <w:szCs w:val="22"/>
              </w:rPr>
              <w:t>659,6</w:t>
            </w:r>
          </w:p>
        </w:tc>
        <w:tc>
          <w:tcPr>
            <w:tcW w:w="1426" w:type="dxa"/>
          </w:tcPr>
          <w:p w14:paraId="3C7B2478" w14:textId="77777777" w:rsidR="0096491B" w:rsidRPr="00CF6F5C" w:rsidRDefault="0096491B" w:rsidP="00B94305">
            <w:pPr>
              <w:jc w:val="center"/>
              <w:rPr>
                <w:i/>
                <w:iCs/>
                <w:sz w:val="22"/>
                <w:szCs w:val="22"/>
              </w:rPr>
            </w:pPr>
            <w:r w:rsidRPr="00CF6F5C">
              <w:rPr>
                <w:i/>
                <w:iCs/>
                <w:sz w:val="22"/>
                <w:szCs w:val="22"/>
              </w:rPr>
              <w:t>EFGHIJK</w:t>
            </w:r>
          </w:p>
        </w:tc>
      </w:tr>
      <w:tr w:rsidR="0096491B" w:rsidRPr="00CF6F5C" w14:paraId="2FFFE9D5" w14:textId="77777777" w:rsidTr="00FF4195">
        <w:tc>
          <w:tcPr>
            <w:tcW w:w="2472" w:type="dxa"/>
          </w:tcPr>
          <w:p w14:paraId="47D97F89" w14:textId="0E1CC516" w:rsidR="0096491B" w:rsidRPr="00CF6F5C" w:rsidRDefault="0096491B" w:rsidP="00FF4195">
            <w:pPr>
              <w:rPr>
                <w:i/>
                <w:iCs/>
                <w:sz w:val="22"/>
                <w:szCs w:val="22"/>
              </w:rPr>
            </w:pPr>
            <w:proofErr w:type="spellStart"/>
            <w:r w:rsidRPr="00CF6F5C">
              <w:rPr>
                <w:i/>
                <w:iCs/>
                <w:sz w:val="22"/>
                <w:szCs w:val="22"/>
              </w:rPr>
              <w:t>M+Sl+I</w:t>
            </w:r>
            <w:proofErr w:type="spellEnd"/>
          </w:p>
        </w:tc>
        <w:tc>
          <w:tcPr>
            <w:tcW w:w="711" w:type="dxa"/>
          </w:tcPr>
          <w:p w14:paraId="7DFE849B" w14:textId="77777777" w:rsidR="0096491B" w:rsidRPr="00CF6F5C" w:rsidRDefault="0096491B" w:rsidP="00FF4195">
            <w:pPr>
              <w:rPr>
                <w:i/>
                <w:iCs/>
                <w:sz w:val="22"/>
                <w:szCs w:val="22"/>
              </w:rPr>
            </w:pPr>
            <w:r w:rsidRPr="00CF6F5C">
              <w:rPr>
                <w:i/>
                <w:iCs/>
                <w:sz w:val="22"/>
                <w:szCs w:val="22"/>
              </w:rPr>
              <w:t>717,4</w:t>
            </w:r>
          </w:p>
        </w:tc>
        <w:tc>
          <w:tcPr>
            <w:tcW w:w="1377" w:type="dxa"/>
          </w:tcPr>
          <w:p w14:paraId="28322658" w14:textId="77777777" w:rsidR="0096491B" w:rsidRPr="00CF6F5C" w:rsidRDefault="0096491B" w:rsidP="00B94305">
            <w:pPr>
              <w:jc w:val="center"/>
              <w:rPr>
                <w:i/>
                <w:iCs/>
                <w:sz w:val="22"/>
                <w:szCs w:val="22"/>
              </w:rPr>
            </w:pPr>
            <w:r w:rsidRPr="00CF6F5C">
              <w:rPr>
                <w:i/>
                <w:iCs/>
                <w:sz w:val="22"/>
                <w:szCs w:val="22"/>
              </w:rPr>
              <w:t>ABC</w:t>
            </w:r>
          </w:p>
        </w:tc>
        <w:tc>
          <w:tcPr>
            <w:tcW w:w="2472" w:type="dxa"/>
          </w:tcPr>
          <w:p w14:paraId="26F5D783" w14:textId="77777777" w:rsidR="0096491B" w:rsidRPr="00CF6F5C" w:rsidRDefault="0096491B" w:rsidP="00FF4195">
            <w:pPr>
              <w:rPr>
                <w:i/>
                <w:iCs/>
                <w:sz w:val="22"/>
                <w:szCs w:val="22"/>
              </w:rPr>
            </w:pPr>
            <w:proofErr w:type="spellStart"/>
            <w:r w:rsidRPr="00CF6F5C">
              <w:rPr>
                <w:i/>
                <w:iCs/>
                <w:sz w:val="22"/>
                <w:szCs w:val="22"/>
              </w:rPr>
              <w:t>K+Sl+Knt</w:t>
            </w:r>
            <w:proofErr w:type="spellEnd"/>
          </w:p>
        </w:tc>
        <w:tc>
          <w:tcPr>
            <w:tcW w:w="711" w:type="dxa"/>
          </w:tcPr>
          <w:p w14:paraId="40597263" w14:textId="77777777" w:rsidR="0096491B" w:rsidRPr="00CF6F5C" w:rsidRDefault="0096491B" w:rsidP="00FF4195">
            <w:pPr>
              <w:rPr>
                <w:i/>
                <w:iCs/>
                <w:sz w:val="22"/>
                <w:szCs w:val="22"/>
              </w:rPr>
            </w:pPr>
            <w:r w:rsidRPr="00CF6F5C">
              <w:rPr>
                <w:i/>
                <w:iCs/>
                <w:sz w:val="22"/>
                <w:szCs w:val="22"/>
              </w:rPr>
              <w:t>659,6</w:t>
            </w:r>
          </w:p>
        </w:tc>
        <w:tc>
          <w:tcPr>
            <w:tcW w:w="1426" w:type="dxa"/>
          </w:tcPr>
          <w:p w14:paraId="428629D7" w14:textId="77777777" w:rsidR="0096491B" w:rsidRPr="00CF6F5C" w:rsidRDefault="0096491B" w:rsidP="00B94305">
            <w:pPr>
              <w:jc w:val="center"/>
              <w:rPr>
                <w:i/>
                <w:iCs/>
                <w:sz w:val="22"/>
                <w:szCs w:val="22"/>
              </w:rPr>
            </w:pPr>
            <w:r w:rsidRPr="00CF6F5C">
              <w:rPr>
                <w:i/>
                <w:iCs/>
                <w:sz w:val="22"/>
                <w:szCs w:val="22"/>
              </w:rPr>
              <w:t>EFGHIJK</w:t>
            </w:r>
          </w:p>
        </w:tc>
      </w:tr>
      <w:tr w:rsidR="0096491B" w:rsidRPr="00CF6F5C" w14:paraId="326CE7B7" w14:textId="77777777" w:rsidTr="00FF4195">
        <w:tc>
          <w:tcPr>
            <w:tcW w:w="2472" w:type="dxa"/>
          </w:tcPr>
          <w:p w14:paraId="07BA6A39" w14:textId="6DEED3C9" w:rsidR="0096491B" w:rsidRPr="00CF6F5C" w:rsidRDefault="0096491B" w:rsidP="00FF4195">
            <w:pPr>
              <w:rPr>
                <w:i/>
                <w:iCs/>
                <w:sz w:val="22"/>
                <w:szCs w:val="22"/>
              </w:rPr>
            </w:pPr>
            <w:proofErr w:type="spellStart"/>
            <w:r w:rsidRPr="00CF6F5C">
              <w:rPr>
                <w:i/>
                <w:iCs/>
                <w:sz w:val="22"/>
                <w:szCs w:val="22"/>
              </w:rPr>
              <w:t>M+Sn+II</w:t>
            </w:r>
            <w:proofErr w:type="spellEnd"/>
          </w:p>
        </w:tc>
        <w:tc>
          <w:tcPr>
            <w:tcW w:w="711" w:type="dxa"/>
          </w:tcPr>
          <w:p w14:paraId="1589B805" w14:textId="77777777" w:rsidR="0096491B" w:rsidRPr="00CF6F5C" w:rsidRDefault="0096491B" w:rsidP="00FF4195">
            <w:pPr>
              <w:rPr>
                <w:i/>
                <w:iCs/>
                <w:sz w:val="22"/>
                <w:szCs w:val="22"/>
              </w:rPr>
            </w:pPr>
            <w:r w:rsidRPr="00CF6F5C">
              <w:rPr>
                <w:i/>
                <w:iCs/>
                <w:sz w:val="22"/>
                <w:szCs w:val="22"/>
              </w:rPr>
              <w:t>716,3</w:t>
            </w:r>
          </w:p>
        </w:tc>
        <w:tc>
          <w:tcPr>
            <w:tcW w:w="1377" w:type="dxa"/>
          </w:tcPr>
          <w:p w14:paraId="5F654AD7" w14:textId="77777777" w:rsidR="0096491B" w:rsidRPr="00CF6F5C" w:rsidRDefault="0096491B" w:rsidP="00B94305">
            <w:pPr>
              <w:jc w:val="center"/>
              <w:rPr>
                <w:i/>
                <w:iCs/>
                <w:sz w:val="22"/>
                <w:szCs w:val="22"/>
              </w:rPr>
            </w:pPr>
            <w:r w:rsidRPr="00CF6F5C">
              <w:rPr>
                <w:i/>
                <w:iCs/>
                <w:sz w:val="22"/>
                <w:szCs w:val="22"/>
              </w:rPr>
              <w:t>ABCD</w:t>
            </w:r>
          </w:p>
        </w:tc>
        <w:tc>
          <w:tcPr>
            <w:tcW w:w="2472" w:type="dxa"/>
          </w:tcPr>
          <w:p w14:paraId="4BF50EB2" w14:textId="77777777" w:rsidR="0096491B" w:rsidRPr="00CF6F5C" w:rsidRDefault="0096491B" w:rsidP="00FF4195">
            <w:pPr>
              <w:rPr>
                <w:i/>
                <w:iCs/>
                <w:sz w:val="22"/>
                <w:szCs w:val="22"/>
              </w:rPr>
            </w:pPr>
            <w:proofErr w:type="spellStart"/>
            <w:r w:rsidRPr="00CF6F5C">
              <w:rPr>
                <w:i/>
                <w:iCs/>
                <w:sz w:val="22"/>
                <w:szCs w:val="22"/>
              </w:rPr>
              <w:t>K+Sn+Knt</w:t>
            </w:r>
            <w:proofErr w:type="spellEnd"/>
          </w:p>
        </w:tc>
        <w:tc>
          <w:tcPr>
            <w:tcW w:w="711" w:type="dxa"/>
          </w:tcPr>
          <w:p w14:paraId="13418E6B" w14:textId="77777777" w:rsidR="0096491B" w:rsidRPr="00CF6F5C" w:rsidRDefault="0096491B" w:rsidP="00FF4195">
            <w:pPr>
              <w:rPr>
                <w:i/>
                <w:iCs/>
                <w:sz w:val="22"/>
                <w:szCs w:val="22"/>
              </w:rPr>
            </w:pPr>
            <w:r w:rsidRPr="00CF6F5C">
              <w:rPr>
                <w:i/>
                <w:iCs/>
                <w:sz w:val="22"/>
                <w:szCs w:val="22"/>
              </w:rPr>
              <w:t>659,6</w:t>
            </w:r>
          </w:p>
        </w:tc>
        <w:tc>
          <w:tcPr>
            <w:tcW w:w="1426" w:type="dxa"/>
          </w:tcPr>
          <w:p w14:paraId="55016AD9" w14:textId="77777777" w:rsidR="0096491B" w:rsidRPr="00CF6F5C" w:rsidRDefault="0096491B" w:rsidP="00B94305">
            <w:pPr>
              <w:jc w:val="center"/>
              <w:rPr>
                <w:i/>
                <w:iCs/>
                <w:sz w:val="22"/>
                <w:szCs w:val="22"/>
              </w:rPr>
            </w:pPr>
            <w:r w:rsidRPr="00CF6F5C">
              <w:rPr>
                <w:i/>
                <w:iCs/>
                <w:sz w:val="22"/>
                <w:szCs w:val="22"/>
              </w:rPr>
              <w:t>EFGHIJK</w:t>
            </w:r>
          </w:p>
        </w:tc>
      </w:tr>
      <w:tr w:rsidR="0096491B" w:rsidRPr="00CF6F5C" w14:paraId="07F52E5E" w14:textId="77777777" w:rsidTr="00FF4195">
        <w:tc>
          <w:tcPr>
            <w:tcW w:w="2472" w:type="dxa"/>
          </w:tcPr>
          <w:p w14:paraId="17022C01" w14:textId="3A32679C" w:rsidR="0096491B" w:rsidRPr="00CF6F5C" w:rsidRDefault="0096491B" w:rsidP="00FF4195">
            <w:pPr>
              <w:rPr>
                <w:i/>
                <w:iCs/>
                <w:sz w:val="22"/>
                <w:szCs w:val="22"/>
              </w:rPr>
            </w:pPr>
            <w:proofErr w:type="spellStart"/>
            <w:r w:rsidRPr="00CF6F5C">
              <w:rPr>
                <w:i/>
                <w:iCs/>
                <w:sz w:val="22"/>
                <w:szCs w:val="22"/>
              </w:rPr>
              <w:t>M+Sn+I</w:t>
            </w:r>
            <w:proofErr w:type="spellEnd"/>
          </w:p>
        </w:tc>
        <w:tc>
          <w:tcPr>
            <w:tcW w:w="711" w:type="dxa"/>
          </w:tcPr>
          <w:p w14:paraId="495ED1A5" w14:textId="77777777" w:rsidR="0096491B" w:rsidRPr="00CF6F5C" w:rsidRDefault="0096491B" w:rsidP="00FF4195">
            <w:pPr>
              <w:rPr>
                <w:i/>
                <w:iCs/>
                <w:sz w:val="22"/>
                <w:szCs w:val="22"/>
              </w:rPr>
            </w:pPr>
            <w:r w:rsidRPr="00CF6F5C">
              <w:rPr>
                <w:i/>
                <w:iCs/>
                <w:sz w:val="22"/>
                <w:szCs w:val="22"/>
              </w:rPr>
              <w:t>714,3</w:t>
            </w:r>
          </w:p>
        </w:tc>
        <w:tc>
          <w:tcPr>
            <w:tcW w:w="1377" w:type="dxa"/>
          </w:tcPr>
          <w:p w14:paraId="559D7205" w14:textId="77777777" w:rsidR="0096491B" w:rsidRPr="00CF6F5C" w:rsidRDefault="0096491B" w:rsidP="00B94305">
            <w:pPr>
              <w:jc w:val="center"/>
              <w:rPr>
                <w:i/>
                <w:iCs/>
                <w:sz w:val="22"/>
                <w:szCs w:val="22"/>
              </w:rPr>
            </w:pPr>
            <w:r w:rsidRPr="00CF6F5C">
              <w:rPr>
                <w:i/>
                <w:iCs/>
                <w:sz w:val="22"/>
                <w:szCs w:val="22"/>
              </w:rPr>
              <w:t>ABCD</w:t>
            </w:r>
          </w:p>
        </w:tc>
        <w:tc>
          <w:tcPr>
            <w:tcW w:w="2472" w:type="dxa"/>
          </w:tcPr>
          <w:p w14:paraId="142C03CF" w14:textId="04FCC2E9" w:rsidR="0096491B" w:rsidRPr="00CF6F5C" w:rsidRDefault="0096491B" w:rsidP="00FF4195">
            <w:pPr>
              <w:rPr>
                <w:i/>
                <w:iCs/>
                <w:sz w:val="22"/>
                <w:szCs w:val="22"/>
              </w:rPr>
            </w:pPr>
            <w:proofErr w:type="spellStart"/>
            <w:r w:rsidRPr="00CF6F5C">
              <w:rPr>
                <w:i/>
                <w:iCs/>
                <w:sz w:val="22"/>
                <w:szCs w:val="22"/>
              </w:rPr>
              <w:t>K+Ak+II</w:t>
            </w:r>
            <w:proofErr w:type="spellEnd"/>
          </w:p>
        </w:tc>
        <w:tc>
          <w:tcPr>
            <w:tcW w:w="711" w:type="dxa"/>
          </w:tcPr>
          <w:p w14:paraId="779AD571" w14:textId="77777777" w:rsidR="0096491B" w:rsidRPr="00CF6F5C" w:rsidRDefault="0096491B" w:rsidP="00FF4195">
            <w:pPr>
              <w:rPr>
                <w:i/>
                <w:iCs/>
                <w:sz w:val="22"/>
                <w:szCs w:val="22"/>
              </w:rPr>
            </w:pPr>
            <w:r w:rsidRPr="00CF6F5C">
              <w:rPr>
                <w:i/>
                <w:iCs/>
                <w:sz w:val="22"/>
                <w:szCs w:val="22"/>
              </w:rPr>
              <w:t>658</w:t>
            </w:r>
          </w:p>
        </w:tc>
        <w:tc>
          <w:tcPr>
            <w:tcW w:w="1426" w:type="dxa"/>
          </w:tcPr>
          <w:p w14:paraId="09FB4791" w14:textId="77777777" w:rsidR="0096491B" w:rsidRPr="00CF6F5C" w:rsidRDefault="0096491B" w:rsidP="00B94305">
            <w:pPr>
              <w:jc w:val="center"/>
              <w:rPr>
                <w:i/>
                <w:iCs/>
                <w:sz w:val="22"/>
                <w:szCs w:val="22"/>
              </w:rPr>
            </w:pPr>
            <w:r w:rsidRPr="00CF6F5C">
              <w:rPr>
                <w:i/>
                <w:iCs/>
                <w:sz w:val="22"/>
                <w:szCs w:val="22"/>
              </w:rPr>
              <w:t>FGHIJK</w:t>
            </w:r>
          </w:p>
        </w:tc>
      </w:tr>
      <w:tr w:rsidR="0096491B" w:rsidRPr="00CF6F5C" w14:paraId="2D6EE9C8" w14:textId="77777777" w:rsidTr="00FF4195">
        <w:tc>
          <w:tcPr>
            <w:tcW w:w="2472" w:type="dxa"/>
          </w:tcPr>
          <w:p w14:paraId="64007176" w14:textId="3A2137A8" w:rsidR="0096491B" w:rsidRPr="00CF6F5C" w:rsidRDefault="0096491B" w:rsidP="00FF4195">
            <w:pPr>
              <w:rPr>
                <w:i/>
                <w:iCs/>
                <w:sz w:val="22"/>
                <w:szCs w:val="22"/>
              </w:rPr>
            </w:pPr>
            <w:proofErr w:type="spellStart"/>
            <w:r w:rsidRPr="00CF6F5C">
              <w:rPr>
                <w:i/>
                <w:iCs/>
                <w:sz w:val="22"/>
                <w:szCs w:val="22"/>
              </w:rPr>
              <w:t>Yl+Sl+II</w:t>
            </w:r>
            <w:proofErr w:type="spellEnd"/>
          </w:p>
        </w:tc>
        <w:tc>
          <w:tcPr>
            <w:tcW w:w="711" w:type="dxa"/>
          </w:tcPr>
          <w:p w14:paraId="000DA73E" w14:textId="77777777" w:rsidR="0096491B" w:rsidRPr="00CF6F5C" w:rsidRDefault="0096491B" w:rsidP="00FF4195">
            <w:pPr>
              <w:rPr>
                <w:i/>
                <w:iCs/>
                <w:sz w:val="22"/>
                <w:szCs w:val="22"/>
              </w:rPr>
            </w:pPr>
            <w:r w:rsidRPr="00CF6F5C">
              <w:rPr>
                <w:i/>
                <w:iCs/>
                <w:sz w:val="22"/>
                <w:szCs w:val="22"/>
              </w:rPr>
              <w:t>713,9</w:t>
            </w:r>
          </w:p>
        </w:tc>
        <w:tc>
          <w:tcPr>
            <w:tcW w:w="1377" w:type="dxa"/>
          </w:tcPr>
          <w:p w14:paraId="26D5B42A" w14:textId="77777777" w:rsidR="0096491B" w:rsidRPr="00CF6F5C" w:rsidRDefault="0096491B" w:rsidP="00B94305">
            <w:pPr>
              <w:jc w:val="center"/>
              <w:rPr>
                <w:i/>
                <w:iCs/>
                <w:sz w:val="22"/>
                <w:szCs w:val="22"/>
              </w:rPr>
            </w:pPr>
            <w:r w:rsidRPr="00CF6F5C">
              <w:rPr>
                <w:i/>
                <w:iCs/>
                <w:sz w:val="22"/>
                <w:szCs w:val="22"/>
              </w:rPr>
              <w:t>ABCD</w:t>
            </w:r>
          </w:p>
        </w:tc>
        <w:tc>
          <w:tcPr>
            <w:tcW w:w="2472" w:type="dxa"/>
          </w:tcPr>
          <w:p w14:paraId="6F6D8367" w14:textId="0DFF47F8" w:rsidR="0096491B" w:rsidRPr="00CF6F5C" w:rsidRDefault="0096491B" w:rsidP="00FF4195">
            <w:pPr>
              <w:rPr>
                <w:i/>
                <w:iCs/>
                <w:sz w:val="22"/>
                <w:szCs w:val="22"/>
              </w:rPr>
            </w:pPr>
            <w:proofErr w:type="spellStart"/>
            <w:r w:rsidRPr="00CF6F5C">
              <w:rPr>
                <w:i/>
                <w:iCs/>
                <w:sz w:val="22"/>
                <w:szCs w:val="22"/>
              </w:rPr>
              <w:t>Sç+Sn+I</w:t>
            </w:r>
            <w:proofErr w:type="spellEnd"/>
          </w:p>
        </w:tc>
        <w:tc>
          <w:tcPr>
            <w:tcW w:w="711" w:type="dxa"/>
          </w:tcPr>
          <w:p w14:paraId="5756ED38" w14:textId="77777777" w:rsidR="0096491B" w:rsidRPr="00CF6F5C" w:rsidRDefault="0096491B" w:rsidP="00FF4195">
            <w:pPr>
              <w:rPr>
                <w:i/>
                <w:iCs/>
                <w:sz w:val="22"/>
                <w:szCs w:val="22"/>
              </w:rPr>
            </w:pPr>
            <w:r w:rsidRPr="00CF6F5C">
              <w:rPr>
                <w:i/>
                <w:iCs/>
                <w:sz w:val="22"/>
                <w:szCs w:val="22"/>
              </w:rPr>
              <w:t>655,5</w:t>
            </w:r>
          </w:p>
        </w:tc>
        <w:tc>
          <w:tcPr>
            <w:tcW w:w="1426" w:type="dxa"/>
          </w:tcPr>
          <w:p w14:paraId="3CD75F47" w14:textId="77777777" w:rsidR="0096491B" w:rsidRPr="00CF6F5C" w:rsidRDefault="0096491B" w:rsidP="00B94305">
            <w:pPr>
              <w:jc w:val="center"/>
              <w:rPr>
                <w:i/>
                <w:iCs/>
                <w:sz w:val="22"/>
                <w:szCs w:val="22"/>
              </w:rPr>
            </w:pPr>
            <w:r w:rsidRPr="00CF6F5C">
              <w:rPr>
                <w:i/>
                <w:iCs/>
                <w:sz w:val="22"/>
                <w:szCs w:val="22"/>
              </w:rPr>
              <w:t>FGHIJK</w:t>
            </w:r>
          </w:p>
        </w:tc>
      </w:tr>
      <w:tr w:rsidR="0096491B" w:rsidRPr="00CF6F5C" w14:paraId="2A903326" w14:textId="77777777" w:rsidTr="00FF4195">
        <w:tc>
          <w:tcPr>
            <w:tcW w:w="2472" w:type="dxa"/>
          </w:tcPr>
          <w:p w14:paraId="130B5FF9" w14:textId="14CE3000" w:rsidR="0096491B" w:rsidRPr="00CF6F5C" w:rsidRDefault="0096491B" w:rsidP="00FF4195">
            <w:pPr>
              <w:rPr>
                <w:i/>
                <w:iCs/>
                <w:sz w:val="22"/>
                <w:szCs w:val="22"/>
              </w:rPr>
            </w:pPr>
            <w:proofErr w:type="spellStart"/>
            <w:r w:rsidRPr="00CF6F5C">
              <w:rPr>
                <w:i/>
                <w:iCs/>
                <w:sz w:val="22"/>
                <w:szCs w:val="22"/>
              </w:rPr>
              <w:t>M+Ak+I</w:t>
            </w:r>
            <w:proofErr w:type="spellEnd"/>
          </w:p>
        </w:tc>
        <w:tc>
          <w:tcPr>
            <w:tcW w:w="711" w:type="dxa"/>
          </w:tcPr>
          <w:p w14:paraId="366D7D6B" w14:textId="77777777" w:rsidR="0096491B" w:rsidRPr="00CF6F5C" w:rsidRDefault="0096491B" w:rsidP="00FF4195">
            <w:pPr>
              <w:rPr>
                <w:i/>
                <w:iCs/>
                <w:sz w:val="22"/>
                <w:szCs w:val="22"/>
              </w:rPr>
            </w:pPr>
            <w:r w:rsidRPr="00CF6F5C">
              <w:rPr>
                <w:i/>
                <w:iCs/>
                <w:sz w:val="22"/>
                <w:szCs w:val="22"/>
              </w:rPr>
              <w:t>713,4</w:t>
            </w:r>
          </w:p>
        </w:tc>
        <w:tc>
          <w:tcPr>
            <w:tcW w:w="1377" w:type="dxa"/>
          </w:tcPr>
          <w:p w14:paraId="217140EC" w14:textId="77777777" w:rsidR="0096491B" w:rsidRPr="00CF6F5C" w:rsidRDefault="0096491B" w:rsidP="00B94305">
            <w:pPr>
              <w:jc w:val="center"/>
              <w:rPr>
                <w:i/>
                <w:iCs/>
                <w:sz w:val="22"/>
                <w:szCs w:val="22"/>
              </w:rPr>
            </w:pPr>
            <w:r w:rsidRPr="00CF6F5C">
              <w:rPr>
                <w:i/>
                <w:iCs/>
                <w:sz w:val="22"/>
                <w:szCs w:val="22"/>
              </w:rPr>
              <w:t>ABCDE</w:t>
            </w:r>
          </w:p>
        </w:tc>
        <w:tc>
          <w:tcPr>
            <w:tcW w:w="2472" w:type="dxa"/>
          </w:tcPr>
          <w:p w14:paraId="10D4696A" w14:textId="1373629F" w:rsidR="0096491B" w:rsidRPr="00CF6F5C" w:rsidRDefault="0096491B" w:rsidP="00FF4195">
            <w:pPr>
              <w:rPr>
                <w:i/>
                <w:iCs/>
                <w:sz w:val="22"/>
                <w:szCs w:val="22"/>
              </w:rPr>
            </w:pPr>
            <w:proofErr w:type="spellStart"/>
            <w:r w:rsidRPr="00CF6F5C">
              <w:rPr>
                <w:i/>
                <w:iCs/>
                <w:sz w:val="22"/>
                <w:szCs w:val="22"/>
              </w:rPr>
              <w:t>K+Sn+II</w:t>
            </w:r>
            <w:proofErr w:type="spellEnd"/>
          </w:p>
        </w:tc>
        <w:tc>
          <w:tcPr>
            <w:tcW w:w="711" w:type="dxa"/>
          </w:tcPr>
          <w:p w14:paraId="3FDCCC84" w14:textId="77777777" w:rsidR="0096491B" w:rsidRPr="00CF6F5C" w:rsidRDefault="0096491B" w:rsidP="00FF4195">
            <w:pPr>
              <w:rPr>
                <w:i/>
                <w:iCs/>
                <w:sz w:val="22"/>
                <w:szCs w:val="22"/>
              </w:rPr>
            </w:pPr>
            <w:r w:rsidRPr="00CF6F5C">
              <w:rPr>
                <w:i/>
                <w:iCs/>
                <w:sz w:val="22"/>
                <w:szCs w:val="22"/>
              </w:rPr>
              <w:t>653,8</w:t>
            </w:r>
          </w:p>
        </w:tc>
        <w:tc>
          <w:tcPr>
            <w:tcW w:w="1426" w:type="dxa"/>
          </w:tcPr>
          <w:p w14:paraId="149EC8F6" w14:textId="77777777" w:rsidR="0096491B" w:rsidRPr="00CF6F5C" w:rsidRDefault="0096491B" w:rsidP="00B94305">
            <w:pPr>
              <w:jc w:val="center"/>
              <w:rPr>
                <w:i/>
                <w:iCs/>
                <w:sz w:val="22"/>
                <w:szCs w:val="22"/>
              </w:rPr>
            </w:pPr>
            <w:r w:rsidRPr="00CF6F5C">
              <w:rPr>
                <w:i/>
                <w:iCs/>
                <w:sz w:val="22"/>
                <w:szCs w:val="22"/>
              </w:rPr>
              <w:t>FGHIJK</w:t>
            </w:r>
          </w:p>
        </w:tc>
      </w:tr>
      <w:tr w:rsidR="0096491B" w:rsidRPr="00CF6F5C" w14:paraId="1B490057" w14:textId="77777777" w:rsidTr="00FF4195">
        <w:tc>
          <w:tcPr>
            <w:tcW w:w="2472" w:type="dxa"/>
          </w:tcPr>
          <w:p w14:paraId="790711F7" w14:textId="10E4478C" w:rsidR="0096491B" w:rsidRPr="00CF6F5C" w:rsidRDefault="0096491B" w:rsidP="00FF4195">
            <w:pPr>
              <w:rPr>
                <w:i/>
                <w:iCs/>
                <w:sz w:val="22"/>
                <w:szCs w:val="22"/>
              </w:rPr>
            </w:pPr>
            <w:proofErr w:type="spellStart"/>
            <w:r w:rsidRPr="00CF6F5C">
              <w:rPr>
                <w:i/>
                <w:iCs/>
                <w:sz w:val="22"/>
                <w:szCs w:val="22"/>
              </w:rPr>
              <w:t>Sç+Sl+I</w:t>
            </w:r>
            <w:proofErr w:type="spellEnd"/>
          </w:p>
        </w:tc>
        <w:tc>
          <w:tcPr>
            <w:tcW w:w="711" w:type="dxa"/>
          </w:tcPr>
          <w:p w14:paraId="1F4936C8" w14:textId="77777777" w:rsidR="0096491B" w:rsidRPr="00CF6F5C" w:rsidRDefault="0096491B" w:rsidP="00FF4195">
            <w:pPr>
              <w:rPr>
                <w:i/>
                <w:iCs/>
                <w:sz w:val="22"/>
                <w:szCs w:val="22"/>
              </w:rPr>
            </w:pPr>
            <w:r w:rsidRPr="00CF6F5C">
              <w:rPr>
                <w:i/>
                <w:iCs/>
                <w:sz w:val="22"/>
                <w:szCs w:val="22"/>
              </w:rPr>
              <w:t>706,9</w:t>
            </w:r>
          </w:p>
        </w:tc>
        <w:tc>
          <w:tcPr>
            <w:tcW w:w="1377" w:type="dxa"/>
          </w:tcPr>
          <w:p w14:paraId="56C7487C" w14:textId="77777777" w:rsidR="0096491B" w:rsidRPr="00CF6F5C" w:rsidRDefault="0096491B" w:rsidP="00B94305">
            <w:pPr>
              <w:jc w:val="center"/>
              <w:rPr>
                <w:i/>
                <w:iCs/>
                <w:sz w:val="22"/>
                <w:szCs w:val="22"/>
              </w:rPr>
            </w:pPr>
            <w:r w:rsidRPr="00CF6F5C">
              <w:rPr>
                <w:i/>
                <w:iCs/>
                <w:sz w:val="22"/>
                <w:szCs w:val="22"/>
              </w:rPr>
              <w:t>ABCDEF</w:t>
            </w:r>
          </w:p>
        </w:tc>
        <w:tc>
          <w:tcPr>
            <w:tcW w:w="2472" w:type="dxa"/>
          </w:tcPr>
          <w:p w14:paraId="36348EDF" w14:textId="1B8796D9" w:rsidR="0096491B" w:rsidRPr="00CF6F5C" w:rsidRDefault="0096491B" w:rsidP="00FF4195">
            <w:pPr>
              <w:rPr>
                <w:i/>
                <w:iCs/>
                <w:sz w:val="22"/>
                <w:szCs w:val="22"/>
              </w:rPr>
            </w:pPr>
            <w:proofErr w:type="spellStart"/>
            <w:r w:rsidRPr="00CF6F5C">
              <w:rPr>
                <w:i/>
                <w:iCs/>
                <w:sz w:val="22"/>
                <w:szCs w:val="22"/>
              </w:rPr>
              <w:t>Sç+Ak+II</w:t>
            </w:r>
            <w:proofErr w:type="spellEnd"/>
          </w:p>
        </w:tc>
        <w:tc>
          <w:tcPr>
            <w:tcW w:w="711" w:type="dxa"/>
          </w:tcPr>
          <w:p w14:paraId="1959C1FA" w14:textId="77777777" w:rsidR="0096491B" w:rsidRPr="00CF6F5C" w:rsidRDefault="0096491B" w:rsidP="00FF4195">
            <w:pPr>
              <w:rPr>
                <w:i/>
                <w:iCs/>
                <w:sz w:val="22"/>
                <w:szCs w:val="22"/>
              </w:rPr>
            </w:pPr>
            <w:r w:rsidRPr="00CF6F5C">
              <w:rPr>
                <w:i/>
                <w:iCs/>
                <w:sz w:val="22"/>
                <w:szCs w:val="22"/>
              </w:rPr>
              <w:t>652,3</w:t>
            </w:r>
          </w:p>
        </w:tc>
        <w:tc>
          <w:tcPr>
            <w:tcW w:w="1426" w:type="dxa"/>
          </w:tcPr>
          <w:p w14:paraId="237359CE" w14:textId="77777777" w:rsidR="0096491B" w:rsidRPr="00CF6F5C" w:rsidRDefault="0096491B" w:rsidP="00B94305">
            <w:pPr>
              <w:jc w:val="center"/>
              <w:rPr>
                <w:i/>
                <w:iCs/>
                <w:sz w:val="22"/>
                <w:szCs w:val="22"/>
              </w:rPr>
            </w:pPr>
            <w:r w:rsidRPr="00CF6F5C">
              <w:rPr>
                <w:i/>
                <w:iCs/>
                <w:sz w:val="22"/>
                <w:szCs w:val="22"/>
              </w:rPr>
              <w:t>GHIJK</w:t>
            </w:r>
          </w:p>
        </w:tc>
      </w:tr>
      <w:tr w:rsidR="0096491B" w:rsidRPr="00CF6F5C" w14:paraId="7CC07348" w14:textId="77777777" w:rsidTr="00FF4195">
        <w:tc>
          <w:tcPr>
            <w:tcW w:w="2472" w:type="dxa"/>
          </w:tcPr>
          <w:p w14:paraId="5A9ECE8A" w14:textId="67B79938" w:rsidR="0096491B" w:rsidRPr="00CF6F5C" w:rsidRDefault="00CF6F5C" w:rsidP="00FF4195">
            <w:pPr>
              <w:rPr>
                <w:i/>
                <w:iCs/>
                <w:sz w:val="22"/>
                <w:szCs w:val="22"/>
              </w:rPr>
            </w:pPr>
            <w:proofErr w:type="spellStart"/>
            <w:r>
              <w:rPr>
                <w:i/>
                <w:iCs/>
                <w:sz w:val="22"/>
                <w:szCs w:val="22"/>
              </w:rPr>
              <w:t>Ll</w:t>
            </w:r>
            <w:r w:rsidR="0096491B" w:rsidRPr="00CF6F5C">
              <w:rPr>
                <w:i/>
                <w:iCs/>
                <w:sz w:val="22"/>
                <w:szCs w:val="22"/>
              </w:rPr>
              <w:t>+Ak+I</w:t>
            </w:r>
            <w:proofErr w:type="spellEnd"/>
          </w:p>
        </w:tc>
        <w:tc>
          <w:tcPr>
            <w:tcW w:w="711" w:type="dxa"/>
          </w:tcPr>
          <w:p w14:paraId="1966622C" w14:textId="77777777" w:rsidR="0096491B" w:rsidRPr="00CF6F5C" w:rsidRDefault="0096491B" w:rsidP="00FF4195">
            <w:pPr>
              <w:rPr>
                <w:i/>
                <w:iCs/>
                <w:sz w:val="22"/>
                <w:szCs w:val="22"/>
              </w:rPr>
            </w:pPr>
            <w:r w:rsidRPr="00CF6F5C">
              <w:rPr>
                <w:i/>
                <w:iCs/>
                <w:sz w:val="22"/>
                <w:szCs w:val="22"/>
              </w:rPr>
              <w:t>706,6</w:t>
            </w:r>
          </w:p>
        </w:tc>
        <w:tc>
          <w:tcPr>
            <w:tcW w:w="1377" w:type="dxa"/>
          </w:tcPr>
          <w:p w14:paraId="07D0E3E4" w14:textId="77777777" w:rsidR="0096491B" w:rsidRPr="00CF6F5C" w:rsidRDefault="0096491B" w:rsidP="00B94305">
            <w:pPr>
              <w:jc w:val="center"/>
              <w:rPr>
                <w:i/>
                <w:iCs/>
                <w:sz w:val="22"/>
                <w:szCs w:val="22"/>
              </w:rPr>
            </w:pPr>
            <w:r w:rsidRPr="00CF6F5C">
              <w:rPr>
                <w:i/>
                <w:iCs/>
                <w:sz w:val="22"/>
                <w:szCs w:val="22"/>
              </w:rPr>
              <w:t>ABCDEFG</w:t>
            </w:r>
          </w:p>
        </w:tc>
        <w:tc>
          <w:tcPr>
            <w:tcW w:w="2472" w:type="dxa"/>
          </w:tcPr>
          <w:p w14:paraId="73C35441" w14:textId="2FF7CCDC" w:rsidR="0096491B" w:rsidRPr="00CF6F5C" w:rsidRDefault="0096491B" w:rsidP="00FF4195">
            <w:pPr>
              <w:rPr>
                <w:i/>
                <w:iCs/>
                <w:sz w:val="22"/>
                <w:szCs w:val="22"/>
              </w:rPr>
            </w:pPr>
            <w:proofErr w:type="spellStart"/>
            <w:r w:rsidRPr="00CF6F5C">
              <w:rPr>
                <w:i/>
                <w:iCs/>
                <w:sz w:val="22"/>
                <w:szCs w:val="22"/>
              </w:rPr>
              <w:t>K+Sn+I</w:t>
            </w:r>
            <w:proofErr w:type="spellEnd"/>
          </w:p>
        </w:tc>
        <w:tc>
          <w:tcPr>
            <w:tcW w:w="711" w:type="dxa"/>
          </w:tcPr>
          <w:p w14:paraId="278424D2" w14:textId="77777777" w:rsidR="0096491B" w:rsidRPr="00CF6F5C" w:rsidRDefault="0096491B" w:rsidP="00FF4195">
            <w:pPr>
              <w:rPr>
                <w:i/>
                <w:iCs/>
                <w:sz w:val="22"/>
                <w:szCs w:val="22"/>
              </w:rPr>
            </w:pPr>
            <w:r w:rsidRPr="00CF6F5C">
              <w:rPr>
                <w:i/>
                <w:iCs/>
                <w:sz w:val="22"/>
                <w:szCs w:val="22"/>
              </w:rPr>
              <w:t>651,7</w:t>
            </w:r>
          </w:p>
        </w:tc>
        <w:tc>
          <w:tcPr>
            <w:tcW w:w="1426" w:type="dxa"/>
          </w:tcPr>
          <w:p w14:paraId="138552A6" w14:textId="77777777" w:rsidR="0096491B" w:rsidRPr="00CF6F5C" w:rsidRDefault="0096491B" w:rsidP="00B94305">
            <w:pPr>
              <w:jc w:val="center"/>
              <w:rPr>
                <w:i/>
                <w:iCs/>
                <w:sz w:val="22"/>
                <w:szCs w:val="22"/>
              </w:rPr>
            </w:pPr>
            <w:r w:rsidRPr="00CF6F5C">
              <w:rPr>
                <w:i/>
                <w:iCs/>
                <w:sz w:val="22"/>
                <w:szCs w:val="22"/>
              </w:rPr>
              <w:t>HIJK</w:t>
            </w:r>
          </w:p>
        </w:tc>
      </w:tr>
      <w:tr w:rsidR="0096491B" w:rsidRPr="00CF6F5C" w14:paraId="54428E04" w14:textId="77777777" w:rsidTr="00FF4195">
        <w:tc>
          <w:tcPr>
            <w:tcW w:w="2472" w:type="dxa"/>
          </w:tcPr>
          <w:p w14:paraId="7E138E35" w14:textId="77777777" w:rsidR="0096491B" w:rsidRPr="00CF6F5C" w:rsidRDefault="0096491B" w:rsidP="00FF4195">
            <w:pPr>
              <w:rPr>
                <w:i/>
                <w:iCs/>
                <w:sz w:val="22"/>
                <w:szCs w:val="22"/>
              </w:rPr>
            </w:pPr>
            <w:proofErr w:type="spellStart"/>
            <w:r w:rsidRPr="00CF6F5C">
              <w:rPr>
                <w:i/>
                <w:iCs/>
                <w:sz w:val="22"/>
                <w:szCs w:val="22"/>
              </w:rPr>
              <w:t>M+Ak+Knt</w:t>
            </w:r>
            <w:proofErr w:type="spellEnd"/>
          </w:p>
        </w:tc>
        <w:tc>
          <w:tcPr>
            <w:tcW w:w="711" w:type="dxa"/>
          </w:tcPr>
          <w:p w14:paraId="4F438D9A" w14:textId="77777777" w:rsidR="0096491B" w:rsidRPr="00CF6F5C" w:rsidRDefault="0096491B" w:rsidP="00FF4195">
            <w:pPr>
              <w:rPr>
                <w:i/>
                <w:iCs/>
                <w:sz w:val="22"/>
                <w:szCs w:val="22"/>
              </w:rPr>
            </w:pPr>
            <w:r w:rsidRPr="00CF6F5C">
              <w:rPr>
                <w:i/>
                <w:iCs/>
                <w:sz w:val="22"/>
                <w:szCs w:val="22"/>
              </w:rPr>
              <w:t>706,4</w:t>
            </w:r>
          </w:p>
        </w:tc>
        <w:tc>
          <w:tcPr>
            <w:tcW w:w="1377" w:type="dxa"/>
          </w:tcPr>
          <w:p w14:paraId="6D9C1AA5" w14:textId="77777777" w:rsidR="0096491B" w:rsidRPr="00CF6F5C" w:rsidRDefault="0096491B" w:rsidP="00B94305">
            <w:pPr>
              <w:jc w:val="center"/>
              <w:rPr>
                <w:i/>
                <w:iCs/>
                <w:sz w:val="22"/>
                <w:szCs w:val="22"/>
              </w:rPr>
            </w:pPr>
            <w:r w:rsidRPr="00CF6F5C">
              <w:rPr>
                <w:i/>
                <w:iCs/>
                <w:sz w:val="22"/>
                <w:szCs w:val="22"/>
              </w:rPr>
              <w:t>ABCDEFG</w:t>
            </w:r>
          </w:p>
        </w:tc>
        <w:tc>
          <w:tcPr>
            <w:tcW w:w="2472" w:type="dxa"/>
          </w:tcPr>
          <w:p w14:paraId="18B713A5" w14:textId="1D759246" w:rsidR="0096491B" w:rsidRPr="00CF6F5C" w:rsidRDefault="0096491B" w:rsidP="00FF4195">
            <w:pPr>
              <w:rPr>
                <w:i/>
                <w:iCs/>
                <w:sz w:val="22"/>
                <w:szCs w:val="22"/>
              </w:rPr>
            </w:pPr>
            <w:proofErr w:type="spellStart"/>
            <w:r w:rsidRPr="00CF6F5C">
              <w:rPr>
                <w:i/>
                <w:iCs/>
                <w:sz w:val="22"/>
                <w:szCs w:val="22"/>
              </w:rPr>
              <w:t>Sç+Sl+II</w:t>
            </w:r>
            <w:proofErr w:type="spellEnd"/>
          </w:p>
        </w:tc>
        <w:tc>
          <w:tcPr>
            <w:tcW w:w="711" w:type="dxa"/>
          </w:tcPr>
          <w:p w14:paraId="42796367" w14:textId="77777777" w:rsidR="0096491B" w:rsidRPr="00CF6F5C" w:rsidRDefault="0096491B" w:rsidP="00FF4195">
            <w:pPr>
              <w:rPr>
                <w:i/>
                <w:iCs/>
                <w:sz w:val="22"/>
                <w:szCs w:val="22"/>
              </w:rPr>
            </w:pPr>
            <w:r w:rsidRPr="00CF6F5C">
              <w:rPr>
                <w:i/>
                <w:iCs/>
                <w:sz w:val="22"/>
                <w:szCs w:val="22"/>
              </w:rPr>
              <w:t>650,9</w:t>
            </w:r>
          </w:p>
        </w:tc>
        <w:tc>
          <w:tcPr>
            <w:tcW w:w="1426" w:type="dxa"/>
          </w:tcPr>
          <w:p w14:paraId="45E744AD" w14:textId="77777777" w:rsidR="0096491B" w:rsidRPr="00CF6F5C" w:rsidRDefault="0096491B" w:rsidP="00B94305">
            <w:pPr>
              <w:jc w:val="center"/>
              <w:rPr>
                <w:i/>
                <w:iCs/>
                <w:sz w:val="22"/>
                <w:szCs w:val="22"/>
              </w:rPr>
            </w:pPr>
            <w:r w:rsidRPr="00CF6F5C">
              <w:rPr>
                <w:i/>
                <w:iCs/>
                <w:sz w:val="22"/>
                <w:szCs w:val="22"/>
              </w:rPr>
              <w:t>HIJK</w:t>
            </w:r>
          </w:p>
        </w:tc>
      </w:tr>
      <w:tr w:rsidR="0096491B" w:rsidRPr="00CF6F5C" w14:paraId="750CD400" w14:textId="77777777" w:rsidTr="00FF4195">
        <w:tc>
          <w:tcPr>
            <w:tcW w:w="2472" w:type="dxa"/>
          </w:tcPr>
          <w:p w14:paraId="184F223F" w14:textId="77777777" w:rsidR="0096491B" w:rsidRPr="00CF6F5C" w:rsidRDefault="0096491B" w:rsidP="00FF4195">
            <w:pPr>
              <w:rPr>
                <w:i/>
                <w:iCs/>
                <w:sz w:val="22"/>
                <w:szCs w:val="22"/>
              </w:rPr>
            </w:pPr>
            <w:proofErr w:type="spellStart"/>
            <w:r w:rsidRPr="00CF6F5C">
              <w:rPr>
                <w:i/>
                <w:iCs/>
                <w:sz w:val="22"/>
                <w:szCs w:val="22"/>
              </w:rPr>
              <w:t>M+Sl+Knt</w:t>
            </w:r>
            <w:proofErr w:type="spellEnd"/>
          </w:p>
        </w:tc>
        <w:tc>
          <w:tcPr>
            <w:tcW w:w="711" w:type="dxa"/>
          </w:tcPr>
          <w:p w14:paraId="2EE188DB" w14:textId="77777777" w:rsidR="0096491B" w:rsidRPr="00CF6F5C" w:rsidRDefault="0096491B" w:rsidP="00FF4195">
            <w:pPr>
              <w:rPr>
                <w:i/>
                <w:iCs/>
                <w:sz w:val="22"/>
                <w:szCs w:val="22"/>
              </w:rPr>
            </w:pPr>
            <w:r w:rsidRPr="00CF6F5C">
              <w:rPr>
                <w:i/>
                <w:iCs/>
                <w:sz w:val="22"/>
                <w:szCs w:val="22"/>
              </w:rPr>
              <w:t>706,4</w:t>
            </w:r>
          </w:p>
        </w:tc>
        <w:tc>
          <w:tcPr>
            <w:tcW w:w="1377" w:type="dxa"/>
          </w:tcPr>
          <w:p w14:paraId="1D4BF55B" w14:textId="77777777" w:rsidR="0096491B" w:rsidRPr="00CF6F5C" w:rsidRDefault="0096491B" w:rsidP="00B94305">
            <w:pPr>
              <w:jc w:val="center"/>
              <w:rPr>
                <w:i/>
                <w:iCs/>
                <w:sz w:val="22"/>
                <w:szCs w:val="22"/>
              </w:rPr>
            </w:pPr>
            <w:r w:rsidRPr="00CF6F5C">
              <w:rPr>
                <w:i/>
                <w:iCs/>
                <w:sz w:val="22"/>
                <w:szCs w:val="22"/>
              </w:rPr>
              <w:t>ABCDEFG</w:t>
            </w:r>
          </w:p>
        </w:tc>
        <w:tc>
          <w:tcPr>
            <w:tcW w:w="2472" w:type="dxa"/>
          </w:tcPr>
          <w:p w14:paraId="06105597" w14:textId="39D7D123" w:rsidR="0096491B" w:rsidRPr="00CF6F5C" w:rsidRDefault="0096491B" w:rsidP="00FF4195">
            <w:pPr>
              <w:rPr>
                <w:i/>
                <w:iCs/>
                <w:sz w:val="22"/>
                <w:szCs w:val="22"/>
              </w:rPr>
            </w:pPr>
            <w:proofErr w:type="spellStart"/>
            <w:r w:rsidRPr="00CF6F5C">
              <w:rPr>
                <w:i/>
                <w:iCs/>
                <w:sz w:val="22"/>
                <w:szCs w:val="22"/>
              </w:rPr>
              <w:t>Sç+Ak+I</w:t>
            </w:r>
            <w:proofErr w:type="spellEnd"/>
          </w:p>
        </w:tc>
        <w:tc>
          <w:tcPr>
            <w:tcW w:w="711" w:type="dxa"/>
          </w:tcPr>
          <w:p w14:paraId="3BB037CE" w14:textId="77777777" w:rsidR="0096491B" w:rsidRPr="00CF6F5C" w:rsidRDefault="0096491B" w:rsidP="00FF4195">
            <w:pPr>
              <w:rPr>
                <w:i/>
                <w:iCs/>
                <w:sz w:val="22"/>
                <w:szCs w:val="22"/>
              </w:rPr>
            </w:pPr>
            <w:r w:rsidRPr="00CF6F5C">
              <w:rPr>
                <w:i/>
                <w:iCs/>
                <w:sz w:val="22"/>
                <w:szCs w:val="22"/>
              </w:rPr>
              <w:t>632,3</w:t>
            </w:r>
          </w:p>
        </w:tc>
        <w:tc>
          <w:tcPr>
            <w:tcW w:w="1426" w:type="dxa"/>
          </w:tcPr>
          <w:p w14:paraId="7259AB48" w14:textId="77777777" w:rsidR="0096491B" w:rsidRPr="00CF6F5C" w:rsidRDefault="0096491B" w:rsidP="00B94305">
            <w:pPr>
              <w:jc w:val="center"/>
              <w:rPr>
                <w:i/>
                <w:iCs/>
                <w:sz w:val="22"/>
                <w:szCs w:val="22"/>
              </w:rPr>
            </w:pPr>
            <w:r w:rsidRPr="00CF6F5C">
              <w:rPr>
                <w:i/>
                <w:iCs/>
                <w:sz w:val="22"/>
                <w:szCs w:val="22"/>
              </w:rPr>
              <w:t>IJK</w:t>
            </w:r>
          </w:p>
        </w:tc>
      </w:tr>
      <w:tr w:rsidR="0096491B" w:rsidRPr="00CF6F5C" w14:paraId="081EF616" w14:textId="77777777" w:rsidTr="00FF4195">
        <w:tc>
          <w:tcPr>
            <w:tcW w:w="2472" w:type="dxa"/>
          </w:tcPr>
          <w:p w14:paraId="082E051B" w14:textId="77777777" w:rsidR="0096491B" w:rsidRPr="00CF6F5C" w:rsidRDefault="0096491B" w:rsidP="00FF4195">
            <w:pPr>
              <w:rPr>
                <w:i/>
                <w:iCs/>
                <w:sz w:val="22"/>
                <w:szCs w:val="22"/>
              </w:rPr>
            </w:pPr>
            <w:proofErr w:type="spellStart"/>
            <w:r w:rsidRPr="00CF6F5C">
              <w:rPr>
                <w:i/>
                <w:iCs/>
                <w:sz w:val="22"/>
                <w:szCs w:val="22"/>
              </w:rPr>
              <w:t>M+Sn+Knt</w:t>
            </w:r>
            <w:proofErr w:type="spellEnd"/>
          </w:p>
        </w:tc>
        <w:tc>
          <w:tcPr>
            <w:tcW w:w="711" w:type="dxa"/>
          </w:tcPr>
          <w:p w14:paraId="68868F15" w14:textId="77777777" w:rsidR="0096491B" w:rsidRPr="00CF6F5C" w:rsidRDefault="0096491B" w:rsidP="00FF4195">
            <w:pPr>
              <w:rPr>
                <w:i/>
                <w:iCs/>
                <w:sz w:val="22"/>
                <w:szCs w:val="22"/>
              </w:rPr>
            </w:pPr>
            <w:r w:rsidRPr="00CF6F5C">
              <w:rPr>
                <w:i/>
                <w:iCs/>
                <w:sz w:val="22"/>
                <w:szCs w:val="22"/>
              </w:rPr>
              <w:t>706,4</w:t>
            </w:r>
          </w:p>
        </w:tc>
        <w:tc>
          <w:tcPr>
            <w:tcW w:w="1377" w:type="dxa"/>
          </w:tcPr>
          <w:p w14:paraId="0D2C1444" w14:textId="77777777" w:rsidR="0096491B" w:rsidRPr="00CF6F5C" w:rsidRDefault="0096491B" w:rsidP="00B94305">
            <w:pPr>
              <w:jc w:val="center"/>
              <w:rPr>
                <w:i/>
                <w:iCs/>
                <w:sz w:val="22"/>
                <w:szCs w:val="22"/>
              </w:rPr>
            </w:pPr>
            <w:r w:rsidRPr="00CF6F5C">
              <w:rPr>
                <w:i/>
                <w:iCs/>
                <w:sz w:val="22"/>
                <w:szCs w:val="22"/>
              </w:rPr>
              <w:t>ABCDEFG</w:t>
            </w:r>
          </w:p>
        </w:tc>
        <w:tc>
          <w:tcPr>
            <w:tcW w:w="2472" w:type="dxa"/>
          </w:tcPr>
          <w:p w14:paraId="6F121CF0" w14:textId="059796C0" w:rsidR="0096491B" w:rsidRPr="00CF6F5C" w:rsidRDefault="0096491B" w:rsidP="00FF4195">
            <w:pPr>
              <w:rPr>
                <w:i/>
                <w:iCs/>
                <w:sz w:val="22"/>
                <w:szCs w:val="22"/>
              </w:rPr>
            </w:pPr>
            <w:proofErr w:type="spellStart"/>
            <w:r w:rsidRPr="00CF6F5C">
              <w:rPr>
                <w:i/>
                <w:iCs/>
                <w:sz w:val="22"/>
                <w:szCs w:val="22"/>
              </w:rPr>
              <w:t>K+Sl+II</w:t>
            </w:r>
            <w:proofErr w:type="spellEnd"/>
          </w:p>
        </w:tc>
        <w:tc>
          <w:tcPr>
            <w:tcW w:w="711" w:type="dxa"/>
          </w:tcPr>
          <w:p w14:paraId="24ED11C9" w14:textId="77777777" w:rsidR="0096491B" w:rsidRPr="00CF6F5C" w:rsidRDefault="0096491B" w:rsidP="00FF4195">
            <w:pPr>
              <w:rPr>
                <w:i/>
                <w:iCs/>
                <w:sz w:val="22"/>
                <w:szCs w:val="22"/>
              </w:rPr>
            </w:pPr>
            <w:r w:rsidRPr="00CF6F5C">
              <w:rPr>
                <w:i/>
                <w:iCs/>
                <w:sz w:val="22"/>
                <w:szCs w:val="22"/>
              </w:rPr>
              <w:t>626,3</w:t>
            </w:r>
          </w:p>
        </w:tc>
        <w:tc>
          <w:tcPr>
            <w:tcW w:w="1426" w:type="dxa"/>
          </w:tcPr>
          <w:p w14:paraId="35D00364" w14:textId="77777777" w:rsidR="0096491B" w:rsidRPr="00CF6F5C" w:rsidRDefault="0096491B" w:rsidP="00B94305">
            <w:pPr>
              <w:jc w:val="center"/>
              <w:rPr>
                <w:i/>
                <w:iCs/>
                <w:sz w:val="22"/>
                <w:szCs w:val="22"/>
              </w:rPr>
            </w:pPr>
            <w:r w:rsidRPr="00CF6F5C">
              <w:rPr>
                <w:i/>
                <w:iCs/>
                <w:sz w:val="22"/>
                <w:szCs w:val="22"/>
              </w:rPr>
              <w:t>JK</w:t>
            </w:r>
          </w:p>
        </w:tc>
      </w:tr>
      <w:tr w:rsidR="0096491B" w:rsidRPr="00CF6F5C" w14:paraId="6C7348C8" w14:textId="77777777" w:rsidTr="00FF4195">
        <w:tc>
          <w:tcPr>
            <w:tcW w:w="2472" w:type="dxa"/>
          </w:tcPr>
          <w:p w14:paraId="26D36CE8" w14:textId="0DD1D1F8" w:rsidR="0096491B" w:rsidRPr="00CF6F5C" w:rsidRDefault="0096491B" w:rsidP="00FF4195">
            <w:pPr>
              <w:rPr>
                <w:i/>
                <w:iCs/>
                <w:sz w:val="22"/>
                <w:szCs w:val="22"/>
              </w:rPr>
            </w:pPr>
            <w:proofErr w:type="spellStart"/>
            <w:r w:rsidRPr="00CF6F5C">
              <w:rPr>
                <w:i/>
                <w:iCs/>
                <w:sz w:val="22"/>
                <w:szCs w:val="22"/>
              </w:rPr>
              <w:t>Yl+Sl+I</w:t>
            </w:r>
            <w:proofErr w:type="spellEnd"/>
          </w:p>
        </w:tc>
        <w:tc>
          <w:tcPr>
            <w:tcW w:w="711" w:type="dxa"/>
          </w:tcPr>
          <w:p w14:paraId="1805BBA1" w14:textId="77777777" w:rsidR="0096491B" w:rsidRPr="00CF6F5C" w:rsidRDefault="0096491B" w:rsidP="00FF4195">
            <w:pPr>
              <w:rPr>
                <w:i/>
                <w:iCs/>
                <w:sz w:val="22"/>
                <w:szCs w:val="22"/>
              </w:rPr>
            </w:pPr>
            <w:r w:rsidRPr="00CF6F5C">
              <w:rPr>
                <w:i/>
                <w:iCs/>
                <w:sz w:val="22"/>
                <w:szCs w:val="22"/>
              </w:rPr>
              <w:t>704,8</w:t>
            </w:r>
          </w:p>
        </w:tc>
        <w:tc>
          <w:tcPr>
            <w:tcW w:w="1377" w:type="dxa"/>
          </w:tcPr>
          <w:p w14:paraId="2EFBBD92" w14:textId="77777777" w:rsidR="0096491B" w:rsidRPr="00CF6F5C" w:rsidRDefault="0096491B" w:rsidP="00B94305">
            <w:pPr>
              <w:jc w:val="center"/>
              <w:rPr>
                <w:i/>
                <w:iCs/>
                <w:sz w:val="22"/>
                <w:szCs w:val="22"/>
              </w:rPr>
            </w:pPr>
            <w:r w:rsidRPr="00CF6F5C">
              <w:rPr>
                <w:i/>
                <w:iCs/>
                <w:sz w:val="22"/>
                <w:szCs w:val="22"/>
              </w:rPr>
              <w:t>ABCDEFG</w:t>
            </w:r>
          </w:p>
        </w:tc>
        <w:tc>
          <w:tcPr>
            <w:tcW w:w="2472" w:type="dxa"/>
          </w:tcPr>
          <w:p w14:paraId="0AA458B8" w14:textId="440D105C" w:rsidR="0096491B" w:rsidRPr="00CF6F5C" w:rsidRDefault="0096491B" w:rsidP="00FF4195">
            <w:pPr>
              <w:rPr>
                <w:i/>
                <w:iCs/>
                <w:sz w:val="22"/>
                <w:szCs w:val="22"/>
              </w:rPr>
            </w:pPr>
            <w:proofErr w:type="spellStart"/>
            <w:r w:rsidRPr="00CF6F5C">
              <w:rPr>
                <w:i/>
                <w:iCs/>
                <w:sz w:val="22"/>
                <w:szCs w:val="22"/>
              </w:rPr>
              <w:t>K+Sl+I</w:t>
            </w:r>
            <w:proofErr w:type="spellEnd"/>
          </w:p>
        </w:tc>
        <w:tc>
          <w:tcPr>
            <w:tcW w:w="711" w:type="dxa"/>
          </w:tcPr>
          <w:p w14:paraId="5DEC33AE" w14:textId="77777777" w:rsidR="0096491B" w:rsidRPr="00CF6F5C" w:rsidRDefault="0096491B" w:rsidP="00FF4195">
            <w:pPr>
              <w:rPr>
                <w:i/>
                <w:iCs/>
                <w:sz w:val="22"/>
                <w:szCs w:val="22"/>
              </w:rPr>
            </w:pPr>
            <w:r w:rsidRPr="00CF6F5C">
              <w:rPr>
                <w:i/>
                <w:iCs/>
                <w:sz w:val="22"/>
                <w:szCs w:val="22"/>
              </w:rPr>
              <w:t>624,4</w:t>
            </w:r>
          </w:p>
        </w:tc>
        <w:tc>
          <w:tcPr>
            <w:tcW w:w="1426" w:type="dxa"/>
          </w:tcPr>
          <w:p w14:paraId="498773D3" w14:textId="77777777" w:rsidR="0096491B" w:rsidRPr="00CF6F5C" w:rsidRDefault="0096491B" w:rsidP="00B94305">
            <w:pPr>
              <w:jc w:val="center"/>
              <w:rPr>
                <w:i/>
                <w:iCs/>
                <w:sz w:val="22"/>
                <w:szCs w:val="22"/>
              </w:rPr>
            </w:pPr>
            <w:r w:rsidRPr="00CF6F5C">
              <w:rPr>
                <w:i/>
                <w:iCs/>
                <w:sz w:val="22"/>
                <w:szCs w:val="22"/>
              </w:rPr>
              <w:t>JK</w:t>
            </w:r>
          </w:p>
        </w:tc>
      </w:tr>
      <w:tr w:rsidR="0096491B" w:rsidRPr="00CF6F5C" w14:paraId="29608D05" w14:textId="77777777" w:rsidTr="00FF4195">
        <w:tc>
          <w:tcPr>
            <w:tcW w:w="2472" w:type="dxa"/>
          </w:tcPr>
          <w:p w14:paraId="1DBC0669" w14:textId="77777777" w:rsidR="0096491B" w:rsidRPr="00CF6F5C" w:rsidRDefault="0096491B" w:rsidP="00FF4195">
            <w:pPr>
              <w:rPr>
                <w:i/>
                <w:iCs/>
                <w:sz w:val="22"/>
                <w:szCs w:val="22"/>
              </w:rPr>
            </w:pPr>
            <w:proofErr w:type="spellStart"/>
            <w:r w:rsidRPr="00CF6F5C">
              <w:rPr>
                <w:i/>
                <w:iCs/>
                <w:sz w:val="22"/>
                <w:szCs w:val="22"/>
              </w:rPr>
              <w:t>Sç+Sn+Knt</w:t>
            </w:r>
            <w:proofErr w:type="spellEnd"/>
          </w:p>
        </w:tc>
        <w:tc>
          <w:tcPr>
            <w:tcW w:w="711" w:type="dxa"/>
          </w:tcPr>
          <w:p w14:paraId="514EB765" w14:textId="77777777" w:rsidR="0096491B" w:rsidRPr="00CF6F5C" w:rsidRDefault="0096491B" w:rsidP="00FF4195">
            <w:pPr>
              <w:rPr>
                <w:i/>
                <w:iCs/>
                <w:sz w:val="22"/>
                <w:szCs w:val="22"/>
              </w:rPr>
            </w:pPr>
            <w:r w:rsidRPr="00CF6F5C">
              <w:rPr>
                <w:i/>
                <w:iCs/>
                <w:sz w:val="22"/>
                <w:szCs w:val="22"/>
              </w:rPr>
              <w:t>703,8</w:t>
            </w:r>
          </w:p>
        </w:tc>
        <w:tc>
          <w:tcPr>
            <w:tcW w:w="1377" w:type="dxa"/>
          </w:tcPr>
          <w:p w14:paraId="53DE81F2" w14:textId="77777777" w:rsidR="0096491B" w:rsidRPr="00CF6F5C" w:rsidRDefault="0096491B" w:rsidP="00B94305">
            <w:pPr>
              <w:jc w:val="center"/>
              <w:rPr>
                <w:i/>
                <w:iCs/>
                <w:sz w:val="22"/>
                <w:szCs w:val="22"/>
              </w:rPr>
            </w:pPr>
            <w:r w:rsidRPr="00CF6F5C">
              <w:rPr>
                <w:i/>
                <w:iCs/>
                <w:sz w:val="22"/>
                <w:szCs w:val="22"/>
              </w:rPr>
              <w:t>ABCDEFG</w:t>
            </w:r>
          </w:p>
        </w:tc>
        <w:tc>
          <w:tcPr>
            <w:tcW w:w="2472" w:type="dxa"/>
          </w:tcPr>
          <w:p w14:paraId="1A2BFC1B" w14:textId="63AABEEE" w:rsidR="0096491B" w:rsidRPr="00CF6F5C" w:rsidRDefault="0096491B" w:rsidP="00FF4195">
            <w:pPr>
              <w:rPr>
                <w:i/>
                <w:iCs/>
                <w:sz w:val="22"/>
                <w:szCs w:val="22"/>
              </w:rPr>
            </w:pPr>
            <w:proofErr w:type="spellStart"/>
            <w:r w:rsidRPr="00CF6F5C">
              <w:rPr>
                <w:i/>
                <w:iCs/>
                <w:sz w:val="22"/>
                <w:szCs w:val="22"/>
              </w:rPr>
              <w:t>K+Ak+I</w:t>
            </w:r>
            <w:proofErr w:type="spellEnd"/>
          </w:p>
        </w:tc>
        <w:tc>
          <w:tcPr>
            <w:tcW w:w="711" w:type="dxa"/>
          </w:tcPr>
          <w:p w14:paraId="24734D76" w14:textId="77777777" w:rsidR="0096491B" w:rsidRPr="00CF6F5C" w:rsidRDefault="0096491B" w:rsidP="00FF4195">
            <w:pPr>
              <w:rPr>
                <w:i/>
                <w:iCs/>
                <w:sz w:val="22"/>
                <w:szCs w:val="22"/>
              </w:rPr>
            </w:pPr>
            <w:r w:rsidRPr="00CF6F5C">
              <w:rPr>
                <w:i/>
                <w:iCs/>
                <w:sz w:val="22"/>
                <w:szCs w:val="22"/>
              </w:rPr>
              <w:t>618,3</w:t>
            </w:r>
          </w:p>
        </w:tc>
        <w:tc>
          <w:tcPr>
            <w:tcW w:w="1426" w:type="dxa"/>
          </w:tcPr>
          <w:p w14:paraId="766F5D70" w14:textId="77777777" w:rsidR="0096491B" w:rsidRPr="00CF6F5C" w:rsidRDefault="0096491B" w:rsidP="00B94305">
            <w:pPr>
              <w:jc w:val="center"/>
              <w:rPr>
                <w:i/>
                <w:iCs/>
                <w:sz w:val="22"/>
                <w:szCs w:val="22"/>
              </w:rPr>
            </w:pPr>
            <w:r w:rsidRPr="00CF6F5C">
              <w:rPr>
                <w:i/>
                <w:iCs/>
                <w:sz w:val="22"/>
                <w:szCs w:val="22"/>
              </w:rPr>
              <w:t>K</w:t>
            </w:r>
          </w:p>
        </w:tc>
      </w:tr>
      <w:tr w:rsidR="0096491B" w:rsidRPr="00CF6F5C" w14:paraId="799E185B" w14:textId="77777777" w:rsidTr="00FF4195">
        <w:tc>
          <w:tcPr>
            <w:tcW w:w="2472" w:type="dxa"/>
          </w:tcPr>
          <w:p w14:paraId="780ED20E" w14:textId="77777777" w:rsidR="0096491B" w:rsidRPr="00CF6F5C" w:rsidRDefault="0096491B" w:rsidP="00FF4195">
            <w:pPr>
              <w:rPr>
                <w:i/>
                <w:iCs/>
                <w:sz w:val="22"/>
                <w:szCs w:val="22"/>
              </w:rPr>
            </w:pPr>
            <w:proofErr w:type="spellStart"/>
            <w:r w:rsidRPr="00CF6F5C">
              <w:rPr>
                <w:i/>
                <w:iCs/>
                <w:sz w:val="22"/>
                <w:szCs w:val="22"/>
              </w:rPr>
              <w:t>Sç+Ak+Knt</w:t>
            </w:r>
            <w:proofErr w:type="spellEnd"/>
          </w:p>
        </w:tc>
        <w:tc>
          <w:tcPr>
            <w:tcW w:w="711" w:type="dxa"/>
          </w:tcPr>
          <w:p w14:paraId="6B9D49BC" w14:textId="77777777" w:rsidR="0096491B" w:rsidRPr="00CF6F5C" w:rsidRDefault="0096491B" w:rsidP="00FF4195">
            <w:pPr>
              <w:rPr>
                <w:i/>
                <w:iCs/>
                <w:sz w:val="22"/>
                <w:szCs w:val="22"/>
              </w:rPr>
            </w:pPr>
            <w:r w:rsidRPr="00CF6F5C">
              <w:rPr>
                <w:i/>
                <w:iCs/>
                <w:sz w:val="22"/>
                <w:szCs w:val="22"/>
              </w:rPr>
              <w:t>703,8</w:t>
            </w:r>
          </w:p>
        </w:tc>
        <w:tc>
          <w:tcPr>
            <w:tcW w:w="1377" w:type="dxa"/>
          </w:tcPr>
          <w:p w14:paraId="0C22ABCF" w14:textId="77777777" w:rsidR="0096491B" w:rsidRPr="00CF6F5C" w:rsidRDefault="0096491B" w:rsidP="00B94305">
            <w:pPr>
              <w:jc w:val="center"/>
              <w:rPr>
                <w:i/>
                <w:iCs/>
                <w:sz w:val="22"/>
                <w:szCs w:val="22"/>
              </w:rPr>
            </w:pPr>
            <w:r w:rsidRPr="00CF6F5C">
              <w:rPr>
                <w:i/>
                <w:iCs/>
                <w:sz w:val="22"/>
                <w:szCs w:val="22"/>
              </w:rPr>
              <w:t>ABCDEFG</w:t>
            </w:r>
          </w:p>
        </w:tc>
        <w:tc>
          <w:tcPr>
            <w:tcW w:w="2472" w:type="dxa"/>
          </w:tcPr>
          <w:p w14:paraId="2925D714" w14:textId="53875CA7" w:rsidR="0096491B" w:rsidRPr="00CF6F5C" w:rsidRDefault="00CF6F5C" w:rsidP="00FF4195">
            <w:pPr>
              <w:rPr>
                <w:i/>
                <w:iCs/>
                <w:sz w:val="22"/>
                <w:szCs w:val="22"/>
              </w:rPr>
            </w:pPr>
            <w:proofErr w:type="spellStart"/>
            <w:r>
              <w:rPr>
                <w:i/>
                <w:iCs/>
                <w:sz w:val="22"/>
                <w:szCs w:val="22"/>
              </w:rPr>
              <w:t>Ll</w:t>
            </w:r>
            <w:r w:rsidR="0096491B" w:rsidRPr="00CF6F5C">
              <w:rPr>
                <w:i/>
                <w:iCs/>
                <w:sz w:val="22"/>
                <w:szCs w:val="22"/>
              </w:rPr>
              <w:t>+Sn+II</w:t>
            </w:r>
            <w:proofErr w:type="spellEnd"/>
          </w:p>
        </w:tc>
        <w:tc>
          <w:tcPr>
            <w:tcW w:w="711" w:type="dxa"/>
          </w:tcPr>
          <w:p w14:paraId="2BB8DA8E" w14:textId="77777777" w:rsidR="0096491B" w:rsidRPr="00CF6F5C" w:rsidRDefault="0096491B" w:rsidP="00FF4195">
            <w:pPr>
              <w:rPr>
                <w:i/>
                <w:iCs/>
                <w:sz w:val="22"/>
                <w:szCs w:val="22"/>
              </w:rPr>
            </w:pPr>
            <w:r w:rsidRPr="00CF6F5C">
              <w:rPr>
                <w:i/>
                <w:iCs/>
                <w:sz w:val="22"/>
                <w:szCs w:val="22"/>
              </w:rPr>
              <w:t>573,2</w:t>
            </w:r>
          </w:p>
        </w:tc>
        <w:tc>
          <w:tcPr>
            <w:tcW w:w="1426" w:type="dxa"/>
          </w:tcPr>
          <w:p w14:paraId="6DA54D94" w14:textId="77777777" w:rsidR="0096491B" w:rsidRPr="00CF6F5C" w:rsidRDefault="0096491B" w:rsidP="00B94305">
            <w:pPr>
              <w:jc w:val="center"/>
              <w:rPr>
                <w:i/>
                <w:iCs/>
                <w:sz w:val="22"/>
                <w:szCs w:val="22"/>
              </w:rPr>
            </w:pPr>
            <w:r w:rsidRPr="00CF6F5C">
              <w:rPr>
                <w:i/>
                <w:iCs/>
                <w:sz w:val="22"/>
                <w:szCs w:val="22"/>
              </w:rPr>
              <w:t>L</w:t>
            </w:r>
          </w:p>
        </w:tc>
      </w:tr>
      <w:tr w:rsidR="0096491B" w:rsidRPr="00CF6F5C" w14:paraId="6B5B8DA8" w14:textId="77777777" w:rsidTr="00FF4195">
        <w:tc>
          <w:tcPr>
            <w:tcW w:w="2472" w:type="dxa"/>
          </w:tcPr>
          <w:p w14:paraId="411942FC" w14:textId="77777777" w:rsidR="0096491B" w:rsidRPr="00CF6F5C" w:rsidRDefault="0096491B" w:rsidP="00FF4195">
            <w:pPr>
              <w:rPr>
                <w:i/>
                <w:iCs/>
                <w:sz w:val="22"/>
                <w:szCs w:val="22"/>
              </w:rPr>
            </w:pPr>
            <w:proofErr w:type="spellStart"/>
            <w:r w:rsidRPr="00CF6F5C">
              <w:rPr>
                <w:i/>
                <w:iCs/>
                <w:sz w:val="22"/>
                <w:szCs w:val="22"/>
              </w:rPr>
              <w:t>Sç+Sl+Knt</w:t>
            </w:r>
            <w:proofErr w:type="spellEnd"/>
          </w:p>
        </w:tc>
        <w:tc>
          <w:tcPr>
            <w:tcW w:w="711" w:type="dxa"/>
          </w:tcPr>
          <w:p w14:paraId="012B94FE" w14:textId="77777777" w:rsidR="0096491B" w:rsidRPr="00CF6F5C" w:rsidRDefault="0096491B" w:rsidP="00FF4195">
            <w:pPr>
              <w:rPr>
                <w:i/>
                <w:iCs/>
                <w:sz w:val="22"/>
                <w:szCs w:val="22"/>
              </w:rPr>
            </w:pPr>
            <w:r w:rsidRPr="00CF6F5C">
              <w:rPr>
                <w:i/>
                <w:iCs/>
                <w:sz w:val="22"/>
                <w:szCs w:val="22"/>
              </w:rPr>
              <w:t>703,8</w:t>
            </w:r>
          </w:p>
        </w:tc>
        <w:tc>
          <w:tcPr>
            <w:tcW w:w="1377" w:type="dxa"/>
          </w:tcPr>
          <w:p w14:paraId="7FFF86C6" w14:textId="77777777" w:rsidR="0096491B" w:rsidRPr="00CF6F5C" w:rsidRDefault="0096491B" w:rsidP="00B94305">
            <w:pPr>
              <w:jc w:val="center"/>
              <w:rPr>
                <w:i/>
                <w:iCs/>
                <w:sz w:val="22"/>
                <w:szCs w:val="22"/>
              </w:rPr>
            </w:pPr>
            <w:r w:rsidRPr="00CF6F5C">
              <w:rPr>
                <w:i/>
                <w:iCs/>
                <w:sz w:val="22"/>
                <w:szCs w:val="22"/>
              </w:rPr>
              <w:t>ABCDEFGH</w:t>
            </w:r>
          </w:p>
        </w:tc>
        <w:tc>
          <w:tcPr>
            <w:tcW w:w="4609" w:type="dxa"/>
            <w:gridSpan w:val="3"/>
          </w:tcPr>
          <w:p w14:paraId="08E2441C" w14:textId="0C5C6DAE" w:rsidR="0096491B" w:rsidRPr="00CF6F5C" w:rsidRDefault="00555CED" w:rsidP="00FF4195">
            <w:pPr>
              <w:rPr>
                <w:b/>
                <w:bCs/>
                <w:i/>
                <w:iCs/>
                <w:sz w:val="16"/>
                <w:szCs w:val="16"/>
              </w:rPr>
            </w:pPr>
            <w:r w:rsidRPr="00CF6F5C">
              <w:rPr>
                <w:b/>
                <w:bCs/>
                <w:i/>
                <w:iCs/>
                <w:sz w:val="16"/>
                <w:szCs w:val="16"/>
              </w:rPr>
              <w:t>*LSD:43,69</w:t>
            </w:r>
          </w:p>
        </w:tc>
      </w:tr>
    </w:tbl>
    <w:p w14:paraId="7CFE7CFB" w14:textId="77777777" w:rsidR="00B94305" w:rsidRDefault="00B94305" w:rsidP="00741445">
      <w:pPr>
        <w:spacing w:line="240" w:lineRule="auto"/>
        <w:jc w:val="both"/>
      </w:pPr>
    </w:p>
    <w:p w14:paraId="21F636FB" w14:textId="45F422E9" w:rsidR="00DE5D24" w:rsidRPr="008A2B8C" w:rsidRDefault="00E856CE" w:rsidP="00741445">
      <w:pPr>
        <w:spacing w:line="240" w:lineRule="auto"/>
        <w:jc w:val="both"/>
        <w:rPr>
          <w:color w:val="FF0000"/>
        </w:rPr>
      </w:pPr>
      <w:r w:rsidRPr="006C0989">
        <w:t>Malzeme türü, boya çeşidi ve kat sayısı etkileşimine göre k</w:t>
      </w:r>
      <w:r w:rsidR="008C315B" w:rsidRPr="006C0989">
        <w:t>endi kendine</w:t>
      </w:r>
      <w:r w:rsidR="00DE5D24" w:rsidRPr="006C0989">
        <w:t xml:space="preserve"> yanma sıcaklığı en yüksek </w:t>
      </w:r>
      <w:r w:rsidR="003A7F82">
        <w:t>tek</w:t>
      </w:r>
      <w:r w:rsidR="00EC59E1">
        <w:t xml:space="preserve"> kat</w:t>
      </w:r>
      <w:r w:rsidR="008C315B" w:rsidRPr="006C0989">
        <w:t xml:space="preserve"> sentetik boya ile boyanmış yonga levhada (752,3</w:t>
      </w:r>
      <w:r w:rsidR="00C23030" w:rsidRPr="006C0989">
        <w:rPr>
          <w:color w:val="000000" w:themeColor="text1"/>
        </w:rPr>
        <w:t>°C</w:t>
      </w:r>
      <w:r w:rsidR="008C315B" w:rsidRPr="006C0989">
        <w:t>)</w:t>
      </w:r>
      <w:r w:rsidR="00DE5D24" w:rsidRPr="006C0989">
        <w:t xml:space="preserve"> en</w:t>
      </w:r>
      <w:r w:rsidR="0096491B">
        <w:t xml:space="preserve"> </w:t>
      </w:r>
      <w:r w:rsidR="00DE5D24" w:rsidRPr="006C0989">
        <w:t>düşük değer</w:t>
      </w:r>
      <w:r w:rsidR="00B94305">
        <w:t xml:space="preserve"> </w:t>
      </w:r>
      <w:r w:rsidR="003A7F82">
        <w:t>iki</w:t>
      </w:r>
      <w:r w:rsidR="00EC59E1">
        <w:t xml:space="preserve"> kat</w:t>
      </w:r>
      <w:r w:rsidR="00DE5D24" w:rsidRPr="006C0989">
        <w:t xml:space="preserve"> </w:t>
      </w:r>
      <w:r w:rsidR="008C315B" w:rsidRPr="006C0989">
        <w:t>sentetik boya</w:t>
      </w:r>
      <w:r w:rsidR="00DE5D24" w:rsidRPr="006C0989">
        <w:t xml:space="preserve"> ile boyanmış</w:t>
      </w:r>
      <w:r w:rsidR="00573F59">
        <w:t xml:space="preserve"> </w:t>
      </w:r>
      <w:r w:rsidR="00CF6F5C" w:rsidRPr="00CF6F5C">
        <w:t xml:space="preserve">MDF de </w:t>
      </w:r>
      <w:r w:rsidR="00DE5D24" w:rsidRPr="006C0989">
        <w:t>(</w:t>
      </w:r>
      <w:r w:rsidR="008C315B" w:rsidRPr="006C0989">
        <w:t>573,2</w:t>
      </w:r>
      <w:r w:rsidR="00C23030" w:rsidRPr="006C0989">
        <w:rPr>
          <w:color w:val="000000" w:themeColor="text1"/>
        </w:rPr>
        <w:t>°C</w:t>
      </w:r>
      <w:r w:rsidR="00DE5D24" w:rsidRPr="006C0989">
        <w:t xml:space="preserve">) </w:t>
      </w:r>
      <w:r w:rsidR="008C315B" w:rsidRPr="008A2B8C">
        <w:t>tespit edilmiştir.</w:t>
      </w:r>
    </w:p>
    <w:p w14:paraId="13321CCB" w14:textId="77777777" w:rsidR="00AE3863" w:rsidRDefault="004450AB" w:rsidP="00AE3863">
      <w:pPr>
        <w:spacing w:line="240" w:lineRule="auto"/>
        <w:jc w:val="both"/>
        <w:rPr>
          <w:b/>
        </w:rPr>
      </w:pPr>
      <w:r>
        <w:rPr>
          <w:b/>
        </w:rPr>
        <w:t>4</w:t>
      </w:r>
      <w:r w:rsidR="001E139B" w:rsidRPr="006C0989">
        <w:rPr>
          <w:b/>
        </w:rPr>
        <w:t xml:space="preserve">. SONUÇ VE </w:t>
      </w:r>
      <w:r w:rsidR="00015BB0">
        <w:rPr>
          <w:b/>
        </w:rPr>
        <w:t>ÖNERİLER</w:t>
      </w:r>
      <w:r w:rsidR="00584506">
        <w:rPr>
          <w:b/>
        </w:rPr>
        <w:t xml:space="preserve">   </w:t>
      </w:r>
    </w:p>
    <w:p w14:paraId="63A64B69" w14:textId="2E33AB7A" w:rsidR="003A7F82" w:rsidRPr="00AE3863" w:rsidRDefault="004514D6" w:rsidP="008034B9">
      <w:pPr>
        <w:spacing w:line="240" w:lineRule="auto"/>
        <w:jc w:val="both"/>
        <w:rPr>
          <w:b/>
        </w:rPr>
      </w:pPr>
      <w:r>
        <w:rPr>
          <w:color w:val="000000" w:themeColor="text1"/>
        </w:rPr>
        <w:t>Bu çalışmada</w:t>
      </w:r>
      <w:r w:rsidR="00CF6F5C">
        <w:rPr>
          <w:color w:val="000000" w:themeColor="text1"/>
        </w:rPr>
        <w:t xml:space="preserve">, </w:t>
      </w:r>
      <w:r>
        <w:rPr>
          <w:color w:val="000000" w:themeColor="text1"/>
        </w:rPr>
        <w:t>k</w:t>
      </w:r>
      <w:r w:rsidR="00923A91" w:rsidRPr="006C0989">
        <w:rPr>
          <w:color w:val="000000" w:themeColor="text1"/>
        </w:rPr>
        <w:t xml:space="preserve">endi kendine yanma sıcaklığı malzeme </w:t>
      </w:r>
      <w:r w:rsidR="008935D3" w:rsidRPr="008935D3">
        <w:rPr>
          <w:color w:val="000000" w:themeColor="text1"/>
        </w:rPr>
        <w:t>türüne</w:t>
      </w:r>
      <w:r w:rsidR="00923A91" w:rsidRPr="008935D3">
        <w:rPr>
          <w:color w:val="000000" w:themeColor="text1"/>
        </w:rPr>
        <w:t xml:space="preserve"> göre</w:t>
      </w:r>
      <w:r w:rsidR="008935D3">
        <w:rPr>
          <w:color w:val="000000" w:themeColor="text1"/>
        </w:rPr>
        <w:t>,</w:t>
      </w:r>
      <w:r w:rsidR="00923A91" w:rsidRPr="008935D3">
        <w:rPr>
          <w:color w:val="000000" w:themeColor="text1"/>
        </w:rPr>
        <w:t xml:space="preserve"> </w:t>
      </w:r>
      <w:r w:rsidR="00923A91" w:rsidRPr="006C0989">
        <w:rPr>
          <w:color w:val="000000" w:themeColor="text1"/>
        </w:rPr>
        <w:t xml:space="preserve">en yüksek </w:t>
      </w:r>
      <w:r w:rsidR="008935D3">
        <w:rPr>
          <w:color w:val="000000" w:themeColor="text1"/>
        </w:rPr>
        <w:t>y</w:t>
      </w:r>
      <w:r w:rsidR="00923A91" w:rsidRPr="006C0989">
        <w:rPr>
          <w:color w:val="000000" w:themeColor="text1"/>
        </w:rPr>
        <w:t>onga levhada (</w:t>
      </w:r>
      <w:r w:rsidR="00923A91" w:rsidRPr="004514D6">
        <w:rPr>
          <w:i/>
          <w:iCs/>
          <w:color w:val="000000" w:themeColor="text1"/>
        </w:rPr>
        <w:t>716,8</w:t>
      </w:r>
      <w:r w:rsidR="00923A91" w:rsidRPr="004514D6">
        <w:rPr>
          <w:color w:val="000000" w:themeColor="text1"/>
        </w:rPr>
        <w:t xml:space="preserve"> °C),</w:t>
      </w:r>
      <w:r w:rsidR="00923A91" w:rsidRPr="006C0989">
        <w:rPr>
          <w:color w:val="000000" w:themeColor="text1"/>
        </w:rPr>
        <w:t xml:space="preserve"> en düşük </w:t>
      </w:r>
      <w:r w:rsidR="00422FF6" w:rsidRPr="00CF6F5C">
        <w:rPr>
          <w:bCs/>
        </w:rPr>
        <w:t>D</w:t>
      </w:r>
      <w:r w:rsidR="008935D3" w:rsidRPr="00CF6F5C">
        <w:rPr>
          <w:bCs/>
        </w:rPr>
        <w:t>oğ</w:t>
      </w:r>
      <w:r w:rsidR="008935D3" w:rsidRPr="00CF6F5C">
        <w:rPr>
          <w:bCs/>
          <w:color w:val="000000" w:themeColor="text1"/>
        </w:rPr>
        <w:t xml:space="preserve">u </w:t>
      </w:r>
      <w:r w:rsidR="00923A91" w:rsidRPr="00CF6F5C">
        <w:rPr>
          <w:bCs/>
          <w:color w:val="000000" w:themeColor="text1"/>
        </w:rPr>
        <w:t>kayın</w:t>
      </w:r>
      <w:r w:rsidR="008935D3" w:rsidRPr="00CF6F5C">
        <w:rPr>
          <w:bCs/>
          <w:color w:val="000000" w:themeColor="text1"/>
        </w:rPr>
        <w:t>ın</w:t>
      </w:r>
      <w:r w:rsidR="00923A91" w:rsidRPr="00CF6F5C">
        <w:rPr>
          <w:bCs/>
          <w:color w:val="000000" w:themeColor="text1"/>
        </w:rPr>
        <w:t>da</w:t>
      </w:r>
      <w:r w:rsidR="00923A91" w:rsidRPr="006C0989">
        <w:rPr>
          <w:color w:val="000000" w:themeColor="text1"/>
        </w:rPr>
        <w:t xml:space="preserve"> (</w:t>
      </w:r>
      <w:r w:rsidR="00923A91" w:rsidRPr="004514D6">
        <w:rPr>
          <w:i/>
          <w:iCs/>
          <w:color w:val="000000" w:themeColor="text1"/>
        </w:rPr>
        <w:t>645,7</w:t>
      </w:r>
      <w:r w:rsidR="00923A91" w:rsidRPr="004514D6">
        <w:rPr>
          <w:color w:val="000000" w:themeColor="text1"/>
        </w:rPr>
        <w:t xml:space="preserve"> °</w:t>
      </w:r>
      <w:r w:rsidR="00923A91">
        <w:rPr>
          <w:color w:val="000000" w:themeColor="text1"/>
        </w:rPr>
        <w:t>C) bulunmuştur</w:t>
      </w:r>
      <w:r w:rsidR="008935D3">
        <w:rPr>
          <w:color w:val="000000" w:themeColor="text1"/>
        </w:rPr>
        <w:t>. Doğu kayınına</w:t>
      </w:r>
      <w:r w:rsidR="00923A91">
        <w:rPr>
          <w:color w:val="000000" w:themeColor="text1"/>
        </w:rPr>
        <w:t xml:space="preserve"> göre</w:t>
      </w:r>
      <w:r w:rsidR="00214A04">
        <w:rPr>
          <w:color w:val="000000" w:themeColor="text1"/>
        </w:rPr>
        <w:t xml:space="preserve">; </w:t>
      </w:r>
      <w:r w:rsidR="00214A04" w:rsidRPr="00CF6F5C">
        <w:t>yanma sıcaklığı</w:t>
      </w:r>
      <w:r w:rsidR="00923A91" w:rsidRPr="00CF6F5C">
        <w:t xml:space="preserve"> </w:t>
      </w:r>
      <w:r w:rsidR="00923A91">
        <w:rPr>
          <w:color w:val="000000" w:themeColor="text1"/>
        </w:rPr>
        <w:t xml:space="preserve">yonga levhada </w:t>
      </w:r>
      <w:r w:rsidR="00923A91" w:rsidRPr="00C23030">
        <w:rPr>
          <w:color w:val="000000" w:themeColor="text1"/>
        </w:rPr>
        <w:t>%</w:t>
      </w:r>
      <w:r w:rsidR="00C23030" w:rsidRPr="00C23030">
        <w:rPr>
          <w:color w:val="000000" w:themeColor="text1"/>
        </w:rPr>
        <w:t>9,92</w:t>
      </w:r>
      <w:r w:rsidR="00923A91" w:rsidRPr="00C23030">
        <w:rPr>
          <w:color w:val="000000" w:themeColor="text1"/>
        </w:rPr>
        <w:t xml:space="preserve">, </w:t>
      </w:r>
      <w:r w:rsidR="00923A91">
        <w:rPr>
          <w:color w:val="000000" w:themeColor="text1"/>
        </w:rPr>
        <w:t>m</w:t>
      </w:r>
      <w:r w:rsidR="008935D3">
        <w:rPr>
          <w:color w:val="000000" w:themeColor="text1"/>
        </w:rPr>
        <w:t>eşede %9,52</w:t>
      </w:r>
      <w:r w:rsidR="00214A04" w:rsidRPr="00CF6F5C">
        <w:t xml:space="preserve">, MDF </w:t>
      </w:r>
      <w:r w:rsidR="008935D3">
        <w:rPr>
          <w:color w:val="000000" w:themeColor="text1"/>
        </w:rPr>
        <w:t xml:space="preserve">de </w:t>
      </w:r>
      <w:r w:rsidR="00C23030">
        <w:rPr>
          <w:color w:val="000000" w:themeColor="text1"/>
        </w:rPr>
        <w:t xml:space="preserve">%5,71 ve </w:t>
      </w:r>
      <w:r w:rsidR="00CF6F5C">
        <w:rPr>
          <w:color w:val="000000" w:themeColor="text1"/>
        </w:rPr>
        <w:t>s</w:t>
      </w:r>
      <w:r w:rsidR="00C23030">
        <w:rPr>
          <w:color w:val="000000" w:themeColor="text1"/>
        </w:rPr>
        <w:t>arıçamda %4,43</w:t>
      </w:r>
      <w:r w:rsidR="00923A91">
        <w:rPr>
          <w:color w:val="000000" w:themeColor="text1"/>
        </w:rPr>
        <w:t xml:space="preserve"> daha yüksek çıkmıştır.</w:t>
      </w:r>
    </w:p>
    <w:p w14:paraId="0A413F2D" w14:textId="69F32E6B" w:rsidR="00C23030" w:rsidRDefault="00C23030" w:rsidP="00923A91">
      <w:pPr>
        <w:pStyle w:val="GvdeMetniGirintisi"/>
        <w:spacing w:before="100" w:beforeAutospacing="1" w:after="100" w:afterAutospacing="1" w:line="240" w:lineRule="auto"/>
        <w:ind w:left="0"/>
        <w:jc w:val="both"/>
        <w:rPr>
          <w:color w:val="000000" w:themeColor="text1"/>
        </w:rPr>
      </w:pPr>
      <w:r>
        <w:rPr>
          <w:color w:val="000000" w:themeColor="text1"/>
        </w:rPr>
        <w:t>B</w:t>
      </w:r>
      <w:r w:rsidR="00923A91" w:rsidRPr="006C0989">
        <w:rPr>
          <w:color w:val="000000" w:themeColor="text1"/>
        </w:rPr>
        <w:t xml:space="preserve">oya çeşidine göre en yüksek selülozik boyada </w:t>
      </w:r>
      <w:r w:rsidR="00923A91" w:rsidRPr="004514D6">
        <w:rPr>
          <w:color w:val="000000" w:themeColor="text1"/>
        </w:rPr>
        <w:t>(</w:t>
      </w:r>
      <w:r w:rsidR="00923A91" w:rsidRPr="004514D6">
        <w:rPr>
          <w:i/>
          <w:iCs/>
          <w:color w:val="000000" w:themeColor="text1"/>
        </w:rPr>
        <w:t>688,4</w:t>
      </w:r>
      <w:r w:rsidR="00923A91" w:rsidRPr="004514D6">
        <w:rPr>
          <w:color w:val="000000" w:themeColor="text1"/>
        </w:rPr>
        <w:t>°</w:t>
      </w:r>
      <w:r w:rsidR="00923A91" w:rsidRPr="006C0989">
        <w:rPr>
          <w:color w:val="000000" w:themeColor="text1"/>
        </w:rPr>
        <w:t>C), en düşük sentetik boyada (</w:t>
      </w:r>
      <w:r w:rsidR="00923A91" w:rsidRPr="006C0989">
        <w:rPr>
          <w:i/>
          <w:iCs/>
          <w:color w:val="000000" w:themeColor="text1"/>
          <w:sz w:val="22"/>
          <w:szCs w:val="22"/>
        </w:rPr>
        <w:t>685,7</w:t>
      </w:r>
      <w:r w:rsidR="00923A91" w:rsidRPr="006C0989">
        <w:rPr>
          <w:color w:val="000000" w:themeColor="text1"/>
        </w:rPr>
        <w:t>°C)</w:t>
      </w:r>
      <w:r>
        <w:rPr>
          <w:color w:val="000000" w:themeColor="text1"/>
        </w:rPr>
        <w:t xml:space="preserve"> bulunmuştur. Sentetik boya</w:t>
      </w:r>
      <w:r w:rsidR="00214A04">
        <w:rPr>
          <w:color w:val="000000" w:themeColor="text1"/>
        </w:rPr>
        <w:t>ya</w:t>
      </w:r>
      <w:r w:rsidR="00CF6F5C">
        <w:rPr>
          <w:color w:val="000000" w:themeColor="text1"/>
        </w:rPr>
        <w:t xml:space="preserve"> </w:t>
      </w:r>
      <w:r>
        <w:rPr>
          <w:color w:val="000000" w:themeColor="text1"/>
        </w:rPr>
        <w:t>göre</w:t>
      </w:r>
      <w:r w:rsidR="00214A04">
        <w:rPr>
          <w:color w:val="000000" w:themeColor="text1"/>
        </w:rPr>
        <w:t xml:space="preserve">, </w:t>
      </w:r>
      <w:r w:rsidR="00214A04" w:rsidRPr="00CF6F5C">
        <w:t>yanma sıcaklığı</w:t>
      </w:r>
      <w:r w:rsidRPr="00CF6F5C">
        <w:t xml:space="preserve"> </w:t>
      </w:r>
      <w:r>
        <w:rPr>
          <w:color w:val="000000" w:themeColor="text1"/>
        </w:rPr>
        <w:t>selülozik boyada %0,4, akrilik boyada %0,31 daha yüksek çıkmıştır.</w:t>
      </w:r>
    </w:p>
    <w:p w14:paraId="5752CB1C" w14:textId="16DBCDF8" w:rsidR="004514D6" w:rsidRDefault="00C23030" w:rsidP="004514D6">
      <w:pPr>
        <w:pStyle w:val="GvdeMetniGirintisi"/>
        <w:spacing w:before="100" w:beforeAutospacing="1" w:after="100" w:afterAutospacing="1" w:line="240" w:lineRule="auto"/>
        <w:ind w:left="0"/>
        <w:jc w:val="both"/>
        <w:rPr>
          <w:color w:val="000000" w:themeColor="text1"/>
        </w:rPr>
      </w:pPr>
      <w:r>
        <w:rPr>
          <w:color w:val="000000" w:themeColor="text1"/>
        </w:rPr>
        <w:t>B</w:t>
      </w:r>
      <w:r w:rsidR="00923A91" w:rsidRPr="006C0989">
        <w:rPr>
          <w:color w:val="000000" w:themeColor="text1"/>
        </w:rPr>
        <w:t xml:space="preserve">oya kat sayısına göre en yüksek </w:t>
      </w:r>
      <w:r w:rsidR="00CF6F5C">
        <w:rPr>
          <w:color w:val="000000" w:themeColor="text1"/>
        </w:rPr>
        <w:t>I. kat da</w:t>
      </w:r>
      <w:r w:rsidR="00923A91" w:rsidRPr="006C0989">
        <w:rPr>
          <w:color w:val="000000" w:themeColor="text1"/>
        </w:rPr>
        <w:t xml:space="preserve"> </w:t>
      </w:r>
      <w:r w:rsidR="00923A91" w:rsidRPr="004514D6">
        <w:rPr>
          <w:color w:val="000000" w:themeColor="text1"/>
        </w:rPr>
        <w:t>(</w:t>
      </w:r>
      <w:r w:rsidR="00923A91" w:rsidRPr="004514D6">
        <w:rPr>
          <w:i/>
          <w:iCs/>
          <w:color w:val="000000" w:themeColor="text1"/>
        </w:rPr>
        <w:t>68</w:t>
      </w:r>
      <w:r w:rsidR="00CF6F5C">
        <w:rPr>
          <w:i/>
          <w:iCs/>
          <w:color w:val="000000" w:themeColor="text1"/>
        </w:rPr>
        <w:t>4</w:t>
      </w:r>
      <w:r w:rsidR="00923A91" w:rsidRPr="004514D6">
        <w:rPr>
          <w:i/>
          <w:iCs/>
          <w:color w:val="000000" w:themeColor="text1"/>
        </w:rPr>
        <w:t>,4</w:t>
      </w:r>
      <w:r w:rsidR="00923A91" w:rsidRPr="004514D6">
        <w:rPr>
          <w:color w:val="000000" w:themeColor="text1"/>
        </w:rPr>
        <w:t>°</w:t>
      </w:r>
      <w:r w:rsidR="00923A91" w:rsidRPr="006C0989">
        <w:rPr>
          <w:color w:val="000000" w:themeColor="text1"/>
        </w:rPr>
        <w:t>C), en düşük II.</w:t>
      </w:r>
      <w:r>
        <w:rPr>
          <w:color w:val="000000" w:themeColor="text1"/>
        </w:rPr>
        <w:t xml:space="preserve"> kat da</w:t>
      </w:r>
      <w:r w:rsidR="00923A91" w:rsidRPr="006C0989">
        <w:rPr>
          <w:color w:val="000000" w:themeColor="text1"/>
        </w:rPr>
        <w:t xml:space="preserve"> (</w:t>
      </w:r>
      <w:r w:rsidR="00923A91" w:rsidRPr="004514D6">
        <w:rPr>
          <w:i/>
          <w:iCs/>
          <w:color w:val="000000" w:themeColor="text1"/>
        </w:rPr>
        <w:t>6</w:t>
      </w:r>
      <w:r w:rsidR="00CF6F5C">
        <w:rPr>
          <w:i/>
          <w:iCs/>
          <w:color w:val="000000" w:themeColor="text1"/>
        </w:rPr>
        <w:t>78,3</w:t>
      </w:r>
      <w:r w:rsidR="00923A91" w:rsidRPr="006C0989">
        <w:rPr>
          <w:color w:val="000000" w:themeColor="text1"/>
        </w:rPr>
        <w:t xml:space="preserve">°C) bulunmuştur. </w:t>
      </w:r>
      <w:r>
        <w:rPr>
          <w:color w:val="000000" w:themeColor="text1"/>
        </w:rPr>
        <w:t xml:space="preserve">II. kat boya sayısına göre, </w:t>
      </w:r>
      <w:r w:rsidR="00CF6F5C">
        <w:rPr>
          <w:color w:val="000000" w:themeColor="text1"/>
        </w:rPr>
        <w:t xml:space="preserve">I. kat da </w:t>
      </w:r>
      <w:r>
        <w:rPr>
          <w:color w:val="000000" w:themeColor="text1"/>
        </w:rPr>
        <w:t>%</w:t>
      </w:r>
      <w:r w:rsidR="00CF6F5C">
        <w:rPr>
          <w:color w:val="000000" w:themeColor="text1"/>
        </w:rPr>
        <w:t xml:space="preserve">0,9 </w:t>
      </w:r>
      <w:r>
        <w:rPr>
          <w:color w:val="000000" w:themeColor="text1"/>
        </w:rPr>
        <w:t>daha yüksek belirlenmiştir.</w:t>
      </w:r>
    </w:p>
    <w:p w14:paraId="2D835A26" w14:textId="0842AB79" w:rsidR="00AC7061" w:rsidRPr="00214A04" w:rsidRDefault="00BA2706" w:rsidP="00AC7061">
      <w:pPr>
        <w:pStyle w:val="GvdeMetniGirintisi"/>
        <w:spacing w:before="100" w:beforeAutospacing="1" w:after="100" w:afterAutospacing="1" w:line="240" w:lineRule="auto"/>
        <w:ind w:left="0"/>
        <w:jc w:val="both"/>
        <w:rPr>
          <w:color w:val="FF0000"/>
        </w:rPr>
      </w:pPr>
      <w:r w:rsidRPr="006C0989">
        <w:t xml:space="preserve">Malzeme türü ve boya çeşidine ilişkin kendi kendine yanma sıcaklığı değerlerinde en yüksek sentetik boya </w:t>
      </w:r>
      <w:r>
        <w:t xml:space="preserve">+ </w:t>
      </w:r>
      <w:r w:rsidRPr="006C0989">
        <w:t>yonga levhada (</w:t>
      </w:r>
      <w:r w:rsidRPr="004514D6">
        <w:rPr>
          <w:i/>
          <w:iCs/>
        </w:rPr>
        <w:t>730,4</w:t>
      </w:r>
      <w:r w:rsidRPr="004514D6">
        <w:rPr>
          <w:i/>
          <w:iCs/>
          <w:color w:val="000000" w:themeColor="text1"/>
        </w:rPr>
        <w:t>°</w:t>
      </w:r>
      <w:r w:rsidRPr="006C0989">
        <w:rPr>
          <w:color w:val="000000" w:themeColor="text1"/>
        </w:rPr>
        <w:t>C</w:t>
      </w:r>
      <w:r w:rsidRPr="006C0989">
        <w:t>), en düşük ise selülozik boya</w:t>
      </w:r>
      <w:r>
        <w:t xml:space="preserve"> + </w:t>
      </w:r>
      <w:r w:rsidR="00214A04" w:rsidRPr="00CF6F5C">
        <w:t>D</w:t>
      </w:r>
      <w:r w:rsidRPr="00CA6727">
        <w:rPr>
          <w:color w:val="000000" w:themeColor="text1"/>
        </w:rPr>
        <w:t xml:space="preserve">oğu kayınında </w:t>
      </w:r>
      <w:r w:rsidRPr="004514D6">
        <w:rPr>
          <w:i/>
          <w:iCs/>
        </w:rPr>
        <w:t>(636,8</w:t>
      </w:r>
      <w:r w:rsidRPr="004514D6">
        <w:rPr>
          <w:i/>
          <w:iCs/>
          <w:color w:val="000000" w:themeColor="text1"/>
        </w:rPr>
        <w:t>°C</w:t>
      </w:r>
      <w:r w:rsidRPr="004514D6">
        <w:rPr>
          <w:i/>
          <w:iCs/>
        </w:rPr>
        <w:t>)</w:t>
      </w:r>
      <w:r w:rsidRPr="006C0989">
        <w:t xml:space="preserve"> elde edilmiştir.</w:t>
      </w:r>
      <w:r>
        <w:t xml:space="preserve"> </w:t>
      </w:r>
      <w:r w:rsidR="00AC7061">
        <w:t xml:space="preserve">Selülozik boya ile boyanmış </w:t>
      </w:r>
      <w:r w:rsidR="00CF6F5C">
        <w:t xml:space="preserve">Doğu </w:t>
      </w:r>
      <w:r w:rsidR="00AC7061">
        <w:t>kayın</w:t>
      </w:r>
      <w:r w:rsidR="00CF6F5C">
        <w:t xml:space="preserve">ına </w:t>
      </w:r>
      <w:r w:rsidR="00AC7061">
        <w:t>göre, sentetik boya ile boyanmış yonga levha %12,82 daha yüksek ölçülmüştür.</w:t>
      </w:r>
      <w:r w:rsidR="00214A04">
        <w:t xml:space="preserve"> </w:t>
      </w:r>
    </w:p>
    <w:p w14:paraId="56CE694B" w14:textId="7195509E" w:rsidR="00CF6F5C" w:rsidRDefault="00BA2706" w:rsidP="00CF6F5C">
      <w:pPr>
        <w:pStyle w:val="GvdeMetniGirintisi"/>
        <w:spacing w:before="100" w:beforeAutospacing="1" w:after="100" w:afterAutospacing="1" w:line="240" w:lineRule="auto"/>
        <w:ind w:left="0"/>
        <w:jc w:val="both"/>
        <w:rPr>
          <w:color w:val="000000" w:themeColor="text1"/>
        </w:rPr>
      </w:pPr>
      <w:r w:rsidRPr="006C0989">
        <w:t xml:space="preserve">Malzeme türü ve kat sayısı etkileşimine göre kendi kendine yanma sıcaklığı en yüksek </w:t>
      </w:r>
      <w:r w:rsidR="00AC7061">
        <w:t>I</w:t>
      </w:r>
      <w:r w:rsidR="00CF6F5C">
        <w:t xml:space="preserve"> </w:t>
      </w:r>
      <w:r w:rsidR="00AC7061">
        <w:t xml:space="preserve">kat + </w:t>
      </w:r>
      <w:r w:rsidRPr="006C0989">
        <w:t>yonga levha</w:t>
      </w:r>
      <w:r>
        <w:t>da</w:t>
      </w:r>
      <w:r w:rsidRPr="006C0989">
        <w:t xml:space="preserve"> (</w:t>
      </w:r>
      <w:r w:rsidRPr="00AC7061">
        <w:rPr>
          <w:i/>
          <w:iCs/>
        </w:rPr>
        <w:t>725,6</w:t>
      </w:r>
      <w:r w:rsidRPr="006C0989">
        <w:rPr>
          <w:color w:val="000000" w:themeColor="text1"/>
        </w:rPr>
        <w:t>°C</w:t>
      </w:r>
      <w:r w:rsidRPr="006C0989">
        <w:t>)</w:t>
      </w:r>
      <w:r w:rsidR="00214A04">
        <w:t>,</w:t>
      </w:r>
      <w:r w:rsidRPr="006C0989">
        <w:t xml:space="preserve"> </w:t>
      </w:r>
      <w:r w:rsidRPr="00CA6727">
        <w:rPr>
          <w:color w:val="000000" w:themeColor="text1"/>
        </w:rPr>
        <w:t xml:space="preserve">en düşük </w:t>
      </w:r>
      <w:r w:rsidR="00AC7061">
        <w:rPr>
          <w:color w:val="000000" w:themeColor="text1"/>
        </w:rPr>
        <w:t>I kat +</w:t>
      </w:r>
      <w:r w:rsidRPr="00214A04">
        <w:rPr>
          <w:color w:val="00B050"/>
        </w:rPr>
        <w:t xml:space="preserve"> </w:t>
      </w:r>
      <w:r w:rsidR="00214A04" w:rsidRPr="00CF6F5C">
        <w:t>D</w:t>
      </w:r>
      <w:r w:rsidR="00AC7061" w:rsidRPr="00CF6F5C">
        <w:t>oğu</w:t>
      </w:r>
      <w:r w:rsidRPr="00CF6F5C">
        <w:t xml:space="preserve"> </w:t>
      </w:r>
      <w:r>
        <w:t>k</w:t>
      </w:r>
      <w:r w:rsidRPr="006C0989">
        <w:t>ayın</w:t>
      </w:r>
      <w:r>
        <w:t>ında</w:t>
      </w:r>
      <w:r w:rsidRPr="006C0989">
        <w:t xml:space="preserve"> (</w:t>
      </w:r>
      <w:r w:rsidRPr="00AC7061">
        <w:rPr>
          <w:i/>
          <w:iCs/>
        </w:rPr>
        <w:t>631,4</w:t>
      </w:r>
      <w:r w:rsidRPr="00AC7061">
        <w:rPr>
          <w:i/>
          <w:iCs/>
          <w:color w:val="000000" w:themeColor="text1"/>
        </w:rPr>
        <w:t>°</w:t>
      </w:r>
      <w:r w:rsidRPr="006C0989">
        <w:rPr>
          <w:color w:val="000000" w:themeColor="text1"/>
        </w:rPr>
        <w:t>C</w:t>
      </w:r>
      <w:r w:rsidRPr="006C0989">
        <w:t xml:space="preserve">) </w:t>
      </w:r>
      <w:r w:rsidRPr="00CA6727">
        <w:rPr>
          <w:color w:val="000000" w:themeColor="text1"/>
        </w:rPr>
        <w:t>ölçülmüştür.</w:t>
      </w:r>
      <w:r w:rsidR="00AC7061">
        <w:rPr>
          <w:color w:val="000000" w:themeColor="text1"/>
        </w:rPr>
        <w:t xml:space="preserve"> Tek kat </w:t>
      </w:r>
      <w:r w:rsidR="00AC7061">
        <w:rPr>
          <w:color w:val="000000" w:themeColor="text1"/>
        </w:rPr>
        <w:lastRenderedPageBreak/>
        <w:t xml:space="preserve">boyanmış </w:t>
      </w:r>
      <w:r w:rsidR="00CF6F5C">
        <w:t>D</w:t>
      </w:r>
      <w:r w:rsidR="00AC7061" w:rsidRPr="00CF6F5C">
        <w:t>oğ</w:t>
      </w:r>
      <w:r w:rsidR="00AC7061">
        <w:rPr>
          <w:color w:val="000000" w:themeColor="text1"/>
        </w:rPr>
        <w:t>u kayını örneğine göre, tek kat boyanmış yonga levha %12,99 daha yüksek çıkmıştır.</w:t>
      </w:r>
      <w:r w:rsidRPr="00CA6727">
        <w:rPr>
          <w:color w:val="000000" w:themeColor="text1"/>
        </w:rPr>
        <w:t xml:space="preserve"> </w:t>
      </w:r>
    </w:p>
    <w:p w14:paraId="0D5583B0" w14:textId="02043501" w:rsidR="00CF6F5C" w:rsidRPr="00AE3863" w:rsidRDefault="00CF6F5C" w:rsidP="00AE3863">
      <w:pPr>
        <w:pStyle w:val="GvdeMetniGirintisi"/>
        <w:spacing w:before="100" w:beforeAutospacing="1" w:after="100" w:afterAutospacing="1" w:line="240" w:lineRule="auto"/>
        <w:ind w:left="0"/>
        <w:jc w:val="both"/>
      </w:pPr>
      <w:r w:rsidRPr="006C0989">
        <w:t>Boya çeşidi ve kat sayısı etkileşimine göre kendi kendine yanma sıcaklık değerleri en yüksek</w:t>
      </w:r>
      <w:r>
        <w:t xml:space="preserve"> selülozik boya</w:t>
      </w:r>
      <w:r w:rsidR="00AE3863">
        <w:t xml:space="preserve"> </w:t>
      </w:r>
      <w:r>
        <w:t>+</w:t>
      </w:r>
      <w:r w:rsidR="00AE3863">
        <w:t xml:space="preserve"> </w:t>
      </w:r>
      <w:r>
        <w:t>I kat da (687,7</w:t>
      </w:r>
      <w:r w:rsidRPr="006C0989">
        <w:rPr>
          <w:color w:val="000000" w:themeColor="text1"/>
        </w:rPr>
        <w:t>°C</w:t>
      </w:r>
      <w:r w:rsidRPr="006C0989">
        <w:t>) en düşük sentetik</w:t>
      </w:r>
      <w:r>
        <w:t xml:space="preserve"> boya</w:t>
      </w:r>
      <w:r w:rsidRPr="006C0989">
        <w:t xml:space="preserve"> + II</w:t>
      </w:r>
      <w:r w:rsidR="00AE3863">
        <w:t xml:space="preserve"> </w:t>
      </w:r>
      <w:r>
        <w:t xml:space="preserve">kat da </w:t>
      </w:r>
      <w:r w:rsidRPr="006C0989">
        <w:t>(670,5</w:t>
      </w:r>
      <w:r w:rsidRPr="006C0989">
        <w:rPr>
          <w:color w:val="000000" w:themeColor="text1"/>
        </w:rPr>
        <w:t>°C</w:t>
      </w:r>
      <w:r w:rsidRPr="006C0989">
        <w:t>) belirlenmiştir</w:t>
      </w:r>
      <w:r w:rsidR="00AE3863">
        <w:t xml:space="preserve">. </w:t>
      </w:r>
      <w:r w:rsidR="00AC7061">
        <w:t>Sentetik boya ile iki kat boya</w:t>
      </w:r>
      <w:r w:rsidR="00AE3863">
        <w:t>nanlara</w:t>
      </w:r>
      <w:r w:rsidR="00AC7061">
        <w:t xml:space="preserve"> göre, </w:t>
      </w:r>
      <w:r w:rsidR="00AE3863">
        <w:t>tek kat selülozik boya ile boyananlar</w:t>
      </w:r>
      <w:r w:rsidR="00AC7061">
        <w:t xml:space="preserve"> %</w:t>
      </w:r>
      <w:r w:rsidR="00AE3863">
        <w:t>2,51</w:t>
      </w:r>
      <w:r w:rsidR="00AC7061">
        <w:t xml:space="preserve"> daha yüksek </w:t>
      </w:r>
      <w:r w:rsidR="003A7F82">
        <w:t>çıkmıştır</w:t>
      </w:r>
      <w:r w:rsidR="00AC7061">
        <w:t>.</w:t>
      </w:r>
    </w:p>
    <w:p w14:paraId="409D6611" w14:textId="4A3D8761" w:rsidR="00B72D67" w:rsidRDefault="00BA2706" w:rsidP="00741445">
      <w:pPr>
        <w:spacing w:line="240" w:lineRule="auto"/>
        <w:jc w:val="both"/>
      </w:pPr>
      <w:r w:rsidRPr="006C0989">
        <w:t>Malzeme türü, boya çeşidi ve kat sayısı etkileşimine göre kendi kendine yanma sıcaklığı</w:t>
      </w:r>
      <w:r w:rsidR="003A7F82">
        <w:t xml:space="preserve"> </w:t>
      </w:r>
      <w:r w:rsidRPr="006C0989">
        <w:t xml:space="preserve">ortalama değerleri en yüksek </w:t>
      </w:r>
      <w:r>
        <w:t>I kat</w:t>
      </w:r>
      <w:r w:rsidRPr="006C0989">
        <w:t xml:space="preserve"> </w:t>
      </w:r>
      <w:r w:rsidR="00AE3863">
        <w:t xml:space="preserve">+ </w:t>
      </w:r>
      <w:r w:rsidRPr="006C0989">
        <w:t>sentetik boya</w:t>
      </w:r>
      <w:r w:rsidR="003A7F82">
        <w:t xml:space="preserve"> + </w:t>
      </w:r>
      <w:r w:rsidRPr="006C0989">
        <w:t>yonga levhada (752,3</w:t>
      </w:r>
      <w:r w:rsidRPr="006C0989">
        <w:rPr>
          <w:color w:val="000000" w:themeColor="text1"/>
        </w:rPr>
        <w:t>°C</w:t>
      </w:r>
      <w:r w:rsidRPr="006C0989">
        <w:t>) en</w:t>
      </w:r>
      <w:r>
        <w:t xml:space="preserve"> </w:t>
      </w:r>
      <w:r w:rsidRPr="006C0989">
        <w:t xml:space="preserve">düşük değer ise </w:t>
      </w:r>
      <w:r>
        <w:t>II kat</w:t>
      </w:r>
      <w:r w:rsidR="003A7F82">
        <w:t xml:space="preserve"> + </w:t>
      </w:r>
      <w:r w:rsidRPr="006C0989">
        <w:t xml:space="preserve">sentetik boya </w:t>
      </w:r>
      <w:r w:rsidR="003A7F82">
        <w:t xml:space="preserve">+ </w:t>
      </w:r>
      <w:r w:rsidR="00AE3863" w:rsidRPr="006C0989">
        <w:t>MDF</w:t>
      </w:r>
      <w:r w:rsidRPr="006C0989">
        <w:t xml:space="preserve"> </w:t>
      </w:r>
      <w:r w:rsidR="00AE3863">
        <w:t>de</w:t>
      </w:r>
      <w:r w:rsidRPr="006C0989">
        <w:t>(573,2</w:t>
      </w:r>
      <w:r w:rsidRPr="006C0989">
        <w:rPr>
          <w:color w:val="000000" w:themeColor="text1"/>
        </w:rPr>
        <w:t>°C</w:t>
      </w:r>
      <w:r w:rsidRPr="006C0989">
        <w:t>) tespit edilmiştir.</w:t>
      </w:r>
      <w:r w:rsidR="00B72D67" w:rsidRPr="006C0989">
        <w:t xml:space="preserve"> </w:t>
      </w:r>
      <w:r w:rsidR="003A7F82">
        <w:t xml:space="preserve">İki kat sentetik boya ile boyanmış </w:t>
      </w:r>
      <w:r w:rsidR="00AE3863" w:rsidRPr="00AE3863">
        <w:t xml:space="preserve">MDF </w:t>
      </w:r>
      <w:r w:rsidR="00AE3863">
        <w:t xml:space="preserve">ye </w:t>
      </w:r>
      <w:r w:rsidR="003A7F82">
        <w:t>göre, tek kat sentetik boya ile boyanmış yonga levha %23,81 daha yüksek çıkmıştır.</w:t>
      </w:r>
    </w:p>
    <w:p w14:paraId="7981E089" w14:textId="6CE8C8E5" w:rsidR="002816F4" w:rsidRPr="002816F4" w:rsidRDefault="002816F4" w:rsidP="002816F4">
      <w:pPr>
        <w:spacing w:line="240" w:lineRule="auto"/>
        <w:jc w:val="both"/>
        <w:rPr>
          <w:color w:val="000000" w:themeColor="text1"/>
        </w:rPr>
      </w:pPr>
      <w:r>
        <w:t>Örs, Atar ve Peker (1999), Sarıçam (</w:t>
      </w:r>
      <w:proofErr w:type="spellStart"/>
      <w:r>
        <w:t>Pinus</w:t>
      </w:r>
      <w:proofErr w:type="spellEnd"/>
      <w:r>
        <w:t xml:space="preserve"> </w:t>
      </w:r>
      <w:proofErr w:type="spellStart"/>
      <w:r>
        <w:t>sylvestris</w:t>
      </w:r>
      <w:proofErr w:type="spellEnd"/>
      <w:r>
        <w:t xml:space="preserve"> L.) ve Kestane (</w:t>
      </w:r>
      <w:proofErr w:type="spellStart"/>
      <w:r>
        <w:t>Castanea</w:t>
      </w:r>
      <w:proofErr w:type="spellEnd"/>
      <w:r>
        <w:t xml:space="preserve"> </w:t>
      </w:r>
      <w:proofErr w:type="spellStart"/>
      <w:r>
        <w:t>sativa</w:t>
      </w:r>
      <w:proofErr w:type="spellEnd"/>
      <w:r>
        <w:t xml:space="preserve"> </w:t>
      </w:r>
      <w:proofErr w:type="spellStart"/>
      <w:r>
        <w:t>Mill</w:t>
      </w:r>
      <w:proofErr w:type="spellEnd"/>
      <w:r>
        <w:t xml:space="preserve">.) odunlarından hazırlanan deney örnekleri, Tanalith -CBC, Su itici madde +sentetik vernik ve </w:t>
      </w:r>
      <w:proofErr w:type="spellStart"/>
      <w:r>
        <w:t>StM</w:t>
      </w:r>
      <w:proofErr w:type="spellEnd"/>
      <w:r>
        <w:t xml:space="preserve"> +poliüretan vernik ile ASTM-D 1413–76 esaslarına göre </w:t>
      </w:r>
      <w:proofErr w:type="spellStart"/>
      <w:r>
        <w:t>emprenye</w:t>
      </w:r>
      <w:proofErr w:type="spellEnd"/>
      <w:r>
        <w:t xml:space="preserve"> </w:t>
      </w:r>
      <w:proofErr w:type="spellStart"/>
      <w:r>
        <w:t>e</w:t>
      </w:r>
      <w:r w:rsidR="00214A04">
        <w:t>t</w:t>
      </w:r>
      <w:r>
        <w:t>dikten</w:t>
      </w:r>
      <w:proofErr w:type="spellEnd"/>
      <w:r>
        <w:t xml:space="preserve"> sonra üst yüzey işleminde sentetik ve poliüretan vernikler kullanılmıştır. Tanalith-CBC ile emprenye edildikten sonra vernikleme her iki odun türünde ilk anda yanmayı geciktirici etki sağlamıştır. Emprenye işlemlerinden sonra uygulanan vernikler odunun yanma özelliklerini etkilemediği bildirilmiştir.</w:t>
      </w:r>
    </w:p>
    <w:p w14:paraId="4B8F8763" w14:textId="03D38376" w:rsidR="00667F86" w:rsidRDefault="00015BB0" w:rsidP="00741445">
      <w:pPr>
        <w:spacing w:line="240" w:lineRule="auto"/>
        <w:jc w:val="both"/>
      </w:pPr>
      <w:r>
        <w:t>Seferoğlu (2008), yaptığı bir çalışmada Doğu kayını, sarıçam ve titrek kavak odundan elde ettiği örneklere sentetik, selülozik, poliüretan, asit sertleştiricili ve polyester vernik üstyüzey maddesi u</w:t>
      </w:r>
      <w:r w:rsidR="00BB31E7">
        <w:t>ygulamış ve yanma deneyine tabi</w:t>
      </w:r>
      <w:r>
        <w:t xml:space="preserve"> tutmuştur. </w:t>
      </w:r>
    </w:p>
    <w:p w14:paraId="6F37EAB0" w14:textId="534C8CBD" w:rsidR="00AE3863" w:rsidRPr="00BB31E7" w:rsidRDefault="00667F86" w:rsidP="00AE3863">
      <w:pPr>
        <w:spacing w:line="240" w:lineRule="auto"/>
        <w:jc w:val="both"/>
        <w:rPr>
          <w:strike/>
          <w:color w:val="FF0000"/>
        </w:rPr>
      </w:pPr>
      <w:r>
        <w:t>Örs vd. (1997), SİM ve T-CBC ile emprenye ettikleri kestane ve sarıçam odunlarından hazırlanan deney örneklerinin yüzeylerini sentetik ve poliüretan vernikler ile kaplamışlar, her iki odun türünde de T-CBC ile emprenye edildikten sonra yapılan vernikleme işleminin, yanmayı geciktirici etki sağlamadığını belirtmişlerdir.</w:t>
      </w:r>
    </w:p>
    <w:p w14:paraId="5C4626E3" w14:textId="506059DC" w:rsidR="004514D6" w:rsidRPr="00AE3863" w:rsidRDefault="00BB31E7" w:rsidP="00741445">
      <w:pPr>
        <w:spacing w:line="240" w:lineRule="auto"/>
        <w:jc w:val="both"/>
      </w:pPr>
      <w:r w:rsidRPr="00AE3863">
        <w:t>Sonuç olarak, kendi kendine yanma sıcaklığında malzeme türü, boya kat sayısı ile boya çeşidinin etkili olduğu</w:t>
      </w:r>
      <w:r w:rsidR="000712F6" w:rsidRPr="00AE3863">
        <w:t xml:space="preserve"> </w:t>
      </w:r>
      <w:r w:rsidR="00A75B18">
        <w:t>tespit edilmiştir.</w:t>
      </w:r>
      <w:r w:rsidR="000712F6" w:rsidRPr="00AE3863">
        <w:t xml:space="preserve"> </w:t>
      </w:r>
      <w:r w:rsidR="00A75B18" w:rsidRPr="00AE3863">
        <w:t>Nitekim</w:t>
      </w:r>
      <w:r w:rsidR="008D2626" w:rsidRPr="00AE3863">
        <w:t xml:space="preserve"> Kendi kendine yanma sıcaklığı, en yüksek</w:t>
      </w:r>
      <w:r w:rsidRPr="00AE3863">
        <w:t xml:space="preserve"> </w:t>
      </w:r>
      <w:proofErr w:type="spellStart"/>
      <w:r w:rsidR="008D2626" w:rsidRPr="00AE3863">
        <w:rPr>
          <w:i/>
          <w:iCs/>
          <w:sz w:val="22"/>
          <w:szCs w:val="22"/>
        </w:rPr>
        <w:t>Yl+Sn+I</w:t>
      </w:r>
      <w:proofErr w:type="spellEnd"/>
      <w:r w:rsidR="00AE3863" w:rsidRPr="00AE3863">
        <w:rPr>
          <w:i/>
          <w:iCs/>
          <w:sz w:val="22"/>
          <w:szCs w:val="22"/>
        </w:rPr>
        <w:t xml:space="preserve"> </w:t>
      </w:r>
      <w:r w:rsidR="008D2626" w:rsidRPr="00AE3863">
        <w:rPr>
          <w:i/>
          <w:iCs/>
          <w:sz w:val="22"/>
          <w:szCs w:val="22"/>
        </w:rPr>
        <w:t xml:space="preserve">(752,3), en düşük </w:t>
      </w:r>
      <w:proofErr w:type="spellStart"/>
      <w:r w:rsidR="008D2626" w:rsidRPr="00AE3863">
        <w:rPr>
          <w:bCs/>
          <w:i/>
          <w:iCs/>
          <w:sz w:val="22"/>
          <w:szCs w:val="22"/>
        </w:rPr>
        <w:t>Ll</w:t>
      </w:r>
      <w:r w:rsidR="008D2626" w:rsidRPr="00AE3863">
        <w:rPr>
          <w:i/>
          <w:iCs/>
          <w:sz w:val="22"/>
          <w:szCs w:val="22"/>
        </w:rPr>
        <w:t>+Sn+II</w:t>
      </w:r>
      <w:proofErr w:type="spellEnd"/>
      <w:r w:rsidR="008D2626" w:rsidRPr="00AE3863">
        <w:rPr>
          <w:i/>
          <w:iCs/>
          <w:sz w:val="22"/>
          <w:szCs w:val="22"/>
        </w:rPr>
        <w:t xml:space="preserve"> de </w:t>
      </w:r>
      <w:r w:rsidR="008D2626" w:rsidRPr="00AE3863">
        <w:t>b</w:t>
      </w:r>
      <w:r w:rsidR="00A75B18">
        <w:t>ulunmuştur. Buna göre yanmada yonga levha ve sentetik boya yanmada sıcaklık derecesini artırması, yangın riski yüksek yaşam alanlarda bu sonuçların dikkate alınması,  can ve mal güvenliği açısından dikkate alınması önemli bulunmaktadır.</w:t>
      </w:r>
    </w:p>
    <w:p w14:paraId="0A28FC00" w14:textId="6158355C" w:rsidR="004514D6" w:rsidRDefault="004514D6" w:rsidP="00741445">
      <w:pPr>
        <w:spacing w:line="240" w:lineRule="auto"/>
        <w:jc w:val="both"/>
      </w:pPr>
    </w:p>
    <w:p w14:paraId="1003EE74" w14:textId="01DF9E6D" w:rsidR="004514D6" w:rsidRDefault="004514D6" w:rsidP="00741445">
      <w:pPr>
        <w:spacing w:line="240" w:lineRule="auto"/>
        <w:jc w:val="both"/>
      </w:pPr>
    </w:p>
    <w:p w14:paraId="7ACD7D9B" w14:textId="3858A47D" w:rsidR="004514D6" w:rsidRDefault="004514D6" w:rsidP="00741445">
      <w:pPr>
        <w:spacing w:line="240" w:lineRule="auto"/>
        <w:jc w:val="both"/>
      </w:pPr>
    </w:p>
    <w:p w14:paraId="3BAB1FA9" w14:textId="2EEA5E7A" w:rsidR="004514D6" w:rsidRDefault="004514D6" w:rsidP="00741445">
      <w:pPr>
        <w:spacing w:line="240" w:lineRule="auto"/>
        <w:jc w:val="both"/>
      </w:pPr>
    </w:p>
    <w:p w14:paraId="126785C5" w14:textId="63C1F770" w:rsidR="003A7F82" w:rsidRDefault="003A7F82" w:rsidP="004450AB">
      <w:pPr>
        <w:spacing w:after="0" w:line="240" w:lineRule="auto"/>
        <w:jc w:val="both"/>
      </w:pPr>
    </w:p>
    <w:p w14:paraId="233E64F2" w14:textId="0335AD39" w:rsidR="00AE3863" w:rsidRDefault="00AE3863" w:rsidP="004450AB">
      <w:pPr>
        <w:spacing w:after="0" w:line="240" w:lineRule="auto"/>
        <w:jc w:val="both"/>
      </w:pPr>
    </w:p>
    <w:p w14:paraId="3D4307F9" w14:textId="73F24048" w:rsidR="008034B9" w:rsidRDefault="008034B9" w:rsidP="004450AB">
      <w:pPr>
        <w:spacing w:after="0" w:line="240" w:lineRule="auto"/>
        <w:jc w:val="both"/>
      </w:pPr>
    </w:p>
    <w:p w14:paraId="2F98EF29" w14:textId="191BCC0B" w:rsidR="00583A01" w:rsidRDefault="00583A01" w:rsidP="004450AB">
      <w:pPr>
        <w:spacing w:after="0" w:line="240" w:lineRule="auto"/>
        <w:jc w:val="both"/>
      </w:pPr>
    </w:p>
    <w:p w14:paraId="5A6F74CC" w14:textId="00E095CC" w:rsidR="00583A01" w:rsidRDefault="00583A01" w:rsidP="004450AB">
      <w:pPr>
        <w:spacing w:after="0" w:line="240" w:lineRule="auto"/>
        <w:jc w:val="both"/>
      </w:pPr>
    </w:p>
    <w:p w14:paraId="42DF64DD" w14:textId="0F2D3D25" w:rsidR="00583A01" w:rsidRDefault="00583A01" w:rsidP="004450AB">
      <w:pPr>
        <w:spacing w:after="0" w:line="240" w:lineRule="auto"/>
        <w:jc w:val="both"/>
      </w:pPr>
    </w:p>
    <w:p w14:paraId="558F5EA0" w14:textId="782E0414" w:rsidR="00583A01" w:rsidRDefault="00583A01" w:rsidP="004450AB">
      <w:pPr>
        <w:spacing w:after="0" w:line="240" w:lineRule="auto"/>
        <w:jc w:val="both"/>
      </w:pPr>
    </w:p>
    <w:p w14:paraId="185F58F2" w14:textId="1CE40220" w:rsidR="00583A01" w:rsidRDefault="00583A01" w:rsidP="004450AB">
      <w:pPr>
        <w:spacing w:after="0" w:line="240" w:lineRule="auto"/>
        <w:jc w:val="both"/>
      </w:pPr>
    </w:p>
    <w:p w14:paraId="723240AA" w14:textId="0CE7BF0F" w:rsidR="00583A01" w:rsidRDefault="00583A01" w:rsidP="004450AB">
      <w:pPr>
        <w:spacing w:after="0" w:line="240" w:lineRule="auto"/>
        <w:jc w:val="both"/>
      </w:pPr>
    </w:p>
    <w:p w14:paraId="31995B52" w14:textId="77777777" w:rsidR="00583A01" w:rsidRDefault="00583A01" w:rsidP="004450AB">
      <w:pPr>
        <w:spacing w:after="0" w:line="240" w:lineRule="auto"/>
        <w:jc w:val="both"/>
      </w:pPr>
    </w:p>
    <w:p w14:paraId="1CCC9A0C" w14:textId="77777777" w:rsidR="00AE3863" w:rsidRDefault="00AE3863" w:rsidP="004450AB">
      <w:pPr>
        <w:spacing w:after="0" w:line="240" w:lineRule="auto"/>
        <w:jc w:val="both"/>
      </w:pPr>
    </w:p>
    <w:p w14:paraId="5B39B22B" w14:textId="004CB227" w:rsidR="000A7876" w:rsidRDefault="0096491B" w:rsidP="008034B9">
      <w:pPr>
        <w:spacing w:after="0" w:line="240" w:lineRule="auto"/>
        <w:ind w:left="709" w:hanging="709"/>
        <w:jc w:val="both"/>
        <w:rPr>
          <w:b/>
          <w:bCs/>
        </w:rPr>
      </w:pPr>
      <w:r w:rsidRPr="0096491B">
        <w:rPr>
          <w:b/>
          <w:bCs/>
        </w:rPr>
        <w:lastRenderedPageBreak/>
        <w:t xml:space="preserve">5. </w:t>
      </w:r>
      <w:r w:rsidR="004450AB" w:rsidRPr="0096491B">
        <w:rPr>
          <w:b/>
          <w:bCs/>
        </w:rPr>
        <w:t xml:space="preserve"> </w:t>
      </w:r>
      <w:r w:rsidR="00CB3425" w:rsidRPr="0096491B">
        <w:rPr>
          <w:b/>
          <w:bCs/>
        </w:rPr>
        <w:t>KAYNAKLAR</w:t>
      </w:r>
    </w:p>
    <w:p w14:paraId="195B3772" w14:textId="77777777" w:rsidR="008034B9" w:rsidRPr="0096491B" w:rsidRDefault="008034B9" w:rsidP="008034B9">
      <w:pPr>
        <w:spacing w:after="0" w:line="240" w:lineRule="auto"/>
        <w:ind w:left="709" w:hanging="709"/>
        <w:jc w:val="both"/>
        <w:rPr>
          <w:b/>
          <w:bCs/>
        </w:rPr>
      </w:pPr>
    </w:p>
    <w:p w14:paraId="4107BA47" w14:textId="77777777" w:rsidR="000A7876" w:rsidRDefault="000A7876" w:rsidP="008034B9">
      <w:pPr>
        <w:spacing w:after="0" w:line="240" w:lineRule="auto"/>
        <w:ind w:left="709" w:hanging="709"/>
        <w:jc w:val="both"/>
      </w:pPr>
      <w:r w:rsidRPr="00A4744A">
        <w:t xml:space="preserve">Örs, Y., Atar, M., Peker, H. (1997). </w:t>
      </w:r>
      <w:proofErr w:type="spellStart"/>
      <w:r w:rsidRPr="00A4744A">
        <w:t>Çesitli</w:t>
      </w:r>
      <w:proofErr w:type="spellEnd"/>
      <w:r w:rsidRPr="00A4744A">
        <w:t xml:space="preserve"> </w:t>
      </w:r>
      <w:proofErr w:type="spellStart"/>
      <w:r w:rsidRPr="00A4744A">
        <w:t>emprenye</w:t>
      </w:r>
      <w:proofErr w:type="spellEnd"/>
      <w:r w:rsidRPr="00A4744A">
        <w:t xml:space="preserve"> ve üst yüzey işlem maddelerinin sarıçam ve kestane odununun yanma özelliklerine etkileri”, </w:t>
      </w:r>
      <w:proofErr w:type="spellStart"/>
      <w:r w:rsidRPr="00A4744A">
        <w:rPr>
          <w:i/>
        </w:rPr>
        <w:t>Tübitak</w:t>
      </w:r>
      <w:proofErr w:type="spellEnd"/>
      <w:r w:rsidRPr="00A4744A">
        <w:rPr>
          <w:i/>
        </w:rPr>
        <w:t xml:space="preserve"> </w:t>
      </w:r>
      <w:r w:rsidRPr="00A4744A">
        <w:rPr>
          <w:i/>
          <w:iCs/>
        </w:rPr>
        <w:t>Türk Tarım ve Ormancılık Dergisi</w:t>
      </w:r>
      <w:r w:rsidRPr="00A4744A">
        <w:t>, 23, 541-549</w:t>
      </w:r>
      <w:r>
        <w:t>.</w:t>
      </w:r>
    </w:p>
    <w:p w14:paraId="54A9A0C4" w14:textId="79F77C00" w:rsidR="004450AB" w:rsidRPr="000A7876" w:rsidRDefault="000A7876" w:rsidP="008034B9">
      <w:pPr>
        <w:spacing w:after="0" w:line="240" w:lineRule="auto"/>
        <w:ind w:left="709" w:hanging="709"/>
        <w:jc w:val="both"/>
      </w:pPr>
      <w:r>
        <w:t xml:space="preserve">Örs, Y., Atar, M. ve Peker, H., “Bazı emprenye maddelerinin sarıçam ve doğu kayını odunlarının yoğunluklarına etkileri”, </w:t>
      </w:r>
      <w:proofErr w:type="spellStart"/>
      <w:r>
        <w:t>Tr.</w:t>
      </w:r>
      <w:proofErr w:type="gramStart"/>
      <w:r>
        <w:t>J.of</w:t>
      </w:r>
      <w:proofErr w:type="spellEnd"/>
      <w:proofErr w:type="gramEnd"/>
      <w:r>
        <w:t xml:space="preserve"> </w:t>
      </w:r>
      <w:proofErr w:type="spellStart"/>
      <w:r>
        <w:t>Agriculture</w:t>
      </w:r>
      <w:proofErr w:type="spellEnd"/>
      <w:r>
        <w:t xml:space="preserve"> </w:t>
      </w:r>
      <w:proofErr w:type="spellStart"/>
      <w:r>
        <w:t>and</w:t>
      </w:r>
      <w:proofErr w:type="spellEnd"/>
      <w:r>
        <w:t xml:space="preserve"> </w:t>
      </w:r>
      <w:proofErr w:type="spellStart"/>
      <w:r>
        <w:t>Forestry</w:t>
      </w:r>
      <w:proofErr w:type="spellEnd"/>
      <w:r>
        <w:t xml:space="preserve">, </w:t>
      </w:r>
      <w:proofErr w:type="spellStart"/>
      <w:r>
        <w:t>Tübitak</w:t>
      </w:r>
      <w:proofErr w:type="spellEnd"/>
      <w:r>
        <w:t>, 23 (5): 1169-1179 (1999)</w:t>
      </w:r>
    </w:p>
    <w:p w14:paraId="7E4FE4AA" w14:textId="77777777" w:rsidR="008D6606" w:rsidRPr="00A4744A" w:rsidRDefault="008D6606" w:rsidP="008034B9">
      <w:pPr>
        <w:autoSpaceDE w:val="0"/>
        <w:autoSpaceDN w:val="0"/>
        <w:adjustRightInd w:val="0"/>
        <w:spacing w:after="0" w:line="240" w:lineRule="auto"/>
        <w:ind w:left="709" w:hanging="709"/>
        <w:jc w:val="both"/>
        <w:rPr>
          <w:rFonts w:eastAsia="TimesNewRomanPSMT"/>
        </w:rPr>
      </w:pPr>
      <w:r w:rsidRPr="00A4744A">
        <w:t>Bozkurt, Y., Göker, Y. (1981).</w:t>
      </w:r>
      <w:r w:rsidRPr="00A4744A">
        <w:rPr>
          <w:rFonts w:eastAsia="TimesNewRomanPSMT"/>
        </w:rPr>
        <w:t xml:space="preserve"> </w:t>
      </w:r>
      <w:r w:rsidRPr="00A4744A">
        <w:rPr>
          <w:iCs/>
        </w:rPr>
        <w:t xml:space="preserve">Orman Ürünlerinden Faydalanma. </w:t>
      </w:r>
      <w:r w:rsidRPr="00A4744A">
        <w:rPr>
          <w:rFonts w:eastAsia="TimesNewRomanPSMT"/>
          <w:i/>
        </w:rPr>
        <w:t>İÜ. Orman Fakültesi Yayınları,</w:t>
      </w:r>
      <w:r w:rsidRPr="00A4744A">
        <w:rPr>
          <w:rFonts w:eastAsia="TimesNewRomanPSMT"/>
        </w:rPr>
        <w:t xml:space="preserve"> İstanbul, No:2840/297.</w:t>
      </w:r>
    </w:p>
    <w:p w14:paraId="5A044D96" w14:textId="77777777" w:rsidR="008D6606" w:rsidRPr="00A4744A" w:rsidRDefault="008D6606" w:rsidP="008034B9">
      <w:pPr>
        <w:spacing w:line="240" w:lineRule="auto"/>
        <w:ind w:left="709" w:hanging="709"/>
        <w:jc w:val="both"/>
        <w:rPr>
          <w:color w:val="000000" w:themeColor="text1"/>
        </w:rPr>
      </w:pPr>
      <w:r w:rsidRPr="00A4744A">
        <w:rPr>
          <w:color w:val="000000" w:themeColor="text1"/>
        </w:rPr>
        <w:t xml:space="preserve">Musa Atar, </w:t>
      </w:r>
      <w:proofErr w:type="spellStart"/>
      <w:r w:rsidRPr="00A4744A">
        <w:rPr>
          <w:color w:val="000000" w:themeColor="text1"/>
        </w:rPr>
        <w:t>Impacts</w:t>
      </w:r>
      <w:proofErr w:type="spellEnd"/>
      <w:r w:rsidRPr="00A4744A">
        <w:rPr>
          <w:color w:val="000000" w:themeColor="text1"/>
        </w:rPr>
        <w:t xml:space="preserve"> of </w:t>
      </w:r>
      <w:proofErr w:type="spellStart"/>
      <w:r w:rsidRPr="00A4744A">
        <w:rPr>
          <w:color w:val="000000" w:themeColor="text1"/>
        </w:rPr>
        <w:t>varnishes</w:t>
      </w:r>
      <w:proofErr w:type="spellEnd"/>
      <w:r w:rsidRPr="00A4744A">
        <w:rPr>
          <w:color w:val="000000" w:themeColor="text1"/>
        </w:rPr>
        <w:t xml:space="preserve"> </w:t>
      </w:r>
      <w:proofErr w:type="spellStart"/>
      <w:r w:rsidRPr="00A4744A">
        <w:rPr>
          <w:color w:val="000000" w:themeColor="text1"/>
        </w:rPr>
        <w:t>and</w:t>
      </w:r>
      <w:proofErr w:type="spellEnd"/>
      <w:r w:rsidRPr="00A4744A">
        <w:rPr>
          <w:color w:val="000000" w:themeColor="text1"/>
        </w:rPr>
        <w:t xml:space="preserve"> </w:t>
      </w:r>
      <w:proofErr w:type="spellStart"/>
      <w:r w:rsidRPr="00A4744A">
        <w:rPr>
          <w:color w:val="000000" w:themeColor="text1"/>
        </w:rPr>
        <w:t>impregnation</w:t>
      </w:r>
      <w:proofErr w:type="spellEnd"/>
      <w:r w:rsidRPr="00A4744A">
        <w:rPr>
          <w:color w:val="000000" w:themeColor="text1"/>
        </w:rPr>
        <w:t xml:space="preserve"> </w:t>
      </w:r>
      <w:proofErr w:type="spellStart"/>
      <w:r w:rsidRPr="00A4744A">
        <w:rPr>
          <w:color w:val="000000" w:themeColor="text1"/>
        </w:rPr>
        <w:t>chemicals</w:t>
      </w:r>
      <w:proofErr w:type="spellEnd"/>
      <w:r w:rsidRPr="00A4744A">
        <w:rPr>
          <w:color w:val="000000" w:themeColor="text1"/>
        </w:rPr>
        <w:t xml:space="preserve"> on</w:t>
      </w:r>
      <w:r>
        <w:rPr>
          <w:color w:val="000000" w:themeColor="text1"/>
        </w:rPr>
        <w:t xml:space="preserve"> </w:t>
      </w:r>
      <w:proofErr w:type="spellStart"/>
      <w:r w:rsidRPr="00A4744A">
        <w:rPr>
          <w:color w:val="000000" w:themeColor="text1"/>
        </w:rPr>
        <w:t>combustion</w:t>
      </w:r>
      <w:proofErr w:type="spellEnd"/>
      <w:r w:rsidRPr="00A4744A">
        <w:rPr>
          <w:color w:val="000000" w:themeColor="text1"/>
        </w:rPr>
        <w:t xml:space="preserve"> </w:t>
      </w:r>
      <w:proofErr w:type="spellStart"/>
      <w:r w:rsidRPr="00A4744A">
        <w:rPr>
          <w:color w:val="000000" w:themeColor="text1"/>
        </w:rPr>
        <w:t>properties</w:t>
      </w:r>
      <w:proofErr w:type="spellEnd"/>
      <w:r w:rsidRPr="00A4744A">
        <w:rPr>
          <w:color w:val="000000" w:themeColor="text1"/>
        </w:rPr>
        <w:t xml:space="preserve"> of </w:t>
      </w:r>
      <w:proofErr w:type="spellStart"/>
      <w:r w:rsidRPr="00A4744A">
        <w:rPr>
          <w:color w:val="000000" w:themeColor="text1"/>
        </w:rPr>
        <w:t>oak</w:t>
      </w:r>
      <w:proofErr w:type="spellEnd"/>
      <w:r w:rsidRPr="00A4744A">
        <w:rPr>
          <w:color w:val="000000" w:themeColor="text1"/>
        </w:rPr>
        <w:t xml:space="preserve"> (Quercus </w:t>
      </w:r>
      <w:proofErr w:type="spellStart"/>
      <w:r w:rsidRPr="00A4744A">
        <w:rPr>
          <w:color w:val="000000" w:themeColor="text1"/>
        </w:rPr>
        <w:t>petreae</w:t>
      </w:r>
      <w:proofErr w:type="spellEnd"/>
      <w:r w:rsidRPr="00A4744A">
        <w:rPr>
          <w:color w:val="000000" w:themeColor="text1"/>
        </w:rPr>
        <w:t> </w:t>
      </w:r>
      <w:proofErr w:type="spellStart"/>
      <w:r w:rsidRPr="00A4744A">
        <w:rPr>
          <w:color w:val="000000" w:themeColor="text1"/>
        </w:rPr>
        <w:t>lipsky</w:t>
      </w:r>
      <w:proofErr w:type="spellEnd"/>
      <w:r w:rsidRPr="00A4744A">
        <w:rPr>
          <w:color w:val="000000" w:themeColor="text1"/>
        </w:rPr>
        <w:t xml:space="preserve">, 6. 107 </w:t>
      </w:r>
      <w:proofErr w:type="spellStart"/>
      <w:r w:rsidRPr="00A4744A">
        <w:rPr>
          <w:color w:val="000000" w:themeColor="text1"/>
        </w:rPr>
        <w:t>Journal</w:t>
      </w:r>
      <w:proofErr w:type="spellEnd"/>
      <w:r w:rsidRPr="00A4744A">
        <w:rPr>
          <w:color w:val="000000" w:themeColor="text1"/>
        </w:rPr>
        <w:t xml:space="preserve"> of </w:t>
      </w:r>
      <w:proofErr w:type="spellStart"/>
      <w:r w:rsidRPr="00A4744A">
        <w:rPr>
          <w:color w:val="000000" w:themeColor="text1"/>
        </w:rPr>
        <w:t>applied</w:t>
      </w:r>
      <w:proofErr w:type="spellEnd"/>
      <w:r w:rsidRPr="00A4744A">
        <w:rPr>
          <w:color w:val="000000" w:themeColor="text1"/>
        </w:rPr>
        <w:t xml:space="preserve"> </w:t>
      </w:r>
      <w:proofErr w:type="spellStart"/>
      <w:r w:rsidRPr="00A4744A">
        <w:rPr>
          <w:color w:val="000000" w:themeColor="text1"/>
        </w:rPr>
        <w:t>polymer</w:t>
      </w:r>
      <w:proofErr w:type="spellEnd"/>
      <w:r>
        <w:rPr>
          <w:color w:val="000000" w:themeColor="text1"/>
        </w:rPr>
        <w:t xml:space="preserve"> </w:t>
      </w:r>
      <w:proofErr w:type="spellStart"/>
      <w:r w:rsidRPr="00A4744A">
        <w:rPr>
          <w:color w:val="000000" w:themeColor="text1"/>
        </w:rPr>
        <w:t>science</w:t>
      </w:r>
      <w:proofErr w:type="spellEnd"/>
      <w:r w:rsidRPr="00A4744A">
        <w:rPr>
          <w:color w:val="000000" w:themeColor="text1"/>
        </w:rPr>
        <w:t>, 3981-3986, 2008</w:t>
      </w:r>
    </w:p>
    <w:p w14:paraId="722148D5" w14:textId="77777777" w:rsidR="008D6606" w:rsidRPr="00A4744A" w:rsidRDefault="008D6606" w:rsidP="008034B9">
      <w:pPr>
        <w:shd w:val="clear" w:color="auto" w:fill="FFFFFF"/>
        <w:spacing w:after="0" w:line="240" w:lineRule="auto"/>
        <w:ind w:left="709" w:right="5" w:hanging="709"/>
        <w:jc w:val="both"/>
        <w:rPr>
          <w:color w:val="000000"/>
        </w:rPr>
      </w:pPr>
      <w:r w:rsidRPr="00A4744A">
        <w:rPr>
          <w:color w:val="000000"/>
        </w:rPr>
        <w:t xml:space="preserve">Örs, Y., Keskin, H. (2001). </w:t>
      </w:r>
      <w:r w:rsidRPr="00A4744A">
        <w:rPr>
          <w:i/>
          <w:color w:val="000000"/>
        </w:rPr>
        <w:t>Ağaç malzeme bilgisi</w:t>
      </w:r>
      <w:r w:rsidRPr="00A4744A">
        <w:rPr>
          <w:color w:val="000000"/>
        </w:rPr>
        <w:t xml:space="preserve"> (Birinci Baskı). İstanbul: </w:t>
      </w:r>
      <w:r w:rsidRPr="00A4744A">
        <w:rPr>
          <w:i/>
          <w:iCs/>
          <w:color w:val="000000"/>
        </w:rPr>
        <w:t>Atlas Yayın Dağıtım</w:t>
      </w:r>
      <w:r w:rsidRPr="00A4744A">
        <w:rPr>
          <w:color w:val="000000"/>
        </w:rPr>
        <w:t>, 2, 3.</w:t>
      </w:r>
    </w:p>
    <w:p w14:paraId="01F40F50" w14:textId="77777777" w:rsidR="008D6606" w:rsidRPr="00A4744A" w:rsidRDefault="008D6606" w:rsidP="008034B9">
      <w:pPr>
        <w:spacing w:line="240" w:lineRule="auto"/>
        <w:ind w:left="709" w:hanging="709"/>
        <w:jc w:val="both"/>
      </w:pPr>
      <w:r w:rsidRPr="00A4744A">
        <w:t xml:space="preserve">Bozkurt, A.Y., Erdin, N., 1997. Ağaç Teknolojisi Ders Kitabı, İstanbul Üniversitesi Orman Fak. Orman </w:t>
      </w:r>
      <w:proofErr w:type="spellStart"/>
      <w:proofErr w:type="gramStart"/>
      <w:r w:rsidRPr="00A4744A">
        <w:t>End.Müh.Böl</w:t>
      </w:r>
      <w:proofErr w:type="spellEnd"/>
      <w:proofErr w:type="gramEnd"/>
      <w:r w:rsidRPr="00A4744A">
        <w:t>, 372s. İstanbul. ).</w:t>
      </w:r>
    </w:p>
    <w:p w14:paraId="0AFC3453" w14:textId="77777777" w:rsidR="008D6606" w:rsidRPr="00A4744A" w:rsidRDefault="008D6606" w:rsidP="008034B9">
      <w:pPr>
        <w:spacing w:line="240" w:lineRule="auto"/>
        <w:ind w:left="709" w:hanging="709"/>
        <w:jc w:val="both"/>
      </w:pPr>
      <w:r w:rsidRPr="00A4744A">
        <w:t xml:space="preserve">Şanıvar, N., Zorlu, İ. (1991). </w:t>
      </w:r>
      <w:r w:rsidRPr="00A4744A">
        <w:rPr>
          <w:i/>
        </w:rPr>
        <w:t>Ağaçişleri gereç bilgisi</w:t>
      </w:r>
      <w:r w:rsidRPr="00A4744A">
        <w:t xml:space="preserve"> (Üçüncü Baskı). </w:t>
      </w:r>
      <w:r w:rsidRPr="00A4744A">
        <w:rPr>
          <w:i/>
        </w:rPr>
        <w:t>M. E. B. Devlet Kitapları</w:t>
      </w:r>
      <w:r w:rsidRPr="00A4744A">
        <w:t>, Ankara: Gazi Üniversitesi Teknik Eğitim Fakültesi Matbaası, 72,80,81.</w:t>
      </w:r>
    </w:p>
    <w:p w14:paraId="087019D7" w14:textId="64A4B733" w:rsidR="008D6606" w:rsidRPr="00A4744A" w:rsidRDefault="008D6606" w:rsidP="008034B9">
      <w:pPr>
        <w:spacing w:line="240" w:lineRule="auto"/>
        <w:ind w:left="709" w:hanging="709"/>
        <w:jc w:val="both"/>
      </w:pPr>
      <w:proofErr w:type="spellStart"/>
      <w:r w:rsidRPr="00A4744A">
        <w:t>Newel</w:t>
      </w:r>
      <w:proofErr w:type="spellEnd"/>
      <w:r w:rsidRPr="00A4744A">
        <w:t xml:space="preserve">, A.C., </w:t>
      </w:r>
      <w:proofErr w:type="spellStart"/>
      <w:r w:rsidRPr="00A4744A">
        <w:t>Holtrop</w:t>
      </w:r>
      <w:proofErr w:type="spellEnd"/>
      <w:r w:rsidRPr="00A4744A">
        <w:t>, W.F, 1961</w:t>
      </w:r>
      <w:r w:rsidR="00E94475">
        <w:t>.</w:t>
      </w:r>
      <w:r w:rsidRPr="00A4744A">
        <w:t xml:space="preserve"> </w:t>
      </w:r>
      <w:proofErr w:type="spellStart"/>
      <w:r w:rsidRPr="00A4744A">
        <w:t>Coloring</w:t>
      </w:r>
      <w:proofErr w:type="spellEnd"/>
      <w:r w:rsidRPr="00A4744A">
        <w:t xml:space="preserve"> </w:t>
      </w:r>
      <w:proofErr w:type="spellStart"/>
      <w:r w:rsidRPr="00A4744A">
        <w:t>Finishing</w:t>
      </w:r>
      <w:proofErr w:type="spellEnd"/>
      <w:r w:rsidRPr="00A4744A">
        <w:t xml:space="preserve"> </w:t>
      </w:r>
      <w:proofErr w:type="spellStart"/>
      <w:r w:rsidRPr="00A4744A">
        <w:t>And</w:t>
      </w:r>
      <w:proofErr w:type="spellEnd"/>
      <w:r w:rsidRPr="00A4744A">
        <w:t xml:space="preserve"> </w:t>
      </w:r>
      <w:proofErr w:type="spellStart"/>
      <w:r w:rsidRPr="00A4744A">
        <w:t>Painting</w:t>
      </w:r>
      <w:proofErr w:type="spellEnd"/>
      <w:r w:rsidRPr="00A4744A">
        <w:t xml:space="preserve"> </w:t>
      </w:r>
      <w:proofErr w:type="spellStart"/>
      <w:r w:rsidRPr="00A4744A">
        <w:t>Wood</w:t>
      </w:r>
      <w:proofErr w:type="spellEnd"/>
      <w:r w:rsidRPr="00A4744A">
        <w:t>, U.</w:t>
      </w:r>
      <w:r w:rsidR="00EE5783">
        <w:t xml:space="preserve"> </w:t>
      </w:r>
      <w:r w:rsidRPr="00A4744A">
        <w:t>S.</w:t>
      </w:r>
      <w:r w:rsidR="00EE5783">
        <w:t xml:space="preserve"> </w:t>
      </w:r>
      <w:r w:rsidRPr="00A4744A">
        <w:t>A</w:t>
      </w:r>
      <w:r w:rsidR="00EE5783">
        <w:t xml:space="preserve"> .</w:t>
      </w:r>
      <w:r w:rsidRPr="00A4744A">
        <w:t>..</w:t>
      </w:r>
    </w:p>
    <w:p w14:paraId="4F9C14BA" w14:textId="77777777" w:rsidR="008D6606" w:rsidRPr="00A4744A" w:rsidRDefault="008D6606" w:rsidP="008034B9">
      <w:pPr>
        <w:shd w:val="clear" w:color="auto" w:fill="FFFFFF"/>
        <w:spacing w:line="240" w:lineRule="auto"/>
        <w:ind w:left="709" w:hanging="709"/>
        <w:jc w:val="both"/>
      </w:pPr>
      <w:r w:rsidRPr="00A4744A">
        <w:t>Uysal, B., 1997, Çeşitli Kimyasal Maddelerin Ağaç malzemenin yanmaya dayanıklılığı üzerine etkileri, Doktora Tezi, Gazi Üniversitesi Fen Bilimleri Enstitüsü, Ankara.</w:t>
      </w:r>
    </w:p>
    <w:p w14:paraId="31D40708" w14:textId="77777777" w:rsidR="008D6606" w:rsidRPr="00A4744A" w:rsidRDefault="008D6606" w:rsidP="008034B9">
      <w:pPr>
        <w:spacing w:line="240" w:lineRule="auto"/>
        <w:ind w:left="709" w:hanging="709"/>
        <w:jc w:val="both"/>
      </w:pPr>
      <w:r w:rsidRPr="00A4744A">
        <w:t xml:space="preserve">Sönmez, A., 1995, Açık Hava Etkisine Maruz Kalmış Ahşap Yüzeylerde Boya-Vernik Katmanlarının Dayanıklılığı, TSE, Standard Dergisi, Yıl:34, Sayı 404, Ağustos 57-59.TS 2472 (1976). </w:t>
      </w:r>
    </w:p>
    <w:p w14:paraId="651661D8" w14:textId="4D27BEDD" w:rsidR="00E94475" w:rsidRDefault="00E94475" w:rsidP="008034B9">
      <w:pPr>
        <w:shd w:val="clear" w:color="auto" w:fill="FFFFFF"/>
        <w:spacing w:line="240" w:lineRule="auto"/>
        <w:ind w:left="709" w:hanging="709"/>
        <w:jc w:val="both"/>
      </w:pPr>
      <w:r>
        <w:t xml:space="preserve">URL-1.15.02.2020. </w:t>
      </w:r>
      <w:hyperlink r:id="rId8" w:history="1">
        <w:r w:rsidRPr="00480776">
          <w:rPr>
            <w:rStyle w:val="Kpr"/>
          </w:rPr>
          <w:t>https://www.filliboya.com.tr/upload/cmsbrand/brandcontentfile/tds-sentetk-218_yaglboya-parlak.html</w:t>
        </w:r>
      </w:hyperlink>
    </w:p>
    <w:p w14:paraId="6243BF03" w14:textId="45727323" w:rsidR="008D6606" w:rsidRPr="00A4744A" w:rsidRDefault="00E94475" w:rsidP="008034B9">
      <w:pPr>
        <w:shd w:val="clear" w:color="auto" w:fill="FFFFFF"/>
        <w:spacing w:line="240" w:lineRule="auto"/>
        <w:ind w:left="709" w:hanging="709"/>
        <w:jc w:val="both"/>
        <w:rPr>
          <w:rStyle w:val="Kpr"/>
        </w:rPr>
      </w:pPr>
      <w:r>
        <w:rPr>
          <w:color w:val="000000"/>
        </w:rPr>
        <w:t>URL-</w:t>
      </w:r>
      <w:r w:rsidR="008034B9">
        <w:rPr>
          <w:color w:val="000000"/>
        </w:rPr>
        <w:t>2</w:t>
      </w:r>
      <w:r>
        <w:rPr>
          <w:color w:val="000000"/>
        </w:rPr>
        <w:t xml:space="preserve">.15.02.2021. </w:t>
      </w:r>
      <w:hyperlink r:id="rId9" w:history="1">
        <w:r w:rsidRPr="00480776">
          <w:rPr>
            <w:rStyle w:val="Kpr"/>
          </w:rPr>
          <w:t>https://www.makroboya.com.tr/makroboya-urun-gruplari/selulozik-sistemler/selulozik-astar-boyalar.html</w:t>
        </w:r>
      </w:hyperlink>
      <w:r>
        <w:rPr>
          <w:rStyle w:val="Kpr"/>
        </w:rPr>
        <w:t xml:space="preserve"> </w:t>
      </w:r>
    </w:p>
    <w:p w14:paraId="5C03BBEA" w14:textId="77777777" w:rsidR="008D6606" w:rsidRPr="00A4744A" w:rsidRDefault="008D6606" w:rsidP="008034B9">
      <w:pPr>
        <w:shd w:val="clear" w:color="auto" w:fill="FFFFFF"/>
        <w:spacing w:line="240" w:lineRule="auto"/>
        <w:ind w:left="709" w:hanging="709"/>
        <w:jc w:val="both"/>
      </w:pPr>
      <w:r w:rsidRPr="00A4744A">
        <w:t xml:space="preserve">TS 180, Yonga levhaları (Yatık yongalı, Genel amaçlar için), TSE, Ankara, 1978. </w:t>
      </w:r>
    </w:p>
    <w:p w14:paraId="164CFA72" w14:textId="77777777" w:rsidR="008D6606" w:rsidRPr="00A4744A" w:rsidRDefault="008D6606" w:rsidP="008034B9">
      <w:pPr>
        <w:spacing w:line="240" w:lineRule="auto"/>
        <w:ind w:left="709" w:hanging="709"/>
        <w:jc w:val="both"/>
      </w:pPr>
      <w:r w:rsidRPr="00A4744A">
        <w:t xml:space="preserve">TS 2470 (1976). Odunda Fiziksel ve </w:t>
      </w:r>
      <w:proofErr w:type="spellStart"/>
      <w:r w:rsidRPr="00A4744A">
        <w:t>Mekaniksel</w:t>
      </w:r>
      <w:proofErr w:type="spellEnd"/>
      <w:r w:rsidRPr="00A4744A">
        <w:t xml:space="preserve"> Deneyler İçin Numune Alma </w:t>
      </w:r>
      <w:proofErr w:type="spellStart"/>
      <w:r w:rsidRPr="00A4744A">
        <w:t>Metotlarıve</w:t>
      </w:r>
      <w:proofErr w:type="spellEnd"/>
      <w:r w:rsidRPr="00A4744A">
        <w:t xml:space="preserve"> Genel Özellikleri. </w:t>
      </w:r>
      <w:r w:rsidRPr="00A4744A">
        <w:rPr>
          <w:i/>
          <w:iCs/>
          <w:color w:val="000000"/>
        </w:rPr>
        <w:t xml:space="preserve">Türk </w:t>
      </w:r>
      <w:proofErr w:type="spellStart"/>
      <w:r w:rsidRPr="00A4744A">
        <w:rPr>
          <w:i/>
          <w:iCs/>
          <w:color w:val="000000"/>
        </w:rPr>
        <w:t>Standardları</w:t>
      </w:r>
      <w:proofErr w:type="spellEnd"/>
      <w:r w:rsidRPr="00A4744A">
        <w:rPr>
          <w:i/>
          <w:iCs/>
          <w:color w:val="000000"/>
        </w:rPr>
        <w:t xml:space="preserve"> Enstitüsü</w:t>
      </w:r>
      <w:r w:rsidRPr="00A4744A">
        <w:t>, Ankara, 1-5.</w:t>
      </w:r>
    </w:p>
    <w:p w14:paraId="22309340" w14:textId="77777777" w:rsidR="008D6606" w:rsidRPr="00A4744A" w:rsidRDefault="008D6606" w:rsidP="008034B9">
      <w:pPr>
        <w:spacing w:line="240" w:lineRule="auto"/>
        <w:ind w:left="709" w:hanging="709"/>
        <w:jc w:val="both"/>
      </w:pPr>
      <w:r w:rsidRPr="00A4744A">
        <w:t xml:space="preserve">TS 2471 (1976). Odunda Fiziksel ve </w:t>
      </w:r>
      <w:proofErr w:type="spellStart"/>
      <w:r w:rsidRPr="00A4744A">
        <w:t>Mekaniksel</w:t>
      </w:r>
      <w:proofErr w:type="spellEnd"/>
      <w:r w:rsidRPr="00A4744A">
        <w:t xml:space="preserve"> Deneyler İçin Rutubet Miktarı Tayini. </w:t>
      </w:r>
      <w:r w:rsidRPr="00A4744A">
        <w:rPr>
          <w:i/>
          <w:iCs/>
          <w:color w:val="000000"/>
        </w:rPr>
        <w:t xml:space="preserve">Türk </w:t>
      </w:r>
      <w:proofErr w:type="spellStart"/>
      <w:r w:rsidRPr="00A4744A">
        <w:rPr>
          <w:i/>
          <w:iCs/>
          <w:color w:val="000000"/>
        </w:rPr>
        <w:t>Standardları</w:t>
      </w:r>
      <w:proofErr w:type="spellEnd"/>
      <w:r w:rsidRPr="00A4744A">
        <w:rPr>
          <w:i/>
          <w:iCs/>
          <w:color w:val="000000"/>
        </w:rPr>
        <w:t xml:space="preserve"> Enstitüsü</w:t>
      </w:r>
      <w:r w:rsidRPr="00A4744A">
        <w:t>, Ankara</w:t>
      </w:r>
    </w:p>
    <w:p w14:paraId="3C8DBBB1" w14:textId="77777777" w:rsidR="008D6606" w:rsidRPr="00A4744A" w:rsidRDefault="008D6606" w:rsidP="008034B9">
      <w:pPr>
        <w:shd w:val="clear" w:color="auto" w:fill="FFFFFF"/>
        <w:spacing w:line="240" w:lineRule="auto"/>
        <w:ind w:left="709" w:hanging="709"/>
        <w:jc w:val="both"/>
      </w:pPr>
      <w:bookmarkStart w:id="1" w:name="_Hlk63326650"/>
      <w:r w:rsidRPr="00A4744A">
        <w:t xml:space="preserve">TS 39 (2016). </w:t>
      </w:r>
      <w:bookmarkEnd w:id="1"/>
      <w:r w:rsidRPr="00A4744A">
        <w:t>Boyalar-Organik çözücülü-Son kat, Türkiye Standartları Enstitüsü, Ankara¸ (13</w:t>
      </w:r>
      <w:r>
        <w:t xml:space="preserve"> </w:t>
      </w:r>
      <w:r w:rsidRPr="00A4744A">
        <w:t>15).</w:t>
      </w:r>
    </w:p>
    <w:p w14:paraId="24664D0B" w14:textId="77777777" w:rsidR="008D6606" w:rsidRPr="00A4744A" w:rsidRDefault="008D6606" w:rsidP="008034B9">
      <w:pPr>
        <w:shd w:val="clear" w:color="auto" w:fill="FFFFFF"/>
        <w:spacing w:line="240" w:lineRule="auto"/>
        <w:ind w:left="709" w:right="10" w:hanging="709"/>
        <w:jc w:val="both"/>
        <w:rPr>
          <w:color w:val="000000"/>
        </w:rPr>
      </w:pPr>
      <w:r w:rsidRPr="00A4744A">
        <w:rPr>
          <w:color w:val="000000"/>
        </w:rPr>
        <w:t xml:space="preserve">TS 53 (1981). Odunun Fiziksel Özelliklerini Tayin İçin Numune Alma, Muayene ve Deney Metotları. </w:t>
      </w:r>
      <w:r w:rsidRPr="00A4744A">
        <w:rPr>
          <w:i/>
          <w:iCs/>
          <w:color w:val="000000"/>
        </w:rPr>
        <w:t xml:space="preserve">Türk </w:t>
      </w:r>
      <w:proofErr w:type="spellStart"/>
      <w:r w:rsidRPr="00A4744A">
        <w:rPr>
          <w:i/>
          <w:iCs/>
          <w:color w:val="000000"/>
        </w:rPr>
        <w:t>Standardları</w:t>
      </w:r>
      <w:proofErr w:type="spellEnd"/>
      <w:r w:rsidRPr="00A4744A">
        <w:rPr>
          <w:i/>
          <w:iCs/>
          <w:color w:val="000000"/>
        </w:rPr>
        <w:t xml:space="preserve"> Enstitüsü</w:t>
      </w:r>
      <w:r w:rsidRPr="00A4744A">
        <w:rPr>
          <w:color w:val="000000"/>
        </w:rPr>
        <w:t>, Ankara, 1-5.</w:t>
      </w:r>
    </w:p>
    <w:p w14:paraId="22BEAF34" w14:textId="77777777" w:rsidR="008D6606" w:rsidRDefault="008D6606" w:rsidP="008034B9">
      <w:pPr>
        <w:shd w:val="clear" w:color="auto" w:fill="FFFFFF"/>
        <w:ind w:left="709" w:right="10" w:hanging="709"/>
        <w:jc w:val="both"/>
        <w:rPr>
          <w:color w:val="000000"/>
        </w:rPr>
      </w:pPr>
    </w:p>
    <w:p w14:paraId="085421A1" w14:textId="77777777" w:rsidR="008D6606" w:rsidRPr="00BD59D0" w:rsidRDefault="008D6606" w:rsidP="008D6606">
      <w:pPr>
        <w:shd w:val="clear" w:color="auto" w:fill="FFFFFF"/>
        <w:jc w:val="both"/>
        <w:rPr>
          <w:rStyle w:val="Kpr"/>
        </w:rPr>
      </w:pPr>
    </w:p>
    <w:p w14:paraId="53840459" w14:textId="77777777" w:rsidR="00533604" w:rsidRPr="006C0989" w:rsidRDefault="00533604" w:rsidP="00741445">
      <w:pPr>
        <w:spacing w:line="240" w:lineRule="auto"/>
        <w:jc w:val="both"/>
        <w:rPr>
          <w:b/>
          <w:bCs/>
          <w:shd w:val="clear" w:color="auto" w:fill="FFFFFF"/>
        </w:rPr>
      </w:pPr>
    </w:p>
    <w:sectPr w:rsidR="00533604" w:rsidRPr="006C0989" w:rsidSect="008034B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Segoe UI">
    <w:panose1 w:val="020B0502040204020203"/>
    <w:charset w:val="A2"/>
    <w:family w:val="swiss"/>
    <w:pitch w:val="variable"/>
    <w:sig w:usb0="E4002EFF" w:usb1="C000E47F" w:usb2="00000009" w:usb3="00000000" w:csb0="000001FF" w:csb1="00000000"/>
  </w:font>
  <w:font w:name="~FP22F">
    <w:altName w:val="MS Mincho"/>
    <w:panose1 w:val="00000000000000000000"/>
    <w:charset w:val="80"/>
    <w:family w:val="auto"/>
    <w:notTrueType/>
    <w:pitch w:val="default"/>
    <w:sig w:usb0="00000003" w:usb1="08070000" w:usb2="00000010" w:usb3="00000000" w:csb0="00020001" w:csb1="00000000"/>
  </w:font>
  <w:font w:name="TimesNewRomanPSMT">
    <w:altName w:val="Batang"/>
    <w:panose1 w:val="00000000000000000000"/>
    <w:charset w:val="81"/>
    <w:family w:val="auto"/>
    <w:notTrueType/>
    <w:pitch w:val="default"/>
    <w:sig w:usb0="00000007" w:usb1="09060000" w:usb2="00000010" w:usb3="00000000" w:csb0="0008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F5F8D"/>
    <w:multiLevelType w:val="hybridMultilevel"/>
    <w:tmpl w:val="CC00D3BE"/>
    <w:lvl w:ilvl="0" w:tplc="9764454E">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166C74B6"/>
    <w:multiLevelType w:val="hybridMultilevel"/>
    <w:tmpl w:val="B0CAC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ED0931"/>
    <w:multiLevelType w:val="hybridMultilevel"/>
    <w:tmpl w:val="9DC61C66"/>
    <w:lvl w:ilvl="0" w:tplc="C2C6B3A6">
      <w:start w:val="1"/>
      <w:numFmt w:val="bullet"/>
      <w:lvlText w:val="-"/>
      <w:lvlJc w:val="left"/>
      <w:pPr>
        <w:ind w:left="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53B827D6">
      <w:start w:val="1"/>
      <w:numFmt w:val="bullet"/>
      <w:lvlText w:val="o"/>
      <w:lvlJc w:val="left"/>
      <w:pPr>
        <w:ind w:left="110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AB5087A2">
      <w:start w:val="1"/>
      <w:numFmt w:val="bullet"/>
      <w:lvlText w:val="▪"/>
      <w:lvlJc w:val="left"/>
      <w:pPr>
        <w:ind w:left="182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E1622A08">
      <w:start w:val="1"/>
      <w:numFmt w:val="bullet"/>
      <w:lvlText w:val="•"/>
      <w:lvlJc w:val="left"/>
      <w:pPr>
        <w:ind w:left="254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FF66A0AA">
      <w:start w:val="1"/>
      <w:numFmt w:val="bullet"/>
      <w:lvlText w:val="o"/>
      <w:lvlJc w:val="left"/>
      <w:pPr>
        <w:ind w:left="326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219A88D2">
      <w:start w:val="1"/>
      <w:numFmt w:val="bullet"/>
      <w:lvlText w:val="▪"/>
      <w:lvlJc w:val="left"/>
      <w:pPr>
        <w:ind w:left="398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667E882A">
      <w:start w:val="1"/>
      <w:numFmt w:val="bullet"/>
      <w:lvlText w:val="•"/>
      <w:lvlJc w:val="left"/>
      <w:pPr>
        <w:ind w:left="470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5E1A70B2">
      <w:start w:val="1"/>
      <w:numFmt w:val="bullet"/>
      <w:lvlText w:val="o"/>
      <w:lvlJc w:val="left"/>
      <w:pPr>
        <w:ind w:left="542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B970A5CA">
      <w:start w:val="1"/>
      <w:numFmt w:val="bullet"/>
      <w:lvlText w:val="▪"/>
      <w:lvlJc w:val="left"/>
      <w:pPr>
        <w:ind w:left="614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3" w15:restartNumberingAfterBreak="0">
    <w:nsid w:val="1BA5389A"/>
    <w:multiLevelType w:val="hybridMultilevel"/>
    <w:tmpl w:val="6920781C"/>
    <w:lvl w:ilvl="0" w:tplc="C104359E">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CEB1A02"/>
    <w:multiLevelType w:val="hybridMultilevel"/>
    <w:tmpl w:val="D9AE6374"/>
    <w:lvl w:ilvl="0" w:tplc="B1C8FA82">
      <w:start w:val="1"/>
      <w:numFmt w:val="lowerLetter"/>
      <w:lvlText w:val="%1)"/>
      <w:lvlJc w:val="left"/>
      <w:pPr>
        <w:ind w:left="3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DA7C81CC">
      <w:start w:val="1"/>
      <w:numFmt w:val="lowerLetter"/>
      <w:lvlText w:val="%2"/>
      <w:lvlJc w:val="left"/>
      <w:pPr>
        <w:ind w:left="113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FF6094FE">
      <w:start w:val="1"/>
      <w:numFmt w:val="lowerRoman"/>
      <w:lvlText w:val="%3"/>
      <w:lvlJc w:val="left"/>
      <w:pPr>
        <w:ind w:left="185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3C1EC45E">
      <w:start w:val="1"/>
      <w:numFmt w:val="decimal"/>
      <w:lvlText w:val="%4"/>
      <w:lvlJc w:val="left"/>
      <w:pPr>
        <w:ind w:left="257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DB2A7E72">
      <w:start w:val="1"/>
      <w:numFmt w:val="lowerLetter"/>
      <w:lvlText w:val="%5"/>
      <w:lvlJc w:val="left"/>
      <w:pPr>
        <w:ind w:left="329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5C9C4008">
      <w:start w:val="1"/>
      <w:numFmt w:val="lowerRoman"/>
      <w:lvlText w:val="%6"/>
      <w:lvlJc w:val="left"/>
      <w:pPr>
        <w:ind w:left="401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F3406404">
      <w:start w:val="1"/>
      <w:numFmt w:val="decimal"/>
      <w:lvlText w:val="%7"/>
      <w:lvlJc w:val="left"/>
      <w:pPr>
        <w:ind w:left="473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45184068">
      <w:start w:val="1"/>
      <w:numFmt w:val="lowerLetter"/>
      <w:lvlText w:val="%8"/>
      <w:lvlJc w:val="left"/>
      <w:pPr>
        <w:ind w:left="545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6B2C028E">
      <w:start w:val="1"/>
      <w:numFmt w:val="lowerRoman"/>
      <w:lvlText w:val="%9"/>
      <w:lvlJc w:val="left"/>
      <w:pPr>
        <w:ind w:left="6179"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5" w15:restartNumberingAfterBreak="0">
    <w:nsid w:val="26333476"/>
    <w:multiLevelType w:val="hybridMultilevel"/>
    <w:tmpl w:val="8EBC2C6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F0B17AC"/>
    <w:multiLevelType w:val="hybridMultilevel"/>
    <w:tmpl w:val="8F540F02"/>
    <w:lvl w:ilvl="0" w:tplc="FCD2B848">
      <w:start w:val="1"/>
      <w:numFmt w:val="lowerLetter"/>
      <w:lvlText w:val="%1)"/>
      <w:lvlJc w:val="left"/>
      <w:pPr>
        <w:ind w:left="432"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2E4A9A0">
      <w:start w:val="1"/>
      <w:numFmt w:val="lowerLetter"/>
      <w:lvlText w:val="%2"/>
      <w:lvlJc w:val="left"/>
      <w:pPr>
        <w:ind w:left="122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CD6AE016">
      <w:start w:val="1"/>
      <w:numFmt w:val="lowerRoman"/>
      <w:lvlText w:val="%3"/>
      <w:lvlJc w:val="left"/>
      <w:pPr>
        <w:ind w:left="194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4126E2FE">
      <w:start w:val="1"/>
      <w:numFmt w:val="decimal"/>
      <w:lvlText w:val="%4"/>
      <w:lvlJc w:val="left"/>
      <w:pPr>
        <w:ind w:left="266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EB582AB8">
      <w:start w:val="1"/>
      <w:numFmt w:val="lowerLetter"/>
      <w:lvlText w:val="%5"/>
      <w:lvlJc w:val="left"/>
      <w:pPr>
        <w:ind w:left="338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539A9B84">
      <w:start w:val="1"/>
      <w:numFmt w:val="lowerRoman"/>
      <w:lvlText w:val="%6"/>
      <w:lvlJc w:val="left"/>
      <w:pPr>
        <w:ind w:left="410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22C3208">
      <w:start w:val="1"/>
      <w:numFmt w:val="decimal"/>
      <w:lvlText w:val="%7"/>
      <w:lvlJc w:val="left"/>
      <w:pPr>
        <w:ind w:left="482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B636A9FE">
      <w:start w:val="1"/>
      <w:numFmt w:val="lowerLetter"/>
      <w:lvlText w:val="%8"/>
      <w:lvlJc w:val="left"/>
      <w:pPr>
        <w:ind w:left="554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15049348">
      <w:start w:val="1"/>
      <w:numFmt w:val="lowerRoman"/>
      <w:lvlText w:val="%9"/>
      <w:lvlJc w:val="left"/>
      <w:pPr>
        <w:ind w:left="626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7" w15:restartNumberingAfterBreak="0">
    <w:nsid w:val="609E5EB5"/>
    <w:multiLevelType w:val="hybridMultilevel"/>
    <w:tmpl w:val="05668118"/>
    <w:lvl w:ilvl="0" w:tplc="E93C2370">
      <w:start w:val="1"/>
      <w:numFmt w:val="lowerLetter"/>
      <w:lvlText w:val="%1)"/>
      <w:lvlJc w:val="left"/>
      <w:pPr>
        <w:ind w:left="406"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DA5A705C">
      <w:start w:val="1"/>
      <w:numFmt w:val="lowerLetter"/>
      <w:lvlText w:val="%2"/>
      <w:lvlJc w:val="left"/>
      <w:pPr>
        <w:ind w:left="121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013E019E">
      <w:start w:val="1"/>
      <w:numFmt w:val="lowerRoman"/>
      <w:lvlText w:val="%3"/>
      <w:lvlJc w:val="left"/>
      <w:pPr>
        <w:ind w:left="193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84F070E8">
      <w:start w:val="1"/>
      <w:numFmt w:val="decimal"/>
      <w:lvlText w:val="%4"/>
      <w:lvlJc w:val="left"/>
      <w:pPr>
        <w:ind w:left="265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EF40F05E">
      <w:start w:val="1"/>
      <w:numFmt w:val="lowerLetter"/>
      <w:lvlText w:val="%5"/>
      <w:lvlJc w:val="left"/>
      <w:pPr>
        <w:ind w:left="337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F250A842">
      <w:start w:val="1"/>
      <w:numFmt w:val="lowerRoman"/>
      <w:lvlText w:val="%6"/>
      <w:lvlJc w:val="left"/>
      <w:pPr>
        <w:ind w:left="409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816CA9B8">
      <w:start w:val="1"/>
      <w:numFmt w:val="decimal"/>
      <w:lvlText w:val="%7"/>
      <w:lvlJc w:val="left"/>
      <w:pPr>
        <w:ind w:left="481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8D1854A4">
      <w:start w:val="1"/>
      <w:numFmt w:val="lowerLetter"/>
      <w:lvlText w:val="%8"/>
      <w:lvlJc w:val="left"/>
      <w:pPr>
        <w:ind w:left="553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8646AE74">
      <w:start w:val="1"/>
      <w:numFmt w:val="lowerRoman"/>
      <w:lvlText w:val="%9"/>
      <w:lvlJc w:val="left"/>
      <w:pPr>
        <w:ind w:left="625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8" w15:restartNumberingAfterBreak="0">
    <w:nsid w:val="60B255D3"/>
    <w:multiLevelType w:val="hybridMultilevel"/>
    <w:tmpl w:val="74F44D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C172B6"/>
    <w:multiLevelType w:val="hybridMultilevel"/>
    <w:tmpl w:val="D890C5B2"/>
    <w:lvl w:ilvl="0" w:tplc="3A7064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560557F"/>
    <w:multiLevelType w:val="hybridMultilevel"/>
    <w:tmpl w:val="60225F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A4F1D55"/>
    <w:multiLevelType w:val="hybridMultilevel"/>
    <w:tmpl w:val="D7E646FE"/>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C996AF0"/>
    <w:multiLevelType w:val="hybridMultilevel"/>
    <w:tmpl w:val="CC9E5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0A110B4"/>
    <w:multiLevelType w:val="hybridMultilevel"/>
    <w:tmpl w:val="2F0C6EE6"/>
    <w:lvl w:ilvl="0" w:tplc="5FE8AEF2">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74702CCA"/>
    <w:multiLevelType w:val="hybridMultilevel"/>
    <w:tmpl w:val="EA9CE99C"/>
    <w:lvl w:ilvl="0" w:tplc="CC28CCAA">
      <w:start w:val="1"/>
      <w:numFmt w:val="lowerLetter"/>
      <w:lvlText w:val="%1)"/>
      <w:lvlJc w:val="left"/>
      <w:pPr>
        <w:ind w:left="36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E8A9BC6">
      <w:start w:val="1"/>
      <w:numFmt w:val="lowerLetter"/>
      <w:lvlText w:val="%2"/>
      <w:lvlJc w:val="left"/>
      <w:pPr>
        <w:ind w:left="117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6FEE9EAE">
      <w:start w:val="1"/>
      <w:numFmt w:val="lowerRoman"/>
      <w:lvlText w:val="%3"/>
      <w:lvlJc w:val="left"/>
      <w:pPr>
        <w:ind w:left="189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02EC7CA6">
      <w:start w:val="1"/>
      <w:numFmt w:val="decimal"/>
      <w:lvlText w:val="%4"/>
      <w:lvlJc w:val="left"/>
      <w:pPr>
        <w:ind w:left="261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4F1EC386">
      <w:start w:val="1"/>
      <w:numFmt w:val="lowerLetter"/>
      <w:lvlText w:val="%5"/>
      <w:lvlJc w:val="left"/>
      <w:pPr>
        <w:ind w:left="333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765C2E14">
      <w:start w:val="1"/>
      <w:numFmt w:val="lowerRoman"/>
      <w:lvlText w:val="%6"/>
      <w:lvlJc w:val="left"/>
      <w:pPr>
        <w:ind w:left="405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1F2E9DD6">
      <w:start w:val="1"/>
      <w:numFmt w:val="decimal"/>
      <w:lvlText w:val="%7"/>
      <w:lvlJc w:val="left"/>
      <w:pPr>
        <w:ind w:left="477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80885B48">
      <w:start w:val="1"/>
      <w:numFmt w:val="lowerLetter"/>
      <w:lvlText w:val="%8"/>
      <w:lvlJc w:val="left"/>
      <w:pPr>
        <w:ind w:left="549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3E4446A2">
      <w:start w:val="1"/>
      <w:numFmt w:val="lowerRoman"/>
      <w:lvlText w:val="%9"/>
      <w:lvlJc w:val="left"/>
      <w:pPr>
        <w:ind w:left="6218"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num w:numId="1">
    <w:abstractNumId w:val="1"/>
  </w:num>
  <w:num w:numId="2">
    <w:abstractNumId w:val="1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11"/>
  </w:num>
  <w:num w:numId="11">
    <w:abstractNumId w:val="8"/>
  </w:num>
  <w:num w:numId="12">
    <w:abstractNumId w:val="5"/>
  </w:num>
  <w:num w:numId="13">
    <w:abstractNumId w:val="13"/>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3AC"/>
    <w:rsid w:val="00015BB0"/>
    <w:rsid w:val="00034E01"/>
    <w:rsid w:val="00034EFB"/>
    <w:rsid w:val="00044AE4"/>
    <w:rsid w:val="0004734B"/>
    <w:rsid w:val="000712F6"/>
    <w:rsid w:val="000930FD"/>
    <w:rsid w:val="000A1572"/>
    <w:rsid w:val="000A64E8"/>
    <w:rsid w:val="000A7876"/>
    <w:rsid w:val="000B16AD"/>
    <w:rsid w:val="000C6B33"/>
    <w:rsid w:val="00112F78"/>
    <w:rsid w:val="001221B8"/>
    <w:rsid w:val="00130FA9"/>
    <w:rsid w:val="001803D2"/>
    <w:rsid w:val="001828E2"/>
    <w:rsid w:val="00184143"/>
    <w:rsid w:val="00195E4C"/>
    <w:rsid w:val="001A2D86"/>
    <w:rsid w:val="001B4D75"/>
    <w:rsid w:val="001E139B"/>
    <w:rsid w:val="001E46A8"/>
    <w:rsid w:val="00205251"/>
    <w:rsid w:val="0020582A"/>
    <w:rsid w:val="00214A04"/>
    <w:rsid w:val="00222592"/>
    <w:rsid w:val="002268ED"/>
    <w:rsid w:val="00234B51"/>
    <w:rsid w:val="00240447"/>
    <w:rsid w:val="00251020"/>
    <w:rsid w:val="0026513D"/>
    <w:rsid w:val="002679C9"/>
    <w:rsid w:val="002816F4"/>
    <w:rsid w:val="00283DE0"/>
    <w:rsid w:val="0028505B"/>
    <w:rsid w:val="00291E27"/>
    <w:rsid w:val="002E5E42"/>
    <w:rsid w:val="003062E6"/>
    <w:rsid w:val="00316F1B"/>
    <w:rsid w:val="00331DB3"/>
    <w:rsid w:val="00390B4F"/>
    <w:rsid w:val="00394205"/>
    <w:rsid w:val="003A7F82"/>
    <w:rsid w:val="003B5E08"/>
    <w:rsid w:val="003C0F98"/>
    <w:rsid w:val="003C6565"/>
    <w:rsid w:val="003D5F9F"/>
    <w:rsid w:val="003F478F"/>
    <w:rsid w:val="00400F0C"/>
    <w:rsid w:val="00403084"/>
    <w:rsid w:val="00422FF6"/>
    <w:rsid w:val="00426E08"/>
    <w:rsid w:val="004450AB"/>
    <w:rsid w:val="00446148"/>
    <w:rsid w:val="004514D6"/>
    <w:rsid w:val="00452545"/>
    <w:rsid w:val="0045324D"/>
    <w:rsid w:val="00463A62"/>
    <w:rsid w:val="00470ADF"/>
    <w:rsid w:val="00472BEC"/>
    <w:rsid w:val="0047613B"/>
    <w:rsid w:val="004A18DD"/>
    <w:rsid w:val="004A2087"/>
    <w:rsid w:val="004A388F"/>
    <w:rsid w:val="004A642A"/>
    <w:rsid w:val="004B2E67"/>
    <w:rsid w:val="004E48B3"/>
    <w:rsid w:val="004E5E42"/>
    <w:rsid w:val="004F4E00"/>
    <w:rsid w:val="005173C4"/>
    <w:rsid w:val="00532E0D"/>
    <w:rsid w:val="00533604"/>
    <w:rsid w:val="0053780F"/>
    <w:rsid w:val="005404FC"/>
    <w:rsid w:val="00545CE0"/>
    <w:rsid w:val="005532F0"/>
    <w:rsid w:val="005536F5"/>
    <w:rsid w:val="00555CED"/>
    <w:rsid w:val="00567C6B"/>
    <w:rsid w:val="00573F59"/>
    <w:rsid w:val="00576338"/>
    <w:rsid w:val="00583A01"/>
    <w:rsid w:val="00584506"/>
    <w:rsid w:val="00586267"/>
    <w:rsid w:val="005908D1"/>
    <w:rsid w:val="005977E7"/>
    <w:rsid w:val="005A73AC"/>
    <w:rsid w:val="005C1571"/>
    <w:rsid w:val="005C3AC1"/>
    <w:rsid w:val="005E0906"/>
    <w:rsid w:val="005E6594"/>
    <w:rsid w:val="005F07E3"/>
    <w:rsid w:val="005F5D64"/>
    <w:rsid w:val="005F70FB"/>
    <w:rsid w:val="00601C3E"/>
    <w:rsid w:val="00605865"/>
    <w:rsid w:val="00606371"/>
    <w:rsid w:val="00622808"/>
    <w:rsid w:val="006245AF"/>
    <w:rsid w:val="00643157"/>
    <w:rsid w:val="0064670F"/>
    <w:rsid w:val="00661A5B"/>
    <w:rsid w:val="00667F86"/>
    <w:rsid w:val="006815E5"/>
    <w:rsid w:val="006B2830"/>
    <w:rsid w:val="006B54F1"/>
    <w:rsid w:val="006C0989"/>
    <w:rsid w:val="006C60EB"/>
    <w:rsid w:val="006F16F2"/>
    <w:rsid w:val="006F17A0"/>
    <w:rsid w:val="00700BCC"/>
    <w:rsid w:val="00737422"/>
    <w:rsid w:val="00741445"/>
    <w:rsid w:val="00761C23"/>
    <w:rsid w:val="00786EF5"/>
    <w:rsid w:val="007928CA"/>
    <w:rsid w:val="007A2A34"/>
    <w:rsid w:val="007A4348"/>
    <w:rsid w:val="007B4981"/>
    <w:rsid w:val="007C46A0"/>
    <w:rsid w:val="007D122F"/>
    <w:rsid w:val="007F5E97"/>
    <w:rsid w:val="008034B9"/>
    <w:rsid w:val="00836E28"/>
    <w:rsid w:val="00861F75"/>
    <w:rsid w:val="008626F6"/>
    <w:rsid w:val="0087114A"/>
    <w:rsid w:val="00871E91"/>
    <w:rsid w:val="00880B94"/>
    <w:rsid w:val="008935D3"/>
    <w:rsid w:val="008A0885"/>
    <w:rsid w:val="008A20B2"/>
    <w:rsid w:val="008A2B8C"/>
    <w:rsid w:val="008A39A5"/>
    <w:rsid w:val="008C315B"/>
    <w:rsid w:val="008C4117"/>
    <w:rsid w:val="008C53D6"/>
    <w:rsid w:val="008D2626"/>
    <w:rsid w:val="008D3091"/>
    <w:rsid w:val="008D6606"/>
    <w:rsid w:val="008E35FA"/>
    <w:rsid w:val="008E5C33"/>
    <w:rsid w:val="00900A42"/>
    <w:rsid w:val="009063C6"/>
    <w:rsid w:val="00923A91"/>
    <w:rsid w:val="009369B2"/>
    <w:rsid w:val="00947498"/>
    <w:rsid w:val="00954838"/>
    <w:rsid w:val="0096245F"/>
    <w:rsid w:val="0096491B"/>
    <w:rsid w:val="00965DB4"/>
    <w:rsid w:val="00980427"/>
    <w:rsid w:val="009B6FF5"/>
    <w:rsid w:val="009D012D"/>
    <w:rsid w:val="009E20D5"/>
    <w:rsid w:val="009E7479"/>
    <w:rsid w:val="00A02C99"/>
    <w:rsid w:val="00A12A07"/>
    <w:rsid w:val="00A17089"/>
    <w:rsid w:val="00A3370B"/>
    <w:rsid w:val="00A45F06"/>
    <w:rsid w:val="00A46D9E"/>
    <w:rsid w:val="00A54EE8"/>
    <w:rsid w:val="00A600BE"/>
    <w:rsid w:val="00A65910"/>
    <w:rsid w:val="00A65E91"/>
    <w:rsid w:val="00A667A6"/>
    <w:rsid w:val="00A7037F"/>
    <w:rsid w:val="00A715DB"/>
    <w:rsid w:val="00A72A5D"/>
    <w:rsid w:val="00A75B18"/>
    <w:rsid w:val="00AC7061"/>
    <w:rsid w:val="00AE3863"/>
    <w:rsid w:val="00AE61DC"/>
    <w:rsid w:val="00AE6A06"/>
    <w:rsid w:val="00AE77F0"/>
    <w:rsid w:val="00AF270C"/>
    <w:rsid w:val="00AF6669"/>
    <w:rsid w:val="00B02E98"/>
    <w:rsid w:val="00B1643B"/>
    <w:rsid w:val="00B27ABE"/>
    <w:rsid w:val="00B3265D"/>
    <w:rsid w:val="00B462DA"/>
    <w:rsid w:val="00B50E6E"/>
    <w:rsid w:val="00B6163B"/>
    <w:rsid w:val="00B72D67"/>
    <w:rsid w:val="00B94305"/>
    <w:rsid w:val="00BA2706"/>
    <w:rsid w:val="00BB0741"/>
    <w:rsid w:val="00BB31E7"/>
    <w:rsid w:val="00BB554A"/>
    <w:rsid w:val="00BC6B0C"/>
    <w:rsid w:val="00BD3EBE"/>
    <w:rsid w:val="00BE4623"/>
    <w:rsid w:val="00BE6F6A"/>
    <w:rsid w:val="00C040D4"/>
    <w:rsid w:val="00C12A88"/>
    <w:rsid w:val="00C20EE5"/>
    <w:rsid w:val="00C217A2"/>
    <w:rsid w:val="00C23030"/>
    <w:rsid w:val="00C26547"/>
    <w:rsid w:val="00C26CD1"/>
    <w:rsid w:val="00C3058D"/>
    <w:rsid w:val="00C41D59"/>
    <w:rsid w:val="00C439A4"/>
    <w:rsid w:val="00C55F0B"/>
    <w:rsid w:val="00C63CFA"/>
    <w:rsid w:val="00C80A23"/>
    <w:rsid w:val="00C810B6"/>
    <w:rsid w:val="00C87644"/>
    <w:rsid w:val="00C97336"/>
    <w:rsid w:val="00CA23FA"/>
    <w:rsid w:val="00CA6727"/>
    <w:rsid w:val="00CB19E9"/>
    <w:rsid w:val="00CB1CED"/>
    <w:rsid w:val="00CB3425"/>
    <w:rsid w:val="00CB6086"/>
    <w:rsid w:val="00CC2F3E"/>
    <w:rsid w:val="00CC6854"/>
    <w:rsid w:val="00CE60FE"/>
    <w:rsid w:val="00CF6F5C"/>
    <w:rsid w:val="00D05517"/>
    <w:rsid w:val="00D36A8A"/>
    <w:rsid w:val="00D40434"/>
    <w:rsid w:val="00D54913"/>
    <w:rsid w:val="00D650B1"/>
    <w:rsid w:val="00DA3E36"/>
    <w:rsid w:val="00DA6A67"/>
    <w:rsid w:val="00DB059C"/>
    <w:rsid w:val="00DB160C"/>
    <w:rsid w:val="00DC0135"/>
    <w:rsid w:val="00DC545C"/>
    <w:rsid w:val="00DE0875"/>
    <w:rsid w:val="00DE5D24"/>
    <w:rsid w:val="00E000D1"/>
    <w:rsid w:val="00E25DB6"/>
    <w:rsid w:val="00E3607F"/>
    <w:rsid w:val="00E51C77"/>
    <w:rsid w:val="00E662D2"/>
    <w:rsid w:val="00E749C2"/>
    <w:rsid w:val="00E766C4"/>
    <w:rsid w:val="00E80465"/>
    <w:rsid w:val="00E856CE"/>
    <w:rsid w:val="00E94475"/>
    <w:rsid w:val="00EC1D8F"/>
    <w:rsid w:val="00EC59E1"/>
    <w:rsid w:val="00EE5783"/>
    <w:rsid w:val="00EE7DB1"/>
    <w:rsid w:val="00F17977"/>
    <w:rsid w:val="00F2060D"/>
    <w:rsid w:val="00F3100F"/>
    <w:rsid w:val="00F406D5"/>
    <w:rsid w:val="00F70167"/>
    <w:rsid w:val="00F95477"/>
    <w:rsid w:val="00FA19B9"/>
    <w:rsid w:val="00FE2244"/>
    <w:rsid w:val="00FF4195"/>
    <w:rsid w:val="00FF5C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031B6"/>
  <w15:chartTrackingRefBased/>
  <w15:docId w15:val="{9289CC03-7FC5-4E84-91F0-9BB9D820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FE"/>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8C4117"/>
    <w:pPr>
      <w:spacing w:before="100" w:beforeAutospacing="1" w:after="100" w:afterAutospacing="1" w:line="240" w:lineRule="auto"/>
      <w:outlineLvl w:val="0"/>
    </w:pPr>
    <w:rPr>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A17089"/>
    <w:pPr>
      <w:jc w:val="both"/>
    </w:pPr>
    <w:rPr>
      <w:szCs w:val="20"/>
      <w:lang w:val="en-US"/>
    </w:rPr>
  </w:style>
  <w:style w:type="character" w:customStyle="1" w:styleId="GvdeMetni2Char">
    <w:name w:val="Gövde Metni 2 Char"/>
    <w:basedOn w:val="VarsaylanParagrafYazTipi"/>
    <w:link w:val="GvdeMetni2"/>
    <w:rsid w:val="00A17089"/>
    <w:rPr>
      <w:rFonts w:ascii="Times New Roman" w:eastAsia="Times New Roman" w:hAnsi="Times New Roman" w:cs="Times New Roman"/>
      <w:sz w:val="24"/>
      <w:szCs w:val="20"/>
      <w:lang w:val="en-US" w:eastAsia="tr-TR"/>
    </w:rPr>
  </w:style>
  <w:style w:type="paragraph" w:customStyle="1" w:styleId="Default">
    <w:name w:val="Default"/>
    <w:rsid w:val="00CC2F3E"/>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character" w:styleId="Kpr">
    <w:name w:val="Hyperlink"/>
    <w:basedOn w:val="VarsaylanParagrafYazTipi"/>
    <w:uiPriority w:val="99"/>
    <w:unhideWhenUsed/>
    <w:rsid w:val="005C1571"/>
    <w:rPr>
      <w:color w:val="0563C1" w:themeColor="hyperlink"/>
      <w:u w:val="single"/>
    </w:rPr>
  </w:style>
  <w:style w:type="character" w:customStyle="1" w:styleId="zmlenmeyenBahsetme1">
    <w:name w:val="Çözümlenmeyen Bahsetme1"/>
    <w:basedOn w:val="VarsaylanParagrafYazTipi"/>
    <w:uiPriority w:val="99"/>
    <w:semiHidden/>
    <w:unhideWhenUsed/>
    <w:rsid w:val="005C1571"/>
    <w:rPr>
      <w:color w:val="605E5C"/>
      <w:shd w:val="clear" w:color="auto" w:fill="E1DFDD"/>
    </w:rPr>
  </w:style>
  <w:style w:type="paragraph" w:styleId="NormalWeb">
    <w:name w:val="Normal (Web)"/>
    <w:basedOn w:val="Normal"/>
    <w:uiPriority w:val="99"/>
    <w:semiHidden/>
    <w:unhideWhenUsed/>
    <w:rsid w:val="00AF270C"/>
    <w:pPr>
      <w:spacing w:before="100" w:beforeAutospacing="1" w:after="100" w:afterAutospacing="1" w:line="240" w:lineRule="auto"/>
    </w:pPr>
  </w:style>
  <w:style w:type="character" w:styleId="Vurgu">
    <w:name w:val="Emphasis"/>
    <w:basedOn w:val="VarsaylanParagrafYazTipi"/>
    <w:uiPriority w:val="20"/>
    <w:qFormat/>
    <w:rsid w:val="00980427"/>
    <w:rPr>
      <w:i/>
      <w:iCs/>
    </w:rPr>
  </w:style>
  <w:style w:type="character" w:styleId="Gl">
    <w:name w:val="Strong"/>
    <w:basedOn w:val="VarsaylanParagrafYazTipi"/>
    <w:uiPriority w:val="22"/>
    <w:qFormat/>
    <w:rsid w:val="00980427"/>
    <w:rPr>
      <w:b/>
      <w:bCs/>
    </w:rPr>
  </w:style>
  <w:style w:type="paragraph" w:styleId="AralkYok">
    <w:name w:val="No Spacing"/>
    <w:uiPriority w:val="1"/>
    <w:qFormat/>
    <w:rsid w:val="00205251"/>
    <w:pPr>
      <w:spacing w:after="0" w:line="240" w:lineRule="auto"/>
    </w:pPr>
    <w:rPr>
      <w:rFonts w:ascii="Times New Roman" w:eastAsia="Times New Roman" w:hAnsi="Times New Roman" w:cs="Times New Roman"/>
      <w:sz w:val="24"/>
      <w:szCs w:val="24"/>
      <w:lang w:eastAsia="tr-TR"/>
    </w:rPr>
  </w:style>
  <w:style w:type="paragraph" w:customStyle="1" w:styleId="Style13">
    <w:name w:val="Style13"/>
    <w:basedOn w:val="Normal"/>
    <w:uiPriority w:val="99"/>
    <w:rsid w:val="00700BCC"/>
    <w:pPr>
      <w:widowControl w:val="0"/>
      <w:autoSpaceDE w:val="0"/>
      <w:autoSpaceDN w:val="0"/>
      <w:adjustRightInd w:val="0"/>
      <w:spacing w:after="0" w:line="389" w:lineRule="exact"/>
      <w:jc w:val="both"/>
    </w:pPr>
  </w:style>
  <w:style w:type="character" w:customStyle="1" w:styleId="FontStyle139">
    <w:name w:val="Font Style139"/>
    <w:uiPriority w:val="99"/>
    <w:rsid w:val="00700BCC"/>
    <w:rPr>
      <w:rFonts w:ascii="Times New Roman" w:hAnsi="Times New Roman" w:cs="Times New Roman"/>
      <w:sz w:val="20"/>
      <w:szCs w:val="20"/>
    </w:rPr>
  </w:style>
  <w:style w:type="paragraph" w:customStyle="1" w:styleId="Style20">
    <w:name w:val="Style20"/>
    <w:basedOn w:val="Normal"/>
    <w:uiPriority w:val="99"/>
    <w:rsid w:val="00700BCC"/>
    <w:pPr>
      <w:widowControl w:val="0"/>
      <w:autoSpaceDE w:val="0"/>
      <w:autoSpaceDN w:val="0"/>
      <w:adjustRightInd w:val="0"/>
      <w:spacing w:after="0" w:line="240" w:lineRule="auto"/>
    </w:pPr>
  </w:style>
  <w:style w:type="character" w:customStyle="1" w:styleId="FontStyle130">
    <w:name w:val="Font Style130"/>
    <w:uiPriority w:val="99"/>
    <w:rsid w:val="00700BCC"/>
    <w:rPr>
      <w:rFonts w:ascii="Constantia" w:hAnsi="Constantia" w:cs="Constantia"/>
      <w:sz w:val="20"/>
      <w:szCs w:val="20"/>
    </w:rPr>
  </w:style>
  <w:style w:type="paragraph" w:customStyle="1" w:styleId="Style6">
    <w:name w:val="Style6"/>
    <w:basedOn w:val="Normal"/>
    <w:uiPriority w:val="99"/>
    <w:rsid w:val="00331DB3"/>
    <w:pPr>
      <w:widowControl w:val="0"/>
      <w:autoSpaceDE w:val="0"/>
      <w:autoSpaceDN w:val="0"/>
      <w:adjustRightInd w:val="0"/>
      <w:spacing w:after="0" w:line="384" w:lineRule="exact"/>
      <w:jc w:val="both"/>
    </w:pPr>
  </w:style>
  <w:style w:type="paragraph" w:customStyle="1" w:styleId="Style29">
    <w:name w:val="Style29"/>
    <w:basedOn w:val="Normal"/>
    <w:uiPriority w:val="99"/>
    <w:rsid w:val="00331DB3"/>
    <w:pPr>
      <w:widowControl w:val="0"/>
      <w:autoSpaceDE w:val="0"/>
      <w:autoSpaceDN w:val="0"/>
      <w:adjustRightInd w:val="0"/>
      <w:spacing w:after="0" w:line="240" w:lineRule="auto"/>
    </w:pPr>
  </w:style>
  <w:style w:type="character" w:customStyle="1" w:styleId="FontStyle137">
    <w:name w:val="Font Style137"/>
    <w:uiPriority w:val="99"/>
    <w:rsid w:val="00331DB3"/>
    <w:rPr>
      <w:rFonts w:ascii="Times New Roman" w:hAnsi="Times New Roman" w:cs="Times New Roman"/>
      <w:b/>
      <w:bCs/>
      <w:sz w:val="20"/>
      <w:szCs w:val="20"/>
    </w:rPr>
  </w:style>
  <w:style w:type="table" w:customStyle="1" w:styleId="TableGrid">
    <w:name w:val="TableGrid"/>
    <w:rsid w:val="00044AE4"/>
    <w:pPr>
      <w:spacing w:after="0" w:line="240" w:lineRule="auto"/>
    </w:pPr>
    <w:rPr>
      <w:rFonts w:eastAsiaTheme="minorEastAsia"/>
      <w:lang w:eastAsia="tr-TR"/>
    </w:rPr>
    <w:tblPr>
      <w:tblCellMar>
        <w:top w:w="0" w:type="dxa"/>
        <w:left w:w="0" w:type="dxa"/>
        <w:bottom w:w="0" w:type="dxa"/>
        <w:right w:w="0" w:type="dxa"/>
      </w:tblCellMar>
    </w:tblPr>
  </w:style>
  <w:style w:type="paragraph" w:styleId="GvdeMetniGirintisi">
    <w:name w:val="Body Text Indent"/>
    <w:basedOn w:val="Normal"/>
    <w:link w:val="GvdeMetniGirintisiChar"/>
    <w:uiPriority w:val="99"/>
    <w:unhideWhenUsed/>
    <w:rsid w:val="000B16AD"/>
    <w:pPr>
      <w:ind w:left="283"/>
    </w:pPr>
  </w:style>
  <w:style w:type="character" w:customStyle="1" w:styleId="GvdeMetniGirintisiChar">
    <w:name w:val="Gövde Metni Girintisi Char"/>
    <w:basedOn w:val="VarsaylanParagrafYazTipi"/>
    <w:link w:val="GvdeMetniGirintisi"/>
    <w:uiPriority w:val="99"/>
    <w:rsid w:val="000B16AD"/>
    <w:rPr>
      <w:rFonts w:ascii="Times New Roman" w:eastAsia="Times New Roman" w:hAnsi="Times New Roman" w:cs="Times New Roman"/>
      <w:sz w:val="24"/>
      <w:szCs w:val="24"/>
      <w:lang w:eastAsia="tr-TR"/>
    </w:rPr>
  </w:style>
  <w:style w:type="table" w:styleId="TabloKlavuzu">
    <w:name w:val="Table Grid"/>
    <w:basedOn w:val="NormalTablo"/>
    <w:uiPriority w:val="39"/>
    <w:rsid w:val="0009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3157"/>
    <w:pPr>
      <w:spacing w:after="160" w:line="259" w:lineRule="auto"/>
      <w:ind w:left="720"/>
      <w:contextualSpacing/>
    </w:pPr>
    <w:rPr>
      <w:rFonts w:asciiTheme="minorHAnsi" w:eastAsiaTheme="minorHAnsi" w:hAnsiTheme="minorHAnsi" w:cstheme="minorBidi"/>
      <w:sz w:val="22"/>
      <w:szCs w:val="22"/>
      <w:lang w:eastAsia="en-US"/>
    </w:rPr>
  </w:style>
  <w:style w:type="character" w:styleId="SatrNumaras">
    <w:name w:val="line number"/>
    <w:basedOn w:val="VarsaylanParagrafYazTipi"/>
    <w:uiPriority w:val="99"/>
    <w:semiHidden/>
    <w:unhideWhenUsed/>
    <w:rsid w:val="00DE5D24"/>
  </w:style>
  <w:style w:type="character" w:customStyle="1" w:styleId="FontStyle138">
    <w:name w:val="Font Style138"/>
    <w:uiPriority w:val="99"/>
    <w:rsid w:val="00C040D4"/>
    <w:rPr>
      <w:rFonts w:ascii="Times New Roman" w:hAnsi="Times New Roman" w:cs="Times New Roman"/>
      <w:i/>
      <w:iCs/>
      <w:sz w:val="20"/>
      <w:szCs w:val="20"/>
    </w:rPr>
  </w:style>
  <w:style w:type="character" w:styleId="AklamaBavurusu">
    <w:name w:val="annotation reference"/>
    <w:basedOn w:val="VarsaylanParagrafYazTipi"/>
    <w:uiPriority w:val="99"/>
    <w:semiHidden/>
    <w:unhideWhenUsed/>
    <w:rsid w:val="001828E2"/>
    <w:rPr>
      <w:sz w:val="16"/>
      <w:szCs w:val="16"/>
    </w:rPr>
  </w:style>
  <w:style w:type="paragraph" w:styleId="AklamaMetni">
    <w:name w:val="annotation text"/>
    <w:basedOn w:val="Normal"/>
    <w:link w:val="AklamaMetniChar"/>
    <w:uiPriority w:val="99"/>
    <w:semiHidden/>
    <w:unhideWhenUsed/>
    <w:rsid w:val="001828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828E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1828E2"/>
    <w:rPr>
      <w:b/>
      <w:bCs/>
    </w:rPr>
  </w:style>
  <w:style w:type="character" w:customStyle="1" w:styleId="AklamaKonusuChar">
    <w:name w:val="Açıklama Konusu Char"/>
    <w:basedOn w:val="AklamaMetniChar"/>
    <w:link w:val="AklamaKonusu"/>
    <w:uiPriority w:val="99"/>
    <w:semiHidden/>
    <w:rsid w:val="001828E2"/>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1828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828E2"/>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8C4117"/>
    <w:rPr>
      <w:rFonts w:ascii="Times New Roman" w:eastAsia="Times New Roman" w:hAnsi="Times New Roman" w:cs="Times New Roman"/>
      <w:b/>
      <w:bCs/>
      <w:kern w:val="36"/>
      <w:sz w:val="48"/>
      <w:szCs w:val="48"/>
      <w:lang w:eastAsia="tr-TR"/>
    </w:rPr>
  </w:style>
  <w:style w:type="character" w:customStyle="1" w:styleId="zmlenmeyenBahsetme2">
    <w:name w:val="Çözümlenmeyen Bahsetme2"/>
    <w:basedOn w:val="VarsaylanParagrafYazTipi"/>
    <w:uiPriority w:val="99"/>
    <w:semiHidden/>
    <w:unhideWhenUsed/>
    <w:rsid w:val="00D40434"/>
    <w:rPr>
      <w:color w:val="605E5C"/>
      <w:shd w:val="clear" w:color="auto" w:fill="E1DFDD"/>
    </w:rPr>
  </w:style>
  <w:style w:type="character" w:styleId="YerTutucuMetni">
    <w:name w:val="Placeholder Text"/>
    <w:basedOn w:val="VarsaylanParagrafYazTipi"/>
    <w:uiPriority w:val="99"/>
    <w:semiHidden/>
    <w:rsid w:val="00CC6854"/>
    <w:rPr>
      <w:color w:val="808080"/>
    </w:rPr>
  </w:style>
  <w:style w:type="character" w:customStyle="1" w:styleId="zmlenmeyenBahsetme3">
    <w:name w:val="Çözümlenmeyen Bahsetme3"/>
    <w:basedOn w:val="VarsaylanParagrafYazTipi"/>
    <w:uiPriority w:val="99"/>
    <w:semiHidden/>
    <w:unhideWhenUsed/>
    <w:rsid w:val="00AE3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642144">
      <w:bodyDiv w:val="1"/>
      <w:marLeft w:val="0"/>
      <w:marRight w:val="0"/>
      <w:marTop w:val="0"/>
      <w:marBottom w:val="0"/>
      <w:divBdr>
        <w:top w:val="none" w:sz="0" w:space="0" w:color="auto"/>
        <w:left w:val="none" w:sz="0" w:space="0" w:color="auto"/>
        <w:bottom w:val="none" w:sz="0" w:space="0" w:color="auto"/>
        <w:right w:val="none" w:sz="0" w:space="0" w:color="auto"/>
      </w:divBdr>
    </w:div>
    <w:div w:id="1510488587">
      <w:bodyDiv w:val="1"/>
      <w:marLeft w:val="0"/>
      <w:marRight w:val="0"/>
      <w:marTop w:val="0"/>
      <w:marBottom w:val="0"/>
      <w:divBdr>
        <w:top w:val="none" w:sz="0" w:space="0" w:color="auto"/>
        <w:left w:val="none" w:sz="0" w:space="0" w:color="auto"/>
        <w:bottom w:val="none" w:sz="0" w:space="0" w:color="auto"/>
        <w:right w:val="none" w:sz="0" w:space="0" w:color="auto"/>
      </w:divBdr>
      <w:divsChild>
        <w:div w:id="394550538">
          <w:marLeft w:val="0"/>
          <w:marRight w:val="0"/>
          <w:marTop w:val="225"/>
          <w:marBottom w:val="225"/>
          <w:divBdr>
            <w:top w:val="none" w:sz="0" w:space="0" w:color="auto"/>
            <w:left w:val="none" w:sz="0" w:space="0" w:color="auto"/>
            <w:bottom w:val="none" w:sz="0" w:space="0" w:color="auto"/>
            <w:right w:val="none" w:sz="0" w:space="0" w:color="auto"/>
          </w:divBdr>
          <w:divsChild>
            <w:div w:id="2065133917">
              <w:marLeft w:val="0"/>
              <w:marRight w:val="0"/>
              <w:marTop w:val="0"/>
              <w:marBottom w:val="0"/>
              <w:divBdr>
                <w:top w:val="none" w:sz="0" w:space="0" w:color="auto"/>
                <w:left w:val="none" w:sz="0" w:space="0" w:color="auto"/>
                <w:bottom w:val="none" w:sz="0" w:space="0" w:color="auto"/>
                <w:right w:val="none" w:sz="0" w:space="0" w:color="auto"/>
              </w:divBdr>
              <w:divsChild>
                <w:div w:id="204877647">
                  <w:marLeft w:val="0"/>
                  <w:marRight w:val="0"/>
                  <w:marTop w:val="0"/>
                  <w:marBottom w:val="0"/>
                  <w:divBdr>
                    <w:top w:val="none" w:sz="0" w:space="0" w:color="auto"/>
                    <w:left w:val="none" w:sz="0" w:space="0" w:color="auto"/>
                    <w:bottom w:val="none" w:sz="0" w:space="0" w:color="auto"/>
                    <w:right w:val="none" w:sz="0" w:space="0" w:color="auto"/>
                  </w:divBdr>
                  <w:divsChild>
                    <w:div w:id="15572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741">
      <w:bodyDiv w:val="1"/>
      <w:marLeft w:val="0"/>
      <w:marRight w:val="0"/>
      <w:marTop w:val="0"/>
      <w:marBottom w:val="0"/>
      <w:divBdr>
        <w:top w:val="none" w:sz="0" w:space="0" w:color="auto"/>
        <w:left w:val="none" w:sz="0" w:space="0" w:color="auto"/>
        <w:bottom w:val="none" w:sz="0" w:space="0" w:color="auto"/>
        <w:right w:val="none" w:sz="0" w:space="0" w:color="auto"/>
      </w:divBdr>
    </w:div>
    <w:div w:id="2051998555">
      <w:bodyDiv w:val="1"/>
      <w:marLeft w:val="0"/>
      <w:marRight w:val="0"/>
      <w:marTop w:val="0"/>
      <w:marBottom w:val="0"/>
      <w:divBdr>
        <w:top w:val="none" w:sz="0" w:space="0" w:color="auto"/>
        <w:left w:val="none" w:sz="0" w:space="0" w:color="auto"/>
        <w:bottom w:val="none" w:sz="0" w:space="0" w:color="auto"/>
        <w:right w:val="none" w:sz="0" w:space="0" w:color="auto"/>
      </w:divBdr>
      <w:divsChild>
        <w:div w:id="909314399">
          <w:marLeft w:val="1740"/>
          <w:marRight w:val="0"/>
          <w:marTop w:val="0"/>
          <w:marBottom w:val="240"/>
          <w:divBdr>
            <w:top w:val="none" w:sz="0" w:space="0" w:color="auto"/>
            <w:left w:val="none" w:sz="0" w:space="0" w:color="auto"/>
            <w:bottom w:val="none" w:sz="0" w:space="0" w:color="auto"/>
            <w:right w:val="none" w:sz="0" w:space="0" w:color="auto"/>
          </w:divBdr>
        </w:div>
        <w:div w:id="2066053937">
          <w:marLeft w:val="1740"/>
          <w:marRight w:val="0"/>
          <w:marTop w:val="0"/>
          <w:marBottom w:val="240"/>
          <w:divBdr>
            <w:top w:val="none" w:sz="0" w:space="0" w:color="auto"/>
            <w:left w:val="none" w:sz="0" w:space="0" w:color="auto"/>
            <w:bottom w:val="none" w:sz="0" w:space="0" w:color="auto"/>
            <w:right w:val="none" w:sz="0" w:space="0" w:color="auto"/>
          </w:divBdr>
        </w:div>
        <w:div w:id="845677218">
          <w:marLeft w:val="1740"/>
          <w:marRight w:val="0"/>
          <w:marTop w:val="0"/>
          <w:marBottom w:val="240"/>
          <w:divBdr>
            <w:top w:val="none" w:sz="0" w:space="0" w:color="auto"/>
            <w:left w:val="none" w:sz="0" w:space="0" w:color="auto"/>
            <w:bottom w:val="none" w:sz="0" w:space="0" w:color="auto"/>
            <w:right w:val="none" w:sz="0" w:space="0" w:color="auto"/>
          </w:divBdr>
        </w:div>
        <w:div w:id="20474784">
          <w:marLeft w:val="1740"/>
          <w:marRight w:val="0"/>
          <w:marTop w:val="0"/>
          <w:marBottom w:val="240"/>
          <w:divBdr>
            <w:top w:val="none" w:sz="0" w:space="0" w:color="auto"/>
            <w:left w:val="none" w:sz="0" w:space="0" w:color="auto"/>
            <w:bottom w:val="none" w:sz="0" w:space="0" w:color="auto"/>
            <w:right w:val="none" w:sz="0" w:space="0" w:color="auto"/>
          </w:divBdr>
        </w:div>
        <w:div w:id="172691320">
          <w:marLeft w:val="174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liboya.com.tr/upload/cmsbrand/brandcontentfile/tds-sentetk-218_yaglboya-parlak.html"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nifeersinkar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kroboya.com.tr/makroboya-urun-gruplari/selulozik-sistemler/selulozik-astar-boyalar.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B4358-831E-4A9B-B2E7-6ADC7645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3081</Words>
  <Characters>17562</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OfLu</dc:creator>
  <cp:keywords/>
  <dc:description/>
  <cp:lastModifiedBy>OfLu</cp:lastModifiedBy>
  <cp:revision>3</cp:revision>
  <dcterms:created xsi:type="dcterms:W3CDTF">2021-03-31T20:14:00Z</dcterms:created>
  <dcterms:modified xsi:type="dcterms:W3CDTF">2021-04-01T13:54:00Z</dcterms:modified>
</cp:coreProperties>
</file>