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4DD72" w14:textId="77777777" w:rsidR="005460E3" w:rsidRPr="005460E3" w:rsidRDefault="0091370F" w:rsidP="005460E3">
      <w:pPr>
        <w:jc w:val="center"/>
        <w:rPr>
          <w:rFonts w:ascii="Times New Roman" w:hAnsi="Times New Roman" w:cs="Times New Roman"/>
          <w:b/>
          <w:bCs/>
          <w:sz w:val="24"/>
          <w:szCs w:val="24"/>
          <w:lang w:val="en-US"/>
        </w:rPr>
      </w:pPr>
      <w:r>
        <w:rPr>
          <w:rFonts w:ascii="Arial" w:hAnsi="Arial" w:cs="Arial"/>
          <w:b/>
          <w:bCs/>
          <w:sz w:val="19"/>
          <w:szCs w:val="19"/>
        </w:rPr>
        <w:tab/>
      </w:r>
      <w:r w:rsidR="005460E3" w:rsidRPr="005460E3">
        <w:rPr>
          <w:rFonts w:ascii="Times New Roman" w:hAnsi="Times New Roman" w:cs="Times New Roman"/>
          <w:b/>
          <w:bCs/>
          <w:sz w:val="24"/>
          <w:szCs w:val="24"/>
          <w:lang w:val="en-US"/>
        </w:rPr>
        <w:t xml:space="preserve">THE INFLUENCE OF READING ON STUDENTS’ SPEAKING ABILITIES: PRONUNCIATION, GRAMMAR, AND VOCABULARY </w:t>
      </w:r>
    </w:p>
    <w:p w14:paraId="6822DD8B" w14:textId="7C001EA0" w:rsidR="00B735E5" w:rsidRDefault="00B735E5" w:rsidP="005460E3">
      <w:pPr>
        <w:jc w:val="center"/>
        <w:rPr>
          <w:rFonts w:ascii="Times New Roman" w:hAnsi="Times New Roman" w:cs="Times New Roman"/>
          <w:b/>
          <w:bCs/>
          <w:sz w:val="24"/>
          <w:szCs w:val="24"/>
        </w:rPr>
      </w:pPr>
    </w:p>
    <w:p w14:paraId="0EA97EC1" w14:textId="187B9ACF" w:rsidR="00B735E5" w:rsidRDefault="005460E3" w:rsidP="008E3E2F">
      <w:pPr>
        <w:contextualSpacing/>
        <w:jc w:val="center"/>
        <w:rPr>
          <w:rFonts w:ascii="Times New Roman" w:hAnsi="Times New Roman" w:cs="Times New Roman"/>
          <w:b/>
          <w:bCs/>
          <w:sz w:val="22"/>
          <w:szCs w:val="24"/>
        </w:rPr>
      </w:pPr>
      <w:r>
        <w:rPr>
          <w:rFonts w:ascii="Times New Roman" w:hAnsi="Times New Roman" w:cs="Times New Roman"/>
          <w:b/>
          <w:bCs/>
          <w:sz w:val="22"/>
          <w:szCs w:val="24"/>
        </w:rPr>
        <w:t xml:space="preserve">Darshni Gunasekaran </w:t>
      </w:r>
    </w:p>
    <w:p w14:paraId="10604291" w14:textId="1AFAAEBE" w:rsidR="00B735E5" w:rsidRDefault="005460E3" w:rsidP="005460E3">
      <w:pPr>
        <w:contextualSpacing/>
        <w:jc w:val="center"/>
        <w:rPr>
          <w:rFonts w:ascii="Times New Roman" w:hAnsi="Times New Roman" w:cs="Times New Roman"/>
          <w:b/>
          <w:bCs/>
          <w:sz w:val="22"/>
          <w:szCs w:val="24"/>
        </w:rPr>
      </w:pPr>
      <w:proofErr w:type="spellStart"/>
      <w:r>
        <w:rPr>
          <w:rFonts w:ascii="Times New Roman" w:hAnsi="Times New Roman" w:cs="Times New Roman"/>
          <w:b/>
          <w:bCs/>
          <w:sz w:val="22"/>
          <w:szCs w:val="24"/>
        </w:rPr>
        <w:t>Gunadevi</w:t>
      </w:r>
      <w:proofErr w:type="spellEnd"/>
      <w:r>
        <w:rPr>
          <w:rFonts w:ascii="Times New Roman" w:hAnsi="Times New Roman" w:cs="Times New Roman"/>
          <w:b/>
          <w:bCs/>
          <w:sz w:val="22"/>
          <w:szCs w:val="24"/>
        </w:rPr>
        <w:t xml:space="preserve"> K. </w:t>
      </w:r>
      <w:proofErr w:type="spellStart"/>
      <w:r>
        <w:rPr>
          <w:rFonts w:ascii="Times New Roman" w:hAnsi="Times New Roman" w:cs="Times New Roman"/>
          <w:b/>
          <w:bCs/>
          <w:sz w:val="22"/>
          <w:szCs w:val="24"/>
        </w:rPr>
        <w:t>Jeevi</w:t>
      </w:r>
      <w:proofErr w:type="spellEnd"/>
      <w:r>
        <w:rPr>
          <w:rFonts w:ascii="Times New Roman" w:hAnsi="Times New Roman" w:cs="Times New Roman"/>
          <w:b/>
          <w:bCs/>
          <w:sz w:val="22"/>
          <w:szCs w:val="24"/>
        </w:rPr>
        <w:t xml:space="preserve"> Subramaniam </w:t>
      </w:r>
    </w:p>
    <w:p w14:paraId="57E66F45" w14:textId="77777777" w:rsidR="00B735E5" w:rsidRDefault="00B735E5" w:rsidP="00B735E5">
      <w:pPr>
        <w:jc w:val="center"/>
        <w:rPr>
          <w:rFonts w:ascii="Times New Roman" w:hAnsi="Times New Roman" w:cs="Times New Roman"/>
          <w:b/>
          <w:bCs/>
          <w:sz w:val="24"/>
          <w:szCs w:val="24"/>
        </w:rPr>
      </w:pPr>
    </w:p>
    <w:p w14:paraId="3E47858E" w14:textId="77777777" w:rsidR="00B735E5" w:rsidRDefault="00B735E5" w:rsidP="00B735E5">
      <w:pPr>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ABSTRACT</w:t>
      </w:r>
    </w:p>
    <w:p w14:paraId="58DB6A1B" w14:textId="77777777" w:rsidR="00B735E5" w:rsidRDefault="00B735E5" w:rsidP="00B735E5">
      <w:pPr>
        <w:jc w:val="both"/>
        <w:rPr>
          <w:rFonts w:ascii="Times New Roman" w:hAnsi="Times New Roman" w:cs="Times New Roman"/>
          <w:b/>
          <w:bCs/>
          <w:color w:val="000000"/>
          <w:sz w:val="24"/>
          <w:szCs w:val="24"/>
          <w:lang w:val="en-US"/>
        </w:rPr>
      </w:pPr>
    </w:p>
    <w:p w14:paraId="74827F9F" w14:textId="77777777" w:rsidR="00B735E5" w:rsidRDefault="00B735E5" w:rsidP="00B735E5">
      <w:pPr>
        <w:jc w:val="both"/>
        <w:rPr>
          <w:rFonts w:ascii="Times New Roman" w:hAnsi="Times New Roman" w:cs="Times New Roman"/>
          <w:b/>
          <w:bCs/>
          <w:color w:val="000000"/>
          <w:sz w:val="24"/>
          <w:szCs w:val="24"/>
          <w:lang w:val="en-US"/>
        </w:rPr>
      </w:pPr>
    </w:p>
    <w:p w14:paraId="736ADF5B" w14:textId="77777777" w:rsidR="005460E3" w:rsidRPr="005460E3" w:rsidRDefault="005460E3" w:rsidP="005460E3">
      <w:pPr>
        <w:jc w:val="both"/>
        <w:rPr>
          <w:rFonts w:ascii="Times New Roman" w:hAnsi="Times New Roman" w:cs="Times New Roman"/>
          <w:iCs/>
          <w:sz w:val="18"/>
          <w:szCs w:val="18"/>
          <w:lang w:val="en-US"/>
        </w:rPr>
      </w:pPr>
      <w:bookmarkStart w:id="0" w:name="_Hlk103204847"/>
      <w:r w:rsidRPr="005460E3">
        <w:rPr>
          <w:rFonts w:ascii="Times New Roman" w:hAnsi="Times New Roman" w:cs="Times New Roman"/>
          <w:iCs/>
          <w:sz w:val="18"/>
          <w:szCs w:val="18"/>
          <w:lang w:val="en-US"/>
        </w:rPr>
        <w:t xml:space="preserve">In language teaching and learning, priority and an equal amount of emphasis are given to the four language skills; listening, speaking, reading, and writing. These four major English language learning skills can be categorized into two groups; receptive and productive skills. Both speaking and reading skills belong to these two groups respectively. This paper focuses on the influence of reading on students’ speaking abilities. Speaking is considered one of the essential skills in any language teaching and learning and it needs more practice for mastering. It involves certain key aspects to be able to speak both accurately and fluently. In other words, the correct use of grammar, vocabulary, pronunciation, and the ability to speak spontaneously is essential to be able to speak fluently in English. Regard, this comprehensible review research article focuses on how reading allows students to enhance all of these aspects through consistent reading practices. Students’ speaking abilities include pronunciation, grammar, vocabulary, fluency, and comprehension. Reading enables students to master these five skills in order to speak confidently. Moreover, good language fluency enables students to produce and engage with language in a smooth and effortless way allowing them to easily converse their thoughts and ideas in spoken form. This paper discusses that it is imputable that reading develops students’ speaking skills because it improves and enhances their fluency in speaking over time. Reading requires comprehension and comprehension is regarded as an essential step to fluency. In order to acquire both fluency and comprehension, it is essential to master pronunciation, vocabulary, and grammar skills. Therefore, reading allows students to enhance and reinforce these three skills and allow them to apply the information they have read into authentic speaking practice. Hence, in this paper, the influence of reading on students’ speaking abilities has been discussed. </w:t>
      </w:r>
    </w:p>
    <w:bookmarkEnd w:id="0"/>
    <w:p w14:paraId="019BD960" w14:textId="77777777" w:rsidR="00B735E5" w:rsidRPr="00EE7C04" w:rsidRDefault="00B735E5" w:rsidP="00B735E5">
      <w:pPr>
        <w:jc w:val="both"/>
        <w:rPr>
          <w:rFonts w:ascii="Times New Roman" w:eastAsiaTheme="minorHAnsi" w:hAnsi="Times New Roman" w:cs="Times New Roman"/>
          <w:color w:val="231F20"/>
          <w:sz w:val="18"/>
          <w:szCs w:val="18"/>
          <w:lang w:eastAsia="en-US"/>
        </w:rPr>
      </w:pPr>
    </w:p>
    <w:p w14:paraId="52EEF278" w14:textId="00379C6A" w:rsidR="00B735E5" w:rsidRPr="00EE7C04" w:rsidRDefault="00B735E5" w:rsidP="00B735E5">
      <w:pPr>
        <w:jc w:val="both"/>
        <w:rPr>
          <w:rFonts w:ascii="Times New Roman" w:hAnsi="Times New Roman" w:cs="Times New Roman"/>
          <w:b/>
          <w:bCs/>
          <w:color w:val="000000"/>
          <w:sz w:val="18"/>
          <w:szCs w:val="18"/>
          <w:lang w:val="en-US"/>
        </w:rPr>
      </w:pPr>
      <w:r w:rsidRPr="00EE7C04">
        <w:rPr>
          <w:rFonts w:ascii="Times New Roman" w:eastAsiaTheme="minorHAnsi" w:hAnsi="Times New Roman" w:cs="Times New Roman"/>
          <w:b/>
          <w:bCs/>
          <w:color w:val="231F20"/>
          <w:sz w:val="18"/>
          <w:szCs w:val="18"/>
          <w:lang w:eastAsia="en-US"/>
        </w:rPr>
        <w:t xml:space="preserve">Keywords: </w:t>
      </w:r>
      <w:r w:rsidRPr="00EE7C04">
        <w:rPr>
          <w:rFonts w:ascii="Times New Roman" w:hAnsi="Times New Roman" w:cs="Times New Roman"/>
          <w:sz w:val="18"/>
          <w:szCs w:val="18"/>
        </w:rPr>
        <w:t xml:space="preserve"> </w:t>
      </w:r>
      <w:r w:rsidR="005460E3">
        <w:rPr>
          <w:rFonts w:ascii="Times New Roman" w:hAnsi="Times New Roman" w:cs="Times New Roman"/>
          <w:sz w:val="18"/>
          <w:szCs w:val="18"/>
        </w:rPr>
        <w:t xml:space="preserve">Reading, Speaking abilities, pronunciation, grammar, vocabulary. </w:t>
      </w:r>
    </w:p>
    <w:p w14:paraId="1D741F9E" w14:textId="77777777" w:rsidR="0091370F" w:rsidRPr="00196BED" w:rsidRDefault="0091370F" w:rsidP="0091370F">
      <w:pPr>
        <w:jc w:val="both"/>
        <w:rPr>
          <w:rFonts w:ascii="Times New Roman" w:hAnsi="Times New Roman" w:cs="Times New Roman"/>
          <w:b/>
          <w:bCs/>
          <w:color w:val="000000"/>
          <w:sz w:val="24"/>
          <w:szCs w:val="24"/>
          <w:lang w:val="en-US"/>
        </w:rPr>
      </w:pPr>
    </w:p>
    <w:p w14:paraId="0AEDB3D6" w14:textId="77777777" w:rsidR="0091370F" w:rsidRPr="00196BED" w:rsidRDefault="0091370F" w:rsidP="0091370F">
      <w:pPr>
        <w:rPr>
          <w:rFonts w:ascii="Times New Roman" w:hAnsi="Times New Roman" w:cs="Times New Roman"/>
          <w:sz w:val="24"/>
          <w:szCs w:val="24"/>
        </w:rPr>
      </w:pPr>
    </w:p>
    <w:p w14:paraId="5C18DE80" w14:textId="77777777" w:rsidR="000A004F" w:rsidRPr="00196BED" w:rsidRDefault="000A004F">
      <w:pPr>
        <w:rPr>
          <w:rFonts w:ascii="Times New Roman" w:hAnsi="Times New Roman" w:cs="Times New Roman"/>
          <w:sz w:val="24"/>
          <w:szCs w:val="24"/>
        </w:rPr>
      </w:pPr>
    </w:p>
    <w:p w14:paraId="411CB276" w14:textId="655B33B5" w:rsidR="00D671AE" w:rsidRPr="00196BED" w:rsidRDefault="00B83B34" w:rsidP="00B83B34">
      <w:pPr>
        <w:jc w:val="center"/>
        <w:rPr>
          <w:rFonts w:ascii="Times New Roman" w:hAnsi="Times New Roman" w:cs="Times New Roman"/>
          <w:b/>
          <w:sz w:val="24"/>
          <w:szCs w:val="24"/>
        </w:rPr>
      </w:pPr>
      <w:r>
        <w:rPr>
          <w:rFonts w:ascii="Times New Roman" w:hAnsi="Times New Roman" w:cs="Times New Roman"/>
          <w:b/>
          <w:sz w:val="24"/>
          <w:szCs w:val="24"/>
        </w:rPr>
        <w:t>I</w:t>
      </w:r>
      <w:r w:rsidRPr="00196BED">
        <w:rPr>
          <w:rFonts w:ascii="Times New Roman" w:hAnsi="Times New Roman" w:cs="Times New Roman"/>
          <w:b/>
          <w:sz w:val="24"/>
          <w:szCs w:val="24"/>
        </w:rPr>
        <w:t>NTRODUCTION AND BACKGROUND</w:t>
      </w:r>
    </w:p>
    <w:p w14:paraId="04F72A2B" w14:textId="77777777" w:rsidR="00CE3E67" w:rsidRPr="00196BED" w:rsidRDefault="00CE3E67">
      <w:pPr>
        <w:rPr>
          <w:rFonts w:ascii="Times New Roman" w:hAnsi="Times New Roman" w:cs="Times New Roman"/>
          <w:sz w:val="24"/>
          <w:szCs w:val="24"/>
        </w:rPr>
      </w:pPr>
    </w:p>
    <w:p w14:paraId="45015674" w14:textId="77777777" w:rsidR="005460E3" w:rsidRPr="005460E3" w:rsidRDefault="005460E3" w:rsidP="005460E3">
      <w:pPr>
        <w:jc w:val="both"/>
        <w:rPr>
          <w:rFonts w:ascii="Times New Roman" w:hAnsi="Times New Roman" w:cs="Times New Roman"/>
          <w:sz w:val="22"/>
          <w:szCs w:val="22"/>
          <w:lang w:val="en-US"/>
        </w:rPr>
      </w:pPr>
      <w:r w:rsidRPr="005460E3">
        <w:rPr>
          <w:rFonts w:ascii="Times New Roman" w:hAnsi="Times New Roman" w:cs="Times New Roman"/>
          <w:sz w:val="22"/>
          <w:szCs w:val="22"/>
          <w:lang w:val="en-US"/>
        </w:rPr>
        <w:t xml:space="preserve">In language teaching and learning, priority and an equal amount of emphasis are given to the four language skills; listening, speaking, reading, and writing. These four major English language learning skills can be categorized into two groups; receptive and productive skills. Both speaking and reading skills belong to these two groups respectively. Referring to </w:t>
      </w:r>
      <w:proofErr w:type="spellStart"/>
      <w:r w:rsidRPr="005460E3">
        <w:rPr>
          <w:rFonts w:ascii="Times New Roman" w:hAnsi="Times New Roman" w:cs="Times New Roman"/>
          <w:sz w:val="22"/>
          <w:szCs w:val="22"/>
          <w:lang w:val="en-US"/>
        </w:rPr>
        <w:t>Xolmurodova</w:t>
      </w:r>
      <w:proofErr w:type="spellEnd"/>
      <w:r w:rsidRPr="005460E3">
        <w:rPr>
          <w:rFonts w:ascii="Times New Roman" w:hAnsi="Times New Roman" w:cs="Times New Roman"/>
          <w:sz w:val="22"/>
          <w:szCs w:val="22"/>
          <w:lang w:val="en-US"/>
        </w:rPr>
        <w:t xml:space="preserve"> (2021) focusing and mastering one language skill at a time improves and enhances the other gradually. </w:t>
      </w:r>
      <w:proofErr w:type="spellStart"/>
      <w:r w:rsidRPr="005460E3">
        <w:rPr>
          <w:rFonts w:ascii="Times New Roman" w:hAnsi="Times New Roman" w:cs="Times New Roman"/>
          <w:sz w:val="22"/>
          <w:szCs w:val="22"/>
          <w:lang w:val="en-US"/>
        </w:rPr>
        <w:t>Syakur</w:t>
      </w:r>
      <w:proofErr w:type="spellEnd"/>
      <w:r w:rsidRPr="005460E3">
        <w:rPr>
          <w:rFonts w:ascii="Times New Roman" w:hAnsi="Times New Roman" w:cs="Times New Roman"/>
          <w:sz w:val="22"/>
          <w:szCs w:val="22"/>
          <w:lang w:val="en-US"/>
        </w:rPr>
        <w:t xml:space="preserve"> and </w:t>
      </w:r>
      <w:proofErr w:type="spellStart"/>
      <w:r w:rsidRPr="005460E3">
        <w:rPr>
          <w:rFonts w:ascii="Times New Roman" w:hAnsi="Times New Roman" w:cs="Times New Roman"/>
          <w:sz w:val="22"/>
          <w:szCs w:val="22"/>
          <w:lang w:val="en-US"/>
        </w:rPr>
        <w:t>Azis</w:t>
      </w:r>
      <w:proofErr w:type="spellEnd"/>
      <w:r w:rsidRPr="005460E3">
        <w:rPr>
          <w:rFonts w:ascii="Times New Roman" w:hAnsi="Times New Roman" w:cs="Times New Roman"/>
          <w:sz w:val="22"/>
          <w:szCs w:val="22"/>
          <w:lang w:val="en-US"/>
        </w:rPr>
        <w:t xml:space="preserve"> (2020) supported </w:t>
      </w:r>
      <w:r w:rsidRPr="005460E3">
        <w:rPr>
          <w:rFonts w:ascii="Times New Roman" w:hAnsi="Times New Roman" w:cs="Times New Roman"/>
          <w:sz w:val="22"/>
          <w:szCs w:val="22"/>
          <w:lang w:val="en-GB"/>
        </w:rPr>
        <w:t xml:space="preserve">these four skills are interrelated with one another and cannot be separated. </w:t>
      </w:r>
      <w:r w:rsidRPr="005460E3">
        <w:rPr>
          <w:rFonts w:ascii="Times New Roman" w:hAnsi="Times New Roman" w:cs="Times New Roman"/>
          <w:sz w:val="22"/>
          <w:szCs w:val="22"/>
          <w:lang w:val="en-US"/>
        </w:rPr>
        <w:t xml:space="preserve">This paper focuses on the influence of reading on students’ speaking abilities. </w:t>
      </w:r>
    </w:p>
    <w:p w14:paraId="5F5E89DD" w14:textId="77777777" w:rsidR="005460E3" w:rsidRPr="005460E3" w:rsidRDefault="005460E3" w:rsidP="005460E3">
      <w:pPr>
        <w:jc w:val="both"/>
        <w:rPr>
          <w:rFonts w:ascii="Times New Roman" w:hAnsi="Times New Roman" w:cs="Times New Roman"/>
          <w:sz w:val="22"/>
          <w:szCs w:val="22"/>
          <w:lang w:val="en-US"/>
        </w:rPr>
      </w:pPr>
      <w:r w:rsidRPr="005460E3">
        <w:rPr>
          <w:rFonts w:ascii="Times New Roman" w:hAnsi="Times New Roman" w:cs="Times New Roman"/>
          <w:sz w:val="22"/>
          <w:szCs w:val="22"/>
          <w:lang w:val="en-US"/>
        </w:rPr>
        <w:t xml:space="preserve">Speaking is considered one of the essential skills in any language teaching and learning and it needs more practice for mastering. It involves certain key aspects to be able to speak both accurately and fluently. Referring to Harris (1974) as cited in </w:t>
      </w:r>
      <w:proofErr w:type="spellStart"/>
      <w:r w:rsidRPr="005460E3">
        <w:rPr>
          <w:rFonts w:ascii="Times New Roman" w:hAnsi="Times New Roman" w:cs="Times New Roman"/>
          <w:sz w:val="22"/>
          <w:szCs w:val="22"/>
          <w:lang w:val="en-US"/>
        </w:rPr>
        <w:t>Rahayu</w:t>
      </w:r>
      <w:proofErr w:type="spellEnd"/>
      <w:r w:rsidRPr="005460E3">
        <w:rPr>
          <w:rFonts w:ascii="Times New Roman" w:hAnsi="Times New Roman" w:cs="Times New Roman"/>
          <w:sz w:val="22"/>
          <w:szCs w:val="22"/>
          <w:lang w:val="en-US"/>
        </w:rPr>
        <w:t xml:space="preserve"> et al (2021), there are five parts of speaking skills; pronunciation, grammar, vocabulary, fluency, and comprehension. In other words, the correct use of grammar, vocabulary, pronunciation, and the ability to speak spontaneously is essential to be able to speak fluently in English. In regard, this </w:t>
      </w:r>
      <w:bookmarkStart w:id="1" w:name="_Hlk103205176"/>
      <w:r w:rsidRPr="005460E3">
        <w:rPr>
          <w:rFonts w:ascii="Times New Roman" w:hAnsi="Times New Roman" w:cs="Times New Roman"/>
          <w:sz w:val="22"/>
          <w:szCs w:val="22"/>
          <w:lang w:val="en-US"/>
        </w:rPr>
        <w:t xml:space="preserve">comprehensible review research article </w:t>
      </w:r>
      <w:bookmarkEnd w:id="1"/>
      <w:r w:rsidRPr="005460E3">
        <w:rPr>
          <w:rFonts w:ascii="Times New Roman" w:hAnsi="Times New Roman" w:cs="Times New Roman"/>
          <w:sz w:val="22"/>
          <w:szCs w:val="22"/>
          <w:lang w:val="en-US"/>
        </w:rPr>
        <w:t xml:space="preserve">focuses on how reading allows students to enhance all of these aspects through consistent reading practices. </w:t>
      </w:r>
    </w:p>
    <w:p w14:paraId="48DBC870" w14:textId="77777777" w:rsidR="005460E3" w:rsidRPr="005460E3" w:rsidRDefault="005460E3" w:rsidP="005460E3">
      <w:pPr>
        <w:jc w:val="both"/>
        <w:rPr>
          <w:rFonts w:ascii="Times New Roman" w:hAnsi="Times New Roman" w:cs="Times New Roman"/>
          <w:sz w:val="22"/>
          <w:szCs w:val="22"/>
          <w:lang w:val="en-US"/>
        </w:rPr>
      </w:pPr>
      <w:r w:rsidRPr="005460E3">
        <w:rPr>
          <w:rFonts w:ascii="Times New Roman" w:hAnsi="Times New Roman" w:cs="Times New Roman"/>
          <w:sz w:val="22"/>
          <w:szCs w:val="22"/>
          <w:lang w:val="en-US"/>
        </w:rPr>
        <w:t xml:space="preserve">Students’ speaking abilities include pronunciation, grammar, vocabulary, fluency, and comprehension. Reading enables students to master these five skills in order to speak confidently. </w:t>
      </w:r>
      <w:proofErr w:type="spellStart"/>
      <w:r w:rsidRPr="005460E3">
        <w:rPr>
          <w:rFonts w:ascii="Times New Roman" w:hAnsi="Times New Roman" w:cs="Times New Roman"/>
          <w:sz w:val="22"/>
          <w:szCs w:val="22"/>
          <w:lang w:val="en-US"/>
        </w:rPr>
        <w:t>Wati</w:t>
      </w:r>
      <w:proofErr w:type="spellEnd"/>
      <w:r w:rsidRPr="005460E3">
        <w:rPr>
          <w:rFonts w:ascii="Times New Roman" w:hAnsi="Times New Roman" w:cs="Times New Roman"/>
          <w:sz w:val="22"/>
          <w:szCs w:val="22"/>
          <w:lang w:val="en-US"/>
        </w:rPr>
        <w:t xml:space="preserve"> and </w:t>
      </w:r>
      <w:proofErr w:type="spellStart"/>
      <w:r w:rsidRPr="005460E3">
        <w:rPr>
          <w:rFonts w:ascii="Times New Roman" w:hAnsi="Times New Roman" w:cs="Times New Roman"/>
          <w:sz w:val="22"/>
          <w:szCs w:val="22"/>
          <w:lang w:val="en-US"/>
        </w:rPr>
        <w:t>Afrida</w:t>
      </w:r>
      <w:proofErr w:type="spellEnd"/>
      <w:r w:rsidRPr="005460E3">
        <w:rPr>
          <w:rFonts w:ascii="Times New Roman" w:hAnsi="Times New Roman" w:cs="Times New Roman"/>
          <w:sz w:val="22"/>
          <w:szCs w:val="22"/>
          <w:lang w:val="en-US"/>
        </w:rPr>
        <w:t xml:space="preserve"> (2022) supported students with good reading habits are able to speak confidently in front of an audience. </w:t>
      </w:r>
      <w:r w:rsidRPr="005460E3">
        <w:rPr>
          <w:rFonts w:ascii="Times New Roman" w:hAnsi="Times New Roman" w:cs="Times New Roman"/>
          <w:sz w:val="22"/>
          <w:szCs w:val="22"/>
          <w:lang w:val="en-US"/>
        </w:rPr>
        <w:lastRenderedPageBreak/>
        <w:t>Moreover, good language fluency enables students to produce and engage with language in a smooth and effortless way allowing them to easily converse their thoughts and ideas in spoken form. This paper discusses that it is imputable that reading develops students’ speaking skills because it improves their five main speaking abilities which are pronunciation, grammar, vocabulary, fluency, and comprehension. It also enhances their fluency in speaking over time (</w:t>
      </w:r>
      <w:proofErr w:type="spellStart"/>
      <w:r w:rsidRPr="005460E3">
        <w:rPr>
          <w:rFonts w:ascii="Times New Roman" w:hAnsi="Times New Roman" w:cs="Times New Roman"/>
          <w:sz w:val="22"/>
          <w:szCs w:val="22"/>
          <w:lang w:val="en-US"/>
        </w:rPr>
        <w:t>Purwaningsih</w:t>
      </w:r>
      <w:proofErr w:type="spellEnd"/>
      <w:r w:rsidRPr="005460E3">
        <w:rPr>
          <w:rFonts w:ascii="Times New Roman" w:hAnsi="Times New Roman" w:cs="Times New Roman"/>
          <w:sz w:val="22"/>
          <w:szCs w:val="22"/>
          <w:lang w:val="en-US"/>
        </w:rPr>
        <w:t>, 2022).</w:t>
      </w:r>
    </w:p>
    <w:p w14:paraId="32A552C5" w14:textId="77777777" w:rsidR="005460E3" w:rsidRPr="005460E3" w:rsidRDefault="005460E3" w:rsidP="005460E3">
      <w:pPr>
        <w:jc w:val="both"/>
        <w:rPr>
          <w:rFonts w:ascii="Times New Roman" w:hAnsi="Times New Roman" w:cs="Times New Roman"/>
          <w:sz w:val="22"/>
          <w:szCs w:val="22"/>
          <w:lang w:val="en-US"/>
        </w:rPr>
      </w:pPr>
      <w:r w:rsidRPr="005460E3">
        <w:rPr>
          <w:rFonts w:ascii="Times New Roman" w:hAnsi="Times New Roman" w:cs="Times New Roman"/>
          <w:sz w:val="22"/>
          <w:szCs w:val="22"/>
          <w:lang w:val="en-US"/>
        </w:rPr>
        <w:t>Reading requires comprehension and comprehension is regarded as an essential step to fluency. In order to acquire both fluency and comprehension, it is essential to master pronunciation, vocabulary, and grammar skills. Therefore, reading allows students to enhance and reinforce these three skills and allow them to apply the information they have read into authentic speaking practice. In this paper, the influence of reading on students’ speaking abilities has been discussed.</w:t>
      </w:r>
      <w:bookmarkStart w:id="2" w:name="_Hlk103162352"/>
      <w:r w:rsidRPr="005460E3">
        <w:rPr>
          <w:rFonts w:ascii="Times New Roman" w:hAnsi="Times New Roman" w:cs="Times New Roman"/>
          <w:sz w:val="22"/>
          <w:szCs w:val="22"/>
          <w:lang w:val="en-US"/>
        </w:rPr>
        <w:t xml:space="preserve"> Therefore, this study aims to find out the influence of reading on students’ speaking abilities. It is to find out how reading enhances students’ pronunciation, grammar, and vocabulary skills</w:t>
      </w:r>
      <w:bookmarkEnd w:id="2"/>
      <w:r w:rsidRPr="005460E3">
        <w:rPr>
          <w:rFonts w:ascii="Times New Roman" w:hAnsi="Times New Roman" w:cs="Times New Roman"/>
          <w:sz w:val="22"/>
          <w:szCs w:val="22"/>
          <w:lang w:val="en-US"/>
        </w:rPr>
        <w:t xml:space="preserve"> enabling them to be fluent and have a good language comprehension. </w:t>
      </w:r>
    </w:p>
    <w:p w14:paraId="5DD1EA05" w14:textId="77777777" w:rsidR="007914E5" w:rsidRPr="00196BED" w:rsidRDefault="007914E5" w:rsidP="00944CBA">
      <w:pPr>
        <w:jc w:val="both"/>
        <w:rPr>
          <w:rFonts w:ascii="Times New Roman" w:hAnsi="Times New Roman" w:cs="Times New Roman"/>
          <w:sz w:val="24"/>
          <w:szCs w:val="24"/>
        </w:rPr>
      </w:pPr>
    </w:p>
    <w:p w14:paraId="590B9F8D" w14:textId="454F4378" w:rsidR="00E002BC" w:rsidRDefault="00313172" w:rsidP="007914E5">
      <w:pPr>
        <w:jc w:val="both"/>
        <w:rPr>
          <w:rFonts w:ascii="Times New Roman" w:hAnsi="Times New Roman" w:cs="Times New Roman"/>
          <w:b/>
          <w:sz w:val="24"/>
          <w:szCs w:val="24"/>
        </w:rPr>
      </w:pPr>
      <w:r w:rsidRPr="00196BED">
        <w:rPr>
          <w:rFonts w:ascii="Times New Roman" w:hAnsi="Times New Roman" w:cs="Times New Roman"/>
          <w:b/>
          <w:sz w:val="24"/>
          <w:szCs w:val="24"/>
        </w:rPr>
        <w:t>1</w:t>
      </w:r>
      <w:r w:rsidR="00B83B34">
        <w:rPr>
          <w:rFonts w:ascii="Times New Roman" w:hAnsi="Times New Roman" w:cs="Times New Roman"/>
          <w:b/>
          <w:sz w:val="24"/>
          <w:szCs w:val="24"/>
        </w:rPr>
        <w:t>.</w:t>
      </w:r>
      <w:r w:rsidRPr="00196BED">
        <w:rPr>
          <w:rFonts w:ascii="Times New Roman" w:hAnsi="Times New Roman" w:cs="Times New Roman"/>
          <w:b/>
          <w:sz w:val="24"/>
          <w:szCs w:val="24"/>
        </w:rPr>
        <w:tab/>
        <w:t>Literature review.</w:t>
      </w:r>
    </w:p>
    <w:p w14:paraId="385B398E" w14:textId="5749A88C" w:rsidR="005460E3" w:rsidRDefault="005460E3" w:rsidP="005460E3">
      <w:pPr>
        <w:numPr>
          <w:ilvl w:val="0"/>
          <w:numId w:val="4"/>
        </w:numPr>
        <w:jc w:val="both"/>
        <w:rPr>
          <w:rFonts w:ascii="Times New Roman" w:eastAsia="Times New Roman" w:hAnsi="Times New Roman" w:cs="Times New Roman"/>
          <w:i/>
          <w:iCs/>
          <w:sz w:val="22"/>
          <w:szCs w:val="22"/>
          <w:lang w:val="en-US"/>
        </w:rPr>
      </w:pPr>
      <w:r w:rsidRPr="005460E3">
        <w:rPr>
          <w:rFonts w:ascii="Times New Roman" w:eastAsia="Times New Roman" w:hAnsi="Times New Roman" w:cs="Times New Roman"/>
          <w:i/>
          <w:iCs/>
          <w:sz w:val="22"/>
          <w:szCs w:val="22"/>
          <w:lang w:val="en-US"/>
        </w:rPr>
        <w:t>Reading</w:t>
      </w:r>
    </w:p>
    <w:p w14:paraId="3FD3F07B" w14:textId="4BFCDCCD" w:rsidR="005460E3" w:rsidRPr="005460E3" w:rsidRDefault="005460E3" w:rsidP="005460E3">
      <w:pPr>
        <w:jc w:val="both"/>
        <w:rPr>
          <w:rFonts w:ascii="Times New Roman" w:eastAsia="Times New Roman" w:hAnsi="Times New Roman" w:cs="Times New Roman"/>
          <w:sz w:val="22"/>
          <w:szCs w:val="22"/>
          <w:lang w:val="en-US"/>
        </w:rPr>
      </w:pPr>
      <w:r w:rsidRPr="005460E3">
        <w:rPr>
          <w:rFonts w:ascii="Times New Roman" w:eastAsia="Times New Roman" w:hAnsi="Times New Roman" w:cs="Times New Roman"/>
          <w:sz w:val="22"/>
          <w:szCs w:val="22"/>
          <w:lang w:val="en-US"/>
        </w:rPr>
        <w:t>Reading involves the understanding of the sentences and structures of a written text (</w:t>
      </w:r>
      <w:proofErr w:type="spellStart"/>
      <w:r w:rsidRPr="005460E3">
        <w:rPr>
          <w:rFonts w:ascii="Times New Roman" w:eastAsia="Times New Roman" w:hAnsi="Times New Roman" w:cs="Times New Roman"/>
          <w:sz w:val="22"/>
          <w:szCs w:val="22"/>
          <w:lang w:val="en-US"/>
        </w:rPr>
        <w:t>Panggabean</w:t>
      </w:r>
      <w:proofErr w:type="spellEnd"/>
      <w:r w:rsidRPr="005460E3">
        <w:rPr>
          <w:rFonts w:ascii="Times New Roman" w:eastAsia="Times New Roman" w:hAnsi="Times New Roman" w:cs="Times New Roman"/>
          <w:sz w:val="22"/>
          <w:szCs w:val="22"/>
          <w:lang w:val="en-US"/>
        </w:rPr>
        <w:t>, 2022). Students who have good reading skills develop successful speaking skills (</w:t>
      </w:r>
      <w:proofErr w:type="spellStart"/>
      <w:r w:rsidRPr="005460E3">
        <w:rPr>
          <w:rFonts w:ascii="Times New Roman" w:eastAsia="Times New Roman" w:hAnsi="Times New Roman" w:cs="Times New Roman"/>
          <w:sz w:val="22"/>
          <w:szCs w:val="22"/>
          <w:lang w:val="en-US"/>
        </w:rPr>
        <w:t>Norbaevna</w:t>
      </w:r>
      <w:proofErr w:type="spellEnd"/>
      <w:r w:rsidRPr="005460E3">
        <w:rPr>
          <w:rFonts w:ascii="Times New Roman" w:eastAsia="Times New Roman" w:hAnsi="Times New Roman" w:cs="Times New Roman"/>
          <w:sz w:val="22"/>
          <w:szCs w:val="22"/>
          <w:lang w:val="en-US"/>
        </w:rPr>
        <w:t xml:space="preserve"> &amp; </w:t>
      </w:r>
      <w:proofErr w:type="spellStart"/>
      <w:r w:rsidRPr="005460E3">
        <w:rPr>
          <w:rFonts w:ascii="Times New Roman" w:eastAsia="Times New Roman" w:hAnsi="Times New Roman" w:cs="Times New Roman"/>
          <w:sz w:val="22"/>
          <w:szCs w:val="22"/>
          <w:lang w:val="en-US"/>
        </w:rPr>
        <w:t>Yuldashevna</w:t>
      </w:r>
      <w:proofErr w:type="spellEnd"/>
      <w:r w:rsidRPr="005460E3">
        <w:rPr>
          <w:rFonts w:ascii="Times New Roman" w:eastAsia="Times New Roman" w:hAnsi="Times New Roman" w:cs="Times New Roman"/>
          <w:sz w:val="22"/>
          <w:szCs w:val="22"/>
          <w:lang w:val="en-US"/>
        </w:rPr>
        <w:t xml:space="preserve">, 2019). This is supported by </w:t>
      </w:r>
      <w:proofErr w:type="spellStart"/>
      <w:r w:rsidRPr="005460E3">
        <w:rPr>
          <w:rFonts w:ascii="Times New Roman" w:eastAsia="Times New Roman" w:hAnsi="Times New Roman" w:cs="Times New Roman"/>
          <w:sz w:val="22"/>
          <w:szCs w:val="22"/>
          <w:lang w:val="en-US"/>
        </w:rPr>
        <w:t>Kenjali</w:t>
      </w:r>
      <w:proofErr w:type="spellEnd"/>
      <w:r w:rsidRPr="005460E3">
        <w:rPr>
          <w:rFonts w:ascii="Times New Roman" w:eastAsia="Times New Roman" w:hAnsi="Times New Roman" w:cs="Times New Roman"/>
          <w:sz w:val="22"/>
          <w:szCs w:val="22"/>
          <w:lang w:val="en-US"/>
        </w:rPr>
        <w:t xml:space="preserve"> and </w:t>
      </w:r>
      <w:proofErr w:type="spellStart"/>
      <w:r w:rsidRPr="005460E3">
        <w:rPr>
          <w:rFonts w:ascii="Times New Roman" w:eastAsia="Times New Roman" w:hAnsi="Times New Roman" w:cs="Times New Roman"/>
          <w:sz w:val="22"/>
          <w:szCs w:val="22"/>
          <w:lang w:val="en-US"/>
        </w:rPr>
        <w:t>Abduramanova</w:t>
      </w:r>
      <w:proofErr w:type="spellEnd"/>
      <w:r w:rsidRPr="005460E3">
        <w:rPr>
          <w:rFonts w:ascii="Times New Roman" w:eastAsia="Times New Roman" w:hAnsi="Times New Roman" w:cs="Times New Roman"/>
          <w:sz w:val="22"/>
          <w:szCs w:val="22"/>
          <w:lang w:val="en-US"/>
        </w:rPr>
        <w:t xml:space="preserve"> (2022) that reading is the key to successful language learning and students develop both fluency and accuracy in their speaking through reading.</w:t>
      </w:r>
    </w:p>
    <w:p w14:paraId="4D83F06E" w14:textId="14452CD2" w:rsidR="005460E3" w:rsidRDefault="005460E3" w:rsidP="005460E3">
      <w:pPr>
        <w:jc w:val="both"/>
        <w:rPr>
          <w:rFonts w:ascii="Times New Roman" w:eastAsia="Times New Roman" w:hAnsi="Times New Roman" w:cs="Times New Roman"/>
          <w:i/>
          <w:iCs/>
          <w:sz w:val="22"/>
          <w:szCs w:val="22"/>
          <w:lang w:val="en-US"/>
        </w:rPr>
      </w:pPr>
      <w:r>
        <w:rPr>
          <w:rFonts w:ascii="Times New Roman" w:eastAsia="Times New Roman" w:hAnsi="Times New Roman" w:cs="Times New Roman"/>
          <w:i/>
          <w:iCs/>
          <w:sz w:val="22"/>
          <w:szCs w:val="22"/>
          <w:lang w:val="en-US"/>
        </w:rPr>
        <w:t xml:space="preserve">1.2 Speaking </w:t>
      </w:r>
    </w:p>
    <w:p w14:paraId="72CCD015" w14:textId="77777777" w:rsidR="005460E3" w:rsidRPr="005460E3" w:rsidRDefault="005460E3" w:rsidP="005460E3">
      <w:pPr>
        <w:jc w:val="both"/>
        <w:rPr>
          <w:rFonts w:ascii="Times New Roman" w:eastAsia="Times New Roman" w:hAnsi="Times New Roman" w:cs="Times New Roman"/>
          <w:sz w:val="22"/>
          <w:szCs w:val="22"/>
          <w:lang w:val="en-US"/>
        </w:rPr>
      </w:pPr>
      <w:r w:rsidRPr="005460E3">
        <w:rPr>
          <w:rFonts w:ascii="Times New Roman" w:eastAsia="Times New Roman" w:hAnsi="Times New Roman" w:cs="Times New Roman"/>
          <w:sz w:val="22"/>
          <w:szCs w:val="22"/>
          <w:lang w:val="en-US"/>
        </w:rPr>
        <w:t xml:space="preserve">Speaking is a productive skill and it belongs to one of the four main skills in language learning. It is the ability to present speech, and express thoughts and ideas verbally using language. Referring to </w:t>
      </w:r>
      <w:proofErr w:type="spellStart"/>
      <w:r w:rsidRPr="005460E3">
        <w:rPr>
          <w:rFonts w:ascii="Times New Roman" w:eastAsia="Times New Roman" w:hAnsi="Times New Roman" w:cs="Times New Roman"/>
          <w:sz w:val="22"/>
          <w:szCs w:val="22"/>
          <w:lang w:val="en-US"/>
        </w:rPr>
        <w:t>Norbaevna</w:t>
      </w:r>
      <w:proofErr w:type="spellEnd"/>
      <w:r w:rsidRPr="005460E3">
        <w:rPr>
          <w:rFonts w:ascii="Times New Roman" w:eastAsia="Times New Roman" w:hAnsi="Times New Roman" w:cs="Times New Roman"/>
          <w:sz w:val="22"/>
          <w:szCs w:val="22"/>
          <w:lang w:val="en-US"/>
        </w:rPr>
        <w:t xml:space="preserve"> and </w:t>
      </w:r>
      <w:proofErr w:type="spellStart"/>
      <w:r w:rsidRPr="005460E3">
        <w:rPr>
          <w:rFonts w:ascii="Times New Roman" w:eastAsia="Times New Roman" w:hAnsi="Times New Roman" w:cs="Times New Roman"/>
          <w:sz w:val="22"/>
          <w:szCs w:val="22"/>
          <w:lang w:val="en-US"/>
        </w:rPr>
        <w:t>Yuldashevna</w:t>
      </w:r>
      <w:proofErr w:type="spellEnd"/>
      <w:r w:rsidRPr="005460E3">
        <w:rPr>
          <w:rFonts w:ascii="Times New Roman" w:eastAsia="Times New Roman" w:hAnsi="Times New Roman" w:cs="Times New Roman"/>
          <w:sz w:val="22"/>
          <w:szCs w:val="22"/>
          <w:lang w:val="en-US"/>
        </w:rPr>
        <w:t xml:space="preserve"> (2019), speaking involves various aspects such as accuracy and fluency. Accuracy consists of Pronunciation, grammar, and vocabulary, meanwhile,</w:t>
      </w:r>
      <w:r w:rsidRPr="005460E3">
        <w:rPr>
          <w:rFonts w:ascii="Times New Roman" w:eastAsia="Times New Roman" w:hAnsi="Times New Roman" w:cs="Times New Roman"/>
          <w:sz w:val="22"/>
          <w:szCs w:val="22"/>
          <w:lang w:val="en-GB"/>
        </w:rPr>
        <w:t xml:space="preserve"> </w:t>
      </w:r>
      <w:r w:rsidRPr="005460E3">
        <w:rPr>
          <w:rFonts w:ascii="Times New Roman" w:eastAsia="Times New Roman" w:hAnsi="Times New Roman" w:cs="Times New Roman"/>
          <w:sz w:val="22"/>
          <w:szCs w:val="22"/>
          <w:lang w:val="en-US"/>
        </w:rPr>
        <w:t>fluency is regarded as the ability to keep going when speaking spontaneously (</w:t>
      </w:r>
      <w:proofErr w:type="spellStart"/>
      <w:r w:rsidRPr="005460E3">
        <w:rPr>
          <w:rFonts w:ascii="Times New Roman" w:eastAsia="Times New Roman" w:hAnsi="Times New Roman" w:cs="Times New Roman"/>
          <w:sz w:val="22"/>
          <w:szCs w:val="22"/>
          <w:lang w:val="en-US"/>
        </w:rPr>
        <w:t>Rospinah</w:t>
      </w:r>
      <w:proofErr w:type="spellEnd"/>
      <w:r w:rsidRPr="005460E3">
        <w:rPr>
          <w:rFonts w:ascii="Times New Roman" w:eastAsia="Times New Roman" w:hAnsi="Times New Roman" w:cs="Times New Roman"/>
          <w:sz w:val="22"/>
          <w:szCs w:val="22"/>
          <w:lang w:val="en-US"/>
        </w:rPr>
        <w:t xml:space="preserve"> et al., 2021). Thus, fluency also goes along with comprehension.</w:t>
      </w:r>
    </w:p>
    <w:p w14:paraId="36579FCE" w14:textId="1CDCD21E" w:rsidR="005460E3" w:rsidRPr="0014411D" w:rsidRDefault="005460E3" w:rsidP="0014411D">
      <w:pPr>
        <w:pStyle w:val="ListParagraph"/>
        <w:numPr>
          <w:ilvl w:val="1"/>
          <w:numId w:val="12"/>
        </w:numPr>
        <w:jc w:val="both"/>
        <w:rPr>
          <w:rFonts w:ascii="Times New Roman" w:eastAsia="Times New Roman" w:hAnsi="Times New Roman"/>
          <w:i/>
          <w:iCs/>
          <w:lang w:val="en-US"/>
        </w:rPr>
      </w:pPr>
      <w:r w:rsidRPr="0014411D">
        <w:rPr>
          <w:rFonts w:ascii="Times New Roman" w:eastAsia="Times New Roman" w:hAnsi="Times New Roman"/>
          <w:i/>
          <w:iCs/>
          <w:lang w:val="en-US"/>
        </w:rPr>
        <w:t>Speaking Abilities Proposed by Harris (1974)</w:t>
      </w:r>
    </w:p>
    <w:p w14:paraId="5A9A6425" w14:textId="77777777" w:rsidR="005460E3" w:rsidRPr="005460E3" w:rsidRDefault="005460E3" w:rsidP="005460E3">
      <w:pPr>
        <w:jc w:val="both"/>
        <w:rPr>
          <w:rFonts w:ascii="Times New Roman" w:eastAsia="Times New Roman" w:hAnsi="Times New Roman" w:cs="Times New Roman"/>
          <w:sz w:val="22"/>
          <w:szCs w:val="22"/>
          <w:lang w:val="en-US"/>
        </w:rPr>
      </w:pPr>
      <w:r w:rsidRPr="005460E3">
        <w:rPr>
          <w:rFonts w:ascii="Times New Roman" w:eastAsia="Times New Roman" w:hAnsi="Times New Roman" w:cs="Times New Roman"/>
          <w:sz w:val="22"/>
          <w:szCs w:val="22"/>
          <w:lang w:val="en-US"/>
        </w:rPr>
        <w:t xml:space="preserve">According to Harris (1974), there are five components of speaking abilities; pronunciation, grammar, vocabulary, fluency, and comprehension. </w:t>
      </w:r>
    </w:p>
    <w:p w14:paraId="7000D620" w14:textId="672E8012" w:rsidR="005460E3" w:rsidRDefault="005460E3" w:rsidP="00EC71FF">
      <w:pPr>
        <w:pStyle w:val="ListParagraph"/>
        <w:numPr>
          <w:ilvl w:val="2"/>
          <w:numId w:val="12"/>
        </w:numPr>
        <w:jc w:val="both"/>
        <w:rPr>
          <w:rFonts w:ascii="Times New Roman" w:eastAsia="Times New Roman" w:hAnsi="Times New Roman"/>
          <w:lang w:val="en-US"/>
        </w:rPr>
      </w:pPr>
      <w:r w:rsidRPr="00EC71FF">
        <w:rPr>
          <w:rFonts w:ascii="Times New Roman" w:eastAsia="Times New Roman" w:hAnsi="Times New Roman"/>
          <w:lang w:val="en-US"/>
        </w:rPr>
        <w:t>Pronunciation</w:t>
      </w:r>
    </w:p>
    <w:p w14:paraId="40C63BDF" w14:textId="0FF3C430" w:rsidR="00EC71FF" w:rsidRPr="00EC71FF" w:rsidRDefault="00EC71FF" w:rsidP="00EC71FF">
      <w:pPr>
        <w:jc w:val="both"/>
        <w:rPr>
          <w:rFonts w:ascii="Times New Roman" w:eastAsia="Times New Roman" w:hAnsi="Times New Roman" w:cs="Times New Roman"/>
          <w:sz w:val="22"/>
          <w:szCs w:val="22"/>
          <w:lang w:val="en-US"/>
        </w:rPr>
      </w:pPr>
      <w:r w:rsidRPr="005460E3">
        <w:rPr>
          <w:rFonts w:ascii="Times New Roman" w:eastAsia="Times New Roman" w:hAnsi="Times New Roman" w:cs="Times New Roman"/>
          <w:sz w:val="22"/>
          <w:szCs w:val="22"/>
          <w:lang w:val="en-US"/>
        </w:rPr>
        <w:t xml:space="preserve">Pronunciation is an important component that should be mastered by every language user. Referring to </w:t>
      </w:r>
      <w:proofErr w:type="spellStart"/>
      <w:r w:rsidRPr="005460E3">
        <w:rPr>
          <w:rFonts w:ascii="Times New Roman" w:eastAsia="Times New Roman" w:hAnsi="Times New Roman" w:cs="Times New Roman"/>
          <w:sz w:val="22"/>
          <w:szCs w:val="22"/>
          <w:lang w:val="en-US"/>
        </w:rPr>
        <w:t>Fauzi</w:t>
      </w:r>
      <w:proofErr w:type="spellEnd"/>
      <w:r w:rsidRPr="005460E3">
        <w:rPr>
          <w:rFonts w:ascii="Times New Roman" w:eastAsia="Times New Roman" w:hAnsi="Times New Roman" w:cs="Times New Roman"/>
          <w:sz w:val="22"/>
          <w:szCs w:val="22"/>
          <w:lang w:val="en-US"/>
        </w:rPr>
        <w:t xml:space="preserve"> et al (2021), pronunciation is a path for students to produce clearer language when they speak. It can be mastered over time and practice. </w:t>
      </w:r>
      <w:proofErr w:type="spellStart"/>
      <w:r w:rsidRPr="005460E3">
        <w:rPr>
          <w:rFonts w:ascii="Times New Roman" w:eastAsia="Times New Roman" w:hAnsi="Times New Roman" w:cs="Times New Roman"/>
          <w:sz w:val="22"/>
          <w:szCs w:val="22"/>
          <w:lang w:val="en-US"/>
        </w:rPr>
        <w:t>Senawati</w:t>
      </w:r>
      <w:proofErr w:type="spellEnd"/>
      <w:r w:rsidRPr="005460E3">
        <w:rPr>
          <w:rFonts w:ascii="Times New Roman" w:eastAsia="Times New Roman" w:hAnsi="Times New Roman" w:cs="Times New Roman"/>
          <w:sz w:val="22"/>
          <w:szCs w:val="22"/>
          <w:lang w:val="en-US"/>
        </w:rPr>
        <w:t xml:space="preserve"> et al. (2021) stated that students reading; reading aloud can be the best reading practice to expose students to the model of correct pronunciation. </w:t>
      </w:r>
      <w:proofErr w:type="spellStart"/>
      <w:r w:rsidRPr="005460E3">
        <w:rPr>
          <w:rFonts w:ascii="Times New Roman" w:eastAsia="Times New Roman" w:hAnsi="Times New Roman" w:cs="Times New Roman"/>
          <w:sz w:val="22"/>
          <w:szCs w:val="22"/>
          <w:lang w:val="en-US"/>
        </w:rPr>
        <w:t>Parmawati</w:t>
      </w:r>
      <w:proofErr w:type="spellEnd"/>
      <w:r w:rsidRPr="005460E3">
        <w:rPr>
          <w:rFonts w:ascii="Times New Roman" w:eastAsia="Times New Roman" w:hAnsi="Times New Roman" w:cs="Times New Roman"/>
          <w:sz w:val="22"/>
          <w:szCs w:val="22"/>
          <w:lang w:val="en-US"/>
        </w:rPr>
        <w:t xml:space="preserve"> (2018), supported that students’ reading habit has an effective impact on their pronunciation mastery. The use of proper pronunciation will help in avoiding misunderstanding and miscommunication (</w:t>
      </w:r>
      <w:proofErr w:type="spellStart"/>
      <w:r w:rsidRPr="005460E3">
        <w:rPr>
          <w:rFonts w:ascii="Times New Roman" w:eastAsia="Times New Roman" w:hAnsi="Times New Roman" w:cs="Times New Roman"/>
          <w:sz w:val="22"/>
          <w:szCs w:val="22"/>
          <w:lang w:val="en-US"/>
        </w:rPr>
        <w:t>Senawati</w:t>
      </w:r>
      <w:proofErr w:type="spellEnd"/>
      <w:r w:rsidRPr="005460E3">
        <w:rPr>
          <w:rFonts w:ascii="Times New Roman" w:eastAsia="Times New Roman" w:hAnsi="Times New Roman" w:cs="Times New Roman"/>
          <w:sz w:val="22"/>
          <w:szCs w:val="22"/>
          <w:lang w:val="en-US"/>
        </w:rPr>
        <w:t xml:space="preserve"> et al., 2021 cited </w:t>
      </w:r>
      <w:proofErr w:type="spellStart"/>
      <w:r w:rsidRPr="005460E3">
        <w:rPr>
          <w:rFonts w:ascii="Times New Roman" w:eastAsia="Times New Roman" w:hAnsi="Times New Roman" w:cs="Times New Roman"/>
          <w:sz w:val="22"/>
          <w:szCs w:val="22"/>
          <w:lang w:val="en-US"/>
        </w:rPr>
        <w:t>Haycaft</w:t>
      </w:r>
      <w:proofErr w:type="spellEnd"/>
      <w:r w:rsidRPr="005460E3">
        <w:rPr>
          <w:rFonts w:ascii="Times New Roman" w:eastAsia="Times New Roman" w:hAnsi="Times New Roman" w:cs="Times New Roman"/>
          <w:sz w:val="22"/>
          <w:szCs w:val="22"/>
          <w:lang w:val="en-US"/>
        </w:rPr>
        <w:t xml:space="preserve">, 1978; Kelly, 2000). Thus, pronunciation is a serious component of speaking abilities to be addressed in language learning. </w:t>
      </w:r>
    </w:p>
    <w:p w14:paraId="1BDFF814" w14:textId="2190E134" w:rsidR="00EC71FF" w:rsidRDefault="00EC71FF" w:rsidP="00EC71FF">
      <w:pPr>
        <w:pStyle w:val="ListParagraph"/>
        <w:numPr>
          <w:ilvl w:val="2"/>
          <w:numId w:val="12"/>
        </w:numPr>
        <w:jc w:val="both"/>
        <w:rPr>
          <w:rFonts w:ascii="Times New Roman" w:eastAsia="Times New Roman" w:hAnsi="Times New Roman"/>
          <w:lang w:val="en-US"/>
        </w:rPr>
      </w:pPr>
      <w:r>
        <w:rPr>
          <w:rFonts w:ascii="Times New Roman" w:eastAsia="Times New Roman" w:hAnsi="Times New Roman"/>
          <w:lang w:val="en-US"/>
        </w:rPr>
        <w:t xml:space="preserve">Grammar </w:t>
      </w:r>
    </w:p>
    <w:p w14:paraId="4E1C5B0F" w14:textId="6D0EEDD7" w:rsidR="00EC71FF" w:rsidRPr="00EC71FF" w:rsidRDefault="00EC71FF" w:rsidP="00EC71FF">
      <w:pPr>
        <w:jc w:val="both"/>
        <w:rPr>
          <w:rFonts w:ascii="Times New Roman" w:eastAsia="Times New Roman" w:hAnsi="Times New Roman" w:cs="Times New Roman"/>
          <w:sz w:val="22"/>
          <w:szCs w:val="22"/>
          <w:lang w:val="en-US"/>
        </w:rPr>
      </w:pPr>
      <w:r w:rsidRPr="005460E3">
        <w:rPr>
          <w:rFonts w:ascii="Times New Roman" w:eastAsia="Times New Roman" w:hAnsi="Times New Roman" w:cs="Times New Roman"/>
          <w:sz w:val="22"/>
          <w:szCs w:val="22"/>
          <w:lang w:val="en-US"/>
        </w:rPr>
        <w:t>In developing speaking skills, grammar is one of the essential language components students need to master (</w:t>
      </w:r>
      <w:proofErr w:type="spellStart"/>
      <w:r w:rsidRPr="005460E3">
        <w:rPr>
          <w:rFonts w:ascii="Times New Roman" w:eastAsia="Times New Roman" w:hAnsi="Times New Roman" w:cs="Times New Roman"/>
          <w:sz w:val="22"/>
          <w:szCs w:val="22"/>
          <w:lang w:val="en-US"/>
        </w:rPr>
        <w:t>Asysyfa</w:t>
      </w:r>
      <w:proofErr w:type="spellEnd"/>
      <w:r w:rsidRPr="005460E3">
        <w:rPr>
          <w:rFonts w:ascii="Times New Roman" w:eastAsia="Times New Roman" w:hAnsi="Times New Roman" w:cs="Times New Roman"/>
          <w:sz w:val="22"/>
          <w:szCs w:val="22"/>
          <w:lang w:val="en-US"/>
        </w:rPr>
        <w:t xml:space="preserve"> et al., 2019). It is undeniable that grammar is a base for all language learning processes. Reading in contexts helps students to grasp grammatical concepts more accurately and deeply (Aka, 2019). Moreover, students’ knowledge of grammar gradually enhances as they encounter grammar items repeatedly in their reading and in a variety of contexts (Aka, 2020). This has been supported by Deepa and </w:t>
      </w:r>
      <w:proofErr w:type="spellStart"/>
      <w:r w:rsidRPr="005460E3">
        <w:rPr>
          <w:rFonts w:ascii="Times New Roman" w:eastAsia="Times New Roman" w:hAnsi="Times New Roman" w:cs="Times New Roman"/>
          <w:sz w:val="22"/>
          <w:szCs w:val="22"/>
          <w:lang w:val="en-US"/>
        </w:rPr>
        <w:t>Illankumaran</w:t>
      </w:r>
      <w:proofErr w:type="spellEnd"/>
      <w:r w:rsidRPr="005460E3">
        <w:rPr>
          <w:rFonts w:ascii="Times New Roman" w:eastAsia="Times New Roman" w:hAnsi="Times New Roman" w:cs="Times New Roman"/>
          <w:sz w:val="22"/>
          <w:szCs w:val="22"/>
          <w:lang w:val="en-US"/>
        </w:rPr>
        <w:t xml:space="preserve"> (2018) that students’ knowledge and especially their speaking skills enhance and improve through repeated reading of the text. </w:t>
      </w:r>
    </w:p>
    <w:p w14:paraId="4438316D" w14:textId="79D63D3C" w:rsidR="00EC71FF" w:rsidRDefault="00EC71FF" w:rsidP="00EC71FF">
      <w:pPr>
        <w:pStyle w:val="ListParagraph"/>
        <w:numPr>
          <w:ilvl w:val="2"/>
          <w:numId w:val="12"/>
        </w:numPr>
        <w:jc w:val="both"/>
        <w:rPr>
          <w:rFonts w:ascii="Times New Roman" w:eastAsia="Times New Roman" w:hAnsi="Times New Roman"/>
          <w:lang w:val="en-US"/>
        </w:rPr>
      </w:pPr>
      <w:r>
        <w:rPr>
          <w:rFonts w:ascii="Times New Roman" w:eastAsia="Times New Roman" w:hAnsi="Times New Roman"/>
          <w:lang w:val="en-US"/>
        </w:rPr>
        <w:t xml:space="preserve">Vocabulary </w:t>
      </w:r>
    </w:p>
    <w:p w14:paraId="76FF3F24" w14:textId="3926522C" w:rsidR="00EC71FF" w:rsidRPr="00EC71FF" w:rsidRDefault="00EC71FF" w:rsidP="00EC71FF">
      <w:pPr>
        <w:jc w:val="both"/>
        <w:rPr>
          <w:rFonts w:ascii="Times New Roman" w:eastAsia="Times New Roman" w:hAnsi="Times New Roman" w:cs="Times New Roman"/>
          <w:sz w:val="22"/>
          <w:szCs w:val="22"/>
          <w:lang w:val="en-US"/>
        </w:rPr>
      </w:pPr>
      <w:r w:rsidRPr="005460E3">
        <w:rPr>
          <w:rFonts w:ascii="Times New Roman" w:eastAsia="Times New Roman" w:hAnsi="Times New Roman" w:cs="Times New Roman"/>
          <w:sz w:val="22"/>
          <w:szCs w:val="22"/>
          <w:lang w:val="en-US"/>
        </w:rPr>
        <w:lastRenderedPageBreak/>
        <w:t>Vocabulary knowledge offers students fluency in speaking and enables them to convey a message with the appropriate use of words (</w:t>
      </w:r>
      <w:proofErr w:type="spellStart"/>
      <w:r w:rsidRPr="005460E3">
        <w:rPr>
          <w:rFonts w:ascii="Times New Roman" w:eastAsia="Times New Roman" w:hAnsi="Times New Roman" w:cs="Times New Roman"/>
          <w:sz w:val="22"/>
          <w:szCs w:val="22"/>
          <w:lang w:val="en-US"/>
        </w:rPr>
        <w:t>Asrifan</w:t>
      </w:r>
      <w:proofErr w:type="spellEnd"/>
      <w:r w:rsidRPr="005460E3">
        <w:rPr>
          <w:rFonts w:ascii="Times New Roman" w:eastAsia="Times New Roman" w:hAnsi="Times New Roman" w:cs="Times New Roman"/>
          <w:sz w:val="22"/>
          <w:szCs w:val="22"/>
          <w:lang w:val="en-US"/>
        </w:rPr>
        <w:t xml:space="preserve"> &amp; </w:t>
      </w:r>
      <w:proofErr w:type="spellStart"/>
      <w:r w:rsidRPr="005460E3">
        <w:rPr>
          <w:rFonts w:ascii="Times New Roman" w:eastAsia="Times New Roman" w:hAnsi="Times New Roman" w:cs="Times New Roman"/>
          <w:sz w:val="22"/>
          <w:szCs w:val="22"/>
          <w:lang w:val="en-US"/>
        </w:rPr>
        <w:t>Ghofur</w:t>
      </w:r>
      <w:proofErr w:type="spellEnd"/>
      <w:r w:rsidRPr="005460E3">
        <w:rPr>
          <w:rFonts w:ascii="Times New Roman" w:eastAsia="Times New Roman" w:hAnsi="Times New Roman" w:cs="Times New Roman"/>
          <w:sz w:val="22"/>
          <w:szCs w:val="22"/>
          <w:lang w:val="en-US"/>
        </w:rPr>
        <w:t xml:space="preserve">, 2021).  </w:t>
      </w:r>
      <w:proofErr w:type="spellStart"/>
      <w:r w:rsidRPr="005460E3">
        <w:rPr>
          <w:rFonts w:ascii="Times New Roman" w:eastAsia="Times New Roman" w:hAnsi="Times New Roman" w:cs="Times New Roman"/>
          <w:sz w:val="22"/>
          <w:szCs w:val="22"/>
          <w:lang w:val="en-US"/>
        </w:rPr>
        <w:t>Huettig</w:t>
      </w:r>
      <w:proofErr w:type="spellEnd"/>
      <w:r w:rsidRPr="005460E3">
        <w:rPr>
          <w:rFonts w:ascii="Times New Roman" w:eastAsia="Times New Roman" w:hAnsi="Times New Roman" w:cs="Times New Roman"/>
          <w:sz w:val="22"/>
          <w:szCs w:val="22"/>
          <w:lang w:val="en-US"/>
        </w:rPr>
        <w:t xml:space="preserve"> and Pickering (2019) supported proficient readers are able to converse well in the targeted language due to their larger vocabulary knowledge, thus, it is very important to enhance students’ reading skills. Reading provides them the ability to enhance or broaden their vocabulary knowledge (</w:t>
      </w:r>
      <w:proofErr w:type="spellStart"/>
      <w:r w:rsidRPr="005460E3">
        <w:rPr>
          <w:rFonts w:ascii="Times New Roman" w:eastAsia="Times New Roman" w:hAnsi="Times New Roman" w:cs="Times New Roman"/>
          <w:sz w:val="22"/>
          <w:szCs w:val="22"/>
          <w:lang w:val="en-US"/>
        </w:rPr>
        <w:t>Maharsi</w:t>
      </w:r>
      <w:proofErr w:type="spellEnd"/>
      <w:r w:rsidRPr="005460E3">
        <w:rPr>
          <w:rFonts w:ascii="Times New Roman" w:eastAsia="Times New Roman" w:hAnsi="Times New Roman" w:cs="Times New Roman"/>
          <w:sz w:val="22"/>
          <w:szCs w:val="22"/>
          <w:lang w:val="en-US"/>
        </w:rPr>
        <w:t xml:space="preserve"> et al., 2019). Hence, the more they read, the more vocabulary they acquire, thus, the clearer and more efficient their speaking skills become.  </w:t>
      </w:r>
    </w:p>
    <w:p w14:paraId="33607677" w14:textId="0E2B32D6" w:rsidR="00EC71FF" w:rsidRDefault="00EC71FF" w:rsidP="00EC71FF">
      <w:pPr>
        <w:pStyle w:val="ListParagraph"/>
        <w:numPr>
          <w:ilvl w:val="2"/>
          <w:numId w:val="12"/>
        </w:numPr>
        <w:jc w:val="both"/>
        <w:rPr>
          <w:rFonts w:ascii="Times New Roman" w:eastAsia="Times New Roman" w:hAnsi="Times New Roman"/>
          <w:lang w:val="en-US"/>
        </w:rPr>
      </w:pPr>
      <w:r>
        <w:rPr>
          <w:rFonts w:ascii="Times New Roman" w:eastAsia="Times New Roman" w:hAnsi="Times New Roman"/>
          <w:lang w:val="en-US"/>
        </w:rPr>
        <w:t xml:space="preserve">Fluency </w:t>
      </w:r>
    </w:p>
    <w:p w14:paraId="2A49EED8" w14:textId="1FEAF83F" w:rsidR="00EC71FF" w:rsidRPr="00EC71FF" w:rsidRDefault="00EC71FF" w:rsidP="00EC71FF">
      <w:pPr>
        <w:jc w:val="both"/>
        <w:rPr>
          <w:rFonts w:ascii="Times New Roman" w:eastAsia="Times New Roman" w:hAnsi="Times New Roman" w:cs="Times New Roman"/>
          <w:sz w:val="22"/>
          <w:szCs w:val="22"/>
          <w:lang w:val="en-US"/>
        </w:rPr>
      </w:pPr>
      <w:bookmarkStart w:id="3" w:name="_Hlk103216373"/>
      <w:r w:rsidRPr="005460E3">
        <w:rPr>
          <w:rFonts w:ascii="Times New Roman" w:eastAsia="Times New Roman" w:hAnsi="Times New Roman" w:cs="Times New Roman"/>
          <w:sz w:val="22"/>
          <w:szCs w:val="22"/>
          <w:lang w:val="en-US"/>
        </w:rPr>
        <w:t>The ability to engage in effective and fluent communication using a language is referred to as fluency (</w:t>
      </w:r>
      <w:bookmarkStart w:id="4" w:name="_Hlk103270469"/>
      <w:proofErr w:type="spellStart"/>
      <w:r w:rsidRPr="005460E3">
        <w:rPr>
          <w:rFonts w:ascii="Times New Roman" w:eastAsia="Times New Roman" w:hAnsi="Times New Roman" w:cs="Times New Roman"/>
          <w:sz w:val="22"/>
          <w:szCs w:val="22"/>
          <w:lang w:val="en-US"/>
        </w:rPr>
        <w:t>Purwaningsih</w:t>
      </w:r>
      <w:proofErr w:type="spellEnd"/>
      <w:r w:rsidRPr="005460E3">
        <w:rPr>
          <w:rFonts w:ascii="Times New Roman" w:eastAsia="Times New Roman" w:hAnsi="Times New Roman" w:cs="Times New Roman"/>
          <w:sz w:val="22"/>
          <w:szCs w:val="22"/>
          <w:lang w:val="en-US"/>
        </w:rPr>
        <w:t xml:space="preserve">, 2022 </w:t>
      </w:r>
      <w:bookmarkEnd w:id="4"/>
      <w:r w:rsidRPr="005460E3">
        <w:rPr>
          <w:rFonts w:ascii="Times New Roman" w:eastAsia="Times New Roman" w:hAnsi="Times New Roman" w:cs="Times New Roman"/>
          <w:sz w:val="22"/>
          <w:szCs w:val="22"/>
          <w:lang w:val="en-US"/>
        </w:rPr>
        <w:t xml:space="preserve">cited Brown, 1997). A student with fluent English will be able to communicate without facing any difficulties. Meanwhile, students who lack language fluency are prone to use gap-fillers while speaking in the target language (Aguilar et al., 2019). Good command of English is when a language user has good pronunciation, grammar, and vocabulary skills. The lack of these skills will reflect poor language command. Thus, fluency can be achieved when students gradually enhance these skills.  Balan et al., (2019), stated reading influences students’ English speaking and writing skills. Moreover, reading habits develop students’ verbal fluency regardless of the type of reading materials; academic and non-academic materials read (Balan et al., 2019). Therefore, fluency is an essential speaking ability to be studied and it can be achieved through reading. </w:t>
      </w:r>
      <w:bookmarkEnd w:id="3"/>
    </w:p>
    <w:p w14:paraId="18FC7C86" w14:textId="59131CCF" w:rsidR="00EC71FF" w:rsidRDefault="00EC71FF" w:rsidP="00EC71FF">
      <w:pPr>
        <w:pStyle w:val="ListParagraph"/>
        <w:numPr>
          <w:ilvl w:val="2"/>
          <w:numId w:val="12"/>
        </w:numPr>
        <w:jc w:val="both"/>
        <w:rPr>
          <w:rFonts w:ascii="Times New Roman" w:eastAsia="Times New Roman" w:hAnsi="Times New Roman"/>
          <w:lang w:val="en-US"/>
        </w:rPr>
      </w:pPr>
      <w:r>
        <w:rPr>
          <w:rFonts w:ascii="Times New Roman" w:eastAsia="Times New Roman" w:hAnsi="Times New Roman"/>
          <w:lang w:val="en-US"/>
        </w:rPr>
        <w:t xml:space="preserve">Comprehension </w:t>
      </w:r>
    </w:p>
    <w:p w14:paraId="74495CCF" w14:textId="77777777" w:rsidR="005460E3" w:rsidRPr="005460E3" w:rsidRDefault="005460E3" w:rsidP="005460E3">
      <w:pPr>
        <w:jc w:val="both"/>
        <w:rPr>
          <w:rFonts w:ascii="Times New Roman" w:eastAsia="Times New Roman" w:hAnsi="Times New Roman" w:cs="Times New Roman"/>
          <w:sz w:val="22"/>
          <w:szCs w:val="22"/>
          <w:lang w:val="en-US"/>
        </w:rPr>
      </w:pPr>
      <w:r w:rsidRPr="005460E3">
        <w:rPr>
          <w:rFonts w:ascii="Times New Roman" w:eastAsia="Times New Roman" w:hAnsi="Times New Roman" w:cs="Times New Roman"/>
          <w:sz w:val="22"/>
          <w:szCs w:val="22"/>
          <w:lang w:val="en-US"/>
        </w:rPr>
        <w:t xml:space="preserve">Reading assists students in increasing their knowledge and wisdom as far as academic context is concerned and it is found that reading influence their knowledge acquisition and English-speaking skill (Balan et al., 2019). Effective reading habits allow students’ comprehension to expand </w:t>
      </w:r>
      <w:r w:rsidRPr="005460E3">
        <w:rPr>
          <w:rFonts w:ascii="Times New Roman" w:eastAsia="Times New Roman" w:hAnsi="Times New Roman" w:cs="Times New Roman"/>
          <w:sz w:val="22"/>
          <w:szCs w:val="22"/>
          <w:lang w:val="en-GB"/>
        </w:rPr>
        <w:t xml:space="preserve">(Balan et al., 2019 cited </w:t>
      </w:r>
      <w:proofErr w:type="spellStart"/>
      <w:r w:rsidRPr="005460E3">
        <w:rPr>
          <w:rFonts w:ascii="Times New Roman" w:eastAsia="Times New Roman" w:hAnsi="Times New Roman" w:cs="Times New Roman"/>
          <w:sz w:val="22"/>
          <w:szCs w:val="22"/>
          <w:lang w:val="en-GB"/>
        </w:rPr>
        <w:t>Okwilagwe</w:t>
      </w:r>
      <w:proofErr w:type="spellEnd"/>
      <w:r w:rsidRPr="005460E3">
        <w:rPr>
          <w:rFonts w:ascii="Times New Roman" w:eastAsia="Times New Roman" w:hAnsi="Times New Roman" w:cs="Times New Roman"/>
          <w:sz w:val="22"/>
          <w:szCs w:val="22"/>
          <w:lang w:val="en-GB"/>
        </w:rPr>
        <w:t xml:space="preserve">, 1998). Referring to Chis and </w:t>
      </w:r>
      <w:proofErr w:type="spellStart"/>
      <w:r w:rsidRPr="005460E3">
        <w:rPr>
          <w:rFonts w:ascii="Times New Roman" w:eastAsia="Times New Roman" w:hAnsi="Times New Roman" w:cs="Times New Roman"/>
          <w:sz w:val="22"/>
          <w:szCs w:val="22"/>
          <w:lang w:val="en-GB"/>
        </w:rPr>
        <w:t>Guta</w:t>
      </w:r>
      <w:proofErr w:type="spellEnd"/>
      <w:r w:rsidRPr="005460E3">
        <w:rPr>
          <w:rFonts w:ascii="Times New Roman" w:eastAsia="Times New Roman" w:hAnsi="Times New Roman" w:cs="Times New Roman"/>
          <w:sz w:val="22"/>
          <w:szCs w:val="22"/>
          <w:lang w:val="en-GB"/>
        </w:rPr>
        <w:t xml:space="preserve"> (2019), one of the characteristics of a successful speaking activity is to be able to express themselves in utterances that are relevant and easily comprehensible to both speaker and the listeners. </w:t>
      </w:r>
      <w:proofErr w:type="spellStart"/>
      <w:r w:rsidRPr="005460E3">
        <w:rPr>
          <w:rFonts w:ascii="Times New Roman" w:eastAsia="Times New Roman" w:hAnsi="Times New Roman" w:cs="Times New Roman"/>
          <w:sz w:val="22"/>
          <w:szCs w:val="22"/>
          <w:lang w:val="en-US"/>
        </w:rPr>
        <w:t>Purwaningsih</w:t>
      </w:r>
      <w:proofErr w:type="spellEnd"/>
      <w:r w:rsidRPr="005460E3">
        <w:rPr>
          <w:rFonts w:ascii="Times New Roman" w:eastAsia="Times New Roman" w:hAnsi="Times New Roman" w:cs="Times New Roman"/>
          <w:sz w:val="22"/>
          <w:szCs w:val="22"/>
          <w:lang w:val="en-US"/>
        </w:rPr>
        <w:t xml:space="preserve"> (2022) stated that students with good pronunciation, grammar, and vocabulary knowledge will be able to communicate swiftly and readily, without facing any language difficulties. </w:t>
      </w:r>
      <w:proofErr w:type="spellStart"/>
      <w:r w:rsidRPr="005460E3">
        <w:rPr>
          <w:rFonts w:ascii="Times New Roman" w:eastAsia="Times New Roman" w:hAnsi="Times New Roman" w:cs="Times New Roman"/>
          <w:sz w:val="22"/>
          <w:szCs w:val="22"/>
          <w:lang w:val="en-GB"/>
        </w:rPr>
        <w:t>Elnadeef</w:t>
      </w:r>
      <w:proofErr w:type="spellEnd"/>
      <w:r w:rsidRPr="005460E3">
        <w:rPr>
          <w:rFonts w:ascii="Times New Roman" w:eastAsia="Times New Roman" w:hAnsi="Times New Roman" w:cs="Times New Roman"/>
          <w:sz w:val="22"/>
          <w:szCs w:val="22"/>
          <w:lang w:val="en-GB"/>
        </w:rPr>
        <w:t xml:space="preserve"> and Abdala (2019) </w:t>
      </w:r>
      <w:r w:rsidRPr="005460E3">
        <w:rPr>
          <w:rFonts w:ascii="Times New Roman" w:eastAsia="Times New Roman" w:hAnsi="Times New Roman" w:cs="Times New Roman"/>
          <w:sz w:val="22"/>
          <w:szCs w:val="22"/>
          <w:lang w:val="en-US"/>
        </w:rPr>
        <w:t xml:space="preserve">supported students will be able to speak confidently and will be able to keep the conversation going if they have good comprehension skills. </w:t>
      </w:r>
    </w:p>
    <w:p w14:paraId="0F404995" w14:textId="4E4CE904" w:rsidR="006F4925" w:rsidRPr="00A60340" w:rsidRDefault="00B55E70" w:rsidP="006F4925">
      <w:pPr>
        <w:jc w:val="both"/>
        <w:rPr>
          <w:rFonts w:ascii="Times New Roman" w:eastAsiaTheme="minorHAnsi" w:hAnsi="Times New Roman" w:cs="Times New Roman"/>
          <w:sz w:val="22"/>
          <w:szCs w:val="22"/>
          <w:lang w:eastAsia="en-US"/>
        </w:rPr>
      </w:pPr>
      <w:r w:rsidRPr="00B83B34">
        <w:rPr>
          <w:rFonts w:ascii="Times New Roman" w:hAnsi="Times New Roman" w:cs="Times New Roman"/>
          <w:b/>
          <w:sz w:val="22"/>
          <w:szCs w:val="22"/>
        </w:rPr>
        <w:t xml:space="preserve">    </w:t>
      </w:r>
      <w:r w:rsidRPr="00B83B34">
        <w:rPr>
          <w:rFonts w:ascii="Times New Roman" w:hAnsi="Times New Roman" w:cs="Times New Roman"/>
          <w:sz w:val="22"/>
          <w:szCs w:val="22"/>
        </w:rPr>
        <w:t xml:space="preserve"> </w:t>
      </w:r>
    </w:p>
    <w:p w14:paraId="11233E07" w14:textId="70293F89" w:rsidR="00D671AE" w:rsidRDefault="0033388D">
      <w:pPr>
        <w:rPr>
          <w:rFonts w:ascii="Times New Roman" w:hAnsi="Times New Roman" w:cs="Times New Roman"/>
          <w:b/>
          <w:sz w:val="24"/>
          <w:szCs w:val="24"/>
        </w:rPr>
      </w:pPr>
      <w:r w:rsidRPr="00B83B34">
        <w:rPr>
          <w:rFonts w:ascii="Times New Roman" w:hAnsi="Times New Roman" w:cs="Times New Roman"/>
          <w:b/>
          <w:sz w:val="22"/>
          <w:szCs w:val="22"/>
        </w:rPr>
        <w:t>2.</w:t>
      </w:r>
      <w:r w:rsidRPr="00B83B34">
        <w:rPr>
          <w:rFonts w:ascii="Times New Roman" w:hAnsi="Times New Roman" w:cs="Times New Roman"/>
          <w:b/>
          <w:sz w:val="22"/>
          <w:szCs w:val="22"/>
        </w:rPr>
        <w:tab/>
      </w:r>
      <w:r w:rsidR="00A60340">
        <w:rPr>
          <w:rFonts w:ascii="Times New Roman" w:hAnsi="Times New Roman" w:cs="Times New Roman"/>
          <w:b/>
          <w:sz w:val="24"/>
          <w:szCs w:val="24"/>
        </w:rPr>
        <w:t xml:space="preserve">Methodology </w:t>
      </w:r>
    </w:p>
    <w:p w14:paraId="7823457B" w14:textId="77777777" w:rsidR="00446AB7" w:rsidRPr="00B83B34" w:rsidRDefault="00446AB7">
      <w:pPr>
        <w:rPr>
          <w:rFonts w:ascii="Times New Roman" w:hAnsi="Times New Roman" w:cs="Times New Roman"/>
          <w:b/>
          <w:sz w:val="22"/>
          <w:szCs w:val="22"/>
        </w:rPr>
      </w:pPr>
    </w:p>
    <w:p w14:paraId="6F4E06A9" w14:textId="77777777" w:rsidR="00A60340" w:rsidRPr="00A60340" w:rsidRDefault="00A60340" w:rsidP="00A60340">
      <w:pPr>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The present study was conducted through online databases, such as Google Scholar and Research Gate. This study has collected and summarized data from relevant and related studies from the year 2018 until the year 2022. The study has utilized 30 research journal articles sourced from the two online databases for the data collection of the study. The keywords used to retrieve the articles were: the influence of reading on students’ speaking abilities, benefits of students’ reading habits, reading in improving speaking, reading in improving pronunciation, grammar, vocabulary, fluency, and comprehension.  The data collected were analyzed and summarized in the findings and discussion section of this paper. The study focuses on the influence of reading on students’ speaking abilities, thus, the study has presented its findings and discussion mainly focusing on the three speaking abilities proposed by Harris (1974) which are pronunciation, grammar, and vocabulary. </w:t>
      </w:r>
    </w:p>
    <w:p w14:paraId="335D323E" w14:textId="77777777" w:rsidR="00107AA9" w:rsidRPr="00B83B34" w:rsidRDefault="00107AA9" w:rsidP="00127E53">
      <w:pPr>
        <w:jc w:val="both"/>
        <w:rPr>
          <w:rFonts w:ascii="Times New Roman" w:hAnsi="Times New Roman" w:cs="Times New Roman"/>
          <w:b/>
          <w:sz w:val="22"/>
          <w:szCs w:val="22"/>
        </w:rPr>
      </w:pPr>
    </w:p>
    <w:p w14:paraId="195D3DA8" w14:textId="422D804C" w:rsidR="0033388D" w:rsidRPr="00B83B34" w:rsidRDefault="00A60340" w:rsidP="007E65EB">
      <w:pPr>
        <w:jc w:val="both"/>
        <w:rPr>
          <w:rFonts w:ascii="Times New Roman" w:hAnsi="Times New Roman" w:cs="Times New Roman"/>
          <w:b/>
          <w:sz w:val="22"/>
          <w:szCs w:val="22"/>
        </w:rPr>
      </w:pPr>
      <w:r>
        <w:rPr>
          <w:rFonts w:ascii="Times New Roman" w:hAnsi="Times New Roman" w:cs="Times New Roman"/>
          <w:b/>
          <w:sz w:val="22"/>
          <w:szCs w:val="22"/>
        </w:rPr>
        <w:t>3</w:t>
      </w:r>
      <w:r w:rsidR="0033388D" w:rsidRPr="00B83B34">
        <w:rPr>
          <w:rFonts w:ascii="Times New Roman" w:hAnsi="Times New Roman" w:cs="Times New Roman"/>
          <w:b/>
          <w:sz w:val="22"/>
          <w:szCs w:val="22"/>
        </w:rPr>
        <w:t>.</w:t>
      </w:r>
      <w:r w:rsidR="0033388D" w:rsidRPr="00B83B34">
        <w:rPr>
          <w:rFonts w:ascii="Times New Roman" w:hAnsi="Times New Roman" w:cs="Times New Roman"/>
          <w:b/>
          <w:sz w:val="22"/>
          <w:szCs w:val="22"/>
        </w:rPr>
        <w:tab/>
      </w:r>
      <w:r>
        <w:rPr>
          <w:rFonts w:ascii="Times New Roman" w:hAnsi="Times New Roman" w:cs="Times New Roman"/>
          <w:b/>
          <w:sz w:val="24"/>
          <w:szCs w:val="24"/>
        </w:rPr>
        <w:t xml:space="preserve">Analysis and Findings </w:t>
      </w:r>
    </w:p>
    <w:p w14:paraId="2913144C" w14:textId="77777777" w:rsidR="002D7FB0" w:rsidRPr="00B83B34" w:rsidRDefault="002D7FB0" w:rsidP="007E65EB">
      <w:pPr>
        <w:jc w:val="both"/>
        <w:rPr>
          <w:rFonts w:ascii="Times New Roman" w:hAnsi="Times New Roman" w:cs="Times New Roman"/>
          <w:sz w:val="22"/>
          <w:szCs w:val="22"/>
        </w:rPr>
      </w:pPr>
    </w:p>
    <w:p w14:paraId="014BB89F" w14:textId="009EBE4C" w:rsidR="00A60340" w:rsidRDefault="00A60340" w:rsidP="00A60340">
      <w:pPr>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The data analysis was conducted separately for each of the three speaking abilities; pronunciation, grammar, and vocabulary proposed by Harris (1974). </w:t>
      </w:r>
    </w:p>
    <w:p w14:paraId="64F719B6" w14:textId="77777777" w:rsidR="00A60340" w:rsidRPr="00A60340" w:rsidRDefault="00A60340" w:rsidP="00A60340">
      <w:pPr>
        <w:jc w:val="both"/>
        <w:rPr>
          <w:rFonts w:ascii="Times New Roman" w:hAnsi="Times New Roman" w:cs="Times New Roman"/>
          <w:sz w:val="22"/>
          <w:szCs w:val="22"/>
          <w:lang w:val="en-US"/>
        </w:rPr>
      </w:pPr>
    </w:p>
    <w:p w14:paraId="50F65F04" w14:textId="77777777" w:rsidR="00A60340" w:rsidRPr="00A60340" w:rsidRDefault="00A60340" w:rsidP="00A60340">
      <w:pPr>
        <w:jc w:val="both"/>
        <w:rPr>
          <w:rFonts w:ascii="Times New Roman" w:hAnsi="Times New Roman" w:cs="Times New Roman"/>
          <w:b/>
          <w:bCs/>
          <w:i/>
          <w:iCs/>
          <w:sz w:val="22"/>
          <w:szCs w:val="22"/>
          <w:lang w:val="en-US"/>
        </w:rPr>
      </w:pPr>
      <w:r w:rsidRPr="00A60340">
        <w:rPr>
          <w:rFonts w:ascii="Times New Roman" w:hAnsi="Times New Roman" w:cs="Times New Roman"/>
          <w:b/>
          <w:bCs/>
          <w:i/>
          <w:iCs/>
          <w:sz w:val="22"/>
          <w:szCs w:val="22"/>
          <w:lang w:val="en-US"/>
        </w:rPr>
        <w:t>Table 4.1 Pronunciation</w:t>
      </w:r>
    </w:p>
    <w:tbl>
      <w:tblPr>
        <w:tblStyle w:val="TableGrid"/>
        <w:tblW w:w="8389" w:type="dxa"/>
        <w:jc w:val="center"/>
        <w:tblLook w:val="04A0" w:firstRow="1" w:lastRow="0" w:firstColumn="1" w:lastColumn="0" w:noHBand="0" w:noVBand="1"/>
      </w:tblPr>
      <w:tblGrid>
        <w:gridCol w:w="1705"/>
        <w:gridCol w:w="6684"/>
      </w:tblGrid>
      <w:tr w:rsidR="00A60340" w:rsidRPr="00A60340" w14:paraId="6C9B0ECF" w14:textId="77777777" w:rsidTr="00D90552">
        <w:trPr>
          <w:trHeight w:val="665"/>
          <w:jc w:val="center"/>
        </w:trPr>
        <w:tc>
          <w:tcPr>
            <w:tcW w:w="1705" w:type="dxa"/>
            <w:vAlign w:val="center"/>
          </w:tcPr>
          <w:p w14:paraId="16A7F038" w14:textId="77777777" w:rsidR="00A60340" w:rsidRPr="00A60340" w:rsidRDefault="00A60340" w:rsidP="00A60340">
            <w:pPr>
              <w:spacing w:after="120" w:line="240" w:lineRule="exact"/>
              <w:jc w:val="both"/>
              <w:rPr>
                <w:rFonts w:ascii="Times New Roman" w:hAnsi="Times New Roman" w:cs="Times New Roman"/>
                <w:b/>
                <w:bCs/>
                <w:sz w:val="22"/>
                <w:szCs w:val="22"/>
                <w:lang w:val="en-US"/>
              </w:rPr>
            </w:pPr>
            <w:bookmarkStart w:id="5" w:name="_Hlk103177320"/>
            <w:r w:rsidRPr="00A60340">
              <w:rPr>
                <w:rFonts w:ascii="Times New Roman" w:hAnsi="Times New Roman" w:cs="Times New Roman"/>
                <w:b/>
                <w:bCs/>
                <w:sz w:val="22"/>
                <w:szCs w:val="22"/>
                <w:lang w:val="en-US"/>
              </w:rPr>
              <w:lastRenderedPageBreak/>
              <w:t>Article / Study</w:t>
            </w:r>
          </w:p>
        </w:tc>
        <w:tc>
          <w:tcPr>
            <w:tcW w:w="6684" w:type="dxa"/>
            <w:vAlign w:val="center"/>
          </w:tcPr>
          <w:p w14:paraId="43B75DEC" w14:textId="77777777" w:rsidR="00A60340" w:rsidRPr="00A60340" w:rsidRDefault="00A60340" w:rsidP="00A60340">
            <w:pPr>
              <w:spacing w:after="120" w:line="240" w:lineRule="exact"/>
              <w:jc w:val="both"/>
              <w:rPr>
                <w:rFonts w:ascii="Times New Roman" w:hAnsi="Times New Roman" w:cs="Times New Roman"/>
                <w:b/>
                <w:bCs/>
                <w:sz w:val="22"/>
                <w:szCs w:val="22"/>
                <w:lang w:val="en-US"/>
              </w:rPr>
            </w:pPr>
            <w:r w:rsidRPr="00A60340">
              <w:rPr>
                <w:rFonts w:ascii="Times New Roman" w:hAnsi="Times New Roman" w:cs="Times New Roman"/>
                <w:b/>
                <w:bCs/>
                <w:sz w:val="22"/>
                <w:szCs w:val="22"/>
                <w:lang w:val="en-US"/>
              </w:rPr>
              <w:t>Findings</w:t>
            </w:r>
          </w:p>
        </w:tc>
      </w:tr>
      <w:tr w:rsidR="00A60340" w:rsidRPr="00A60340" w14:paraId="5D739CFF" w14:textId="77777777" w:rsidTr="00D90552">
        <w:trPr>
          <w:trHeight w:val="656"/>
          <w:jc w:val="center"/>
        </w:trPr>
        <w:tc>
          <w:tcPr>
            <w:tcW w:w="1705" w:type="dxa"/>
            <w:vAlign w:val="center"/>
          </w:tcPr>
          <w:p w14:paraId="13940081"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Vanqiesta</w:t>
            </w:r>
            <w:proofErr w:type="spellEnd"/>
            <w:r w:rsidRPr="00A60340">
              <w:rPr>
                <w:rFonts w:ascii="Times New Roman" w:hAnsi="Times New Roman" w:cs="Times New Roman"/>
                <w:sz w:val="22"/>
                <w:szCs w:val="22"/>
                <w:lang w:val="en-US"/>
              </w:rPr>
              <w:t xml:space="preserve"> et al (2022) </w:t>
            </w:r>
          </w:p>
        </w:tc>
        <w:tc>
          <w:tcPr>
            <w:tcW w:w="6684" w:type="dxa"/>
            <w:vAlign w:val="center"/>
          </w:tcPr>
          <w:p w14:paraId="2FE41E85"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the script repeatedly helps the students to get the correct intonations and pronunciation. </w:t>
            </w:r>
          </w:p>
        </w:tc>
      </w:tr>
      <w:tr w:rsidR="00A60340" w:rsidRPr="00A60340" w14:paraId="013323F4" w14:textId="77777777" w:rsidTr="00D90552">
        <w:trPr>
          <w:trHeight w:val="80"/>
          <w:jc w:val="center"/>
        </w:trPr>
        <w:tc>
          <w:tcPr>
            <w:tcW w:w="1705" w:type="dxa"/>
            <w:vAlign w:val="center"/>
          </w:tcPr>
          <w:p w14:paraId="375AC3D2"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Senawati</w:t>
            </w:r>
            <w:proofErr w:type="spellEnd"/>
            <w:r w:rsidRPr="00A60340">
              <w:rPr>
                <w:rFonts w:ascii="Times New Roman" w:hAnsi="Times New Roman" w:cs="Times New Roman"/>
                <w:sz w:val="22"/>
                <w:szCs w:val="22"/>
                <w:lang w:val="en-US"/>
              </w:rPr>
              <w:t xml:space="preserve"> et al (2021) </w:t>
            </w:r>
          </w:p>
        </w:tc>
        <w:tc>
          <w:tcPr>
            <w:tcW w:w="6684" w:type="dxa"/>
            <w:vAlign w:val="center"/>
          </w:tcPr>
          <w:p w14:paraId="30171952"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aloud enhances students’ pronunciation allowing them to speak and convey messages in a clear and understandable way. </w:t>
            </w:r>
          </w:p>
        </w:tc>
      </w:tr>
      <w:tr w:rsidR="00A60340" w:rsidRPr="00A60340" w14:paraId="0FDF5B73" w14:textId="77777777" w:rsidTr="00D90552">
        <w:trPr>
          <w:trHeight w:val="1223"/>
          <w:jc w:val="center"/>
        </w:trPr>
        <w:tc>
          <w:tcPr>
            <w:tcW w:w="1705" w:type="dxa"/>
            <w:vAlign w:val="center"/>
          </w:tcPr>
          <w:p w14:paraId="21F6EDDB"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Nursyam</w:t>
            </w:r>
            <w:proofErr w:type="spellEnd"/>
            <w:r w:rsidRPr="00A60340">
              <w:rPr>
                <w:rFonts w:ascii="Times New Roman" w:hAnsi="Times New Roman" w:cs="Times New Roman"/>
                <w:sz w:val="22"/>
                <w:szCs w:val="22"/>
                <w:lang w:val="en-US"/>
              </w:rPr>
              <w:t xml:space="preserve"> (2021) </w:t>
            </w:r>
          </w:p>
        </w:tc>
        <w:tc>
          <w:tcPr>
            <w:tcW w:w="6684" w:type="dxa"/>
            <w:vAlign w:val="center"/>
          </w:tcPr>
          <w:p w14:paraId="190FB677"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The findings concluded that the choral reading technique proved to enhance students’ pronunciation skills.  </w:t>
            </w:r>
          </w:p>
          <w:p w14:paraId="0AD7B249"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narrative texts in class together with the teacher allows them to learn the correct pronunciation of words. </w:t>
            </w:r>
          </w:p>
        </w:tc>
      </w:tr>
      <w:tr w:rsidR="00A60340" w:rsidRPr="00A60340" w14:paraId="3B2B979E" w14:textId="77777777" w:rsidTr="00D90552">
        <w:trPr>
          <w:trHeight w:val="917"/>
          <w:jc w:val="center"/>
        </w:trPr>
        <w:tc>
          <w:tcPr>
            <w:tcW w:w="1705" w:type="dxa"/>
            <w:vAlign w:val="center"/>
          </w:tcPr>
          <w:p w14:paraId="06C3FA19"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Supraba</w:t>
            </w:r>
            <w:proofErr w:type="spellEnd"/>
            <w:r w:rsidRPr="00A60340">
              <w:rPr>
                <w:rFonts w:ascii="Times New Roman" w:hAnsi="Times New Roman" w:cs="Times New Roman"/>
                <w:sz w:val="22"/>
                <w:szCs w:val="22"/>
                <w:lang w:val="en-US"/>
              </w:rPr>
              <w:t xml:space="preserve"> et al (2020)</w:t>
            </w:r>
          </w:p>
        </w:tc>
        <w:tc>
          <w:tcPr>
            <w:tcW w:w="6684" w:type="dxa"/>
            <w:vAlign w:val="center"/>
          </w:tcPr>
          <w:p w14:paraId="275E4C77"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books improve students’ pronunciation. </w:t>
            </w:r>
          </w:p>
          <w:p w14:paraId="67A835FA"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aloud is one of the best ways to practice pronunciation. </w:t>
            </w:r>
          </w:p>
        </w:tc>
      </w:tr>
      <w:tr w:rsidR="00A60340" w:rsidRPr="00A60340" w14:paraId="28BA429C" w14:textId="77777777" w:rsidTr="00D90552">
        <w:trPr>
          <w:trHeight w:val="1223"/>
          <w:jc w:val="center"/>
        </w:trPr>
        <w:tc>
          <w:tcPr>
            <w:tcW w:w="1705" w:type="dxa"/>
            <w:vAlign w:val="center"/>
          </w:tcPr>
          <w:p w14:paraId="126457D3" w14:textId="77777777" w:rsidR="00A60340" w:rsidRPr="00A60340" w:rsidRDefault="00A60340" w:rsidP="00A60340">
            <w:p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Putri et al (2019)</w:t>
            </w:r>
          </w:p>
        </w:tc>
        <w:tc>
          <w:tcPr>
            <w:tcW w:w="6684" w:type="dxa"/>
            <w:vAlign w:val="center"/>
          </w:tcPr>
          <w:p w14:paraId="2E8A01CF"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The tongue twister reading technique used in the language classroom has resulted in significant improvement in students’ pronunciation skills. </w:t>
            </w:r>
          </w:p>
          <w:p w14:paraId="7F7438F6" w14:textId="77777777" w:rsidR="00A60340" w:rsidRPr="00A60340" w:rsidRDefault="00A60340" w:rsidP="00A60340">
            <w:pPr>
              <w:numPr>
                <w:ilvl w:val="0"/>
                <w:numId w:val="16"/>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Students’ ability to use correct word stress in pronouncing words improved when repetition drills, intonation exercises through reading, and examples of word pronunciation is used as a strategy in enhancing students’ pronunciation through the reading technique. </w:t>
            </w:r>
          </w:p>
        </w:tc>
      </w:tr>
      <w:tr w:rsidR="00A60340" w:rsidRPr="00A60340" w14:paraId="472544A0" w14:textId="77777777" w:rsidTr="00D90552">
        <w:trPr>
          <w:trHeight w:val="665"/>
          <w:jc w:val="center"/>
        </w:trPr>
        <w:tc>
          <w:tcPr>
            <w:tcW w:w="1705" w:type="dxa"/>
            <w:vAlign w:val="center"/>
          </w:tcPr>
          <w:p w14:paraId="0C9A1D49"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Parmawati</w:t>
            </w:r>
            <w:proofErr w:type="spellEnd"/>
            <w:r w:rsidRPr="00A60340">
              <w:rPr>
                <w:rFonts w:ascii="Times New Roman" w:hAnsi="Times New Roman" w:cs="Times New Roman"/>
                <w:sz w:val="22"/>
                <w:szCs w:val="22"/>
                <w:lang w:val="en-US"/>
              </w:rPr>
              <w:t xml:space="preserve"> (2018) </w:t>
            </w:r>
          </w:p>
        </w:tc>
        <w:tc>
          <w:tcPr>
            <w:tcW w:w="6684" w:type="dxa"/>
            <w:vAlign w:val="center"/>
          </w:tcPr>
          <w:p w14:paraId="0F623F5B" w14:textId="77777777" w:rsidR="00A60340" w:rsidRPr="00A60340" w:rsidRDefault="00A60340" w:rsidP="00A60340">
            <w:pPr>
              <w:numPr>
                <w:ilvl w:val="0"/>
                <w:numId w:val="17"/>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Students’ reading influences their pronunciation mastery. </w:t>
            </w:r>
          </w:p>
        </w:tc>
      </w:tr>
      <w:bookmarkEnd w:id="5"/>
    </w:tbl>
    <w:p w14:paraId="7BC67B4C" w14:textId="77777777" w:rsidR="00A60340" w:rsidRPr="00A60340" w:rsidRDefault="00A60340" w:rsidP="00A60340">
      <w:pPr>
        <w:jc w:val="both"/>
        <w:rPr>
          <w:rFonts w:ascii="Times New Roman" w:hAnsi="Times New Roman" w:cs="Times New Roman"/>
          <w:b/>
          <w:bCs/>
          <w:i/>
          <w:iCs/>
          <w:sz w:val="22"/>
          <w:szCs w:val="22"/>
          <w:lang w:val="en-US"/>
        </w:rPr>
      </w:pPr>
    </w:p>
    <w:p w14:paraId="08751643" w14:textId="77777777" w:rsidR="00A60340" w:rsidRPr="00A60340" w:rsidRDefault="00A60340" w:rsidP="00A60340">
      <w:pPr>
        <w:jc w:val="both"/>
        <w:rPr>
          <w:rFonts w:ascii="Times New Roman" w:hAnsi="Times New Roman" w:cs="Times New Roman"/>
          <w:b/>
          <w:bCs/>
          <w:i/>
          <w:iCs/>
          <w:sz w:val="22"/>
          <w:szCs w:val="22"/>
          <w:lang w:val="en-US"/>
        </w:rPr>
      </w:pPr>
      <w:r w:rsidRPr="00A60340">
        <w:rPr>
          <w:rFonts w:ascii="Times New Roman" w:hAnsi="Times New Roman" w:cs="Times New Roman"/>
          <w:b/>
          <w:bCs/>
          <w:i/>
          <w:iCs/>
          <w:sz w:val="22"/>
          <w:szCs w:val="22"/>
          <w:lang w:val="en-US"/>
        </w:rPr>
        <w:t xml:space="preserve">Table 4.2 Grammar </w:t>
      </w:r>
    </w:p>
    <w:tbl>
      <w:tblPr>
        <w:tblStyle w:val="TableGrid"/>
        <w:tblW w:w="8389" w:type="dxa"/>
        <w:jc w:val="center"/>
        <w:tblLook w:val="04A0" w:firstRow="1" w:lastRow="0" w:firstColumn="1" w:lastColumn="0" w:noHBand="0" w:noVBand="1"/>
      </w:tblPr>
      <w:tblGrid>
        <w:gridCol w:w="1705"/>
        <w:gridCol w:w="6684"/>
      </w:tblGrid>
      <w:tr w:rsidR="00A60340" w:rsidRPr="00A60340" w14:paraId="3E95ECE2" w14:textId="77777777" w:rsidTr="00D90552">
        <w:trPr>
          <w:trHeight w:val="665"/>
          <w:jc w:val="center"/>
        </w:trPr>
        <w:tc>
          <w:tcPr>
            <w:tcW w:w="1705" w:type="dxa"/>
            <w:vAlign w:val="center"/>
          </w:tcPr>
          <w:p w14:paraId="0EE3C15D" w14:textId="77777777" w:rsidR="00A60340" w:rsidRPr="00A60340" w:rsidRDefault="00A60340" w:rsidP="00A60340">
            <w:pPr>
              <w:spacing w:after="120" w:line="240" w:lineRule="exact"/>
              <w:jc w:val="both"/>
              <w:rPr>
                <w:rFonts w:ascii="Times New Roman" w:hAnsi="Times New Roman" w:cs="Times New Roman"/>
                <w:b/>
                <w:bCs/>
                <w:sz w:val="22"/>
                <w:szCs w:val="22"/>
                <w:lang w:val="en-US"/>
              </w:rPr>
            </w:pPr>
            <w:r w:rsidRPr="00A60340">
              <w:rPr>
                <w:rFonts w:ascii="Times New Roman" w:hAnsi="Times New Roman" w:cs="Times New Roman"/>
                <w:b/>
                <w:bCs/>
                <w:sz w:val="22"/>
                <w:szCs w:val="22"/>
                <w:lang w:val="en-US"/>
              </w:rPr>
              <w:t>Article/ Study</w:t>
            </w:r>
          </w:p>
        </w:tc>
        <w:tc>
          <w:tcPr>
            <w:tcW w:w="6684" w:type="dxa"/>
            <w:vAlign w:val="center"/>
          </w:tcPr>
          <w:p w14:paraId="527DC907" w14:textId="77777777" w:rsidR="00A60340" w:rsidRPr="00A60340" w:rsidRDefault="00A60340" w:rsidP="00A60340">
            <w:pPr>
              <w:spacing w:after="120" w:line="240" w:lineRule="exact"/>
              <w:jc w:val="both"/>
              <w:rPr>
                <w:rFonts w:ascii="Times New Roman" w:hAnsi="Times New Roman" w:cs="Times New Roman"/>
                <w:b/>
                <w:bCs/>
                <w:sz w:val="22"/>
                <w:szCs w:val="22"/>
                <w:lang w:val="en-US"/>
              </w:rPr>
            </w:pPr>
            <w:r w:rsidRPr="00A60340">
              <w:rPr>
                <w:rFonts w:ascii="Times New Roman" w:hAnsi="Times New Roman" w:cs="Times New Roman"/>
                <w:b/>
                <w:bCs/>
                <w:sz w:val="22"/>
                <w:szCs w:val="22"/>
                <w:lang w:val="en-US"/>
              </w:rPr>
              <w:t>Findings</w:t>
            </w:r>
          </w:p>
        </w:tc>
      </w:tr>
      <w:tr w:rsidR="00A60340" w:rsidRPr="00A60340" w14:paraId="0ABBA893" w14:textId="77777777" w:rsidTr="00D90552">
        <w:trPr>
          <w:trHeight w:val="908"/>
          <w:jc w:val="center"/>
        </w:trPr>
        <w:tc>
          <w:tcPr>
            <w:tcW w:w="1705" w:type="dxa"/>
            <w:vAlign w:val="center"/>
          </w:tcPr>
          <w:p w14:paraId="18AD5DB1"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Kenjali</w:t>
            </w:r>
            <w:proofErr w:type="spellEnd"/>
            <w:r w:rsidRPr="00A60340">
              <w:rPr>
                <w:rFonts w:ascii="Times New Roman" w:hAnsi="Times New Roman" w:cs="Times New Roman"/>
                <w:sz w:val="22"/>
                <w:szCs w:val="22"/>
                <w:lang w:val="en-US"/>
              </w:rPr>
              <w:t xml:space="preserve"> and </w:t>
            </w:r>
            <w:proofErr w:type="spellStart"/>
            <w:r w:rsidRPr="00A60340">
              <w:rPr>
                <w:rFonts w:ascii="Times New Roman" w:hAnsi="Times New Roman" w:cs="Times New Roman"/>
                <w:sz w:val="22"/>
                <w:szCs w:val="22"/>
                <w:lang w:val="en-US"/>
              </w:rPr>
              <w:t>Abduramanova</w:t>
            </w:r>
            <w:proofErr w:type="spellEnd"/>
            <w:r w:rsidRPr="00A60340">
              <w:rPr>
                <w:rFonts w:ascii="Times New Roman" w:hAnsi="Times New Roman" w:cs="Times New Roman"/>
                <w:sz w:val="22"/>
                <w:szCs w:val="22"/>
                <w:lang w:val="en-US"/>
              </w:rPr>
              <w:t xml:space="preserve"> (2022)</w:t>
            </w:r>
          </w:p>
        </w:tc>
        <w:tc>
          <w:tcPr>
            <w:tcW w:w="6684" w:type="dxa"/>
            <w:vAlign w:val="center"/>
          </w:tcPr>
          <w:p w14:paraId="4DEFFCA2"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helps students to build grammar skills and abilities and it also introduces students to a greater degree of language and contexts. </w:t>
            </w:r>
          </w:p>
        </w:tc>
      </w:tr>
      <w:tr w:rsidR="00A60340" w:rsidRPr="00A60340" w14:paraId="00193CFC" w14:textId="77777777" w:rsidTr="00D90552">
        <w:trPr>
          <w:trHeight w:val="899"/>
          <w:jc w:val="center"/>
        </w:trPr>
        <w:tc>
          <w:tcPr>
            <w:tcW w:w="1705" w:type="dxa"/>
            <w:vAlign w:val="center"/>
          </w:tcPr>
          <w:p w14:paraId="5C3EBB16"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Asrifan</w:t>
            </w:r>
            <w:proofErr w:type="spellEnd"/>
            <w:r w:rsidRPr="00A60340">
              <w:rPr>
                <w:rFonts w:ascii="Times New Roman" w:hAnsi="Times New Roman" w:cs="Times New Roman"/>
                <w:sz w:val="22"/>
                <w:szCs w:val="22"/>
                <w:lang w:val="en-US"/>
              </w:rPr>
              <w:t xml:space="preserve"> and </w:t>
            </w:r>
            <w:proofErr w:type="spellStart"/>
            <w:r w:rsidRPr="00A60340">
              <w:rPr>
                <w:rFonts w:ascii="Times New Roman" w:hAnsi="Times New Roman" w:cs="Times New Roman"/>
                <w:sz w:val="22"/>
                <w:szCs w:val="22"/>
                <w:lang w:val="en-US"/>
              </w:rPr>
              <w:t>Ghofur</w:t>
            </w:r>
            <w:proofErr w:type="spellEnd"/>
            <w:r w:rsidRPr="00A60340">
              <w:rPr>
                <w:rFonts w:ascii="Times New Roman" w:hAnsi="Times New Roman" w:cs="Times New Roman"/>
                <w:sz w:val="22"/>
                <w:szCs w:val="22"/>
                <w:lang w:val="en-US"/>
              </w:rPr>
              <w:t xml:space="preserve"> (2021)</w:t>
            </w:r>
          </w:p>
        </w:tc>
        <w:tc>
          <w:tcPr>
            <w:tcW w:w="6684" w:type="dxa"/>
            <w:vAlign w:val="center"/>
          </w:tcPr>
          <w:p w14:paraId="6D9C10DC"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helps students to build their grammar skills. </w:t>
            </w:r>
          </w:p>
          <w:p w14:paraId="173FA7E8"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Good reading skills develop more sophisticated speaking skills among students. </w:t>
            </w:r>
          </w:p>
        </w:tc>
      </w:tr>
      <w:tr w:rsidR="00A60340" w:rsidRPr="00A60340" w14:paraId="2DE25BF6" w14:textId="77777777" w:rsidTr="00D90552">
        <w:trPr>
          <w:trHeight w:val="1223"/>
          <w:jc w:val="center"/>
        </w:trPr>
        <w:tc>
          <w:tcPr>
            <w:tcW w:w="1705" w:type="dxa"/>
            <w:vAlign w:val="center"/>
          </w:tcPr>
          <w:p w14:paraId="634550E2" w14:textId="77777777" w:rsidR="00A60340" w:rsidRPr="00A60340" w:rsidRDefault="00A60340" w:rsidP="00A60340">
            <w:p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Aka (2020) </w:t>
            </w:r>
          </w:p>
        </w:tc>
        <w:tc>
          <w:tcPr>
            <w:tcW w:w="6684" w:type="dxa"/>
            <w:vAlign w:val="center"/>
          </w:tcPr>
          <w:p w14:paraId="753CD6ED"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Extensive reading allows students to reinforce a specific grammatical item. </w:t>
            </w:r>
          </w:p>
          <w:p w14:paraId="3A0E2DFF"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Repeated encounters with the same target grammar gradually enhanced learners’ grammatical knowledge.</w:t>
            </w:r>
          </w:p>
          <w:p w14:paraId="4D0758B1"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The findings are consistent with the results of previous research on incidental vocabulary learning through reading, specifically that frequency of exposure affects learners’ vocabulary knowledge. </w:t>
            </w:r>
          </w:p>
        </w:tc>
      </w:tr>
      <w:tr w:rsidR="00A60340" w:rsidRPr="00A60340" w14:paraId="701FA7E8" w14:textId="77777777" w:rsidTr="00D90552">
        <w:trPr>
          <w:trHeight w:val="1223"/>
          <w:jc w:val="center"/>
        </w:trPr>
        <w:tc>
          <w:tcPr>
            <w:tcW w:w="1705" w:type="dxa"/>
            <w:vAlign w:val="center"/>
          </w:tcPr>
          <w:p w14:paraId="5FEEC827" w14:textId="77777777" w:rsidR="00A60340" w:rsidRPr="00A60340" w:rsidRDefault="00A60340" w:rsidP="00A60340">
            <w:p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lastRenderedPageBreak/>
              <w:t>Aka (2019)</w:t>
            </w:r>
          </w:p>
        </w:tc>
        <w:tc>
          <w:tcPr>
            <w:tcW w:w="6684" w:type="dxa"/>
            <w:vAlign w:val="center"/>
          </w:tcPr>
          <w:p w14:paraId="66816D90"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Students grasp grammatical concepts more accurately and deeply from reading them in context. </w:t>
            </w:r>
          </w:p>
          <w:p w14:paraId="0E550EA6"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Students’ grammar has gradually been enhanced through extensive reading. </w:t>
            </w:r>
          </w:p>
        </w:tc>
      </w:tr>
      <w:tr w:rsidR="00A60340" w:rsidRPr="00A60340" w14:paraId="40D6D74F" w14:textId="77777777" w:rsidTr="00D90552">
        <w:trPr>
          <w:trHeight w:val="620"/>
          <w:jc w:val="center"/>
        </w:trPr>
        <w:tc>
          <w:tcPr>
            <w:tcW w:w="1705" w:type="dxa"/>
            <w:vAlign w:val="center"/>
          </w:tcPr>
          <w:p w14:paraId="09795291"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Attiyat</w:t>
            </w:r>
            <w:proofErr w:type="spellEnd"/>
            <w:r w:rsidRPr="00A60340">
              <w:rPr>
                <w:rFonts w:ascii="Times New Roman" w:hAnsi="Times New Roman" w:cs="Times New Roman"/>
                <w:sz w:val="22"/>
                <w:szCs w:val="22"/>
                <w:lang w:val="en-US"/>
              </w:rPr>
              <w:t xml:space="preserve"> (2019)</w:t>
            </w:r>
          </w:p>
        </w:tc>
        <w:tc>
          <w:tcPr>
            <w:tcW w:w="6684" w:type="dxa"/>
            <w:vAlign w:val="center"/>
          </w:tcPr>
          <w:p w14:paraId="0E612BB7"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Grammar, vocabulary, speaking, and other language sub-skill can be taught through reading. </w:t>
            </w:r>
          </w:p>
        </w:tc>
      </w:tr>
      <w:tr w:rsidR="00A60340" w:rsidRPr="00A60340" w14:paraId="01BF9A6B" w14:textId="77777777" w:rsidTr="00D90552">
        <w:trPr>
          <w:trHeight w:val="620"/>
          <w:jc w:val="center"/>
        </w:trPr>
        <w:tc>
          <w:tcPr>
            <w:tcW w:w="1705" w:type="dxa"/>
            <w:vAlign w:val="center"/>
          </w:tcPr>
          <w:p w14:paraId="0D0EC4A6" w14:textId="77777777" w:rsidR="00A60340" w:rsidRPr="00A60340" w:rsidRDefault="00A60340" w:rsidP="00A60340">
            <w:p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Ponniah (2018) </w:t>
            </w:r>
          </w:p>
        </w:tc>
        <w:tc>
          <w:tcPr>
            <w:tcW w:w="6684" w:type="dxa"/>
            <w:vAlign w:val="center"/>
          </w:tcPr>
          <w:p w14:paraId="0A9ACAB5"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allows readers to acquire some aspects of language. </w:t>
            </w:r>
          </w:p>
          <w:p w14:paraId="6F5F3048"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Repeated exposure results in the acquisition of complex grammatical structures. </w:t>
            </w:r>
          </w:p>
          <w:p w14:paraId="31CC32A4" w14:textId="77777777" w:rsidR="00A60340" w:rsidRPr="00A60340" w:rsidRDefault="00A60340" w:rsidP="00A60340">
            <w:pPr>
              <w:numPr>
                <w:ilvl w:val="0"/>
                <w:numId w:val="15"/>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In certain cases, readers do not know that they are acquiring language as the acquisition takes place involuntarily resulting in incidental grammar acquisition. </w:t>
            </w:r>
          </w:p>
        </w:tc>
      </w:tr>
    </w:tbl>
    <w:p w14:paraId="2E93B05F" w14:textId="77777777" w:rsidR="00A60340" w:rsidRPr="00A60340" w:rsidRDefault="00A60340" w:rsidP="00A60340">
      <w:pPr>
        <w:jc w:val="both"/>
        <w:rPr>
          <w:rFonts w:ascii="Times New Roman" w:hAnsi="Times New Roman" w:cs="Times New Roman"/>
          <w:sz w:val="22"/>
          <w:szCs w:val="22"/>
          <w:lang w:val="en-US"/>
        </w:rPr>
      </w:pPr>
    </w:p>
    <w:p w14:paraId="72E1FA83" w14:textId="77777777" w:rsidR="00A60340" w:rsidRPr="00A60340" w:rsidRDefault="00A60340" w:rsidP="00A60340">
      <w:pPr>
        <w:jc w:val="both"/>
        <w:rPr>
          <w:rFonts w:ascii="Times New Roman" w:hAnsi="Times New Roman" w:cs="Times New Roman"/>
          <w:b/>
          <w:bCs/>
          <w:i/>
          <w:iCs/>
          <w:sz w:val="22"/>
          <w:szCs w:val="22"/>
          <w:lang w:val="en-US"/>
        </w:rPr>
      </w:pPr>
      <w:r w:rsidRPr="00A60340">
        <w:rPr>
          <w:rFonts w:ascii="Times New Roman" w:hAnsi="Times New Roman" w:cs="Times New Roman"/>
          <w:b/>
          <w:bCs/>
          <w:i/>
          <w:iCs/>
          <w:sz w:val="22"/>
          <w:szCs w:val="22"/>
          <w:lang w:val="en-US"/>
        </w:rPr>
        <w:t xml:space="preserve">Table 4.3 Vocabulary </w:t>
      </w:r>
    </w:p>
    <w:tbl>
      <w:tblPr>
        <w:tblStyle w:val="TableGrid"/>
        <w:tblW w:w="8389" w:type="dxa"/>
        <w:jc w:val="center"/>
        <w:tblLook w:val="04A0" w:firstRow="1" w:lastRow="0" w:firstColumn="1" w:lastColumn="0" w:noHBand="0" w:noVBand="1"/>
      </w:tblPr>
      <w:tblGrid>
        <w:gridCol w:w="1705"/>
        <w:gridCol w:w="6684"/>
      </w:tblGrid>
      <w:tr w:rsidR="00A60340" w:rsidRPr="00A60340" w14:paraId="531607A0" w14:textId="77777777" w:rsidTr="00D90552">
        <w:trPr>
          <w:trHeight w:val="665"/>
          <w:jc w:val="center"/>
        </w:trPr>
        <w:tc>
          <w:tcPr>
            <w:tcW w:w="1705" w:type="dxa"/>
            <w:vAlign w:val="center"/>
          </w:tcPr>
          <w:p w14:paraId="625467CD" w14:textId="77777777" w:rsidR="00A60340" w:rsidRPr="00A60340" w:rsidRDefault="00A60340" w:rsidP="00A60340">
            <w:pPr>
              <w:spacing w:after="120" w:line="240" w:lineRule="exact"/>
              <w:jc w:val="both"/>
              <w:rPr>
                <w:rFonts w:ascii="Times New Roman" w:hAnsi="Times New Roman" w:cs="Times New Roman"/>
                <w:b/>
                <w:bCs/>
                <w:sz w:val="22"/>
                <w:szCs w:val="22"/>
                <w:lang w:val="en-US"/>
              </w:rPr>
            </w:pPr>
            <w:r w:rsidRPr="00A60340">
              <w:rPr>
                <w:rFonts w:ascii="Times New Roman" w:hAnsi="Times New Roman" w:cs="Times New Roman"/>
                <w:b/>
                <w:bCs/>
                <w:sz w:val="22"/>
                <w:szCs w:val="22"/>
                <w:lang w:val="en-US"/>
              </w:rPr>
              <w:t>Article/ Study</w:t>
            </w:r>
          </w:p>
        </w:tc>
        <w:tc>
          <w:tcPr>
            <w:tcW w:w="6684" w:type="dxa"/>
            <w:vAlign w:val="center"/>
          </w:tcPr>
          <w:p w14:paraId="5B1F192F" w14:textId="77777777" w:rsidR="00A60340" w:rsidRPr="00A60340" w:rsidRDefault="00A60340" w:rsidP="00A60340">
            <w:pPr>
              <w:spacing w:after="120" w:line="240" w:lineRule="exact"/>
              <w:jc w:val="both"/>
              <w:rPr>
                <w:rFonts w:ascii="Times New Roman" w:hAnsi="Times New Roman" w:cs="Times New Roman"/>
                <w:b/>
                <w:bCs/>
                <w:sz w:val="22"/>
                <w:szCs w:val="22"/>
                <w:lang w:val="en-US"/>
              </w:rPr>
            </w:pPr>
            <w:r w:rsidRPr="00A60340">
              <w:rPr>
                <w:rFonts w:ascii="Times New Roman" w:hAnsi="Times New Roman" w:cs="Times New Roman"/>
                <w:b/>
                <w:bCs/>
                <w:sz w:val="22"/>
                <w:szCs w:val="22"/>
                <w:lang w:val="en-US"/>
              </w:rPr>
              <w:t>Findings</w:t>
            </w:r>
          </w:p>
        </w:tc>
      </w:tr>
      <w:tr w:rsidR="00A60340" w:rsidRPr="00A60340" w14:paraId="2C0C7144" w14:textId="77777777" w:rsidTr="00D90552">
        <w:trPr>
          <w:trHeight w:val="944"/>
          <w:jc w:val="center"/>
        </w:trPr>
        <w:tc>
          <w:tcPr>
            <w:tcW w:w="1705" w:type="dxa"/>
            <w:vAlign w:val="center"/>
          </w:tcPr>
          <w:p w14:paraId="0F2F6004" w14:textId="77777777" w:rsidR="00A60340" w:rsidRPr="00A60340" w:rsidRDefault="00A60340" w:rsidP="00A60340">
            <w:pPr>
              <w:spacing w:after="120" w:line="240" w:lineRule="exact"/>
              <w:jc w:val="both"/>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Kenjali</w:t>
            </w:r>
            <w:proofErr w:type="spellEnd"/>
            <w:r w:rsidRPr="00A60340">
              <w:rPr>
                <w:rFonts w:ascii="Times New Roman" w:hAnsi="Times New Roman" w:cs="Times New Roman"/>
                <w:sz w:val="22"/>
                <w:szCs w:val="22"/>
                <w:lang w:val="en-GB"/>
              </w:rPr>
              <w:t xml:space="preserve"> and </w:t>
            </w:r>
            <w:proofErr w:type="spellStart"/>
            <w:r w:rsidRPr="00A60340">
              <w:rPr>
                <w:rFonts w:ascii="Times New Roman" w:hAnsi="Times New Roman" w:cs="Times New Roman"/>
                <w:sz w:val="22"/>
                <w:szCs w:val="22"/>
                <w:lang w:val="en-GB"/>
              </w:rPr>
              <w:t>Abduramanova</w:t>
            </w:r>
            <w:proofErr w:type="spellEnd"/>
            <w:r w:rsidRPr="00A60340">
              <w:rPr>
                <w:rFonts w:ascii="Times New Roman" w:hAnsi="Times New Roman" w:cs="Times New Roman"/>
                <w:sz w:val="22"/>
                <w:szCs w:val="22"/>
                <w:lang w:val="en-GB"/>
              </w:rPr>
              <w:t xml:space="preserve"> (2022) </w:t>
            </w:r>
          </w:p>
        </w:tc>
        <w:tc>
          <w:tcPr>
            <w:tcW w:w="6684" w:type="dxa"/>
            <w:vAlign w:val="center"/>
          </w:tcPr>
          <w:p w14:paraId="27833998"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allows continual improvement in students’ vocabulary knowledge and their intonation during speaking. </w:t>
            </w:r>
          </w:p>
          <w:p w14:paraId="70454246"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provides a wide range of vocabulary. </w:t>
            </w:r>
          </w:p>
        </w:tc>
      </w:tr>
      <w:tr w:rsidR="00A60340" w:rsidRPr="00A60340" w14:paraId="669E5475" w14:textId="77777777" w:rsidTr="00D90552">
        <w:trPr>
          <w:trHeight w:val="944"/>
          <w:jc w:val="center"/>
        </w:trPr>
        <w:tc>
          <w:tcPr>
            <w:tcW w:w="1705" w:type="dxa"/>
            <w:vAlign w:val="center"/>
          </w:tcPr>
          <w:p w14:paraId="7461FEAA"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Asrifan</w:t>
            </w:r>
            <w:proofErr w:type="spellEnd"/>
            <w:r w:rsidRPr="00A60340">
              <w:rPr>
                <w:rFonts w:ascii="Times New Roman" w:hAnsi="Times New Roman" w:cs="Times New Roman"/>
                <w:sz w:val="22"/>
                <w:szCs w:val="22"/>
                <w:lang w:val="en-US"/>
              </w:rPr>
              <w:t xml:space="preserve"> and </w:t>
            </w:r>
            <w:proofErr w:type="spellStart"/>
            <w:r w:rsidRPr="00A60340">
              <w:rPr>
                <w:rFonts w:ascii="Times New Roman" w:hAnsi="Times New Roman" w:cs="Times New Roman"/>
                <w:sz w:val="22"/>
                <w:szCs w:val="22"/>
                <w:lang w:val="en-US"/>
              </w:rPr>
              <w:t>Ghofur</w:t>
            </w:r>
            <w:proofErr w:type="spellEnd"/>
            <w:r w:rsidRPr="00A60340">
              <w:rPr>
                <w:rFonts w:ascii="Times New Roman" w:hAnsi="Times New Roman" w:cs="Times New Roman"/>
                <w:sz w:val="22"/>
                <w:szCs w:val="22"/>
                <w:lang w:val="en-US"/>
              </w:rPr>
              <w:t xml:space="preserve"> (2021)</w:t>
            </w:r>
          </w:p>
        </w:tc>
        <w:tc>
          <w:tcPr>
            <w:tcW w:w="6684" w:type="dxa"/>
            <w:vAlign w:val="center"/>
          </w:tcPr>
          <w:p w14:paraId="6E73AC1A"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GB"/>
              </w:rPr>
            </w:pPr>
            <w:r w:rsidRPr="00A60340">
              <w:rPr>
                <w:rFonts w:ascii="Times New Roman" w:hAnsi="Times New Roman" w:cs="Times New Roman"/>
                <w:sz w:val="22"/>
                <w:szCs w:val="22"/>
                <w:lang w:val="en-US"/>
              </w:rPr>
              <w:t xml:space="preserve">Reading provides the appropriate and relevant vocabulary to convey a message and students can learn a wide range of vocabulary by reading. </w:t>
            </w:r>
          </w:p>
        </w:tc>
      </w:tr>
      <w:tr w:rsidR="00A60340" w:rsidRPr="00A60340" w14:paraId="2D64107B" w14:textId="77777777" w:rsidTr="00D90552">
        <w:trPr>
          <w:trHeight w:val="1223"/>
          <w:jc w:val="center"/>
        </w:trPr>
        <w:tc>
          <w:tcPr>
            <w:tcW w:w="1705" w:type="dxa"/>
            <w:vAlign w:val="center"/>
          </w:tcPr>
          <w:p w14:paraId="631B05D0" w14:textId="77777777" w:rsidR="00A60340" w:rsidRPr="00A60340" w:rsidRDefault="00A60340" w:rsidP="00A60340">
            <w:p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Aka (2020) </w:t>
            </w:r>
          </w:p>
        </w:tc>
        <w:tc>
          <w:tcPr>
            <w:tcW w:w="6684" w:type="dxa"/>
            <w:vAlign w:val="center"/>
          </w:tcPr>
          <w:p w14:paraId="1EBAD953"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GB"/>
              </w:rPr>
            </w:pPr>
            <w:r w:rsidRPr="00A60340">
              <w:rPr>
                <w:rFonts w:ascii="Times New Roman" w:hAnsi="Times New Roman" w:cs="Times New Roman"/>
                <w:sz w:val="22"/>
                <w:szCs w:val="22"/>
                <w:lang w:val="en-GB"/>
              </w:rPr>
              <w:t xml:space="preserve">Students gradually acquire target vocabulary when they repeatedly encounter the same vocabulary in reading passages. </w:t>
            </w:r>
          </w:p>
          <w:p w14:paraId="01301A0D"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GB"/>
              </w:rPr>
            </w:pPr>
            <w:r w:rsidRPr="00A60340">
              <w:rPr>
                <w:rFonts w:ascii="Times New Roman" w:hAnsi="Times New Roman" w:cs="Times New Roman"/>
                <w:sz w:val="22"/>
                <w:szCs w:val="22"/>
                <w:lang w:val="en-GB"/>
              </w:rPr>
              <w:t>Learning grammatical rules incidentally through reading is more challenging than learning vocabulary.</w:t>
            </w:r>
          </w:p>
        </w:tc>
      </w:tr>
      <w:tr w:rsidR="00A60340" w:rsidRPr="00A60340" w14:paraId="512BDC7B" w14:textId="77777777" w:rsidTr="00D90552">
        <w:trPr>
          <w:trHeight w:val="620"/>
          <w:jc w:val="center"/>
        </w:trPr>
        <w:tc>
          <w:tcPr>
            <w:tcW w:w="1705" w:type="dxa"/>
            <w:vAlign w:val="center"/>
          </w:tcPr>
          <w:p w14:paraId="72D91B85" w14:textId="77777777" w:rsidR="00A60340" w:rsidRPr="00A60340" w:rsidRDefault="00A60340" w:rsidP="00A60340">
            <w:p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Aka (2019)</w:t>
            </w:r>
          </w:p>
        </w:tc>
        <w:tc>
          <w:tcPr>
            <w:tcW w:w="6684" w:type="dxa"/>
            <w:vAlign w:val="center"/>
          </w:tcPr>
          <w:p w14:paraId="0E01A4AF"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GB"/>
              </w:rPr>
              <w:t>one-year extensive reading program helped the students improve their grammar and vocabulary knowledge, as well as their reading proficiency.</w:t>
            </w:r>
          </w:p>
          <w:p w14:paraId="701783E5"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GB"/>
              </w:rPr>
              <w:t>learners can progress by increasing their knowledge of sight vocabulary through extensive reading</w:t>
            </w:r>
          </w:p>
        </w:tc>
      </w:tr>
      <w:tr w:rsidR="00A60340" w:rsidRPr="00A60340" w14:paraId="7470DD54" w14:textId="77777777" w:rsidTr="00D90552">
        <w:trPr>
          <w:trHeight w:val="620"/>
          <w:jc w:val="center"/>
        </w:trPr>
        <w:tc>
          <w:tcPr>
            <w:tcW w:w="1705" w:type="dxa"/>
            <w:vAlign w:val="center"/>
          </w:tcPr>
          <w:p w14:paraId="1AB630EE"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Maharsi</w:t>
            </w:r>
            <w:proofErr w:type="spellEnd"/>
            <w:r w:rsidRPr="00A60340">
              <w:rPr>
                <w:rFonts w:ascii="Times New Roman" w:hAnsi="Times New Roman" w:cs="Times New Roman"/>
                <w:sz w:val="22"/>
                <w:szCs w:val="22"/>
                <w:lang w:val="en-US"/>
              </w:rPr>
              <w:t xml:space="preserve"> et al (2019) </w:t>
            </w:r>
          </w:p>
        </w:tc>
        <w:tc>
          <w:tcPr>
            <w:tcW w:w="6684" w:type="dxa"/>
            <w:vAlign w:val="center"/>
          </w:tcPr>
          <w:p w14:paraId="5A7FD08F"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GB"/>
              </w:rPr>
            </w:pPr>
            <w:r w:rsidRPr="00A60340">
              <w:rPr>
                <w:rFonts w:ascii="Times New Roman" w:hAnsi="Times New Roman" w:cs="Times New Roman"/>
                <w:sz w:val="22"/>
                <w:szCs w:val="22"/>
                <w:lang w:val="en-GB"/>
              </w:rPr>
              <w:t xml:space="preserve">Reading broadens students’ vocabulary knowledge and helps in acquiring other language learning skills. </w:t>
            </w:r>
          </w:p>
        </w:tc>
      </w:tr>
      <w:tr w:rsidR="00A60340" w:rsidRPr="00A60340" w14:paraId="0C84718E" w14:textId="77777777" w:rsidTr="00D90552">
        <w:trPr>
          <w:trHeight w:val="1279"/>
          <w:jc w:val="center"/>
        </w:trPr>
        <w:tc>
          <w:tcPr>
            <w:tcW w:w="1705" w:type="dxa"/>
            <w:vAlign w:val="center"/>
          </w:tcPr>
          <w:p w14:paraId="28E7E87C" w14:textId="77777777" w:rsidR="00A60340" w:rsidRPr="00A60340" w:rsidRDefault="00A60340" w:rsidP="00A60340">
            <w:pPr>
              <w:spacing w:after="120" w:line="240" w:lineRule="exact"/>
              <w:jc w:val="both"/>
              <w:rPr>
                <w:rFonts w:ascii="Times New Roman" w:hAnsi="Times New Roman" w:cs="Times New Roman"/>
                <w:sz w:val="22"/>
                <w:szCs w:val="22"/>
                <w:lang w:val="en-US"/>
              </w:rPr>
            </w:pPr>
            <w:proofErr w:type="spellStart"/>
            <w:r w:rsidRPr="00A60340">
              <w:rPr>
                <w:rFonts w:ascii="Times New Roman" w:hAnsi="Times New Roman" w:cs="Times New Roman"/>
                <w:sz w:val="22"/>
                <w:szCs w:val="22"/>
                <w:lang w:val="en-US"/>
              </w:rPr>
              <w:t>Boutorwick</w:t>
            </w:r>
            <w:proofErr w:type="spellEnd"/>
            <w:r w:rsidRPr="00A60340">
              <w:rPr>
                <w:rFonts w:ascii="Times New Roman" w:hAnsi="Times New Roman" w:cs="Times New Roman"/>
                <w:sz w:val="22"/>
                <w:szCs w:val="22"/>
                <w:lang w:val="en-US"/>
              </w:rPr>
              <w:t xml:space="preserve"> et al (2019) </w:t>
            </w:r>
          </w:p>
        </w:tc>
        <w:tc>
          <w:tcPr>
            <w:tcW w:w="6684" w:type="dxa"/>
            <w:vAlign w:val="center"/>
          </w:tcPr>
          <w:p w14:paraId="63CEB862" w14:textId="77777777" w:rsidR="00A60340" w:rsidRPr="00A60340" w:rsidRDefault="00A60340" w:rsidP="00A60340">
            <w:pPr>
              <w:numPr>
                <w:ilvl w:val="0"/>
                <w:numId w:val="14"/>
              </w:numPr>
              <w:spacing w:after="120" w:line="240" w:lineRule="exact"/>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Reading develops students’ vocabulary knowledge and Extensive Reading provides opportunities for incidental learning to occur. </w:t>
            </w:r>
          </w:p>
        </w:tc>
      </w:tr>
    </w:tbl>
    <w:p w14:paraId="71BB034C" w14:textId="4AD4A678" w:rsidR="00A60340" w:rsidRDefault="00A60340" w:rsidP="00997883">
      <w:pPr>
        <w:jc w:val="both"/>
        <w:rPr>
          <w:rFonts w:ascii="Times New Roman" w:hAnsi="Times New Roman" w:cs="Times New Roman"/>
          <w:sz w:val="22"/>
          <w:szCs w:val="22"/>
        </w:rPr>
      </w:pPr>
    </w:p>
    <w:p w14:paraId="5B033231" w14:textId="24A97185" w:rsidR="0065655F" w:rsidRDefault="0065655F" w:rsidP="00997883">
      <w:pPr>
        <w:jc w:val="both"/>
        <w:rPr>
          <w:rFonts w:ascii="Times New Roman" w:hAnsi="Times New Roman" w:cs="Times New Roman"/>
          <w:sz w:val="22"/>
          <w:szCs w:val="22"/>
        </w:rPr>
      </w:pPr>
    </w:p>
    <w:p w14:paraId="1374CE7D" w14:textId="03225CB8" w:rsidR="0065655F" w:rsidRDefault="0065655F" w:rsidP="00997883">
      <w:pPr>
        <w:jc w:val="both"/>
        <w:rPr>
          <w:rFonts w:ascii="Times New Roman" w:hAnsi="Times New Roman" w:cs="Times New Roman"/>
          <w:sz w:val="22"/>
          <w:szCs w:val="22"/>
        </w:rPr>
      </w:pPr>
    </w:p>
    <w:p w14:paraId="584BA103" w14:textId="77777777" w:rsidR="0065655F" w:rsidRPr="00B83B34" w:rsidRDefault="0065655F" w:rsidP="00997883">
      <w:pPr>
        <w:jc w:val="both"/>
        <w:rPr>
          <w:rFonts w:ascii="Times New Roman" w:hAnsi="Times New Roman" w:cs="Times New Roman"/>
          <w:sz w:val="22"/>
          <w:szCs w:val="22"/>
        </w:rPr>
      </w:pPr>
    </w:p>
    <w:p w14:paraId="154B8DC2" w14:textId="0E8A1B34" w:rsidR="00A60340" w:rsidRPr="00446AB7" w:rsidRDefault="00A60340" w:rsidP="00944CBA">
      <w:pPr>
        <w:rPr>
          <w:rFonts w:ascii="Times New Roman" w:hAnsi="Times New Roman" w:cs="Times New Roman"/>
          <w:b/>
          <w:sz w:val="24"/>
          <w:szCs w:val="24"/>
        </w:rPr>
      </w:pPr>
      <w:r>
        <w:rPr>
          <w:rFonts w:ascii="Times New Roman" w:hAnsi="Times New Roman" w:cs="Times New Roman"/>
          <w:b/>
          <w:sz w:val="24"/>
          <w:szCs w:val="24"/>
        </w:rPr>
        <w:lastRenderedPageBreak/>
        <w:t>5</w:t>
      </w:r>
      <w:r w:rsidR="00446AB7" w:rsidRPr="00446AB7">
        <w:rPr>
          <w:rFonts w:ascii="Times New Roman" w:hAnsi="Times New Roman" w:cs="Times New Roman"/>
          <w:b/>
          <w:sz w:val="24"/>
          <w:szCs w:val="24"/>
        </w:rPr>
        <w:t>.</w:t>
      </w:r>
      <w:r w:rsidR="00446AB7" w:rsidRPr="00446AB7">
        <w:rPr>
          <w:rFonts w:ascii="Times New Roman" w:hAnsi="Times New Roman" w:cs="Times New Roman"/>
          <w:b/>
          <w:sz w:val="24"/>
          <w:szCs w:val="24"/>
        </w:rPr>
        <w:tab/>
      </w:r>
      <w:r>
        <w:rPr>
          <w:rFonts w:ascii="Times New Roman" w:hAnsi="Times New Roman" w:cs="Times New Roman"/>
          <w:b/>
          <w:sz w:val="24"/>
          <w:szCs w:val="24"/>
        </w:rPr>
        <w:t xml:space="preserve">Discussions of Findings </w:t>
      </w:r>
    </w:p>
    <w:p w14:paraId="0B393A0E" w14:textId="77777777" w:rsidR="0033388D" w:rsidRPr="00B83B34" w:rsidRDefault="0033388D" w:rsidP="005852EF">
      <w:pPr>
        <w:rPr>
          <w:rFonts w:ascii="Times New Roman" w:hAnsi="Times New Roman" w:cs="Times New Roman"/>
          <w:sz w:val="22"/>
          <w:szCs w:val="22"/>
        </w:rPr>
      </w:pPr>
    </w:p>
    <w:p w14:paraId="29C2799E" w14:textId="77777777" w:rsidR="00A60340" w:rsidRPr="00A60340" w:rsidRDefault="00A60340" w:rsidP="00A60340">
      <w:pPr>
        <w:numPr>
          <w:ilvl w:val="0"/>
          <w:numId w:val="18"/>
        </w:numPr>
        <w:jc w:val="both"/>
        <w:rPr>
          <w:rFonts w:ascii="Times New Roman" w:hAnsi="Times New Roman" w:cs="Times New Roman"/>
          <w:i/>
          <w:iCs/>
          <w:sz w:val="22"/>
          <w:szCs w:val="22"/>
          <w:lang w:val="en-US"/>
        </w:rPr>
      </w:pPr>
      <w:r w:rsidRPr="00A60340">
        <w:rPr>
          <w:rFonts w:ascii="Times New Roman" w:hAnsi="Times New Roman" w:cs="Times New Roman"/>
          <w:i/>
          <w:iCs/>
          <w:sz w:val="22"/>
          <w:szCs w:val="22"/>
          <w:lang w:val="en-US"/>
        </w:rPr>
        <w:t>The Influence of Reading on Students’ Speaking Abilities</w:t>
      </w:r>
    </w:p>
    <w:p w14:paraId="24C06E3A" w14:textId="77777777" w:rsidR="00A60340" w:rsidRPr="00A60340" w:rsidRDefault="00A60340" w:rsidP="00A60340">
      <w:pPr>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 xml:space="preserve">Based on the analysis and findings of this study, students will be able to improve their pronunciation in the target language through reading. This has been supported by </w:t>
      </w:r>
      <w:proofErr w:type="spellStart"/>
      <w:r w:rsidRPr="00A60340">
        <w:rPr>
          <w:rFonts w:ascii="Times New Roman" w:hAnsi="Times New Roman" w:cs="Times New Roman"/>
          <w:sz w:val="22"/>
          <w:szCs w:val="22"/>
          <w:lang w:val="en-US"/>
        </w:rPr>
        <w:t>Parmawati</w:t>
      </w:r>
      <w:proofErr w:type="spellEnd"/>
      <w:r w:rsidRPr="00A60340">
        <w:rPr>
          <w:rFonts w:ascii="Times New Roman" w:hAnsi="Times New Roman" w:cs="Times New Roman"/>
          <w:sz w:val="22"/>
          <w:szCs w:val="22"/>
          <w:lang w:val="en-US"/>
        </w:rPr>
        <w:t xml:space="preserve"> (2018) that students’ reading influences their pronunciation mastery. They acquire correct intonations and pronunciation by reading, especially through repeated reading of the reading materials (</w:t>
      </w:r>
      <w:proofErr w:type="spellStart"/>
      <w:r w:rsidRPr="00A60340">
        <w:rPr>
          <w:rFonts w:ascii="Times New Roman" w:hAnsi="Times New Roman" w:cs="Times New Roman"/>
          <w:sz w:val="22"/>
          <w:szCs w:val="22"/>
          <w:lang w:val="en-US"/>
        </w:rPr>
        <w:t>Vanqiesta</w:t>
      </w:r>
      <w:proofErr w:type="spellEnd"/>
      <w:r w:rsidRPr="00A60340">
        <w:rPr>
          <w:rFonts w:ascii="Times New Roman" w:hAnsi="Times New Roman" w:cs="Times New Roman"/>
          <w:sz w:val="22"/>
          <w:szCs w:val="22"/>
          <w:lang w:val="en-US"/>
        </w:rPr>
        <w:t xml:space="preserve">, 2022). Speaking requires clarity in order for the message to be received by the listener. According to </w:t>
      </w:r>
      <w:proofErr w:type="spellStart"/>
      <w:r w:rsidRPr="00A60340">
        <w:rPr>
          <w:rFonts w:ascii="Times New Roman" w:hAnsi="Times New Roman" w:cs="Times New Roman"/>
          <w:sz w:val="22"/>
          <w:szCs w:val="22"/>
          <w:lang w:val="en-US"/>
        </w:rPr>
        <w:t>Senawati</w:t>
      </w:r>
      <w:proofErr w:type="spellEnd"/>
      <w:r w:rsidRPr="00A60340">
        <w:rPr>
          <w:rFonts w:ascii="Times New Roman" w:hAnsi="Times New Roman" w:cs="Times New Roman"/>
          <w:sz w:val="22"/>
          <w:szCs w:val="22"/>
          <w:lang w:val="en-US"/>
        </w:rPr>
        <w:t xml:space="preserve"> et al (2021), reading aloud is one of the excellent reading practices to improve and enhance students’ pronunciation enabling them to speak and convey messages with clarity. </w:t>
      </w:r>
      <w:proofErr w:type="spellStart"/>
      <w:r w:rsidRPr="00A60340">
        <w:rPr>
          <w:rFonts w:ascii="Times New Roman" w:hAnsi="Times New Roman" w:cs="Times New Roman"/>
          <w:sz w:val="22"/>
          <w:szCs w:val="22"/>
          <w:lang w:val="en-US"/>
        </w:rPr>
        <w:t>Supraba</w:t>
      </w:r>
      <w:proofErr w:type="spellEnd"/>
      <w:r w:rsidRPr="00A60340">
        <w:rPr>
          <w:rFonts w:ascii="Times New Roman" w:hAnsi="Times New Roman" w:cs="Times New Roman"/>
          <w:sz w:val="22"/>
          <w:szCs w:val="22"/>
          <w:lang w:val="en-US"/>
        </w:rPr>
        <w:t xml:space="preserve"> et al (2020) also supported reading aloud as one of the best ways to practice pronunciation.  Besides, in a study conducted by </w:t>
      </w:r>
      <w:proofErr w:type="spellStart"/>
      <w:r w:rsidRPr="00A60340">
        <w:rPr>
          <w:rFonts w:ascii="Times New Roman" w:hAnsi="Times New Roman" w:cs="Times New Roman"/>
          <w:sz w:val="22"/>
          <w:szCs w:val="22"/>
          <w:lang w:val="en-US"/>
        </w:rPr>
        <w:t>Nursyam</w:t>
      </w:r>
      <w:proofErr w:type="spellEnd"/>
      <w:r w:rsidRPr="00A60340">
        <w:rPr>
          <w:rFonts w:ascii="Times New Roman" w:hAnsi="Times New Roman" w:cs="Times New Roman"/>
          <w:sz w:val="22"/>
          <w:szCs w:val="22"/>
          <w:lang w:val="en-US"/>
        </w:rPr>
        <w:t xml:space="preserve"> (2021), the findings concluded that the choral reading technique proved to enhance students’ pronunciation skills allowing them to be more aware of how words are pronounced. Last but not least, according to a study conducted by Putri et al (2019), the tongue twister reading technique has resulted in significant improvement in students’ pronunciation skills. Hence, this shows there are various reading techniques that help students to improve their pronunciations in a target language. Therefore, reading does improve students’ speaking ability; pronunciation. </w:t>
      </w:r>
    </w:p>
    <w:p w14:paraId="05517A05" w14:textId="77777777" w:rsidR="00A60340" w:rsidRPr="00A60340" w:rsidRDefault="00A60340" w:rsidP="00A60340">
      <w:pPr>
        <w:jc w:val="both"/>
        <w:rPr>
          <w:rFonts w:ascii="Times New Roman" w:hAnsi="Times New Roman" w:cs="Times New Roman"/>
          <w:sz w:val="22"/>
          <w:szCs w:val="22"/>
          <w:lang w:val="en-US"/>
        </w:rPr>
      </w:pPr>
    </w:p>
    <w:p w14:paraId="21C2C837" w14:textId="77777777" w:rsidR="00A60340" w:rsidRPr="00A60340" w:rsidRDefault="00A60340" w:rsidP="00A60340">
      <w:pPr>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Grammar is one of the sub-skills that can be taught through reading (</w:t>
      </w:r>
      <w:proofErr w:type="spellStart"/>
      <w:r w:rsidRPr="00A60340">
        <w:rPr>
          <w:rFonts w:ascii="Times New Roman" w:hAnsi="Times New Roman" w:cs="Times New Roman"/>
          <w:sz w:val="22"/>
          <w:szCs w:val="22"/>
          <w:lang w:val="en-US"/>
        </w:rPr>
        <w:t>Attiyat</w:t>
      </w:r>
      <w:proofErr w:type="spellEnd"/>
      <w:r w:rsidRPr="00A60340">
        <w:rPr>
          <w:rFonts w:ascii="Times New Roman" w:hAnsi="Times New Roman" w:cs="Times New Roman"/>
          <w:sz w:val="22"/>
          <w:szCs w:val="22"/>
          <w:lang w:val="en-US"/>
        </w:rPr>
        <w:t>, 2019). Reading builds students’ grammar skills and introduces them to a greater degree of language and contexts (</w:t>
      </w:r>
      <w:proofErr w:type="spellStart"/>
      <w:r w:rsidRPr="00A60340">
        <w:rPr>
          <w:rFonts w:ascii="Times New Roman" w:hAnsi="Times New Roman" w:cs="Times New Roman"/>
          <w:sz w:val="22"/>
          <w:szCs w:val="22"/>
          <w:lang w:val="en-US"/>
        </w:rPr>
        <w:t>Kenjali</w:t>
      </w:r>
      <w:proofErr w:type="spellEnd"/>
      <w:r w:rsidRPr="00A60340">
        <w:rPr>
          <w:rFonts w:ascii="Times New Roman" w:hAnsi="Times New Roman" w:cs="Times New Roman"/>
          <w:sz w:val="22"/>
          <w:szCs w:val="22"/>
          <w:lang w:val="en-US"/>
        </w:rPr>
        <w:t xml:space="preserve"> and </w:t>
      </w:r>
      <w:proofErr w:type="spellStart"/>
      <w:r w:rsidRPr="00A60340">
        <w:rPr>
          <w:rFonts w:ascii="Times New Roman" w:hAnsi="Times New Roman" w:cs="Times New Roman"/>
          <w:sz w:val="22"/>
          <w:szCs w:val="22"/>
          <w:lang w:val="en-US"/>
        </w:rPr>
        <w:t>Abduramanova</w:t>
      </w:r>
      <w:proofErr w:type="spellEnd"/>
      <w:r w:rsidRPr="00A60340">
        <w:rPr>
          <w:rFonts w:ascii="Times New Roman" w:hAnsi="Times New Roman" w:cs="Times New Roman"/>
          <w:sz w:val="22"/>
          <w:szCs w:val="22"/>
          <w:lang w:val="en-US"/>
        </w:rPr>
        <w:t xml:space="preserve">, 2022). This is supported by </w:t>
      </w:r>
      <w:proofErr w:type="spellStart"/>
      <w:r w:rsidRPr="00A60340">
        <w:rPr>
          <w:rFonts w:ascii="Times New Roman" w:hAnsi="Times New Roman" w:cs="Times New Roman"/>
          <w:sz w:val="22"/>
          <w:szCs w:val="22"/>
          <w:lang w:val="en-US"/>
        </w:rPr>
        <w:t>Asrifan</w:t>
      </w:r>
      <w:proofErr w:type="spellEnd"/>
      <w:r w:rsidRPr="00A60340">
        <w:rPr>
          <w:rFonts w:ascii="Times New Roman" w:hAnsi="Times New Roman" w:cs="Times New Roman"/>
          <w:sz w:val="22"/>
          <w:szCs w:val="22"/>
          <w:lang w:val="en-US"/>
        </w:rPr>
        <w:t xml:space="preserve"> </w:t>
      </w:r>
      <w:proofErr w:type="spellStart"/>
      <w:r w:rsidRPr="00A60340">
        <w:rPr>
          <w:rFonts w:ascii="Times New Roman" w:hAnsi="Times New Roman" w:cs="Times New Roman"/>
          <w:sz w:val="22"/>
          <w:szCs w:val="22"/>
          <w:lang w:val="en-US"/>
        </w:rPr>
        <w:t>Ghofur</w:t>
      </w:r>
      <w:proofErr w:type="spellEnd"/>
      <w:r w:rsidRPr="00A60340">
        <w:rPr>
          <w:rFonts w:ascii="Times New Roman" w:hAnsi="Times New Roman" w:cs="Times New Roman"/>
          <w:sz w:val="22"/>
          <w:szCs w:val="22"/>
          <w:lang w:val="en-US"/>
        </w:rPr>
        <w:t xml:space="preserve"> (2021) where the researchers stated good reading skills build students’ grammar and develop more sophisticated speaking skills among students. According to a study conducted by Aka (2020), extensive reading allows students to reinforce a specific grammatical item, and repeated encounters with the same target grammar gradually enhanced learners’ grammatical knowledge. Aka (2019) also supported that students’ grammar has gradually been enhanced through extensive reading. Besides, referring to the researcher, students grasp grammatical concepts more accurately and deeply from reading them in context. Ponniah (2018) stated reading allows readers to acquire some aspects of language and in certain cases, the acquisition takes place involuntarily resulting in incidental grammar acquisition. Moreover, repeated exposure results in the acquisition of complex grammatical structures (Ponniah, 2018). Therefore, this shows that students will be able to enhance and improve their grammar through the reading. Hence, reading does improve students’ speaking ability; grammar.</w:t>
      </w:r>
    </w:p>
    <w:p w14:paraId="4887BAE0" w14:textId="77777777" w:rsidR="00A60340" w:rsidRPr="00A60340" w:rsidRDefault="00A60340" w:rsidP="00A60340">
      <w:pPr>
        <w:jc w:val="both"/>
        <w:rPr>
          <w:rFonts w:ascii="Times New Roman" w:hAnsi="Times New Roman" w:cs="Times New Roman"/>
          <w:sz w:val="22"/>
          <w:szCs w:val="22"/>
          <w:lang w:val="en-US"/>
        </w:rPr>
      </w:pPr>
    </w:p>
    <w:p w14:paraId="1A18F580" w14:textId="77777777" w:rsidR="00A60340" w:rsidRPr="00A60340" w:rsidRDefault="00A60340" w:rsidP="00A60340">
      <w:pPr>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Last but not least, reading provides a wide range of vocabulary</w:t>
      </w:r>
      <w:r w:rsidRPr="00A60340">
        <w:rPr>
          <w:rFonts w:ascii="Times New Roman" w:hAnsi="Times New Roman" w:cs="Times New Roman"/>
          <w:sz w:val="22"/>
          <w:szCs w:val="22"/>
          <w:lang w:val="en-GB"/>
        </w:rPr>
        <w:t xml:space="preserve"> (</w:t>
      </w:r>
      <w:proofErr w:type="spellStart"/>
      <w:r w:rsidRPr="00A60340">
        <w:rPr>
          <w:rFonts w:ascii="Times New Roman" w:hAnsi="Times New Roman" w:cs="Times New Roman"/>
          <w:sz w:val="22"/>
          <w:szCs w:val="22"/>
          <w:lang w:val="en-US"/>
        </w:rPr>
        <w:t>Kenjali</w:t>
      </w:r>
      <w:proofErr w:type="spellEnd"/>
      <w:r w:rsidRPr="00A60340">
        <w:rPr>
          <w:rFonts w:ascii="Times New Roman" w:hAnsi="Times New Roman" w:cs="Times New Roman"/>
          <w:sz w:val="22"/>
          <w:szCs w:val="22"/>
          <w:lang w:val="en-US"/>
        </w:rPr>
        <w:t xml:space="preserve"> &amp; </w:t>
      </w:r>
      <w:proofErr w:type="spellStart"/>
      <w:r w:rsidRPr="00A60340">
        <w:rPr>
          <w:rFonts w:ascii="Times New Roman" w:hAnsi="Times New Roman" w:cs="Times New Roman"/>
          <w:sz w:val="22"/>
          <w:szCs w:val="22"/>
          <w:lang w:val="en-US"/>
        </w:rPr>
        <w:t>Abduramanova</w:t>
      </w:r>
      <w:proofErr w:type="spellEnd"/>
      <w:r w:rsidRPr="00A60340">
        <w:rPr>
          <w:rFonts w:ascii="Times New Roman" w:hAnsi="Times New Roman" w:cs="Times New Roman"/>
          <w:sz w:val="22"/>
          <w:szCs w:val="22"/>
          <w:lang w:val="en-US"/>
        </w:rPr>
        <w:t xml:space="preserve"> 2022). This is supported by (</w:t>
      </w:r>
      <w:proofErr w:type="spellStart"/>
      <w:r w:rsidRPr="00A60340">
        <w:rPr>
          <w:rFonts w:ascii="Times New Roman" w:hAnsi="Times New Roman" w:cs="Times New Roman"/>
          <w:sz w:val="22"/>
          <w:szCs w:val="22"/>
          <w:lang w:val="en-US"/>
        </w:rPr>
        <w:t>Maharsi</w:t>
      </w:r>
      <w:proofErr w:type="spellEnd"/>
      <w:r w:rsidRPr="00A60340">
        <w:rPr>
          <w:rFonts w:ascii="Times New Roman" w:hAnsi="Times New Roman" w:cs="Times New Roman"/>
          <w:sz w:val="22"/>
          <w:szCs w:val="22"/>
          <w:lang w:val="en-US"/>
        </w:rPr>
        <w:t xml:space="preserve"> et al, 2019), reading broadens students’ vocabulary knowledge. Students will be able to convey a message with clarity through the use of appropriate and suitable vocabulary. Therefore, </w:t>
      </w:r>
      <w:proofErr w:type="spellStart"/>
      <w:r w:rsidRPr="00A60340">
        <w:rPr>
          <w:rFonts w:ascii="Times New Roman" w:hAnsi="Times New Roman" w:cs="Times New Roman"/>
          <w:sz w:val="22"/>
          <w:szCs w:val="22"/>
          <w:lang w:val="en-US"/>
        </w:rPr>
        <w:t>Asrifan</w:t>
      </w:r>
      <w:proofErr w:type="spellEnd"/>
      <w:r w:rsidRPr="00A60340">
        <w:rPr>
          <w:rFonts w:ascii="Times New Roman" w:hAnsi="Times New Roman" w:cs="Times New Roman"/>
          <w:sz w:val="22"/>
          <w:szCs w:val="22"/>
          <w:lang w:val="en-US"/>
        </w:rPr>
        <w:t xml:space="preserve"> and </w:t>
      </w:r>
      <w:proofErr w:type="spellStart"/>
      <w:r w:rsidRPr="00A60340">
        <w:rPr>
          <w:rFonts w:ascii="Times New Roman" w:hAnsi="Times New Roman" w:cs="Times New Roman"/>
          <w:sz w:val="22"/>
          <w:szCs w:val="22"/>
          <w:lang w:val="en-US"/>
        </w:rPr>
        <w:t>Ghofur</w:t>
      </w:r>
      <w:proofErr w:type="spellEnd"/>
      <w:r w:rsidRPr="00A60340">
        <w:rPr>
          <w:rFonts w:ascii="Times New Roman" w:hAnsi="Times New Roman" w:cs="Times New Roman"/>
          <w:sz w:val="22"/>
          <w:szCs w:val="22"/>
          <w:lang w:val="en-US"/>
        </w:rPr>
        <w:t xml:space="preserve"> (2021) stated reading provides students with a wide range of vocabulary knowledge that can be put to use in conveying a message clearly. </w:t>
      </w:r>
      <w:proofErr w:type="spellStart"/>
      <w:r w:rsidRPr="00A60340">
        <w:rPr>
          <w:rFonts w:ascii="Times New Roman" w:hAnsi="Times New Roman" w:cs="Times New Roman"/>
          <w:sz w:val="22"/>
          <w:szCs w:val="22"/>
          <w:lang w:val="en-US"/>
        </w:rPr>
        <w:t>Kenjali</w:t>
      </w:r>
      <w:proofErr w:type="spellEnd"/>
      <w:r w:rsidRPr="00A60340">
        <w:rPr>
          <w:rFonts w:ascii="Times New Roman" w:hAnsi="Times New Roman" w:cs="Times New Roman"/>
          <w:sz w:val="22"/>
          <w:szCs w:val="22"/>
          <w:lang w:val="en-US"/>
        </w:rPr>
        <w:t xml:space="preserve"> and </w:t>
      </w:r>
      <w:proofErr w:type="spellStart"/>
      <w:r w:rsidRPr="00A60340">
        <w:rPr>
          <w:rFonts w:ascii="Times New Roman" w:hAnsi="Times New Roman" w:cs="Times New Roman"/>
          <w:sz w:val="22"/>
          <w:szCs w:val="22"/>
          <w:lang w:val="en-US"/>
        </w:rPr>
        <w:t>Abduramanova</w:t>
      </w:r>
      <w:proofErr w:type="spellEnd"/>
      <w:r w:rsidRPr="00A60340">
        <w:rPr>
          <w:rFonts w:ascii="Times New Roman" w:hAnsi="Times New Roman" w:cs="Times New Roman"/>
          <w:sz w:val="22"/>
          <w:szCs w:val="22"/>
          <w:lang w:val="en-US"/>
        </w:rPr>
        <w:t xml:space="preserve"> (2022) supported that reading allows continual improvement in students’ vocabulary knowledge and their intonation during speaking. Besides, students gradually acquire target vocabulary when they repeatedly encounter the same vocabulary in reading passages (Aka, 2020). Referring to Aka (2020), learning grammatical rules incidentally through reading is more challenging than learning vocabulary. Furthermore, a study conducted by Aka (2019) stated that a one-year extensive reading program helped the students improve their grammar and vocabulary knowledge, as well as their reading proficiency. Therefore, reading develops students’ vocabulary knowledge and Extensive Reading provides opportunities for incidental learning to occur (</w:t>
      </w:r>
      <w:proofErr w:type="spellStart"/>
      <w:r w:rsidRPr="00A60340">
        <w:rPr>
          <w:rFonts w:ascii="Times New Roman" w:hAnsi="Times New Roman" w:cs="Times New Roman"/>
          <w:sz w:val="22"/>
          <w:szCs w:val="22"/>
          <w:lang w:val="en-US"/>
        </w:rPr>
        <w:t>Boutorwick</w:t>
      </w:r>
      <w:proofErr w:type="spellEnd"/>
      <w:r w:rsidRPr="00A60340">
        <w:rPr>
          <w:rFonts w:ascii="Times New Roman" w:hAnsi="Times New Roman" w:cs="Times New Roman"/>
          <w:sz w:val="22"/>
          <w:szCs w:val="22"/>
          <w:lang w:val="en-US"/>
        </w:rPr>
        <w:t xml:space="preserve"> et al, 2019). Thus, reading does improve students’ speaking ability; vocabulary. </w:t>
      </w:r>
    </w:p>
    <w:p w14:paraId="4A8EE5F9" w14:textId="77777777" w:rsidR="00A60340" w:rsidRPr="00A60340" w:rsidRDefault="00A60340" w:rsidP="00A60340">
      <w:pPr>
        <w:jc w:val="both"/>
        <w:rPr>
          <w:rFonts w:ascii="Times New Roman" w:hAnsi="Times New Roman" w:cs="Times New Roman"/>
          <w:i/>
          <w:iCs/>
          <w:sz w:val="22"/>
          <w:szCs w:val="22"/>
          <w:lang w:val="en-US"/>
        </w:rPr>
      </w:pPr>
    </w:p>
    <w:p w14:paraId="67195D51" w14:textId="77777777" w:rsidR="00A60340" w:rsidRPr="00A60340" w:rsidRDefault="00A60340" w:rsidP="00A60340">
      <w:pPr>
        <w:numPr>
          <w:ilvl w:val="0"/>
          <w:numId w:val="19"/>
        </w:numPr>
        <w:jc w:val="both"/>
        <w:rPr>
          <w:rFonts w:ascii="Times New Roman" w:hAnsi="Times New Roman" w:cs="Times New Roman"/>
          <w:i/>
          <w:iCs/>
          <w:sz w:val="22"/>
          <w:szCs w:val="22"/>
          <w:lang w:val="en-US"/>
        </w:rPr>
      </w:pPr>
      <w:r w:rsidRPr="00A60340">
        <w:rPr>
          <w:rFonts w:ascii="Times New Roman" w:hAnsi="Times New Roman" w:cs="Times New Roman"/>
          <w:i/>
          <w:iCs/>
          <w:sz w:val="22"/>
          <w:szCs w:val="22"/>
          <w:lang w:val="en-US"/>
        </w:rPr>
        <w:t>Recommendations</w:t>
      </w:r>
    </w:p>
    <w:p w14:paraId="4A80D0BC" w14:textId="686CC356" w:rsidR="0065655F" w:rsidRPr="00A60340" w:rsidRDefault="00A60340" w:rsidP="00BB00B8">
      <w:pPr>
        <w:jc w:val="both"/>
        <w:rPr>
          <w:rFonts w:ascii="Times New Roman" w:hAnsi="Times New Roman" w:cs="Times New Roman"/>
          <w:sz w:val="22"/>
          <w:szCs w:val="22"/>
          <w:lang w:val="en-US"/>
        </w:rPr>
      </w:pPr>
      <w:r w:rsidRPr="00A60340">
        <w:rPr>
          <w:rFonts w:ascii="Times New Roman" w:hAnsi="Times New Roman" w:cs="Times New Roman"/>
          <w:sz w:val="22"/>
          <w:szCs w:val="22"/>
          <w:lang w:val="en-US"/>
        </w:rPr>
        <w:t>As for future research,</w:t>
      </w:r>
      <w:r w:rsidRPr="00A60340">
        <w:rPr>
          <w:rFonts w:ascii="Times New Roman" w:hAnsi="Times New Roman" w:cs="Times New Roman"/>
          <w:sz w:val="22"/>
          <w:szCs w:val="22"/>
          <w:lang w:val="en-GB"/>
        </w:rPr>
        <w:t xml:space="preserve"> </w:t>
      </w:r>
      <w:r w:rsidRPr="00A60340">
        <w:rPr>
          <w:rFonts w:ascii="Times New Roman" w:hAnsi="Times New Roman" w:cs="Times New Roman"/>
          <w:sz w:val="22"/>
          <w:szCs w:val="22"/>
          <w:lang w:val="en-US"/>
        </w:rPr>
        <w:t>the three speaking abilities can be looked at in detail through experimental research. Moreover, there is a need to carry out more research on how reading influences speaking and how reading motivates students in speaking</w:t>
      </w:r>
      <w:r>
        <w:rPr>
          <w:rFonts w:ascii="Times New Roman" w:hAnsi="Times New Roman" w:cs="Times New Roman"/>
          <w:sz w:val="22"/>
          <w:szCs w:val="22"/>
          <w:lang w:val="en-US"/>
        </w:rPr>
        <w:t xml:space="preserve">. </w:t>
      </w:r>
    </w:p>
    <w:p w14:paraId="16683C97" w14:textId="141D5791" w:rsidR="00F61292" w:rsidRPr="00F61292" w:rsidRDefault="00446AB7" w:rsidP="00446AB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6D0579E6" w14:textId="06226139" w:rsidR="004F3CD2" w:rsidRPr="00F61292" w:rsidRDefault="004F3CD2" w:rsidP="00BB00B8">
      <w:pPr>
        <w:jc w:val="both"/>
        <w:rPr>
          <w:rFonts w:ascii="Times New Roman" w:hAnsi="Times New Roman" w:cs="Times New Roman"/>
          <w:b/>
          <w:bCs/>
          <w:sz w:val="24"/>
          <w:szCs w:val="24"/>
        </w:rPr>
      </w:pPr>
    </w:p>
    <w:p w14:paraId="1CABFB59" w14:textId="77777777" w:rsidR="00A60340" w:rsidRPr="00A60340" w:rsidRDefault="00A60340" w:rsidP="00A60340">
      <w:pPr>
        <w:jc w:val="both"/>
        <w:rPr>
          <w:rFonts w:ascii="Times New Roman" w:hAnsi="Times New Roman" w:cs="Times New Roman"/>
          <w:sz w:val="22"/>
          <w:szCs w:val="22"/>
          <w:lang w:val="en-GB"/>
        </w:rPr>
      </w:pPr>
      <w:r w:rsidRPr="00A60340">
        <w:rPr>
          <w:rFonts w:ascii="Times New Roman" w:hAnsi="Times New Roman" w:cs="Times New Roman"/>
          <w:sz w:val="22"/>
          <w:szCs w:val="22"/>
          <w:lang w:val="en-GB"/>
        </w:rPr>
        <w:t>As learners develop stronger reading skills, they develop more sophisticated speaking skills. Thus, this study has found that reading does influence students speaking abilities where it influences in a way which enhances students’ pronunciation, grammar, and vocabulary skills allowing them to be fluent and have good language comprehension. The importance of reading can also be recognized through this study. Hence, pronunciation, grammar, and vocabulary skills are enhanced through reading making students to have good speaking skills (</w:t>
      </w:r>
      <w:proofErr w:type="spellStart"/>
      <w:r w:rsidRPr="00A60340">
        <w:rPr>
          <w:rFonts w:ascii="Times New Roman" w:hAnsi="Times New Roman" w:cs="Times New Roman"/>
          <w:sz w:val="22"/>
          <w:szCs w:val="22"/>
          <w:lang w:val="en-GB"/>
        </w:rPr>
        <w:t>Asrifan</w:t>
      </w:r>
      <w:proofErr w:type="spellEnd"/>
      <w:r w:rsidRPr="00A60340">
        <w:rPr>
          <w:rFonts w:ascii="Times New Roman" w:hAnsi="Times New Roman" w:cs="Times New Roman"/>
          <w:sz w:val="22"/>
          <w:szCs w:val="22"/>
          <w:lang w:val="en-GB"/>
        </w:rPr>
        <w:t xml:space="preserve"> &amp; </w:t>
      </w:r>
      <w:proofErr w:type="spellStart"/>
      <w:r w:rsidRPr="00A60340">
        <w:rPr>
          <w:rFonts w:ascii="Times New Roman" w:hAnsi="Times New Roman" w:cs="Times New Roman"/>
          <w:sz w:val="22"/>
          <w:szCs w:val="22"/>
          <w:lang w:val="en-GB"/>
        </w:rPr>
        <w:t>Ghofur</w:t>
      </w:r>
      <w:proofErr w:type="spellEnd"/>
      <w:r w:rsidRPr="00A60340">
        <w:rPr>
          <w:rFonts w:ascii="Times New Roman" w:hAnsi="Times New Roman" w:cs="Times New Roman"/>
          <w:sz w:val="22"/>
          <w:szCs w:val="22"/>
          <w:lang w:val="en-GB"/>
        </w:rPr>
        <w:t xml:space="preserve">, 2021). </w:t>
      </w:r>
    </w:p>
    <w:p w14:paraId="639E5EC8" w14:textId="4DA71D19" w:rsidR="00EC0658" w:rsidRDefault="00EC0658" w:rsidP="00BB00B8">
      <w:pPr>
        <w:jc w:val="both"/>
        <w:rPr>
          <w:rFonts w:ascii="Times New Roman" w:hAnsi="Times New Roman" w:cs="Times New Roman"/>
          <w:sz w:val="24"/>
          <w:szCs w:val="24"/>
        </w:rPr>
      </w:pPr>
    </w:p>
    <w:p w14:paraId="1F142299" w14:textId="77777777" w:rsidR="00EC0658" w:rsidRPr="00196BED" w:rsidRDefault="00EC0658" w:rsidP="00BB00B8">
      <w:pPr>
        <w:jc w:val="both"/>
        <w:rPr>
          <w:rFonts w:ascii="Times New Roman" w:hAnsi="Times New Roman" w:cs="Times New Roman"/>
          <w:sz w:val="24"/>
          <w:szCs w:val="24"/>
        </w:rPr>
      </w:pPr>
    </w:p>
    <w:p w14:paraId="5BB51DE6" w14:textId="28077BFF" w:rsidR="009C377E" w:rsidRPr="00E11E74" w:rsidRDefault="00997732" w:rsidP="00E11E74">
      <w:pPr>
        <w:jc w:val="center"/>
        <w:rPr>
          <w:rFonts w:ascii="Times New Roman" w:hAnsi="Times New Roman" w:cs="Times New Roman"/>
          <w:b/>
          <w:bCs/>
          <w:sz w:val="24"/>
          <w:szCs w:val="24"/>
        </w:rPr>
      </w:pPr>
      <w:r w:rsidRPr="00E11E74">
        <w:rPr>
          <w:rFonts w:ascii="Times New Roman" w:hAnsi="Times New Roman" w:cs="Times New Roman"/>
          <w:b/>
          <w:bCs/>
          <w:sz w:val="24"/>
          <w:szCs w:val="24"/>
        </w:rPr>
        <w:t>REFERENCES</w:t>
      </w:r>
    </w:p>
    <w:p w14:paraId="422CAC98" w14:textId="46E61D95" w:rsidR="008A3038" w:rsidRDefault="008A3038" w:rsidP="00D671AE">
      <w:pPr>
        <w:rPr>
          <w:rFonts w:ascii="Times New Roman" w:hAnsi="Times New Roman" w:cs="Times New Roman"/>
          <w:sz w:val="24"/>
          <w:szCs w:val="24"/>
        </w:rPr>
      </w:pPr>
    </w:p>
    <w:p w14:paraId="42BBA71B"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Aguilar, R. F. C., Cuellar, J. H. O., &amp; Aguilar, A. C. (2019). Daily 6: An Approach to Foster Oral Fluency of English as A Foreign Language in Adolescents. </w:t>
      </w:r>
      <w:r w:rsidRPr="00A60340">
        <w:rPr>
          <w:rFonts w:ascii="Times New Roman" w:hAnsi="Times New Roman" w:cs="Times New Roman"/>
          <w:i/>
          <w:iCs/>
          <w:sz w:val="22"/>
          <w:szCs w:val="22"/>
          <w:lang w:val="en-GB"/>
        </w:rPr>
        <w:t>Profile: Issues in Teachers' Professional Development</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21</w:t>
      </w:r>
      <w:r w:rsidRPr="00A60340">
        <w:rPr>
          <w:rFonts w:ascii="Times New Roman" w:hAnsi="Times New Roman" w:cs="Times New Roman"/>
          <w:sz w:val="22"/>
          <w:szCs w:val="22"/>
          <w:lang w:val="en-GB"/>
        </w:rPr>
        <w:t>(2), 29-44.</w:t>
      </w:r>
    </w:p>
    <w:p w14:paraId="34069897"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Aka, N. (2019). Reading Performance of Japanese High School Learners Following a One-Year Extensive Reading Program. </w:t>
      </w:r>
      <w:r w:rsidRPr="00A60340">
        <w:rPr>
          <w:rFonts w:ascii="Times New Roman" w:hAnsi="Times New Roman" w:cs="Times New Roman"/>
          <w:i/>
          <w:iCs/>
          <w:sz w:val="22"/>
          <w:szCs w:val="22"/>
          <w:lang w:val="en-GB"/>
        </w:rPr>
        <w:t>Reading in a Foreign Language</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31</w:t>
      </w:r>
      <w:r w:rsidRPr="00A60340">
        <w:rPr>
          <w:rFonts w:ascii="Times New Roman" w:hAnsi="Times New Roman" w:cs="Times New Roman"/>
          <w:sz w:val="22"/>
          <w:szCs w:val="22"/>
          <w:lang w:val="en-GB"/>
        </w:rPr>
        <w:t>(1), 1-18.</w:t>
      </w:r>
    </w:p>
    <w:p w14:paraId="7C18B444"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Aka, N. (2020). Incidental Learning of a Grammatical Feature from Reading by Japanese Learners of English as A Foreign Language. </w:t>
      </w:r>
      <w:r w:rsidRPr="00A60340">
        <w:rPr>
          <w:rFonts w:ascii="Times New Roman" w:hAnsi="Times New Roman" w:cs="Times New Roman"/>
          <w:i/>
          <w:iCs/>
          <w:sz w:val="22"/>
          <w:szCs w:val="22"/>
          <w:lang w:val="en-GB"/>
        </w:rPr>
        <w:t>System</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91</w:t>
      </w:r>
      <w:r w:rsidRPr="00A60340">
        <w:rPr>
          <w:rFonts w:ascii="Times New Roman" w:hAnsi="Times New Roman" w:cs="Times New Roman"/>
          <w:sz w:val="22"/>
          <w:szCs w:val="22"/>
          <w:lang w:val="en-GB"/>
        </w:rPr>
        <w:t>, 102250.</w:t>
      </w:r>
    </w:p>
    <w:p w14:paraId="5AC8859E"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Asrifan</w:t>
      </w:r>
      <w:proofErr w:type="spellEnd"/>
      <w:r w:rsidRPr="00A60340">
        <w:rPr>
          <w:rFonts w:ascii="Times New Roman" w:hAnsi="Times New Roman" w:cs="Times New Roman"/>
          <w:sz w:val="22"/>
          <w:szCs w:val="22"/>
          <w:lang w:val="en-GB"/>
        </w:rPr>
        <w:t xml:space="preserve">, A., &amp; </w:t>
      </w:r>
      <w:proofErr w:type="spellStart"/>
      <w:r w:rsidRPr="00A60340">
        <w:rPr>
          <w:rFonts w:ascii="Times New Roman" w:hAnsi="Times New Roman" w:cs="Times New Roman"/>
          <w:sz w:val="22"/>
          <w:szCs w:val="22"/>
          <w:lang w:val="en-GB"/>
        </w:rPr>
        <w:t>Ghofur</w:t>
      </w:r>
      <w:proofErr w:type="spellEnd"/>
      <w:r w:rsidRPr="00A60340">
        <w:rPr>
          <w:rFonts w:ascii="Times New Roman" w:hAnsi="Times New Roman" w:cs="Times New Roman"/>
          <w:sz w:val="22"/>
          <w:szCs w:val="22"/>
          <w:lang w:val="en-GB"/>
        </w:rPr>
        <w:t xml:space="preserve">, A. (2021). The Use of Reading Circles in Increasing Students Speaking Ability at The Eleventh Grade </w:t>
      </w:r>
      <w:proofErr w:type="spellStart"/>
      <w:r w:rsidRPr="00A60340">
        <w:rPr>
          <w:rFonts w:ascii="Times New Roman" w:hAnsi="Times New Roman" w:cs="Times New Roman"/>
          <w:sz w:val="22"/>
          <w:szCs w:val="22"/>
          <w:lang w:val="en-GB"/>
        </w:rPr>
        <w:t>Smk</w:t>
      </w:r>
      <w:proofErr w:type="spellEnd"/>
      <w:r w:rsidRPr="00A60340">
        <w:rPr>
          <w:rFonts w:ascii="Times New Roman" w:hAnsi="Times New Roman" w:cs="Times New Roman"/>
          <w:sz w:val="22"/>
          <w:szCs w:val="22"/>
          <w:lang w:val="en-GB"/>
        </w:rPr>
        <w:t xml:space="preserve"> Negeri 1 </w:t>
      </w:r>
      <w:proofErr w:type="spellStart"/>
      <w:r w:rsidRPr="00A60340">
        <w:rPr>
          <w:rFonts w:ascii="Times New Roman" w:hAnsi="Times New Roman" w:cs="Times New Roman"/>
          <w:sz w:val="22"/>
          <w:szCs w:val="22"/>
          <w:lang w:val="en-GB"/>
        </w:rPr>
        <w:t>Pancarijang</w:t>
      </w:r>
      <w:proofErr w:type="spellEnd"/>
      <w:r w:rsidRPr="00A60340">
        <w:rPr>
          <w:rFonts w:ascii="Times New Roman" w:hAnsi="Times New Roman" w:cs="Times New Roman"/>
          <w:sz w:val="22"/>
          <w:szCs w:val="22"/>
          <w:lang w:val="en-GB"/>
        </w:rPr>
        <w:t>.</w:t>
      </w:r>
    </w:p>
    <w:p w14:paraId="59BAF469"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Asysyfa</w:t>
      </w:r>
      <w:proofErr w:type="spellEnd"/>
      <w:r w:rsidRPr="00A60340">
        <w:rPr>
          <w:rFonts w:ascii="Times New Roman" w:hAnsi="Times New Roman" w:cs="Times New Roman"/>
          <w:sz w:val="22"/>
          <w:szCs w:val="22"/>
          <w:lang w:val="en-GB"/>
        </w:rPr>
        <w:t xml:space="preserve">, A., </w:t>
      </w:r>
      <w:proofErr w:type="spellStart"/>
      <w:r w:rsidRPr="00A60340">
        <w:rPr>
          <w:rFonts w:ascii="Times New Roman" w:hAnsi="Times New Roman" w:cs="Times New Roman"/>
          <w:sz w:val="22"/>
          <w:szCs w:val="22"/>
          <w:lang w:val="en-GB"/>
        </w:rPr>
        <w:t>Handyani</w:t>
      </w:r>
      <w:proofErr w:type="spellEnd"/>
      <w:r w:rsidRPr="00A60340">
        <w:rPr>
          <w:rFonts w:ascii="Times New Roman" w:hAnsi="Times New Roman" w:cs="Times New Roman"/>
          <w:sz w:val="22"/>
          <w:szCs w:val="22"/>
          <w:lang w:val="en-GB"/>
        </w:rPr>
        <w:t xml:space="preserve">, A. M., &amp; </w:t>
      </w:r>
      <w:proofErr w:type="spellStart"/>
      <w:r w:rsidRPr="00A60340">
        <w:rPr>
          <w:rFonts w:ascii="Times New Roman" w:hAnsi="Times New Roman" w:cs="Times New Roman"/>
          <w:sz w:val="22"/>
          <w:szCs w:val="22"/>
          <w:lang w:val="en-GB"/>
        </w:rPr>
        <w:t>Rizkiani</w:t>
      </w:r>
      <w:proofErr w:type="spellEnd"/>
      <w:r w:rsidRPr="00A60340">
        <w:rPr>
          <w:rFonts w:ascii="Times New Roman" w:hAnsi="Times New Roman" w:cs="Times New Roman"/>
          <w:sz w:val="22"/>
          <w:szCs w:val="22"/>
          <w:lang w:val="en-GB"/>
        </w:rPr>
        <w:t>, S. (2019). Students' Speaking Anxiety in EFL Classroom. </w:t>
      </w:r>
      <w:r w:rsidRPr="00A60340">
        <w:rPr>
          <w:rFonts w:ascii="Times New Roman" w:hAnsi="Times New Roman" w:cs="Times New Roman"/>
          <w:i/>
          <w:iCs/>
          <w:sz w:val="22"/>
          <w:szCs w:val="22"/>
          <w:lang w:val="en-GB"/>
        </w:rPr>
        <w:t>PROJECT (Professional Journal of English Education)</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w:t>
      </w:r>
      <w:r w:rsidRPr="00A60340">
        <w:rPr>
          <w:rFonts w:ascii="Times New Roman" w:hAnsi="Times New Roman" w:cs="Times New Roman"/>
          <w:sz w:val="22"/>
          <w:szCs w:val="22"/>
          <w:lang w:val="en-GB"/>
        </w:rPr>
        <w:t>(4), 581-587.</w:t>
      </w:r>
    </w:p>
    <w:p w14:paraId="743F3D34"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Attiyat</w:t>
      </w:r>
      <w:proofErr w:type="spellEnd"/>
      <w:r w:rsidRPr="00A60340">
        <w:rPr>
          <w:rFonts w:ascii="Times New Roman" w:hAnsi="Times New Roman" w:cs="Times New Roman"/>
          <w:sz w:val="22"/>
          <w:szCs w:val="22"/>
          <w:lang w:val="en-GB"/>
        </w:rPr>
        <w:t>, N. M. A. (2019). The Impact of Pleasure Reading on Enhancing Writing Achievement and Reading Comprehension. </w:t>
      </w:r>
      <w:r w:rsidRPr="00A60340">
        <w:rPr>
          <w:rFonts w:ascii="Times New Roman" w:hAnsi="Times New Roman" w:cs="Times New Roman"/>
          <w:i/>
          <w:iCs/>
          <w:sz w:val="22"/>
          <w:szCs w:val="22"/>
          <w:lang w:val="en-GB"/>
        </w:rPr>
        <w:t>Arab World English Journal (AWEJ) Volume</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10</w:t>
      </w:r>
      <w:r w:rsidRPr="00A60340">
        <w:rPr>
          <w:rFonts w:ascii="Times New Roman" w:hAnsi="Times New Roman" w:cs="Times New Roman"/>
          <w:sz w:val="22"/>
          <w:szCs w:val="22"/>
          <w:lang w:val="en-GB"/>
        </w:rPr>
        <w:t>.</w:t>
      </w:r>
    </w:p>
    <w:p w14:paraId="391BE4A9"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 xml:space="preserve">Balan, S., </w:t>
      </w:r>
      <w:proofErr w:type="spellStart"/>
      <w:r w:rsidRPr="00A60340">
        <w:rPr>
          <w:rFonts w:ascii="Times New Roman" w:hAnsi="Times New Roman" w:cs="Times New Roman"/>
          <w:sz w:val="22"/>
          <w:szCs w:val="22"/>
          <w:lang w:val="en-GB"/>
        </w:rPr>
        <w:t>Katenga</w:t>
      </w:r>
      <w:proofErr w:type="spellEnd"/>
      <w:r w:rsidRPr="00A60340">
        <w:rPr>
          <w:rFonts w:ascii="Times New Roman" w:hAnsi="Times New Roman" w:cs="Times New Roman"/>
          <w:sz w:val="22"/>
          <w:szCs w:val="22"/>
          <w:lang w:val="en-GB"/>
        </w:rPr>
        <w:t>, J. E., &amp; Simon, A. (2019, December). Reading Habits And Their Influence on Academic Achievement Among Students at Asia Pacific International University. In </w:t>
      </w:r>
      <w:r w:rsidRPr="00A60340">
        <w:rPr>
          <w:rFonts w:ascii="Times New Roman" w:hAnsi="Times New Roman" w:cs="Times New Roman"/>
          <w:i/>
          <w:iCs/>
          <w:sz w:val="22"/>
          <w:szCs w:val="22"/>
          <w:lang w:val="en-GB"/>
        </w:rPr>
        <w:t>Abstract Proceedings International Scholars Conference</w:t>
      </w:r>
      <w:r w:rsidRPr="00A60340">
        <w:rPr>
          <w:rFonts w:ascii="Times New Roman" w:hAnsi="Times New Roman" w:cs="Times New Roman"/>
          <w:sz w:val="22"/>
          <w:szCs w:val="22"/>
          <w:lang w:val="en-GB"/>
        </w:rPr>
        <w:t> (Vol. 7, No. 1, pp. 1490-1516).</w:t>
      </w:r>
    </w:p>
    <w:p w14:paraId="7E1FE91A"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Boutorwick</w:t>
      </w:r>
      <w:proofErr w:type="spellEnd"/>
      <w:r w:rsidRPr="00A60340">
        <w:rPr>
          <w:rFonts w:ascii="Times New Roman" w:hAnsi="Times New Roman" w:cs="Times New Roman"/>
          <w:sz w:val="22"/>
          <w:szCs w:val="22"/>
          <w:lang w:val="en-GB"/>
        </w:rPr>
        <w:t>, T. J., Macalister, J., &amp; Irina, E. (2019). Two Approaches to Extensive Reading and Their Effects on L2 Vocabulary Development.</w:t>
      </w:r>
    </w:p>
    <w:p w14:paraId="293E961D"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 xml:space="preserve">Chis, M. M., &amp; </w:t>
      </w:r>
      <w:proofErr w:type="spellStart"/>
      <w:r w:rsidRPr="00A60340">
        <w:rPr>
          <w:rFonts w:ascii="Times New Roman" w:hAnsi="Times New Roman" w:cs="Times New Roman"/>
          <w:sz w:val="22"/>
          <w:szCs w:val="22"/>
          <w:lang w:val="en-GB"/>
        </w:rPr>
        <w:t>Guta</w:t>
      </w:r>
      <w:proofErr w:type="spellEnd"/>
      <w:r w:rsidRPr="00A60340">
        <w:rPr>
          <w:rFonts w:ascii="Times New Roman" w:hAnsi="Times New Roman" w:cs="Times New Roman"/>
          <w:sz w:val="22"/>
          <w:szCs w:val="22"/>
          <w:lang w:val="en-GB"/>
        </w:rPr>
        <w:t>, A. J. (2019). Teaching English: Listening, Speaking and Reading During English Classes. </w:t>
      </w:r>
      <w:r w:rsidRPr="00A60340">
        <w:rPr>
          <w:rFonts w:ascii="Times New Roman" w:hAnsi="Times New Roman" w:cs="Times New Roman"/>
          <w:i/>
          <w:iCs/>
          <w:sz w:val="22"/>
          <w:szCs w:val="22"/>
          <w:lang w:val="en-GB"/>
        </w:rPr>
        <w:t xml:space="preserve">Annals of the University of </w:t>
      </w:r>
      <w:proofErr w:type="spellStart"/>
      <w:r w:rsidRPr="00A60340">
        <w:rPr>
          <w:rFonts w:ascii="Times New Roman" w:hAnsi="Times New Roman" w:cs="Times New Roman"/>
          <w:i/>
          <w:iCs/>
          <w:sz w:val="22"/>
          <w:szCs w:val="22"/>
          <w:lang w:val="en-GB"/>
        </w:rPr>
        <w:t>Petroşani</w:t>
      </w:r>
      <w:proofErr w:type="spellEnd"/>
      <w:r w:rsidRPr="00A60340">
        <w:rPr>
          <w:rFonts w:ascii="Times New Roman" w:hAnsi="Times New Roman" w:cs="Times New Roman"/>
          <w:i/>
          <w:iCs/>
          <w:sz w:val="22"/>
          <w:szCs w:val="22"/>
          <w:lang w:val="en-GB"/>
        </w:rPr>
        <w:t>. Economics</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19</w:t>
      </w:r>
      <w:r w:rsidRPr="00A60340">
        <w:rPr>
          <w:rFonts w:ascii="Times New Roman" w:hAnsi="Times New Roman" w:cs="Times New Roman"/>
          <w:sz w:val="22"/>
          <w:szCs w:val="22"/>
          <w:lang w:val="en-GB"/>
        </w:rPr>
        <w:t>(1), 39-46.</w:t>
      </w:r>
    </w:p>
    <w:p w14:paraId="6111A030"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 xml:space="preserve">Deepa, P., &amp; </w:t>
      </w:r>
      <w:proofErr w:type="spellStart"/>
      <w:r w:rsidRPr="00A60340">
        <w:rPr>
          <w:rFonts w:ascii="Times New Roman" w:hAnsi="Times New Roman" w:cs="Times New Roman"/>
          <w:sz w:val="22"/>
          <w:szCs w:val="22"/>
          <w:lang w:val="en-GB"/>
        </w:rPr>
        <w:t>Ilankumaran</w:t>
      </w:r>
      <w:proofErr w:type="spellEnd"/>
      <w:r w:rsidRPr="00A60340">
        <w:rPr>
          <w:rFonts w:ascii="Times New Roman" w:hAnsi="Times New Roman" w:cs="Times New Roman"/>
          <w:sz w:val="22"/>
          <w:szCs w:val="22"/>
          <w:lang w:val="en-GB"/>
        </w:rPr>
        <w:t>, M. (2018). Teaching poetry enhances speaking skills–an analysis based on select poems. </w:t>
      </w:r>
      <w:r w:rsidRPr="00A60340">
        <w:rPr>
          <w:rFonts w:ascii="Times New Roman" w:hAnsi="Times New Roman" w:cs="Times New Roman"/>
          <w:i/>
          <w:iCs/>
          <w:sz w:val="22"/>
          <w:szCs w:val="22"/>
          <w:lang w:val="en-GB"/>
        </w:rPr>
        <w:t>International Journal of Engineering &amp; Technology</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7</w:t>
      </w:r>
      <w:r w:rsidRPr="00A60340">
        <w:rPr>
          <w:rFonts w:ascii="Times New Roman" w:hAnsi="Times New Roman" w:cs="Times New Roman"/>
          <w:sz w:val="22"/>
          <w:szCs w:val="22"/>
          <w:lang w:val="en-GB"/>
        </w:rPr>
        <w:t>(4.36), 619-623.</w:t>
      </w:r>
    </w:p>
    <w:p w14:paraId="7C3B407A"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Elnadeef</w:t>
      </w:r>
      <w:proofErr w:type="spellEnd"/>
      <w:r w:rsidRPr="00A60340">
        <w:rPr>
          <w:rFonts w:ascii="Times New Roman" w:hAnsi="Times New Roman" w:cs="Times New Roman"/>
          <w:sz w:val="22"/>
          <w:szCs w:val="22"/>
          <w:lang w:val="en-GB"/>
        </w:rPr>
        <w:t>, E. A. E., &amp; Abdala, A. H. E. H. (2019). The Effectiveness of English Club as Free Voluntary Speaking Activity Strategy in Fostering Speaking Skill in Saudi Arabia Context. </w:t>
      </w:r>
      <w:r w:rsidRPr="00A60340">
        <w:rPr>
          <w:rFonts w:ascii="Times New Roman" w:hAnsi="Times New Roman" w:cs="Times New Roman"/>
          <w:i/>
          <w:iCs/>
          <w:sz w:val="22"/>
          <w:szCs w:val="22"/>
          <w:lang w:val="en-GB"/>
        </w:rPr>
        <w:t>Online Submission</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w:t>
      </w:r>
      <w:r w:rsidRPr="00A60340">
        <w:rPr>
          <w:rFonts w:ascii="Times New Roman" w:hAnsi="Times New Roman" w:cs="Times New Roman"/>
          <w:sz w:val="22"/>
          <w:szCs w:val="22"/>
          <w:lang w:val="en-GB"/>
        </w:rPr>
        <w:t>(1), 230-235.</w:t>
      </w:r>
    </w:p>
    <w:p w14:paraId="08258FDF"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Fauzi</w:t>
      </w:r>
      <w:proofErr w:type="spellEnd"/>
      <w:r w:rsidRPr="00A60340">
        <w:rPr>
          <w:rFonts w:ascii="Times New Roman" w:hAnsi="Times New Roman" w:cs="Times New Roman"/>
          <w:sz w:val="22"/>
          <w:szCs w:val="22"/>
          <w:lang w:val="en-GB"/>
        </w:rPr>
        <w:t>, A. A., Putri, D., &amp; Rahman, T. (2021, March). Students’ anxiety of Speaking English in Public. In </w:t>
      </w:r>
      <w:r w:rsidRPr="00A60340">
        <w:rPr>
          <w:rFonts w:ascii="Times New Roman" w:hAnsi="Times New Roman" w:cs="Times New Roman"/>
          <w:i/>
          <w:iCs/>
          <w:sz w:val="22"/>
          <w:szCs w:val="22"/>
          <w:lang w:val="en-GB"/>
        </w:rPr>
        <w:t xml:space="preserve">International Conference on Education of </w:t>
      </w:r>
      <w:proofErr w:type="spellStart"/>
      <w:r w:rsidRPr="00A60340">
        <w:rPr>
          <w:rFonts w:ascii="Times New Roman" w:hAnsi="Times New Roman" w:cs="Times New Roman"/>
          <w:i/>
          <w:iCs/>
          <w:sz w:val="22"/>
          <w:szCs w:val="22"/>
          <w:lang w:val="en-GB"/>
        </w:rPr>
        <w:t>Suryakancana</w:t>
      </w:r>
      <w:proofErr w:type="spellEnd"/>
      <w:r w:rsidRPr="00A60340">
        <w:rPr>
          <w:rFonts w:ascii="Times New Roman" w:hAnsi="Times New Roman" w:cs="Times New Roman"/>
          <w:i/>
          <w:iCs/>
          <w:sz w:val="22"/>
          <w:szCs w:val="22"/>
          <w:lang w:val="en-GB"/>
        </w:rPr>
        <w:t xml:space="preserve"> (</w:t>
      </w:r>
      <w:proofErr w:type="spellStart"/>
      <w:r w:rsidRPr="00A60340">
        <w:rPr>
          <w:rFonts w:ascii="Times New Roman" w:hAnsi="Times New Roman" w:cs="Times New Roman"/>
          <w:i/>
          <w:iCs/>
          <w:sz w:val="22"/>
          <w:szCs w:val="22"/>
          <w:lang w:val="en-GB"/>
        </w:rPr>
        <w:t>IConnects</w:t>
      </w:r>
      <w:proofErr w:type="spellEnd"/>
      <w:r w:rsidRPr="00A60340">
        <w:rPr>
          <w:rFonts w:ascii="Times New Roman" w:hAnsi="Times New Roman" w:cs="Times New Roman"/>
          <w:i/>
          <w:iCs/>
          <w:sz w:val="22"/>
          <w:szCs w:val="22"/>
          <w:lang w:val="en-GB"/>
        </w:rPr>
        <w:t xml:space="preserve"> Proceedings)</w:t>
      </w:r>
      <w:r w:rsidRPr="00A60340">
        <w:rPr>
          <w:rFonts w:ascii="Times New Roman" w:hAnsi="Times New Roman" w:cs="Times New Roman"/>
          <w:sz w:val="22"/>
          <w:szCs w:val="22"/>
          <w:lang w:val="en-GB"/>
        </w:rPr>
        <w:t>.</w:t>
      </w:r>
    </w:p>
    <w:p w14:paraId="240D01C1"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Harris, David. 1974. Testing English as a Second Language. New York: Mc. Graw. Hill Book Company.</w:t>
      </w:r>
    </w:p>
    <w:p w14:paraId="2209153E"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Huettig</w:t>
      </w:r>
      <w:proofErr w:type="spellEnd"/>
      <w:r w:rsidRPr="00A60340">
        <w:rPr>
          <w:rFonts w:ascii="Times New Roman" w:hAnsi="Times New Roman" w:cs="Times New Roman"/>
          <w:sz w:val="22"/>
          <w:szCs w:val="22"/>
          <w:lang w:val="en-GB"/>
        </w:rPr>
        <w:t>, F., &amp; Pickering, M. J. (2019). Literacy advantages beyond reading: Prediction of spoken language. </w:t>
      </w:r>
      <w:r w:rsidRPr="00A60340">
        <w:rPr>
          <w:rFonts w:ascii="Times New Roman" w:hAnsi="Times New Roman" w:cs="Times New Roman"/>
          <w:i/>
          <w:iCs/>
          <w:sz w:val="22"/>
          <w:szCs w:val="22"/>
          <w:lang w:val="en-GB"/>
        </w:rPr>
        <w:t>Trends in cognitive sciences</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23</w:t>
      </w:r>
      <w:r w:rsidRPr="00A60340">
        <w:rPr>
          <w:rFonts w:ascii="Times New Roman" w:hAnsi="Times New Roman" w:cs="Times New Roman"/>
          <w:sz w:val="22"/>
          <w:szCs w:val="22"/>
          <w:lang w:val="en-GB"/>
        </w:rPr>
        <w:t>(6), 464-475.</w:t>
      </w:r>
    </w:p>
    <w:p w14:paraId="5180B3FA"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Kenjali</w:t>
      </w:r>
      <w:proofErr w:type="spellEnd"/>
      <w:r w:rsidRPr="00A60340">
        <w:rPr>
          <w:rFonts w:ascii="Times New Roman" w:hAnsi="Times New Roman" w:cs="Times New Roman"/>
          <w:sz w:val="22"/>
          <w:szCs w:val="22"/>
          <w:lang w:val="en-GB"/>
        </w:rPr>
        <w:t xml:space="preserve">, E. R., &amp; </w:t>
      </w:r>
      <w:proofErr w:type="spellStart"/>
      <w:r w:rsidRPr="00A60340">
        <w:rPr>
          <w:rFonts w:ascii="Times New Roman" w:hAnsi="Times New Roman" w:cs="Times New Roman"/>
          <w:sz w:val="22"/>
          <w:szCs w:val="22"/>
          <w:lang w:val="en-GB"/>
        </w:rPr>
        <w:t>Abduramanova</w:t>
      </w:r>
      <w:proofErr w:type="spellEnd"/>
      <w:r w:rsidRPr="00A60340">
        <w:rPr>
          <w:rFonts w:ascii="Times New Roman" w:hAnsi="Times New Roman" w:cs="Times New Roman"/>
          <w:sz w:val="22"/>
          <w:szCs w:val="22"/>
          <w:lang w:val="en-GB"/>
        </w:rPr>
        <w:t>, D. V. (2022). The Role of Reading in Improving Speaking Skills in The Context of Teaching English as A Foreign Language. </w:t>
      </w:r>
      <w:r w:rsidRPr="00A60340">
        <w:rPr>
          <w:rFonts w:ascii="Times New Roman" w:hAnsi="Times New Roman" w:cs="Times New Roman"/>
          <w:i/>
          <w:iCs/>
          <w:sz w:val="22"/>
          <w:szCs w:val="22"/>
          <w:lang w:val="en-GB"/>
        </w:rPr>
        <w:t>Central Asian Research Journal for Interdisciplinary Studies (CARJIS)</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w:t>
      </w:r>
      <w:r w:rsidRPr="00A60340">
        <w:rPr>
          <w:rFonts w:ascii="Times New Roman" w:hAnsi="Times New Roman" w:cs="Times New Roman"/>
          <w:sz w:val="22"/>
          <w:szCs w:val="22"/>
          <w:lang w:val="en-GB"/>
        </w:rPr>
        <w:t>(1), 144-149.</w:t>
      </w:r>
    </w:p>
    <w:p w14:paraId="51857076"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Maharsi</w:t>
      </w:r>
      <w:proofErr w:type="spellEnd"/>
      <w:r w:rsidRPr="00A60340">
        <w:rPr>
          <w:rFonts w:ascii="Times New Roman" w:hAnsi="Times New Roman" w:cs="Times New Roman"/>
          <w:sz w:val="22"/>
          <w:szCs w:val="22"/>
          <w:lang w:val="en-GB"/>
        </w:rPr>
        <w:t xml:space="preserve">, I., </w:t>
      </w:r>
      <w:proofErr w:type="spellStart"/>
      <w:r w:rsidRPr="00A60340">
        <w:rPr>
          <w:rFonts w:ascii="Times New Roman" w:hAnsi="Times New Roman" w:cs="Times New Roman"/>
          <w:sz w:val="22"/>
          <w:szCs w:val="22"/>
          <w:lang w:val="en-GB"/>
        </w:rPr>
        <w:t>Ghali</w:t>
      </w:r>
      <w:proofErr w:type="spellEnd"/>
      <w:r w:rsidRPr="00A60340">
        <w:rPr>
          <w:rFonts w:ascii="Times New Roman" w:hAnsi="Times New Roman" w:cs="Times New Roman"/>
          <w:sz w:val="22"/>
          <w:szCs w:val="22"/>
          <w:lang w:val="en-GB"/>
        </w:rPr>
        <w:t xml:space="preserve">, M. I., &amp; </w:t>
      </w:r>
      <w:proofErr w:type="spellStart"/>
      <w:r w:rsidRPr="00A60340">
        <w:rPr>
          <w:rFonts w:ascii="Times New Roman" w:hAnsi="Times New Roman" w:cs="Times New Roman"/>
          <w:sz w:val="22"/>
          <w:szCs w:val="22"/>
          <w:lang w:val="en-GB"/>
        </w:rPr>
        <w:t>Maulani</w:t>
      </w:r>
      <w:proofErr w:type="spellEnd"/>
      <w:r w:rsidRPr="00A60340">
        <w:rPr>
          <w:rFonts w:ascii="Times New Roman" w:hAnsi="Times New Roman" w:cs="Times New Roman"/>
          <w:sz w:val="22"/>
          <w:szCs w:val="22"/>
          <w:lang w:val="en-GB"/>
        </w:rPr>
        <w:t>, S. (2019). High School Students’ Reading Habit and Perception on Reading for Pleasure. </w:t>
      </w:r>
      <w:r w:rsidRPr="00A60340">
        <w:rPr>
          <w:rFonts w:ascii="Times New Roman" w:hAnsi="Times New Roman" w:cs="Times New Roman"/>
          <w:i/>
          <w:iCs/>
          <w:sz w:val="22"/>
          <w:szCs w:val="22"/>
          <w:lang w:val="en-GB"/>
        </w:rPr>
        <w:t>International Journal of Indonesian Education and Teaching</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3</w:t>
      </w:r>
      <w:r w:rsidRPr="00A60340">
        <w:rPr>
          <w:rFonts w:ascii="Times New Roman" w:hAnsi="Times New Roman" w:cs="Times New Roman"/>
          <w:sz w:val="22"/>
          <w:szCs w:val="22"/>
          <w:lang w:val="en-GB"/>
        </w:rPr>
        <w:t>(1), 80-89.</w:t>
      </w:r>
    </w:p>
    <w:p w14:paraId="07383543"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Norbaevna</w:t>
      </w:r>
      <w:proofErr w:type="spellEnd"/>
      <w:r w:rsidRPr="00A60340">
        <w:rPr>
          <w:rFonts w:ascii="Times New Roman" w:hAnsi="Times New Roman" w:cs="Times New Roman"/>
          <w:sz w:val="22"/>
          <w:szCs w:val="22"/>
          <w:lang w:val="en-GB"/>
        </w:rPr>
        <w:t xml:space="preserve">, S. F., &amp; </w:t>
      </w:r>
      <w:proofErr w:type="spellStart"/>
      <w:r w:rsidRPr="00A60340">
        <w:rPr>
          <w:rFonts w:ascii="Times New Roman" w:hAnsi="Times New Roman" w:cs="Times New Roman"/>
          <w:sz w:val="22"/>
          <w:szCs w:val="22"/>
          <w:lang w:val="en-GB"/>
        </w:rPr>
        <w:t>Yuldashevna</w:t>
      </w:r>
      <w:proofErr w:type="spellEnd"/>
      <w:r w:rsidRPr="00A60340">
        <w:rPr>
          <w:rFonts w:ascii="Times New Roman" w:hAnsi="Times New Roman" w:cs="Times New Roman"/>
          <w:sz w:val="22"/>
          <w:szCs w:val="22"/>
          <w:lang w:val="en-GB"/>
        </w:rPr>
        <w:t>, X. G. (2019). Impact Of Extensive Reading to Develop Speaking Skills. </w:t>
      </w:r>
      <w:r w:rsidRPr="00A60340">
        <w:rPr>
          <w:rFonts w:ascii="Times New Roman" w:hAnsi="Times New Roman" w:cs="Times New Roman"/>
          <w:i/>
          <w:iCs/>
          <w:sz w:val="22"/>
          <w:szCs w:val="22"/>
          <w:lang w:val="en-GB"/>
        </w:rPr>
        <w:t>European Journal of Research and Reflection in Educational Sciences Vol</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7</w:t>
      </w:r>
      <w:r w:rsidRPr="00A60340">
        <w:rPr>
          <w:rFonts w:ascii="Times New Roman" w:hAnsi="Times New Roman" w:cs="Times New Roman"/>
          <w:sz w:val="22"/>
          <w:szCs w:val="22"/>
          <w:lang w:val="en-GB"/>
        </w:rPr>
        <w:t>(12).</w:t>
      </w:r>
    </w:p>
    <w:p w14:paraId="12600F61"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lastRenderedPageBreak/>
        <w:t>Nursyam</w:t>
      </w:r>
      <w:proofErr w:type="spellEnd"/>
      <w:r w:rsidRPr="00A60340">
        <w:rPr>
          <w:rFonts w:ascii="Times New Roman" w:hAnsi="Times New Roman" w:cs="Times New Roman"/>
          <w:sz w:val="22"/>
          <w:szCs w:val="22"/>
          <w:lang w:val="en-GB"/>
        </w:rPr>
        <w:t xml:space="preserve">, Y. (2021). Improving </w:t>
      </w:r>
      <w:proofErr w:type="spellStart"/>
      <w:r w:rsidRPr="00A60340">
        <w:rPr>
          <w:rFonts w:ascii="Times New Roman" w:hAnsi="Times New Roman" w:cs="Times New Roman"/>
          <w:sz w:val="22"/>
          <w:szCs w:val="22"/>
          <w:lang w:val="en-GB"/>
        </w:rPr>
        <w:t>Students’pronunciation</w:t>
      </w:r>
      <w:proofErr w:type="spellEnd"/>
      <w:r w:rsidRPr="00A60340">
        <w:rPr>
          <w:rFonts w:ascii="Times New Roman" w:hAnsi="Times New Roman" w:cs="Times New Roman"/>
          <w:sz w:val="22"/>
          <w:szCs w:val="22"/>
          <w:lang w:val="en-GB"/>
        </w:rPr>
        <w:t xml:space="preserve"> of Monophthong Sound in Reading Narrative Text by Using Choral Reading Technique at The Eighth Grade Students of </w:t>
      </w:r>
      <w:proofErr w:type="spellStart"/>
      <w:r w:rsidRPr="00A60340">
        <w:rPr>
          <w:rFonts w:ascii="Times New Roman" w:hAnsi="Times New Roman" w:cs="Times New Roman"/>
          <w:sz w:val="22"/>
          <w:szCs w:val="22"/>
          <w:lang w:val="en-GB"/>
        </w:rPr>
        <w:t>Mts</w:t>
      </w:r>
      <w:proofErr w:type="spellEnd"/>
      <w:r w:rsidRPr="00A60340">
        <w:rPr>
          <w:rFonts w:ascii="Times New Roman" w:hAnsi="Times New Roman" w:cs="Times New Roman"/>
          <w:sz w:val="22"/>
          <w:szCs w:val="22"/>
          <w:lang w:val="en-GB"/>
        </w:rPr>
        <w:t xml:space="preserve"> </w:t>
      </w:r>
      <w:proofErr w:type="spellStart"/>
      <w:r w:rsidRPr="00A60340">
        <w:rPr>
          <w:rFonts w:ascii="Times New Roman" w:hAnsi="Times New Roman" w:cs="Times New Roman"/>
          <w:sz w:val="22"/>
          <w:szCs w:val="22"/>
          <w:lang w:val="en-GB"/>
        </w:rPr>
        <w:t>Alkhairat</w:t>
      </w:r>
      <w:proofErr w:type="spellEnd"/>
      <w:r w:rsidRPr="00A60340">
        <w:rPr>
          <w:rFonts w:ascii="Times New Roman" w:hAnsi="Times New Roman" w:cs="Times New Roman"/>
          <w:sz w:val="22"/>
          <w:szCs w:val="22"/>
          <w:lang w:val="en-GB"/>
        </w:rPr>
        <w:t xml:space="preserve"> </w:t>
      </w:r>
      <w:proofErr w:type="spellStart"/>
      <w:r w:rsidRPr="00A60340">
        <w:rPr>
          <w:rFonts w:ascii="Times New Roman" w:hAnsi="Times New Roman" w:cs="Times New Roman"/>
          <w:sz w:val="22"/>
          <w:szCs w:val="22"/>
          <w:lang w:val="en-GB"/>
        </w:rPr>
        <w:t>Alindau</w:t>
      </w:r>
      <w:proofErr w:type="spellEnd"/>
      <w:r w:rsidRPr="00A60340">
        <w:rPr>
          <w:rFonts w:ascii="Times New Roman" w:hAnsi="Times New Roman" w:cs="Times New Roman"/>
          <w:sz w:val="22"/>
          <w:szCs w:val="22"/>
          <w:lang w:val="en-GB"/>
        </w:rPr>
        <w:t>. </w:t>
      </w:r>
      <w:proofErr w:type="spellStart"/>
      <w:r w:rsidRPr="00A60340">
        <w:rPr>
          <w:rFonts w:ascii="Times New Roman" w:hAnsi="Times New Roman" w:cs="Times New Roman"/>
          <w:i/>
          <w:iCs/>
          <w:sz w:val="22"/>
          <w:szCs w:val="22"/>
          <w:lang w:val="en-GB"/>
        </w:rPr>
        <w:t>Datokarama</w:t>
      </w:r>
      <w:proofErr w:type="spellEnd"/>
      <w:r w:rsidRPr="00A60340">
        <w:rPr>
          <w:rFonts w:ascii="Times New Roman" w:hAnsi="Times New Roman" w:cs="Times New Roman"/>
          <w:i/>
          <w:iCs/>
          <w:sz w:val="22"/>
          <w:szCs w:val="22"/>
          <w:lang w:val="en-GB"/>
        </w:rPr>
        <w:t xml:space="preserve"> English Education Journal</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w:t>
      </w:r>
      <w:r w:rsidRPr="00A60340">
        <w:rPr>
          <w:rFonts w:ascii="Times New Roman" w:hAnsi="Times New Roman" w:cs="Times New Roman"/>
          <w:sz w:val="22"/>
          <w:szCs w:val="22"/>
          <w:lang w:val="en-GB"/>
        </w:rPr>
        <w:t>(1), 69-78.</w:t>
      </w:r>
    </w:p>
    <w:p w14:paraId="0A3AAD05"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Panggabean</w:t>
      </w:r>
      <w:proofErr w:type="spellEnd"/>
      <w:r w:rsidRPr="00A60340">
        <w:rPr>
          <w:rFonts w:ascii="Times New Roman" w:hAnsi="Times New Roman" w:cs="Times New Roman"/>
          <w:sz w:val="22"/>
          <w:szCs w:val="22"/>
          <w:lang w:val="en-GB"/>
        </w:rPr>
        <w:t xml:space="preserve">, E. D. (2022). The Effect of Using English Authentic Reading Materials on The Eighth Grade </w:t>
      </w:r>
      <w:proofErr w:type="spellStart"/>
      <w:r w:rsidRPr="00A60340">
        <w:rPr>
          <w:rFonts w:ascii="Times New Roman" w:hAnsi="Times New Roman" w:cs="Times New Roman"/>
          <w:sz w:val="22"/>
          <w:szCs w:val="22"/>
          <w:lang w:val="en-GB"/>
        </w:rPr>
        <w:t>Students’reading</w:t>
      </w:r>
      <w:proofErr w:type="spellEnd"/>
      <w:r w:rsidRPr="00A60340">
        <w:rPr>
          <w:rFonts w:ascii="Times New Roman" w:hAnsi="Times New Roman" w:cs="Times New Roman"/>
          <w:sz w:val="22"/>
          <w:szCs w:val="22"/>
          <w:lang w:val="en-GB"/>
        </w:rPr>
        <w:t xml:space="preserve"> Comprehension Achievement at </w:t>
      </w:r>
      <w:proofErr w:type="spellStart"/>
      <w:r w:rsidRPr="00A60340">
        <w:rPr>
          <w:rFonts w:ascii="Times New Roman" w:hAnsi="Times New Roman" w:cs="Times New Roman"/>
          <w:sz w:val="22"/>
          <w:szCs w:val="22"/>
          <w:lang w:val="en-GB"/>
        </w:rPr>
        <w:t>Smp</w:t>
      </w:r>
      <w:proofErr w:type="spellEnd"/>
      <w:r w:rsidRPr="00A60340">
        <w:rPr>
          <w:rFonts w:ascii="Times New Roman" w:hAnsi="Times New Roman" w:cs="Times New Roman"/>
          <w:sz w:val="22"/>
          <w:szCs w:val="22"/>
          <w:lang w:val="en-GB"/>
        </w:rPr>
        <w:t xml:space="preserve"> Negeri 1 </w:t>
      </w:r>
      <w:proofErr w:type="spellStart"/>
      <w:r w:rsidRPr="00A60340">
        <w:rPr>
          <w:rFonts w:ascii="Times New Roman" w:hAnsi="Times New Roman" w:cs="Times New Roman"/>
          <w:sz w:val="22"/>
          <w:szCs w:val="22"/>
          <w:lang w:val="en-GB"/>
        </w:rPr>
        <w:t>Sidikalang</w:t>
      </w:r>
      <w:proofErr w:type="spellEnd"/>
      <w:r w:rsidRPr="00A60340">
        <w:rPr>
          <w:rFonts w:ascii="Times New Roman" w:hAnsi="Times New Roman" w:cs="Times New Roman"/>
          <w:sz w:val="22"/>
          <w:szCs w:val="22"/>
          <w:lang w:val="en-GB"/>
        </w:rPr>
        <w:t>. </w:t>
      </w:r>
      <w:proofErr w:type="spellStart"/>
      <w:r w:rsidRPr="00A60340">
        <w:rPr>
          <w:rFonts w:ascii="Times New Roman" w:hAnsi="Times New Roman" w:cs="Times New Roman"/>
          <w:i/>
          <w:iCs/>
          <w:sz w:val="22"/>
          <w:szCs w:val="22"/>
          <w:lang w:val="en-GB"/>
        </w:rPr>
        <w:t>Skylandsea</w:t>
      </w:r>
      <w:proofErr w:type="spellEnd"/>
      <w:r w:rsidRPr="00A60340">
        <w:rPr>
          <w:rFonts w:ascii="Times New Roman" w:hAnsi="Times New Roman" w:cs="Times New Roman"/>
          <w:i/>
          <w:iCs/>
          <w:sz w:val="22"/>
          <w:szCs w:val="22"/>
          <w:lang w:val="en-GB"/>
        </w:rPr>
        <w:t xml:space="preserve"> </w:t>
      </w:r>
      <w:proofErr w:type="spellStart"/>
      <w:r w:rsidRPr="00A60340">
        <w:rPr>
          <w:rFonts w:ascii="Times New Roman" w:hAnsi="Times New Roman" w:cs="Times New Roman"/>
          <w:i/>
          <w:iCs/>
          <w:sz w:val="22"/>
          <w:szCs w:val="22"/>
          <w:lang w:val="en-GB"/>
        </w:rPr>
        <w:t>Profesional</w:t>
      </w:r>
      <w:proofErr w:type="spellEnd"/>
      <w:r w:rsidRPr="00A60340">
        <w:rPr>
          <w:rFonts w:ascii="Times New Roman" w:hAnsi="Times New Roman" w:cs="Times New Roman"/>
          <w:i/>
          <w:iCs/>
          <w:sz w:val="22"/>
          <w:szCs w:val="22"/>
          <w:lang w:val="en-GB"/>
        </w:rPr>
        <w:t xml:space="preserve"> </w:t>
      </w:r>
      <w:proofErr w:type="spellStart"/>
      <w:r w:rsidRPr="00A60340">
        <w:rPr>
          <w:rFonts w:ascii="Times New Roman" w:hAnsi="Times New Roman" w:cs="Times New Roman"/>
          <w:i/>
          <w:iCs/>
          <w:sz w:val="22"/>
          <w:szCs w:val="22"/>
          <w:lang w:val="en-GB"/>
        </w:rPr>
        <w:t>Jurnal</w:t>
      </w:r>
      <w:proofErr w:type="spellEnd"/>
      <w:r w:rsidRPr="00A60340">
        <w:rPr>
          <w:rFonts w:ascii="Times New Roman" w:hAnsi="Times New Roman" w:cs="Times New Roman"/>
          <w:i/>
          <w:iCs/>
          <w:sz w:val="22"/>
          <w:szCs w:val="22"/>
          <w:lang w:val="en-GB"/>
        </w:rPr>
        <w:t xml:space="preserve"> Ekonomi, </w:t>
      </w:r>
      <w:proofErr w:type="spellStart"/>
      <w:r w:rsidRPr="00A60340">
        <w:rPr>
          <w:rFonts w:ascii="Times New Roman" w:hAnsi="Times New Roman" w:cs="Times New Roman"/>
          <w:i/>
          <w:iCs/>
          <w:sz w:val="22"/>
          <w:szCs w:val="22"/>
          <w:lang w:val="en-GB"/>
        </w:rPr>
        <w:t>Bisnis</w:t>
      </w:r>
      <w:proofErr w:type="spellEnd"/>
      <w:r w:rsidRPr="00A60340">
        <w:rPr>
          <w:rFonts w:ascii="Times New Roman" w:hAnsi="Times New Roman" w:cs="Times New Roman"/>
          <w:i/>
          <w:iCs/>
          <w:sz w:val="22"/>
          <w:szCs w:val="22"/>
          <w:lang w:val="en-GB"/>
        </w:rPr>
        <w:t xml:space="preserve"> dan </w:t>
      </w:r>
      <w:proofErr w:type="spellStart"/>
      <w:r w:rsidRPr="00A60340">
        <w:rPr>
          <w:rFonts w:ascii="Times New Roman" w:hAnsi="Times New Roman" w:cs="Times New Roman"/>
          <w:i/>
          <w:iCs/>
          <w:sz w:val="22"/>
          <w:szCs w:val="22"/>
          <w:lang w:val="en-GB"/>
        </w:rPr>
        <w:t>Teknologi</w:t>
      </w:r>
      <w:proofErr w:type="spellEnd"/>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w:t>
      </w:r>
      <w:r w:rsidRPr="00A60340">
        <w:rPr>
          <w:rFonts w:ascii="Times New Roman" w:hAnsi="Times New Roman" w:cs="Times New Roman"/>
          <w:sz w:val="22"/>
          <w:szCs w:val="22"/>
          <w:lang w:val="en-GB"/>
        </w:rPr>
        <w:t>(1), 17-23.</w:t>
      </w:r>
    </w:p>
    <w:p w14:paraId="080C55D0"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Parmawati</w:t>
      </w:r>
      <w:proofErr w:type="spellEnd"/>
      <w:r w:rsidRPr="00A60340">
        <w:rPr>
          <w:rFonts w:ascii="Times New Roman" w:hAnsi="Times New Roman" w:cs="Times New Roman"/>
          <w:sz w:val="22"/>
          <w:szCs w:val="22"/>
          <w:lang w:val="en-GB"/>
        </w:rPr>
        <w:t xml:space="preserve">, A. (2018). The Study Correlation Between Reading Habit and Pronunciation Ability at The Second Grade Students of </w:t>
      </w:r>
      <w:proofErr w:type="spellStart"/>
      <w:r w:rsidRPr="00A60340">
        <w:rPr>
          <w:rFonts w:ascii="Times New Roman" w:hAnsi="Times New Roman" w:cs="Times New Roman"/>
          <w:sz w:val="22"/>
          <w:szCs w:val="22"/>
          <w:lang w:val="en-GB"/>
        </w:rPr>
        <w:t>Ikip</w:t>
      </w:r>
      <w:proofErr w:type="spellEnd"/>
      <w:r w:rsidRPr="00A60340">
        <w:rPr>
          <w:rFonts w:ascii="Times New Roman" w:hAnsi="Times New Roman" w:cs="Times New Roman"/>
          <w:sz w:val="22"/>
          <w:szCs w:val="22"/>
          <w:lang w:val="en-GB"/>
        </w:rPr>
        <w:t xml:space="preserve"> </w:t>
      </w:r>
      <w:proofErr w:type="spellStart"/>
      <w:r w:rsidRPr="00A60340">
        <w:rPr>
          <w:rFonts w:ascii="Times New Roman" w:hAnsi="Times New Roman" w:cs="Times New Roman"/>
          <w:sz w:val="22"/>
          <w:szCs w:val="22"/>
          <w:lang w:val="en-GB"/>
        </w:rPr>
        <w:t>Siliwangi</w:t>
      </w:r>
      <w:proofErr w:type="spellEnd"/>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ELTIN JOURNAL: Journal of English Language Teaching in Indonesia</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6</w:t>
      </w:r>
      <w:r w:rsidRPr="00A60340">
        <w:rPr>
          <w:rFonts w:ascii="Times New Roman" w:hAnsi="Times New Roman" w:cs="Times New Roman"/>
          <w:sz w:val="22"/>
          <w:szCs w:val="22"/>
          <w:lang w:val="en-GB"/>
        </w:rPr>
        <w:t>(1), 46-52.</w:t>
      </w:r>
    </w:p>
    <w:p w14:paraId="5C44BA7E"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Ponniah, R. Joseph. "The Robustness of Incidental Grammar Acquisition through Reading." </w:t>
      </w:r>
      <w:r w:rsidRPr="00A60340">
        <w:rPr>
          <w:rFonts w:ascii="Times New Roman" w:hAnsi="Times New Roman" w:cs="Times New Roman"/>
          <w:i/>
          <w:iCs/>
          <w:sz w:val="22"/>
          <w:szCs w:val="22"/>
          <w:lang w:val="en-GB"/>
        </w:rPr>
        <w:t>Journal of Asia TEFL</w:t>
      </w:r>
      <w:r w:rsidRPr="00A60340">
        <w:rPr>
          <w:rFonts w:ascii="Times New Roman" w:hAnsi="Times New Roman" w:cs="Times New Roman"/>
          <w:sz w:val="22"/>
          <w:szCs w:val="22"/>
          <w:lang w:val="en-GB"/>
        </w:rPr>
        <w:t> 15, no. 3 (2018): 882.</w:t>
      </w:r>
    </w:p>
    <w:p w14:paraId="53B35AE0"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Purwaningsih</w:t>
      </w:r>
      <w:proofErr w:type="spellEnd"/>
      <w:r w:rsidRPr="00A60340">
        <w:rPr>
          <w:rFonts w:ascii="Times New Roman" w:hAnsi="Times New Roman" w:cs="Times New Roman"/>
          <w:sz w:val="22"/>
          <w:szCs w:val="22"/>
          <w:lang w:val="en-GB"/>
        </w:rPr>
        <w:t xml:space="preserve">, N. I. (2022). Strategies Of Teaching Speaking and Their Impact on The </w:t>
      </w:r>
      <w:proofErr w:type="spellStart"/>
      <w:r w:rsidRPr="00A60340">
        <w:rPr>
          <w:rFonts w:ascii="Times New Roman" w:hAnsi="Times New Roman" w:cs="Times New Roman"/>
          <w:sz w:val="22"/>
          <w:szCs w:val="22"/>
          <w:lang w:val="en-GB"/>
        </w:rPr>
        <w:t>Students’speaking</w:t>
      </w:r>
      <w:proofErr w:type="spellEnd"/>
      <w:r w:rsidRPr="00A60340">
        <w:rPr>
          <w:rFonts w:ascii="Times New Roman" w:hAnsi="Times New Roman" w:cs="Times New Roman"/>
          <w:sz w:val="22"/>
          <w:szCs w:val="22"/>
          <w:lang w:val="en-GB"/>
        </w:rPr>
        <w:t xml:space="preserve"> Skill: A Case Study Taken in </w:t>
      </w:r>
      <w:proofErr w:type="spellStart"/>
      <w:r w:rsidRPr="00A60340">
        <w:rPr>
          <w:rFonts w:ascii="Times New Roman" w:hAnsi="Times New Roman" w:cs="Times New Roman"/>
          <w:sz w:val="22"/>
          <w:szCs w:val="22"/>
          <w:lang w:val="en-GB"/>
        </w:rPr>
        <w:t>Desa</w:t>
      </w:r>
      <w:proofErr w:type="spellEnd"/>
      <w:r w:rsidRPr="00A60340">
        <w:rPr>
          <w:rFonts w:ascii="Times New Roman" w:hAnsi="Times New Roman" w:cs="Times New Roman"/>
          <w:sz w:val="22"/>
          <w:szCs w:val="22"/>
          <w:lang w:val="en-GB"/>
        </w:rPr>
        <w:t xml:space="preserve"> Bahasa </w:t>
      </w:r>
      <w:proofErr w:type="spellStart"/>
      <w:r w:rsidRPr="00A60340">
        <w:rPr>
          <w:rFonts w:ascii="Times New Roman" w:hAnsi="Times New Roman" w:cs="Times New Roman"/>
          <w:sz w:val="22"/>
          <w:szCs w:val="22"/>
          <w:lang w:val="en-GB"/>
        </w:rPr>
        <w:t>Sragen</w:t>
      </w:r>
      <w:proofErr w:type="spellEnd"/>
      <w:r w:rsidRPr="00A60340">
        <w:rPr>
          <w:rFonts w:ascii="Times New Roman" w:hAnsi="Times New Roman" w:cs="Times New Roman"/>
          <w:sz w:val="22"/>
          <w:szCs w:val="22"/>
          <w:lang w:val="en-GB"/>
        </w:rPr>
        <w:t>.</w:t>
      </w:r>
    </w:p>
    <w:p w14:paraId="22B21AD2"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r w:rsidRPr="00A60340">
        <w:rPr>
          <w:rFonts w:ascii="Times New Roman" w:hAnsi="Times New Roman" w:cs="Times New Roman"/>
          <w:sz w:val="22"/>
          <w:szCs w:val="22"/>
          <w:lang w:val="en-GB"/>
        </w:rPr>
        <w:t xml:space="preserve">Putri, Y. A., </w:t>
      </w:r>
      <w:proofErr w:type="spellStart"/>
      <w:r w:rsidRPr="00A60340">
        <w:rPr>
          <w:rFonts w:ascii="Times New Roman" w:hAnsi="Times New Roman" w:cs="Times New Roman"/>
          <w:sz w:val="22"/>
          <w:szCs w:val="22"/>
          <w:lang w:val="en-GB"/>
        </w:rPr>
        <w:t>Sada</w:t>
      </w:r>
      <w:proofErr w:type="spellEnd"/>
      <w:r w:rsidRPr="00A60340">
        <w:rPr>
          <w:rFonts w:ascii="Times New Roman" w:hAnsi="Times New Roman" w:cs="Times New Roman"/>
          <w:sz w:val="22"/>
          <w:szCs w:val="22"/>
          <w:lang w:val="en-GB"/>
        </w:rPr>
        <w:t xml:space="preserve">, C., &amp; </w:t>
      </w:r>
      <w:proofErr w:type="spellStart"/>
      <w:r w:rsidRPr="00A60340">
        <w:rPr>
          <w:rFonts w:ascii="Times New Roman" w:hAnsi="Times New Roman" w:cs="Times New Roman"/>
          <w:sz w:val="22"/>
          <w:szCs w:val="22"/>
          <w:lang w:val="en-GB"/>
        </w:rPr>
        <w:t>Riyanti</w:t>
      </w:r>
      <w:proofErr w:type="spellEnd"/>
      <w:r w:rsidRPr="00A60340">
        <w:rPr>
          <w:rFonts w:ascii="Times New Roman" w:hAnsi="Times New Roman" w:cs="Times New Roman"/>
          <w:sz w:val="22"/>
          <w:szCs w:val="22"/>
          <w:lang w:val="en-GB"/>
        </w:rPr>
        <w:t xml:space="preserve">, D. (2018). Improving </w:t>
      </w:r>
      <w:proofErr w:type="spellStart"/>
      <w:r w:rsidRPr="00A60340">
        <w:rPr>
          <w:rFonts w:ascii="Times New Roman" w:hAnsi="Times New Roman" w:cs="Times New Roman"/>
          <w:sz w:val="22"/>
          <w:szCs w:val="22"/>
          <w:lang w:val="en-GB"/>
        </w:rPr>
        <w:t>Students’pronunciation</w:t>
      </w:r>
      <w:proofErr w:type="spellEnd"/>
      <w:r w:rsidRPr="00A60340">
        <w:rPr>
          <w:rFonts w:ascii="Times New Roman" w:hAnsi="Times New Roman" w:cs="Times New Roman"/>
          <w:sz w:val="22"/>
          <w:szCs w:val="22"/>
          <w:lang w:val="en-GB"/>
        </w:rPr>
        <w:t xml:space="preserve"> </w:t>
      </w:r>
      <w:proofErr w:type="gramStart"/>
      <w:r w:rsidRPr="00A60340">
        <w:rPr>
          <w:rFonts w:ascii="Times New Roman" w:hAnsi="Times New Roman" w:cs="Times New Roman"/>
          <w:sz w:val="22"/>
          <w:szCs w:val="22"/>
          <w:lang w:val="en-GB"/>
        </w:rPr>
        <w:t>By</w:t>
      </w:r>
      <w:proofErr w:type="gramEnd"/>
      <w:r w:rsidRPr="00A60340">
        <w:rPr>
          <w:rFonts w:ascii="Times New Roman" w:hAnsi="Times New Roman" w:cs="Times New Roman"/>
          <w:sz w:val="22"/>
          <w:szCs w:val="22"/>
          <w:lang w:val="en-GB"/>
        </w:rPr>
        <w:t xml:space="preserve"> Using Tongue Twister Technique. </w:t>
      </w:r>
      <w:proofErr w:type="spellStart"/>
      <w:r w:rsidRPr="00A60340">
        <w:rPr>
          <w:rFonts w:ascii="Times New Roman" w:hAnsi="Times New Roman" w:cs="Times New Roman"/>
          <w:i/>
          <w:iCs/>
          <w:sz w:val="22"/>
          <w:szCs w:val="22"/>
          <w:lang w:val="en-GB"/>
        </w:rPr>
        <w:t>Jurnal</w:t>
      </w:r>
      <w:proofErr w:type="spellEnd"/>
      <w:r w:rsidRPr="00A60340">
        <w:rPr>
          <w:rFonts w:ascii="Times New Roman" w:hAnsi="Times New Roman" w:cs="Times New Roman"/>
          <w:i/>
          <w:iCs/>
          <w:sz w:val="22"/>
          <w:szCs w:val="22"/>
          <w:lang w:val="en-GB"/>
        </w:rPr>
        <w:t xml:space="preserve"> Pendidikan dan </w:t>
      </w:r>
      <w:proofErr w:type="spellStart"/>
      <w:r w:rsidRPr="00A60340">
        <w:rPr>
          <w:rFonts w:ascii="Times New Roman" w:hAnsi="Times New Roman" w:cs="Times New Roman"/>
          <w:i/>
          <w:iCs/>
          <w:sz w:val="22"/>
          <w:szCs w:val="22"/>
          <w:lang w:val="en-GB"/>
        </w:rPr>
        <w:t>Pembelajaran</w:t>
      </w:r>
      <w:proofErr w:type="spellEnd"/>
      <w:r w:rsidRPr="00A60340">
        <w:rPr>
          <w:rFonts w:ascii="Times New Roman" w:hAnsi="Times New Roman" w:cs="Times New Roman"/>
          <w:i/>
          <w:iCs/>
          <w:sz w:val="22"/>
          <w:szCs w:val="22"/>
          <w:lang w:val="en-GB"/>
        </w:rPr>
        <w:t xml:space="preserve"> </w:t>
      </w:r>
      <w:proofErr w:type="spellStart"/>
      <w:r w:rsidRPr="00A60340">
        <w:rPr>
          <w:rFonts w:ascii="Times New Roman" w:hAnsi="Times New Roman" w:cs="Times New Roman"/>
          <w:i/>
          <w:iCs/>
          <w:sz w:val="22"/>
          <w:szCs w:val="22"/>
          <w:lang w:val="en-GB"/>
        </w:rPr>
        <w:t>Khatulistiwa</w:t>
      </w:r>
      <w:proofErr w:type="spellEnd"/>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7</w:t>
      </w:r>
      <w:r w:rsidRPr="00A60340">
        <w:rPr>
          <w:rFonts w:ascii="Times New Roman" w:hAnsi="Times New Roman" w:cs="Times New Roman"/>
          <w:sz w:val="22"/>
          <w:szCs w:val="22"/>
          <w:lang w:val="en-GB"/>
        </w:rPr>
        <w:t>(11).</w:t>
      </w:r>
    </w:p>
    <w:p w14:paraId="25BB9CCB"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Rospinah</w:t>
      </w:r>
      <w:proofErr w:type="spellEnd"/>
      <w:r w:rsidRPr="00A60340">
        <w:rPr>
          <w:rFonts w:ascii="Times New Roman" w:hAnsi="Times New Roman" w:cs="Times New Roman"/>
          <w:sz w:val="22"/>
          <w:szCs w:val="22"/>
          <w:lang w:val="en-GB"/>
        </w:rPr>
        <w:t xml:space="preserve">, R., </w:t>
      </w:r>
      <w:proofErr w:type="spellStart"/>
      <w:r w:rsidRPr="00A60340">
        <w:rPr>
          <w:rFonts w:ascii="Times New Roman" w:hAnsi="Times New Roman" w:cs="Times New Roman"/>
          <w:sz w:val="22"/>
          <w:szCs w:val="22"/>
          <w:lang w:val="en-GB"/>
        </w:rPr>
        <w:t>Ampa</w:t>
      </w:r>
      <w:proofErr w:type="spellEnd"/>
      <w:r w:rsidRPr="00A60340">
        <w:rPr>
          <w:rFonts w:ascii="Times New Roman" w:hAnsi="Times New Roman" w:cs="Times New Roman"/>
          <w:sz w:val="22"/>
          <w:szCs w:val="22"/>
          <w:lang w:val="en-GB"/>
        </w:rPr>
        <w:t xml:space="preserve">, A. T., &amp; </w:t>
      </w:r>
      <w:proofErr w:type="spellStart"/>
      <w:r w:rsidRPr="00A60340">
        <w:rPr>
          <w:rFonts w:ascii="Times New Roman" w:hAnsi="Times New Roman" w:cs="Times New Roman"/>
          <w:sz w:val="22"/>
          <w:szCs w:val="22"/>
          <w:lang w:val="en-GB"/>
        </w:rPr>
        <w:t>Nappu</w:t>
      </w:r>
      <w:proofErr w:type="spellEnd"/>
      <w:r w:rsidRPr="00A60340">
        <w:rPr>
          <w:rFonts w:ascii="Times New Roman" w:hAnsi="Times New Roman" w:cs="Times New Roman"/>
          <w:sz w:val="22"/>
          <w:szCs w:val="22"/>
          <w:lang w:val="en-GB"/>
        </w:rPr>
        <w:t>, S. (2021). The Effect of Group Work Activities to Improve Students’ Speaking Skill. </w:t>
      </w:r>
      <w:r w:rsidRPr="00A60340">
        <w:rPr>
          <w:rFonts w:ascii="Times New Roman" w:hAnsi="Times New Roman" w:cs="Times New Roman"/>
          <w:i/>
          <w:iCs/>
          <w:sz w:val="22"/>
          <w:szCs w:val="22"/>
          <w:lang w:val="en-GB"/>
        </w:rPr>
        <w:t>IDEAS: Journal on English Language Teaching and Learning, Linguistics and Literature</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9</w:t>
      </w:r>
      <w:r w:rsidRPr="00A60340">
        <w:rPr>
          <w:rFonts w:ascii="Times New Roman" w:hAnsi="Times New Roman" w:cs="Times New Roman"/>
          <w:sz w:val="22"/>
          <w:szCs w:val="22"/>
          <w:lang w:val="en-GB"/>
        </w:rPr>
        <w:t>(1).</w:t>
      </w:r>
    </w:p>
    <w:p w14:paraId="297ADB8F"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Senawati</w:t>
      </w:r>
      <w:proofErr w:type="spellEnd"/>
      <w:r w:rsidRPr="00A60340">
        <w:rPr>
          <w:rFonts w:ascii="Times New Roman" w:hAnsi="Times New Roman" w:cs="Times New Roman"/>
          <w:sz w:val="22"/>
          <w:szCs w:val="22"/>
          <w:lang w:val="en-GB"/>
        </w:rPr>
        <w:t xml:space="preserve">, J., </w:t>
      </w:r>
      <w:proofErr w:type="spellStart"/>
      <w:r w:rsidRPr="00A60340">
        <w:rPr>
          <w:rFonts w:ascii="Times New Roman" w:hAnsi="Times New Roman" w:cs="Times New Roman"/>
          <w:sz w:val="22"/>
          <w:szCs w:val="22"/>
          <w:lang w:val="en-GB"/>
        </w:rPr>
        <w:t>Suwastini</w:t>
      </w:r>
      <w:proofErr w:type="spellEnd"/>
      <w:r w:rsidRPr="00A60340">
        <w:rPr>
          <w:rFonts w:ascii="Times New Roman" w:hAnsi="Times New Roman" w:cs="Times New Roman"/>
          <w:sz w:val="22"/>
          <w:szCs w:val="22"/>
          <w:lang w:val="en-GB"/>
        </w:rPr>
        <w:t xml:space="preserve">, N. K. A., </w:t>
      </w:r>
      <w:proofErr w:type="spellStart"/>
      <w:r w:rsidRPr="00A60340">
        <w:rPr>
          <w:rFonts w:ascii="Times New Roman" w:hAnsi="Times New Roman" w:cs="Times New Roman"/>
          <w:sz w:val="22"/>
          <w:szCs w:val="22"/>
          <w:lang w:val="en-GB"/>
        </w:rPr>
        <w:t>Jayantini</w:t>
      </w:r>
      <w:proofErr w:type="spellEnd"/>
      <w:r w:rsidRPr="00A60340">
        <w:rPr>
          <w:rFonts w:ascii="Times New Roman" w:hAnsi="Times New Roman" w:cs="Times New Roman"/>
          <w:sz w:val="22"/>
          <w:szCs w:val="22"/>
          <w:lang w:val="en-GB"/>
        </w:rPr>
        <w:t xml:space="preserve">, I. G. A. S. R., </w:t>
      </w:r>
      <w:proofErr w:type="spellStart"/>
      <w:r w:rsidRPr="00A60340">
        <w:rPr>
          <w:rFonts w:ascii="Times New Roman" w:hAnsi="Times New Roman" w:cs="Times New Roman"/>
          <w:sz w:val="22"/>
          <w:szCs w:val="22"/>
          <w:lang w:val="en-GB"/>
        </w:rPr>
        <w:t>Adnyani</w:t>
      </w:r>
      <w:proofErr w:type="spellEnd"/>
      <w:r w:rsidRPr="00A60340">
        <w:rPr>
          <w:rFonts w:ascii="Times New Roman" w:hAnsi="Times New Roman" w:cs="Times New Roman"/>
          <w:sz w:val="22"/>
          <w:szCs w:val="22"/>
          <w:lang w:val="en-GB"/>
        </w:rPr>
        <w:t xml:space="preserve">, N. L. P. S., &amp; </w:t>
      </w:r>
      <w:proofErr w:type="spellStart"/>
      <w:r w:rsidRPr="00A60340">
        <w:rPr>
          <w:rFonts w:ascii="Times New Roman" w:hAnsi="Times New Roman" w:cs="Times New Roman"/>
          <w:sz w:val="22"/>
          <w:szCs w:val="22"/>
          <w:lang w:val="en-GB"/>
        </w:rPr>
        <w:t>Artini</w:t>
      </w:r>
      <w:proofErr w:type="spellEnd"/>
      <w:r w:rsidRPr="00A60340">
        <w:rPr>
          <w:rFonts w:ascii="Times New Roman" w:hAnsi="Times New Roman" w:cs="Times New Roman"/>
          <w:sz w:val="22"/>
          <w:szCs w:val="22"/>
          <w:lang w:val="en-GB"/>
        </w:rPr>
        <w:t>, N. N. (2021). The Benefits of Reading Aloud for Children: A Review in EFL Context. </w:t>
      </w:r>
      <w:r w:rsidRPr="00A60340">
        <w:rPr>
          <w:rFonts w:ascii="Times New Roman" w:hAnsi="Times New Roman" w:cs="Times New Roman"/>
          <w:i/>
          <w:iCs/>
          <w:sz w:val="22"/>
          <w:szCs w:val="22"/>
          <w:lang w:val="en-GB"/>
        </w:rPr>
        <w:t>IJEE (Indonesian Journal of English Education)</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1</w:t>
      </w:r>
      <w:r w:rsidRPr="00A60340">
        <w:rPr>
          <w:rFonts w:ascii="Times New Roman" w:hAnsi="Times New Roman" w:cs="Times New Roman"/>
          <w:sz w:val="22"/>
          <w:szCs w:val="22"/>
          <w:lang w:val="en-GB"/>
        </w:rPr>
        <w:t>(1), 80-107.</w:t>
      </w:r>
    </w:p>
    <w:p w14:paraId="6945BF2F"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Supraba</w:t>
      </w:r>
      <w:proofErr w:type="spellEnd"/>
      <w:r w:rsidRPr="00A60340">
        <w:rPr>
          <w:rFonts w:ascii="Times New Roman" w:hAnsi="Times New Roman" w:cs="Times New Roman"/>
          <w:sz w:val="22"/>
          <w:szCs w:val="22"/>
          <w:lang w:val="en-GB"/>
        </w:rPr>
        <w:t xml:space="preserve">, A., </w:t>
      </w:r>
      <w:proofErr w:type="spellStart"/>
      <w:r w:rsidRPr="00A60340">
        <w:rPr>
          <w:rFonts w:ascii="Times New Roman" w:hAnsi="Times New Roman" w:cs="Times New Roman"/>
          <w:sz w:val="22"/>
          <w:szCs w:val="22"/>
          <w:lang w:val="en-GB"/>
        </w:rPr>
        <w:t>Wahyono</w:t>
      </w:r>
      <w:proofErr w:type="spellEnd"/>
      <w:r w:rsidRPr="00A60340">
        <w:rPr>
          <w:rFonts w:ascii="Times New Roman" w:hAnsi="Times New Roman" w:cs="Times New Roman"/>
          <w:sz w:val="22"/>
          <w:szCs w:val="22"/>
          <w:lang w:val="en-GB"/>
        </w:rPr>
        <w:t xml:space="preserve">, E., &amp; </w:t>
      </w:r>
      <w:proofErr w:type="spellStart"/>
      <w:r w:rsidRPr="00A60340">
        <w:rPr>
          <w:rFonts w:ascii="Times New Roman" w:hAnsi="Times New Roman" w:cs="Times New Roman"/>
          <w:sz w:val="22"/>
          <w:szCs w:val="22"/>
          <w:lang w:val="en-GB"/>
        </w:rPr>
        <w:t>Syukur</w:t>
      </w:r>
      <w:proofErr w:type="spellEnd"/>
      <w:r w:rsidRPr="00A60340">
        <w:rPr>
          <w:rFonts w:ascii="Times New Roman" w:hAnsi="Times New Roman" w:cs="Times New Roman"/>
          <w:sz w:val="22"/>
          <w:szCs w:val="22"/>
          <w:lang w:val="en-GB"/>
        </w:rPr>
        <w:t>, A. (2020). The Implementation of Reading Aloud in Developing Students' Speaking Skill. </w:t>
      </w:r>
      <w:r w:rsidRPr="00A60340">
        <w:rPr>
          <w:rFonts w:ascii="Times New Roman" w:hAnsi="Times New Roman" w:cs="Times New Roman"/>
          <w:i/>
          <w:iCs/>
          <w:sz w:val="22"/>
          <w:szCs w:val="22"/>
          <w:lang w:val="en-GB"/>
        </w:rPr>
        <w:t>IDEAS: Journal on English Language Teaching and Learning, Linguistics and Literature</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8</w:t>
      </w:r>
      <w:r w:rsidRPr="00A60340">
        <w:rPr>
          <w:rFonts w:ascii="Times New Roman" w:hAnsi="Times New Roman" w:cs="Times New Roman"/>
          <w:sz w:val="22"/>
          <w:szCs w:val="22"/>
          <w:lang w:val="en-GB"/>
        </w:rPr>
        <w:t xml:space="preserve">(1), 145-153. </w:t>
      </w:r>
    </w:p>
    <w:p w14:paraId="33C45DCB"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Syakur</w:t>
      </w:r>
      <w:proofErr w:type="spellEnd"/>
      <w:r w:rsidRPr="00A60340">
        <w:rPr>
          <w:rFonts w:ascii="Times New Roman" w:hAnsi="Times New Roman" w:cs="Times New Roman"/>
          <w:sz w:val="22"/>
          <w:szCs w:val="22"/>
          <w:lang w:val="en-GB"/>
        </w:rPr>
        <w:t xml:space="preserve">, A., &amp; </w:t>
      </w:r>
      <w:proofErr w:type="spellStart"/>
      <w:r w:rsidRPr="00A60340">
        <w:rPr>
          <w:rFonts w:ascii="Times New Roman" w:hAnsi="Times New Roman" w:cs="Times New Roman"/>
          <w:sz w:val="22"/>
          <w:szCs w:val="22"/>
          <w:lang w:val="en-GB"/>
        </w:rPr>
        <w:t>Azis</w:t>
      </w:r>
      <w:proofErr w:type="spellEnd"/>
      <w:r w:rsidRPr="00A60340">
        <w:rPr>
          <w:rFonts w:ascii="Times New Roman" w:hAnsi="Times New Roman" w:cs="Times New Roman"/>
          <w:sz w:val="22"/>
          <w:szCs w:val="22"/>
          <w:lang w:val="en-GB"/>
        </w:rPr>
        <w:t>, R. (2020). Developing Reading Learning Model to Increase Reading Skill for Animal Husbandry Students in Higher Education. </w:t>
      </w:r>
      <w:r w:rsidRPr="00A60340">
        <w:rPr>
          <w:rFonts w:ascii="Times New Roman" w:hAnsi="Times New Roman" w:cs="Times New Roman"/>
          <w:i/>
          <w:iCs/>
          <w:sz w:val="22"/>
          <w:szCs w:val="22"/>
          <w:lang w:val="en-GB"/>
        </w:rPr>
        <w:t>Britain International of Linguistics Arts and Education (</w:t>
      </w:r>
      <w:proofErr w:type="spellStart"/>
      <w:r w:rsidRPr="00A60340">
        <w:rPr>
          <w:rFonts w:ascii="Times New Roman" w:hAnsi="Times New Roman" w:cs="Times New Roman"/>
          <w:i/>
          <w:iCs/>
          <w:sz w:val="22"/>
          <w:szCs w:val="22"/>
          <w:lang w:val="en-GB"/>
        </w:rPr>
        <w:t>BIoLAE</w:t>
      </w:r>
      <w:proofErr w:type="spellEnd"/>
      <w:r w:rsidRPr="00A60340">
        <w:rPr>
          <w:rFonts w:ascii="Times New Roman" w:hAnsi="Times New Roman" w:cs="Times New Roman"/>
          <w:i/>
          <w:iCs/>
          <w:sz w:val="22"/>
          <w:szCs w:val="22"/>
          <w:lang w:val="en-GB"/>
        </w:rPr>
        <w:t>) Journal</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w:t>
      </w:r>
      <w:r w:rsidRPr="00A60340">
        <w:rPr>
          <w:rFonts w:ascii="Times New Roman" w:hAnsi="Times New Roman" w:cs="Times New Roman"/>
          <w:sz w:val="22"/>
          <w:szCs w:val="22"/>
          <w:lang w:val="en-GB"/>
        </w:rPr>
        <w:t>(1), 484-493.</w:t>
      </w:r>
    </w:p>
    <w:p w14:paraId="0F4F07EB"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Vanqiesta</w:t>
      </w:r>
      <w:proofErr w:type="spellEnd"/>
      <w:r w:rsidRPr="00A60340">
        <w:rPr>
          <w:rFonts w:ascii="Times New Roman" w:hAnsi="Times New Roman" w:cs="Times New Roman"/>
          <w:sz w:val="22"/>
          <w:szCs w:val="22"/>
          <w:lang w:val="en-GB"/>
        </w:rPr>
        <w:t xml:space="preserve">, V. C., </w:t>
      </w:r>
      <w:proofErr w:type="spellStart"/>
      <w:r w:rsidRPr="00A60340">
        <w:rPr>
          <w:rFonts w:ascii="Times New Roman" w:hAnsi="Times New Roman" w:cs="Times New Roman"/>
          <w:sz w:val="22"/>
          <w:szCs w:val="22"/>
          <w:lang w:val="en-GB"/>
        </w:rPr>
        <w:t>Dayu</w:t>
      </w:r>
      <w:proofErr w:type="spellEnd"/>
      <w:r w:rsidRPr="00A60340">
        <w:rPr>
          <w:rFonts w:ascii="Times New Roman" w:hAnsi="Times New Roman" w:cs="Times New Roman"/>
          <w:sz w:val="22"/>
          <w:szCs w:val="22"/>
          <w:lang w:val="en-GB"/>
        </w:rPr>
        <w:t xml:space="preserve">, A. T., &amp; </w:t>
      </w:r>
      <w:proofErr w:type="spellStart"/>
      <w:r w:rsidRPr="00A60340">
        <w:rPr>
          <w:rFonts w:ascii="Times New Roman" w:hAnsi="Times New Roman" w:cs="Times New Roman"/>
          <w:sz w:val="22"/>
          <w:szCs w:val="22"/>
          <w:lang w:val="en-GB"/>
        </w:rPr>
        <w:t>Nurhasanah</w:t>
      </w:r>
      <w:proofErr w:type="spellEnd"/>
      <w:r w:rsidRPr="00A60340">
        <w:rPr>
          <w:rFonts w:ascii="Times New Roman" w:hAnsi="Times New Roman" w:cs="Times New Roman"/>
          <w:sz w:val="22"/>
          <w:szCs w:val="22"/>
          <w:lang w:val="en-GB"/>
        </w:rPr>
        <w:t>, N. (2022). The Implementation of Creative Drama in Enhancing Students’ pronunciation Skill. </w:t>
      </w:r>
      <w:r w:rsidRPr="00A60340">
        <w:rPr>
          <w:rFonts w:ascii="Times New Roman" w:hAnsi="Times New Roman" w:cs="Times New Roman"/>
          <w:i/>
          <w:iCs/>
          <w:sz w:val="22"/>
          <w:szCs w:val="22"/>
          <w:lang w:val="en-GB"/>
        </w:rPr>
        <w:t>Proceeding: Islamic University of Kalimantan</w:t>
      </w:r>
      <w:r w:rsidRPr="00A60340">
        <w:rPr>
          <w:rFonts w:ascii="Times New Roman" w:hAnsi="Times New Roman" w:cs="Times New Roman"/>
          <w:sz w:val="22"/>
          <w:szCs w:val="22"/>
          <w:lang w:val="en-GB"/>
        </w:rPr>
        <w:t>.</w:t>
      </w:r>
    </w:p>
    <w:p w14:paraId="65EF8DAC"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Wati</w:t>
      </w:r>
      <w:proofErr w:type="spellEnd"/>
      <w:r w:rsidRPr="00A60340">
        <w:rPr>
          <w:rFonts w:ascii="Times New Roman" w:hAnsi="Times New Roman" w:cs="Times New Roman"/>
          <w:sz w:val="22"/>
          <w:szCs w:val="22"/>
          <w:lang w:val="en-GB"/>
        </w:rPr>
        <w:t xml:space="preserve">, S., &amp; </w:t>
      </w:r>
      <w:proofErr w:type="spellStart"/>
      <w:r w:rsidRPr="00A60340">
        <w:rPr>
          <w:rFonts w:ascii="Times New Roman" w:hAnsi="Times New Roman" w:cs="Times New Roman"/>
          <w:sz w:val="22"/>
          <w:szCs w:val="22"/>
          <w:lang w:val="en-GB"/>
        </w:rPr>
        <w:t>Afrida</w:t>
      </w:r>
      <w:proofErr w:type="spellEnd"/>
      <w:r w:rsidRPr="00A60340">
        <w:rPr>
          <w:rFonts w:ascii="Times New Roman" w:hAnsi="Times New Roman" w:cs="Times New Roman"/>
          <w:sz w:val="22"/>
          <w:szCs w:val="22"/>
          <w:lang w:val="en-GB"/>
        </w:rPr>
        <w:t xml:space="preserve">, N. (2022). Higher Education </w:t>
      </w:r>
      <w:proofErr w:type="spellStart"/>
      <w:r w:rsidRPr="00A60340">
        <w:rPr>
          <w:rFonts w:ascii="Times New Roman" w:hAnsi="Times New Roman" w:cs="Times New Roman"/>
          <w:sz w:val="22"/>
          <w:szCs w:val="22"/>
          <w:lang w:val="en-GB"/>
        </w:rPr>
        <w:t>Students’foreign</w:t>
      </w:r>
      <w:proofErr w:type="spellEnd"/>
      <w:r w:rsidRPr="00A60340">
        <w:rPr>
          <w:rFonts w:ascii="Times New Roman" w:hAnsi="Times New Roman" w:cs="Times New Roman"/>
          <w:sz w:val="22"/>
          <w:szCs w:val="22"/>
          <w:lang w:val="en-GB"/>
        </w:rPr>
        <w:t xml:space="preserve"> Language Anxiety: A Case Study at English Education Department of Iain </w:t>
      </w:r>
      <w:proofErr w:type="spellStart"/>
      <w:r w:rsidRPr="00A60340">
        <w:rPr>
          <w:rFonts w:ascii="Times New Roman" w:hAnsi="Times New Roman" w:cs="Times New Roman"/>
          <w:sz w:val="22"/>
          <w:szCs w:val="22"/>
          <w:lang w:val="en-GB"/>
        </w:rPr>
        <w:t>Langsa</w:t>
      </w:r>
      <w:proofErr w:type="spellEnd"/>
      <w:r w:rsidRPr="00A60340">
        <w:rPr>
          <w:rFonts w:ascii="Times New Roman" w:hAnsi="Times New Roman" w:cs="Times New Roman"/>
          <w:sz w:val="22"/>
          <w:szCs w:val="22"/>
          <w:lang w:val="en-GB"/>
        </w:rPr>
        <w:t>. </w:t>
      </w:r>
      <w:proofErr w:type="spellStart"/>
      <w:r w:rsidRPr="00A60340">
        <w:rPr>
          <w:rFonts w:ascii="Times New Roman" w:hAnsi="Times New Roman" w:cs="Times New Roman"/>
          <w:i/>
          <w:iCs/>
          <w:sz w:val="22"/>
          <w:szCs w:val="22"/>
          <w:lang w:val="en-GB"/>
        </w:rPr>
        <w:t>Jurnal</w:t>
      </w:r>
      <w:proofErr w:type="spellEnd"/>
      <w:r w:rsidRPr="00A60340">
        <w:rPr>
          <w:rFonts w:ascii="Times New Roman" w:hAnsi="Times New Roman" w:cs="Times New Roman"/>
          <w:i/>
          <w:iCs/>
          <w:sz w:val="22"/>
          <w:szCs w:val="22"/>
          <w:lang w:val="en-GB"/>
        </w:rPr>
        <w:t xml:space="preserve"> Education and Development</w:t>
      </w:r>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10</w:t>
      </w:r>
      <w:r w:rsidRPr="00A60340">
        <w:rPr>
          <w:rFonts w:ascii="Times New Roman" w:hAnsi="Times New Roman" w:cs="Times New Roman"/>
          <w:sz w:val="22"/>
          <w:szCs w:val="22"/>
          <w:lang w:val="en-GB"/>
        </w:rPr>
        <w:t>(1), 37-42.</w:t>
      </w:r>
    </w:p>
    <w:p w14:paraId="321AEE61"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roofErr w:type="spellStart"/>
      <w:r w:rsidRPr="00A60340">
        <w:rPr>
          <w:rFonts w:ascii="Times New Roman" w:hAnsi="Times New Roman" w:cs="Times New Roman"/>
          <w:sz w:val="22"/>
          <w:szCs w:val="22"/>
          <w:lang w:val="en-GB"/>
        </w:rPr>
        <w:t>Xolmurodova</w:t>
      </w:r>
      <w:proofErr w:type="spellEnd"/>
      <w:r w:rsidRPr="00A60340">
        <w:rPr>
          <w:rFonts w:ascii="Times New Roman" w:hAnsi="Times New Roman" w:cs="Times New Roman"/>
          <w:sz w:val="22"/>
          <w:szCs w:val="22"/>
          <w:lang w:val="en-GB"/>
        </w:rPr>
        <w:t>, O. (2021). Developing English Language Skills through Fairy Tales. </w:t>
      </w:r>
      <w:proofErr w:type="spellStart"/>
      <w:r w:rsidRPr="00A60340">
        <w:rPr>
          <w:rFonts w:ascii="Times New Roman" w:hAnsi="Times New Roman" w:cs="Times New Roman"/>
          <w:i/>
          <w:iCs/>
          <w:sz w:val="22"/>
          <w:szCs w:val="22"/>
          <w:lang w:val="en-GB"/>
        </w:rPr>
        <w:t>Журнал</w:t>
      </w:r>
      <w:proofErr w:type="spellEnd"/>
      <w:r w:rsidRPr="00A60340">
        <w:rPr>
          <w:rFonts w:ascii="Times New Roman" w:hAnsi="Times New Roman" w:cs="Times New Roman"/>
          <w:i/>
          <w:iCs/>
          <w:sz w:val="22"/>
          <w:szCs w:val="22"/>
          <w:lang w:val="en-GB"/>
        </w:rPr>
        <w:t xml:space="preserve"> </w:t>
      </w:r>
      <w:proofErr w:type="spellStart"/>
      <w:r w:rsidRPr="00A60340">
        <w:rPr>
          <w:rFonts w:ascii="Times New Roman" w:hAnsi="Times New Roman" w:cs="Times New Roman"/>
          <w:i/>
          <w:iCs/>
          <w:sz w:val="22"/>
          <w:szCs w:val="22"/>
          <w:lang w:val="en-GB"/>
        </w:rPr>
        <w:t>иностранных</w:t>
      </w:r>
      <w:proofErr w:type="spellEnd"/>
      <w:r w:rsidRPr="00A60340">
        <w:rPr>
          <w:rFonts w:ascii="Times New Roman" w:hAnsi="Times New Roman" w:cs="Times New Roman"/>
          <w:i/>
          <w:iCs/>
          <w:sz w:val="22"/>
          <w:szCs w:val="22"/>
          <w:lang w:val="en-GB"/>
        </w:rPr>
        <w:t xml:space="preserve"> </w:t>
      </w:r>
      <w:proofErr w:type="spellStart"/>
      <w:r w:rsidRPr="00A60340">
        <w:rPr>
          <w:rFonts w:ascii="Times New Roman" w:hAnsi="Times New Roman" w:cs="Times New Roman"/>
          <w:i/>
          <w:iCs/>
          <w:sz w:val="22"/>
          <w:szCs w:val="22"/>
          <w:lang w:val="en-GB"/>
        </w:rPr>
        <w:t>языков</w:t>
      </w:r>
      <w:proofErr w:type="spellEnd"/>
      <w:r w:rsidRPr="00A60340">
        <w:rPr>
          <w:rFonts w:ascii="Times New Roman" w:hAnsi="Times New Roman" w:cs="Times New Roman"/>
          <w:i/>
          <w:iCs/>
          <w:sz w:val="22"/>
          <w:szCs w:val="22"/>
          <w:lang w:val="en-GB"/>
        </w:rPr>
        <w:t xml:space="preserve"> и </w:t>
      </w:r>
      <w:proofErr w:type="spellStart"/>
      <w:r w:rsidRPr="00A60340">
        <w:rPr>
          <w:rFonts w:ascii="Times New Roman" w:hAnsi="Times New Roman" w:cs="Times New Roman"/>
          <w:i/>
          <w:iCs/>
          <w:sz w:val="22"/>
          <w:szCs w:val="22"/>
          <w:lang w:val="en-GB"/>
        </w:rPr>
        <w:t>лингвистики</w:t>
      </w:r>
      <w:proofErr w:type="spellEnd"/>
      <w:r w:rsidRPr="00A60340">
        <w:rPr>
          <w:rFonts w:ascii="Times New Roman" w:hAnsi="Times New Roman" w:cs="Times New Roman"/>
          <w:sz w:val="22"/>
          <w:szCs w:val="22"/>
          <w:lang w:val="en-GB"/>
        </w:rPr>
        <w:t>, </w:t>
      </w:r>
      <w:r w:rsidRPr="00A60340">
        <w:rPr>
          <w:rFonts w:ascii="Times New Roman" w:hAnsi="Times New Roman" w:cs="Times New Roman"/>
          <w:i/>
          <w:iCs/>
          <w:sz w:val="22"/>
          <w:szCs w:val="22"/>
          <w:lang w:val="en-GB"/>
        </w:rPr>
        <w:t>2</w:t>
      </w:r>
      <w:r w:rsidRPr="00A60340">
        <w:rPr>
          <w:rFonts w:ascii="Times New Roman" w:hAnsi="Times New Roman" w:cs="Times New Roman"/>
          <w:sz w:val="22"/>
          <w:szCs w:val="22"/>
          <w:lang w:val="en-GB"/>
        </w:rPr>
        <w:t>(4).</w:t>
      </w:r>
    </w:p>
    <w:p w14:paraId="4E37D27C" w14:textId="77777777" w:rsidR="00A60340" w:rsidRPr="00A60340" w:rsidRDefault="00A60340" w:rsidP="00A60340">
      <w:pPr>
        <w:spacing w:line="240" w:lineRule="auto"/>
        <w:ind w:left="720" w:hanging="720"/>
        <w:contextualSpacing/>
        <w:rPr>
          <w:rFonts w:ascii="Times New Roman" w:hAnsi="Times New Roman" w:cs="Times New Roman"/>
          <w:sz w:val="22"/>
          <w:szCs w:val="22"/>
          <w:lang w:val="en-GB"/>
        </w:rPr>
      </w:pPr>
    </w:p>
    <w:p w14:paraId="4C4B61E3" w14:textId="5E7B7EC8" w:rsidR="00C4235E" w:rsidRPr="00E11E74" w:rsidRDefault="00C4235E" w:rsidP="00A60340">
      <w:pPr>
        <w:spacing w:line="240" w:lineRule="auto"/>
        <w:ind w:left="720" w:hanging="720"/>
        <w:contextualSpacing/>
        <w:rPr>
          <w:rFonts w:ascii="Times New Roman" w:hAnsi="Times New Roman" w:cs="Times New Roman"/>
          <w:b/>
          <w:sz w:val="22"/>
          <w:szCs w:val="22"/>
        </w:rPr>
      </w:pPr>
    </w:p>
    <w:sectPr w:rsidR="00C4235E" w:rsidRPr="00E11E74" w:rsidSect="00C84118">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C2775" w14:textId="77777777" w:rsidR="00501D93" w:rsidRDefault="00501D93" w:rsidP="003C4508">
      <w:r>
        <w:separator/>
      </w:r>
    </w:p>
  </w:endnote>
  <w:endnote w:type="continuationSeparator" w:id="0">
    <w:p w14:paraId="745D472B" w14:textId="77777777" w:rsidR="00501D93" w:rsidRDefault="00501D93" w:rsidP="003C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DB20" w14:textId="1FA3CBC3" w:rsidR="00464D05" w:rsidRDefault="000F7AC0" w:rsidP="000F7AC0">
    <w:pPr>
      <w:pStyle w:val="Footer"/>
      <w:spacing w:before="0" w:after="0" w:line="240" w:lineRule="auto"/>
      <w:contextualSpacing/>
      <w:rPr>
        <w:rFonts w:ascii="Cambria Math" w:hAnsi="Cambria Math" w:cs="Cambria Math"/>
        <w:color w:val="4F81BD" w:themeColor="accent1"/>
      </w:rPr>
    </w:pPr>
    <w:r w:rsidRPr="000F7AC0">
      <w:rPr>
        <w:rFonts w:ascii="Cambria Math" w:hAnsi="Cambria Math" w:cs="Cambria Math"/>
        <w:color w:val="4F81BD" w:themeColor="accent1"/>
      </w:rPr>
      <w:t>​</w:t>
    </w:r>
    <w:r w:rsidR="00464D05" w:rsidRPr="00464D05">
      <w:rPr>
        <w:rFonts w:ascii="Cambria Math" w:hAnsi="Cambria Math" w:cs="Cambria Math"/>
        <w:color w:val="4F81BD" w:themeColor="accent1"/>
        <w:sz w:val="16"/>
        <w:szCs w:val="16"/>
      </w:rPr>
      <w:t>darshnigunasekaran@gmail.com, Quest International University, 0000-0003-0297-4688</w:t>
    </w:r>
    <w:r w:rsidR="00464D05">
      <w:rPr>
        <w:rFonts w:ascii="Cambria Math" w:hAnsi="Cambria Math" w:cs="Cambria Math"/>
        <w:color w:val="4F81BD" w:themeColor="accent1"/>
      </w:rPr>
      <w:t xml:space="preserve"> </w:t>
    </w:r>
  </w:p>
  <w:p w14:paraId="4CE0BCE7" w14:textId="1CAEE084" w:rsidR="00081AA2" w:rsidRPr="00D84DE7" w:rsidRDefault="000F7AC0" w:rsidP="000F7AC0">
    <w:pPr>
      <w:pStyle w:val="Footer"/>
      <w:spacing w:before="0" w:after="0" w:line="240" w:lineRule="auto"/>
      <w:contextualSpacing/>
      <w:rPr>
        <w:rFonts w:ascii="Times New Roman" w:hAnsi="Times New Roman" w:cs="Times New Roman"/>
        <w:color w:val="4F81BD" w:themeColor="accent1"/>
        <w:sz w:val="16"/>
        <w:szCs w:val="16"/>
      </w:rPr>
    </w:pPr>
    <w:r w:rsidRPr="000F7AC0">
      <w:rPr>
        <w:rFonts w:ascii="Times New Roman" w:hAnsi="Times New Roman" w:cs="Times New Roman"/>
        <w:color w:val="4F81BD" w:themeColor="accent1"/>
        <w:sz w:val="16"/>
        <w:szCs w:val="16"/>
      </w:rPr>
      <w:t xml:space="preserve">devipsas@gmail.com, </w:t>
    </w:r>
    <w:proofErr w:type="spellStart"/>
    <w:r w:rsidRPr="000F7AC0">
      <w:rPr>
        <w:rFonts w:ascii="Times New Roman" w:hAnsi="Times New Roman" w:cs="Times New Roman"/>
        <w:color w:val="4F81BD" w:themeColor="accent1"/>
        <w:sz w:val="16"/>
        <w:szCs w:val="16"/>
      </w:rPr>
      <w:t>Politeknik</w:t>
    </w:r>
    <w:proofErr w:type="spellEnd"/>
    <w:r w:rsidRPr="000F7AC0">
      <w:rPr>
        <w:rFonts w:ascii="Times New Roman" w:hAnsi="Times New Roman" w:cs="Times New Roman"/>
        <w:color w:val="4F81BD" w:themeColor="accent1"/>
        <w:sz w:val="16"/>
        <w:szCs w:val="16"/>
      </w:rPr>
      <w:t xml:space="preserve"> Sultan </w:t>
    </w:r>
    <w:proofErr w:type="spellStart"/>
    <w:r w:rsidRPr="000F7AC0">
      <w:rPr>
        <w:rFonts w:ascii="Times New Roman" w:hAnsi="Times New Roman" w:cs="Times New Roman"/>
        <w:color w:val="4F81BD" w:themeColor="accent1"/>
        <w:sz w:val="16"/>
        <w:szCs w:val="16"/>
      </w:rPr>
      <w:t>Azlan</w:t>
    </w:r>
    <w:proofErr w:type="spellEnd"/>
    <w:r w:rsidRPr="000F7AC0">
      <w:rPr>
        <w:rFonts w:ascii="Times New Roman" w:hAnsi="Times New Roman" w:cs="Times New Roman"/>
        <w:color w:val="4F81BD" w:themeColor="accent1"/>
        <w:sz w:val="16"/>
        <w:szCs w:val="16"/>
      </w:rPr>
      <w:t xml:space="preserve"> Shah, 0000-0002-3197-5922                                                                                                       </w:t>
    </w:r>
    <w:r w:rsidR="00081AA2">
      <w:rPr>
        <w:noProof/>
        <w:color w:val="4F81BD" w:themeColor="accent1"/>
      </w:rPr>
      <mc:AlternateContent>
        <mc:Choice Requires="wps">
          <w:drawing>
            <wp:anchor distT="0" distB="0" distL="114300" distR="114300" simplePos="0" relativeHeight="251659264" behindDoc="0" locked="0" layoutInCell="1" allowOverlap="1" wp14:anchorId="79230D64" wp14:editId="46F490E4">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5A6CA62"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32615" w14:textId="77777777" w:rsidR="00501D93" w:rsidRDefault="00501D93" w:rsidP="003C4508">
      <w:r>
        <w:separator/>
      </w:r>
    </w:p>
  </w:footnote>
  <w:footnote w:type="continuationSeparator" w:id="0">
    <w:p w14:paraId="12D800D6" w14:textId="77777777" w:rsidR="00501D93" w:rsidRDefault="00501D93" w:rsidP="003C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904"/>
    <w:multiLevelType w:val="multilevel"/>
    <w:tmpl w:val="2E442F0C"/>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4151D3"/>
    <w:multiLevelType w:val="multilevel"/>
    <w:tmpl w:val="7E143CF4"/>
    <w:lvl w:ilvl="0">
      <w:start w:val="1"/>
      <w:numFmt w:val="decimal"/>
      <w:lvlText w:val="%1"/>
      <w:lvlJc w:val="left"/>
      <w:pPr>
        <w:ind w:left="360" w:hanging="360"/>
      </w:pPr>
      <w:rPr>
        <w:rFonts w:hint="default"/>
      </w:rPr>
    </w:lvl>
    <w:lvl w:ilvl="1">
      <w:start w:val="1"/>
      <w:numFmt w:val="none"/>
      <w:lvlText w:val="2.3.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BF15066"/>
    <w:multiLevelType w:val="hybridMultilevel"/>
    <w:tmpl w:val="9DFEC2D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DD275FE"/>
    <w:multiLevelType w:val="hybridMultilevel"/>
    <w:tmpl w:val="BC327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8679C"/>
    <w:multiLevelType w:val="hybridMultilevel"/>
    <w:tmpl w:val="C322973A"/>
    <w:lvl w:ilvl="0" w:tplc="201E6066">
      <w:start w:val="5"/>
      <w:numFmt w:val="decimal"/>
      <w:lvlText w:val="%1.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8F7F25"/>
    <w:multiLevelType w:val="hybridMultilevel"/>
    <w:tmpl w:val="0F800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44D9E"/>
    <w:multiLevelType w:val="multilevel"/>
    <w:tmpl w:val="E924B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64C76"/>
    <w:multiLevelType w:val="multilevel"/>
    <w:tmpl w:val="39166768"/>
    <w:lvl w:ilvl="0">
      <w:start w:val="1"/>
      <w:numFmt w:val="decimal"/>
      <w:lvlText w:val="%1"/>
      <w:lvlJc w:val="left"/>
      <w:pPr>
        <w:ind w:left="360" w:hanging="360"/>
      </w:pPr>
      <w:rPr>
        <w:rFonts w:hint="default"/>
      </w:rPr>
    </w:lvl>
    <w:lvl w:ilvl="1">
      <w:start w:val="1"/>
      <w:numFmt w:val="none"/>
      <w:lvlText w:val="2.3.4"/>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2733D5"/>
    <w:multiLevelType w:val="hybridMultilevel"/>
    <w:tmpl w:val="7036559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39C32638"/>
    <w:multiLevelType w:val="hybridMultilevel"/>
    <w:tmpl w:val="4E08E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82351"/>
    <w:multiLevelType w:val="hybridMultilevel"/>
    <w:tmpl w:val="3BE05A84"/>
    <w:lvl w:ilvl="0" w:tplc="D6062760">
      <w:start w:val="5"/>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3C1E96"/>
    <w:multiLevelType w:val="multilevel"/>
    <w:tmpl w:val="421E068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FD344B"/>
    <w:multiLevelType w:val="multilevel"/>
    <w:tmpl w:val="C2FCD58C"/>
    <w:lvl w:ilvl="0">
      <w:start w:val="1"/>
      <w:numFmt w:val="decimal"/>
      <w:lvlText w:val="%1"/>
      <w:lvlJc w:val="left"/>
      <w:pPr>
        <w:ind w:left="360" w:hanging="360"/>
      </w:pPr>
      <w:rPr>
        <w:rFonts w:hint="default"/>
      </w:rPr>
    </w:lvl>
    <w:lvl w:ilvl="1">
      <w:start w:val="1"/>
      <w:numFmt w:val="none"/>
      <w:lvlText w:val="2.3.5"/>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3A35E97"/>
    <w:multiLevelType w:val="multilevel"/>
    <w:tmpl w:val="45E86B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6F507B"/>
    <w:multiLevelType w:val="multilevel"/>
    <w:tmpl w:val="C084F8BA"/>
    <w:lvl w:ilvl="0">
      <w:start w:val="1"/>
      <w:numFmt w:val="decimal"/>
      <w:lvlText w:val="%1"/>
      <w:lvlJc w:val="left"/>
      <w:pPr>
        <w:ind w:left="360" w:hanging="360"/>
      </w:pPr>
      <w:rPr>
        <w:rFonts w:hint="default"/>
      </w:rPr>
    </w:lvl>
    <w:lvl w:ilvl="1">
      <w:start w:val="1"/>
      <w:numFmt w:val="none"/>
      <w:lvlText w:val="2.3.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C7C3E9C"/>
    <w:multiLevelType w:val="multilevel"/>
    <w:tmpl w:val="C9A2C32E"/>
    <w:lvl w:ilvl="0">
      <w:start w:val="1"/>
      <w:numFmt w:val="decimal"/>
      <w:lvlText w:val="%1"/>
      <w:lvlJc w:val="left"/>
      <w:pPr>
        <w:ind w:left="360" w:hanging="360"/>
      </w:pPr>
      <w:rPr>
        <w:rFonts w:hint="default"/>
      </w:rPr>
    </w:lvl>
    <w:lvl w:ilvl="1">
      <w:start w:val="1"/>
      <w:numFmt w:val="none"/>
      <w:lvlText w:val="2.3.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8A01B4C"/>
    <w:multiLevelType w:val="multilevel"/>
    <w:tmpl w:val="2EBC3ECC"/>
    <w:lvl w:ilvl="0">
      <w:start w:val="1"/>
      <w:numFmt w:val="decimal"/>
      <w:lvlText w:val="%1"/>
      <w:lvlJc w:val="left"/>
      <w:pPr>
        <w:ind w:left="360" w:hanging="360"/>
      </w:pPr>
      <w:rPr>
        <w:rFonts w:hint="default"/>
      </w:rPr>
    </w:lvl>
    <w:lvl w:ilvl="1">
      <w:start w:val="1"/>
      <w:numFmt w:val="none"/>
      <w:lvlText w:val="2.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8E13AD6"/>
    <w:multiLevelType w:val="hybridMultilevel"/>
    <w:tmpl w:val="B850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E3691C"/>
    <w:multiLevelType w:val="multilevel"/>
    <w:tmpl w:val="931062A2"/>
    <w:lvl w:ilvl="0">
      <w:start w:val="1"/>
      <w:numFmt w:val="decimal"/>
      <w:lvlText w:val="%1.1"/>
      <w:lvlJc w:val="left"/>
      <w:pPr>
        <w:ind w:left="360" w:hanging="360"/>
      </w:pPr>
      <w:rPr>
        <w:rFonts w:hint="default"/>
      </w:rPr>
    </w:lvl>
    <w:lvl w:ilvl="1">
      <w:start w:val="1"/>
      <w:numFmt w:val="none"/>
      <w:lvlText w:val="2.1"/>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491454522">
    <w:abstractNumId w:val="8"/>
  </w:num>
  <w:num w:numId="2" w16cid:durableId="503978551">
    <w:abstractNumId w:val="2"/>
  </w:num>
  <w:num w:numId="3" w16cid:durableId="2142460551">
    <w:abstractNumId w:val="6"/>
  </w:num>
  <w:num w:numId="4" w16cid:durableId="1509326515">
    <w:abstractNumId w:val="18"/>
  </w:num>
  <w:num w:numId="5" w16cid:durableId="1743944142">
    <w:abstractNumId w:val="0"/>
  </w:num>
  <w:num w:numId="6" w16cid:durableId="964503530">
    <w:abstractNumId w:val="16"/>
  </w:num>
  <w:num w:numId="7" w16cid:durableId="1878279521">
    <w:abstractNumId w:val="1"/>
  </w:num>
  <w:num w:numId="8" w16cid:durableId="1402019546">
    <w:abstractNumId w:val="14"/>
  </w:num>
  <w:num w:numId="9" w16cid:durableId="1152789472">
    <w:abstractNumId w:val="15"/>
  </w:num>
  <w:num w:numId="10" w16cid:durableId="2026398904">
    <w:abstractNumId w:val="7"/>
  </w:num>
  <w:num w:numId="11" w16cid:durableId="1168331846">
    <w:abstractNumId w:val="12"/>
  </w:num>
  <w:num w:numId="12" w16cid:durableId="1726446109">
    <w:abstractNumId w:val="13"/>
  </w:num>
  <w:num w:numId="13" w16cid:durableId="2017028037">
    <w:abstractNumId w:val="11"/>
  </w:num>
  <w:num w:numId="14" w16cid:durableId="1566717360">
    <w:abstractNumId w:val="3"/>
  </w:num>
  <w:num w:numId="15" w16cid:durableId="1803157724">
    <w:abstractNumId w:val="9"/>
  </w:num>
  <w:num w:numId="16" w16cid:durableId="480080344">
    <w:abstractNumId w:val="5"/>
  </w:num>
  <w:num w:numId="17" w16cid:durableId="912206352">
    <w:abstractNumId w:val="17"/>
  </w:num>
  <w:num w:numId="18" w16cid:durableId="535120827">
    <w:abstractNumId w:val="10"/>
  </w:num>
  <w:num w:numId="19" w16cid:durableId="4660479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0F"/>
    <w:rsid w:val="00001EB0"/>
    <w:rsid w:val="000039DB"/>
    <w:rsid w:val="00013B47"/>
    <w:rsid w:val="00016214"/>
    <w:rsid w:val="0002356E"/>
    <w:rsid w:val="000268C8"/>
    <w:rsid w:val="000332BB"/>
    <w:rsid w:val="000358FD"/>
    <w:rsid w:val="000413AD"/>
    <w:rsid w:val="00064AE8"/>
    <w:rsid w:val="00073F68"/>
    <w:rsid w:val="00081AA2"/>
    <w:rsid w:val="00083407"/>
    <w:rsid w:val="000846B4"/>
    <w:rsid w:val="00087D14"/>
    <w:rsid w:val="0009197F"/>
    <w:rsid w:val="00094C65"/>
    <w:rsid w:val="00096C2B"/>
    <w:rsid w:val="000A004F"/>
    <w:rsid w:val="000A266A"/>
    <w:rsid w:val="000A2BFA"/>
    <w:rsid w:val="000B03D5"/>
    <w:rsid w:val="000B4A7E"/>
    <w:rsid w:val="000C533C"/>
    <w:rsid w:val="000C7FB9"/>
    <w:rsid w:val="000D148F"/>
    <w:rsid w:val="000F0933"/>
    <w:rsid w:val="000F52AA"/>
    <w:rsid w:val="000F66D8"/>
    <w:rsid w:val="000F6C23"/>
    <w:rsid w:val="000F6F6A"/>
    <w:rsid w:val="000F7AC0"/>
    <w:rsid w:val="001016F3"/>
    <w:rsid w:val="00107AA9"/>
    <w:rsid w:val="001145BE"/>
    <w:rsid w:val="00122094"/>
    <w:rsid w:val="00122639"/>
    <w:rsid w:val="00127133"/>
    <w:rsid w:val="00127E53"/>
    <w:rsid w:val="00131E9E"/>
    <w:rsid w:val="00141924"/>
    <w:rsid w:val="0014411D"/>
    <w:rsid w:val="001471FF"/>
    <w:rsid w:val="001603E4"/>
    <w:rsid w:val="001611F0"/>
    <w:rsid w:val="00173437"/>
    <w:rsid w:val="0017595C"/>
    <w:rsid w:val="001921BF"/>
    <w:rsid w:val="00196BED"/>
    <w:rsid w:val="001A0E3E"/>
    <w:rsid w:val="001C5C6C"/>
    <w:rsid w:val="001D3793"/>
    <w:rsid w:val="001D796E"/>
    <w:rsid w:val="001E2EFD"/>
    <w:rsid w:val="00214A12"/>
    <w:rsid w:val="002267BE"/>
    <w:rsid w:val="00243860"/>
    <w:rsid w:val="00254BFE"/>
    <w:rsid w:val="00261686"/>
    <w:rsid w:val="00261BB6"/>
    <w:rsid w:val="00263CC0"/>
    <w:rsid w:val="00265289"/>
    <w:rsid w:val="00267424"/>
    <w:rsid w:val="00271E90"/>
    <w:rsid w:val="0029123C"/>
    <w:rsid w:val="002913E7"/>
    <w:rsid w:val="002A7D61"/>
    <w:rsid w:val="002B348A"/>
    <w:rsid w:val="002B3ED8"/>
    <w:rsid w:val="002B6659"/>
    <w:rsid w:val="002C118D"/>
    <w:rsid w:val="002C1DCC"/>
    <w:rsid w:val="002C5247"/>
    <w:rsid w:val="002D016D"/>
    <w:rsid w:val="002D32A2"/>
    <w:rsid w:val="002D7FB0"/>
    <w:rsid w:val="002E3791"/>
    <w:rsid w:val="002E7BB5"/>
    <w:rsid w:val="002F4D43"/>
    <w:rsid w:val="002F7957"/>
    <w:rsid w:val="00313172"/>
    <w:rsid w:val="00316795"/>
    <w:rsid w:val="00323C6B"/>
    <w:rsid w:val="00326A32"/>
    <w:rsid w:val="0033084F"/>
    <w:rsid w:val="0033388D"/>
    <w:rsid w:val="003372C7"/>
    <w:rsid w:val="00342BE7"/>
    <w:rsid w:val="00344310"/>
    <w:rsid w:val="00344E95"/>
    <w:rsid w:val="0035588F"/>
    <w:rsid w:val="00362E45"/>
    <w:rsid w:val="00372F2D"/>
    <w:rsid w:val="00373F24"/>
    <w:rsid w:val="00375253"/>
    <w:rsid w:val="0037661D"/>
    <w:rsid w:val="003775DE"/>
    <w:rsid w:val="0039500F"/>
    <w:rsid w:val="003A715D"/>
    <w:rsid w:val="003C3BF4"/>
    <w:rsid w:val="003C4508"/>
    <w:rsid w:val="003C5B6B"/>
    <w:rsid w:val="003D6A83"/>
    <w:rsid w:val="003E3FCE"/>
    <w:rsid w:val="00403239"/>
    <w:rsid w:val="00403EFF"/>
    <w:rsid w:val="00407CC9"/>
    <w:rsid w:val="004115C3"/>
    <w:rsid w:val="004128DD"/>
    <w:rsid w:val="00412DD1"/>
    <w:rsid w:val="004159E2"/>
    <w:rsid w:val="00423B4C"/>
    <w:rsid w:val="004466C8"/>
    <w:rsid w:val="00446AB7"/>
    <w:rsid w:val="00447428"/>
    <w:rsid w:val="0045282F"/>
    <w:rsid w:val="00453A09"/>
    <w:rsid w:val="00457AA7"/>
    <w:rsid w:val="00457C56"/>
    <w:rsid w:val="004627B7"/>
    <w:rsid w:val="00462E8C"/>
    <w:rsid w:val="00464D05"/>
    <w:rsid w:val="004655E8"/>
    <w:rsid w:val="00465C99"/>
    <w:rsid w:val="00471B5D"/>
    <w:rsid w:val="00472426"/>
    <w:rsid w:val="00480526"/>
    <w:rsid w:val="00481AFF"/>
    <w:rsid w:val="00481E5E"/>
    <w:rsid w:val="00494C00"/>
    <w:rsid w:val="0049761E"/>
    <w:rsid w:val="004A7BD3"/>
    <w:rsid w:val="004B1913"/>
    <w:rsid w:val="004B701A"/>
    <w:rsid w:val="004B7E03"/>
    <w:rsid w:val="004D6069"/>
    <w:rsid w:val="004D6110"/>
    <w:rsid w:val="004F2764"/>
    <w:rsid w:val="004F390A"/>
    <w:rsid w:val="004F3CD2"/>
    <w:rsid w:val="004F4ECA"/>
    <w:rsid w:val="00501D93"/>
    <w:rsid w:val="00501FDF"/>
    <w:rsid w:val="005030B9"/>
    <w:rsid w:val="0050496A"/>
    <w:rsid w:val="00507020"/>
    <w:rsid w:val="00510F36"/>
    <w:rsid w:val="00516AB1"/>
    <w:rsid w:val="005210D6"/>
    <w:rsid w:val="0053138B"/>
    <w:rsid w:val="005460E3"/>
    <w:rsid w:val="0055142D"/>
    <w:rsid w:val="0056224D"/>
    <w:rsid w:val="00562417"/>
    <w:rsid w:val="00563AEC"/>
    <w:rsid w:val="005642E2"/>
    <w:rsid w:val="005662B3"/>
    <w:rsid w:val="00566AAF"/>
    <w:rsid w:val="005747AC"/>
    <w:rsid w:val="005852EF"/>
    <w:rsid w:val="00590E83"/>
    <w:rsid w:val="00591B3D"/>
    <w:rsid w:val="005930FB"/>
    <w:rsid w:val="00597571"/>
    <w:rsid w:val="005A4A0A"/>
    <w:rsid w:val="005C088F"/>
    <w:rsid w:val="005C461C"/>
    <w:rsid w:val="005D3A4A"/>
    <w:rsid w:val="005D5547"/>
    <w:rsid w:val="005D67A2"/>
    <w:rsid w:val="005F2791"/>
    <w:rsid w:val="006044EF"/>
    <w:rsid w:val="0061057D"/>
    <w:rsid w:val="00616134"/>
    <w:rsid w:val="00624318"/>
    <w:rsid w:val="00625BA7"/>
    <w:rsid w:val="00627589"/>
    <w:rsid w:val="0063309F"/>
    <w:rsid w:val="00634F8C"/>
    <w:rsid w:val="00640CAC"/>
    <w:rsid w:val="006459C1"/>
    <w:rsid w:val="0065655F"/>
    <w:rsid w:val="0065696D"/>
    <w:rsid w:val="00662D23"/>
    <w:rsid w:val="0067290C"/>
    <w:rsid w:val="00677819"/>
    <w:rsid w:val="00677BD0"/>
    <w:rsid w:val="00677E41"/>
    <w:rsid w:val="006810A2"/>
    <w:rsid w:val="00692149"/>
    <w:rsid w:val="006A44FB"/>
    <w:rsid w:val="006A6BB7"/>
    <w:rsid w:val="006B65B4"/>
    <w:rsid w:val="006C0672"/>
    <w:rsid w:val="006C0B94"/>
    <w:rsid w:val="006C76EA"/>
    <w:rsid w:val="006C783D"/>
    <w:rsid w:val="006D5F32"/>
    <w:rsid w:val="006D74F8"/>
    <w:rsid w:val="006F4500"/>
    <w:rsid w:val="006F4925"/>
    <w:rsid w:val="00700CE2"/>
    <w:rsid w:val="00722906"/>
    <w:rsid w:val="007229E8"/>
    <w:rsid w:val="0072379B"/>
    <w:rsid w:val="00726711"/>
    <w:rsid w:val="007318A4"/>
    <w:rsid w:val="007346B1"/>
    <w:rsid w:val="00740481"/>
    <w:rsid w:val="007554E5"/>
    <w:rsid w:val="00755F22"/>
    <w:rsid w:val="00757509"/>
    <w:rsid w:val="00774E46"/>
    <w:rsid w:val="00777DC1"/>
    <w:rsid w:val="00781392"/>
    <w:rsid w:val="0078237B"/>
    <w:rsid w:val="00790965"/>
    <w:rsid w:val="007914E5"/>
    <w:rsid w:val="00794942"/>
    <w:rsid w:val="00794D13"/>
    <w:rsid w:val="00797A83"/>
    <w:rsid w:val="007A1D80"/>
    <w:rsid w:val="007A3492"/>
    <w:rsid w:val="007B75E5"/>
    <w:rsid w:val="007C1844"/>
    <w:rsid w:val="007C79C2"/>
    <w:rsid w:val="007E33C4"/>
    <w:rsid w:val="007E4B22"/>
    <w:rsid w:val="007E56AA"/>
    <w:rsid w:val="007E64F0"/>
    <w:rsid w:val="007E65EB"/>
    <w:rsid w:val="007F15F4"/>
    <w:rsid w:val="007F3D83"/>
    <w:rsid w:val="00803544"/>
    <w:rsid w:val="00811864"/>
    <w:rsid w:val="00814AA8"/>
    <w:rsid w:val="00821A79"/>
    <w:rsid w:val="00826435"/>
    <w:rsid w:val="00827019"/>
    <w:rsid w:val="00831026"/>
    <w:rsid w:val="00841A49"/>
    <w:rsid w:val="00860E22"/>
    <w:rsid w:val="00861612"/>
    <w:rsid w:val="00862801"/>
    <w:rsid w:val="008707E6"/>
    <w:rsid w:val="00872853"/>
    <w:rsid w:val="00874245"/>
    <w:rsid w:val="00877CED"/>
    <w:rsid w:val="00884C84"/>
    <w:rsid w:val="0088605B"/>
    <w:rsid w:val="008A3038"/>
    <w:rsid w:val="008B4B6E"/>
    <w:rsid w:val="008C25C8"/>
    <w:rsid w:val="008C35D8"/>
    <w:rsid w:val="008E1A4D"/>
    <w:rsid w:val="008E3E2F"/>
    <w:rsid w:val="008E3FAC"/>
    <w:rsid w:val="008F43B5"/>
    <w:rsid w:val="008F4FD0"/>
    <w:rsid w:val="008F77C3"/>
    <w:rsid w:val="00910E0B"/>
    <w:rsid w:val="0091140D"/>
    <w:rsid w:val="0091370F"/>
    <w:rsid w:val="00916127"/>
    <w:rsid w:val="00921BC1"/>
    <w:rsid w:val="00936CD7"/>
    <w:rsid w:val="00941871"/>
    <w:rsid w:val="00944CBA"/>
    <w:rsid w:val="0095500E"/>
    <w:rsid w:val="009610E2"/>
    <w:rsid w:val="00964411"/>
    <w:rsid w:val="00966C58"/>
    <w:rsid w:val="00966DCC"/>
    <w:rsid w:val="00972A6F"/>
    <w:rsid w:val="009772C2"/>
    <w:rsid w:val="00982DDF"/>
    <w:rsid w:val="00982E2D"/>
    <w:rsid w:val="009927C4"/>
    <w:rsid w:val="00992B29"/>
    <w:rsid w:val="0099331D"/>
    <w:rsid w:val="009936E5"/>
    <w:rsid w:val="00997732"/>
    <w:rsid w:val="00997883"/>
    <w:rsid w:val="009C04AE"/>
    <w:rsid w:val="009C377E"/>
    <w:rsid w:val="009D07E3"/>
    <w:rsid w:val="009D73B9"/>
    <w:rsid w:val="009E457B"/>
    <w:rsid w:val="00A01696"/>
    <w:rsid w:val="00A12448"/>
    <w:rsid w:val="00A15B44"/>
    <w:rsid w:val="00A17850"/>
    <w:rsid w:val="00A21EE5"/>
    <w:rsid w:val="00A2536D"/>
    <w:rsid w:val="00A266F4"/>
    <w:rsid w:val="00A443B5"/>
    <w:rsid w:val="00A54022"/>
    <w:rsid w:val="00A545DB"/>
    <w:rsid w:val="00A54D42"/>
    <w:rsid w:val="00A60340"/>
    <w:rsid w:val="00A60CED"/>
    <w:rsid w:val="00A73C0B"/>
    <w:rsid w:val="00A802FB"/>
    <w:rsid w:val="00A8733C"/>
    <w:rsid w:val="00A93591"/>
    <w:rsid w:val="00AA5A55"/>
    <w:rsid w:val="00AB04EE"/>
    <w:rsid w:val="00AB3A8C"/>
    <w:rsid w:val="00AB7039"/>
    <w:rsid w:val="00AC565A"/>
    <w:rsid w:val="00AD0975"/>
    <w:rsid w:val="00AD2AB9"/>
    <w:rsid w:val="00AD406E"/>
    <w:rsid w:val="00AF46B8"/>
    <w:rsid w:val="00AF693F"/>
    <w:rsid w:val="00AF7B04"/>
    <w:rsid w:val="00B148B4"/>
    <w:rsid w:val="00B2031E"/>
    <w:rsid w:val="00B23934"/>
    <w:rsid w:val="00B2548F"/>
    <w:rsid w:val="00B35CCD"/>
    <w:rsid w:val="00B36FCB"/>
    <w:rsid w:val="00B524C2"/>
    <w:rsid w:val="00B53D36"/>
    <w:rsid w:val="00B55E70"/>
    <w:rsid w:val="00B65D7C"/>
    <w:rsid w:val="00B735E5"/>
    <w:rsid w:val="00B75D75"/>
    <w:rsid w:val="00B83121"/>
    <w:rsid w:val="00B83B34"/>
    <w:rsid w:val="00B92A0C"/>
    <w:rsid w:val="00B92D47"/>
    <w:rsid w:val="00B95951"/>
    <w:rsid w:val="00BA1F10"/>
    <w:rsid w:val="00BA33D6"/>
    <w:rsid w:val="00BA5643"/>
    <w:rsid w:val="00BB00B8"/>
    <w:rsid w:val="00BC1315"/>
    <w:rsid w:val="00BC1BA7"/>
    <w:rsid w:val="00BC7582"/>
    <w:rsid w:val="00BE0479"/>
    <w:rsid w:val="00BE0645"/>
    <w:rsid w:val="00BE0ECD"/>
    <w:rsid w:val="00BE5295"/>
    <w:rsid w:val="00BE7614"/>
    <w:rsid w:val="00C06577"/>
    <w:rsid w:val="00C1365F"/>
    <w:rsid w:val="00C143FA"/>
    <w:rsid w:val="00C175A5"/>
    <w:rsid w:val="00C26D0B"/>
    <w:rsid w:val="00C31A13"/>
    <w:rsid w:val="00C34823"/>
    <w:rsid w:val="00C34F01"/>
    <w:rsid w:val="00C3508C"/>
    <w:rsid w:val="00C4235E"/>
    <w:rsid w:val="00C46F9C"/>
    <w:rsid w:val="00C517B8"/>
    <w:rsid w:val="00C56FBB"/>
    <w:rsid w:val="00C6140C"/>
    <w:rsid w:val="00C70383"/>
    <w:rsid w:val="00C84118"/>
    <w:rsid w:val="00C87070"/>
    <w:rsid w:val="00C9180C"/>
    <w:rsid w:val="00CA0D67"/>
    <w:rsid w:val="00CA16FB"/>
    <w:rsid w:val="00CA65F0"/>
    <w:rsid w:val="00CB0858"/>
    <w:rsid w:val="00CB19E9"/>
    <w:rsid w:val="00CB3FF7"/>
    <w:rsid w:val="00CB4268"/>
    <w:rsid w:val="00CC4007"/>
    <w:rsid w:val="00CC5693"/>
    <w:rsid w:val="00CD3F4B"/>
    <w:rsid w:val="00CE0859"/>
    <w:rsid w:val="00CE3E67"/>
    <w:rsid w:val="00CF14EE"/>
    <w:rsid w:val="00CF4884"/>
    <w:rsid w:val="00D20B91"/>
    <w:rsid w:val="00D20D90"/>
    <w:rsid w:val="00D25AD6"/>
    <w:rsid w:val="00D30053"/>
    <w:rsid w:val="00D310D0"/>
    <w:rsid w:val="00D32F2D"/>
    <w:rsid w:val="00D35427"/>
    <w:rsid w:val="00D53C91"/>
    <w:rsid w:val="00D5614E"/>
    <w:rsid w:val="00D611C2"/>
    <w:rsid w:val="00D63774"/>
    <w:rsid w:val="00D671AE"/>
    <w:rsid w:val="00D72ABE"/>
    <w:rsid w:val="00D751BB"/>
    <w:rsid w:val="00D84DE7"/>
    <w:rsid w:val="00D94092"/>
    <w:rsid w:val="00D96A30"/>
    <w:rsid w:val="00D96B82"/>
    <w:rsid w:val="00DA18FE"/>
    <w:rsid w:val="00DA2AC9"/>
    <w:rsid w:val="00DA3EB4"/>
    <w:rsid w:val="00DA6BEE"/>
    <w:rsid w:val="00DB7848"/>
    <w:rsid w:val="00DB7882"/>
    <w:rsid w:val="00DC28E3"/>
    <w:rsid w:val="00DC4F76"/>
    <w:rsid w:val="00DD6E5A"/>
    <w:rsid w:val="00DE133E"/>
    <w:rsid w:val="00DE2CE1"/>
    <w:rsid w:val="00DE4628"/>
    <w:rsid w:val="00DE6C4B"/>
    <w:rsid w:val="00DF2C4D"/>
    <w:rsid w:val="00DF4FA1"/>
    <w:rsid w:val="00DF76A8"/>
    <w:rsid w:val="00E002BC"/>
    <w:rsid w:val="00E0445D"/>
    <w:rsid w:val="00E1198A"/>
    <w:rsid w:val="00E11E74"/>
    <w:rsid w:val="00E13ABD"/>
    <w:rsid w:val="00E15F7B"/>
    <w:rsid w:val="00E17F70"/>
    <w:rsid w:val="00E209B8"/>
    <w:rsid w:val="00E364C9"/>
    <w:rsid w:val="00E37870"/>
    <w:rsid w:val="00E6296B"/>
    <w:rsid w:val="00E662E0"/>
    <w:rsid w:val="00E8216A"/>
    <w:rsid w:val="00E84A83"/>
    <w:rsid w:val="00E878ED"/>
    <w:rsid w:val="00E9693F"/>
    <w:rsid w:val="00EA3926"/>
    <w:rsid w:val="00EB18F5"/>
    <w:rsid w:val="00EB1E8E"/>
    <w:rsid w:val="00EC0658"/>
    <w:rsid w:val="00EC329B"/>
    <w:rsid w:val="00EC4367"/>
    <w:rsid w:val="00EC6193"/>
    <w:rsid w:val="00EC71FF"/>
    <w:rsid w:val="00ED59CF"/>
    <w:rsid w:val="00EE7C04"/>
    <w:rsid w:val="00EF54B3"/>
    <w:rsid w:val="00EF77B9"/>
    <w:rsid w:val="00F01E0D"/>
    <w:rsid w:val="00F05865"/>
    <w:rsid w:val="00F05F0A"/>
    <w:rsid w:val="00F1376F"/>
    <w:rsid w:val="00F16548"/>
    <w:rsid w:val="00F20517"/>
    <w:rsid w:val="00F2215C"/>
    <w:rsid w:val="00F222AE"/>
    <w:rsid w:val="00F421C5"/>
    <w:rsid w:val="00F61292"/>
    <w:rsid w:val="00F673D6"/>
    <w:rsid w:val="00F74A55"/>
    <w:rsid w:val="00F82C50"/>
    <w:rsid w:val="00F83552"/>
    <w:rsid w:val="00F8393D"/>
    <w:rsid w:val="00F8409D"/>
    <w:rsid w:val="00F90393"/>
    <w:rsid w:val="00F93B73"/>
    <w:rsid w:val="00F975ED"/>
    <w:rsid w:val="00FA4256"/>
    <w:rsid w:val="00FA52D7"/>
    <w:rsid w:val="00FC127A"/>
    <w:rsid w:val="00FD0E46"/>
    <w:rsid w:val="00FF2C58"/>
    <w:rsid w:val="00FF469F"/>
    <w:rsid w:val="00FF70AF"/>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E00F6"/>
  <w15:docId w15:val="{51972569-46EC-4C79-BF25-D9EC7A3D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before="120" w:after="120"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E41"/>
    <w:rPr>
      <w:rFonts w:ascii="Courier New" w:eastAsiaTheme="minorEastAsia" w:hAnsi="Courier New" w:cs="Courier New"/>
      <w:sz w:val="20"/>
      <w:szCs w:val="20"/>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370F"/>
    <w:rPr>
      <w:color w:val="0000FF" w:themeColor="hyperlink"/>
      <w:u w:val="single"/>
    </w:rPr>
  </w:style>
  <w:style w:type="paragraph" w:styleId="ListParagraph">
    <w:name w:val="List Paragraph"/>
    <w:basedOn w:val="Normal"/>
    <w:uiPriority w:val="34"/>
    <w:qFormat/>
    <w:rsid w:val="00D671AE"/>
    <w:pPr>
      <w:spacing w:after="200" w:line="276" w:lineRule="auto"/>
      <w:ind w:left="720"/>
      <w:contextualSpacing/>
    </w:pPr>
    <w:rPr>
      <w:rFonts w:ascii="Calibri" w:eastAsia="Calibri" w:hAnsi="Calibri" w:cs="Times New Roman"/>
      <w:sz w:val="22"/>
      <w:szCs w:val="22"/>
      <w:lang w:eastAsia="en-US"/>
    </w:rPr>
  </w:style>
  <w:style w:type="paragraph" w:styleId="Header">
    <w:name w:val="header"/>
    <w:basedOn w:val="Normal"/>
    <w:link w:val="HeaderChar"/>
    <w:uiPriority w:val="99"/>
    <w:unhideWhenUsed/>
    <w:rsid w:val="003C4508"/>
    <w:pPr>
      <w:tabs>
        <w:tab w:val="center" w:pos="4513"/>
        <w:tab w:val="right" w:pos="9026"/>
      </w:tabs>
    </w:pPr>
  </w:style>
  <w:style w:type="character" w:customStyle="1" w:styleId="HeaderChar">
    <w:name w:val="Header Char"/>
    <w:basedOn w:val="DefaultParagraphFont"/>
    <w:link w:val="Header"/>
    <w:uiPriority w:val="99"/>
    <w:rsid w:val="003C4508"/>
    <w:rPr>
      <w:rFonts w:ascii="Courier New" w:eastAsiaTheme="minorEastAsia" w:hAnsi="Courier New" w:cs="Courier New"/>
      <w:sz w:val="20"/>
      <w:szCs w:val="20"/>
      <w:lang w:eastAsia="en-MY"/>
    </w:rPr>
  </w:style>
  <w:style w:type="paragraph" w:styleId="Footer">
    <w:name w:val="footer"/>
    <w:basedOn w:val="Normal"/>
    <w:link w:val="FooterChar"/>
    <w:uiPriority w:val="99"/>
    <w:unhideWhenUsed/>
    <w:rsid w:val="003C4508"/>
    <w:pPr>
      <w:tabs>
        <w:tab w:val="center" w:pos="4513"/>
        <w:tab w:val="right" w:pos="9026"/>
      </w:tabs>
    </w:pPr>
  </w:style>
  <w:style w:type="character" w:customStyle="1" w:styleId="FooterChar">
    <w:name w:val="Footer Char"/>
    <w:basedOn w:val="DefaultParagraphFont"/>
    <w:link w:val="Footer"/>
    <w:uiPriority w:val="99"/>
    <w:rsid w:val="003C4508"/>
    <w:rPr>
      <w:rFonts w:ascii="Courier New" w:eastAsiaTheme="minorEastAsia" w:hAnsi="Courier New" w:cs="Courier New"/>
      <w:sz w:val="20"/>
      <w:szCs w:val="20"/>
      <w:lang w:eastAsia="en-MY"/>
    </w:rPr>
  </w:style>
  <w:style w:type="paragraph" w:styleId="BalloonText">
    <w:name w:val="Balloon Text"/>
    <w:basedOn w:val="Normal"/>
    <w:link w:val="BalloonTextChar"/>
    <w:uiPriority w:val="99"/>
    <w:semiHidden/>
    <w:unhideWhenUsed/>
    <w:rsid w:val="00D32F2D"/>
    <w:rPr>
      <w:rFonts w:ascii="Tahoma" w:hAnsi="Tahoma" w:cs="Tahoma"/>
      <w:sz w:val="16"/>
      <w:szCs w:val="16"/>
    </w:rPr>
  </w:style>
  <w:style w:type="character" w:customStyle="1" w:styleId="BalloonTextChar">
    <w:name w:val="Balloon Text Char"/>
    <w:basedOn w:val="DefaultParagraphFont"/>
    <w:link w:val="BalloonText"/>
    <w:uiPriority w:val="99"/>
    <w:semiHidden/>
    <w:rsid w:val="00D32F2D"/>
    <w:rPr>
      <w:rFonts w:ascii="Tahoma" w:eastAsiaTheme="minorEastAsia" w:hAnsi="Tahoma" w:cs="Tahoma"/>
      <w:sz w:val="16"/>
      <w:szCs w:val="16"/>
      <w:lang w:eastAsia="en-MY"/>
    </w:rPr>
  </w:style>
  <w:style w:type="paragraph" w:customStyle="1" w:styleId="Default">
    <w:name w:val="Default"/>
    <w:rsid w:val="006C7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A54022"/>
    <w:rPr>
      <w:color w:val="000000"/>
    </w:rPr>
  </w:style>
  <w:style w:type="character" w:styleId="UnresolvedMention">
    <w:name w:val="Unresolved Mention"/>
    <w:basedOn w:val="DefaultParagraphFont"/>
    <w:uiPriority w:val="99"/>
    <w:semiHidden/>
    <w:unhideWhenUsed/>
    <w:rsid w:val="00C4235E"/>
    <w:rPr>
      <w:color w:val="605E5C"/>
      <w:shd w:val="clear" w:color="auto" w:fill="E1DFDD"/>
    </w:rPr>
  </w:style>
  <w:style w:type="table" w:styleId="TableGrid">
    <w:name w:val="Table Grid"/>
    <w:basedOn w:val="TableNormal"/>
    <w:uiPriority w:val="59"/>
    <w:rsid w:val="00A124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1676">
      <w:bodyDiv w:val="1"/>
      <w:marLeft w:val="0"/>
      <w:marRight w:val="0"/>
      <w:marTop w:val="0"/>
      <w:marBottom w:val="0"/>
      <w:divBdr>
        <w:top w:val="none" w:sz="0" w:space="0" w:color="auto"/>
        <w:left w:val="none" w:sz="0" w:space="0" w:color="auto"/>
        <w:bottom w:val="none" w:sz="0" w:space="0" w:color="auto"/>
        <w:right w:val="none" w:sz="0" w:space="0" w:color="auto"/>
      </w:divBdr>
    </w:div>
    <w:div w:id="804739667">
      <w:bodyDiv w:val="1"/>
      <w:marLeft w:val="0"/>
      <w:marRight w:val="0"/>
      <w:marTop w:val="0"/>
      <w:marBottom w:val="0"/>
      <w:divBdr>
        <w:top w:val="none" w:sz="0" w:space="0" w:color="auto"/>
        <w:left w:val="none" w:sz="0" w:space="0" w:color="auto"/>
        <w:bottom w:val="none" w:sz="0" w:space="0" w:color="auto"/>
        <w:right w:val="none" w:sz="0" w:space="0" w:color="auto"/>
      </w:divBdr>
    </w:div>
    <w:div w:id="1642230507">
      <w:bodyDiv w:val="1"/>
      <w:marLeft w:val="0"/>
      <w:marRight w:val="0"/>
      <w:marTop w:val="0"/>
      <w:marBottom w:val="0"/>
      <w:divBdr>
        <w:top w:val="none" w:sz="0" w:space="0" w:color="auto"/>
        <w:left w:val="none" w:sz="0" w:space="0" w:color="auto"/>
        <w:bottom w:val="none" w:sz="0" w:space="0" w:color="auto"/>
        <w:right w:val="none" w:sz="0" w:space="0" w:color="auto"/>
      </w:divBdr>
      <w:divsChild>
        <w:div w:id="748313076">
          <w:marLeft w:val="0"/>
          <w:marRight w:val="0"/>
          <w:marTop w:val="0"/>
          <w:marBottom w:val="0"/>
          <w:divBdr>
            <w:top w:val="none" w:sz="0" w:space="0" w:color="auto"/>
            <w:left w:val="none" w:sz="0" w:space="0" w:color="auto"/>
            <w:bottom w:val="none" w:sz="0" w:space="0" w:color="auto"/>
            <w:right w:val="none" w:sz="0" w:space="0" w:color="auto"/>
          </w:divBdr>
        </w:div>
        <w:div w:id="369653169">
          <w:marLeft w:val="0"/>
          <w:marRight w:val="0"/>
          <w:marTop w:val="0"/>
          <w:marBottom w:val="0"/>
          <w:divBdr>
            <w:top w:val="none" w:sz="0" w:space="0" w:color="auto"/>
            <w:left w:val="none" w:sz="0" w:space="0" w:color="auto"/>
            <w:bottom w:val="none" w:sz="0" w:space="0" w:color="auto"/>
            <w:right w:val="none" w:sz="0" w:space="0" w:color="auto"/>
          </w:divBdr>
        </w:div>
        <w:div w:id="816188020">
          <w:marLeft w:val="0"/>
          <w:marRight w:val="0"/>
          <w:marTop w:val="0"/>
          <w:marBottom w:val="0"/>
          <w:divBdr>
            <w:top w:val="none" w:sz="0" w:space="0" w:color="auto"/>
            <w:left w:val="none" w:sz="0" w:space="0" w:color="auto"/>
            <w:bottom w:val="none" w:sz="0" w:space="0" w:color="auto"/>
            <w:right w:val="none" w:sz="0" w:space="0" w:color="auto"/>
          </w:divBdr>
        </w:div>
        <w:div w:id="247350550">
          <w:marLeft w:val="0"/>
          <w:marRight w:val="0"/>
          <w:marTop w:val="0"/>
          <w:marBottom w:val="0"/>
          <w:divBdr>
            <w:top w:val="none" w:sz="0" w:space="0" w:color="auto"/>
            <w:left w:val="none" w:sz="0" w:space="0" w:color="auto"/>
            <w:bottom w:val="none" w:sz="0" w:space="0" w:color="auto"/>
            <w:right w:val="none" w:sz="0" w:space="0" w:color="auto"/>
          </w:divBdr>
        </w:div>
        <w:div w:id="2135444600">
          <w:marLeft w:val="0"/>
          <w:marRight w:val="0"/>
          <w:marTop w:val="0"/>
          <w:marBottom w:val="0"/>
          <w:divBdr>
            <w:top w:val="none" w:sz="0" w:space="0" w:color="auto"/>
            <w:left w:val="none" w:sz="0" w:space="0" w:color="auto"/>
            <w:bottom w:val="none" w:sz="0" w:space="0" w:color="auto"/>
            <w:right w:val="none" w:sz="0" w:space="0" w:color="auto"/>
          </w:divBdr>
        </w:div>
        <w:div w:id="622735239">
          <w:marLeft w:val="0"/>
          <w:marRight w:val="0"/>
          <w:marTop w:val="0"/>
          <w:marBottom w:val="0"/>
          <w:divBdr>
            <w:top w:val="none" w:sz="0" w:space="0" w:color="auto"/>
            <w:left w:val="none" w:sz="0" w:space="0" w:color="auto"/>
            <w:bottom w:val="none" w:sz="0" w:space="0" w:color="auto"/>
            <w:right w:val="none" w:sz="0" w:space="0" w:color="auto"/>
          </w:divBdr>
        </w:div>
        <w:div w:id="1820413201">
          <w:marLeft w:val="0"/>
          <w:marRight w:val="0"/>
          <w:marTop w:val="0"/>
          <w:marBottom w:val="0"/>
          <w:divBdr>
            <w:top w:val="none" w:sz="0" w:space="0" w:color="auto"/>
            <w:left w:val="none" w:sz="0" w:space="0" w:color="auto"/>
            <w:bottom w:val="none" w:sz="0" w:space="0" w:color="auto"/>
            <w:right w:val="none" w:sz="0" w:space="0" w:color="auto"/>
          </w:divBdr>
        </w:div>
        <w:div w:id="590503156">
          <w:marLeft w:val="0"/>
          <w:marRight w:val="0"/>
          <w:marTop w:val="0"/>
          <w:marBottom w:val="0"/>
          <w:divBdr>
            <w:top w:val="none" w:sz="0" w:space="0" w:color="auto"/>
            <w:left w:val="none" w:sz="0" w:space="0" w:color="auto"/>
            <w:bottom w:val="none" w:sz="0" w:space="0" w:color="auto"/>
            <w:right w:val="none" w:sz="0" w:space="0" w:color="auto"/>
          </w:divBdr>
        </w:div>
        <w:div w:id="258027490">
          <w:marLeft w:val="0"/>
          <w:marRight w:val="0"/>
          <w:marTop w:val="0"/>
          <w:marBottom w:val="0"/>
          <w:divBdr>
            <w:top w:val="none" w:sz="0" w:space="0" w:color="auto"/>
            <w:left w:val="none" w:sz="0" w:space="0" w:color="auto"/>
            <w:bottom w:val="none" w:sz="0" w:space="0" w:color="auto"/>
            <w:right w:val="none" w:sz="0" w:space="0" w:color="auto"/>
          </w:divBdr>
        </w:div>
        <w:div w:id="2141798102">
          <w:marLeft w:val="0"/>
          <w:marRight w:val="0"/>
          <w:marTop w:val="0"/>
          <w:marBottom w:val="0"/>
          <w:divBdr>
            <w:top w:val="none" w:sz="0" w:space="0" w:color="auto"/>
            <w:left w:val="none" w:sz="0" w:space="0" w:color="auto"/>
            <w:bottom w:val="none" w:sz="0" w:space="0" w:color="auto"/>
            <w:right w:val="none" w:sz="0" w:space="0" w:color="auto"/>
          </w:divBdr>
        </w:div>
        <w:div w:id="1047603453">
          <w:marLeft w:val="0"/>
          <w:marRight w:val="0"/>
          <w:marTop w:val="0"/>
          <w:marBottom w:val="0"/>
          <w:divBdr>
            <w:top w:val="none" w:sz="0" w:space="0" w:color="auto"/>
            <w:left w:val="none" w:sz="0" w:space="0" w:color="auto"/>
            <w:bottom w:val="none" w:sz="0" w:space="0" w:color="auto"/>
            <w:right w:val="none" w:sz="0" w:space="0" w:color="auto"/>
          </w:divBdr>
        </w:div>
        <w:div w:id="265844664">
          <w:marLeft w:val="0"/>
          <w:marRight w:val="0"/>
          <w:marTop w:val="0"/>
          <w:marBottom w:val="0"/>
          <w:divBdr>
            <w:top w:val="none" w:sz="0" w:space="0" w:color="auto"/>
            <w:left w:val="none" w:sz="0" w:space="0" w:color="auto"/>
            <w:bottom w:val="none" w:sz="0" w:space="0" w:color="auto"/>
            <w:right w:val="none" w:sz="0" w:space="0" w:color="auto"/>
          </w:divBdr>
        </w:div>
        <w:div w:id="2129464863">
          <w:marLeft w:val="0"/>
          <w:marRight w:val="0"/>
          <w:marTop w:val="0"/>
          <w:marBottom w:val="0"/>
          <w:divBdr>
            <w:top w:val="none" w:sz="0" w:space="0" w:color="auto"/>
            <w:left w:val="none" w:sz="0" w:space="0" w:color="auto"/>
            <w:bottom w:val="none" w:sz="0" w:space="0" w:color="auto"/>
            <w:right w:val="none" w:sz="0" w:space="0" w:color="auto"/>
          </w:divBdr>
        </w:div>
        <w:div w:id="905066279">
          <w:marLeft w:val="0"/>
          <w:marRight w:val="0"/>
          <w:marTop w:val="0"/>
          <w:marBottom w:val="0"/>
          <w:divBdr>
            <w:top w:val="none" w:sz="0" w:space="0" w:color="auto"/>
            <w:left w:val="none" w:sz="0" w:space="0" w:color="auto"/>
            <w:bottom w:val="none" w:sz="0" w:space="0" w:color="auto"/>
            <w:right w:val="none" w:sz="0" w:space="0" w:color="auto"/>
          </w:divBdr>
        </w:div>
        <w:div w:id="1956478309">
          <w:marLeft w:val="0"/>
          <w:marRight w:val="0"/>
          <w:marTop w:val="0"/>
          <w:marBottom w:val="0"/>
          <w:divBdr>
            <w:top w:val="none" w:sz="0" w:space="0" w:color="auto"/>
            <w:left w:val="none" w:sz="0" w:space="0" w:color="auto"/>
            <w:bottom w:val="none" w:sz="0" w:space="0" w:color="auto"/>
            <w:right w:val="none" w:sz="0" w:space="0" w:color="auto"/>
          </w:divBdr>
        </w:div>
        <w:div w:id="920333555">
          <w:marLeft w:val="0"/>
          <w:marRight w:val="0"/>
          <w:marTop w:val="0"/>
          <w:marBottom w:val="0"/>
          <w:divBdr>
            <w:top w:val="none" w:sz="0" w:space="0" w:color="auto"/>
            <w:left w:val="none" w:sz="0" w:space="0" w:color="auto"/>
            <w:bottom w:val="none" w:sz="0" w:space="0" w:color="auto"/>
            <w:right w:val="none" w:sz="0" w:space="0" w:color="auto"/>
          </w:divBdr>
        </w:div>
        <w:div w:id="2065136745">
          <w:marLeft w:val="0"/>
          <w:marRight w:val="0"/>
          <w:marTop w:val="0"/>
          <w:marBottom w:val="0"/>
          <w:divBdr>
            <w:top w:val="none" w:sz="0" w:space="0" w:color="auto"/>
            <w:left w:val="none" w:sz="0" w:space="0" w:color="auto"/>
            <w:bottom w:val="none" w:sz="0" w:space="0" w:color="auto"/>
            <w:right w:val="none" w:sz="0" w:space="0" w:color="auto"/>
          </w:divBdr>
        </w:div>
        <w:div w:id="14042027">
          <w:marLeft w:val="0"/>
          <w:marRight w:val="0"/>
          <w:marTop w:val="0"/>
          <w:marBottom w:val="0"/>
          <w:divBdr>
            <w:top w:val="none" w:sz="0" w:space="0" w:color="auto"/>
            <w:left w:val="none" w:sz="0" w:space="0" w:color="auto"/>
            <w:bottom w:val="none" w:sz="0" w:space="0" w:color="auto"/>
            <w:right w:val="none" w:sz="0" w:space="0" w:color="auto"/>
          </w:divBdr>
        </w:div>
        <w:div w:id="292953084">
          <w:marLeft w:val="0"/>
          <w:marRight w:val="0"/>
          <w:marTop w:val="0"/>
          <w:marBottom w:val="0"/>
          <w:divBdr>
            <w:top w:val="none" w:sz="0" w:space="0" w:color="auto"/>
            <w:left w:val="none" w:sz="0" w:space="0" w:color="auto"/>
            <w:bottom w:val="none" w:sz="0" w:space="0" w:color="auto"/>
            <w:right w:val="none" w:sz="0" w:space="0" w:color="auto"/>
          </w:divBdr>
        </w:div>
        <w:div w:id="440731181">
          <w:marLeft w:val="0"/>
          <w:marRight w:val="0"/>
          <w:marTop w:val="0"/>
          <w:marBottom w:val="0"/>
          <w:divBdr>
            <w:top w:val="none" w:sz="0" w:space="0" w:color="auto"/>
            <w:left w:val="none" w:sz="0" w:space="0" w:color="auto"/>
            <w:bottom w:val="none" w:sz="0" w:space="0" w:color="auto"/>
            <w:right w:val="none" w:sz="0" w:space="0" w:color="auto"/>
          </w:divBdr>
        </w:div>
        <w:div w:id="2146308992">
          <w:marLeft w:val="0"/>
          <w:marRight w:val="0"/>
          <w:marTop w:val="0"/>
          <w:marBottom w:val="0"/>
          <w:divBdr>
            <w:top w:val="none" w:sz="0" w:space="0" w:color="auto"/>
            <w:left w:val="none" w:sz="0" w:space="0" w:color="auto"/>
            <w:bottom w:val="none" w:sz="0" w:space="0" w:color="auto"/>
            <w:right w:val="none" w:sz="0" w:space="0" w:color="auto"/>
          </w:divBdr>
        </w:div>
        <w:div w:id="834997862">
          <w:marLeft w:val="0"/>
          <w:marRight w:val="0"/>
          <w:marTop w:val="0"/>
          <w:marBottom w:val="0"/>
          <w:divBdr>
            <w:top w:val="none" w:sz="0" w:space="0" w:color="auto"/>
            <w:left w:val="none" w:sz="0" w:space="0" w:color="auto"/>
            <w:bottom w:val="none" w:sz="0" w:space="0" w:color="auto"/>
            <w:right w:val="none" w:sz="0" w:space="0" w:color="auto"/>
          </w:divBdr>
        </w:div>
        <w:div w:id="1808816271">
          <w:marLeft w:val="0"/>
          <w:marRight w:val="0"/>
          <w:marTop w:val="0"/>
          <w:marBottom w:val="0"/>
          <w:divBdr>
            <w:top w:val="none" w:sz="0" w:space="0" w:color="auto"/>
            <w:left w:val="none" w:sz="0" w:space="0" w:color="auto"/>
            <w:bottom w:val="none" w:sz="0" w:space="0" w:color="auto"/>
            <w:right w:val="none" w:sz="0" w:space="0" w:color="auto"/>
          </w:divBdr>
        </w:div>
        <w:div w:id="330569443">
          <w:marLeft w:val="0"/>
          <w:marRight w:val="0"/>
          <w:marTop w:val="0"/>
          <w:marBottom w:val="0"/>
          <w:divBdr>
            <w:top w:val="none" w:sz="0" w:space="0" w:color="auto"/>
            <w:left w:val="none" w:sz="0" w:space="0" w:color="auto"/>
            <w:bottom w:val="none" w:sz="0" w:space="0" w:color="auto"/>
            <w:right w:val="none" w:sz="0" w:space="0" w:color="auto"/>
          </w:divBdr>
        </w:div>
        <w:div w:id="374542740">
          <w:marLeft w:val="0"/>
          <w:marRight w:val="0"/>
          <w:marTop w:val="0"/>
          <w:marBottom w:val="0"/>
          <w:divBdr>
            <w:top w:val="none" w:sz="0" w:space="0" w:color="auto"/>
            <w:left w:val="none" w:sz="0" w:space="0" w:color="auto"/>
            <w:bottom w:val="none" w:sz="0" w:space="0" w:color="auto"/>
            <w:right w:val="none" w:sz="0" w:space="0" w:color="auto"/>
          </w:divBdr>
        </w:div>
        <w:div w:id="2004510324">
          <w:marLeft w:val="0"/>
          <w:marRight w:val="0"/>
          <w:marTop w:val="0"/>
          <w:marBottom w:val="0"/>
          <w:divBdr>
            <w:top w:val="none" w:sz="0" w:space="0" w:color="auto"/>
            <w:left w:val="none" w:sz="0" w:space="0" w:color="auto"/>
            <w:bottom w:val="none" w:sz="0" w:space="0" w:color="auto"/>
            <w:right w:val="none" w:sz="0" w:space="0" w:color="auto"/>
          </w:divBdr>
        </w:div>
        <w:div w:id="73092876">
          <w:marLeft w:val="0"/>
          <w:marRight w:val="0"/>
          <w:marTop w:val="0"/>
          <w:marBottom w:val="0"/>
          <w:divBdr>
            <w:top w:val="none" w:sz="0" w:space="0" w:color="auto"/>
            <w:left w:val="none" w:sz="0" w:space="0" w:color="auto"/>
            <w:bottom w:val="none" w:sz="0" w:space="0" w:color="auto"/>
            <w:right w:val="none" w:sz="0" w:space="0" w:color="auto"/>
          </w:divBdr>
        </w:div>
        <w:div w:id="637882584">
          <w:marLeft w:val="0"/>
          <w:marRight w:val="0"/>
          <w:marTop w:val="0"/>
          <w:marBottom w:val="0"/>
          <w:divBdr>
            <w:top w:val="none" w:sz="0" w:space="0" w:color="auto"/>
            <w:left w:val="none" w:sz="0" w:space="0" w:color="auto"/>
            <w:bottom w:val="none" w:sz="0" w:space="0" w:color="auto"/>
            <w:right w:val="none" w:sz="0" w:space="0" w:color="auto"/>
          </w:divBdr>
        </w:div>
        <w:div w:id="421073820">
          <w:marLeft w:val="0"/>
          <w:marRight w:val="0"/>
          <w:marTop w:val="0"/>
          <w:marBottom w:val="0"/>
          <w:divBdr>
            <w:top w:val="none" w:sz="0" w:space="0" w:color="auto"/>
            <w:left w:val="none" w:sz="0" w:space="0" w:color="auto"/>
            <w:bottom w:val="none" w:sz="0" w:space="0" w:color="auto"/>
            <w:right w:val="none" w:sz="0" w:space="0" w:color="auto"/>
          </w:divBdr>
        </w:div>
        <w:div w:id="1464736862">
          <w:marLeft w:val="0"/>
          <w:marRight w:val="0"/>
          <w:marTop w:val="0"/>
          <w:marBottom w:val="0"/>
          <w:divBdr>
            <w:top w:val="none" w:sz="0" w:space="0" w:color="auto"/>
            <w:left w:val="none" w:sz="0" w:space="0" w:color="auto"/>
            <w:bottom w:val="none" w:sz="0" w:space="0" w:color="auto"/>
            <w:right w:val="none" w:sz="0" w:space="0" w:color="auto"/>
          </w:divBdr>
        </w:div>
        <w:div w:id="1575509775">
          <w:marLeft w:val="0"/>
          <w:marRight w:val="0"/>
          <w:marTop w:val="0"/>
          <w:marBottom w:val="0"/>
          <w:divBdr>
            <w:top w:val="none" w:sz="0" w:space="0" w:color="auto"/>
            <w:left w:val="none" w:sz="0" w:space="0" w:color="auto"/>
            <w:bottom w:val="none" w:sz="0" w:space="0" w:color="auto"/>
            <w:right w:val="none" w:sz="0" w:space="0" w:color="auto"/>
          </w:divBdr>
        </w:div>
        <w:div w:id="1726637316">
          <w:marLeft w:val="0"/>
          <w:marRight w:val="0"/>
          <w:marTop w:val="0"/>
          <w:marBottom w:val="0"/>
          <w:divBdr>
            <w:top w:val="none" w:sz="0" w:space="0" w:color="auto"/>
            <w:left w:val="none" w:sz="0" w:space="0" w:color="auto"/>
            <w:bottom w:val="none" w:sz="0" w:space="0" w:color="auto"/>
            <w:right w:val="none" w:sz="0" w:space="0" w:color="auto"/>
          </w:divBdr>
        </w:div>
        <w:div w:id="1884052968">
          <w:marLeft w:val="0"/>
          <w:marRight w:val="0"/>
          <w:marTop w:val="0"/>
          <w:marBottom w:val="0"/>
          <w:divBdr>
            <w:top w:val="none" w:sz="0" w:space="0" w:color="auto"/>
            <w:left w:val="none" w:sz="0" w:space="0" w:color="auto"/>
            <w:bottom w:val="none" w:sz="0" w:space="0" w:color="auto"/>
            <w:right w:val="none" w:sz="0" w:space="0" w:color="auto"/>
          </w:divBdr>
        </w:div>
        <w:div w:id="1038361308">
          <w:marLeft w:val="0"/>
          <w:marRight w:val="0"/>
          <w:marTop w:val="0"/>
          <w:marBottom w:val="0"/>
          <w:divBdr>
            <w:top w:val="none" w:sz="0" w:space="0" w:color="auto"/>
            <w:left w:val="none" w:sz="0" w:space="0" w:color="auto"/>
            <w:bottom w:val="none" w:sz="0" w:space="0" w:color="auto"/>
            <w:right w:val="none" w:sz="0" w:space="0" w:color="auto"/>
          </w:divBdr>
        </w:div>
        <w:div w:id="1832133060">
          <w:marLeft w:val="0"/>
          <w:marRight w:val="0"/>
          <w:marTop w:val="0"/>
          <w:marBottom w:val="0"/>
          <w:divBdr>
            <w:top w:val="none" w:sz="0" w:space="0" w:color="auto"/>
            <w:left w:val="none" w:sz="0" w:space="0" w:color="auto"/>
            <w:bottom w:val="none" w:sz="0" w:space="0" w:color="auto"/>
            <w:right w:val="none" w:sz="0" w:space="0" w:color="auto"/>
          </w:divBdr>
        </w:div>
        <w:div w:id="1654719059">
          <w:marLeft w:val="0"/>
          <w:marRight w:val="0"/>
          <w:marTop w:val="0"/>
          <w:marBottom w:val="0"/>
          <w:divBdr>
            <w:top w:val="none" w:sz="0" w:space="0" w:color="auto"/>
            <w:left w:val="none" w:sz="0" w:space="0" w:color="auto"/>
            <w:bottom w:val="none" w:sz="0" w:space="0" w:color="auto"/>
            <w:right w:val="none" w:sz="0" w:space="0" w:color="auto"/>
          </w:divBdr>
        </w:div>
        <w:div w:id="1066533817">
          <w:marLeft w:val="0"/>
          <w:marRight w:val="0"/>
          <w:marTop w:val="0"/>
          <w:marBottom w:val="0"/>
          <w:divBdr>
            <w:top w:val="none" w:sz="0" w:space="0" w:color="auto"/>
            <w:left w:val="none" w:sz="0" w:space="0" w:color="auto"/>
            <w:bottom w:val="none" w:sz="0" w:space="0" w:color="auto"/>
            <w:right w:val="none" w:sz="0" w:space="0" w:color="auto"/>
          </w:divBdr>
        </w:div>
        <w:div w:id="1542015434">
          <w:marLeft w:val="0"/>
          <w:marRight w:val="0"/>
          <w:marTop w:val="0"/>
          <w:marBottom w:val="0"/>
          <w:divBdr>
            <w:top w:val="none" w:sz="0" w:space="0" w:color="auto"/>
            <w:left w:val="none" w:sz="0" w:space="0" w:color="auto"/>
            <w:bottom w:val="none" w:sz="0" w:space="0" w:color="auto"/>
            <w:right w:val="none" w:sz="0" w:space="0" w:color="auto"/>
          </w:divBdr>
        </w:div>
        <w:div w:id="1563178447">
          <w:marLeft w:val="0"/>
          <w:marRight w:val="0"/>
          <w:marTop w:val="0"/>
          <w:marBottom w:val="0"/>
          <w:divBdr>
            <w:top w:val="none" w:sz="0" w:space="0" w:color="auto"/>
            <w:left w:val="none" w:sz="0" w:space="0" w:color="auto"/>
            <w:bottom w:val="none" w:sz="0" w:space="0" w:color="auto"/>
            <w:right w:val="none" w:sz="0" w:space="0" w:color="auto"/>
          </w:divBdr>
        </w:div>
        <w:div w:id="1868791241">
          <w:marLeft w:val="0"/>
          <w:marRight w:val="0"/>
          <w:marTop w:val="0"/>
          <w:marBottom w:val="0"/>
          <w:divBdr>
            <w:top w:val="none" w:sz="0" w:space="0" w:color="auto"/>
            <w:left w:val="none" w:sz="0" w:space="0" w:color="auto"/>
            <w:bottom w:val="none" w:sz="0" w:space="0" w:color="auto"/>
            <w:right w:val="none" w:sz="0" w:space="0" w:color="auto"/>
          </w:divBdr>
        </w:div>
        <w:div w:id="756755615">
          <w:marLeft w:val="0"/>
          <w:marRight w:val="0"/>
          <w:marTop w:val="0"/>
          <w:marBottom w:val="0"/>
          <w:divBdr>
            <w:top w:val="none" w:sz="0" w:space="0" w:color="auto"/>
            <w:left w:val="none" w:sz="0" w:space="0" w:color="auto"/>
            <w:bottom w:val="none" w:sz="0" w:space="0" w:color="auto"/>
            <w:right w:val="none" w:sz="0" w:space="0" w:color="auto"/>
          </w:divBdr>
        </w:div>
      </w:divsChild>
    </w:div>
    <w:div w:id="1813526080">
      <w:bodyDiv w:val="1"/>
      <w:marLeft w:val="0"/>
      <w:marRight w:val="0"/>
      <w:marTop w:val="0"/>
      <w:marBottom w:val="0"/>
      <w:divBdr>
        <w:top w:val="none" w:sz="0" w:space="0" w:color="auto"/>
        <w:left w:val="none" w:sz="0" w:space="0" w:color="auto"/>
        <w:bottom w:val="none" w:sz="0" w:space="0" w:color="auto"/>
        <w:right w:val="none" w:sz="0" w:space="0" w:color="auto"/>
      </w:divBdr>
      <w:divsChild>
        <w:div w:id="1468625319">
          <w:marLeft w:val="0"/>
          <w:marRight w:val="0"/>
          <w:marTop w:val="0"/>
          <w:marBottom w:val="0"/>
          <w:divBdr>
            <w:top w:val="none" w:sz="0" w:space="0" w:color="auto"/>
            <w:left w:val="none" w:sz="0" w:space="0" w:color="auto"/>
            <w:bottom w:val="none" w:sz="0" w:space="0" w:color="auto"/>
            <w:right w:val="none" w:sz="0" w:space="0" w:color="auto"/>
          </w:divBdr>
        </w:div>
        <w:div w:id="752242134">
          <w:marLeft w:val="0"/>
          <w:marRight w:val="0"/>
          <w:marTop w:val="0"/>
          <w:marBottom w:val="0"/>
          <w:divBdr>
            <w:top w:val="none" w:sz="0" w:space="0" w:color="auto"/>
            <w:left w:val="none" w:sz="0" w:space="0" w:color="auto"/>
            <w:bottom w:val="none" w:sz="0" w:space="0" w:color="auto"/>
            <w:right w:val="none" w:sz="0" w:space="0" w:color="auto"/>
          </w:divBdr>
        </w:div>
        <w:div w:id="635067769">
          <w:marLeft w:val="0"/>
          <w:marRight w:val="0"/>
          <w:marTop w:val="0"/>
          <w:marBottom w:val="0"/>
          <w:divBdr>
            <w:top w:val="none" w:sz="0" w:space="0" w:color="auto"/>
            <w:left w:val="none" w:sz="0" w:space="0" w:color="auto"/>
            <w:bottom w:val="none" w:sz="0" w:space="0" w:color="auto"/>
            <w:right w:val="none" w:sz="0" w:space="0" w:color="auto"/>
          </w:divBdr>
        </w:div>
        <w:div w:id="504978062">
          <w:marLeft w:val="0"/>
          <w:marRight w:val="0"/>
          <w:marTop w:val="0"/>
          <w:marBottom w:val="0"/>
          <w:divBdr>
            <w:top w:val="none" w:sz="0" w:space="0" w:color="auto"/>
            <w:left w:val="none" w:sz="0" w:space="0" w:color="auto"/>
            <w:bottom w:val="none" w:sz="0" w:space="0" w:color="auto"/>
            <w:right w:val="none" w:sz="0" w:space="0" w:color="auto"/>
          </w:divBdr>
        </w:div>
        <w:div w:id="723330199">
          <w:marLeft w:val="0"/>
          <w:marRight w:val="0"/>
          <w:marTop w:val="0"/>
          <w:marBottom w:val="0"/>
          <w:divBdr>
            <w:top w:val="none" w:sz="0" w:space="0" w:color="auto"/>
            <w:left w:val="none" w:sz="0" w:space="0" w:color="auto"/>
            <w:bottom w:val="none" w:sz="0" w:space="0" w:color="auto"/>
            <w:right w:val="none" w:sz="0" w:space="0" w:color="auto"/>
          </w:divBdr>
        </w:div>
        <w:div w:id="1051533840">
          <w:marLeft w:val="0"/>
          <w:marRight w:val="0"/>
          <w:marTop w:val="0"/>
          <w:marBottom w:val="0"/>
          <w:divBdr>
            <w:top w:val="none" w:sz="0" w:space="0" w:color="auto"/>
            <w:left w:val="none" w:sz="0" w:space="0" w:color="auto"/>
            <w:bottom w:val="none" w:sz="0" w:space="0" w:color="auto"/>
            <w:right w:val="none" w:sz="0" w:space="0" w:color="auto"/>
          </w:divBdr>
        </w:div>
        <w:div w:id="1489634133">
          <w:marLeft w:val="0"/>
          <w:marRight w:val="0"/>
          <w:marTop w:val="0"/>
          <w:marBottom w:val="0"/>
          <w:divBdr>
            <w:top w:val="none" w:sz="0" w:space="0" w:color="auto"/>
            <w:left w:val="none" w:sz="0" w:space="0" w:color="auto"/>
            <w:bottom w:val="none" w:sz="0" w:space="0" w:color="auto"/>
            <w:right w:val="none" w:sz="0" w:space="0" w:color="auto"/>
          </w:divBdr>
        </w:div>
        <w:div w:id="1739598680">
          <w:marLeft w:val="0"/>
          <w:marRight w:val="0"/>
          <w:marTop w:val="0"/>
          <w:marBottom w:val="0"/>
          <w:divBdr>
            <w:top w:val="none" w:sz="0" w:space="0" w:color="auto"/>
            <w:left w:val="none" w:sz="0" w:space="0" w:color="auto"/>
            <w:bottom w:val="none" w:sz="0" w:space="0" w:color="auto"/>
            <w:right w:val="none" w:sz="0" w:space="0" w:color="auto"/>
          </w:divBdr>
        </w:div>
        <w:div w:id="1690374295">
          <w:marLeft w:val="0"/>
          <w:marRight w:val="0"/>
          <w:marTop w:val="0"/>
          <w:marBottom w:val="0"/>
          <w:divBdr>
            <w:top w:val="none" w:sz="0" w:space="0" w:color="auto"/>
            <w:left w:val="none" w:sz="0" w:space="0" w:color="auto"/>
            <w:bottom w:val="none" w:sz="0" w:space="0" w:color="auto"/>
            <w:right w:val="none" w:sz="0" w:space="0" w:color="auto"/>
          </w:divBdr>
        </w:div>
        <w:div w:id="2090343882">
          <w:marLeft w:val="0"/>
          <w:marRight w:val="0"/>
          <w:marTop w:val="0"/>
          <w:marBottom w:val="0"/>
          <w:divBdr>
            <w:top w:val="none" w:sz="0" w:space="0" w:color="auto"/>
            <w:left w:val="none" w:sz="0" w:space="0" w:color="auto"/>
            <w:bottom w:val="none" w:sz="0" w:space="0" w:color="auto"/>
            <w:right w:val="none" w:sz="0" w:space="0" w:color="auto"/>
          </w:divBdr>
        </w:div>
        <w:div w:id="1689406069">
          <w:marLeft w:val="0"/>
          <w:marRight w:val="0"/>
          <w:marTop w:val="0"/>
          <w:marBottom w:val="0"/>
          <w:divBdr>
            <w:top w:val="none" w:sz="0" w:space="0" w:color="auto"/>
            <w:left w:val="none" w:sz="0" w:space="0" w:color="auto"/>
            <w:bottom w:val="none" w:sz="0" w:space="0" w:color="auto"/>
            <w:right w:val="none" w:sz="0" w:space="0" w:color="auto"/>
          </w:divBdr>
        </w:div>
        <w:div w:id="184681185">
          <w:marLeft w:val="0"/>
          <w:marRight w:val="0"/>
          <w:marTop w:val="0"/>
          <w:marBottom w:val="0"/>
          <w:divBdr>
            <w:top w:val="none" w:sz="0" w:space="0" w:color="auto"/>
            <w:left w:val="none" w:sz="0" w:space="0" w:color="auto"/>
            <w:bottom w:val="none" w:sz="0" w:space="0" w:color="auto"/>
            <w:right w:val="none" w:sz="0" w:space="0" w:color="auto"/>
          </w:divBdr>
        </w:div>
        <w:div w:id="2110394493">
          <w:marLeft w:val="0"/>
          <w:marRight w:val="0"/>
          <w:marTop w:val="0"/>
          <w:marBottom w:val="0"/>
          <w:divBdr>
            <w:top w:val="none" w:sz="0" w:space="0" w:color="auto"/>
            <w:left w:val="none" w:sz="0" w:space="0" w:color="auto"/>
            <w:bottom w:val="none" w:sz="0" w:space="0" w:color="auto"/>
            <w:right w:val="none" w:sz="0" w:space="0" w:color="auto"/>
          </w:divBdr>
        </w:div>
        <w:div w:id="476723679">
          <w:marLeft w:val="0"/>
          <w:marRight w:val="0"/>
          <w:marTop w:val="0"/>
          <w:marBottom w:val="0"/>
          <w:divBdr>
            <w:top w:val="none" w:sz="0" w:space="0" w:color="auto"/>
            <w:left w:val="none" w:sz="0" w:space="0" w:color="auto"/>
            <w:bottom w:val="none" w:sz="0" w:space="0" w:color="auto"/>
            <w:right w:val="none" w:sz="0" w:space="0" w:color="auto"/>
          </w:divBdr>
        </w:div>
        <w:div w:id="919339458">
          <w:marLeft w:val="0"/>
          <w:marRight w:val="0"/>
          <w:marTop w:val="0"/>
          <w:marBottom w:val="0"/>
          <w:divBdr>
            <w:top w:val="none" w:sz="0" w:space="0" w:color="auto"/>
            <w:left w:val="none" w:sz="0" w:space="0" w:color="auto"/>
            <w:bottom w:val="none" w:sz="0" w:space="0" w:color="auto"/>
            <w:right w:val="none" w:sz="0" w:space="0" w:color="auto"/>
          </w:divBdr>
        </w:div>
        <w:div w:id="1965845534">
          <w:marLeft w:val="0"/>
          <w:marRight w:val="0"/>
          <w:marTop w:val="0"/>
          <w:marBottom w:val="0"/>
          <w:divBdr>
            <w:top w:val="none" w:sz="0" w:space="0" w:color="auto"/>
            <w:left w:val="none" w:sz="0" w:space="0" w:color="auto"/>
            <w:bottom w:val="none" w:sz="0" w:space="0" w:color="auto"/>
            <w:right w:val="none" w:sz="0" w:space="0" w:color="auto"/>
          </w:divBdr>
        </w:div>
        <w:div w:id="1671130347">
          <w:marLeft w:val="0"/>
          <w:marRight w:val="0"/>
          <w:marTop w:val="0"/>
          <w:marBottom w:val="0"/>
          <w:divBdr>
            <w:top w:val="none" w:sz="0" w:space="0" w:color="auto"/>
            <w:left w:val="none" w:sz="0" w:space="0" w:color="auto"/>
            <w:bottom w:val="none" w:sz="0" w:space="0" w:color="auto"/>
            <w:right w:val="none" w:sz="0" w:space="0" w:color="auto"/>
          </w:divBdr>
        </w:div>
        <w:div w:id="607927939">
          <w:marLeft w:val="0"/>
          <w:marRight w:val="0"/>
          <w:marTop w:val="0"/>
          <w:marBottom w:val="0"/>
          <w:divBdr>
            <w:top w:val="none" w:sz="0" w:space="0" w:color="auto"/>
            <w:left w:val="none" w:sz="0" w:space="0" w:color="auto"/>
            <w:bottom w:val="none" w:sz="0" w:space="0" w:color="auto"/>
            <w:right w:val="none" w:sz="0" w:space="0" w:color="auto"/>
          </w:divBdr>
        </w:div>
        <w:div w:id="1430662210">
          <w:marLeft w:val="0"/>
          <w:marRight w:val="0"/>
          <w:marTop w:val="0"/>
          <w:marBottom w:val="0"/>
          <w:divBdr>
            <w:top w:val="none" w:sz="0" w:space="0" w:color="auto"/>
            <w:left w:val="none" w:sz="0" w:space="0" w:color="auto"/>
            <w:bottom w:val="none" w:sz="0" w:space="0" w:color="auto"/>
            <w:right w:val="none" w:sz="0" w:space="0" w:color="auto"/>
          </w:divBdr>
        </w:div>
        <w:div w:id="1713729908">
          <w:marLeft w:val="0"/>
          <w:marRight w:val="0"/>
          <w:marTop w:val="0"/>
          <w:marBottom w:val="0"/>
          <w:divBdr>
            <w:top w:val="none" w:sz="0" w:space="0" w:color="auto"/>
            <w:left w:val="none" w:sz="0" w:space="0" w:color="auto"/>
            <w:bottom w:val="none" w:sz="0" w:space="0" w:color="auto"/>
            <w:right w:val="none" w:sz="0" w:space="0" w:color="auto"/>
          </w:divBdr>
        </w:div>
        <w:div w:id="116996880">
          <w:marLeft w:val="0"/>
          <w:marRight w:val="0"/>
          <w:marTop w:val="0"/>
          <w:marBottom w:val="0"/>
          <w:divBdr>
            <w:top w:val="none" w:sz="0" w:space="0" w:color="auto"/>
            <w:left w:val="none" w:sz="0" w:space="0" w:color="auto"/>
            <w:bottom w:val="none" w:sz="0" w:space="0" w:color="auto"/>
            <w:right w:val="none" w:sz="0" w:space="0" w:color="auto"/>
          </w:divBdr>
        </w:div>
        <w:div w:id="1843885194">
          <w:marLeft w:val="0"/>
          <w:marRight w:val="0"/>
          <w:marTop w:val="0"/>
          <w:marBottom w:val="0"/>
          <w:divBdr>
            <w:top w:val="none" w:sz="0" w:space="0" w:color="auto"/>
            <w:left w:val="none" w:sz="0" w:space="0" w:color="auto"/>
            <w:bottom w:val="none" w:sz="0" w:space="0" w:color="auto"/>
            <w:right w:val="none" w:sz="0" w:space="0" w:color="auto"/>
          </w:divBdr>
        </w:div>
        <w:div w:id="91095908">
          <w:marLeft w:val="0"/>
          <w:marRight w:val="0"/>
          <w:marTop w:val="0"/>
          <w:marBottom w:val="0"/>
          <w:divBdr>
            <w:top w:val="none" w:sz="0" w:space="0" w:color="auto"/>
            <w:left w:val="none" w:sz="0" w:space="0" w:color="auto"/>
            <w:bottom w:val="none" w:sz="0" w:space="0" w:color="auto"/>
            <w:right w:val="none" w:sz="0" w:space="0" w:color="auto"/>
          </w:divBdr>
        </w:div>
        <w:div w:id="699859573">
          <w:marLeft w:val="0"/>
          <w:marRight w:val="0"/>
          <w:marTop w:val="0"/>
          <w:marBottom w:val="0"/>
          <w:divBdr>
            <w:top w:val="none" w:sz="0" w:space="0" w:color="auto"/>
            <w:left w:val="none" w:sz="0" w:space="0" w:color="auto"/>
            <w:bottom w:val="none" w:sz="0" w:space="0" w:color="auto"/>
            <w:right w:val="none" w:sz="0" w:space="0" w:color="auto"/>
          </w:divBdr>
        </w:div>
        <w:div w:id="1144734436">
          <w:marLeft w:val="0"/>
          <w:marRight w:val="0"/>
          <w:marTop w:val="0"/>
          <w:marBottom w:val="0"/>
          <w:divBdr>
            <w:top w:val="none" w:sz="0" w:space="0" w:color="auto"/>
            <w:left w:val="none" w:sz="0" w:space="0" w:color="auto"/>
            <w:bottom w:val="none" w:sz="0" w:space="0" w:color="auto"/>
            <w:right w:val="none" w:sz="0" w:space="0" w:color="auto"/>
          </w:divBdr>
        </w:div>
        <w:div w:id="806240259">
          <w:marLeft w:val="0"/>
          <w:marRight w:val="0"/>
          <w:marTop w:val="0"/>
          <w:marBottom w:val="0"/>
          <w:divBdr>
            <w:top w:val="none" w:sz="0" w:space="0" w:color="auto"/>
            <w:left w:val="none" w:sz="0" w:space="0" w:color="auto"/>
            <w:bottom w:val="none" w:sz="0" w:space="0" w:color="auto"/>
            <w:right w:val="none" w:sz="0" w:space="0" w:color="auto"/>
          </w:divBdr>
        </w:div>
        <w:div w:id="1546328923">
          <w:marLeft w:val="0"/>
          <w:marRight w:val="0"/>
          <w:marTop w:val="0"/>
          <w:marBottom w:val="0"/>
          <w:divBdr>
            <w:top w:val="none" w:sz="0" w:space="0" w:color="auto"/>
            <w:left w:val="none" w:sz="0" w:space="0" w:color="auto"/>
            <w:bottom w:val="none" w:sz="0" w:space="0" w:color="auto"/>
            <w:right w:val="none" w:sz="0" w:space="0" w:color="auto"/>
          </w:divBdr>
        </w:div>
        <w:div w:id="61175692">
          <w:marLeft w:val="0"/>
          <w:marRight w:val="0"/>
          <w:marTop w:val="0"/>
          <w:marBottom w:val="0"/>
          <w:divBdr>
            <w:top w:val="none" w:sz="0" w:space="0" w:color="auto"/>
            <w:left w:val="none" w:sz="0" w:space="0" w:color="auto"/>
            <w:bottom w:val="none" w:sz="0" w:space="0" w:color="auto"/>
            <w:right w:val="none" w:sz="0" w:space="0" w:color="auto"/>
          </w:divBdr>
        </w:div>
        <w:div w:id="1794784499">
          <w:marLeft w:val="0"/>
          <w:marRight w:val="0"/>
          <w:marTop w:val="0"/>
          <w:marBottom w:val="0"/>
          <w:divBdr>
            <w:top w:val="none" w:sz="0" w:space="0" w:color="auto"/>
            <w:left w:val="none" w:sz="0" w:space="0" w:color="auto"/>
            <w:bottom w:val="none" w:sz="0" w:space="0" w:color="auto"/>
            <w:right w:val="none" w:sz="0" w:space="0" w:color="auto"/>
          </w:divBdr>
        </w:div>
        <w:div w:id="1652902555">
          <w:marLeft w:val="0"/>
          <w:marRight w:val="0"/>
          <w:marTop w:val="0"/>
          <w:marBottom w:val="0"/>
          <w:divBdr>
            <w:top w:val="none" w:sz="0" w:space="0" w:color="auto"/>
            <w:left w:val="none" w:sz="0" w:space="0" w:color="auto"/>
            <w:bottom w:val="none" w:sz="0" w:space="0" w:color="auto"/>
            <w:right w:val="none" w:sz="0" w:space="0" w:color="auto"/>
          </w:divBdr>
        </w:div>
        <w:div w:id="923685079">
          <w:marLeft w:val="0"/>
          <w:marRight w:val="0"/>
          <w:marTop w:val="0"/>
          <w:marBottom w:val="0"/>
          <w:divBdr>
            <w:top w:val="none" w:sz="0" w:space="0" w:color="auto"/>
            <w:left w:val="none" w:sz="0" w:space="0" w:color="auto"/>
            <w:bottom w:val="none" w:sz="0" w:space="0" w:color="auto"/>
            <w:right w:val="none" w:sz="0" w:space="0" w:color="auto"/>
          </w:divBdr>
        </w:div>
        <w:div w:id="1486043687">
          <w:marLeft w:val="0"/>
          <w:marRight w:val="0"/>
          <w:marTop w:val="0"/>
          <w:marBottom w:val="0"/>
          <w:divBdr>
            <w:top w:val="none" w:sz="0" w:space="0" w:color="auto"/>
            <w:left w:val="none" w:sz="0" w:space="0" w:color="auto"/>
            <w:bottom w:val="none" w:sz="0" w:space="0" w:color="auto"/>
            <w:right w:val="none" w:sz="0" w:space="0" w:color="auto"/>
          </w:divBdr>
        </w:div>
        <w:div w:id="2014911829">
          <w:marLeft w:val="0"/>
          <w:marRight w:val="0"/>
          <w:marTop w:val="0"/>
          <w:marBottom w:val="0"/>
          <w:divBdr>
            <w:top w:val="none" w:sz="0" w:space="0" w:color="auto"/>
            <w:left w:val="none" w:sz="0" w:space="0" w:color="auto"/>
            <w:bottom w:val="none" w:sz="0" w:space="0" w:color="auto"/>
            <w:right w:val="none" w:sz="0" w:space="0" w:color="auto"/>
          </w:divBdr>
        </w:div>
        <w:div w:id="1489442840">
          <w:marLeft w:val="0"/>
          <w:marRight w:val="0"/>
          <w:marTop w:val="0"/>
          <w:marBottom w:val="0"/>
          <w:divBdr>
            <w:top w:val="none" w:sz="0" w:space="0" w:color="auto"/>
            <w:left w:val="none" w:sz="0" w:space="0" w:color="auto"/>
            <w:bottom w:val="none" w:sz="0" w:space="0" w:color="auto"/>
            <w:right w:val="none" w:sz="0" w:space="0" w:color="auto"/>
          </w:divBdr>
        </w:div>
        <w:div w:id="1474561864">
          <w:marLeft w:val="0"/>
          <w:marRight w:val="0"/>
          <w:marTop w:val="0"/>
          <w:marBottom w:val="0"/>
          <w:divBdr>
            <w:top w:val="none" w:sz="0" w:space="0" w:color="auto"/>
            <w:left w:val="none" w:sz="0" w:space="0" w:color="auto"/>
            <w:bottom w:val="none" w:sz="0" w:space="0" w:color="auto"/>
            <w:right w:val="none" w:sz="0" w:space="0" w:color="auto"/>
          </w:divBdr>
        </w:div>
        <w:div w:id="1383942480">
          <w:marLeft w:val="0"/>
          <w:marRight w:val="0"/>
          <w:marTop w:val="0"/>
          <w:marBottom w:val="0"/>
          <w:divBdr>
            <w:top w:val="none" w:sz="0" w:space="0" w:color="auto"/>
            <w:left w:val="none" w:sz="0" w:space="0" w:color="auto"/>
            <w:bottom w:val="none" w:sz="0" w:space="0" w:color="auto"/>
            <w:right w:val="none" w:sz="0" w:space="0" w:color="auto"/>
          </w:divBdr>
        </w:div>
        <w:div w:id="261424187">
          <w:marLeft w:val="0"/>
          <w:marRight w:val="0"/>
          <w:marTop w:val="0"/>
          <w:marBottom w:val="0"/>
          <w:divBdr>
            <w:top w:val="none" w:sz="0" w:space="0" w:color="auto"/>
            <w:left w:val="none" w:sz="0" w:space="0" w:color="auto"/>
            <w:bottom w:val="none" w:sz="0" w:space="0" w:color="auto"/>
            <w:right w:val="none" w:sz="0" w:space="0" w:color="auto"/>
          </w:divBdr>
        </w:div>
        <w:div w:id="1190802876">
          <w:marLeft w:val="0"/>
          <w:marRight w:val="0"/>
          <w:marTop w:val="0"/>
          <w:marBottom w:val="0"/>
          <w:divBdr>
            <w:top w:val="none" w:sz="0" w:space="0" w:color="auto"/>
            <w:left w:val="none" w:sz="0" w:space="0" w:color="auto"/>
            <w:bottom w:val="none" w:sz="0" w:space="0" w:color="auto"/>
            <w:right w:val="none" w:sz="0" w:space="0" w:color="auto"/>
          </w:divBdr>
        </w:div>
        <w:div w:id="183635768">
          <w:marLeft w:val="0"/>
          <w:marRight w:val="0"/>
          <w:marTop w:val="0"/>
          <w:marBottom w:val="0"/>
          <w:divBdr>
            <w:top w:val="none" w:sz="0" w:space="0" w:color="auto"/>
            <w:left w:val="none" w:sz="0" w:space="0" w:color="auto"/>
            <w:bottom w:val="none" w:sz="0" w:space="0" w:color="auto"/>
            <w:right w:val="none" w:sz="0" w:space="0" w:color="auto"/>
          </w:divBdr>
        </w:div>
        <w:div w:id="1877153464">
          <w:marLeft w:val="0"/>
          <w:marRight w:val="0"/>
          <w:marTop w:val="0"/>
          <w:marBottom w:val="0"/>
          <w:divBdr>
            <w:top w:val="none" w:sz="0" w:space="0" w:color="auto"/>
            <w:left w:val="none" w:sz="0" w:space="0" w:color="auto"/>
            <w:bottom w:val="none" w:sz="0" w:space="0" w:color="auto"/>
            <w:right w:val="none" w:sz="0" w:space="0" w:color="auto"/>
          </w:divBdr>
        </w:div>
        <w:div w:id="461657721">
          <w:marLeft w:val="0"/>
          <w:marRight w:val="0"/>
          <w:marTop w:val="0"/>
          <w:marBottom w:val="0"/>
          <w:divBdr>
            <w:top w:val="none" w:sz="0" w:space="0" w:color="auto"/>
            <w:left w:val="none" w:sz="0" w:space="0" w:color="auto"/>
            <w:bottom w:val="none" w:sz="0" w:space="0" w:color="auto"/>
            <w:right w:val="none" w:sz="0" w:space="0" w:color="auto"/>
          </w:divBdr>
        </w:div>
        <w:div w:id="2109035202">
          <w:marLeft w:val="0"/>
          <w:marRight w:val="0"/>
          <w:marTop w:val="0"/>
          <w:marBottom w:val="0"/>
          <w:divBdr>
            <w:top w:val="none" w:sz="0" w:space="0" w:color="auto"/>
            <w:left w:val="none" w:sz="0" w:space="0" w:color="auto"/>
            <w:bottom w:val="none" w:sz="0" w:space="0" w:color="auto"/>
            <w:right w:val="none" w:sz="0" w:space="0" w:color="auto"/>
          </w:divBdr>
        </w:div>
        <w:div w:id="236015819">
          <w:marLeft w:val="0"/>
          <w:marRight w:val="0"/>
          <w:marTop w:val="0"/>
          <w:marBottom w:val="0"/>
          <w:divBdr>
            <w:top w:val="none" w:sz="0" w:space="0" w:color="auto"/>
            <w:left w:val="none" w:sz="0" w:space="0" w:color="auto"/>
            <w:bottom w:val="none" w:sz="0" w:space="0" w:color="auto"/>
            <w:right w:val="none" w:sz="0" w:space="0" w:color="auto"/>
          </w:divBdr>
        </w:div>
        <w:div w:id="536625362">
          <w:marLeft w:val="0"/>
          <w:marRight w:val="0"/>
          <w:marTop w:val="0"/>
          <w:marBottom w:val="0"/>
          <w:divBdr>
            <w:top w:val="none" w:sz="0" w:space="0" w:color="auto"/>
            <w:left w:val="none" w:sz="0" w:space="0" w:color="auto"/>
            <w:bottom w:val="none" w:sz="0" w:space="0" w:color="auto"/>
            <w:right w:val="none" w:sz="0" w:space="0" w:color="auto"/>
          </w:divBdr>
        </w:div>
        <w:div w:id="1344892090">
          <w:marLeft w:val="0"/>
          <w:marRight w:val="0"/>
          <w:marTop w:val="0"/>
          <w:marBottom w:val="0"/>
          <w:divBdr>
            <w:top w:val="none" w:sz="0" w:space="0" w:color="auto"/>
            <w:left w:val="none" w:sz="0" w:space="0" w:color="auto"/>
            <w:bottom w:val="none" w:sz="0" w:space="0" w:color="auto"/>
            <w:right w:val="none" w:sz="0" w:space="0" w:color="auto"/>
          </w:divBdr>
        </w:div>
        <w:div w:id="1095395042">
          <w:marLeft w:val="0"/>
          <w:marRight w:val="0"/>
          <w:marTop w:val="0"/>
          <w:marBottom w:val="0"/>
          <w:divBdr>
            <w:top w:val="none" w:sz="0" w:space="0" w:color="auto"/>
            <w:left w:val="none" w:sz="0" w:space="0" w:color="auto"/>
            <w:bottom w:val="none" w:sz="0" w:space="0" w:color="auto"/>
            <w:right w:val="none" w:sz="0" w:space="0" w:color="auto"/>
          </w:divBdr>
        </w:div>
        <w:div w:id="501240500">
          <w:marLeft w:val="0"/>
          <w:marRight w:val="0"/>
          <w:marTop w:val="0"/>
          <w:marBottom w:val="0"/>
          <w:divBdr>
            <w:top w:val="none" w:sz="0" w:space="0" w:color="auto"/>
            <w:left w:val="none" w:sz="0" w:space="0" w:color="auto"/>
            <w:bottom w:val="none" w:sz="0" w:space="0" w:color="auto"/>
            <w:right w:val="none" w:sz="0" w:space="0" w:color="auto"/>
          </w:divBdr>
        </w:div>
        <w:div w:id="1620409473">
          <w:marLeft w:val="0"/>
          <w:marRight w:val="0"/>
          <w:marTop w:val="0"/>
          <w:marBottom w:val="0"/>
          <w:divBdr>
            <w:top w:val="none" w:sz="0" w:space="0" w:color="auto"/>
            <w:left w:val="none" w:sz="0" w:space="0" w:color="auto"/>
            <w:bottom w:val="none" w:sz="0" w:space="0" w:color="auto"/>
            <w:right w:val="none" w:sz="0" w:space="0" w:color="auto"/>
          </w:divBdr>
        </w:div>
        <w:div w:id="158742123">
          <w:marLeft w:val="0"/>
          <w:marRight w:val="0"/>
          <w:marTop w:val="0"/>
          <w:marBottom w:val="0"/>
          <w:divBdr>
            <w:top w:val="none" w:sz="0" w:space="0" w:color="auto"/>
            <w:left w:val="none" w:sz="0" w:space="0" w:color="auto"/>
            <w:bottom w:val="none" w:sz="0" w:space="0" w:color="auto"/>
            <w:right w:val="none" w:sz="0" w:space="0" w:color="auto"/>
          </w:divBdr>
        </w:div>
        <w:div w:id="757793707">
          <w:marLeft w:val="0"/>
          <w:marRight w:val="0"/>
          <w:marTop w:val="0"/>
          <w:marBottom w:val="0"/>
          <w:divBdr>
            <w:top w:val="none" w:sz="0" w:space="0" w:color="auto"/>
            <w:left w:val="none" w:sz="0" w:space="0" w:color="auto"/>
            <w:bottom w:val="none" w:sz="0" w:space="0" w:color="auto"/>
            <w:right w:val="none" w:sz="0" w:space="0" w:color="auto"/>
          </w:divBdr>
        </w:div>
        <w:div w:id="1122110316">
          <w:marLeft w:val="0"/>
          <w:marRight w:val="0"/>
          <w:marTop w:val="0"/>
          <w:marBottom w:val="0"/>
          <w:divBdr>
            <w:top w:val="none" w:sz="0" w:space="0" w:color="auto"/>
            <w:left w:val="none" w:sz="0" w:space="0" w:color="auto"/>
            <w:bottom w:val="none" w:sz="0" w:space="0" w:color="auto"/>
            <w:right w:val="none" w:sz="0" w:space="0" w:color="auto"/>
          </w:divBdr>
        </w:div>
        <w:div w:id="1191917165">
          <w:marLeft w:val="0"/>
          <w:marRight w:val="0"/>
          <w:marTop w:val="0"/>
          <w:marBottom w:val="0"/>
          <w:divBdr>
            <w:top w:val="none" w:sz="0" w:space="0" w:color="auto"/>
            <w:left w:val="none" w:sz="0" w:space="0" w:color="auto"/>
            <w:bottom w:val="none" w:sz="0" w:space="0" w:color="auto"/>
            <w:right w:val="none" w:sz="0" w:space="0" w:color="auto"/>
          </w:divBdr>
        </w:div>
        <w:div w:id="279536346">
          <w:marLeft w:val="0"/>
          <w:marRight w:val="0"/>
          <w:marTop w:val="0"/>
          <w:marBottom w:val="0"/>
          <w:divBdr>
            <w:top w:val="none" w:sz="0" w:space="0" w:color="auto"/>
            <w:left w:val="none" w:sz="0" w:space="0" w:color="auto"/>
            <w:bottom w:val="none" w:sz="0" w:space="0" w:color="auto"/>
            <w:right w:val="none" w:sz="0" w:space="0" w:color="auto"/>
          </w:divBdr>
        </w:div>
        <w:div w:id="1912227512">
          <w:marLeft w:val="0"/>
          <w:marRight w:val="0"/>
          <w:marTop w:val="0"/>
          <w:marBottom w:val="0"/>
          <w:divBdr>
            <w:top w:val="none" w:sz="0" w:space="0" w:color="auto"/>
            <w:left w:val="none" w:sz="0" w:space="0" w:color="auto"/>
            <w:bottom w:val="none" w:sz="0" w:space="0" w:color="auto"/>
            <w:right w:val="none" w:sz="0" w:space="0" w:color="auto"/>
          </w:divBdr>
        </w:div>
        <w:div w:id="244266352">
          <w:marLeft w:val="0"/>
          <w:marRight w:val="0"/>
          <w:marTop w:val="0"/>
          <w:marBottom w:val="0"/>
          <w:divBdr>
            <w:top w:val="none" w:sz="0" w:space="0" w:color="auto"/>
            <w:left w:val="none" w:sz="0" w:space="0" w:color="auto"/>
            <w:bottom w:val="none" w:sz="0" w:space="0" w:color="auto"/>
            <w:right w:val="none" w:sz="0" w:space="0" w:color="auto"/>
          </w:divBdr>
        </w:div>
        <w:div w:id="552891295">
          <w:marLeft w:val="0"/>
          <w:marRight w:val="0"/>
          <w:marTop w:val="0"/>
          <w:marBottom w:val="0"/>
          <w:divBdr>
            <w:top w:val="none" w:sz="0" w:space="0" w:color="auto"/>
            <w:left w:val="none" w:sz="0" w:space="0" w:color="auto"/>
            <w:bottom w:val="none" w:sz="0" w:space="0" w:color="auto"/>
            <w:right w:val="none" w:sz="0" w:space="0" w:color="auto"/>
          </w:divBdr>
        </w:div>
        <w:div w:id="1421369552">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
        <w:div w:id="711543214">
          <w:marLeft w:val="0"/>
          <w:marRight w:val="0"/>
          <w:marTop w:val="0"/>
          <w:marBottom w:val="0"/>
          <w:divBdr>
            <w:top w:val="none" w:sz="0" w:space="0" w:color="auto"/>
            <w:left w:val="none" w:sz="0" w:space="0" w:color="auto"/>
            <w:bottom w:val="none" w:sz="0" w:space="0" w:color="auto"/>
            <w:right w:val="none" w:sz="0" w:space="0" w:color="auto"/>
          </w:divBdr>
        </w:div>
        <w:div w:id="650014810">
          <w:marLeft w:val="0"/>
          <w:marRight w:val="0"/>
          <w:marTop w:val="0"/>
          <w:marBottom w:val="0"/>
          <w:divBdr>
            <w:top w:val="none" w:sz="0" w:space="0" w:color="auto"/>
            <w:left w:val="none" w:sz="0" w:space="0" w:color="auto"/>
            <w:bottom w:val="none" w:sz="0" w:space="0" w:color="auto"/>
            <w:right w:val="none" w:sz="0" w:space="0" w:color="auto"/>
          </w:divBdr>
        </w:div>
        <w:div w:id="1628732454">
          <w:marLeft w:val="0"/>
          <w:marRight w:val="0"/>
          <w:marTop w:val="0"/>
          <w:marBottom w:val="0"/>
          <w:divBdr>
            <w:top w:val="none" w:sz="0" w:space="0" w:color="auto"/>
            <w:left w:val="none" w:sz="0" w:space="0" w:color="auto"/>
            <w:bottom w:val="none" w:sz="0" w:space="0" w:color="auto"/>
            <w:right w:val="none" w:sz="0" w:space="0" w:color="auto"/>
          </w:divBdr>
        </w:div>
      </w:divsChild>
    </w:div>
    <w:div w:id="2018340306">
      <w:bodyDiv w:val="1"/>
      <w:marLeft w:val="0"/>
      <w:marRight w:val="0"/>
      <w:marTop w:val="0"/>
      <w:marBottom w:val="0"/>
      <w:divBdr>
        <w:top w:val="none" w:sz="0" w:space="0" w:color="auto"/>
        <w:left w:val="none" w:sz="0" w:space="0" w:color="auto"/>
        <w:bottom w:val="none" w:sz="0" w:space="0" w:color="auto"/>
        <w:right w:val="none" w:sz="0" w:space="0" w:color="auto"/>
      </w:divBdr>
      <w:divsChild>
        <w:div w:id="1515730297">
          <w:marLeft w:val="0"/>
          <w:marRight w:val="0"/>
          <w:marTop w:val="0"/>
          <w:marBottom w:val="0"/>
          <w:divBdr>
            <w:top w:val="none" w:sz="0" w:space="0" w:color="auto"/>
            <w:left w:val="none" w:sz="0" w:space="0" w:color="auto"/>
            <w:bottom w:val="none" w:sz="0" w:space="0" w:color="auto"/>
            <w:right w:val="none" w:sz="0" w:space="0" w:color="auto"/>
          </w:divBdr>
        </w:div>
        <w:div w:id="73089081">
          <w:marLeft w:val="0"/>
          <w:marRight w:val="0"/>
          <w:marTop w:val="0"/>
          <w:marBottom w:val="0"/>
          <w:divBdr>
            <w:top w:val="none" w:sz="0" w:space="0" w:color="auto"/>
            <w:left w:val="none" w:sz="0" w:space="0" w:color="auto"/>
            <w:bottom w:val="none" w:sz="0" w:space="0" w:color="auto"/>
            <w:right w:val="none" w:sz="0" w:space="0" w:color="auto"/>
          </w:divBdr>
        </w:div>
        <w:div w:id="2019578987">
          <w:marLeft w:val="0"/>
          <w:marRight w:val="0"/>
          <w:marTop w:val="0"/>
          <w:marBottom w:val="0"/>
          <w:divBdr>
            <w:top w:val="none" w:sz="0" w:space="0" w:color="auto"/>
            <w:left w:val="none" w:sz="0" w:space="0" w:color="auto"/>
            <w:bottom w:val="none" w:sz="0" w:space="0" w:color="auto"/>
            <w:right w:val="none" w:sz="0" w:space="0" w:color="auto"/>
          </w:divBdr>
        </w:div>
        <w:div w:id="481653033">
          <w:marLeft w:val="0"/>
          <w:marRight w:val="0"/>
          <w:marTop w:val="0"/>
          <w:marBottom w:val="0"/>
          <w:divBdr>
            <w:top w:val="none" w:sz="0" w:space="0" w:color="auto"/>
            <w:left w:val="none" w:sz="0" w:space="0" w:color="auto"/>
            <w:bottom w:val="none" w:sz="0" w:space="0" w:color="auto"/>
            <w:right w:val="none" w:sz="0" w:space="0" w:color="auto"/>
          </w:divBdr>
        </w:div>
        <w:div w:id="1277714961">
          <w:marLeft w:val="0"/>
          <w:marRight w:val="0"/>
          <w:marTop w:val="0"/>
          <w:marBottom w:val="0"/>
          <w:divBdr>
            <w:top w:val="none" w:sz="0" w:space="0" w:color="auto"/>
            <w:left w:val="none" w:sz="0" w:space="0" w:color="auto"/>
            <w:bottom w:val="none" w:sz="0" w:space="0" w:color="auto"/>
            <w:right w:val="none" w:sz="0" w:space="0" w:color="auto"/>
          </w:divBdr>
        </w:div>
        <w:div w:id="1424298136">
          <w:marLeft w:val="0"/>
          <w:marRight w:val="0"/>
          <w:marTop w:val="0"/>
          <w:marBottom w:val="0"/>
          <w:divBdr>
            <w:top w:val="none" w:sz="0" w:space="0" w:color="auto"/>
            <w:left w:val="none" w:sz="0" w:space="0" w:color="auto"/>
            <w:bottom w:val="none" w:sz="0" w:space="0" w:color="auto"/>
            <w:right w:val="none" w:sz="0" w:space="0" w:color="auto"/>
          </w:divBdr>
        </w:div>
        <w:div w:id="293758350">
          <w:marLeft w:val="0"/>
          <w:marRight w:val="0"/>
          <w:marTop w:val="0"/>
          <w:marBottom w:val="0"/>
          <w:divBdr>
            <w:top w:val="none" w:sz="0" w:space="0" w:color="auto"/>
            <w:left w:val="none" w:sz="0" w:space="0" w:color="auto"/>
            <w:bottom w:val="none" w:sz="0" w:space="0" w:color="auto"/>
            <w:right w:val="none" w:sz="0" w:space="0" w:color="auto"/>
          </w:divBdr>
        </w:div>
        <w:div w:id="405617066">
          <w:marLeft w:val="0"/>
          <w:marRight w:val="0"/>
          <w:marTop w:val="0"/>
          <w:marBottom w:val="0"/>
          <w:divBdr>
            <w:top w:val="none" w:sz="0" w:space="0" w:color="auto"/>
            <w:left w:val="none" w:sz="0" w:space="0" w:color="auto"/>
            <w:bottom w:val="none" w:sz="0" w:space="0" w:color="auto"/>
            <w:right w:val="none" w:sz="0" w:space="0" w:color="auto"/>
          </w:divBdr>
        </w:div>
        <w:div w:id="1283148165">
          <w:marLeft w:val="0"/>
          <w:marRight w:val="0"/>
          <w:marTop w:val="0"/>
          <w:marBottom w:val="0"/>
          <w:divBdr>
            <w:top w:val="none" w:sz="0" w:space="0" w:color="auto"/>
            <w:left w:val="none" w:sz="0" w:space="0" w:color="auto"/>
            <w:bottom w:val="none" w:sz="0" w:space="0" w:color="auto"/>
            <w:right w:val="none" w:sz="0" w:space="0" w:color="auto"/>
          </w:divBdr>
        </w:div>
        <w:div w:id="271324124">
          <w:marLeft w:val="0"/>
          <w:marRight w:val="0"/>
          <w:marTop w:val="0"/>
          <w:marBottom w:val="0"/>
          <w:divBdr>
            <w:top w:val="none" w:sz="0" w:space="0" w:color="auto"/>
            <w:left w:val="none" w:sz="0" w:space="0" w:color="auto"/>
            <w:bottom w:val="none" w:sz="0" w:space="0" w:color="auto"/>
            <w:right w:val="none" w:sz="0" w:space="0" w:color="auto"/>
          </w:divBdr>
        </w:div>
        <w:div w:id="1931159987">
          <w:marLeft w:val="0"/>
          <w:marRight w:val="0"/>
          <w:marTop w:val="0"/>
          <w:marBottom w:val="0"/>
          <w:divBdr>
            <w:top w:val="none" w:sz="0" w:space="0" w:color="auto"/>
            <w:left w:val="none" w:sz="0" w:space="0" w:color="auto"/>
            <w:bottom w:val="none" w:sz="0" w:space="0" w:color="auto"/>
            <w:right w:val="none" w:sz="0" w:space="0" w:color="auto"/>
          </w:divBdr>
        </w:div>
        <w:div w:id="972557363">
          <w:marLeft w:val="0"/>
          <w:marRight w:val="0"/>
          <w:marTop w:val="0"/>
          <w:marBottom w:val="0"/>
          <w:divBdr>
            <w:top w:val="none" w:sz="0" w:space="0" w:color="auto"/>
            <w:left w:val="none" w:sz="0" w:space="0" w:color="auto"/>
            <w:bottom w:val="none" w:sz="0" w:space="0" w:color="auto"/>
            <w:right w:val="none" w:sz="0" w:space="0" w:color="auto"/>
          </w:divBdr>
        </w:div>
        <w:div w:id="2126463738">
          <w:marLeft w:val="0"/>
          <w:marRight w:val="0"/>
          <w:marTop w:val="0"/>
          <w:marBottom w:val="0"/>
          <w:divBdr>
            <w:top w:val="none" w:sz="0" w:space="0" w:color="auto"/>
            <w:left w:val="none" w:sz="0" w:space="0" w:color="auto"/>
            <w:bottom w:val="none" w:sz="0" w:space="0" w:color="auto"/>
            <w:right w:val="none" w:sz="0" w:space="0" w:color="auto"/>
          </w:divBdr>
        </w:div>
        <w:div w:id="88843">
          <w:marLeft w:val="0"/>
          <w:marRight w:val="0"/>
          <w:marTop w:val="0"/>
          <w:marBottom w:val="0"/>
          <w:divBdr>
            <w:top w:val="none" w:sz="0" w:space="0" w:color="auto"/>
            <w:left w:val="none" w:sz="0" w:space="0" w:color="auto"/>
            <w:bottom w:val="none" w:sz="0" w:space="0" w:color="auto"/>
            <w:right w:val="none" w:sz="0" w:space="0" w:color="auto"/>
          </w:divBdr>
        </w:div>
        <w:div w:id="1364551783">
          <w:marLeft w:val="0"/>
          <w:marRight w:val="0"/>
          <w:marTop w:val="0"/>
          <w:marBottom w:val="0"/>
          <w:divBdr>
            <w:top w:val="none" w:sz="0" w:space="0" w:color="auto"/>
            <w:left w:val="none" w:sz="0" w:space="0" w:color="auto"/>
            <w:bottom w:val="none" w:sz="0" w:space="0" w:color="auto"/>
            <w:right w:val="none" w:sz="0" w:space="0" w:color="auto"/>
          </w:divBdr>
        </w:div>
        <w:div w:id="1363361445">
          <w:marLeft w:val="0"/>
          <w:marRight w:val="0"/>
          <w:marTop w:val="0"/>
          <w:marBottom w:val="0"/>
          <w:divBdr>
            <w:top w:val="none" w:sz="0" w:space="0" w:color="auto"/>
            <w:left w:val="none" w:sz="0" w:space="0" w:color="auto"/>
            <w:bottom w:val="none" w:sz="0" w:space="0" w:color="auto"/>
            <w:right w:val="none" w:sz="0" w:space="0" w:color="auto"/>
          </w:divBdr>
        </w:div>
        <w:div w:id="1416781544">
          <w:marLeft w:val="0"/>
          <w:marRight w:val="0"/>
          <w:marTop w:val="0"/>
          <w:marBottom w:val="0"/>
          <w:divBdr>
            <w:top w:val="none" w:sz="0" w:space="0" w:color="auto"/>
            <w:left w:val="none" w:sz="0" w:space="0" w:color="auto"/>
            <w:bottom w:val="none" w:sz="0" w:space="0" w:color="auto"/>
            <w:right w:val="none" w:sz="0" w:space="0" w:color="auto"/>
          </w:divBdr>
        </w:div>
        <w:div w:id="151601967">
          <w:marLeft w:val="0"/>
          <w:marRight w:val="0"/>
          <w:marTop w:val="0"/>
          <w:marBottom w:val="0"/>
          <w:divBdr>
            <w:top w:val="none" w:sz="0" w:space="0" w:color="auto"/>
            <w:left w:val="none" w:sz="0" w:space="0" w:color="auto"/>
            <w:bottom w:val="none" w:sz="0" w:space="0" w:color="auto"/>
            <w:right w:val="none" w:sz="0" w:space="0" w:color="auto"/>
          </w:divBdr>
        </w:div>
        <w:div w:id="145169207">
          <w:marLeft w:val="0"/>
          <w:marRight w:val="0"/>
          <w:marTop w:val="0"/>
          <w:marBottom w:val="0"/>
          <w:divBdr>
            <w:top w:val="none" w:sz="0" w:space="0" w:color="auto"/>
            <w:left w:val="none" w:sz="0" w:space="0" w:color="auto"/>
            <w:bottom w:val="none" w:sz="0" w:space="0" w:color="auto"/>
            <w:right w:val="none" w:sz="0" w:space="0" w:color="auto"/>
          </w:divBdr>
        </w:div>
        <w:div w:id="374625049">
          <w:marLeft w:val="0"/>
          <w:marRight w:val="0"/>
          <w:marTop w:val="0"/>
          <w:marBottom w:val="0"/>
          <w:divBdr>
            <w:top w:val="none" w:sz="0" w:space="0" w:color="auto"/>
            <w:left w:val="none" w:sz="0" w:space="0" w:color="auto"/>
            <w:bottom w:val="none" w:sz="0" w:space="0" w:color="auto"/>
            <w:right w:val="none" w:sz="0" w:space="0" w:color="auto"/>
          </w:divBdr>
        </w:div>
        <w:div w:id="83384148">
          <w:marLeft w:val="0"/>
          <w:marRight w:val="0"/>
          <w:marTop w:val="0"/>
          <w:marBottom w:val="0"/>
          <w:divBdr>
            <w:top w:val="none" w:sz="0" w:space="0" w:color="auto"/>
            <w:left w:val="none" w:sz="0" w:space="0" w:color="auto"/>
            <w:bottom w:val="none" w:sz="0" w:space="0" w:color="auto"/>
            <w:right w:val="none" w:sz="0" w:space="0" w:color="auto"/>
          </w:divBdr>
        </w:div>
        <w:div w:id="1253969952">
          <w:marLeft w:val="0"/>
          <w:marRight w:val="0"/>
          <w:marTop w:val="0"/>
          <w:marBottom w:val="0"/>
          <w:divBdr>
            <w:top w:val="none" w:sz="0" w:space="0" w:color="auto"/>
            <w:left w:val="none" w:sz="0" w:space="0" w:color="auto"/>
            <w:bottom w:val="none" w:sz="0" w:space="0" w:color="auto"/>
            <w:right w:val="none" w:sz="0" w:space="0" w:color="auto"/>
          </w:divBdr>
        </w:div>
        <w:div w:id="824394135">
          <w:marLeft w:val="0"/>
          <w:marRight w:val="0"/>
          <w:marTop w:val="0"/>
          <w:marBottom w:val="0"/>
          <w:divBdr>
            <w:top w:val="none" w:sz="0" w:space="0" w:color="auto"/>
            <w:left w:val="none" w:sz="0" w:space="0" w:color="auto"/>
            <w:bottom w:val="none" w:sz="0" w:space="0" w:color="auto"/>
            <w:right w:val="none" w:sz="0" w:space="0" w:color="auto"/>
          </w:divBdr>
        </w:div>
        <w:div w:id="1486629880">
          <w:marLeft w:val="0"/>
          <w:marRight w:val="0"/>
          <w:marTop w:val="0"/>
          <w:marBottom w:val="0"/>
          <w:divBdr>
            <w:top w:val="none" w:sz="0" w:space="0" w:color="auto"/>
            <w:left w:val="none" w:sz="0" w:space="0" w:color="auto"/>
            <w:bottom w:val="none" w:sz="0" w:space="0" w:color="auto"/>
            <w:right w:val="none" w:sz="0" w:space="0" w:color="auto"/>
          </w:divBdr>
        </w:div>
        <w:div w:id="1765615713">
          <w:marLeft w:val="0"/>
          <w:marRight w:val="0"/>
          <w:marTop w:val="0"/>
          <w:marBottom w:val="0"/>
          <w:divBdr>
            <w:top w:val="none" w:sz="0" w:space="0" w:color="auto"/>
            <w:left w:val="none" w:sz="0" w:space="0" w:color="auto"/>
            <w:bottom w:val="none" w:sz="0" w:space="0" w:color="auto"/>
            <w:right w:val="none" w:sz="0" w:space="0" w:color="auto"/>
          </w:divBdr>
        </w:div>
        <w:div w:id="403918733">
          <w:marLeft w:val="0"/>
          <w:marRight w:val="0"/>
          <w:marTop w:val="0"/>
          <w:marBottom w:val="0"/>
          <w:divBdr>
            <w:top w:val="none" w:sz="0" w:space="0" w:color="auto"/>
            <w:left w:val="none" w:sz="0" w:space="0" w:color="auto"/>
            <w:bottom w:val="none" w:sz="0" w:space="0" w:color="auto"/>
            <w:right w:val="none" w:sz="0" w:space="0" w:color="auto"/>
          </w:divBdr>
        </w:div>
        <w:div w:id="2131971305">
          <w:marLeft w:val="0"/>
          <w:marRight w:val="0"/>
          <w:marTop w:val="0"/>
          <w:marBottom w:val="0"/>
          <w:divBdr>
            <w:top w:val="none" w:sz="0" w:space="0" w:color="auto"/>
            <w:left w:val="none" w:sz="0" w:space="0" w:color="auto"/>
            <w:bottom w:val="none" w:sz="0" w:space="0" w:color="auto"/>
            <w:right w:val="none" w:sz="0" w:space="0" w:color="auto"/>
          </w:divBdr>
        </w:div>
        <w:div w:id="346055638">
          <w:marLeft w:val="0"/>
          <w:marRight w:val="0"/>
          <w:marTop w:val="0"/>
          <w:marBottom w:val="0"/>
          <w:divBdr>
            <w:top w:val="none" w:sz="0" w:space="0" w:color="auto"/>
            <w:left w:val="none" w:sz="0" w:space="0" w:color="auto"/>
            <w:bottom w:val="none" w:sz="0" w:space="0" w:color="auto"/>
            <w:right w:val="none" w:sz="0" w:space="0" w:color="auto"/>
          </w:divBdr>
        </w:div>
        <w:div w:id="641423595">
          <w:marLeft w:val="0"/>
          <w:marRight w:val="0"/>
          <w:marTop w:val="0"/>
          <w:marBottom w:val="0"/>
          <w:divBdr>
            <w:top w:val="none" w:sz="0" w:space="0" w:color="auto"/>
            <w:left w:val="none" w:sz="0" w:space="0" w:color="auto"/>
            <w:bottom w:val="none" w:sz="0" w:space="0" w:color="auto"/>
            <w:right w:val="none" w:sz="0" w:space="0" w:color="auto"/>
          </w:divBdr>
        </w:div>
        <w:div w:id="1243754072">
          <w:marLeft w:val="0"/>
          <w:marRight w:val="0"/>
          <w:marTop w:val="0"/>
          <w:marBottom w:val="0"/>
          <w:divBdr>
            <w:top w:val="none" w:sz="0" w:space="0" w:color="auto"/>
            <w:left w:val="none" w:sz="0" w:space="0" w:color="auto"/>
            <w:bottom w:val="none" w:sz="0" w:space="0" w:color="auto"/>
            <w:right w:val="none" w:sz="0" w:space="0" w:color="auto"/>
          </w:divBdr>
        </w:div>
        <w:div w:id="1819876548">
          <w:marLeft w:val="0"/>
          <w:marRight w:val="0"/>
          <w:marTop w:val="0"/>
          <w:marBottom w:val="0"/>
          <w:divBdr>
            <w:top w:val="none" w:sz="0" w:space="0" w:color="auto"/>
            <w:left w:val="none" w:sz="0" w:space="0" w:color="auto"/>
            <w:bottom w:val="none" w:sz="0" w:space="0" w:color="auto"/>
            <w:right w:val="none" w:sz="0" w:space="0" w:color="auto"/>
          </w:divBdr>
        </w:div>
        <w:div w:id="474107542">
          <w:marLeft w:val="0"/>
          <w:marRight w:val="0"/>
          <w:marTop w:val="0"/>
          <w:marBottom w:val="0"/>
          <w:divBdr>
            <w:top w:val="none" w:sz="0" w:space="0" w:color="auto"/>
            <w:left w:val="none" w:sz="0" w:space="0" w:color="auto"/>
            <w:bottom w:val="none" w:sz="0" w:space="0" w:color="auto"/>
            <w:right w:val="none" w:sz="0" w:space="0" w:color="auto"/>
          </w:divBdr>
        </w:div>
        <w:div w:id="2019845636">
          <w:marLeft w:val="0"/>
          <w:marRight w:val="0"/>
          <w:marTop w:val="0"/>
          <w:marBottom w:val="0"/>
          <w:divBdr>
            <w:top w:val="none" w:sz="0" w:space="0" w:color="auto"/>
            <w:left w:val="none" w:sz="0" w:space="0" w:color="auto"/>
            <w:bottom w:val="none" w:sz="0" w:space="0" w:color="auto"/>
            <w:right w:val="none" w:sz="0" w:space="0" w:color="auto"/>
          </w:divBdr>
        </w:div>
        <w:div w:id="1505778193">
          <w:marLeft w:val="0"/>
          <w:marRight w:val="0"/>
          <w:marTop w:val="0"/>
          <w:marBottom w:val="0"/>
          <w:divBdr>
            <w:top w:val="none" w:sz="0" w:space="0" w:color="auto"/>
            <w:left w:val="none" w:sz="0" w:space="0" w:color="auto"/>
            <w:bottom w:val="none" w:sz="0" w:space="0" w:color="auto"/>
            <w:right w:val="none" w:sz="0" w:space="0" w:color="auto"/>
          </w:divBdr>
        </w:div>
        <w:div w:id="1872181443">
          <w:marLeft w:val="0"/>
          <w:marRight w:val="0"/>
          <w:marTop w:val="0"/>
          <w:marBottom w:val="0"/>
          <w:divBdr>
            <w:top w:val="none" w:sz="0" w:space="0" w:color="auto"/>
            <w:left w:val="none" w:sz="0" w:space="0" w:color="auto"/>
            <w:bottom w:val="none" w:sz="0" w:space="0" w:color="auto"/>
            <w:right w:val="none" w:sz="0" w:space="0" w:color="auto"/>
          </w:divBdr>
        </w:div>
        <w:div w:id="837112639">
          <w:marLeft w:val="0"/>
          <w:marRight w:val="0"/>
          <w:marTop w:val="0"/>
          <w:marBottom w:val="0"/>
          <w:divBdr>
            <w:top w:val="none" w:sz="0" w:space="0" w:color="auto"/>
            <w:left w:val="none" w:sz="0" w:space="0" w:color="auto"/>
            <w:bottom w:val="none" w:sz="0" w:space="0" w:color="auto"/>
            <w:right w:val="none" w:sz="0" w:space="0" w:color="auto"/>
          </w:divBdr>
        </w:div>
        <w:div w:id="911307989">
          <w:marLeft w:val="0"/>
          <w:marRight w:val="0"/>
          <w:marTop w:val="0"/>
          <w:marBottom w:val="0"/>
          <w:divBdr>
            <w:top w:val="none" w:sz="0" w:space="0" w:color="auto"/>
            <w:left w:val="none" w:sz="0" w:space="0" w:color="auto"/>
            <w:bottom w:val="none" w:sz="0" w:space="0" w:color="auto"/>
            <w:right w:val="none" w:sz="0" w:space="0" w:color="auto"/>
          </w:divBdr>
        </w:div>
        <w:div w:id="1214469331">
          <w:marLeft w:val="0"/>
          <w:marRight w:val="0"/>
          <w:marTop w:val="0"/>
          <w:marBottom w:val="0"/>
          <w:divBdr>
            <w:top w:val="none" w:sz="0" w:space="0" w:color="auto"/>
            <w:left w:val="none" w:sz="0" w:space="0" w:color="auto"/>
            <w:bottom w:val="none" w:sz="0" w:space="0" w:color="auto"/>
            <w:right w:val="none" w:sz="0" w:space="0" w:color="auto"/>
          </w:divBdr>
        </w:div>
        <w:div w:id="1205214196">
          <w:marLeft w:val="0"/>
          <w:marRight w:val="0"/>
          <w:marTop w:val="0"/>
          <w:marBottom w:val="0"/>
          <w:divBdr>
            <w:top w:val="none" w:sz="0" w:space="0" w:color="auto"/>
            <w:left w:val="none" w:sz="0" w:space="0" w:color="auto"/>
            <w:bottom w:val="none" w:sz="0" w:space="0" w:color="auto"/>
            <w:right w:val="none" w:sz="0" w:space="0" w:color="auto"/>
          </w:divBdr>
        </w:div>
        <w:div w:id="1980573332">
          <w:marLeft w:val="0"/>
          <w:marRight w:val="0"/>
          <w:marTop w:val="0"/>
          <w:marBottom w:val="0"/>
          <w:divBdr>
            <w:top w:val="none" w:sz="0" w:space="0" w:color="auto"/>
            <w:left w:val="none" w:sz="0" w:space="0" w:color="auto"/>
            <w:bottom w:val="none" w:sz="0" w:space="0" w:color="auto"/>
            <w:right w:val="none" w:sz="0" w:space="0" w:color="auto"/>
          </w:divBdr>
        </w:div>
        <w:div w:id="2095590002">
          <w:marLeft w:val="0"/>
          <w:marRight w:val="0"/>
          <w:marTop w:val="0"/>
          <w:marBottom w:val="0"/>
          <w:divBdr>
            <w:top w:val="none" w:sz="0" w:space="0" w:color="auto"/>
            <w:left w:val="none" w:sz="0" w:space="0" w:color="auto"/>
            <w:bottom w:val="none" w:sz="0" w:space="0" w:color="auto"/>
            <w:right w:val="none" w:sz="0" w:space="0" w:color="auto"/>
          </w:divBdr>
        </w:div>
        <w:div w:id="1791820459">
          <w:marLeft w:val="0"/>
          <w:marRight w:val="0"/>
          <w:marTop w:val="0"/>
          <w:marBottom w:val="0"/>
          <w:divBdr>
            <w:top w:val="none" w:sz="0" w:space="0" w:color="auto"/>
            <w:left w:val="none" w:sz="0" w:space="0" w:color="auto"/>
            <w:bottom w:val="none" w:sz="0" w:space="0" w:color="auto"/>
            <w:right w:val="none" w:sz="0" w:space="0" w:color="auto"/>
          </w:divBdr>
        </w:div>
        <w:div w:id="1955860677">
          <w:marLeft w:val="0"/>
          <w:marRight w:val="0"/>
          <w:marTop w:val="0"/>
          <w:marBottom w:val="0"/>
          <w:divBdr>
            <w:top w:val="none" w:sz="0" w:space="0" w:color="auto"/>
            <w:left w:val="none" w:sz="0" w:space="0" w:color="auto"/>
            <w:bottom w:val="none" w:sz="0" w:space="0" w:color="auto"/>
            <w:right w:val="none" w:sz="0" w:space="0" w:color="auto"/>
          </w:divBdr>
        </w:div>
        <w:div w:id="1790659218">
          <w:marLeft w:val="0"/>
          <w:marRight w:val="0"/>
          <w:marTop w:val="0"/>
          <w:marBottom w:val="0"/>
          <w:divBdr>
            <w:top w:val="none" w:sz="0" w:space="0" w:color="auto"/>
            <w:left w:val="none" w:sz="0" w:space="0" w:color="auto"/>
            <w:bottom w:val="none" w:sz="0" w:space="0" w:color="auto"/>
            <w:right w:val="none" w:sz="0" w:space="0" w:color="auto"/>
          </w:divBdr>
        </w:div>
        <w:div w:id="1357659220">
          <w:marLeft w:val="0"/>
          <w:marRight w:val="0"/>
          <w:marTop w:val="0"/>
          <w:marBottom w:val="0"/>
          <w:divBdr>
            <w:top w:val="none" w:sz="0" w:space="0" w:color="auto"/>
            <w:left w:val="none" w:sz="0" w:space="0" w:color="auto"/>
            <w:bottom w:val="none" w:sz="0" w:space="0" w:color="auto"/>
            <w:right w:val="none" w:sz="0" w:space="0" w:color="auto"/>
          </w:divBdr>
        </w:div>
        <w:div w:id="39021609">
          <w:marLeft w:val="0"/>
          <w:marRight w:val="0"/>
          <w:marTop w:val="0"/>
          <w:marBottom w:val="0"/>
          <w:divBdr>
            <w:top w:val="none" w:sz="0" w:space="0" w:color="auto"/>
            <w:left w:val="none" w:sz="0" w:space="0" w:color="auto"/>
            <w:bottom w:val="none" w:sz="0" w:space="0" w:color="auto"/>
            <w:right w:val="none" w:sz="0" w:space="0" w:color="auto"/>
          </w:divBdr>
        </w:div>
        <w:div w:id="1981495945">
          <w:marLeft w:val="0"/>
          <w:marRight w:val="0"/>
          <w:marTop w:val="0"/>
          <w:marBottom w:val="0"/>
          <w:divBdr>
            <w:top w:val="none" w:sz="0" w:space="0" w:color="auto"/>
            <w:left w:val="none" w:sz="0" w:space="0" w:color="auto"/>
            <w:bottom w:val="none" w:sz="0" w:space="0" w:color="auto"/>
            <w:right w:val="none" w:sz="0" w:space="0" w:color="auto"/>
          </w:divBdr>
        </w:div>
        <w:div w:id="661467466">
          <w:marLeft w:val="0"/>
          <w:marRight w:val="0"/>
          <w:marTop w:val="0"/>
          <w:marBottom w:val="0"/>
          <w:divBdr>
            <w:top w:val="none" w:sz="0" w:space="0" w:color="auto"/>
            <w:left w:val="none" w:sz="0" w:space="0" w:color="auto"/>
            <w:bottom w:val="none" w:sz="0" w:space="0" w:color="auto"/>
            <w:right w:val="none" w:sz="0" w:space="0" w:color="auto"/>
          </w:divBdr>
        </w:div>
      </w:divsChild>
    </w:div>
    <w:div w:id="2109812076">
      <w:bodyDiv w:val="1"/>
      <w:marLeft w:val="0"/>
      <w:marRight w:val="0"/>
      <w:marTop w:val="0"/>
      <w:marBottom w:val="0"/>
      <w:divBdr>
        <w:top w:val="none" w:sz="0" w:space="0" w:color="auto"/>
        <w:left w:val="none" w:sz="0" w:space="0" w:color="auto"/>
        <w:bottom w:val="none" w:sz="0" w:space="0" w:color="auto"/>
        <w:right w:val="none" w:sz="0" w:space="0" w:color="auto"/>
      </w:divBdr>
      <w:divsChild>
        <w:div w:id="824904286">
          <w:marLeft w:val="0"/>
          <w:marRight w:val="0"/>
          <w:marTop w:val="0"/>
          <w:marBottom w:val="0"/>
          <w:divBdr>
            <w:top w:val="none" w:sz="0" w:space="0" w:color="auto"/>
            <w:left w:val="none" w:sz="0" w:space="0" w:color="auto"/>
            <w:bottom w:val="none" w:sz="0" w:space="0" w:color="auto"/>
            <w:right w:val="none" w:sz="0" w:space="0" w:color="auto"/>
          </w:divBdr>
        </w:div>
        <w:div w:id="1132945243">
          <w:marLeft w:val="0"/>
          <w:marRight w:val="0"/>
          <w:marTop w:val="0"/>
          <w:marBottom w:val="0"/>
          <w:divBdr>
            <w:top w:val="none" w:sz="0" w:space="0" w:color="auto"/>
            <w:left w:val="none" w:sz="0" w:space="0" w:color="auto"/>
            <w:bottom w:val="none" w:sz="0" w:space="0" w:color="auto"/>
            <w:right w:val="none" w:sz="0" w:space="0" w:color="auto"/>
          </w:divBdr>
        </w:div>
        <w:div w:id="1040671266">
          <w:marLeft w:val="0"/>
          <w:marRight w:val="0"/>
          <w:marTop w:val="0"/>
          <w:marBottom w:val="0"/>
          <w:divBdr>
            <w:top w:val="none" w:sz="0" w:space="0" w:color="auto"/>
            <w:left w:val="none" w:sz="0" w:space="0" w:color="auto"/>
            <w:bottom w:val="none" w:sz="0" w:space="0" w:color="auto"/>
            <w:right w:val="none" w:sz="0" w:space="0" w:color="auto"/>
          </w:divBdr>
        </w:div>
        <w:div w:id="1738940831">
          <w:marLeft w:val="0"/>
          <w:marRight w:val="0"/>
          <w:marTop w:val="0"/>
          <w:marBottom w:val="0"/>
          <w:divBdr>
            <w:top w:val="none" w:sz="0" w:space="0" w:color="auto"/>
            <w:left w:val="none" w:sz="0" w:space="0" w:color="auto"/>
            <w:bottom w:val="none" w:sz="0" w:space="0" w:color="auto"/>
            <w:right w:val="none" w:sz="0" w:space="0" w:color="auto"/>
          </w:divBdr>
        </w:div>
        <w:div w:id="1396202701">
          <w:marLeft w:val="0"/>
          <w:marRight w:val="0"/>
          <w:marTop w:val="0"/>
          <w:marBottom w:val="0"/>
          <w:divBdr>
            <w:top w:val="none" w:sz="0" w:space="0" w:color="auto"/>
            <w:left w:val="none" w:sz="0" w:space="0" w:color="auto"/>
            <w:bottom w:val="none" w:sz="0" w:space="0" w:color="auto"/>
            <w:right w:val="none" w:sz="0" w:space="0" w:color="auto"/>
          </w:divBdr>
        </w:div>
        <w:div w:id="1166478020">
          <w:marLeft w:val="0"/>
          <w:marRight w:val="0"/>
          <w:marTop w:val="0"/>
          <w:marBottom w:val="0"/>
          <w:divBdr>
            <w:top w:val="none" w:sz="0" w:space="0" w:color="auto"/>
            <w:left w:val="none" w:sz="0" w:space="0" w:color="auto"/>
            <w:bottom w:val="none" w:sz="0" w:space="0" w:color="auto"/>
            <w:right w:val="none" w:sz="0" w:space="0" w:color="auto"/>
          </w:divBdr>
        </w:div>
        <w:div w:id="492142249">
          <w:marLeft w:val="0"/>
          <w:marRight w:val="0"/>
          <w:marTop w:val="0"/>
          <w:marBottom w:val="0"/>
          <w:divBdr>
            <w:top w:val="none" w:sz="0" w:space="0" w:color="auto"/>
            <w:left w:val="none" w:sz="0" w:space="0" w:color="auto"/>
            <w:bottom w:val="none" w:sz="0" w:space="0" w:color="auto"/>
            <w:right w:val="none" w:sz="0" w:space="0" w:color="auto"/>
          </w:divBdr>
        </w:div>
        <w:div w:id="1218083260">
          <w:marLeft w:val="0"/>
          <w:marRight w:val="0"/>
          <w:marTop w:val="0"/>
          <w:marBottom w:val="0"/>
          <w:divBdr>
            <w:top w:val="none" w:sz="0" w:space="0" w:color="auto"/>
            <w:left w:val="none" w:sz="0" w:space="0" w:color="auto"/>
            <w:bottom w:val="none" w:sz="0" w:space="0" w:color="auto"/>
            <w:right w:val="none" w:sz="0" w:space="0" w:color="auto"/>
          </w:divBdr>
        </w:div>
        <w:div w:id="1198472112">
          <w:marLeft w:val="0"/>
          <w:marRight w:val="0"/>
          <w:marTop w:val="0"/>
          <w:marBottom w:val="0"/>
          <w:divBdr>
            <w:top w:val="none" w:sz="0" w:space="0" w:color="auto"/>
            <w:left w:val="none" w:sz="0" w:space="0" w:color="auto"/>
            <w:bottom w:val="none" w:sz="0" w:space="0" w:color="auto"/>
            <w:right w:val="none" w:sz="0" w:space="0" w:color="auto"/>
          </w:divBdr>
        </w:div>
        <w:div w:id="1813601496">
          <w:marLeft w:val="0"/>
          <w:marRight w:val="0"/>
          <w:marTop w:val="0"/>
          <w:marBottom w:val="0"/>
          <w:divBdr>
            <w:top w:val="none" w:sz="0" w:space="0" w:color="auto"/>
            <w:left w:val="none" w:sz="0" w:space="0" w:color="auto"/>
            <w:bottom w:val="none" w:sz="0" w:space="0" w:color="auto"/>
            <w:right w:val="none" w:sz="0" w:space="0" w:color="auto"/>
          </w:divBdr>
        </w:div>
        <w:div w:id="1715424826">
          <w:marLeft w:val="0"/>
          <w:marRight w:val="0"/>
          <w:marTop w:val="0"/>
          <w:marBottom w:val="0"/>
          <w:divBdr>
            <w:top w:val="none" w:sz="0" w:space="0" w:color="auto"/>
            <w:left w:val="none" w:sz="0" w:space="0" w:color="auto"/>
            <w:bottom w:val="none" w:sz="0" w:space="0" w:color="auto"/>
            <w:right w:val="none" w:sz="0" w:space="0" w:color="auto"/>
          </w:divBdr>
        </w:div>
        <w:div w:id="878274650">
          <w:marLeft w:val="0"/>
          <w:marRight w:val="0"/>
          <w:marTop w:val="0"/>
          <w:marBottom w:val="0"/>
          <w:divBdr>
            <w:top w:val="none" w:sz="0" w:space="0" w:color="auto"/>
            <w:left w:val="none" w:sz="0" w:space="0" w:color="auto"/>
            <w:bottom w:val="none" w:sz="0" w:space="0" w:color="auto"/>
            <w:right w:val="none" w:sz="0" w:space="0" w:color="auto"/>
          </w:divBdr>
        </w:div>
        <w:div w:id="1777019671">
          <w:marLeft w:val="0"/>
          <w:marRight w:val="0"/>
          <w:marTop w:val="0"/>
          <w:marBottom w:val="0"/>
          <w:divBdr>
            <w:top w:val="none" w:sz="0" w:space="0" w:color="auto"/>
            <w:left w:val="none" w:sz="0" w:space="0" w:color="auto"/>
            <w:bottom w:val="none" w:sz="0" w:space="0" w:color="auto"/>
            <w:right w:val="none" w:sz="0" w:space="0" w:color="auto"/>
          </w:divBdr>
        </w:div>
        <w:div w:id="453140047">
          <w:marLeft w:val="0"/>
          <w:marRight w:val="0"/>
          <w:marTop w:val="0"/>
          <w:marBottom w:val="0"/>
          <w:divBdr>
            <w:top w:val="none" w:sz="0" w:space="0" w:color="auto"/>
            <w:left w:val="none" w:sz="0" w:space="0" w:color="auto"/>
            <w:bottom w:val="none" w:sz="0" w:space="0" w:color="auto"/>
            <w:right w:val="none" w:sz="0" w:space="0" w:color="auto"/>
          </w:divBdr>
        </w:div>
        <w:div w:id="345330218">
          <w:marLeft w:val="0"/>
          <w:marRight w:val="0"/>
          <w:marTop w:val="0"/>
          <w:marBottom w:val="0"/>
          <w:divBdr>
            <w:top w:val="none" w:sz="0" w:space="0" w:color="auto"/>
            <w:left w:val="none" w:sz="0" w:space="0" w:color="auto"/>
            <w:bottom w:val="none" w:sz="0" w:space="0" w:color="auto"/>
            <w:right w:val="none" w:sz="0" w:space="0" w:color="auto"/>
          </w:divBdr>
        </w:div>
        <w:div w:id="972052704">
          <w:marLeft w:val="0"/>
          <w:marRight w:val="0"/>
          <w:marTop w:val="0"/>
          <w:marBottom w:val="0"/>
          <w:divBdr>
            <w:top w:val="none" w:sz="0" w:space="0" w:color="auto"/>
            <w:left w:val="none" w:sz="0" w:space="0" w:color="auto"/>
            <w:bottom w:val="none" w:sz="0" w:space="0" w:color="auto"/>
            <w:right w:val="none" w:sz="0" w:space="0" w:color="auto"/>
          </w:divBdr>
        </w:div>
        <w:div w:id="766120545">
          <w:marLeft w:val="0"/>
          <w:marRight w:val="0"/>
          <w:marTop w:val="0"/>
          <w:marBottom w:val="0"/>
          <w:divBdr>
            <w:top w:val="none" w:sz="0" w:space="0" w:color="auto"/>
            <w:left w:val="none" w:sz="0" w:space="0" w:color="auto"/>
            <w:bottom w:val="none" w:sz="0" w:space="0" w:color="auto"/>
            <w:right w:val="none" w:sz="0" w:space="0" w:color="auto"/>
          </w:divBdr>
        </w:div>
        <w:div w:id="6083919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5DC38-B39A-4FBB-B5A6-A22F96E6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3857</Words>
  <Characters>21986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G.Devi</dc:creator>
  <cp:lastModifiedBy>Darshni G</cp:lastModifiedBy>
  <cp:revision>2</cp:revision>
  <cp:lastPrinted>2022-05-20T02:56:00Z</cp:lastPrinted>
  <dcterms:created xsi:type="dcterms:W3CDTF">2022-06-01T10:21:00Z</dcterms:created>
  <dcterms:modified xsi:type="dcterms:W3CDTF">2022-06-01T10:21:00Z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270e64-7531-42d8-b49b-617f0a269e8e_Enabled">
    <vt:lpwstr>true</vt:lpwstr>
  </property>
  <property fmtid="{D5CDD505-2E9C-101B-9397-08002B2CF9AE}" pid="3" name="MSIP_Label_28270e64-7531-42d8-b49b-617f0a269e8e_SetDate">
    <vt:lpwstr>2022-05-25T00:54:00Z</vt:lpwstr>
  </property>
  <property fmtid="{D5CDD505-2E9C-101B-9397-08002B2CF9AE}" pid="4" name="MSIP_Label_28270e64-7531-42d8-b49b-617f0a269e8e_Method">
    <vt:lpwstr>Standard</vt:lpwstr>
  </property>
  <property fmtid="{D5CDD505-2E9C-101B-9397-08002B2CF9AE}" pid="5" name="MSIP_Label_28270e64-7531-42d8-b49b-617f0a269e8e_Name">
    <vt:lpwstr>Public</vt:lpwstr>
  </property>
  <property fmtid="{D5CDD505-2E9C-101B-9397-08002B2CF9AE}" pid="6" name="MSIP_Label_28270e64-7531-42d8-b49b-617f0a269e8e_SiteId">
    <vt:lpwstr>116f8d99-b7ef-4f17-9577-4c1093a5a7ed</vt:lpwstr>
  </property>
  <property fmtid="{D5CDD505-2E9C-101B-9397-08002B2CF9AE}" pid="7" name="MSIP_Label_28270e64-7531-42d8-b49b-617f0a269e8e_ActionId">
    <vt:lpwstr>5f22222a-b791-4186-a930-55aa1ec8e4ef</vt:lpwstr>
  </property>
  <property fmtid="{D5CDD505-2E9C-101B-9397-08002B2CF9AE}" pid="8" name="MSIP_Label_28270e64-7531-42d8-b49b-617f0a269e8e_ContentBits">
    <vt:lpwstr>0</vt:lpwstr>
  </property>
</Properties>
</file>