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CAE" w:rsidRPr="00E028BC" w:rsidRDefault="002E7BEB" w:rsidP="00D87FAC">
      <w:pPr>
        <w:jc w:val="center"/>
        <w:rPr>
          <w:rFonts w:ascii="Times New Roman" w:hAnsi="Times New Roman" w:cs="Times New Roman"/>
          <w:b/>
          <w:sz w:val="28"/>
          <w:szCs w:val="28"/>
        </w:rPr>
      </w:pPr>
      <w:r w:rsidRPr="00E028BC">
        <w:rPr>
          <w:rFonts w:ascii="Times New Roman" w:hAnsi="Times New Roman" w:cs="Times New Roman"/>
          <w:b/>
          <w:sz w:val="28"/>
          <w:szCs w:val="28"/>
        </w:rPr>
        <w:t>Yabancı Dil</w:t>
      </w:r>
      <w:r w:rsidR="003F0CAE" w:rsidRPr="00E028BC">
        <w:rPr>
          <w:rFonts w:ascii="Times New Roman" w:hAnsi="Times New Roman" w:cs="Times New Roman"/>
          <w:b/>
          <w:sz w:val="28"/>
          <w:szCs w:val="28"/>
        </w:rPr>
        <w:t xml:space="preserve"> Öğretiminde Farkındalık Yaratma</w:t>
      </w:r>
    </w:p>
    <w:p w:rsidR="00E028BC" w:rsidRDefault="00E028BC" w:rsidP="003F0CAE">
      <w:pPr>
        <w:rPr>
          <w:rFonts w:ascii="Times New Roman" w:hAnsi="Times New Roman" w:cs="Times New Roman"/>
          <w:sz w:val="24"/>
          <w:szCs w:val="24"/>
        </w:rPr>
      </w:pPr>
    </w:p>
    <w:p w:rsidR="003F0CAE" w:rsidRPr="00FD2DAC" w:rsidRDefault="003F0CAE" w:rsidP="003F0CAE">
      <w:pPr>
        <w:rPr>
          <w:rFonts w:ascii="Times New Roman" w:hAnsi="Times New Roman" w:cs="Times New Roman"/>
          <w:b/>
          <w:sz w:val="24"/>
          <w:szCs w:val="24"/>
        </w:rPr>
      </w:pPr>
      <w:proofErr w:type="spellStart"/>
      <w:r w:rsidRPr="00FD2DAC">
        <w:rPr>
          <w:rFonts w:ascii="Times New Roman" w:hAnsi="Times New Roman" w:cs="Times New Roman"/>
          <w:b/>
          <w:sz w:val="24"/>
          <w:szCs w:val="24"/>
        </w:rPr>
        <w:t>Otto</w:t>
      </w:r>
      <w:proofErr w:type="spellEnd"/>
      <w:r w:rsidRPr="00FD2DAC">
        <w:rPr>
          <w:rFonts w:ascii="Times New Roman" w:hAnsi="Times New Roman" w:cs="Times New Roman"/>
          <w:b/>
          <w:sz w:val="24"/>
          <w:szCs w:val="24"/>
        </w:rPr>
        <w:t xml:space="preserve"> </w:t>
      </w:r>
      <w:proofErr w:type="spellStart"/>
      <w:r w:rsidRPr="00FD2DAC">
        <w:rPr>
          <w:rFonts w:ascii="Times New Roman" w:hAnsi="Times New Roman" w:cs="Times New Roman"/>
          <w:b/>
          <w:sz w:val="24"/>
          <w:szCs w:val="24"/>
        </w:rPr>
        <w:t>Holzapfel</w:t>
      </w:r>
      <w:proofErr w:type="spellEnd"/>
      <w:r w:rsidRPr="00FD2DAC">
        <w:rPr>
          <w:rFonts w:ascii="Times New Roman" w:hAnsi="Times New Roman" w:cs="Times New Roman"/>
          <w:b/>
          <w:sz w:val="24"/>
          <w:szCs w:val="24"/>
        </w:rPr>
        <w:t xml:space="preserve"> (Freiburg i. </w:t>
      </w:r>
      <w:proofErr w:type="spellStart"/>
      <w:r w:rsidRPr="00FD2DAC">
        <w:rPr>
          <w:rFonts w:ascii="Times New Roman" w:hAnsi="Times New Roman" w:cs="Times New Roman"/>
          <w:b/>
          <w:sz w:val="24"/>
          <w:szCs w:val="24"/>
        </w:rPr>
        <w:t>Br</w:t>
      </w:r>
      <w:proofErr w:type="spellEnd"/>
      <w:r w:rsidRPr="00FD2DAC">
        <w:rPr>
          <w:rFonts w:ascii="Times New Roman" w:hAnsi="Times New Roman" w:cs="Times New Roman"/>
          <w:b/>
          <w:sz w:val="24"/>
          <w:szCs w:val="24"/>
        </w:rPr>
        <w:t>.) – Ali Osman Öztürk (Konya)</w:t>
      </w:r>
    </w:p>
    <w:p w:rsidR="00DF03B1" w:rsidRDefault="00DF03B1" w:rsidP="003F0CAE">
      <w:pPr>
        <w:jc w:val="both"/>
        <w:rPr>
          <w:rFonts w:ascii="Times New Roman" w:hAnsi="Times New Roman" w:cs="Times New Roman"/>
          <w:b/>
          <w:sz w:val="24"/>
          <w:szCs w:val="24"/>
        </w:rPr>
      </w:pPr>
    </w:p>
    <w:p w:rsidR="00FD2DAC" w:rsidRPr="00A61C39" w:rsidRDefault="00A61C39" w:rsidP="003F0CAE">
      <w:pPr>
        <w:jc w:val="both"/>
        <w:rPr>
          <w:rFonts w:ascii="Times New Roman" w:hAnsi="Times New Roman" w:cs="Times New Roman"/>
          <w:b/>
          <w:sz w:val="24"/>
          <w:szCs w:val="24"/>
        </w:rPr>
      </w:pPr>
      <w:r w:rsidRPr="00A61C39">
        <w:rPr>
          <w:rFonts w:ascii="Times New Roman" w:hAnsi="Times New Roman" w:cs="Times New Roman"/>
          <w:b/>
          <w:sz w:val="24"/>
          <w:szCs w:val="24"/>
        </w:rPr>
        <w:t>Öz</w:t>
      </w:r>
    </w:p>
    <w:p w:rsidR="00A61C39" w:rsidRPr="00A61C39" w:rsidRDefault="00A61C39" w:rsidP="00A61C39">
      <w:pPr>
        <w:jc w:val="both"/>
        <w:rPr>
          <w:rFonts w:ascii="Times New Roman" w:hAnsi="Times New Roman" w:cs="Times New Roman"/>
          <w:sz w:val="20"/>
          <w:szCs w:val="20"/>
        </w:rPr>
      </w:pPr>
      <w:r w:rsidRPr="00A61C39">
        <w:rPr>
          <w:rFonts w:ascii="Times New Roman" w:hAnsi="Times New Roman" w:cs="Times New Roman"/>
          <w:sz w:val="20"/>
          <w:szCs w:val="20"/>
        </w:rPr>
        <w:t xml:space="preserve">Bu bildiride idealize edilen (ikinci) yabancı dil Almanca öğrenme </w:t>
      </w:r>
      <w:proofErr w:type="gramStart"/>
      <w:r w:rsidRPr="00A61C39">
        <w:rPr>
          <w:rFonts w:ascii="Times New Roman" w:hAnsi="Times New Roman" w:cs="Times New Roman"/>
          <w:sz w:val="20"/>
          <w:szCs w:val="20"/>
        </w:rPr>
        <w:t>konseptinden</w:t>
      </w:r>
      <w:proofErr w:type="gramEnd"/>
      <w:r w:rsidRPr="00A61C39">
        <w:rPr>
          <w:rFonts w:ascii="Times New Roman" w:hAnsi="Times New Roman" w:cs="Times New Roman"/>
          <w:sz w:val="20"/>
          <w:szCs w:val="20"/>
        </w:rPr>
        <w:t xml:space="preserve"> söz edilirken, hazırlık sınıflarının Çanakkale/Türkiye’de olduğu gibi iyi olduğu varsayımından hareket edilecektir. Çanakkale’deki ders deneyimlerimizde yaşadığımız gibi, öğrencilerin Almanca bilgileri, izleyen yarıyıllarda unutulmaya yüz tutmaktadır. Bu tehlikenin izleyen üç aşamada, özellikle yabancı dilde aktif konuşmaya önem verilmesiyle önüne geçilebilir. Bu anlamda, öğrencilere gittikçe iki dilin özellikleri hakkında farkındalık kazandırılabileceğini düşünüyoruz; bu da dikkatli atılmış adımlar</w:t>
      </w:r>
      <w:r w:rsidR="00E15647">
        <w:rPr>
          <w:rFonts w:ascii="Times New Roman" w:hAnsi="Times New Roman" w:cs="Times New Roman"/>
          <w:sz w:val="20"/>
          <w:szCs w:val="20"/>
        </w:rPr>
        <w:t xml:space="preserve"> ve aşamalarla gerçekleşebilir. </w:t>
      </w:r>
      <w:r w:rsidRPr="00A61C39">
        <w:rPr>
          <w:rFonts w:ascii="Times New Roman" w:hAnsi="Times New Roman" w:cs="Times New Roman"/>
          <w:sz w:val="20"/>
          <w:szCs w:val="20"/>
        </w:rPr>
        <w:t>İlk adım olarak benimsemeyi (</w:t>
      </w:r>
      <w:proofErr w:type="spellStart"/>
      <w:r w:rsidRPr="00A61C39">
        <w:rPr>
          <w:rFonts w:ascii="Times New Roman" w:hAnsi="Times New Roman" w:cs="Times New Roman"/>
          <w:sz w:val="20"/>
          <w:szCs w:val="20"/>
        </w:rPr>
        <w:t>Aneignung</w:t>
      </w:r>
      <w:proofErr w:type="spellEnd"/>
      <w:r w:rsidRPr="00A61C39">
        <w:rPr>
          <w:rFonts w:ascii="Times New Roman" w:hAnsi="Times New Roman" w:cs="Times New Roman"/>
          <w:sz w:val="20"/>
          <w:szCs w:val="20"/>
        </w:rPr>
        <w:t xml:space="preserve">) ele alacağız. Bu her şeyden önce yabancı dili aktif olarak kullanmak demektir; o zaman ikinci aşama için yol açılmıştır: </w:t>
      </w:r>
      <w:r w:rsidR="00E15647">
        <w:rPr>
          <w:rFonts w:ascii="Times New Roman" w:hAnsi="Times New Roman" w:cs="Times New Roman"/>
          <w:sz w:val="20"/>
          <w:szCs w:val="20"/>
        </w:rPr>
        <w:t>ikinci dile alışma (</w:t>
      </w:r>
      <w:proofErr w:type="spellStart"/>
      <w:r w:rsidR="00E15647">
        <w:rPr>
          <w:rFonts w:ascii="Times New Roman" w:hAnsi="Times New Roman" w:cs="Times New Roman"/>
          <w:sz w:val="20"/>
          <w:szCs w:val="20"/>
        </w:rPr>
        <w:t>Gewöhnung</w:t>
      </w:r>
      <w:proofErr w:type="spellEnd"/>
      <w:r w:rsidR="00E15647">
        <w:rPr>
          <w:rFonts w:ascii="Times New Roman" w:hAnsi="Times New Roman" w:cs="Times New Roman"/>
          <w:sz w:val="20"/>
          <w:szCs w:val="20"/>
        </w:rPr>
        <w:t xml:space="preserve">). </w:t>
      </w:r>
      <w:r w:rsidRPr="00A61C39">
        <w:rPr>
          <w:rFonts w:ascii="Times New Roman" w:hAnsi="Times New Roman" w:cs="Times New Roman"/>
          <w:sz w:val="20"/>
          <w:szCs w:val="20"/>
        </w:rPr>
        <w:t>Öğrenci olarak bu şekilde yabancı dilde “yaşamaya” çalışıp, belki tecrübeyi ilgili ülkeye bir seyahat ile pekiştirme yapılabilirse, üçüncü aşamanın zamanı gelmiştir: Artık, yabancı dilin özellikleri hakkında dil farkındalığı (</w:t>
      </w:r>
      <w:proofErr w:type="spellStart"/>
      <w:r w:rsidRPr="00A61C39">
        <w:rPr>
          <w:rFonts w:ascii="Times New Roman" w:hAnsi="Times New Roman" w:cs="Times New Roman"/>
          <w:sz w:val="20"/>
          <w:szCs w:val="20"/>
        </w:rPr>
        <w:t>Sprachsensibilisierung</w:t>
      </w:r>
      <w:proofErr w:type="spellEnd"/>
      <w:r w:rsidRPr="00A61C39">
        <w:rPr>
          <w:rFonts w:ascii="Times New Roman" w:hAnsi="Times New Roman" w:cs="Times New Roman"/>
          <w:sz w:val="20"/>
          <w:szCs w:val="20"/>
        </w:rPr>
        <w:t>) gerçekleşecektir.</w:t>
      </w:r>
    </w:p>
    <w:p w:rsidR="00A61C39" w:rsidRDefault="00A61C39" w:rsidP="00A61C39">
      <w:pPr>
        <w:jc w:val="both"/>
        <w:rPr>
          <w:rFonts w:ascii="Times New Roman" w:hAnsi="Times New Roman" w:cs="Times New Roman"/>
          <w:sz w:val="20"/>
          <w:szCs w:val="20"/>
        </w:rPr>
      </w:pPr>
      <w:r w:rsidRPr="00A61C39">
        <w:rPr>
          <w:rFonts w:ascii="Times New Roman" w:hAnsi="Times New Roman" w:cs="Times New Roman"/>
          <w:sz w:val="20"/>
          <w:szCs w:val="20"/>
        </w:rPr>
        <w:t>Anahtar Sözcükler:  yabancı dil, Almanca, benimseme, alışma, farkındalık.</w:t>
      </w:r>
    </w:p>
    <w:p w:rsidR="00A61C39" w:rsidRDefault="00A61C39" w:rsidP="00A61C39">
      <w:pPr>
        <w:rPr>
          <w:rFonts w:ascii="Times New Roman" w:hAnsi="Times New Roman" w:cs="Times New Roman"/>
          <w:b/>
          <w:i/>
          <w:sz w:val="20"/>
          <w:szCs w:val="20"/>
          <w:lang w:val="en-US"/>
        </w:rPr>
      </w:pPr>
      <w:r>
        <w:rPr>
          <w:rFonts w:ascii="Times New Roman" w:hAnsi="Times New Roman" w:cs="Times New Roman"/>
          <w:b/>
          <w:i/>
          <w:sz w:val="20"/>
          <w:szCs w:val="20"/>
          <w:lang w:val="en-US"/>
        </w:rPr>
        <w:t>Abstract</w:t>
      </w:r>
    </w:p>
    <w:p w:rsidR="00A61C39" w:rsidRPr="00A61C39" w:rsidRDefault="00A61C39" w:rsidP="00A61C39">
      <w:pPr>
        <w:rPr>
          <w:rFonts w:ascii="Times New Roman" w:hAnsi="Times New Roman" w:cs="Times New Roman"/>
          <w:b/>
          <w:i/>
          <w:sz w:val="20"/>
          <w:szCs w:val="20"/>
          <w:lang w:val="en-US"/>
        </w:rPr>
      </w:pPr>
      <w:r w:rsidRPr="00A61C39">
        <w:rPr>
          <w:rFonts w:ascii="Times New Roman" w:hAnsi="Times New Roman" w:cs="Times New Roman"/>
          <w:b/>
          <w:i/>
          <w:sz w:val="20"/>
          <w:szCs w:val="20"/>
          <w:lang w:val="en-US"/>
        </w:rPr>
        <w:t>Facilitating Language Awareness in Foreign Language Teaching</w:t>
      </w:r>
    </w:p>
    <w:p w:rsidR="00A61C39" w:rsidRPr="00A61C39" w:rsidRDefault="00E15647" w:rsidP="00A61C39">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this paper, </w:t>
      </w:r>
      <w:r w:rsidR="00A61C39" w:rsidRPr="00A61C39">
        <w:rPr>
          <w:rFonts w:ascii="Times New Roman" w:hAnsi="Times New Roman" w:cs="Times New Roman"/>
          <w:sz w:val="20"/>
          <w:szCs w:val="20"/>
          <w:lang w:val="en-US"/>
        </w:rPr>
        <w:t xml:space="preserve">it will be assumed that foreign language preparatory classes are as successful as they </w:t>
      </w:r>
      <w:r>
        <w:rPr>
          <w:rFonts w:ascii="Times New Roman" w:hAnsi="Times New Roman" w:cs="Times New Roman"/>
          <w:sz w:val="20"/>
          <w:szCs w:val="20"/>
          <w:lang w:val="en-US"/>
        </w:rPr>
        <w:t xml:space="preserve">were in </w:t>
      </w:r>
      <w:proofErr w:type="spellStart"/>
      <w:r>
        <w:rPr>
          <w:rFonts w:ascii="Times New Roman" w:hAnsi="Times New Roman" w:cs="Times New Roman"/>
          <w:sz w:val="20"/>
          <w:szCs w:val="20"/>
          <w:lang w:val="en-US"/>
        </w:rPr>
        <w:t>Çanakkale</w:t>
      </w:r>
      <w:proofErr w:type="spellEnd"/>
      <w:r w:rsidR="00A61C39" w:rsidRPr="00A61C39">
        <w:rPr>
          <w:rFonts w:ascii="Times New Roman" w:hAnsi="Times New Roman" w:cs="Times New Roman"/>
          <w:sz w:val="20"/>
          <w:szCs w:val="20"/>
          <w:lang w:val="en-US"/>
        </w:rPr>
        <w:t>, in terms of (second) foreign language teaching, which is “German language study in Turkey”. The students' German knowledge tends (based on our te</w:t>
      </w:r>
      <w:r>
        <w:rPr>
          <w:rFonts w:ascii="Times New Roman" w:hAnsi="Times New Roman" w:cs="Times New Roman"/>
          <w:sz w:val="20"/>
          <w:szCs w:val="20"/>
          <w:lang w:val="en-US"/>
        </w:rPr>
        <w:t xml:space="preserve">aching experiences in </w:t>
      </w:r>
      <w:proofErr w:type="spellStart"/>
      <w:r>
        <w:rPr>
          <w:rFonts w:ascii="Times New Roman" w:hAnsi="Times New Roman" w:cs="Times New Roman"/>
          <w:sz w:val="20"/>
          <w:szCs w:val="20"/>
          <w:lang w:val="en-US"/>
        </w:rPr>
        <w:t>Çanakkale</w:t>
      </w:r>
      <w:proofErr w:type="spellEnd"/>
      <w:r w:rsidR="00A61C39" w:rsidRPr="00A61C39">
        <w:rPr>
          <w:rFonts w:ascii="Times New Roman" w:hAnsi="Times New Roman" w:cs="Times New Roman"/>
          <w:sz w:val="20"/>
          <w:szCs w:val="20"/>
          <w:lang w:val="en-US"/>
        </w:rPr>
        <w:t xml:space="preserve"> to fade out in the following semesters. This threat can be avoided in three stages, especially by speaking in a foreign language daily. Thus, we think the students will be more and more aware of the features of their second language. This awareness can be achieved with careful planning.</w:t>
      </w:r>
      <w:r>
        <w:rPr>
          <w:rFonts w:ascii="Times New Roman" w:hAnsi="Times New Roman" w:cs="Times New Roman"/>
          <w:sz w:val="20"/>
          <w:szCs w:val="20"/>
          <w:lang w:val="en-US"/>
        </w:rPr>
        <w:t xml:space="preserve"> </w:t>
      </w:r>
      <w:r w:rsidR="00A61C39" w:rsidRPr="00A61C39">
        <w:rPr>
          <w:rFonts w:ascii="Times New Roman" w:hAnsi="Times New Roman" w:cs="Times New Roman"/>
          <w:sz w:val="20"/>
          <w:szCs w:val="20"/>
          <w:lang w:val="en-US"/>
        </w:rPr>
        <w:t>As part of the first stage, we first will cover acquisition (</w:t>
      </w:r>
      <w:proofErr w:type="spellStart"/>
      <w:r w:rsidR="00A61C39" w:rsidRPr="00A61C39">
        <w:rPr>
          <w:rFonts w:ascii="Times New Roman" w:hAnsi="Times New Roman" w:cs="Times New Roman"/>
          <w:sz w:val="20"/>
          <w:szCs w:val="20"/>
          <w:lang w:val="en-US"/>
        </w:rPr>
        <w:t>Aneignung</w:t>
      </w:r>
      <w:proofErr w:type="spellEnd"/>
      <w:r w:rsidR="00A61C39" w:rsidRPr="00A61C39">
        <w:rPr>
          <w:rFonts w:ascii="Times New Roman" w:hAnsi="Times New Roman" w:cs="Times New Roman"/>
          <w:sz w:val="20"/>
          <w:szCs w:val="20"/>
          <w:lang w:val="en-US"/>
        </w:rPr>
        <w:t>). Acquisition, above all, means using a foreign language actively. Then we can move onto the second stage: familiarization to the foreign language (</w:t>
      </w:r>
      <w:proofErr w:type="spellStart"/>
      <w:r w:rsidR="00A61C39" w:rsidRPr="00A61C39">
        <w:rPr>
          <w:rFonts w:ascii="Times New Roman" w:hAnsi="Times New Roman" w:cs="Times New Roman"/>
          <w:sz w:val="20"/>
          <w:szCs w:val="20"/>
          <w:lang w:val="en-US"/>
        </w:rPr>
        <w:t>Gewöhnung</w:t>
      </w:r>
      <w:proofErr w:type="spellEnd"/>
      <w:r w:rsidR="00A61C39" w:rsidRPr="00A61C39">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A61C39">
        <w:rPr>
          <w:rFonts w:ascii="Times New Roman" w:hAnsi="Times New Roman" w:cs="Times New Roman"/>
          <w:sz w:val="20"/>
          <w:szCs w:val="20"/>
          <w:lang w:val="en-US"/>
        </w:rPr>
        <w:t>Upon “</w:t>
      </w:r>
      <w:r w:rsidR="00A61C39" w:rsidRPr="00A61C39">
        <w:rPr>
          <w:rFonts w:ascii="Times New Roman" w:hAnsi="Times New Roman" w:cs="Times New Roman"/>
          <w:sz w:val="20"/>
          <w:szCs w:val="20"/>
          <w:lang w:val="en-US"/>
        </w:rPr>
        <w:t>l</w:t>
      </w:r>
      <w:r w:rsidR="00A61C39">
        <w:rPr>
          <w:rFonts w:ascii="Times New Roman" w:hAnsi="Times New Roman" w:cs="Times New Roman"/>
          <w:sz w:val="20"/>
          <w:szCs w:val="20"/>
          <w:lang w:val="en-US"/>
        </w:rPr>
        <w:t>iving”</w:t>
      </w:r>
      <w:r w:rsidR="00A61C39" w:rsidRPr="00A61C39">
        <w:rPr>
          <w:rFonts w:ascii="Times New Roman" w:hAnsi="Times New Roman" w:cs="Times New Roman"/>
          <w:sz w:val="20"/>
          <w:szCs w:val="20"/>
          <w:lang w:val="en-US"/>
        </w:rPr>
        <w:t xml:space="preserve"> in a foreign language as described above, or perhaps by traveling to the</w:t>
      </w:r>
      <w:r>
        <w:rPr>
          <w:rFonts w:ascii="Times New Roman" w:hAnsi="Times New Roman" w:cs="Times New Roman"/>
          <w:sz w:val="20"/>
          <w:szCs w:val="20"/>
          <w:lang w:val="en-US"/>
        </w:rPr>
        <w:t xml:space="preserve"> corresponding foreign country</w:t>
      </w:r>
      <w:r w:rsidR="00A61C39" w:rsidRPr="00A61C39">
        <w:rPr>
          <w:rFonts w:ascii="Times New Roman" w:hAnsi="Times New Roman" w:cs="Times New Roman"/>
          <w:sz w:val="20"/>
          <w:szCs w:val="20"/>
          <w:lang w:val="en-US"/>
        </w:rPr>
        <w:t>, we can move onto the third stage: Language awareness (</w:t>
      </w:r>
      <w:proofErr w:type="spellStart"/>
      <w:r w:rsidR="00A61C39" w:rsidRPr="00A61C39">
        <w:rPr>
          <w:rFonts w:ascii="Times New Roman" w:hAnsi="Times New Roman" w:cs="Times New Roman"/>
          <w:sz w:val="20"/>
          <w:szCs w:val="20"/>
          <w:lang w:val="en-US"/>
        </w:rPr>
        <w:t>Sprachsensibilisierung</w:t>
      </w:r>
      <w:proofErr w:type="spellEnd"/>
      <w:r w:rsidR="00A61C39" w:rsidRPr="00A61C39">
        <w:rPr>
          <w:rFonts w:ascii="Times New Roman" w:hAnsi="Times New Roman" w:cs="Times New Roman"/>
          <w:sz w:val="20"/>
          <w:szCs w:val="20"/>
          <w:lang w:val="en-US"/>
        </w:rPr>
        <w:t xml:space="preserve">) can now be realized in the foreign language. </w:t>
      </w:r>
    </w:p>
    <w:p w:rsidR="00A61C39" w:rsidRPr="00A61C39" w:rsidRDefault="00A61C39" w:rsidP="00A61C39">
      <w:pPr>
        <w:jc w:val="both"/>
        <w:rPr>
          <w:rFonts w:ascii="Times New Roman" w:hAnsi="Times New Roman" w:cs="Times New Roman"/>
          <w:sz w:val="20"/>
          <w:szCs w:val="20"/>
          <w:lang w:val="en-US"/>
        </w:rPr>
      </w:pPr>
      <w:r w:rsidRPr="00A61C39">
        <w:rPr>
          <w:rFonts w:ascii="Times New Roman" w:hAnsi="Times New Roman" w:cs="Times New Roman"/>
          <w:b/>
          <w:sz w:val="20"/>
          <w:szCs w:val="20"/>
          <w:lang w:val="en-US"/>
        </w:rPr>
        <w:t>Keywords</w:t>
      </w:r>
      <w:r w:rsidRPr="00A61C39">
        <w:rPr>
          <w:rFonts w:ascii="Times New Roman" w:hAnsi="Times New Roman" w:cs="Times New Roman"/>
          <w:sz w:val="20"/>
          <w:szCs w:val="20"/>
          <w:lang w:val="en-US"/>
        </w:rPr>
        <w:t>: foreign language, German, acquisition, familiarization, language awareness.</w:t>
      </w:r>
    </w:p>
    <w:p w:rsidR="00B546DD" w:rsidRPr="00FD2DAC" w:rsidRDefault="008C6CF3" w:rsidP="008C6CF3">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6A0788" w:rsidRPr="00FD2DAC">
        <w:rPr>
          <w:rFonts w:ascii="Times New Roman" w:hAnsi="Times New Roman" w:cs="Times New Roman"/>
          <w:b/>
          <w:sz w:val="24"/>
          <w:szCs w:val="24"/>
        </w:rPr>
        <w:t>Giriş</w:t>
      </w:r>
      <w:r w:rsidR="00B546DD" w:rsidRPr="00FD2DAC">
        <w:rPr>
          <w:rFonts w:ascii="Times New Roman" w:hAnsi="Times New Roman" w:cs="Times New Roman"/>
          <w:b/>
          <w:sz w:val="24"/>
          <w:szCs w:val="24"/>
        </w:rPr>
        <w:t xml:space="preserve"> </w:t>
      </w:r>
    </w:p>
    <w:p w:rsidR="00B546DD" w:rsidRPr="00317CF3" w:rsidRDefault="003F37C9" w:rsidP="00317CF3">
      <w:pPr>
        <w:pStyle w:val="NormalWeb"/>
        <w:shd w:val="clear" w:color="auto" w:fill="FFFFFF"/>
        <w:spacing w:before="120" w:after="120"/>
        <w:jc w:val="both"/>
        <w:rPr>
          <w:rFonts w:ascii="Arial" w:hAnsi="Arial" w:cs="Arial"/>
          <w:color w:val="202122"/>
          <w:sz w:val="21"/>
          <w:szCs w:val="21"/>
        </w:rPr>
      </w:pPr>
      <w:r w:rsidRPr="00FD2DAC">
        <w:rPr>
          <w:color w:val="202122"/>
        </w:rPr>
        <w:t xml:space="preserve">Yabancı dil öğretiminde edebiyatın kullanımını öneren değişik yöntem ve yaklaşımlar vardır  (bkz. </w:t>
      </w:r>
      <w:r w:rsidR="0082286E">
        <w:rPr>
          <w:color w:val="202122"/>
        </w:rPr>
        <w:t xml:space="preserve">Örn. Çakır 2008: 255-258; </w:t>
      </w:r>
      <w:r w:rsidRPr="00FD2DAC">
        <w:rPr>
          <w:color w:val="202122"/>
        </w:rPr>
        <w:t>Ünal 2010: 13-29</w:t>
      </w:r>
      <w:r w:rsidR="007543B6">
        <w:rPr>
          <w:color w:val="202122"/>
        </w:rPr>
        <w:t>; Öztürk / Balcı 20: 62 vd.</w:t>
      </w:r>
      <w:r w:rsidRPr="00FD2DAC">
        <w:rPr>
          <w:color w:val="202122"/>
        </w:rPr>
        <w:t>); bunlardan biri ya da eklektik olarak birkaçı,</w:t>
      </w:r>
      <w:r w:rsidRPr="003F37C9">
        <w:rPr>
          <w:color w:val="202122"/>
        </w:rPr>
        <w:t xml:space="preserve"> geliştirilmek istenen dil becerilerine göre</w:t>
      </w:r>
      <w:r>
        <w:rPr>
          <w:color w:val="202122"/>
        </w:rPr>
        <w:t xml:space="preserve"> tercih edilebilir. (Öğrenci) “davranış ve üretim odaklı edebiyat dersi”, Kaspar H. Spinner’</w:t>
      </w:r>
      <w:r w:rsidR="00D35710">
        <w:rPr>
          <w:color w:val="202122"/>
        </w:rPr>
        <w:t xml:space="preserve">e göre </w:t>
      </w:r>
      <w:r>
        <w:rPr>
          <w:color w:val="202122"/>
        </w:rPr>
        <w:t>“öğrencilerin metni biçimleyici, devam ettirici ve değiştirici, tamamlayıcı, örnek metni taklid edici, resimleyici</w:t>
      </w:r>
      <w:r w:rsidR="00D35710">
        <w:rPr>
          <w:color w:val="202122"/>
        </w:rPr>
        <w:t xml:space="preserve">, </w:t>
      </w:r>
      <w:r w:rsidR="00D35710" w:rsidRPr="000E5451">
        <w:rPr>
          <w:color w:val="202122"/>
        </w:rPr>
        <w:t>seslendirici ve sahnede canlandırıcı tarzda edebiyatla meşgul eden bir yaklaşımı ifade eder. Bu ders, öğretmenin ön planda olduğu, içeriğ</w:t>
      </w:r>
      <w:r w:rsidR="007158B4">
        <w:rPr>
          <w:color w:val="202122"/>
        </w:rPr>
        <w:t>i</w:t>
      </w:r>
      <w:r w:rsidR="00D35710" w:rsidRPr="000E5451">
        <w:rPr>
          <w:color w:val="202122"/>
        </w:rPr>
        <w:t>, karakteristik özellikleri ya da yorumu önemseyen yazılı ödevlerin olduğu ders anlayışından ayrılmaktadır.”</w:t>
      </w:r>
      <w:r w:rsidR="00B546DD" w:rsidRPr="000E5451">
        <w:rPr>
          <w:color w:val="202122"/>
        </w:rPr>
        <w:t> </w:t>
      </w:r>
      <w:r w:rsidR="00D35710" w:rsidRPr="000E5451">
        <w:rPr>
          <w:rStyle w:val="person"/>
          <w:smallCaps/>
          <w:color w:val="202122"/>
        </w:rPr>
        <w:t>(</w:t>
      </w:r>
      <w:r w:rsidR="00B546DD" w:rsidRPr="000E5451">
        <w:rPr>
          <w:rStyle w:val="person"/>
          <w:smallCaps/>
          <w:color w:val="202122"/>
        </w:rPr>
        <w:t>Spinner</w:t>
      </w:r>
      <w:r w:rsidR="00D35710" w:rsidRPr="000E5451">
        <w:rPr>
          <w:rStyle w:val="HTMLCite"/>
          <w:i w:val="0"/>
          <w:iCs w:val="0"/>
          <w:color w:val="202122"/>
        </w:rPr>
        <w:t xml:space="preserve"> 2013: 319) Yaklaşımın</w:t>
      </w:r>
      <w:r w:rsidR="00317CF3" w:rsidRPr="000E5451">
        <w:rPr>
          <w:rStyle w:val="HTMLCite"/>
          <w:i w:val="0"/>
          <w:iCs w:val="0"/>
          <w:color w:val="202122"/>
        </w:rPr>
        <w:t xml:space="preserve"> ana amacı edebi metinlerin anlaşılmasıdır. Bu anlamda, Gerhard Haas, Kaspar H. Spinner, Günter Waldmann vd. temsil ettiği (bkz.</w:t>
      </w:r>
      <w:r w:rsidR="00317CF3" w:rsidRPr="000E5451">
        <w:t xml:space="preserve"> </w:t>
      </w:r>
      <w:r w:rsidR="00317CF3" w:rsidRPr="000E5451">
        <w:rPr>
          <w:rStyle w:val="HTMLCite"/>
          <w:i w:val="0"/>
          <w:iCs w:val="0"/>
          <w:color w:val="202122"/>
        </w:rPr>
        <w:t>Haas / Menzel / Spinner 1994: 17–25) “</w:t>
      </w:r>
      <w:r w:rsidR="007158B4">
        <w:rPr>
          <w:rStyle w:val="HTMLCite"/>
          <w:i w:val="0"/>
          <w:iCs w:val="0"/>
          <w:color w:val="202122"/>
        </w:rPr>
        <w:t>davranış ve üretim odaklı</w:t>
      </w:r>
      <w:r w:rsidR="00317CF3" w:rsidRPr="000E5451">
        <w:rPr>
          <w:rStyle w:val="HTMLCite"/>
          <w:i w:val="0"/>
          <w:iCs w:val="0"/>
          <w:color w:val="202122"/>
        </w:rPr>
        <w:t xml:space="preserve"> edebiyat öğretimi</w:t>
      </w:r>
      <w:r w:rsidR="007158B4">
        <w:rPr>
          <w:rStyle w:val="HTMLCite"/>
          <w:i w:val="0"/>
          <w:iCs w:val="0"/>
          <w:color w:val="202122"/>
        </w:rPr>
        <w:t>”</w:t>
      </w:r>
      <w:r w:rsidR="00317CF3" w:rsidRPr="000E5451">
        <w:rPr>
          <w:rStyle w:val="HTMLCite"/>
          <w:i w:val="0"/>
          <w:iCs w:val="0"/>
          <w:color w:val="202122"/>
        </w:rPr>
        <w:t xml:space="preserve"> yaklaşımı, yazma öğretimi (“yaratıcı </w:t>
      </w:r>
      <w:r w:rsidR="00317CF3" w:rsidRPr="000E5451">
        <w:rPr>
          <w:rStyle w:val="HTMLCite"/>
          <w:i w:val="0"/>
          <w:iCs w:val="0"/>
          <w:color w:val="202122"/>
        </w:rPr>
        <w:lastRenderedPageBreak/>
        <w:t>yazma”) gibi yaratıcılığı teşvik eden diğer yaklaşımlardan ayrılır.</w:t>
      </w:r>
      <w:r w:rsidR="000E5451">
        <w:rPr>
          <w:rStyle w:val="HTMLCite"/>
          <w:i w:val="0"/>
          <w:iCs w:val="0"/>
          <w:color w:val="202122"/>
        </w:rPr>
        <w:t xml:space="preserve"> Adı geçen bu ortak yazılarında </w:t>
      </w:r>
      <w:r w:rsidR="000E5451" w:rsidRPr="000E5451">
        <w:rPr>
          <w:rStyle w:val="HTMLCite"/>
          <w:i w:val="0"/>
          <w:iCs w:val="0"/>
          <w:color w:val="202122"/>
        </w:rPr>
        <w:t>Haas / Menzel / Spinner</w:t>
      </w:r>
      <w:r w:rsidR="000E5451">
        <w:rPr>
          <w:rStyle w:val="HTMLCite"/>
          <w:i w:val="0"/>
          <w:iCs w:val="0"/>
          <w:color w:val="202122"/>
        </w:rPr>
        <w:t xml:space="preserve">, </w:t>
      </w:r>
      <w:r w:rsidR="000D447D">
        <w:rPr>
          <w:rStyle w:val="HTMLCite"/>
          <w:i w:val="0"/>
          <w:iCs w:val="0"/>
          <w:color w:val="202122"/>
        </w:rPr>
        <w:t>metin üretici uygulamalar (örn. Okuma esnasında bir yerde durup, öğrenciye devamını getirtmek ya da “bir iç monolog, bilinç akışı, bir mektup ya da bir figürün güncesini yazdırmak”), sahnede canlandırma (örn. “metnin bir bölümünü pandomimle sunmak”), görsel biçimleme (örn. “metni resimlendirmek”), sesli/akustik biçimleme (örn. “basit enstrümanlarla bir metni müzikal seslendirme”) gibi öneriler getirmişlerdir.</w:t>
      </w:r>
    </w:p>
    <w:p w:rsidR="00FD2DAC" w:rsidRPr="00506435" w:rsidRDefault="000D447D" w:rsidP="003F0CAE">
      <w:pPr>
        <w:jc w:val="both"/>
        <w:rPr>
          <w:rFonts w:ascii="Times New Roman" w:hAnsi="Times New Roman" w:cs="Times New Roman"/>
          <w:sz w:val="24"/>
          <w:szCs w:val="24"/>
        </w:rPr>
      </w:pPr>
      <w:proofErr w:type="gramStart"/>
      <w:r w:rsidRPr="00506435">
        <w:rPr>
          <w:rFonts w:ascii="Times New Roman" w:hAnsi="Times New Roman" w:cs="Times New Roman"/>
          <w:sz w:val="24"/>
          <w:szCs w:val="24"/>
        </w:rPr>
        <w:t>Türkiye’de bu yaklaşıma</w:t>
      </w:r>
      <w:r w:rsidR="00506435" w:rsidRPr="00506435">
        <w:rPr>
          <w:rFonts w:ascii="Times New Roman" w:hAnsi="Times New Roman" w:cs="Times New Roman"/>
          <w:sz w:val="24"/>
          <w:szCs w:val="24"/>
        </w:rPr>
        <w:t xml:space="preserve"> ve uygulama biçimlerine</w:t>
      </w:r>
      <w:r w:rsidRPr="00506435">
        <w:rPr>
          <w:rFonts w:ascii="Times New Roman" w:hAnsi="Times New Roman" w:cs="Times New Roman"/>
          <w:sz w:val="24"/>
          <w:szCs w:val="24"/>
        </w:rPr>
        <w:t xml:space="preserve"> “</w:t>
      </w:r>
      <w:proofErr w:type="spellStart"/>
      <w:r w:rsidRPr="00FD2DAC">
        <w:rPr>
          <w:rFonts w:ascii="Times New Roman" w:hAnsi="Times New Roman" w:cs="Times New Roman"/>
          <w:i/>
          <w:sz w:val="24"/>
          <w:szCs w:val="24"/>
        </w:rPr>
        <w:t>Arbeit</w:t>
      </w:r>
      <w:proofErr w:type="spellEnd"/>
      <w:r w:rsidRPr="00FD2DAC">
        <w:rPr>
          <w:rFonts w:ascii="Times New Roman" w:hAnsi="Times New Roman" w:cs="Times New Roman"/>
          <w:i/>
          <w:sz w:val="24"/>
          <w:szCs w:val="24"/>
        </w:rPr>
        <w:t xml:space="preserve"> mit </w:t>
      </w:r>
      <w:proofErr w:type="spellStart"/>
      <w:r w:rsidRPr="00FD2DAC">
        <w:rPr>
          <w:rFonts w:ascii="Times New Roman" w:hAnsi="Times New Roman" w:cs="Times New Roman"/>
          <w:i/>
          <w:sz w:val="24"/>
          <w:szCs w:val="24"/>
        </w:rPr>
        <w:t>Literatur</w:t>
      </w:r>
      <w:proofErr w:type="spellEnd"/>
      <w:r w:rsidRPr="00506435">
        <w:rPr>
          <w:rFonts w:ascii="Times New Roman" w:hAnsi="Times New Roman" w:cs="Times New Roman"/>
          <w:sz w:val="24"/>
          <w:szCs w:val="24"/>
        </w:rPr>
        <w:t>” adlı kitabında geniş yer veren</w:t>
      </w:r>
      <w:r w:rsidR="00506435">
        <w:rPr>
          <w:rFonts w:ascii="Times New Roman" w:hAnsi="Times New Roman" w:cs="Times New Roman"/>
          <w:sz w:val="24"/>
          <w:szCs w:val="24"/>
        </w:rPr>
        <w:t xml:space="preserve"> </w:t>
      </w:r>
      <w:r w:rsidRPr="00506435">
        <w:rPr>
          <w:rFonts w:ascii="Times New Roman" w:hAnsi="Times New Roman" w:cs="Times New Roman"/>
          <w:sz w:val="24"/>
          <w:szCs w:val="24"/>
        </w:rPr>
        <w:t>Dalım Çiğdem Ünal, “</w:t>
      </w:r>
      <w:r w:rsidR="00506435" w:rsidRPr="00506435">
        <w:rPr>
          <w:rFonts w:ascii="Times New Roman" w:hAnsi="Times New Roman" w:cs="Times New Roman"/>
          <w:sz w:val="24"/>
          <w:szCs w:val="24"/>
        </w:rPr>
        <w:t>edebiyatla uğraşı esnasında öğrencinin teşvik edilmesi gereken anlık ve amaçlı aktivitelerinin ön planda olduğunu, bir metnin herkes tarafında kabul edilecek bir yorum olmayıp, öğrenci sayısınca farklı yorum yapılabileceğini, öğrencilerin ancak kendi gereksinimleri, beklentileri ve istekleri doğrultusunda okudukları metin</w:t>
      </w:r>
      <w:r w:rsidR="00FD2DAC">
        <w:rPr>
          <w:rFonts w:ascii="Times New Roman" w:hAnsi="Times New Roman" w:cs="Times New Roman"/>
          <w:sz w:val="24"/>
          <w:szCs w:val="24"/>
        </w:rPr>
        <w:t xml:space="preserve"> ile</w:t>
      </w:r>
      <w:r w:rsidR="00506435" w:rsidRPr="00506435">
        <w:rPr>
          <w:rFonts w:ascii="Times New Roman" w:hAnsi="Times New Roman" w:cs="Times New Roman"/>
          <w:sz w:val="24"/>
          <w:szCs w:val="24"/>
        </w:rPr>
        <w:t xml:space="preserve"> iştigal edebileceklerini belirtir (</w:t>
      </w:r>
      <w:r w:rsidR="00506435" w:rsidRPr="00506435">
        <w:rPr>
          <w:rFonts w:ascii="Times New Roman" w:hAnsi="Times New Roman" w:cs="Times New Roman"/>
          <w:sz w:val="24"/>
          <w:szCs w:val="24"/>
        </w:rPr>
        <w:t>2010</w:t>
      </w:r>
      <w:r w:rsidR="00506435" w:rsidRPr="00506435">
        <w:rPr>
          <w:rFonts w:ascii="Times New Roman" w:hAnsi="Times New Roman" w:cs="Times New Roman"/>
          <w:sz w:val="24"/>
          <w:szCs w:val="24"/>
        </w:rPr>
        <w:t>: 17</w:t>
      </w:r>
      <w:r w:rsidR="00FD2DAC">
        <w:rPr>
          <w:rFonts w:ascii="Times New Roman" w:hAnsi="Times New Roman" w:cs="Times New Roman"/>
          <w:sz w:val="24"/>
          <w:szCs w:val="24"/>
        </w:rPr>
        <w:t>;</w:t>
      </w:r>
      <w:r w:rsidR="00FD2DAC">
        <w:rPr>
          <w:rFonts w:ascii="Times New Roman" w:hAnsi="Times New Roman" w:cs="Times New Roman"/>
          <w:sz w:val="24"/>
          <w:szCs w:val="24"/>
        </w:rPr>
        <w:t xml:space="preserve"> şiir </w:t>
      </w:r>
      <w:r w:rsidR="00FD2DAC">
        <w:rPr>
          <w:rFonts w:ascii="Times New Roman" w:hAnsi="Times New Roman" w:cs="Times New Roman"/>
          <w:sz w:val="24"/>
          <w:szCs w:val="24"/>
        </w:rPr>
        <w:t>bağlamında örnek uygulamalar için</w:t>
      </w:r>
      <w:r w:rsidR="00FD2DAC">
        <w:rPr>
          <w:rFonts w:ascii="Times New Roman" w:hAnsi="Times New Roman" w:cs="Times New Roman"/>
          <w:sz w:val="24"/>
          <w:szCs w:val="24"/>
        </w:rPr>
        <w:t xml:space="preserve"> </w:t>
      </w:r>
      <w:r w:rsidR="00FD2DAC">
        <w:rPr>
          <w:rFonts w:ascii="Times New Roman" w:hAnsi="Times New Roman" w:cs="Times New Roman"/>
          <w:sz w:val="24"/>
          <w:szCs w:val="24"/>
        </w:rPr>
        <w:t xml:space="preserve">ayrıca bkz. </w:t>
      </w:r>
      <w:r w:rsidR="00FD2DAC">
        <w:rPr>
          <w:rFonts w:ascii="Times New Roman" w:hAnsi="Times New Roman" w:cs="Times New Roman"/>
          <w:sz w:val="24"/>
          <w:szCs w:val="24"/>
        </w:rPr>
        <w:t>173-190)</w:t>
      </w:r>
      <w:r w:rsidR="00FD2DAC">
        <w:rPr>
          <w:rFonts w:ascii="Times New Roman" w:hAnsi="Times New Roman" w:cs="Times New Roman"/>
          <w:sz w:val="24"/>
          <w:szCs w:val="24"/>
        </w:rPr>
        <w:t>.</w:t>
      </w:r>
      <w:proofErr w:type="gramEnd"/>
    </w:p>
    <w:p w:rsidR="001E3359" w:rsidRPr="00E028BC" w:rsidRDefault="00FD2DAC" w:rsidP="003F0CAE">
      <w:pPr>
        <w:jc w:val="both"/>
        <w:rPr>
          <w:rFonts w:ascii="Times New Roman" w:hAnsi="Times New Roman" w:cs="Times New Roman"/>
          <w:sz w:val="24"/>
          <w:szCs w:val="24"/>
        </w:rPr>
      </w:pPr>
      <w:r>
        <w:rPr>
          <w:rFonts w:ascii="Times New Roman" w:hAnsi="Times New Roman" w:cs="Times New Roman"/>
          <w:sz w:val="24"/>
          <w:szCs w:val="24"/>
        </w:rPr>
        <w:t xml:space="preserve">Bu bildiride, öğrencide dil farkındalığı yaratabilmek için, kısmen “davranış ve üretici odaklı Almanca öğretimi” bağlamında </w:t>
      </w:r>
      <w:r w:rsidR="003F0CAE" w:rsidRPr="00E028BC">
        <w:rPr>
          <w:rFonts w:ascii="Times New Roman" w:hAnsi="Times New Roman" w:cs="Times New Roman"/>
          <w:sz w:val="24"/>
          <w:szCs w:val="24"/>
        </w:rPr>
        <w:t xml:space="preserve">idealize </w:t>
      </w:r>
      <w:r>
        <w:rPr>
          <w:rFonts w:ascii="Times New Roman" w:hAnsi="Times New Roman" w:cs="Times New Roman"/>
          <w:sz w:val="24"/>
          <w:szCs w:val="24"/>
        </w:rPr>
        <w:t>ettiğimiz</w:t>
      </w:r>
      <w:r w:rsidR="003F0CAE" w:rsidRPr="00E028BC">
        <w:rPr>
          <w:rFonts w:ascii="Times New Roman" w:hAnsi="Times New Roman" w:cs="Times New Roman"/>
          <w:sz w:val="24"/>
          <w:szCs w:val="24"/>
        </w:rPr>
        <w:t xml:space="preserve"> (ikinci) yabancı dil Almanca öğrenme </w:t>
      </w:r>
      <w:r>
        <w:rPr>
          <w:rFonts w:ascii="Times New Roman" w:hAnsi="Times New Roman" w:cs="Times New Roman"/>
          <w:sz w:val="24"/>
          <w:szCs w:val="24"/>
        </w:rPr>
        <w:t>yaklaşımından söz eder</w:t>
      </w:r>
      <w:r w:rsidR="00D87FAC" w:rsidRPr="00E028BC">
        <w:rPr>
          <w:rFonts w:ascii="Times New Roman" w:hAnsi="Times New Roman" w:cs="Times New Roman"/>
          <w:sz w:val="24"/>
          <w:szCs w:val="24"/>
        </w:rPr>
        <w:t>ken,</w:t>
      </w:r>
      <w:r w:rsidR="003F0CAE" w:rsidRPr="00E028BC">
        <w:rPr>
          <w:rFonts w:ascii="Times New Roman" w:hAnsi="Times New Roman" w:cs="Times New Roman"/>
          <w:sz w:val="24"/>
          <w:szCs w:val="24"/>
        </w:rPr>
        <w:t xml:space="preserve"> hazırlık sınıflarının Çanakkale/Türkiye’de olduğu gibi iyi olduğu v</w:t>
      </w:r>
      <w:r>
        <w:rPr>
          <w:rFonts w:ascii="Times New Roman" w:hAnsi="Times New Roman" w:cs="Times New Roman"/>
          <w:sz w:val="24"/>
          <w:szCs w:val="24"/>
        </w:rPr>
        <w:t>arsayımından hareket edeceğiz</w:t>
      </w:r>
      <w:r w:rsidR="003F0CAE" w:rsidRPr="00E028BC">
        <w:rPr>
          <w:rFonts w:ascii="Times New Roman" w:hAnsi="Times New Roman" w:cs="Times New Roman"/>
          <w:sz w:val="24"/>
          <w:szCs w:val="24"/>
        </w:rPr>
        <w:t xml:space="preserve">. Yani </w:t>
      </w:r>
      <w:r>
        <w:rPr>
          <w:rFonts w:ascii="Times New Roman" w:hAnsi="Times New Roman" w:cs="Times New Roman"/>
          <w:sz w:val="24"/>
          <w:szCs w:val="24"/>
        </w:rPr>
        <w:t xml:space="preserve">hazırlık sınıfından sonra </w:t>
      </w:r>
      <w:r w:rsidR="003F0CAE" w:rsidRPr="00E028BC">
        <w:rPr>
          <w:rFonts w:ascii="Times New Roman" w:hAnsi="Times New Roman" w:cs="Times New Roman"/>
          <w:sz w:val="24"/>
          <w:szCs w:val="24"/>
        </w:rPr>
        <w:t>gramer, fonetik, kelime teşkili, c</w:t>
      </w:r>
      <w:r>
        <w:rPr>
          <w:rFonts w:ascii="Times New Roman" w:hAnsi="Times New Roman" w:cs="Times New Roman"/>
          <w:sz w:val="24"/>
          <w:szCs w:val="24"/>
        </w:rPr>
        <w:t>ümle yapısı gibi temel bilgilerin</w:t>
      </w:r>
      <w:r w:rsidR="003F0CAE" w:rsidRPr="00E028BC">
        <w:rPr>
          <w:rFonts w:ascii="Times New Roman" w:hAnsi="Times New Roman" w:cs="Times New Roman"/>
          <w:sz w:val="24"/>
          <w:szCs w:val="24"/>
        </w:rPr>
        <w:t xml:space="preserve"> </w:t>
      </w:r>
      <w:r>
        <w:rPr>
          <w:rFonts w:ascii="Times New Roman" w:hAnsi="Times New Roman" w:cs="Times New Roman"/>
          <w:sz w:val="24"/>
          <w:szCs w:val="24"/>
        </w:rPr>
        <w:t xml:space="preserve">üst sınıflarda </w:t>
      </w:r>
      <w:r>
        <w:rPr>
          <w:rFonts w:ascii="Times New Roman" w:hAnsi="Times New Roman" w:cs="Times New Roman"/>
          <w:sz w:val="24"/>
          <w:szCs w:val="24"/>
        </w:rPr>
        <w:t>geliştirilmesi</w:t>
      </w:r>
      <w:r w:rsidR="003F0CAE" w:rsidRPr="00E028BC">
        <w:rPr>
          <w:rFonts w:ascii="Times New Roman" w:hAnsi="Times New Roman" w:cs="Times New Roman"/>
          <w:sz w:val="24"/>
          <w:szCs w:val="24"/>
        </w:rPr>
        <w:t xml:space="preserve"> yerine başka bir strateji belirlenebilecek şekilde pekiştirilmiş olmalıdır. Aynı zamanda, hazırlık sınıfı sonrasında </w:t>
      </w:r>
      <w:r>
        <w:rPr>
          <w:rFonts w:ascii="Times New Roman" w:hAnsi="Times New Roman" w:cs="Times New Roman"/>
          <w:sz w:val="24"/>
          <w:szCs w:val="24"/>
        </w:rPr>
        <w:t xml:space="preserve">metinlerin </w:t>
      </w:r>
      <w:r w:rsidR="003F0CAE" w:rsidRPr="00E028BC">
        <w:rPr>
          <w:rFonts w:ascii="Times New Roman" w:hAnsi="Times New Roman" w:cs="Times New Roman"/>
          <w:sz w:val="24"/>
          <w:szCs w:val="24"/>
        </w:rPr>
        <w:t>edebi ya da gramer odaklı analizi gibi iddialı akademik konuların</w:t>
      </w:r>
      <w:r>
        <w:rPr>
          <w:rFonts w:ascii="Times New Roman" w:hAnsi="Times New Roman" w:cs="Times New Roman"/>
          <w:sz w:val="24"/>
          <w:szCs w:val="24"/>
        </w:rPr>
        <w:t xml:space="preserve"> (</w:t>
      </w:r>
      <w:r w:rsidR="003F0CAE" w:rsidRPr="00E028BC">
        <w:rPr>
          <w:rFonts w:ascii="Times New Roman" w:hAnsi="Times New Roman" w:cs="Times New Roman"/>
          <w:sz w:val="24"/>
          <w:szCs w:val="24"/>
        </w:rPr>
        <w:t>özel olarak</w:t>
      </w:r>
      <w:r>
        <w:rPr>
          <w:rFonts w:ascii="Times New Roman" w:hAnsi="Times New Roman" w:cs="Times New Roman"/>
          <w:sz w:val="24"/>
          <w:szCs w:val="24"/>
        </w:rPr>
        <w:t xml:space="preserve"> </w:t>
      </w:r>
      <w:r>
        <w:rPr>
          <w:rFonts w:ascii="Times New Roman" w:hAnsi="Times New Roman" w:cs="Times New Roman"/>
          <w:sz w:val="24"/>
          <w:szCs w:val="24"/>
        </w:rPr>
        <w:t>dil yetersizliğinden dolayı</w:t>
      </w:r>
      <w:r>
        <w:rPr>
          <w:rFonts w:ascii="Times New Roman" w:hAnsi="Times New Roman" w:cs="Times New Roman"/>
          <w:sz w:val="24"/>
          <w:szCs w:val="24"/>
        </w:rPr>
        <w:t>)</w:t>
      </w:r>
      <w:r w:rsidR="003F0CAE" w:rsidRPr="00E028BC">
        <w:rPr>
          <w:rFonts w:ascii="Times New Roman" w:hAnsi="Times New Roman" w:cs="Times New Roman"/>
          <w:sz w:val="24"/>
          <w:szCs w:val="24"/>
        </w:rPr>
        <w:t xml:space="preserve"> derste ana dil Türkçe ile ele alınacağı tehlikesini görüyoruz. </w:t>
      </w:r>
      <w:r>
        <w:rPr>
          <w:rFonts w:ascii="Times New Roman" w:hAnsi="Times New Roman" w:cs="Times New Roman"/>
          <w:sz w:val="24"/>
          <w:szCs w:val="24"/>
        </w:rPr>
        <w:t>Bunun sonucu olarak</w:t>
      </w:r>
      <w:r w:rsidR="003F0CAE" w:rsidRPr="00E028BC">
        <w:rPr>
          <w:rFonts w:ascii="Times New Roman" w:hAnsi="Times New Roman" w:cs="Times New Roman"/>
          <w:sz w:val="24"/>
          <w:szCs w:val="24"/>
        </w:rPr>
        <w:t xml:space="preserve">, Çanakkale’deki ders </w:t>
      </w:r>
      <w:r w:rsidR="003F0CAE" w:rsidRPr="00E7739C">
        <w:rPr>
          <w:rFonts w:ascii="Times New Roman" w:hAnsi="Times New Roman" w:cs="Times New Roman"/>
          <w:sz w:val="24"/>
          <w:szCs w:val="24"/>
        </w:rPr>
        <w:t>deneyimlerimizde</w:t>
      </w:r>
      <w:r w:rsidR="003F0CAE" w:rsidRPr="00E028BC">
        <w:rPr>
          <w:rFonts w:ascii="Times New Roman" w:hAnsi="Times New Roman" w:cs="Times New Roman"/>
          <w:sz w:val="24"/>
          <w:szCs w:val="24"/>
        </w:rPr>
        <w:t xml:space="preserve"> </w:t>
      </w:r>
      <w:r w:rsidR="00E7739C">
        <w:rPr>
          <w:rFonts w:ascii="Times New Roman" w:hAnsi="Times New Roman" w:cs="Times New Roman"/>
          <w:sz w:val="24"/>
          <w:szCs w:val="24"/>
        </w:rPr>
        <w:t xml:space="preserve">(bkz. </w:t>
      </w:r>
      <w:r w:rsidR="00060E97">
        <w:rPr>
          <w:rFonts w:ascii="Times New Roman" w:hAnsi="Times New Roman" w:cs="Times New Roman"/>
          <w:sz w:val="24"/>
          <w:szCs w:val="24"/>
        </w:rPr>
        <w:t xml:space="preserve">Öztürk / </w:t>
      </w:r>
      <w:proofErr w:type="spellStart"/>
      <w:r w:rsidR="00060E97">
        <w:rPr>
          <w:rFonts w:ascii="Times New Roman" w:hAnsi="Times New Roman" w:cs="Times New Roman"/>
          <w:sz w:val="24"/>
          <w:szCs w:val="24"/>
        </w:rPr>
        <w:t>Holzapfel</w:t>
      </w:r>
      <w:proofErr w:type="spellEnd"/>
      <w:r w:rsidR="00060E97">
        <w:rPr>
          <w:rFonts w:ascii="Times New Roman" w:hAnsi="Times New Roman" w:cs="Times New Roman"/>
          <w:sz w:val="24"/>
          <w:szCs w:val="24"/>
        </w:rPr>
        <w:t xml:space="preserve"> 2008: 163-167; </w:t>
      </w:r>
      <w:proofErr w:type="spellStart"/>
      <w:r w:rsidR="00E7739C">
        <w:rPr>
          <w:rFonts w:ascii="Times New Roman" w:hAnsi="Times New Roman" w:cs="Times New Roman"/>
          <w:sz w:val="24"/>
          <w:szCs w:val="24"/>
        </w:rPr>
        <w:t>Holzapfel</w:t>
      </w:r>
      <w:proofErr w:type="spellEnd"/>
      <w:r w:rsidR="00E7739C">
        <w:rPr>
          <w:rFonts w:ascii="Times New Roman" w:hAnsi="Times New Roman" w:cs="Times New Roman"/>
          <w:sz w:val="24"/>
          <w:szCs w:val="24"/>
        </w:rPr>
        <w:t xml:space="preserve"> 2011: 141-144) </w:t>
      </w:r>
      <w:r w:rsidR="003F0CAE" w:rsidRPr="00E028BC">
        <w:rPr>
          <w:rFonts w:ascii="Times New Roman" w:hAnsi="Times New Roman" w:cs="Times New Roman"/>
          <w:sz w:val="24"/>
          <w:szCs w:val="24"/>
        </w:rPr>
        <w:t>yaşadığımız gibi, öğrencilerin Almanca bilgileri, izleyen yarıyıl</w:t>
      </w:r>
      <w:r>
        <w:rPr>
          <w:rFonts w:ascii="Times New Roman" w:hAnsi="Times New Roman" w:cs="Times New Roman"/>
          <w:sz w:val="24"/>
          <w:szCs w:val="24"/>
        </w:rPr>
        <w:t>larda unutulmaya yüz tutabiliyor</w:t>
      </w:r>
      <w:r w:rsidR="003F0CAE" w:rsidRPr="00E028BC">
        <w:rPr>
          <w:rFonts w:ascii="Times New Roman" w:hAnsi="Times New Roman" w:cs="Times New Roman"/>
          <w:sz w:val="24"/>
          <w:szCs w:val="24"/>
        </w:rPr>
        <w:t>. Bu tehlikenin izleyen üç aşamada, özellikle yabancı dilde aktif konuşmaya önem verilmesiyle önüne geçilebilir. Bu anlamda, öğrencilere gittikçe iki dilin özellikleri hakkında farkındalık kazandırılabileceğini düşünüyoruz; bu da dikkatli atılmış adımlar ve aşamalarla gerçekleşebilir.</w:t>
      </w:r>
    </w:p>
    <w:p w:rsidR="006A0788" w:rsidRPr="00E028BC" w:rsidRDefault="008C6CF3" w:rsidP="006A0788">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6A0788" w:rsidRPr="00E028BC">
        <w:rPr>
          <w:rFonts w:ascii="Times New Roman" w:hAnsi="Times New Roman" w:cs="Times New Roman"/>
          <w:b/>
          <w:sz w:val="24"/>
          <w:szCs w:val="24"/>
        </w:rPr>
        <w:t>Hazırlık ve Benimseme</w:t>
      </w:r>
    </w:p>
    <w:p w:rsidR="00335134" w:rsidRPr="00E028BC" w:rsidRDefault="00335134" w:rsidP="003F0CAE">
      <w:pPr>
        <w:jc w:val="both"/>
        <w:rPr>
          <w:rFonts w:ascii="Times New Roman" w:hAnsi="Times New Roman" w:cs="Times New Roman"/>
          <w:sz w:val="24"/>
          <w:szCs w:val="24"/>
        </w:rPr>
      </w:pPr>
      <w:r w:rsidRPr="00E028BC">
        <w:rPr>
          <w:rFonts w:ascii="Times New Roman" w:hAnsi="Times New Roman" w:cs="Times New Roman"/>
          <w:sz w:val="24"/>
          <w:szCs w:val="24"/>
        </w:rPr>
        <w:t xml:space="preserve">Dilde farkındalık dediğimiz şey, görüşümüzce (zaman çerçevesi açık olmak üzere) teorik olarak düşünülmüş üç adımda gerçekleşir. Burada biri birini izleyen bu teorik üç adımı tasarımlayacağız. İlk adım olarak </w:t>
      </w:r>
      <w:r w:rsidRPr="00E028BC">
        <w:rPr>
          <w:rFonts w:ascii="Times New Roman" w:hAnsi="Times New Roman" w:cs="Times New Roman"/>
          <w:b/>
          <w:sz w:val="24"/>
          <w:szCs w:val="24"/>
        </w:rPr>
        <w:t>benimsemeyi</w:t>
      </w:r>
      <w:r w:rsidRPr="00E028BC">
        <w:rPr>
          <w:rFonts w:ascii="Times New Roman" w:hAnsi="Times New Roman" w:cs="Times New Roman"/>
          <w:sz w:val="24"/>
          <w:szCs w:val="24"/>
        </w:rPr>
        <w:t xml:space="preserve"> (</w:t>
      </w:r>
      <w:proofErr w:type="spellStart"/>
      <w:r w:rsidRPr="00E028BC">
        <w:rPr>
          <w:rFonts w:ascii="Times New Roman" w:hAnsi="Times New Roman" w:cs="Times New Roman"/>
          <w:b/>
          <w:sz w:val="24"/>
          <w:szCs w:val="24"/>
        </w:rPr>
        <w:t>Aneignung</w:t>
      </w:r>
      <w:proofErr w:type="spellEnd"/>
      <w:r w:rsidRPr="00E028BC">
        <w:rPr>
          <w:rFonts w:ascii="Times New Roman" w:hAnsi="Times New Roman" w:cs="Times New Roman"/>
          <w:sz w:val="24"/>
          <w:szCs w:val="24"/>
        </w:rPr>
        <w:t xml:space="preserve">) ele alalım. Bu her şeyden önce </w:t>
      </w:r>
      <w:r w:rsidR="00305139" w:rsidRPr="00E028BC">
        <w:rPr>
          <w:rFonts w:ascii="Times New Roman" w:hAnsi="Times New Roman" w:cs="Times New Roman"/>
          <w:sz w:val="24"/>
          <w:szCs w:val="24"/>
          <w:u w:val="single"/>
        </w:rPr>
        <w:t>konuşmak</w:t>
      </w:r>
      <w:r w:rsidR="00305139" w:rsidRPr="00E028BC">
        <w:rPr>
          <w:rFonts w:ascii="Times New Roman" w:hAnsi="Times New Roman" w:cs="Times New Roman"/>
          <w:sz w:val="24"/>
          <w:szCs w:val="24"/>
        </w:rPr>
        <w:t xml:space="preserve">, </w:t>
      </w:r>
      <w:r w:rsidRPr="00E028BC">
        <w:rPr>
          <w:rFonts w:ascii="Times New Roman" w:hAnsi="Times New Roman" w:cs="Times New Roman"/>
          <w:sz w:val="24"/>
          <w:szCs w:val="24"/>
        </w:rPr>
        <w:t xml:space="preserve">yabancı dili aktif olarak </w:t>
      </w:r>
      <w:r w:rsidRPr="008B3B5B">
        <w:rPr>
          <w:rFonts w:ascii="Times New Roman" w:hAnsi="Times New Roman" w:cs="Times New Roman"/>
          <w:i/>
          <w:sz w:val="24"/>
          <w:szCs w:val="24"/>
        </w:rPr>
        <w:t>kullanmak</w:t>
      </w:r>
      <w:r w:rsidRPr="00E028BC">
        <w:rPr>
          <w:rFonts w:ascii="Times New Roman" w:hAnsi="Times New Roman" w:cs="Times New Roman"/>
          <w:sz w:val="24"/>
          <w:szCs w:val="24"/>
        </w:rPr>
        <w:t xml:space="preserve"> demektir; başlangıç olarak </w:t>
      </w:r>
      <w:r w:rsidR="00305139" w:rsidRPr="00E028BC">
        <w:rPr>
          <w:rFonts w:ascii="Times New Roman" w:hAnsi="Times New Roman" w:cs="Times New Roman"/>
          <w:sz w:val="24"/>
          <w:szCs w:val="24"/>
        </w:rPr>
        <w:t xml:space="preserve">sıkı </w:t>
      </w:r>
      <w:r w:rsidRPr="00E028BC">
        <w:rPr>
          <w:rFonts w:ascii="Times New Roman" w:hAnsi="Times New Roman" w:cs="Times New Roman"/>
          <w:sz w:val="24"/>
          <w:szCs w:val="24"/>
        </w:rPr>
        <w:t xml:space="preserve">kurallara dikkat etmeksizin ve </w:t>
      </w:r>
      <w:r w:rsidR="00305139" w:rsidRPr="00E028BC">
        <w:rPr>
          <w:rFonts w:ascii="Times New Roman" w:hAnsi="Times New Roman" w:cs="Times New Roman"/>
          <w:sz w:val="24"/>
          <w:szCs w:val="24"/>
        </w:rPr>
        <w:t xml:space="preserve">sürekli </w:t>
      </w:r>
      <w:r w:rsidRPr="00E028BC">
        <w:rPr>
          <w:rFonts w:ascii="Times New Roman" w:hAnsi="Times New Roman" w:cs="Times New Roman"/>
          <w:sz w:val="24"/>
          <w:szCs w:val="24"/>
        </w:rPr>
        <w:t>hata yapma korkusu yaşamaksızın.</w:t>
      </w:r>
      <w:r w:rsidR="00305139" w:rsidRPr="00E028BC">
        <w:rPr>
          <w:rFonts w:ascii="Times New Roman" w:hAnsi="Times New Roman" w:cs="Times New Roman"/>
          <w:sz w:val="24"/>
          <w:szCs w:val="24"/>
        </w:rPr>
        <w:t xml:space="preserve"> Yabancı bir dil kuramsal olarak öğrenilmemeli ve öğrenciye kural kitapları ve bilgileri doldurulmamalıdır. İkinci bir dil öncelikle alıştırmalar yapılarak sürekli kullanılarak alışkanlık haline getirilmelidir. Ana dilini öğrenen çocuklarda bu aşama, yetişkinler için anlaşılmaz </w:t>
      </w:r>
      <w:r w:rsidR="00844A97" w:rsidRPr="00E028BC">
        <w:rPr>
          <w:rFonts w:ascii="Times New Roman" w:hAnsi="Times New Roman" w:cs="Times New Roman"/>
          <w:sz w:val="24"/>
          <w:szCs w:val="24"/>
        </w:rPr>
        <w:t>“söz/</w:t>
      </w:r>
      <w:proofErr w:type="spellStart"/>
      <w:r w:rsidR="00844A97" w:rsidRPr="00E028BC">
        <w:rPr>
          <w:rFonts w:ascii="Times New Roman" w:hAnsi="Times New Roman" w:cs="Times New Roman"/>
          <w:sz w:val="24"/>
          <w:szCs w:val="24"/>
        </w:rPr>
        <w:t>cükler</w:t>
      </w:r>
      <w:proofErr w:type="spellEnd"/>
      <w:r w:rsidR="00844A97" w:rsidRPr="00E028BC">
        <w:rPr>
          <w:rFonts w:ascii="Times New Roman" w:hAnsi="Times New Roman" w:cs="Times New Roman"/>
          <w:sz w:val="24"/>
          <w:szCs w:val="24"/>
        </w:rPr>
        <w:t>” çıkararak dilin tınlamasına ve ritmine alıştıkları aşama olmalıdır. Almanya’daki çocuk yuvalarında bunun için özellikle çocuk şarkıları öğrenilir, ilkokulun başlangıç sınıflarında basit şarkılar söylenir. Burada önemli olan gramer değil, dilin melodisidir.</w:t>
      </w:r>
    </w:p>
    <w:p w:rsidR="00844A97" w:rsidRPr="00E028BC" w:rsidRDefault="00844A97" w:rsidP="003F0CAE">
      <w:pPr>
        <w:jc w:val="both"/>
        <w:rPr>
          <w:rFonts w:ascii="Times New Roman" w:hAnsi="Times New Roman" w:cs="Times New Roman"/>
          <w:sz w:val="24"/>
          <w:szCs w:val="24"/>
        </w:rPr>
      </w:pPr>
      <w:r w:rsidRPr="00E028BC">
        <w:rPr>
          <w:rFonts w:ascii="Times New Roman" w:hAnsi="Times New Roman" w:cs="Times New Roman"/>
          <w:sz w:val="24"/>
          <w:szCs w:val="24"/>
        </w:rPr>
        <w:lastRenderedPageBreak/>
        <w:t>Üniversite öğrencileri için bu, “yabancı” dilde konuşmaya cesaret etmek, melodisini, cümle vurgusunu, (değişik toplumlarda farklı olan jest ve mimikle) iletişim tarzını aşinalık kazanmak ve bunları zamanla kendine alışkanlık edinmek demektir. Bunun için rol oyunları katkı/yardım sağlayabilir: alışverişe gitmek, kendi şehrimde turist</w:t>
      </w:r>
      <w:r w:rsidR="00774351" w:rsidRPr="00E028BC">
        <w:rPr>
          <w:rFonts w:ascii="Times New Roman" w:hAnsi="Times New Roman" w:cs="Times New Roman"/>
          <w:sz w:val="24"/>
          <w:szCs w:val="24"/>
        </w:rPr>
        <w:t xml:space="preserve"> rehberi gibi, görülecek yerleri açıklamak, (hayali olarak) otobüs/bileti almak, harita üzerinde, dilini öğrendiğim ülkeye bir gezi yapmak vs. Alışverişte </w:t>
      </w:r>
      <w:proofErr w:type="spellStart"/>
      <w:r w:rsidR="00774351" w:rsidRPr="00E028BC">
        <w:rPr>
          <w:rFonts w:ascii="Times New Roman" w:hAnsi="Times New Roman" w:cs="Times New Roman"/>
          <w:sz w:val="24"/>
          <w:szCs w:val="24"/>
        </w:rPr>
        <w:t>örn</w:t>
      </w:r>
      <w:proofErr w:type="spellEnd"/>
      <w:r w:rsidR="00774351" w:rsidRPr="00E028BC">
        <w:rPr>
          <w:rFonts w:ascii="Times New Roman" w:hAnsi="Times New Roman" w:cs="Times New Roman"/>
          <w:sz w:val="24"/>
          <w:szCs w:val="24"/>
        </w:rPr>
        <w:t>. bir fırında, farklı ürünlerin sunulması, farklı tahıl ürünleri için kullanılan “yabancı” terimlerin öğrenilmesi ön planda olmalıdır. “Harita üzerinde gezi için” duvarda asılı ve üzerinde eyaletlerin önemli nehirlerin, doğa alanlarının, kentlerin görülüp açıklanabileceği ve böylece öğrenilebileceği büyük bir Almanya haritası olmalı. Böyle bir ders duruma göre bizzat yapılan bir gezide edinilen deneyimlerle değerlendirilebilir.</w:t>
      </w:r>
    </w:p>
    <w:p w:rsidR="001A1C09" w:rsidRPr="003F37C9" w:rsidRDefault="00E37E4E" w:rsidP="003F0CAE">
      <w:pPr>
        <w:jc w:val="both"/>
        <w:rPr>
          <w:rFonts w:ascii="Times New Roman" w:hAnsi="Times New Roman" w:cs="Times New Roman"/>
          <w:sz w:val="24"/>
          <w:szCs w:val="24"/>
        </w:rPr>
      </w:pPr>
      <w:r w:rsidRPr="00E028BC">
        <w:rPr>
          <w:rFonts w:ascii="Times New Roman" w:hAnsi="Times New Roman" w:cs="Times New Roman"/>
          <w:sz w:val="24"/>
          <w:szCs w:val="24"/>
        </w:rPr>
        <w:t xml:space="preserve">İlk aşamada (olanak varsa), yabancı dilde çocuk ya da yetişkin şarkıları fark etmez, şarkı söylemeye zaman ayrılmalıdır. Grimm </w:t>
      </w:r>
      <w:proofErr w:type="spellStart"/>
      <w:r w:rsidRPr="00E028BC">
        <w:rPr>
          <w:rFonts w:ascii="Times New Roman" w:hAnsi="Times New Roman" w:cs="Times New Roman"/>
          <w:sz w:val="24"/>
          <w:szCs w:val="24"/>
        </w:rPr>
        <w:t>Kardeşler’den</w:t>
      </w:r>
      <w:proofErr w:type="spellEnd"/>
      <w:r w:rsidRPr="00E028BC">
        <w:rPr>
          <w:rFonts w:ascii="Times New Roman" w:hAnsi="Times New Roman" w:cs="Times New Roman"/>
          <w:sz w:val="24"/>
          <w:szCs w:val="24"/>
        </w:rPr>
        <w:t xml:space="preserve"> masallar da klasik yazı dili için iyi bir örnektir. Daha çok sözlü derlemeden yazıya geçirilmişlerdir, ama Grimm Kardeşler tarafından dil ve yapı bakımından kurallara uygun biçimde “düzeltilmiştir”. Grimm masallarına göre, içerik bakımından ilginç olduğundan </w:t>
      </w:r>
      <w:proofErr w:type="spellStart"/>
      <w:r w:rsidRPr="00E028BC">
        <w:rPr>
          <w:rFonts w:ascii="Times New Roman" w:hAnsi="Times New Roman" w:cs="Times New Roman"/>
          <w:sz w:val="24"/>
          <w:szCs w:val="24"/>
        </w:rPr>
        <w:t>Hans</w:t>
      </w:r>
      <w:proofErr w:type="spellEnd"/>
      <w:r w:rsidRPr="00E028BC">
        <w:rPr>
          <w:rFonts w:ascii="Times New Roman" w:hAnsi="Times New Roman" w:cs="Times New Roman"/>
          <w:sz w:val="24"/>
          <w:szCs w:val="24"/>
        </w:rPr>
        <w:t xml:space="preserve"> </w:t>
      </w:r>
      <w:proofErr w:type="spellStart"/>
      <w:r w:rsidRPr="00E028BC">
        <w:rPr>
          <w:rFonts w:ascii="Times New Roman" w:hAnsi="Times New Roman" w:cs="Times New Roman"/>
          <w:sz w:val="24"/>
          <w:szCs w:val="24"/>
        </w:rPr>
        <w:t>Christian</w:t>
      </w:r>
      <w:proofErr w:type="spellEnd"/>
      <w:r w:rsidRPr="00E028BC">
        <w:rPr>
          <w:rFonts w:ascii="Times New Roman" w:hAnsi="Times New Roman" w:cs="Times New Roman"/>
          <w:sz w:val="24"/>
          <w:szCs w:val="24"/>
        </w:rPr>
        <w:t xml:space="preserve"> Andersen’in Almancaya çevrilmiş sanat masalları da tercih edilebilir. Klasik </w:t>
      </w:r>
      <w:proofErr w:type="spellStart"/>
      <w:r w:rsidRPr="00E028BC">
        <w:rPr>
          <w:rFonts w:ascii="Times New Roman" w:hAnsi="Times New Roman" w:cs="Times New Roman"/>
          <w:sz w:val="24"/>
          <w:szCs w:val="24"/>
        </w:rPr>
        <w:t>fabel</w:t>
      </w:r>
      <w:proofErr w:type="spellEnd"/>
      <w:r w:rsidRPr="00E028BC">
        <w:rPr>
          <w:rFonts w:ascii="Times New Roman" w:hAnsi="Times New Roman" w:cs="Times New Roman"/>
          <w:sz w:val="24"/>
          <w:szCs w:val="24"/>
        </w:rPr>
        <w:t xml:space="preserve"> (hayvan meselleri) örnekleri de kısalık ve ders verici/düşünmeye yönlendirici konuları dolayısıyla uygundur. Burada bizce önemli olan masal türü değil (gerçi masallar </w:t>
      </w:r>
      <w:r w:rsidR="008B3B5B">
        <w:rPr>
          <w:rFonts w:ascii="Times New Roman" w:hAnsi="Times New Roman" w:cs="Times New Roman"/>
          <w:sz w:val="24"/>
          <w:szCs w:val="24"/>
        </w:rPr>
        <w:t xml:space="preserve">Grimm </w:t>
      </w:r>
      <w:r w:rsidRPr="00E028BC">
        <w:rPr>
          <w:rFonts w:ascii="Times New Roman" w:hAnsi="Times New Roman" w:cs="Times New Roman"/>
          <w:sz w:val="24"/>
          <w:szCs w:val="24"/>
        </w:rPr>
        <w:t>kardeşleri</w:t>
      </w:r>
      <w:r w:rsidR="008B3B5B">
        <w:rPr>
          <w:rFonts w:ascii="Times New Roman" w:hAnsi="Times New Roman" w:cs="Times New Roman"/>
          <w:sz w:val="24"/>
          <w:szCs w:val="24"/>
        </w:rPr>
        <w:t>n diliyle</w:t>
      </w:r>
      <w:r w:rsidRPr="00E028BC">
        <w:rPr>
          <w:rFonts w:ascii="Times New Roman" w:hAnsi="Times New Roman" w:cs="Times New Roman"/>
          <w:sz w:val="24"/>
          <w:szCs w:val="24"/>
        </w:rPr>
        <w:t>, bilgisayarı</w:t>
      </w:r>
      <w:r w:rsidR="008B3B5B">
        <w:rPr>
          <w:rFonts w:ascii="Times New Roman" w:hAnsi="Times New Roman" w:cs="Times New Roman"/>
          <w:sz w:val="24"/>
          <w:szCs w:val="24"/>
        </w:rPr>
        <w:t>n kullanıcının</w:t>
      </w:r>
      <w:r w:rsidRPr="00E028BC">
        <w:rPr>
          <w:rFonts w:ascii="Times New Roman" w:hAnsi="Times New Roman" w:cs="Times New Roman"/>
          <w:sz w:val="24"/>
          <w:szCs w:val="24"/>
        </w:rPr>
        <w:t xml:space="preserve"> dil</w:t>
      </w:r>
      <w:r w:rsidR="008B3B5B">
        <w:rPr>
          <w:rFonts w:ascii="Times New Roman" w:hAnsi="Times New Roman" w:cs="Times New Roman"/>
          <w:sz w:val="24"/>
          <w:szCs w:val="24"/>
        </w:rPr>
        <w:t>ini</w:t>
      </w:r>
      <w:r w:rsidRPr="00E028BC">
        <w:rPr>
          <w:rFonts w:ascii="Times New Roman" w:hAnsi="Times New Roman" w:cs="Times New Roman"/>
          <w:sz w:val="24"/>
          <w:szCs w:val="24"/>
        </w:rPr>
        <w:t xml:space="preserve"> tanımada uygun olduğu anlaşılmıştır, ama), aksine buna rağmen standarda yakın bir dille yazılmış olan metnin kısalığıdır; modern edebi metinlerde bu özellik her zaman bulunmayabilir.</w:t>
      </w:r>
      <w:r w:rsidR="001A1C09" w:rsidRPr="00E028BC">
        <w:rPr>
          <w:rFonts w:ascii="Times New Roman" w:hAnsi="Times New Roman" w:cs="Times New Roman"/>
          <w:sz w:val="24"/>
          <w:szCs w:val="24"/>
        </w:rPr>
        <w:t xml:space="preserve"> Aynı şey, çoğunluk basit ve kolay anlaşılabilir bir dilde sunulan çok sayıda geleneksel (sözlü) halk türküleri için de geçerlidir</w:t>
      </w:r>
      <w:r w:rsidR="00060E97">
        <w:rPr>
          <w:rFonts w:ascii="Times New Roman" w:hAnsi="Times New Roman" w:cs="Times New Roman"/>
          <w:sz w:val="24"/>
          <w:szCs w:val="24"/>
        </w:rPr>
        <w:t xml:space="preserve"> (Öztürk / </w:t>
      </w:r>
      <w:proofErr w:type="spellStart"/>
      <w:r w:rsidR="00060E97">
        <w:rPr>
          <w:rFonts w:ascii="Times New Roman" w:hAnsi="Times New Roman" w:cs="Times New Roman"/>
          <w:sz w:val="24"/>
          <w:szCs w:val="24"/>
        </w:rPr>
        <w:t>Holzapfel</w:t>
      </w:r>
      <w:proofErr w:type="spellEnd"/>
      <w:r w:rsidR="00060E97">
        <w:rPr>
          <w:rFonts w:ascii="Times New Roman" w:hAnsi="Times New Roman" w:cs="Times New Roman"/>
          <w:sz w:val="24"/>
          <w:szCs w:val="24"/>
        </w:rPr>
        <w:t xml:space="preserve"> 2006:</w:t>
      </w:r>
      <w:r w:rsidR="00060E97" w:rsidRPr="00060E97">
        <w:rPr>
          <w:rFonts w:ascii="Times New Roman" w:hAnsi="Times New Roman" w:cs="Times New Roman"/>
          <w:sz w:val="24"/>
          <w:szCs w:val="24"/>
        </w:rPr>
        <w:t xml:space="preserve"> 433-445 </w:t>
      </w:r>
      <w:r w:rsidR="00060E97">
        <w:rPr>
          <w:rFonts w:ascii="Times New Roman" w:hAnsi="Times New Roman" w:cs="Times New Roman"/>
          <w:sz w:val="24"/>
          <w:szCs w:val="24"/>
        </w:rPr>
        <w:t>)</w:t>
      </w:r>
      <w:r w:rsidR="001A1C09" w:rsidRPr="00E028BC">
        <w:rPr>
          <w:rFonts w:ascii="Times New Roman" w:hAnsi="Times New Roman" w:cs="Times New Roman"/>
          <w:sz w:val="24"/>
          <w:szCs w:val="24"/>
        </w:rPr>
        <w:t>.</w:t>
      </w:r>
    </w:p>
    <w:p w:rsidR="001A1C09" w:rsidRPr="00E028BC" w:rsidRDefault="00C25A77" w:rsidP="003F0CAE">
      <w:pPr>
        <w:jc w:val="both"/>
        <w:rPr>
          <w:rFonts w:ascii="Times New Roman" w:hAnsi="Times New Roman" w:cs="Times New Roman"/>
          <w:b/>
          <w:sz w:val="24"/>
          <w:szCs w:val="24"/>
          <w:lang w:val="de-DE"/>
        </w:rPr>
      </w:pPr>
      <w:r>
        <w:rPr>
          <w:rFonts w:ascii="Times New Roman" w:hAnsi="Times New Roman" w:cs="Times New Roman"/>
          <w:b/>
          <w:sz w:val="24"/>
          <w:szCs w:val="24"/>
          <w:lang w:val="de-DE"/>
        </w:rPr>
        <w:t xml:space="preserve">3. </w:t>
      </w:r>
      <w:proofErr w:type="spellStart"/>
      <w:r w:rsidR="001A1C09" w:rsidRPr="00E028BC">
        <w:rPr>
          <w:rFonts w:ascii="Times New Roman" w:hAnsi="Times New Roman" w:cs="Times New Roman"/>
          <w:b/>
          <w:sz w:val="24"/>
          <w:szCs w:val="24"/>
          <w:lang w:val="de-DE"/>
        </w:rPr>
        <w:t>Alışma</w:t>
      </w:r>
      <w:proofErr w:type="spellEnd"/>
    </w:p>
    <w:p w:rsidR="003F0CAE" w:rsidRPr="00E028BC" w:rsidRDefault="003F0CAE" w:rsidP="003F0CAE">
      <w:pPr>
        <w:jc w:val="both"/>
        <w:rPr>
          <w:rFonts w:ascii="Times New Roman" w:hAnsi="Times New Roman" w:cs="Times New Roman"/>
          <w:sz w:val="24"/>
          <w:szCs w:val="24"/>
        </w:rPr>
      </w:pPr>
      <w:proofErr w:type="gramStart"/>
      <w:r w:rsidRPr="00E028BC">
        <w:rPr>
          <w:rFonts w:ascii="Times New Roman" w:hAnsi="Times New Roman" w:cs="Times New Roman"/>
          <w:sz w:val="24"/>
          <w:szCs w:val="24"/>
        </w:rPr>
        <w:t xml:space="preserve">Eğer </w:t>
      </w:r>
      <w:r w:rsidR="001A1C09" w:rsidRPr="00E028BC">
        <w:rPr>
          <w:rFonts w:ascii="Times New Roman" w:hAnsi="Times New Roman" w:cs="Times New Roman"/>
          <w:sz w:val="24"/>
          <w:szCs w:val="24"/>
        </w:rPr>
        <w:t>(bir şeyi yoğun öğrenmek</w:t>
      </w:r>
      <w:r w:rsidRPr="00E028BC">
        <w:rPr>
          <w:rFonts w:ascii="Times New Roman" w:hAnsi="Times New Roman" w:cs="Times New Roman"/>
          <w:sz w:val="24"/>
          <w:szCs w:val="24"/>
        </w:rPr>
        <w:t xml:space="preserve"> </w:t>
      </w:r>
      <w:r w:rsidR="001A1C09" w:rsidRPr="00E028BC">
        <w:rPr>
          <w:rFonts w:ascii="Times New Roman" w:hAnsi="Times New Roman" w:cs="Times New Roman"/>
          <w:sz w:val="24"/>
          <w:szCs w:val="24"/>
        </w:rPr>
        <w:t xml:space="preserve">için, “soğuk suya atlamak gerekir” deyiminde olduğu gibi) “buz kırılmışsa” </w:t>
      </w:r>
      <w:r w:rsidRPr="00E028BC">
        <w:rPr>
          <w:rFonts w:ascii="Times New Roman" w:hAnsi="Times New Roman" w:cs="Times New Roman"/>
          <w:sz w:val="24"/>
          <w:szCs w:val="24"/>
        </w:rPr>
        <w:t xml:space="preserve">ve öğrenciler </w:t>
      </w:r>
      <w:r w:rsidR="001A1C09" w:rsidRPr="00E028BC">
        <w:rPr>
          <w:rFonts w:ascii="Times New Roman" w:hAnsi="Times New Roman" w:cs="Times New Roman"/>
          <w:sz w:val="24"/>
          <w:szCs w:val="24"/>
        </w:rPr>
        <w:t xml:space="preserve">tüm </w:t>
      </w:r>
      <w:r w:rsidRPr="00E028BC">
        <w:rPr>
          <w:rFonts w:ascii="Times New Roman" w:hAnsi="Times New Roman" w:cs="Times New Roman"/>
          <w:sz w:val="24"/>
          <w:szCs w:val="24"/>
        </w:rPr>
        <w:t xml:space="preserve">dersler bağlamında sadece yabancı dilde hareket etme korkusunu aşarlar ve öğretmenler de “zor” soruları anadilde açıklayıp, </w:t>
      </w:r>
      <w:proofErr w:type="spellStart"/>
      <w:r w:rsidRPr="00E028BC">
        <w:rPr>
          <w:rFonts w:ascii="Times New Roman" w:hAnsi="Times New Roman" w:cs="Times New Roman"/>
          <w:sz w:val="24"/>
          <w:szCs w:val="24"/>
        </w:rPr>
        <w:t>organizasyonel</w:t>
      </w:r>
      <w:proofErr w:type="spellEnd"/>
      <w:r w:rsidRPr="00E028BC">
        <w:rPr>
          <w:rFonts w:ascii="Times New Roman" w:hAnsi="Times New Roman" w:cs="Times New Roman"/>
          <w:sz w:val="24"/>
          <w:szCs w:val="24"/>
        </w:rPr>
        <w:t xml:space="preserve"> (danışma) görüşmelerini (zaman kaybına rağmen) sadece yabancı dilde yapmaya alışırlarsa, o zaman ikinci aşama için yol açılmıştır: ikinci dile </w:t>
      </w:r>
      <w:r w:rsidRPr="00E028BC">
        <w:rPr>
          <w:rFonts w:ascii="Times New Roman" w:hAnsi="Times New Roman" w:cs="Times New Roman"/>
          <w:b/>
          <w:sz w:val="24"/>
          <w:szCs w:val="24"/>
        </w:rPr>
        <w:t>alışma</w:t>
      </w:r>
      <w:r w:rsidRPr="00E028BC">
        <w:rPr>
          <w:rFonts w:ascii="Times New Roman" w:hAnsi="Times New Roman" w:cs="Times New Roman"/>
          <w:sz w:val="24"/>
          <w:szCs w:val="24"/>
        </w:rPr>
        <w:t xml:space="preserve"> (</w:t>
      </w:r>
      <w:r w:rsidRPr="00E028BC">
        <w:rPr>
          <w:rFonts w:ascii="Times New Roman" w:hAnsi="Times New Roman" w:cs="Times New Roman"/>
          <w:b/>
          <w:sz w:val="24"/>
          <w:szCs w:val="24"/>
          <w:lang w:val="de-DE"/>
        </w:rPr>
        <w:t>Gewöhnung</w:t>
      </w:r>
      <w:r w:rsidRPr="00E028BC">
        <w:rPr>
          <w:rFonts w:ascii="Times New Roman" w:hAnsi="Times New Roman" w:cs="Times New Roman"/>
          <w:sz w:val="24"/>
          <w:szCs w:val="24"/>
        </w:rPr>
        <w:t>).</w:t>
      </w:r>
      <w:r w:rsidR="001A1C09" w:rsidRPr="00E028BC">
        <w:rPr>
          <w:rFonts w:ascii="Times New Roman" w:hAnsi="Times New Roman" w:cs="Times New Roman"/>
          <w:sz w:val="24"/>
          <w:szCs w:val="24"/>
        </w:rPr>
        <w:t xml:space="preserve"> </w:t>
      </w:r>
      <w:proofErr w:type="gramEnd"/>
      <w:r w:rsidR="001A1C09" w:rsidRPr="00E028BC">
        <w:rPr>
          <w:rFonts w:ascii="Times New Roman" w:hAnsi="Times New Roman" w:cs="Times New Roman"/>
          <w:sz w:val="24"/>
          <w:szCs w:val="24"/>
        </w:rPr>
        <w:t xml:space="preserve">Böylece ders dışında da, ister öğrenciler tarafından ister öğretmenler tarafından olsun, </w:t>
      </w:r>
      <w:r w:rsidR="001A1C09" w:rsidRPr="00E028BC">
        <w:rPr>
          <w:rFonts w:ascii="Times New Roman" w:hAnsi="Times New Roman" w:cs="Times New Roman"/>
          <w:sz w:val="24"/>
          <w:szCs w:val="24"/>
          <w:u w:val="single"/>
        </w:rPr>
        <w:t>ana dilde konuşmayarak</w:t>
      </w:r>
      <w:r w:rsidR="001A1C09" w:rsidRPr="00E028BC">
        <w:rPr>
          <w:rFonts w:ascii="Times New Roman" w:hAnsi="Times New Roman" w:cs="Times New Roman"/>
          <w:sz w:val="24"/>
          <w:szCs w:val="24"/>
        </w:rPr>
        <w:t xml:space="preserve"> iletişime başlayabiliriz. </w:t>
      </w:r>
      <w:r w:rsidR="00635A65" w:rsidRPr="00E028BC">
        <w:rPr>
          <w:rFonts w:ascii="Times New Roman" w:hAnsi="Times New Roman" w:cs="Times New Roman"/>
          <w:sz w:val="24"/>
          <w:szCs w:val="24"/>
        </w:rPr>
        <w:t>Bu aşamada günlük yaşamda ana dile dönmektense, yabancı dilde “kekelemek” tercih edilmelidir. Büyük zaman kaybı sinir bozucu ve hata yapma korkusu bir gölge gibi üzerimizde dursa da bunda ısrar edilmelidir.</w:t>
      </w:r>
    </w:p>
    <w:p w:rsidR="00635A65" w:rsidRPr="00E028BC" w:rsidRDefault="00635A65" w:rsidP="003F0CAE">
      <w:pPr>
        <w:jc w:val="both"/>
        <w:rPr>
          <w:rFonts w:ascii="Times New Roman" w:hAnsi="Times New Roman" w:cs="Times New Roman"/>
          <w:sz w:val="24"/>
          <w:szCs w:val="24"/>
        </w:rPr>
      </w:pPr>
      <w:r w:rsidRPr="00E028BC">
        <w:rPr>
          <w:rFonts w:ascii="Times New Roman" w:hAnsi="Times New Roman" w:cs="Times New Roman"/>
          <w:sz w:val="24"/>
          <w:szCs w:val="24"/>
        </w:rPr>
        <w:t>Bu yabancı dil ortamına giriş için kazanılacak “tavizsiz” alışma ve orada kalma aşaması, görüşümüzce çok çok önemlidir. Bu aşama yoğun düzeltme ve iyileştirme çalışmalarıyla bağlantılıdır. Artık</w:t>
      </w:r>
      <w:r w:rsidR="00EF273E" w:rsidRPr="00E028BC">
        <w:rPr>
          <w:rFonts w:ascii="Times New Roman" w:hAnsi="Times New Roman" w:cs="Times New Roman"/>
          <w:sz w:val="24"/>
          <w:szCs w:val="24"/>
        </w:rPr>
        <w:t xml:space="preserve"> öğrenciye</w:t>
      </w:r>
      <w:r w:rsidRPr="00E028BC">
        <w:rPr>
          <w:rFonts w:ascii="Times New Roman" w:hAnsi="Times New Roman" w:cs="Times New Roman"/>
          <w:sz w:val="24"/>
          <w:szCs w:val="24"/>
        </w:rPr>
        <w:t>, içinde turistlere kendi şehrini ve kendi ülkesinin tarihini anlat</w:t>
      </w:r>
      <w:r w:rsidR="00EF273E" w:rsidRPr="00E028BC">
        <w:rPr>
          <w:rFonts w:ascii="Times New Roman" w:hAnsi="Times New Roman" w:cs="Times New Roman"/>
          <w:sz w:val="24"/>
          <w:szCs w:val="24"/>
        </w:rPr>
        <w:t>acağı kısa kompozisyon/metinler yazdırma zamanı gelmiştir</w:t>
      </w:r>
      <w:r w:rsidRPr="00E028BC">
        <w:rPr>
          <w:rFonts w:ascii="Times New Roman" w:hAnsi="Times New Roman" w:cs="Times New Roman"/>
          <w:sz w:val="24"/>
          <w:szCs w:val="24"/>
        </w:rPr>
        <w:t>.</w:t>
      </w:r>
      <w:r w:rsidR="00AD16BE" w:rsidRPr="00E028BC">
        <w:rPr>
          <w:rFonts w:ascii="Times New Roman" w:hAnsi="Times New Roman" w:cs="Times New Roman"/>
          <w:sz w:val="24"/>
          <w:szCs w:val="24"/>
        </w:rPr>
        <w:t xml:space="preserve"> Turizm bürosunun yayınladığı gibi, öğrenci metinlerinden küçük bir “broşür” oluşturulabilir.</w:t>
      </w:r>
      <w:r w:rsidR="00834BDF" w:rsidRPr="00E028BC">
        <w:rPr>
          <w:rFonts w:ascii="Times New Roman" w:hAnsi="Times New Roman" w:cs="Times New Roman"/>
          <w:sz w:val="24"/>
          <w:szCs w:val="24"/>
        </w:rPr>
        <w:t xml:space="preserve"> Veya</w:t>
      </w:r>
      <w:r w:rsidR="00AD16BE" w:rsidRPr="00E028BC">
        <w:rPr>
          <w:rFonts w:ascii="Times New Roman" w:hAnsi="Times New Roman" w:cs="Times New Roman"/>
          <w:sz w:val="24"/>
          <w:szCs w:val="24"/>
        </w:rPr>
        <w:t xml:space="preserve"> üçüncü bir kişiye dilini öğrendiğimiz ülke hakkında bilgilendirme yapmayı düşünebiliriz: coğrafyası, yaşam biçimi, yakın tarihi, önemli şahsiyetler, siyasi sistemi vs.</w:t>
      </w:r>
      <w:r w:rsidR="00FF6AE2" w:rsidRPr="00E028BC">
        <w:rPr>
          <w:rFonts w:ascii="Times New Roman" w:hAnsi="Times New Roman" w:cs="Times New Roman"/>
          <w:sz w:val="24"/>
          <w:szCs w:val="24"/>
        </w:rPr>
        <w:t xml:space="preserve"> Burada bir gazete makalesinin ya da başka medya haberinin birlikte okunup tartışılması yararlı olabilir.</w:t>
      </w:r>
      <w:r w:rsidR="00834BDF" w:rsidRPr="00E028BC">
        <w:rPr>
          <w:rFonts w:ascii="Times New Roman" w:hAnsi="Times New Roman" w:cs="Times New Roman"/>
          <w:sz w:val="24"/>
          <w:szCs w:val="24"/>
        </w:rPr>
        <w:t xml:space="preserve"> En geç bu aşamada (Almanya, İsviçre, Avusturya gibi) ikinci dilin ülkesinden bir mektup arkadaşı </w:t>
      </w:r>
      <w:r w:rsidR="00834BDF" w:rsidRPr="00E028BC">
        <w:rPr>
          <w:rFonts w:ascii="Times New Roman" w:hAnsi="Times New Roman" w:cs="Times New Roman"/>
          <w:sz w:val="24"/>
          <w:szCs w:val="24"/>
        </w:rPr>
        <w:lastRenderedPageBreak/>
        <w:t>(ya da mail arkadaşı) aramak ve göndericinin, alıcı tarafından (nazikçe) düzeltildiği “uzun” mektuplar/mesajlar yazmak düşünülmelidir. Aslında öğrencinin anadilini öğrenmeye çalışan bir yabancı mektup/mesaj arkadaşı (</w:t>
      </w:r>
      <w:proofErr w:type="spellStart"/>
      <w:r w:rsidR="00834BDF" w:rsidRPr="00E028BC">
        <w:rPr>
          <w:rFonts w:ascii="Times New Roman" w:hAnsi="Times New Roman" w:cs="Times New Roman"/>
          <w:sz w:val="24"/>
          <w:szCs w:val="24"/>
        </w:rPr>
        <w:t>Tandempartner</w:t>
      </w:r>
      <w:proofErr w:type="spellEnd"/>
      <w:r w:rsidR="00834BDF" w:rsidRPr="00E028BC">
        <w:rPr>
          <w:rFonts w:ascii="Times New Roman" w:hAnsi="Times New Roman" w:cs="Times New Roman"/>
          <w:sz w:val="24"/>
          <w:szCs w:val="24"/>
        </w:rPr>
        <w:t xml:space="preserve">) bulmak daha idealidir. Bu arada ortak “uluslararası” dil İngilizceye kaçmak iyi olmayacaktır. </w:t>
      </w:r>
      <w:r w:rsidR="004A2351" w:rsidRPr="00E028BC">
        <w:rPr>
          <w:rFonts w:ascii="Times New Roman" w:hAnsi="Times New Roman" w:cs="Times New Roman"/>
          <w:sz w:val="24"/>
          <w:szCs w:val="24"/>
        </w:rPr>
        <w:t xml:space="preserve">– </w:t>
      </w:r>
      <w:r w:rsidR="00834BDF" w:rsidRPr="00E028BC">
        <w:rPr>
          <w:rFonts w:ascii="Times New Roman" w:hAnsi="Times New Roman" w:cs="Times New Roman"/>
          <w:sz w:val="24"/>
          <w:szCs w:val="24"/>
        </w:rPr>
        <w:t xml:space="preserve">Bu aşamada </w:t>
      </w:r>
      <w:r w:rsidR="004A2351" w:rsidRPr="00E028BC">
        <w:rPr>
          <w:rFonts w:ascii="Times New Roman" w:hAnsi="Times New Roman" w:cs="Times New Roman"/>
          <w:sz w:val="24"/>
          <w:szCs w:val="24"/>
        </w:rPr>
        <w:t xml:space="preserve">(anlık ya da ezberlenmiş) </w:t>
      </w:r>
      <w:r w:rsidR="00834BDF" w:rsidRPr="00E028BC">
        <w:rPr>
          <w:rFonts w:ascii="Times New Roman" w:hAnsi="Times New Roman" w:cs="Times New Roman"/>
          <w:sz w:val="24"/>
          <w:szCs w:val="24"/>
        </w:rPr>
        <w:t>küçük sahneler, kısa tiyatro oyunları denemek yararlı olacaktır:</w:t>
      </w:r>
      <w:r w:rsidR="004A2351" w:rsidRPr="00E028BC">
        <w:rPr>
          <w:rFonts w:ascii="Times New Roman" w:hAnsi="Times New Roman" w:cs="Times New Roman"/>
          <w:sz w:val="24"/>
          <w:szCs w:val="24"/>
        </w:rPr>
        <w:t xml:space="preserve"> Olanaklar ölçüsünde, ilk aşamada öğrenilen şarkı metinlerinden hareketle bir tiyatro sahnesi için metin yazılabilir.</w:t>
      </w:r>
    </w:p>
    <w:p w:rsidR="004A2351" w:rsidRPr="00E028BC" w:rsidRDefault="00C25A77" w:rsidP="003F0CAE">
      <w:pPr>
        <w:jc w:val="both"/>
        <w:rPr>
          <w:rFonts w:ascii="Times New Roman" w:hAnsi="Times New Roman" w:cs="Times New Roman"/>
          <w:sz w:val="24"/>
          <w:szCs w:val="24"/>
        </w:rPr>
      </w:pPr>
      <w:r>
        <w:rPr>
          <w:rFonts w:ascii="Times New Roman" w:hAnsi="Times New Roman" w:cs="Times New Roman"/>
          <w:b/>
          <w:sz w:val="24"/>
          <w:szCs w:val="24"/>
        </w:rPr>
        <w:t xml:space="preserve">4. </w:t>
      </w:r>
      <w:r w:rsidR="004A2351" w:rsidRPr="00E028BC">
        <w:rPr>
          <w:rFonts w:ascii="Times New Roman" w:hAnsi="Times New Roman" w:cs="Times New Roman"/>
          <w:b/>
          <w:sz w:val="24"/>
          <w:szCs w:val="24"/>
        </w:rPr>
        <w:t>Dil farkındalığı</w:t>
      </w:r>
    </w:p>
    <w:p w:rsidR="008B2805" w:rsidRPr="00E028BC" w:rsidRDefault="009A186A" w:rsidP="003F0CAE">
      <w:pPr>
        <w:jc w:val="both"/>
        <w:rPr>
          <w:rFonts w:ascii="Times New Roman" w:hAnsi="Times New Roman" w:cs="Times New Roman"/>
          <w:sz w:val="24"/>
          <w:szCs w:val="24"/>
        </w:rPr>
      </w:pPr>
      <w:r w:rsidRPr="00E028BC">
        <w:rPr>
          <w:rFonts w:ascii="Times New Roman" w:hAnsi="Times New Roman" w:cs="Times New Roman"/>
          <w:sz w:val="24"/>
          <w:szCs w:val="24"/>
        </w:rPr>
        <w:t xml:space="preserve">Öğrenci olarak bu şekilde yabancı dilde “yaşamaya” çalışıp, belki tecrübeyi ilgili ülkeye bir seyahat ile pekiştirme – veya </w:t>
      </w:r>
      <w:proofErr w:type="spellStart"/>
      <w:r w:rsidRPr="00E028BC">
        <w:rPr>
          <w:rFonts w:ascii="Times New Roman" w:hAnsi="Times New Roman" w:cs="Times New Roman"/>
          <w:sz w:val="24"/>
          <w:szCs w:val="24"/>
        </w:rPr>
        <w:t>pandemi</w:t>
      </w:r>
      <w:proofErr w:type="spellEnd"/>
      <w:r w:rsidRPr="00E028BC">
        <w:rPr>
          <w:rFonts w:ascii="Times New Roman" w:hAnsi="Times New Roman" w:cs="Times New Roman"/>
          <w:sz w:val="24"/>
          <w:szCs w:val="24"/>
        </w:rPr>
        <w:t xml:space="preserve"> döneminde bir mail arkadaşı ile </w:t>
      </w:r>
      <w:proofErr w:type="spellStart"/>
      <w:r w:rsidRPr="00E028BC">
        <w:rPr>
          <w:rFonts w:ascii="Times New Roman" w:hAnsi="Times New Roman" w:cs="Times New Roman"/>
          <w:sz w:val="24"/>
          <w:szCs w:val="24"/>
        </w:rPr>
        <w:t>skype</w:t>
      </w:r>
      <w:proofErr w:type="spellEnd"/>
      <w:r w:rsidRPr="00E028BC">
        <w:rPr>
          <w:rFonts w:ascii="Times New Roman" w:hAnsi="Times New Roman" w:cs="Times New Roman"/>
          <w:sz w:val="24"/>
          <w:szCs w:val="24"/>
        </w:rPr>
        <w:t xml:space="preserve"> üzerinden medya deneyimi, internet bilgileri hakkında bilgi alış-verişi yapılabilirse, üçüncü aşamanın zamanı gelmiştir: </w:t>
      </w:r>
      <w:r w:rsidR="004A2351" w:rsidRPr="00E028BC">
        <w:rPr>
          <w:rFonts w:ascii="Times New Roman" w:hAnsi="Times New Roman" w:cs="Times New Roman"/>
          <w:sz w:val="24"/>
          <w:szCs w:val="24"/>
        </w:rPr>
        <w:t xml:space="preserve">yani </w:t>
      </w:r>
      <w:r w:rsidRPr="00E028BC">
        <w:rPr>
          <w:rFonts w:ascii="Times New Roman" w:hAnsi="Times New Roman" w:cs="Times New Roman"/>
          <w:b/>
          <w:sz w:val="24"/>
          <w:szCs w:val="24"/>
        </w:rPr>
        <w:t>dil farkındalığı (</w:t>
      </w:r>
      <w:r w:rsidRPr="00E028BC">
        <w:rPr>
          <w:rFonts w:ascii="Times New Roman" w:hAnsi="Times New Roman" w:cs="Times New Roman"/>
          <w:b/>
          <w:sz w:val="24"/>
          <w:szCs w:val="24"/>
          <w:lang w:val="de-DE"/>
        </w:rPr>
        <w:t>Sprachsensibilisierung</w:t>
      </w:r>
      <w:r w:rsidRPr="00E028BC">
        <w:rPr>
          <w:rFonts w:ascii="Times New Roman" w:hAnsi="Times New Roman" w:cs="Times New Roman"/>
          <w:b/>
          <w:sz w:val="24"/>
          <w:szCs w:val="24"/>
        </w:rPr>
        <w:t xml:space="preserve">) </w:t>
      </w:r>
      <w:r w:rsidR="004A2351" w:rsidRPr="00E028BC">
        <w:rPr>
          <w:rFonts w:ascii="Times New Roman" w:hAnsi="Times New Roman" w:cs="Times New Roman"/>
          <w:sz w:val="24"/>
          <w:szCs w:val="24"/>
        </w:rPr>
        <w:t>aşaması</w:t>
      </w:r>
      <w:r w:rsidRPr="00E028BC">
        <w:rPr>
          <w:rFonts w:ascii="Times New Roman" w:hAnsi="Times New Roman" w:cs="Times New Roman"/>
          <w:sz w:val="24"/>
          <w:szCs w:val="24"/>
        </w:rPr>
        <w:t>.</w:t>
      </w:r>
      <w:r w:rsidR="004A2351" w:rsidRPr="00E028BC">
        <w:rPr>
          <w:rFonts w:ascii="Times New Roman" w:hAnsi="Times New Roman" w:cs="Times New Roman"/>
          <w:sz w:val="24"/>
          <w:szCs w:val="24"/>
        </w:rPr>
        <w:t xml:space="preserve"> Burada yabancı dilin özellikleri hakkında farkındalık yaratmaya çalışıyoruz. Bunun için ayrıştırılmış (</w:t>
      </w:r>
      <w:proofErr w:type="spellStart"/>
      <w:r w:rsidR="004A2351" w:rsidRPr="00E028BC">
        <w:rPr>
          <w:rFonts w:ascii="Times New Roman" w:hAnsi="Times New Roman" w:cs="Times New Roman"/>
          <w:sz w:val="24"/>
          <w:szCs w:val="24"/>
        </w:rPr>
        <w:t>differenziert</w:t>
      </w:r>
      <w:proofErr w:type="spellEnd"/>
      <w:r w:rsidR="004A2351" w:rsidRPr="00E028BC">
        <w:rPr>
          <w:rFonts w:ascii="Times New Roman" w:hAnsi="Times New Roman" w:cs="Times New Roman"/>
          <w:sz w:val="24"/>
          <w:szCs w:val="24"/>
        </w:rPr>
        <w:t xml:space="preserve">) sözcük ve kavram anlamı öğreneceğimiz ve deneyeceğimiz sözcük- ve kavram alanı analizleri, uygun alıştırmalar olacaktır. </w:t>
      </w:r>
      <w:proofErr w:type="spellStart"/>
      <w:r w:rsidR="0068341B" w:rsidRPr="00E028BC">
        <w:rPr>
          <w:rFonts w:ascii="Times New Roman" w:hAnsi="Times New Roman" w:cs="Times New Roman"/>
          <w:sz w:val="24"/>
          <w:szCs w:val="24"/>
        </w:rPr>
        <w:t>Örn</w:t>
      </w:r>
      <w:proofErr w:type="spellEnd"/>
      <w:r w:rsidR="0068341B" w:rsidRPr="00E028BC">
        <w:rPr>
          <w:rFonts w:ascii="Times New Roman" w:hAnsi="Times New Roman" w:cs="Times New Roman"/>
          <w:sz w:val="24"/>
          <w:szCs w:val="24"/>
        </w:rPr>
        <w:t>. b</w:t>
      </w:r>
      <w:r w:rsidR="004A2351" w:rsidRPr="00E028BC">
        <w:rPr>
          <w:rFonts w:ascii="Times New Roman" w:hAnsi="Times New Roman" w:cs="Times New Roman"/>
          <w:sz w:val="24"/>
          <w:szCs w:val="24"/>
        </w:rPr>
        <w:t>ir konuşma</w:t>
      </w:r>
      <w:r w:rsidR="0068341B" w:rsidRPr="00E028BC">
        <w:rPr>
          <w:rFonts w:ascii="Times New Roman" w:hAnsi="Times New Roman" w:cs="Times New Roman"/>
          <w:sz w:val="24"/>
          <w:szCs w:val="24"/>
        </w:rPr>
        <w:t xml:space="preserve"> esnasın</w:t>
      </w:r>
      <w:r w:rsidR="004A2351" w:rsidRPr="00E028BC">
        <w:rPr>
          <w:rFonts w:ascii="Times New Roman" w:hAnsi="Times New Roman" w:cs="Times New Roman"/>
          <w:sz w:val="24"/>
          <w:szCs w:val="24"/>
        </w:rPr>
        <w:t>da tesadüfen ortaya çıktığı gibi, ana dil konuşanı (O.H.) için “</w:t>
      </w:r>
      <w:proofErr w:type="spellStart"/>
      <w:r w:rsidR="004A2351" w:rsidRPr="00E028BC">
        <w:rPr>
          <w:rFonts w:ascii="Times New Roman" w:hAnsi="Times New Roman" w:cs="Times New Roman"/>
          <w:sz w:val="24"/>
          <w:szCs w:val="24"/>
        </w:rPr>
        <w:t>verschieden</w:t>
      </w:r>
      <w:proofErr w:type="spellEnd"/>
      <w:r w:rsidR="004A2351" w:rsidRPr="00E028BC">
        <w:rPr>
          <w:rFonts w:ascii="Times New Roman" w:hAnsi="Times New Roman" w:cs="Times New Roman"/>
          <w:sz w:val="24"/>
          <w:szCs w:val="24"/>
        </w:rPr>
        <w:t>” sözünün çok zıt anlamlar içerdiği</w:t>
      </w:r>
      <w:r w:rsidR="0068341B" w:rsidRPr="00E028BC">
        <w:rPr>
          <w:rFonts w:ascii="Times New Roman" w:hAnsi="Times New Roman" w:cs="Times New Roman"/>
          <w:sz w:val="24"/>
          <w:szCs w:val="24"/>
        </w:rPr>
        <w:t xml:space="preserve"> anlaşılmıştır. Bir yandan “</w:t>
      </w:r>
      <w:proofErr w:type="spellStart"/>
      <w:r w:rsidR="0068341B" w:rsidRPr="00E028BC">
        <w:rPr>
          <w:rFonts w:ascii="Times New Roman" w:hAnsi="Times New Roman" w:cs="Times New Roman"/>
          <w:sz w:val="24"/>
          <w:szCs w:val="24"/>
        </w:rPr>
        <w:t>unterschiedlich</w:t>
      </w:r>
      <w:proofErr w:type="spellEnd"/>
      <w:r w:rsidR="0068341B" w:rsidRPr="00E028BC">
        <w:rPr>
          <w:rFonts w:ascii="Times New Roman" w:hAnsi="Times New Roman" w:cs="Times New Roman"/>
          <w:sz w:val="24"/>
          <w:szCs w:val="24"/>
        </w:rPr>
        <w:t xml:space="preserve"> = farklı” anlamına geldiği gibi, diğer yandan “</w:t>
      </w:r>
      <w:proofErr w:type="spellStart"/>
      <w:r w:rsidR="0068341B" w:rsidRPr="00E028BC">
        <w:rPr>
          <w:rFonts w:ascii="Times New Roman" w:hAnsi="Times New Roman" w:cs="Times New Roman"/>
          <w:sz w:val="24"/>
          <w:szCs w:val="24"/>
        </w:rPr>
        <w:t>verstorben</w:t>
      </w:r>
      <w:proofErr w:type="spellEnd"/>
      <w:r w:rsidR="0068341B" w:rsidRPr="00E028BC">
        <w:rPr>
          <w:rFonts w:ascii="Times New Roman" w:hAnsi="Times New Roman" w:cs="Times New Roman"/>
          <w:sz w:val="24"/>
          <w:szCs w:val="24"/>
        </w:rPr>
        <w:t xml:space="preserve">=ölmüş” demektir. Başkalarının hatalarından da öğrenmek olanaklıdır! Yardımcı sorular yeterince bulunabilir: Hangi kavramlar ve karşıtları, olumsuzları söz konusudur? </w:t>
      </w:r>
      <w:proofErr w:type="spellStart"/>
      <w:r w:rsidR="0068341B" w:rsidRPr="00E028BC">
        <w:rPr>
          <w:rFonts w:ascii="Times New Roman" w:hAnsi="Times New Roman" w:cs="Times New Roman"/>
          <w:sz w:val="24"/>
          <w:szCs w:val="24"/>
        </w:rPr>
        <w:t>Örn</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ich</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gehe</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hinein</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und</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hinaus</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ich</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gehe</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ein</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und</w:t>
      </w:r>
      <w:proofErr w:type="spellEnd"/>
      <w:r w:rsidR="0068341B" w:rsidRPr="00E028BC">
        <w:rPr>
          <w:rFonts w:ascii="Times New Roman" w:hAnsi="Times New Roman" w:cs="Times New Roman"/>
          <w:sz w:val="24"/>
          <w:szCs w:val="24"/>
        </w:rPr>
        <w:t xml:space="preserve"> “</w:t>
      </w:r>
      <w:proofErr w:type="spellStart"/>
      <w:r w:rsidR="0068341B" w:rsidRPr="00E028BC">
        <w:rPr>
          <w:rFonts w:ascii="Times New Roman" w:hAnsi="Times New Roman" w:cs="Times New Roman"/>
          <w:sz w:val="24"/>
          <w:szCs w:val="24"/>
        </w:rPr>
        <w:t>aus</w:t>
      </w:r>
      <w:proofErr w:type="spellEnd"/>
      <w:r w:rsidR="0068341B" w:rsidRPr="00E028BC">
        <w:rPr>
          <w:rFonts w:ascii="Times New Roman" w:hAnsi="Times New Roman" w:cs="Times New Roman"/>
          <w:sz w:val="24"/>
          <w:szCs w:val="24"/>
        </w:rPr>
        <w:t>”.</w:t>
      </w:r>
    </w:p>
    <w:p w:rsidR="008B2805" w:rsidRPr="008B3B5B" w:rsidRDefault="008B2805" w:rsidP="003F0CAE">
      <w:pPr>
        <w:jc w:val="both"/>
        <w:rPr>
          <w:rFonts w:ascii="Times New Roman" w:hAnsi="Times New Roman" w:cs="Times New Roman"/>
          <w:sz w:val="24"/>
          <w:szCs w:val="24"/>
        </w:rPr>
      </w:pPr>
      <w:r w:rsidRPr="008B3B5B">
        <w:rPr>
          <w:rFonts w:ascii="Times New Roman" w:hAnsi="Times New Roman" w:cs="Times New Roman"/>
          <w:sz w:val="24"/>
          <w:szCs w:val="24"/>
        </w:rPr>
        <w:t xml:space="preserve">Hangi sözcükler çok, hatta bazen zıt anlamlarda, yani farklı kavramlar bağlamında kullanılmaktadır? </w:t>
      </w:r>
      <w:proofErr w:type="spellStart"/>
      <w:r w:rsidRPr="008B3B5B">
        <w:rPr>
          <w:rFonts w:ascii="Times New Roman" w:hAnsi="Times New Roman" w:cs="Times New Roman"/>
          <w:sz w:val="24"/>
          <w:szCs w:val="24"/>
        </w:rPr>
        <w:t>Örn</w:t>
      </w:r>
      <w:proofErr w:type="spellEnd"/>
      <w:r w:rsidRPr="008B3B5B">
        <w:rPr>
          <w:rFonts w:ascii="Times New Roman" w:hAnsi="Times New Roman" w:cs="Times New Roman"/>
          <w:sz w:val="24"/>
          <w:szCs w:val="24"/>
        </w:rPr>
        <w:t>. “</w:t>
      </w:r>
      <w:proofErr w:type="spellStart"/>
      <w:r w:rsidRPr="008B3B5B">
        <w:rPr>
          <w:rFonts w:ascii="Times New Roman" w:hAnsi="Times New Roman" w:cs="Times New Roman"/>
          <w:sz w:val="24"/>
          <w:szCs w:val="24"/>
        </w:rPr>
        <w:t>ich</w:t>
      </w:r>
      <w:proofErr w:type="spellEnd"/>
      <w:r w:rsidRPr="008B3B5B">
        <w:rPr>
          <w:rFonts w:ascii="Times New Roman" w:hAnsi="Times New Roman" w:cs="Times New Roman"/>
          <w:sz w:val="24"/>
          <w:szCs w:val="24"/>
        </w:rPr>
        <w:t xml:space="preserve"> </w:t>
      </w:r>
      <w:proofErr w:type="spellStart"/>
      <w:r w:rsidRPr="008B3B5B">
        <w:rPr>
          <w:rFonts w:ascii="Times New Roman" w:hAnsi="Times New Roman" w:cs="Times New Roman"/>
          <w:sz w:val="24"/>
          <w:szCs w:val="24"/>
        </w:rPr>
        <w:t>gehe</w:t>
      </w:r>
      <w:proofErr w:type="spellEnd"/>
      <w:r w:rsidRPr="008B3B5B">
        <w:rPr>
          <w:rFonts w:ascii="Times New Roman" w:hAnsi="Times New Roman" w:cs="Times New Roman"/>
          <w:sz w:val="24"/>
          <w:szCs w:val="24"/>
        </w:rPr>
        <w:t xml:space="preserve"> </w:t>
      </w:r>
      <w:proofErr w:type="spellStart"/>
      <w:r w:rsidRPr="008B3B5B">
        <w:rPr>
          <w:rFonts w:ascii="Times New Roman" w:hAnsi="Times New Roman" w:cs="Times New Roman"/>
          <w:sz w:val="24"/>
          <w:szCs w:val="24"/>
        </w:rPr>
        <w:t>ein</w:t>
      </w:r>
      <w:proofErr w:type="spellEnd"/>
      <w:r w:rsidRPr="008B3B5B">
        <w:rPr>
          <w:rFonts w:ascii="Times New Roman" w:hAnsi="Times New Roman" w:cs="Times New Roman"/>
          <w:sz w:val="24"/>
          <w:szCs w:val="24"/>
        </w:rPr>
        <w:t xml:space="preserve">” “ölüyorum” anlamına da gelir. Mir </w:t>
      </w:r>
      <w:proofErr w:type="spellStart"/>
      <w:r w:rsidRPr="008B3B5B">
        <w:rPr>
          <w:rFonts w:ascii="Times New Roman" w:hAnsi="Times New Roman" w:cs="Times New Roman"/>
          <w:sz w:val="24"/>
          <w:szCs w:val="24"/>
        </w:rPr>
        <w:t>geht</w:t>
      </w:r>
      <w:proofErr w:type="spellEnd"/>
      <w:r w:rsidRPr="008B3B5B">
        <w:rPr>
          <w:rFonts w:ascii="Times New Roman" w:hAnsi="Times New Roman" w:cs="Times New Roman"/>
          <w:sz w:val="24"/>
          <w:szCs w:val="24"/>
        </w:rPr>
        <w:t xml:space="preserve"> </w:t>
      </w:r>
      <w:proofErr w:type="spellStart"/>
      <w:r w:rsidRPr="008B3B5B">
        <w:rPr>
          <w:rFonts w:ascii="Times New Roman" w:hAnsi="Times New Roman" w:cs="Times New Roman"/>
          <w:sz w:val="24"/>
          <w:szCs w:val="24"/>
        </w:rPr>
        <w:t>das</w:t>
      </w:r>
      <w:proofErr w:type="spellEnd"/>
      <w:r w:rsidRPr="008B3B5B">
        <w:rPr>
          <w:rFonts w:ascii="Times New Roman" w:hAnsi="Times New Roman" w:cs="Times New Roman"/>
          <w:sz w:val="24"/>
          <w:szCs w:val="24"/>
        </w:rPr>
        <w:t xml:space="preserve"> </w:t>
      </w:r>
      <w:proofErr w:type="spellStart"/>
      <w:r w:rsidRPr="008B3B5B">
        <w:rPr>
          <w:rFonts w:ascii="Times New Roman" w:hAnsi="Times New Roman" w:cs="Times New Roman"/>
          <w:sz w:val="24"/>
          <w:szCs w:val="24"/>
        </w:rPr>
        <w:t>Brot</w:t>
      </w:r>
      <w:proofErr w:type="spellEnd"/>
      <w:r w:rsidRPr="008B3B5B">
        <w:rPr>
          <w:rFonts w:ascii="Times New Roman" w:hAnsi="Times New Roman" w:cs="Times New Roman"/>
          <w:sz w:val="24"/>
          <w:szCs w:val="24"/>
        </w:rPr>
        <w:t xml:space="preserve"> “</w:t>
      </w:r>
      <w:proofErr w:type="spellStart"/>
      <w:r w:rsidRPr="008B3B5B">
        <w:rPr>
          <w:rFonts w:ascii="Times New Roman" w:hAnsi="Times New Roman" w:cs="Times New Roman"/>
          <w:sz w:val="24"/>
          <w:szCs w:val="24"/>
        </w:rPr>
        <w:t>aus</w:t>
      </w:r>
      <w:proofErr w:type="spellEnd"/>
      <w:r w:rsidRPr="008B3B5B">
        <w:rPr>
          <w:rFonts w:ascii="Times New Roman" w:hAnsi="Times New Roman" w:cs="Times New Roman"/>
          <w:sz w:val="24"/>
          <w:szCs w:val="24"/>
        </w:rPr>
        <w:t xml:space="preserve">”, ekmeğimin bittiğini ifade eder. </w:t>
      </w:r>
      <w:r w:rsidR="00D76A37" w:rsidRPr="008B3B5B">
        <w:rPr>
          <w:rFonts w:ascii="Times New Roman" w:hAnsi="Times New Roman" w:cs="Times New Roman"/>
          <w:sz w:val="24"/>
          <w:szCs w:val="24"/>
        </w:rPr>
        <w:t>“</w:t>
      </w:r>
      <w:proofErr w:type="spellStart"/>
      <w:r w:rsidRPr="008B3B5B">
        <w:rPr>
          <w:rFonts w:ascii="Times New Roman" w:hAnsi="Times New Roman" w:cs="Times New Roman"/>
          <w:sz w:val="24"/>
          <w:szCs w:val="24"/>
        </w:rPr>
        <w:t>Duden</w:t>
      </w:r>
      <w:r w:rsidR="00D76A37" w:rsidRPr="008B3B5B">
        <w:rPr>
          <w:rFonts w:ascii="Times New Roman" w:hAnsi="Times New Roman" w:cs="Times New Roman"/>
          <w:sz w:val="24"/>
          <w:szCs w:val="24"/>
        </w:rPr>
        <w:t>”</w:t>
      </w:r>
      <w:r w:rsidRPr="008B3B5B">
        <w:rPr>
          <w:rFonts w:ascii="Times New Roman" w:hAnsi="Times New Roman" w:cs="Times New Roman"/>
          <w:sz w:val="24"/>
          <w:szCs w:val="24"/>
        </w:rPr>
        <w:t>e</w:t>
      </w:r>
      <w:proofErr w:type="spellEnd"/>
      <w:r w:rsidRPr="008B3B5B">
        <w:rPr>
          <w:rFonts w:ascii="Times New Roman" w:hAnsi="Times New Roman" w:cs="Times New Roman"/>
          <w:sz w:val="24"/>
          <w:szCs w:val="24"/>
        </w:rPr>
        <w:t xml:space="preserve"> göre</w:t>
      </w:r>
      <w:r w:rsidR="00D76A37" w:rsidRPr="008B3B5B">
        <w:rPr>
          <w:rFonts w:ascii="Times New Roman" w:hAnsi="Times New Roman" w:cs="Times New Roman"/>
          <w:sz w:val="24"/>
          <w:szCs w:val="24"/>
        </w:rPr>
        <w:t xml:space="preserve">, bir şeyin bozuk olduğunu şöyle söyleyebilirim: Es </w:t>
      </w:r>
      <w:proofErr w:type="spellStart"/>
      <w:r w:rsidR="00D76A37" w:rsidRPr="008B3B5B">
        <w:rPr>
          <w:rFonts w:ascii="Times New Roman" w:hAnsi="Times New Roman" w:cs="Times New Roman"/>
          <w:sz w:val="24"/>
          <w:szCs w:val="24"/>
        </w:rPr>
        <w:t>ist</w:t>
      </w:r>
      <w:proofErr w:type="spellEnd"/>
      <w:r w:rsidR="00D76A37" w:rsidRPr="008B3B5B">
        <w:rPr>
          <w:rFonts w:ascii="Times New Roman" w:hAnsi="Times New Roman" w:cs="Times New Roman"/>
          <w:sz w:val="24"/>
          <w:szCs w:val="24"/>
        </w:rPr>
        <w:t xml:space="preserve"> “hin”, </w:t>
      </w:r>
      <w:proofErr w:type="spellStart"/>
      <w:r w:rsidR="00D76A37" w:rsidRPr="008B3B5B">
        <w:rPr>
          <w:rFonts w:ascii="Times New Roman" w:hAnsi="Times New Roman" w:cs="Times New Roman"/>
          <w:sz w:val="24"/>
          <w:szCs w:val="24"/>
        </w:rPr>
        <w:t>örn</w:t>
      </w:r>
      <w:proofErr w:type="spellEnd"/>
      <w:r w:rsidR="00D76A37" w:rsidRPr="008B3B5B">
        <w:rPr>
          <w:rFonts w:ascii="Times New Roman" w:hAnsi="Times New Roman" w:cs="Times New Roman"/>
          <w:sz w:val="24"/>
          <w:szCs w:val="24"/>
        </w:rPr>
        <w:t xml:space="preserve">. </w:t>
      </w:r>
      <w:proofErr w:type="spellStart"/>
      <w:r w:rsidR="00D76A37" w:rsidRPr="008B3B5B">
        <w:rPr>
          <w:rFonts w:ascii="Times New Roman" w:hAnsi="Times New Roman" w:cs="Times New Roman"/>
          <w:sz w:val="24"/>
          <w:szCs w:val="24"/>
        </w:rPr>
        <w:t>die</w:t>
      </w:r>
      <w:proofErr w:type="spellEnd"/>
      <w:r w:rsidR="00D76A37" w:rsidRPr="008B3B5B">
        <w:rPr>
          <w:rFonts w:ascii="Times New Roman" w:hAnsi="Times New Roman" w:cs="Times New Roman"/>
          <w:sz w:val="24"/>
          <w:szCs w:val="24"/>
        </w:rPr>
        <w:t xml:space="preserve"> </w:t>
      </w:r>
      <w:proofErr w:type="spellStart"/>
      <w:r w:rsidR="00D76A37" w:rsidRPr="008B3B5B">
        <w:rPr>
          <w:rFonts w:ascii="Times New Roman" w:hAnsi="Times New Roman" w:cs="Times New Roman"/>
          <w:sz w:val="24"/>
          <w:szCs w:val="24"/>
        </w:rPr>
        <w:t>Uhr</w:t>
      </w:r>
      <w:proofErr w:type="spellEnd"/>
      <w:r w:rsidR="00D76A37" w:rsidRPr="008B3B5B">
        <w:rPr>
          <w:rFonts w:ascii="Times New Roman" w:hAnsi="Times New Roman" w:cs="Times New Roman"/>
          <w:sz w:val="24"/>
          <w:szCs w:val="24"/>
        </w:rPr>
        <w:t xml:space="preserve"> </w:t>
      </w:r>
      <w:proofErr w:type="spellStart"/>
      <w:r w:rsidR="00D76A37" w:rsidRPr="008B3B5B">
        <w:rPr>
          <w:rFonts w:ascii="Times New Roman" w:hAnsi="Times New Roman" w:cs="Times New Roman"/>
          <w:sz w:val="24"/>
          <w:szCs w:val="24"/>
        </w:rPr>
        <w:t>ist</w:t>
      </w:r>
      <w:proofErr w:type="spellEnd"/>
      <w:r w:rsidR="00D76A37" w:rsidRPr="008B3B5B">
        <w:rPr>
          <w:rFonts w:ascii="Times New Roman" w:hAnsi="Times New Roman" w:cs="Times New Roman"/>
          <w:sz w:val="24"/>
          <w:szCs w:val="24"/>
        </w:rPr>
        <w:t xml:space="preserve"> “hin”, bununla anlamı tamamen olumsuz olarak nitelemiş olurum. Fakat günlük dilde, “</w:t>
      </w:r>
      <w:proofErr w:type="spellStart"/>
      <w:r w:rsidR="00D76A37" w:rsidRPr="008B3B5B">
        <w:rPr>
          <w:rFonts w:ascii="Times New Roman" w:hAnsi="Times New Roman" w:cs="Times New Roman"/>
          <w:sz w:val="24"/>
          <w:szCs w:val="24"/>
        </w:rPr>
        <w:t>ich</w:t>
      </w:r>
      <w:proofErr w:type="spellEnd"/>
      <w:r w:rsidR="00D76A37" w:rsidRPr="008B3B5B">
        <w:rPr>
          <w:rFonts w:ascii="Times New Roman" w:hAnsi="Times New Roman" w:cs="Times New Roman"/>
          <w:sz w:val="24"/>
          <w:szCs w:val="24"/>
        </w:rPr>
        <w:t xml:space="preserve"> bin </w:t>
      </w:r>
      <w:proofErr w:type="spellStart"/>
      <w:r w:rsidR="00D76A37" w:rsidRPr="008B3B5B">
        <w:rPr>
          <w:rFonts w:ascii="Times New Roman" w:hAnsi="Times New Roman" w:cs="Times New Roman"/>
          <w:sz w:val="24"/>
          <w:szCs w:val="24"/>
        </w:rPr>
        <w:t>ganz</w:t>
      </w:r>
      <w:proofErr w:type="spellEnd"/>
      <w:r w:rsidR="00D76A37" w:rsidRPr="008B3B5B">
        <w:rPr>
          <w:rFonts w:ascii="Times New Roman" w:hAnsi="Times New Roman" w:cs="Times New Roman"/>
          <w:sz w:val="24"/>
          <w:szCs w:val="24"/>
        </w:rPr>
        <w:t xml:space="preserve"> hin”, yani “koptum” dediğimde, hayranlığımı ifade ediyor, olayı tamamen olumlu betimliyorum. Böyle örnekler sözlüklerde sistemli olarak aranıp bulunursa, bunlarla dil oyunları yapılabilir</w:t>
      </w:r>
      <w:r w:rsidR="00871A87">
        <w:rPr>
          <w:rFonts w:ascii="Times New Roman" w:hAnsi="Times New Roman" w:cs="Times New Roman"/>
          <w:sz w:val="24"/>
          <w:szCs w:val="24"/>
        </w:rPr>
        <w:t xml:space="preserve"> (</w:t>
      </w:r>
      <w:proofErr w:type="spellStart"/>
      <w:r w:rsidR="00871A87">
        <w:rPr>
          <w:rFonts w:ascii="Times New Roman" w:hAnsi="Times New Roman" w:cs="Times New Roman"/>
          <w:sz w:val="24"/>
          <w:szCs w:val="24"/>
        </w:rPr>
        <w:t>Holzapfel</w:t>
      </w:r>
      <w:proofErr w:type="spellEnd"/>
      <w:r w:rsidR="00871A87">
        <w:rPr>
          <w:rFonts w:ascii="Times New Roman" w:hAnsi="Times New Roman" w:cs="Times New Roman"/>
          <w:sz w:val="24"/>
          <w:szCs w:val="24"/>
        </w:rPr>
        <w:t xml:space="preserve"> 2015: 75)</w:t>
      </w:r>
      <w:r w:rsidR="00D76A37" w:rsidRPr="008B3B5B">
        <w:rPr>
          <w:rFonts w:ascii="Times New Roman" w:hAnsi="Times New Roman" w:cs="Times New Roman"/>
          <w:sz w:val="24"/>
          <w:szCs w:val="24"/>
        </w:rPr>
        <w:t>. Bu tür dil oyunları, dili eğlenceli biçimde öğrenmek için önemli bir isteklendirme (Motivasyon) oluşturur.</w:t>
      </w:r>
      <w:r w:rsidR="00A74641" w:rsidRPr="008B3B5B">
        <w:rPr>
          <w:rFonts w:ascii="Times New Roman" w:hAnsi="Times New Roman" w:cs="Times New Roman"/>
          <w:sz w:val="24"/>
          <w:szCs w:val="24"/>
        </w:rPr>
        <w:t xml:space="preserve"> – Çağrışımlar (</w:t>
      </w:r>
      <w:r w:rsidR="00A74641" w:rsidRPr="008B3B5B">
        <w:rPr>
          <w:rFonts w:ascii="Times New Roman" w:hAnsi="Times New Roman" w:cs="Times New Roman"/>
          <w:sz w:val="24"/>
          <w:szCs w:val="24"/>
          <w:lang w:val="de-DE"/>
        </w:rPr>
        <w:t>Assoziation</w:t>
      </w:r>
      <w:r w:rsidR="00A74641" w:rsidRPr="008B3B5B">
        <w:rPr>
          <w:rFonts w:ascii="Times New Roman" w:hAnsi="Times New Roman" w:cs="Times New Roman"/>
          <w:sz w:val="24"/>
          <w:szCs w:val="24"/>
        </w:rPr>
        <w:t xml:space="preserve">) </w:t>
      </w:r>
      <w:r w:rsidR="004662BF">
        <w:rPr>
          <w:rFonts w:ascii="Times New Roman" w:hAnsi="Times New Roman" w:cs="Times New Roman"/>
          <w:sz w:val="24"/>
          <w:szCs w:val="24"/>
        </w:rPr>
        <w:t>(</w:t>
      </w:r>
      <w:proofErr w:type="spellStart"/>
      <w:r w:rsidR="004662BF">
        <w:rPr>
          <w:rFonts w:ascii="Times New Roman" w:hAnsi="Times New Roman" w:cs="Times New Roman"/>
          <w:sz w:val="24"/>
          <w:szCs w:val="24"/>
        </w:rPr>
        <w:t>Holzapfel</w:t>
      </w:r>
      <w:proofErr w:type="spellEnd"/>
      <w:r w:rsidR="004662BF">
        <w:rPr>
          <w:rFonts w:ascii="Times New Roman" w:hAnsi="Times New Roman" w:cs="Times New Roman"/>
          <w:sz w:val="24"/>
          <w:szCs w:val="24"/>
        </w:rPr>
        <w:t xml:space="preserve"> 2017: 71-81) </w:t>
      </w:r>
      <w:r w:rsidR="00A74641" w:rsidRPr="008B3B5B">
        <w:rPr>
          <w:rFonts w:ascii="Times New Roman" w:hAnsi="Times New Roman" w:cs="Times New Roman"/>
          <w:sz w:val="24"/>
          <w:szCs w:val="24"/>
        </w:rPr>
        <w:t xml:space="preserve">ve yeniden </w:t>
      </w:r>
      <w:proofErr w:type="spellStart"/>
      <w:r w:rsidR="008B3B5B" w:rsidRPr="008B3B5B">
        <w:rPr>
          <w:rFonts w:ascii="Times New Roman" w:hAnsi="Times New Roman" w:cs="Times New Roman"/>
          <w:sz w:val="24"/>
          <w:szCs w:val="24"/>
        </w:rPr>
        <w:t>adlandırım</w:t>
      </w:r>
      <w:proofErr w:type="spellEnd"/>
      <w:r w:rsidR="008B3B5B" w:rsidRPr="008B3B5B">
        <w:rPr>
          <w:rFonts w:ascii="Times New Roman" w:hAnsi="Times New Roman" w:cs="Times New Roman"/>
          <w:sz w:val="24"/>
          <w:szCs w:val="24"/>
        </w:rPr>
        <w:t xml:space="preserve"> (</w:t>
      </w:r>
      <w:proofErr w:type="spellStart"/>
      <w:r w:rsidR="008B3B5B" w:rsidRPr="008B3B5B">
        <w:rPr>
          <w:rFonts w:ascii="Times New Roman" w:hAnsi="Times New Roman" w:cs="Times New Roman"/>
          <w:sz w:val="24"/>
          <w:szCs w:val="24"/>
        </w:rPr>
        <w:t>Denominasyon</w:t>
      </w:r>
      <w:proofErr w:type="spellEnd"/>
      <w:r w:rsidR="00A74641" w:rsidRPr="008B3B5B">
        <w:rPr>
          <w:rFonts w:ascii="Times New Roman" w:hAnsi="Times New Roman" w:cs="Times New Roman"/>
          <w:sz w:val="24"/>
          <w:szCs w:val="24"/>
        </w:rPr>
        <w:t xml:space="preserve">) oyunlarıyla durum nasıl olabilir? Örneğin: </w:t>
      </w:r>
      <w:proofErr w:type="spellStart"/>
      <w:r w:rsidR="00A74641" w:rsidRPr="008B3B5B">
        <w:rPr>
          <w:rFonts w:ascii="Times New Roman" w:hAnsi="Times New Roman" w:cs="Times New Roman"/>
          <w:sz w:val="24"/>
          <w:szCs w:val="24"/>
        </w:rPr>
        <w:t>Weckuhr</w:t>
      </w:r>
      <w:proofErr w:type="spellEnd"/>
      <w:r w:rsidR="00A74641" w:rsidRPr="008B3B5B">
        <w:rPr>
          <w:rFonts w:ascii="Times New Roman" w:hAnsi="Times New Roman" w:cs="Times New Roman"/>
          <w:sz w:val="24"/>
          <w:szCs w:val="24"/>
        </w:rPr>
        <w:t xml:space="preserve"> (çalar</w:t>
      </w:r>
      <w:r w:rsidR="008B3B5B" w:rsidRPr="008B3B5B">
        <w:rPr>
          <w:rFonts w:ascii="Times New Roman" w:hAnsi="Times New Roman" w:cs="Times New Roman"/>
          <w:sz w:val="24"/>
          <w:szCs w:val="24"/>
        </w:rPr>
        <w:t xml:space="preserve"> </w:t>
      </w:r>
      <w:r w:rsidR="00A74641" w:rsidRPr="008B3B5B">
        <w:rPr>
          <w:rFonts w:ascii="Times New Roman" w:hAnsi="Times New Roman" w:cs="Times New Roman"/>
          <w:sz w:val="24"/>
          <w:szCs w:val="24"/>
        </w:rPr>
        <w:t>=</w:t>
      </w:r>
      <w:r w:rsidR="008B3B5B" w:rsidRPr="008B3B5B">
        <w:rPr>
          <w:rFonts w:ascii="Times New Roman" w:hAnsi="Times New Roman" w:cs="Times New Roman"/>
          <w:sz w:val="24"/>
          <w:szCs w:val="24"/>
        </w:rPr>
        <w:t xml:space="preserve"> </w:t>
      </w:r>
      <w:r w:rsidR="00A74641" w:rsidRPr="008B3B5B">
        <w:rPr>
          <w:rFonts w:ascii="Times New Roman" w:hAnsi="Times New Roman" w:cs="Times New Roman"/>
          <w:sz w:val="24"/>
          <w:szCs w:val="24"/>
        </w:rPr>
        <w:t>zemberekli saat) beni uykudan uyandırır (</w:t>
      </w:r>
      <w:r w:rsidR="00A74641" w:rsidRPr="008B3B5B">
        <w:rPr>
          <w:rFonts w:ascii="Times New Roman" w:hAnsi="Times New Roman" w:cs="Times New Roman"/>
          <w:sz w:val="24"/>
          <w:szCs w:val="24"/>
          <w:lang w:val="de-DE"/>
        </w:rPr>
        <w:t>Die We</w:t>
      </w:r>
      <w:r w:rsidR="008B3B5B" w:rsidRPr="008B3B5B">
        <w:rPr>
          <w:rFonts w:ascii="Times New Roman" w:hAnsi="Times New Roman" w:cs="Times New Roman"/>
          <w:sz w:val="24"/>
          <w:szCs w:val="24"/>
          <w:lang w:val="de-DE"/>
        </w:rPr>
        <w:t>ckuhr weckt mich aus dem Schlaf</w:t>
      </w:r>
      <w:r w:rsidR="00A74641" w:rsidRPr="008B3B5B">
        <w:rPr>
          <w:rFonts w:ascii="Times New Roman" w:hAnsi="Times New Roman" w:cs="Times New Roman"/>
          <w:sz w:val="24"/>
          <w:szCs w:val="24"/>
        </w:rPr>
        <w:t xml:space="preserve">). Fakat bir şey benim zembereğimi </w:t>
      </w:r>
      <w:r w:rsidR="008B3B5B" w:rsidRPr="008B3B5B">
        <w:rPr>
          <w:rFonts w:ascii="Times New Roman" w:hAnsi="Times New Roman" w:cs="Times New Roman"/>
          <w:sz w:val="24"/>
          <w:szCs w:val="24"/>
        </w:rPr>
        <w:t>attırabilir</w:t>
      </w:r>
      <w:r w:rsidR="00A74641" w:rsidRPr="008B3B5B">
        <w:rPr>
          <w:rFonts w:ascii="Times New Roman" w:hAnsi="Times New Roman" w:cs="Times New Roman"/>
          <w:sz w:val="24"/>
          <w:szCs w:val="24"/>
        </w:rPr>
        <w:t xml:space="preserve"> (kızd</w:t>
      </w:r>
      <w:r w:rsidR="008B3B5B" w:rsidRPr="008B3B5B">
        <w:rPr>
          <w:rFonts w:ascii="Times New Roman" w:hAnsi="Times New Roman" w:cs="Times New Roman"/>
          <w:sz w:val="24"/>
          <w:szCs w:val="24"/>
        </w:rPr>
        <w:t>ırabilir</w:t>
      </w:r>
      <w:r w:rsidR="00A74641" w:rsidRPr="008B3B5B">
        <w:rPr>
          <w:rFonts w:ascii="Times New Roman" w:hAnsi="Times New Roman" w:cs="Times New Roman"/>
          <w:sz w:val="24"/>
          <w:szCs w:val="24"/>
        </w:rPr>
        <w:t xml:space="preserve">) </w:t>
      </w:r>
      <w:r w:rsidR="008B3B5B" w:rsidRPr="008B3B5B">
        <w:rPr>
          <w:rFonts w:ascii="Times New Roman" w:hAnsi="Times New Roman" w:cs="Times New Roman"/>
          <w:sz w:val="24"/>
          <w:szCs w:val="24"/>
        </w:rPr>
        <w:t>(</w:t>
      </w:r>
      <w:r w:rsidR="00A74641" w:rsidRPr="008B3B5B">
        <w:rPr>
          <w:rFonts w:ascii="Times New Roman" w:hAnsi="Times New Roman" w:cs="Times New Roman"/>
          <w:sz w:val="24"/>
          <w:szCs w:val="24"/>
          <w:lang w:val="de-DE"/>
        </w:rPr>
        <w:t>Aber mir kann auch etwas „auf den Wecker gehen“ (mich ärgern)</w:t>
      </w:r>
      <w:r w:rsidR="008B3B5B" w:rsidRPr="008B3B5B">
        <w:rPr>
          <w:rFonts w:ascii="Times New Roman" w:hAnsi="Times New Roman" w:cs="Times New Roman"/>
          <w:sz w:val="24"/>
          <w:szCs w:val="24"/>
        </w:rPr>
        <w:t>!)</w:t>
      </w:r>
      <w:r w:rsidR="00A74641" w:rsidRPr="008B3B5B">
        <w:rPr>
          <w:rFonts w:ascii="Times New Roman" w:hAnsi="Times New Roman" w:cs="Times New Roman"/>
          <w:sz w:val="24"/>
          <w:szCs w:val="24"/>
        </w:rPr>
        <w:t xml:space="preserve"> Saat geçiyor, ama komodinin üzerinde duruyor (</w:t>
      </w:r>
      <w:r w:rsidR="00A74641" w:rsidRPr="008B3B5B">
        <w:rPr>
          <w:rFonts w:ascii="Times New Roman" w:hAnsi="Times New Roman" w:cs="Times New Roman"/>
          <w:sz w:val="24"/>
          <w:szCs w:val="24"/>
          <w:lang w:val="de-DE"/>
        </w:rPr>
        <w:t>Die Uhr „geht“, aber sie bleibt auf der Kommode stehen</w:t>
      </w:r>
      <w:r w:rsidR="00A74641" w:rsidRPr="008B3B5B">
        <w:rPr>
          <w:rFonts w:ascii="Times New Roman" w:hAnsi="Times New Roman" w:cs="Times New Roman"/>
          <w:sz w:val="24"/>
          <w:szCs w:val="24"/>
        </w:rPr>
        <w:t>). Saat “durursa”, artık “geçmez” (</w:t>
      </w:r>
      <w:r w:rsidR="00A74641" w:rsidRPr="008B3B5B">
        <w:rPr>
          <w:rFonts w:ascii="Times New Roman" w:hAnsi="Times New Roman" w:cs="Times New Roman"/>
          <w:sz w:val="24"/>
          <w:szCs w:val="24"/>
          <w:lang w:val="de-DE"/>
        </w:rPr>
        <w:t xml:space="preserve">Wenn die Uhr „steht“, stehen bleibt, </w:t>
      </w:r>
      <w:r w:rsidR="0065384F" w:rsidRPr="008B3B5B">
        <w:rPr>
          <w:rFonts w:ascii="Times New Roman" w:hAnsi="Times New Roman" w:cs="Times New Roman"/>
          <w:sz w:val="24"/>
          <w:szCs w:val="24"/>
          <w:lang w:val="de-DE"/>
        </w:rPr>
        <w:t>„geht“ sie nicht mehr</w:t>
      </w:r>
      <w:r w:rsidR="00A74641" w:rsidRPr="008B3B5B">
        <w:rPr>
          <w:rFonts w:ascii="Times New Roman" w:hAnsi="Times New Roman" w:cs="Times New Roman"/>
          <w:sz w:val="24"/>
          <w:szCs w:val="24"/>
        </w:rPr>
        <w:t xml:space="preserve">) – gibi. Hangi sözcükleri sadece “sanatlı” </w:t>
      </w:r>
      <w:r w:rsidR="0065384F" w:rsidRPr="008B3B5B">
        <w:rPr>
          <w:rFonts w:ascii="Times New Roman" w:hAnsi="Times New Roman" w:cs="Times New Roman"/>
          <w:sz w:val="24"/>
          <w:szCs w:val="24"/>
        </w:rPr>
        <w:t>(</w:t>
      </w:r>
      <w:r w:rsidR="008B3B5B" w:rsidRPr="008B3B5B">
        <w:rPr>
          <w:rFonts w:ascii="Times New Roman" w:hAnsi="Times New Roman" w:cs="Times New Roman"/>
          <w:sz w:val="24"/>
          <w:szCs w:val="24"/>
        </w:rPr>
        <w:t>edebi</w:t>
      </w:r>
      <w:r w:rsidR="0065384F" w:rsidRPr="008B3B5B">
        <w:rPr>
          <w:rFonts w:ascii="Times New Roman" w:hAnsi="Times New Roman" w:cs="Times New Roman"/>
          <w:sz w:val="24"/>
          <w:szCs w:val="24"/>
        </w:rPr>
        <w:t xml:space="preserve">) </w:t>
      </w:r>
      <w:r w:rsidR="00A74641" w:rsidRPr="008B3B5B">
        <w:rPr>
          <w:rFonts w:ascii="Times New Roman" w:hAnsi="Times New Roman" w:cs="Times New Roman"/>
          <w:sz w:val="24"/>
          <w:szCs w:val="24"/>
        </w:rPr>
        <w:t xml:space="preserve">olarak şiirde, klasik bir metinde, hangilerini günlük dilde kullanabilirim? Zamanla yabancı dilde argoyu anlayabilir miyim, </w:t>
      </w:r>
      <w:r w:rsidR="008B3B5B" w:rsidRPr="008B3B5B">
        <w:rPr>
          <w:rFonts w:ascii="Times New Roman" w:hAnsi="Times New Roman" w:cs="Times New Roman"/>
          <w:sz w:val="24"/>
          <w:szCs w:val="24"/>
        </w:rPr>
        <w:t>diyalektler</w:t>
      </w:r>
      <w:r w:rsidR="00A74641" w:rsidRPr="008B3B5B">
        <w:rPr>
          <w:rFonts w:ascii="Times New Roman" w:hAnsi="Times New Roman" w:cs="Times New Roman"/>
          <w:sz w:val="24"/>
          <w:szCs w:val="24"/>
        </w:rPr>
        <w:t xml:space="preserve"> arasında farkları görebilir miyim? Vs. vs.</w:t>
      </w:r>
    </w:p>
    <w:p w:rsidR="009F26DB" w:rsidRPr="00E028BC" w:rsidRDefault="0065384F" w:rsidP="003F0CAE">
      <w:pPr>
        <w:jc w:val="both"/>
        <w:rPr>
          <w:rFonts w:ascii="Times New Roman" w:hAnsi="Times New Roman" w:cs="Times New Roman"/>
          <w:sz w:val="24"/>
          <w:szCs w:val="24"/>
        </w:rPr>
      </w:pPr>
      <w:r w:rsidRPr="00E028BC">
        <w:rPr>
          <w:rFonts w:ascii="Times New Roman" w:hAnsi="Times New Roman" w:cs="Times New Roman"/>
          <w:sz w:val="24"/>
          <w:szCs w:val="24"/>
        </w:rPr>
        <w:t xml:space="preserve">Şiir anlamak ve yorumlamak, tamamen yabancı dil öğreniminin ileri düzey aşamasında yapılabilir. Bunun için başta doğa betimlemeleri içerenleri seçmek uygundur; yani öncelikle iki anlamlı ve </w:t>
      </w:r>
      <w:proofErr w:type="spellStart"/>
      <w:r w:rsidRPr="00E028BC">
        <w:rPr>
          <w:rFonts w:ascii="Times New Roman" w:hAnsi="Times New Roman" w:cs="Times New Roman"/>
          <w:sz w:val="24"/>
          <w:szCs w:val="24"/>
        </w:rPr>
        <w:t>ironik</w:t>
      </w:r>
      <w:proofErr w:type="spellEnd"/>
      <w:r w:rsidRPr="00E028BC">
        <w:rPr>
          <w:rFonts w:ascii="Times New Roman" w:hAnsi="Times New Roman" w:cs="Times New Roman"/>
          <w:sz w:val="24"/>
          <w:szCs w:val="24"/>
        </w:rPr>
        <w:t xml:space="preserve"> metinleri ele almaktan vaz geçilmelidir. Bu özellikler yeni öğrenenler için metni çoğunlukla anlaşılmaz kılmaktadır. Denenmiş bir model</w:t>
      </w:r>
      <w:r w:rsidR="00214E36">
        <w:rPr>
          <w:rFonts w:ascii="Times New Roman" w:hAnsi="Times New Roman" w:cs="Times New Roman"/>
          <w:sz w:val="24"/>
          <w:szCs w:val="24"/>
        </w:rPr>
        <w:t xml:space="preserve"> (</w:t>
      </w:r>
      <w:proofErr w:type="spellStart"/>
      <w:r w:rsidR="00214E36">
        <w:rPr>
          <w:rFonts w:ascii="Times New Roman" w:hAnsi="Times New Roman" w:cs="Times New Roman"/>
          <w:sz w:val="24"/>
          <w:szCs w:val="24"/>
        </w:rPr>
        <w:t>Holzapfel</w:t>
      </w:r>
      <w:proofErr w:type="spellEnd"/>
      <w:r w:rsidR="00214E36">
        <w:rPr>
          <w:rFonts w:ascii="Times New Roman" w:hAnsi="Times New Roman" w:cs="Times New Roman"/>
          <w:sz w:val="24"/>
          <w:szCs w:val="24"/>
        </w:rPr>
        <w:t xml:space="preserve"> / </w:t>
      </w:r>
      <w:proofErr w:type="spellStart"/>
      <w:r w:rsidR="00214E36">
        <w:rPr>
          <w:rFonts w:ascii="Times New Roman" w:hAnsi="Times New Roman" w:cs="Times New Roman"/>
          <w:sz w:val="24"/>
          <w:szCs w:val="24"/>
        </w:rPr>
        <w:t>Flohr</w:t>
      </w:r>
      <w:proofErr w:type="spellEnd"/>
      <w:r w:rsidR="00214E36">
        <w:rPr>
          <w:rFonts w:ascii="Times New Roman" w:hAnsi="Times New Roman" w:cs="Times New Roman"/>
          <w:sz w:val="24"/>
          <w:szCs w:val="24"/>
        </w:rPr>
        <w:t xml:space="preserve"> 2020</w:t>
      </w:r>
      <w:r w:rsidR="00214E36" w:rsidRPr="00214E36">
        <w:rPr>
          <w:rFonts w:ascii="Times New Roman" w:hAnsi="Times New Roman" w:cs="Times New Roman"/>
          <w:sz w:val="24"/>
          <w:szCs w:val="24"/>
        </w:rPr>
        <w:t>:</w:t>
      </w:r>
      <w:r w:rsidR="00214E36">
        <w:rPr>
          <w:rFonts w:ascii="Times New Roman" w:hAnsi="Times New Roman" w:cs="Times New Roman"/>
          <w:sz w:val="24"/>
          <w:szCs w:val="24"/>
        </w:rPr>
        <w:t xml:space="preserve"> </w:t>
      </w:r>
      <w:r w:rsidR="00214E36">
        <w:rPr>
          <w:rFonts w:ascii="Times New Roman" w:hAnsi="Times New Roman" w:cs="Times New Roman"/>
          <w:sz w:val="24"/>
          <w:szCs w:val="24"/>
        </w:rPr>
        <w:lastRenderedPageBreak/>
        <w:t>146)</w:t>
      </w:r>
      <w:r w:rsidRPr="00E028BC">
        <w:rPr>
          <w:rFonts w:ascii="Times New Roman" w:hAnsi="Times New Roman" w:cs="Times New Roman"/>
          <w:sz w:val="24"/>
          <w:szCs w:val="24"/>
        </w:rPr>
        <w:t>, güz mevsimini konu alan şiirlerdir ki, bunlardan Alman edebiyatında bolca vardır. Bu şiirler metni anlama</w:t>
      </w:r>
      <w:r w:rsidR="009F26DB" w:rsidRPr="00E028BC">
        <w:rPr>
          <w:rFonts w:ascii="Times New Roman" w:hAnsi="Times New Roman" w:cs="Times New Roman"/>
          <w:sz w:val="24"/>
          <w:szCs w:val="24"/>
        </w:rPr>
        <w:t xml:space="preserve"> yolunda</w:t>
      </w:r>
      <w:r w:rsidRPr="00E028BC">
        <w:rPr>
          <w:rFonts w:ascii="Times New Roman" w:hAnsi="Times New Roman" w:cs="Times New Roman"/>
          <w:sz w:val="24"/>
          <w:szCs w:val="24"/>
        </w:rPr>
        <w:t xml:space="preserve">, görece basit diliyle </w:t>
      </w:r>
      <w:r w:rsidR="009F26DB" w:rsidRPr="00E028BC">
        <w:rPr>
          <w:rFonts w:ascii="Times New Roman" w:hAnsi="Times New Roman" w:cs="Times New Roman"/>
          <w:sz w:val="24"/>
          <w:szCs w:val="24"/>
        </w:rPr>
        <w:t xml:space="preserve">ve diğer kültürlerde de anlaşılıp yaşanan </w:t>
      </w:r>
      <w:r w:rsidRPr="00E028BC">
        <w:rPr>
          <w:rFonts w:ascii="Times New Roman" w:hAnsi="Times New Roman" w:cs="Times New Roman"/>
          <w:sz w:val="24"/>
          <w:szCs w:val="24"/>
        </w:rPr>
        <w:t xml:space="preserve">duygulanımları da çağrıştırdığı için, doğrudan bir </w:t>
      </w:r>
      <w:r w:rsidR="009F26DB" w:rsidRPr="00E028BC">
        <w:rPr>
          <w:rFonts w:ascii="Times New Roman" w:hAnsi="Times New Roman" w:cs="Times New Roman"/>
          <w:sz w:val="24"/>
          <w:szCs w:val="24"/>
        </w:rPr>
        <w:t>giriş sağlamaktadır</w:t>
      </w:r>
      <w:r w:rsidR="00DF03B1">
        <w:rPr>
          <w:rFonts w:ascii="Times New Roman" w:hAnsi="Times New Roman" w:cs="Times New Roman"/>
          <w:sz w:val="24"/>
          <w:szCs w:val="24"/>
        </w:rPr>
        <w:t xml:space="preserve"> (bkz. </w:t>
      </w:r>
      <w:proofErr w:type="spellStart"/>
      <w:r w:rsidR="00DF03B1">
        <w:rPr>
          <w:rFonts w:ascii="Times New Roman" w:hAnsi="Times New Roman" w:cs="Times New Roman"/>
          <w:sz w:val="24"/>
          <w:szCs w:val="24"/>
        </w:rPr>
        <w:t>Holzapfel</w:t>
      </w:r>
      <w:proofErr w:type="spellEnd"/>
      <w:r w:rsidR="00DF03B1">
        <w:rPr>
          <w:rFonts w:ascii="Times New Roman" w:hAnsi="Times New Roman" w:cs="Times New Roman"/>
          <w:sz w:val="24"/>
          <w:szCs w:val="24"/>
        </w:rPr>
        <w:t xml:space="preserve"> 2020: 100-121)</w:t>
      </w:r>
      <w:r w:rsidR="00DF03B1">
        <w:rPr>
          <w:rFonts w:ascii="Times New Roman" w:hAnsi="Times New Roman" w:cs="Times New Roman"/>
          <w:sz w:val="24"/>
          <w:szCs w:val="24"/>
          <w:lang w:val="de-DE"/>
        </w:rPr>
        <w:t>.</w:t>
      </w:r>
      <w:r w:rsidR="009F26DB" w:rsidRPr="00E028BC">
        <w:rPr>
          <w:rFonts w:ascii="Times New Roman" w:hAnsi="Times New Roman" w:cs="Times New Roman"/>
          <w:sz w:val="24"/>
          <w:szCs w:val="24"/>
          <w:lang w:val="de-DE"/>
        </w:rPr>
        <w:t xml:space="preserve"> </w:t>
      </w:r>
      <w:r w:rsidR="009F26DB" w:rsidRPr="00E028BC">
        <w:rPr>
          <w:rFonts w:ascii="Times New Roman" w:hAnsi="Times New Roman" w:cs="Times New Roman"/>
          <w:sz w:val="24"/>
          <w:szCs w:val="24"/>
        </w:rPr>
        <w:t xml:space="preserve">Fakat şiirler çağrışım ve yan anlamlar bakımından doldurulması gereken “boşluklarla” </w:t>
      </w:r>
      <w:r w:rsidR="00D04D26">
        <w:rPr>
          <w:rFonts w:ascii="Times New Roman" w:hAnsi="Times New Roman" w:cs="Times New Roman"/>
          <w:sz w:val="24"/>
          <w:szCs w:val="24"/>
        </w:rPr>
        <w:t xml:space="preserve">(bkz. Ünal 2010: 9) </w:t>
      </w:r>
      <w:r w:rsidR="009F26DB" w:rsidRPr="00E028BC">
        <w:rPr>
          <w:rFonts w:ascii="Times New Roman" w:hAnsi="Times New Roman" w:cs="Times New Roman"/>
          <w:sz w:val="24"/>
          <w:szCs w:val="24"/>
        </w:rPr>
        <w:t>beslenirler, ileri düzey aşamada nihayet bunun da üzerine gidilebilir. Aynı şey, diğer yandan yabancı dil öğrencisine “yorumun” büyük ölçüde öznel olduğu deneyimini yaşatacak olan ironi ve çok anlamlılık için de geçerlidir. En basit günlük dil bile büyük ölçüde çok anlamlıdır ve (jest, ses tonu, vurgu nedeniyle) yoruma muhtaçtır. İşte ironi bağlamında, insanların (anlayış durumlarına göre) çok farklı tepki vereceklerini dikkate almak gerekir. Bu bakımdan “hissederek”</w:t>
      </w:r>
      <w:r w:rsidR="00722C3A" w:rsidRPr="00E028BC">
        <w:rPr>
          <w:rFonts w:ascii="Times New Roman" w:hAnsi="Times New Roman" w:cs="Times New Roman"/>
          <w:sz w:val="24"/>
          <w:szCs w:val="24"/>
        </w:rPr>
        <w:t xml:space="preserve"> ve hoşgörüyle hareket etmek elzemdir. Öncelikle, gücendirici (</w:t>
      </w:r>
      <w:r w:rsidR="00722C3A" w:rsidRPr="00E028BC">
        <w:rPr>
          <w:rFonts w:ascii="Times New Roman" w:hAnsi="Times New Roman" w:cs="Times New Roman"/>
          <w:sz w:val="24"/>
          <w:szCs w:val="24"/>
          <w:lang w:val="de-DE"/>
        </w:rPr>
        <w:t>„vor den Kopf stoßen“</w:t>
      </w:r>
      <w:r w:rsidR="00722C3A" w:rsidRPr="00E028BC">
        <w:rPr>
          <w:rFonts w:ascii="Times New Roman" w:hAnsi="Times New Roman" w:cs="Times New Roman"/>
          <w:sz w:val="24"/>
          <w:szCs w:val="24"/>
        </w:rPr>
        <w:t>) örnekler yerine gülümsetici olanları seçilmelidir.</w:t>
      </w:r>
    </w:p>
    <w:p w:rsidR="00A6150A" w:rsidRPr="00191EE1" w:rsidRDefault="00722C3A" w:rsidP="004B0C22">
      <w:pPr>
        <w:jc w:val="both"/>
        <w:rPr>
          <w:rFonts w:ascii="Times New Roman" w:hAnsi="Times New Roman" w:cs="Times New Roman"/>
          <w:sz w:val="24"/>
          <w:szCs w:val="24"/>
        </w:rPr>
      </w:pPr>
      <w:r w:rsidRPr="008B3B5B">
        <w:rPr>
          <w:rFonts w:ascii="Times New Roman" w:hAnsi="Times New Roman" w:cs="Times New Roman"/>
          <w:sz w:val="24"/>
          <w:szCs w:val="24"/>
        </w:rPr>
        <w:t>Eğer yabancı dil öğrenen biri olarak (bu haliyle “</w:t>
      </w:r>
      <w:proofErr w:type="spellStart"/>
      <w:r w:rsidRPr="008B3B5B">
        <w:rPr>
          <w:rFonts w:ascii="Times New Roman" w:hAnsi="Times New Roman" w:cs="Times New Roman"/>
          <w:sz w:val="24"/>
          <w:szCs w:val="24"/>
        </w:rPr>
        <w:t>Duden”de</w:t>
      </w:r>
      <w:proofErr w:type="spellEnd"/>
      <w:r w:rsidRPr="008B3B5B">
        <w:rPr>
          <w:rFonts w:ascii="Times New Roman" w:hAnsi="Times New Roman" w:cs="Times New Roman"/>
          <w:sz w:val="24"/>
          <w:szCs w:val="24"/>
        </w:rPr>
        <w:t xml:space="preserve"> olmayan) </w:t>
      </w:r>
      <w:proofErr w:type="spellStart"/>
      <w:r w:rsidRPr="008B3B5B">
        <w:rPr>
          <w:rFonts w:ascii="Times New Roman" w:hAnsi="Times New Roman" w:cs="Times New Roman"/>
          <w:sz w:val="24"/>
          <w:szCs w:val="24"/>
        </w:rPr>
        <w:t>örn</w:t>
      </w:r>
      <w:proofErr w:type="spellEnd"/>
      <w:r w:rsidRPr="008B3B5B">
        <w:rPr>
          <w:rFonts w:ascii="Times New Roman" w:hAnsi="Times New Roman" w:cs="Times New Roman"/>
          <w:sz w:val="24"/>
          <w:szCs w:val="24"/>
        </w:rPr>
        <w:t>. “</w:t>
      </w:r>
      <w:proofErr w:type="spellStart"/>
      <w:r w:rsidRPr="008B3B5B">
        <w:rPr>
          <w:rFonts w:ascii="Times New Roman" w:hAnsi="Times New Roman" w:cs="Times New Roman"/>
          <w:sz w:val="24"/>
          <w:szCs w:val="24"/>
        </w:rPr>
        <w:t>Ich</w:t>
      </w:r>
      <w:proofErr w:type="spellEnd"/>
      <w:r w:rsidRPr="008B3B5B">
        <w:rPr>
          <w:rFonts w:ascii="Times New Roman" w:hAnsi="Times New Roman" w:cs="Times New Roman"/>
          <w:sz w:val="24"/>
          <w:szCs w:val="24"/>
        </w:rPr>
        <w:t xml:space="preserve"> bin </w:t>
      </w:r>
      <w:proofErr w:type="spellStart"/>
      <w:r w:rsidRPr="008B3B5B">
        <w:rPr>
          <w:rFonts w:ascii="Times New Roman" w:hAnsi="Times New Roman" w:cs="Times New Roman"/>
          <w:sz w:val="24"/>
          <w:szCs w:val="24"/>
        </w:rPr>
        <w:t>immerhin</w:t>
      </w:r>
      <w:proofErr w:type="spellEnd"/>
      <w:r w:rsidRPr="008B3B5B">
        <w:rPr>
          <w:rFonts w:ascii="Times New Roman" w:hAnsi="Times New Roman" w:cs="Times New Roman"/>
          <w:sz w:val="24"/>
          <w:szCs w:val="24"/>
        </w:rPr>
        <w:t xml:space="preserve">…” </w:t>
      </w:r>
      <w:proofErr w:type="gramStart"/>
      <w:r w:rsidRPr="008B3B5B">
        <w:rPr>
          <w:rFonts w:ascii="Times New Roman" w:hAnsi="Times New Roman" w:cs="Times New Roman"/>
          <w:sz w:val="24"/>
          <w:szCs w:val="24"/>
        </w:rPr>
        <w:t xml:space="preserve">(üç nokta ve çağrışımlı anlamıyla: çok iyi değilim, ama </w:t>
      </w:r>
      <w:r w:rsidRPr="008B3B5B">
        <w:rPr>
          <w:rFonts w:ascii="Times New Roman" w:hAnsi="Times New Roman" w:cs="Times New Roman"/>
          <w:i/>
          <w:sz w:val="24"/>
          <w:szCs w:val="24"/>
        </w:rPr>
        <w:t xml:space="preserve">yine de </w:t>
      </w:r>
      <w:r w:rsidRPr="008B3B5B">
        <w:rPr>
          <w:rFonts w:ascii="Times New Roman" w:hAnsi="Times New Roman" w:cs="Times New Roman"/>
          <w:sz w:val="24"/>
          <w:szCs w:val="24"/>
        </w:rPr>
        <w:t>bazılarından iyiyim) ile fonetik olarak durak verip farklı söylenen “</w:t>
      </w:r>
      <w:proofErr w:type="spellStart"/>
      <w:r w:rsidRPr="008B3B5B">
        <w:rPr>
          <w:rFonts w:ascii="Times New Roman" w:hAnsi="Times New Roman" w:cs="Times New Roman"/>
          <w:sz w:val="24"/>
          <w:szCs w:val="24"/>
        </w:rPr>
        <w:t>Ich</w:t>
      </w:r>
      <w:proofErr w:type="spellEnd"/>
      <w:r w:rsidRPr="008B3B5B">
        <w:rPr>
          <w:rFonts w:ascii="Times New Roman" w:hAnsi="Times New Roman" w:cs="Times New Roman"/>
          <w:sz w:val="24"/>
          <w:szCs w:val="24"/>
        </w:rPr>
        <w:t xml:space="preserve"> bin </w:t>
      </w:r>
      <w:proofErr w:type="spellStart"/>
      <w:r w:rsidRPr="008B3B5B">
        <w:rPr>
          <w:rFonts w:ascii="Times New Roman" w:hAnsi="Times New Roman" w:cs="Times New Roman"/>
          <w:i/>
          <w:sz w:val="24"/>
          <w:szCs w:val="24"/>
        </w:rPr>
        <w:t>immer</w:t>
      </w:r>
      <w:proofErr w:type="spellEnd"/>
      <w:r w:rsidRPr="008B3B5B">
        <w:rPr>
          <w:rFonts w:ascii="Times New Roman" w:hAnsi="Times New Roman" w:cs="Times New Roman"/>
          <w:i/>
          <w:sz w:val="24"/>
          <w:szCs w:val="24"/>
        </w:rPr>
        <w:t xml:space="preserve"> hin</w:t>
      </w:r>
      <w:r w:rsidRPr="008B3B5B">
        <w:rPr>
          <w:rFonts w:ascii="Times New Roman" w:hAnsi="Times New Roman" w:cs="Times New Roman"/>
          <w:sz w:val="24"/>
          <w:szCs w:val="24"/>
        </w:rPr>
        <w:t>” (</w:t>
      </w:r>
      <w:proofErr w:type="spellStart"/>
      <w:r w:rsidRPr="008B3B5B">
        <w:rPr>
          <w:rFonts w:ascii="Times New Roman" w:hAnsi="Times New Roman" w:cs="Times New Roman"/>
          <w:sz w:val="24"/>
          <w:szCs w:val="24"/>
        </w:rPr>
        <w:t>ich</w:t>
      </w:r>
      <w:proofErr w:type="spellEnd"/>
      <w:r w:rsidRPr="008B3B5B">
        <w:rPr>
          <w:rFonts w:ascii="Times New Roman" w:hAnsi="Times New Roman" w:cs="Times New Roman"/>
          <w:sz w:val="24"/>
          <w:szCs w:val="24"/>
        </w:rPr>
        <w:t xml:space="preserve"> bin </w:t>
      </w:r>
      <w:proofErr w:type="spellStart"/>
      <w:r w:rsidRPr="008B3B5B">
        <w:rPr>
          <w:rFonts w:ascii="Times New Roman" w:hAnsi="Times New Roman" w:cs="Times New Roman"/>
          <w:sz w:val="24"/>
          <w:szCs w:val="24"/>
        </w:rPr>
        <w:t>immer</w:t>
      </w:r>
      <w:proofErr w:type="spellEnd"/>
      <w:r w:rsidRPr="008B3B5B">
        <w:rPr>
          <w:rFonts w:ascii="Times New Roman" w:hAnsi="Times New Roman" w:cs="Times New Roman"/>
          <w:sz w:val="24"/>
          <w:szCs w:val="24"/>
        </w:rPr>
        <w:t xml:space="preserve"> </w:t>
      </w:r>
      <w:proofErr w:type="spellStart"/>
      <w:r w:rsidRPr="008B3B5B">
        <w:rPr>
          <w:rFonts w:ascii="Times New Roman" w:hAnsi="Times New Roman" w:cs="Times New Roman"/>
          <w:sz w:val="24"/>
          <w:szCs w:val="24"/>
        </w:rPr>
        <w:t>kaputt</w:t>
      </w:r>
      <w:proofErr w:type="spellEnd"/>
      <w:r w:rsidRPr="008B3B5B">
        <w:rPr>
          <w:rFonts w:ascii="Times New Roman" w:hAnsi="Times New Roman" w:cs="Times New Roman"/>
          <w:sz w:val="24"/>
          <w:szCs w:val="24"/>
        </w:rPr>
        <w:t xml:space="preserve">) gibi iki zıt ifadenin </w:t>
      </w:r>
      <w:proofErr w:type="spellStart"/>
      <w:r w:rsidRPr="008B3B5B">
        <w:rPr>
          <w:rFonts w:ascii="Times New Roman" w:hAnsi="Times New Roman" w:cs="Times New Roman"/>
          <w:sz w:val="24"/>
          <w:szCs w:val="24"/>
        </w:rPr>
        <w:t>ironik</w:t>
      </w:r>
      <w:proofErr w:type="spellEnd"/>
      <w:r w:rsidRPr="008B3B5B">
        <w:rPr>
          <w:rFonts w:ascii="Times New Roman" w:hAnsi="Times New Roman" w:cs="Times New Roman"/>
          <w:sz w:val="24"/>
          <w:szCs w:val="24"/>
        </w:rPr>
        <w:t xml:space="preserve"> anlamını</w:t>
      </w:r>
      <w:r w:rsidR="00D33183" w:rsidRPr="008B3B5B">
        <w:rPr>
          <w:rFonts w:ascii="Times New Roman" w:hAnsi="Times New Roman" w:cs="Times New Roman"/>
          <w:sz w:val="24"/>
          <w:szCs w:val="24"/>
        </w:rPr>
        <w:t xml:space="preserve"> anlıyorsa, o zaman dil farkındalığında, ana dili konuşanların büyük bölümünde bile kesin eksik olan belli bir ölçüyü yakalamış demektir. </w:t>
      </w:r>
      <w:proofErr w:type="gramEnd"/>
      <w:r w:rsidR="00D33183" w:rsidRPr="00E028BC">
        <w:rPr>
          <w:rFonts w:ascii="Times New Roman" w:hAnsi="Times New Roman" w:cs="Times New Roman"/>
          <w:sz w:val="24"/>
          <w:szCs w:val="24"/>
        </w:rPr>
        <w:t xml:space="preserve">Artık, ana dilde yaşça ileri çocukların meşgul edildiği ve ana diline artık “vakıf olunduğunu” gösteren dil fıkraları </w:t>
      </w:r>
      <w:r w:rsidR="00BE41F8" w:rsidRPr="00E028BC">
        <w:rPr>
          <w:rFonts w:ascii="Times New Roman" w:hAnsi="Times New Roman" w:cs="Times New Roman"/>
          <w:sz w:val="24"/>
          <w:szCs w:val="24"/>
        </w:rPr>
        <w:t xml:space="preserve">da </w:t>
      </w:r>
      <w:r w:rsidR="00D33183" w:rsidRPr="00E028BC">
        <w:rPr>
          <w:rFonts w:ascii="Times New Roman" w:hAnsi="Times New Roman" w:cs="Times New Roman"/>
          <w:sz w:val="24"/>
          <w:szCs w:val="24"/>
        </w:rPr>
        <w:t>keyif verecektir.</w:t>
      </w:r>
      <w:r w:rsidR="00BE41F8" w:rsidRPr="00E028BC">
        <w:rPr>
          <w:rFonts w:ascii="Times New Roman" w:hAnsi="Times New Roman" w:cs="Times New Roman"/>
          <w:sz w:val="24"/>
          <w:szCs w:val="24"/>
        </w:rPr>
        <w:t xml:space="preserve"> Günlük Alman gazeteleri, hafta sonlarında böyle çocuk fıkraları yayınlar; </w:t>
      </w:r>
      <w:proofErr w:type="spellStart"/>
      <w:r w:rsidR="00BE41F8" w:rsidRPr="00E028BC">
        <w:rPr>
          <w:rFonts w:ascii="Times New Roman" w:hAnsi="Times New Roman" w:cs="Times New Roman"/>
          <w:sz w:val="24"/>
          <w:szCs w:val="24"/>
        </w:rPr>
        <w:t>örn</w:t>
      </w:r>
      <w:proofErr w:type="spellEnd"/>
      <w:r w:rsidR="00BE41F8" w:rsidRPr="00E028BC">
        <w:rPr>
          <w:rFonts w:ascii="Times New Roman" w:hAnsi="Times New Roman" w:cs="Times New Roman"/>
          <w:sz w:val="24"/>
          <w:szCs w:val="24"/>
        </w:rPr>
        <w:t>. iki uçan balon havada dolanmaktadır. Biri diğerine: “Öyle patlama fobim var ki” der (</w:t>
      </w:r>
      <w:proofErr w:type="spellStart"/>
      <w:r w:rsidR="00BE41F8" w:rsidRPr="00E028BC">
        <w:rPr>
          <w:rFonts w:ascii="Times New Roman" w:hAnsi="Times New Roman" w:cs="Times New Roman"/>
          <w:sz w:val="24"/>
          <w:szCs w:val="24"/>
        </w:rPr>
        <w:t>Angst</w:t>
      </w:r>
      <w:proofErr w:type="spellEnd"/>
      <w:r w:rsidR="00BE41F8" w:rsidRPr="00E028BC">
        <w:rPr>
          <w:rFonts w:ascii="Times New Roman" w:hAnsi="Times New Roman" w:cs="Times New Roman"/>
          <w:sz w:val="24"/>
          <w:szCs w:val="24"/>
        </w:rPr>
        <w:t xml:space="preserve"> </w:t>
      </w:r>
      <w:proofErr w:type="spellStart"/>
      <w:r w:rsidR="00BE41F8" w:rsidRPr="00E028BC">
        <w:rPr>
          <w:rFonts w:ascii="Times New Roman" w:hAnsi="Times New Roman" w:cs="Times New Roman"/>
          <w:sz w:val="24"/>
          <w:szCs w:val="24"/>
        </w:rPr>
        <w:t>zu</w:t>
      </w:r>
      <w:proofErr w:type="spellEnd"/>
      <w:r w:rsidR="00BE41F8" w:rsidRPr="00E028BC">
        <w:rPr>
          <w:rFonts w:ascii="Times New Roman" w:hAnsi="Times New Roman" w:cs="Times New Roman"/>
          <w:sz w:val="24"/>
          <w:szCs w:val="24"/>
        </w:rPr>
        <w:t xml:space="preserve"> </w:t>
      </w:r>
      <w:proofErr w:type="spellStart"/>
      <w:r w:rsidR="00BE41F8" w:rsidRPr="00E028BC">
        <w:rPr>
          <w:rFonts w:ascii="Times New Roman" w:hAnsi="Times New Roman" w:cs="Times New Roman"/>
          <w:sz w:val="24"/>
          <w:szCs w:val="24"/>
        </w:rPr>
        <w:t>platzen</w:t>
      </w:r>
      <w:proofErr w:type="spellEnd"/>
      <w:r w:rsidR="00BE41F8" w:rsidRPr="00E028BC">
        <w:rPr>
          <w:rFonts w:ascii="Times New Roman" w:hAnsi="Times New Roman" w:cs="Times New Roman"/>
          <w:sz w:val="24"/>
          <w:szCs w:val="24"/>
        </w:rPr>
        <w:t xml:space="preserve">; </w:t>
      </w:r>
      <w:r w:rsidR="00BE41F8" w:rsidRPr="00E028BC">
        <w:rPr>
          <w:rFonts w:ascii="Times New Roman" w:hAnsi="Times New Roman" w:cs="Times New Roman"/>
          <w:sz w:val="24"/>
          <w:szCs w:val="24"/>
          <w:lang w:val="de-DE"/>
        </w:rPr>
        <w:t>Badische Zeitung, Freiburg i. Br</w:t>
      </w:r>
      <w:proofErr w:type="gramStart"/>
      <w:r w:rsidR="00BE41F8" w:rsidRPr="00E028BC">
        <w:rPr>
          <w:rFonts w:ascii="Times New Roman" w:hAnsi="Times New Roman" w:cs="Times New Roman"/>
          <w:sz w:val="24"/>
          <w:szCs w:val="24"/>
          <w:lang w:val="de-DE"/>
        </w:rPr>
        <w:t>.,</w:t>
      </w:r>
      <w:proofErr w:type="gramEnd"/>
      <w:r w:rsidR="00BE41F8" w:rsidRPr="00E028BC">
        <w:rPr>
          <w:rFonts w:ascii="Times New Roman" w:hAnsi="Times New Roman" w:cs="Times New Roman"/>
          <w:sz w:val="24"/>
          <w:szCs w:val="24"/>
          <w:lang w:val="de-DE"/>
        </w:rPr>
        <w:t xml:space="preserve"> vom 9. </w:t>
      </w:r>
      <w:proofErr w:type="spellStart"/>
      <w:r w:rsidR="00BE41F8" w:rsidRPr="00E028BC">
        <w:rPr>
          <w:rFonts w:ascii="Times New Roman" w:hAnsi="Times New Roman" w:cs="Times New Roman"/>
          <w:sz w:val="24"/>
          <w:szCs w:val="24"/>
          <w:lang w:val="de-DE"/>
        </w:rPr>
        <w:t>Eylül</w:t>
      </w:r>
      <w:proofErr w:type="spellEnd"/>
      <w:r w:rsidR="00BE41F8" w:rsidRPr="00E028BC">
        <w:rPr>
          <w:rFonts w:ascii="Times New Roman" w:hAnsi="Times New Roman" w:cs="Times New Roman"/>
          <w:sz w:val="24"/>
          <w:szCs w:val="24"/>
          <w:lang w:val="de-DE"/>
        </w:rPr>
        <w:t xml:space="preserve"> 2017).</w:t>
      </w:r>
      <w:r w:rsidR="00DF03B1">
        <w:rPr>
          <w:rFonts w:ascii="Times New Roman" w:hAnsi="Times New Roman" w:cs="Times New Roman"/>
          <w:sz w:val="24"/>
          <w:szCs w:val="24"/>
        </w:rPr>
        <w:t xml:space="preserve"> İki dilin</w:t>
      </w:r>
      <w:r w:rsidR="00BE41F8" w:rsidRPr="00E028BC">
        <w:rPr>
          <w:rFonts w:ascii="Times New Roman" w:hAnsi="Times New Roman" w:cs="Times New Roman"/>
          <w:sz w:val="24"/>
          <w:szCs w:val="24"/>
        </w:rPr>
        <w:t>,</w:t>
      </w:r>
      <w:r w:rsidR="00DF03B1">
        <w:rPr>
          <w:rFonts w:ascii="Times New Roman" w:hAnsi="Times New Roman" w:cs="Times New Roman"/>
          <w:sz w:val="24"/>
          <w:szCs w:val="24"/>
        </w:rPr>
        <w:t xml:space="preserve"> yani</w:t>
      </w:r>
      <w:r w:rsidR="00BE41F8" w:rsidRPr="00E028BC">
        <w:rPr>
          <w:rFonts w:ascii="Times New Roman" w:hAnsi="Times New Roman" w:cs="Times New Roman"/>
          <w:sz w:val="24"/>
          <w:szCs w:val="24"/>
        </w:rPr>
        <w:t xml:space="preserve"> ana ve yabancı dilin, zıtlıklarını konu alan öyle çok fıkra vardır ki: „Do </w:t>
      </w:r>
      <w:proofErr w:type="spellStart"/>
      <w:r w:rsidR="00BE41F8" w:rsidRPr="00E028BC">
        <w:rPr>
          <w:rFonts w:ascii="Times New Roman" w:hAnsi="Times New Roman" w:cs="Times New Roman"/>
          <w:sz w:val="24"/>
          <w:szCs w:val="24"/>
        </w:rPr>
        <w:t>you</w:t>
      </w:r>
      <w:proofErr w:type="spellEnd"/>
      <w:r w:rsidR="00BE41F8" w:rsidRPr="00E028BC">
        <w:rPr>
          <w:rFonts w:ascii="Times New Roman" w:hAnsi="Times New Roman" w:cs="Times New Roman"/>
          <w:sz w:val="24"/>
          <w:szCs w:val="24"/>
        </w:rPr>
        <w:t xml:space="preserve"> </w:t>
      </w:r>
      <w:proofErr w:type="spellStart"/>
      <w:r w:rsidR="00BE41F8" w:rsidRPr="00E028BC">
        <w:rPr>
          <w:rFonts w:ascii="Times New Roman" w:hAnsi="Times New Roman" w:cs="Times New Roman"/>
          <w:sz w:val="24"/>
          <w:szCs w:val="24"/>
        </w:rPr>
        <w:t>speak</w:t>
      </w:r>
      <w:proofErr w:type="spellEnd"/>
      <w:r w:rsidR="00BE41F8" w:rsidRPr="00E028BC">
        <w:rPr>
          <w:rFonts w:ascii="Times New Roman" w:hAnsi="Times New Roman" w:cs="Times New Roman"/>
          <w:sz w:val="24"/>
          <w:szCs w:val="24"/>
        </w:rPr>
        <w:t xml:space="preserve"> English?“ [</w:t>
      </w:r>
      <w:proofErr w:type="spellStart"/>
      <w:r w:rsidR="00BE41F8" w:rsidRPr="00E028BC">
        <w:rPr>
          <w:rFonts w:ascii="Times New Roman" w:hAnsi="Times New Roman" w:cs="Times New Roman"/>
          <w:sz w:val="24"/>
          <w:szCs w:val="24"/>
        </w:rPr>
        <w:t>Engilizce</w:t>
      </w:r>
      <w:proofErr w:type="spellEnd"/>
      <w:r w:rsidR="00BE41F8" w:rsidRPr="00E028BC">
        <w:rPr>
          <w:rFonts w:ascii="Times New Roman" w:hAnsi="Times New Roman" w:cs="Times New Roman"/>
          <w:sz w:val="24"/>
          <w:szCs w:val="24"/>
        </w:rPr>
        <w:t xml:space="preserve"> biliyor musunuz] „</w:t>
      </w:r>
      <w:proofErr w:type="spellStart"/>
      <w:r w:rsidR="00BE41F8" w:rsidRPr="00E028BC">
        <w:rPr>
          <w:rFonts w:ascii="Times New Roman" w:hAnsi="Times New Roman" w:cs="Times New Roman"/>
          <w:sz w:val="24"/>
          <w:szCs w:val="24"/>
        </w:rPr>
        <w:t>See</w:t>
      </w:r>
      <w:proofErr w:type="spellEnd"/>
      <w:r w:rsidR="00BE41F8" w:rsidRPr="00E028BC">
        <w:rPr>
          <w:rFonts w:ascii="Times New Roman" w:hAnsi="Times New Roman" w:cs="Times New Roman"/>
          <w:sz w:val="24"/>
          <w:szCs w:val="24"/>
        </w:rPr>
        <w:t xml:space="preserve"> I </w:t>
      </w:r>
      <w:proofErr w:type="spellStart"/>
      <w:r w:rsidR="00BE41F8" w:rsidRPr="00E028BC">
        <w:rPr>
          <w:rFonts w:ascii="Times New Roman" w:hAnsi="Times New Roman" w:cs="Times New Roman"/>
          <w:sz w:val="24"/>
          <w:szCs w:val="24"/>
        </w:rPr>
        <w:t>so</w:t>
      </w:r>
      <w:proofErr w:type="spellEnd"/>
      <w:r w:rsidR="00BE41F8" w:rsidRPr="00E028BC">
        <w:rPr>
          <w:rFonts w:ascii="Times New Roman" w:hAnsi="Times New Roman" w:cs="Times New Roman"/>
          <w:sz w:val="24"/>
          <w:szCs w:val="24"/>
        </w:rPr>
        <w:t xml:space="preserve"> </w:t>
      </w:r>
      <w:proofErr w:type="spellStart"/>
      <w:r w:rsidR="00BE41F8" w:rsidRPr="00E028BC">
        <w:rPr>
          <w:rFonts w:ascii="Times New Roman" w:hAnsi="Times New Roman" w:cs="Times New Roman"/>
          <w:sz w:val="24"/>
          <w:szCs w:val="24"/>
        </w:rPr>
        <w:t>out</w:t>
      </w:r>
      <w:proofErr w:type="spellEnd"/>
      <w:r w:rsidR="00BE41F8" w:rsidRPr="00E028BC">
        <w:rPr>
          <w:rFonts w:ascii="Times New Roman" w:hAnsi="Times New Roman" w:cs="Times New Roman"/>
          <w:sz w:val="24"/>
          <w:szCs w:val="24"/>
        </w:rPr>
        <w:t xml:space="preserve">?“ [Öyle mi görünüyorum?]. Sadece hatanın nerede olduğunu gören, fıkradan zevk alabilir. </w:t>
      </w:r>
      <w:r w:rsidR="004B0C22" w:rsidRPr="00E028BC">
        <w:rPr>
          <w:rFonts w:ascii="Times New Roman" w:hAnsi="Times New Roman" w:cs="Times New Roman"/>
          <w:sz w:val="24"/>
          <w:szCs w:val="24"/>
        </w:rPr>
        <w:t>Öğrencileri</w:t>
      </w:r>
      <w:r w:rsidR="00BE41F8" w:rsidRPr="00E028BC">
        <w:rPr>
          <w:rFonts w:ascii="Times New Roman" w:hAnsi="Times New Roman" w:cs="Times New Roman"/>
          <w:sz w:val="24"/>
          <w:szCs w:val="24"/>
        </w:rPr>
        <w:t>, bu tür fıkraları resimlerle</w:t>
      </w:r>
      <w:r w:rsidR="004B0C22" w:rsidRPr="00E028BC">
        <w:rPr>
          <w:rFonts w:ascii="Times New Roman" w:hAnsi="Times New Roman" w:cs="Times New Roman"/>
          <w:sz w:val="24"/>
          <w:szCs w:val="24"/>
        </w:rPr>
        <w:t xml:space="preserve"> </w:t>
      </w:r>
      <w:r w:rsidR="00BE41F8" w:rsidRPr="00E028BC">
        <w:rPr>
          <w:rFonts w:ascii="Times New Roman" w:hAnsi="Times New Roman" w:cs="Times New Roman"/>
          <w:sz w:val="24"/>
          <w:szCs w:val="24"/>
        </w:rPr>
        <w:t>öğreterek</w:t>
      </w:r>
      <w:r w:rsidR="004B0C22" w:rsidRPr="00E028BC">
        <w:rPr>
          <w:rFonts w:ascii="Times New Roman" w:hAnsi="Times New Roman" w:cs="Times New Roman"/>
          <w:sz w:val="24"/>
          <w:szCs w:val="24"/>
        </w:rPr>
        <w:t xml:space="preserve"> cesaretlendirebiliriz </w:t>
      </w:r>
      <w:r w:rsidR="004B0C22" w:rsidRPr="00191EE1">
        <w:rPr>
          <w:rFonts w:ascii="Times New Roman" w:hAnsi="Times New Roman" w:cs="Times New Roman"/>
          <w:sz w:val="24"/>
          <w:szCs w:val="24"/>
        </w:rPr>
        <w:t>(</w:t>
      </w:r>
      <w:r w:rsidR="00191EE1" w:rsidRPr="00191EE1">
        <w:rPr>
          <w:rFonts w:ascii="Times New Roman" w:hAnsi="Times New Roman" w:cs="Times New Roman"/>
          <w:sz w:val="24"/>
          <w:szCs w:val="24"/>
        </w:rPr>
        <w:t xml:space="preserve">görsel </w:t>
      </w:r>
      <w:r w:rsidR="004B0C22" w:rsidRPr="00191EE1">
        <w:rPr>
          <w:rFonts w:ascii="Times New Roman" w:hAnsi="Times New Roman" w:cs="Times New Roman"/>
          <w:sz w:val="24"/>
          <w:szCs w:val="24"/>
        </w:rPr>
        <w:t xml:space="preserve">1: Çocukken, güya “çocuk diliyle” konuşan yetişkinleri ciddiye alınca…/ </w:t>
      </w:r>
      <w:r w:rsidR="00191EE1" w:rsidRPr="00191EE1">
        <w:rPr>
          <w:rFonts w:ascii="Times New Roman" w:hAnsi="Times New Roman" w:cs="Times New Roman"/>
          <w:sz w:val="24"/>
          <w:szCs w:val="24"/>
        </w:rPr>
        <w:t xml:space="preserve">görsel </w:t>
      </w:r>
      <w:r w:rsidR="004B0C22" w:rsidRPr="00191EE1">
        <w:rPr>
          <w:rFonts w:ascii="Times New Roman" w:hAnsi="Times New Roman" w:cs="Times New Roman"/>
          <w:sz w:val="24"/>
          <w:szCs w:val="24"/>
        </w:rPr>
        <w:t xml:space="preserve">2: dolu ağızla ancak anlaşılmaz sözlerle konuşunca…/ </w:t>
      </w:r>
      <w:r w:rsidR="00191EE1" w:rsidRPr="00191EE1">
        <w:rPr>
          <w:rFonts w:ascii="Times New Roman" w:hAnsi="Times New Roman" w:cs="Times New Roman"/>
          <w:sz w:val="24"/>
          <w:szCs w:val="24"/>
        </w:rPr>
        <w:t xml:space="preserve">görsel </w:t>
      </w:r>
      <w:r w:rsidR="004B0C22" w:rsidRPr="00191EE1">
        <w:rPr>
          <w:rFonts w:ascii="Times New Roman" w:hAnsi="Times New Roman" w:cs="Times New Roman"/>
          <w:sz w:val="24"/>
          <w:szCs w:val="24"/>
        </w:rPr>
        <w:t>3: Çocuk “</w:t>
      </w:r>
      <w:proofErr w:type="spellStart"/>
      <w:r w:rsidR="004B0C22" w:rsidRPr="00191EE1">
        <w:rPr>
          <w:rFonts w:ascii="Times New Roman" w:hAnsi="Times New Roman" w:cs="Times New Roman"/>
          <w:sz w:val="24"/>
          <w:szCs w:val="24"/>
        </w:rPr>
        <w:t>scharf</w:t>
      </w:r>
      <w:proofErr w:type="spellEnd"/>
      <w:r w:rsidR="004B0C22" w:rsidRPr="00191EE1">
        <w:rPr>
          <w:rFonts w:ascii="Times New Roman" w:hAnsi="Times New Roman" w:cs="Times New Roman"/>
          <w:sz w:val="24"/>
          <w:szCs w:val="24"/>
        </w:rPr>
        <w:t>” (keskin) ve “</w:t>
      </w:r>
      <w:proofErr w:type="spellStart"/>
      <w:r w:rsidR="004B0C22" w:rsidRPr="00191EE1">
        <w:rPr>
          <w:rFonts w:ascii="Times New Roman" w:hAnsi="Times New Roman" w:cs="Times New Roman"/>
          <w:sz w:val="24"/>
          <w:szCs w:val="24"/>
        </w:rPr>
        <w:t>Schaf</w:t>
      </w:r>
      <w:proofErr w:type="spellEnd"/>
      <w:r w:rsidR="004B0C22" w:rsidRPr="00191EE1">
        <w:rPr>
          <w:rFonts w:ascii="Times New Roman" w:hAnsi="Times New Roman" w:cs="Times New Roman"/>
          <w:sz w:val="24"/>
          <w:szCs w:val="24"/>
        </w:rPr>
        <w:t xml:space="preserve">” (koyun) arasındaki farkı bilir ve ilgili </w:t>
      </w:r>
      <w:r w:rsidR="004B0C22" w:rsidRPr="00191EE1">
        <w:rPr>
          <w:rFonts w:ascii="Times New Roman" w:hAnsi="Times New Roman" w:cs="Times New Roman"/>
          <w:sz w:val="24"/>
          <w:szCs w:val="24"/>
          <w:lang w:val="de-DE"/>
        </w:rPr>
        <w:t xml:space="preserve">: „messerscharf“, „gestochen scharf“, „unscharf“ </w:t>
      </w:r>
      <w:proofErr w:type="spellStart"/>
      <w:r w:rsidR="004B0C22" w:rsidRPr="00191EE1">
        <w:rPr>
          <w:rFonts w:ascii="Times New Roman" w:hAnsi="Times New Roman" w:cs="Times New Roman"/>
          <w:sz w:val="24"/>
          <w:szCs w:val="24"/>
          <w:lang w:val="de-DE"/>
        </w:rPr>
        <w:t>gibi</w:t>
      </w:r>
      <w:proofErr w:type="spellEnd"/>
      <w:r w:rsidR="004B0C22" w:rsidRPr="00191EE1">
        <w:rPr>
          <w:rFonts w:ascii="Times New Roman" w:hAnsi="Times New Roman" w:cs="Times New Roman"/>
          <w:sz w:val="24"/>
          <w:szCs w:val="24"/>
          <w:lang w:val="de-DE"/>
        </w:rPr>
        <w:t xml:space="preserve"> </w:t>
      </w:r>
      <w:r w:rsidR="004B0C22" w:rsidRPr="00191EE1">
        <w:rPr>
          <w:rFonts w:ascii="Times New Roman" w:hAnsi="Times New Roman" w:cs="Times New Roman"/>
          <w:sz w:val="24"/>
          <w:szCs w:val="24"/>
        </w:rPr>
        <w:t>birleşik sözcüklere ve “</w:t>
      </w:r>
      <w:proofErr w:type="spellStart"/>
      <w:r w:rsidR="004B0C22" w:rsidRPr="00191EE1">
        <w:rPr>
          <w:rFonts w:ascii="Times New Roman" w:hAnsi="Times New Roman" w:cs="Times New Roman"/>
          <w:sz w:val="24"/>
          <w:szCs w:val="24"/>
        </w:rPr>
        <w:t>Duden”de</w:t>
      </w:r>
      <w:proofErr w:type="spellEnd"/>
      <w:r w:rsidR="004B0C22" w:rsidRPr="00191EE1">
        <w:rPr>
          <w:rFonts w:ascii="Times New Roman" w:hAnsi="Times New Roman" w:cs="Times New Roman"/>
          <w:sz w:val="24"/>
          <w:szCs w:val="24"/>
        </w:rPr>
        <w:t xml:space="preserve"> olmayan bir sözcüğe hâkim olur</w:t>
      </w:r>
      <w:r w:rsidR="00DF03B1">
        <w:rPr>
          <w:rFonts w:ascii="Times New Roman" w:hAnsi="Times New Roman" w:cs="Times New Roman"/>
          <w:sz w:val="24"/>
          <w:szCs w:val="24"/>
        </w:rPr>
        <w:t xml:space="preserve"> </w:t>
      </w:r>
      <w:proofErr w:type="gramStart"/>
      <w:r w:rsidR="00DF03B1">
        <w:rPr>
          <w:rFonts w:ascii="Times New Roman" w:hAnsi="Times New Roman" w:cs="Times New Roman"/>
          <w:sz w:val="24"/>
          <w:szCs w:val="24"/>
        </w:rPr>
        <w:t>(</w:t>
      </w:r>
      <w:proofErr w:type="gramEnd"/>
      <w:r w:rsidR="00DF03B1">
        <w:rPr>
          <w:rFonts w:ascii="Times New Roman" w:hAnsi="Times New Roman" w:cs="Times New Roman"/>
          <w:sz w:val="24"/>
          <w:szCs w:val="24"/>
        </w:rPr>
        <w:t xml:space="preserve">bkz. </w:t>
      </w:r>
      <w:proofErr w:type="spellStart"/>
      <w:r w:rsidR="00DF03B1">
        <w:rPr>
          <w:rFonts w:ascii="Times New Roman" w:hAnsi="Times New Roman" w:cs="Times New Roman"/>
          <w:sz w:val="24"/>
          <w:szCs w:val="24"/>
        </w:rPr>
        <w:t>Url</w:t>
      </w:r>
      <w:proofErr w:type="spellEnd"/>
      <w:r w:rsidR="004B0C22" w:rsidRPr="00191EE1">
        <w:rPr>
          <w:rFonts w:ascii="Times New Roman" w:hAnsi="Times New Roman" w:cs="Times New Roman"/>
          <w:sz w:val="24"/>
          <w:szCs w:val="24"/>
        </w:rPr>
        <w:t>.</w:t>
      </w:r>
      <w:r w:rsidR="00DF03B1">
        <w:rPr>
          <w:rFonts w:ascii="Times New Roman" w:hAnsi="Times New Roman" w:cs="Times New Roman"/>
          <w:sz w:val="24"/>
          <w:szCs w:val="24"/>
        </w:rPr>
        <w:t xml:space="preserve"> </w:t>
      </w:r>
      <w:proofErr w:type="spellStart"/>
      <w:r w:rsidR="00DF03B1">
        <w:rPr>
          <w:rFonts w:ascii="Times New Roman" w:hAnsi="Times New Roman" w:cs="Times New Roman"/>
          <w:sz w:val="24"/>
          <w:szCs w:val="24"/>
        </w:rPr>
        <w:t>Sprache</w:t>
      </w:r>
      <w:proofErr w:type="spellEnd"/>
      <w:r w:rsidR="00DF03B1">
        <w:rPr>
          <w:rFonts w:ascii="Times New Roman" w:hAnsi="Times New Roman" w:cs="Times New Roman"/>
          <w:sz w:val="24"/>
          <w:szCs w:val="24"/>
        </w:rPr>
        <w:t xml:space="preserve"> / </w:t>
      </w:r>
      <w:proofErr w:type="spellStart"/>
      <w:r w:rsidR="00DF03B1">
        <w:rPr>
          <w:rFonts w:ascii="Times New Roman" w:hAnsi="Times New Roman" w:cs="Times New Roman"/>
          <w:sz w:val="24"/>
          <w:szCs w:val="24"/>
        </w:rPr>
        <w:t>Sprachwitz</w:t>
      </w:r>
      <w:proofErr w:type="spellEnd"/>
      <w:proofErr w:type="gramStart"/>
      <w:r w:rsidR="00DF03B1">
        <w:rPr>
          <w:rFonts w:ascii="Times New Roman" w:hAnsi="Times New Roman" w:cs="Times New Roman"/>
          <w:sz w:val="24"/>
          <w:szCs w:val="24"/>
        </w:rPr>
        <w:t>)</w:t>
      </w:r>
      <w:proofErr w:type="gramEnd"/>
      <w:r w:rsidR="00DF03B1">
        <w:rPr>
          <w:rFonts w:ascii="Times New Roman" w:hAnsi="Times New Roman" w:cs="Times New Roman"/>
          <w:sz w:val="24"/>
          <w:szCs w:val="24"/>
        </w:rPr>
        <w:t>.</w:t>
      </w:r>
    </w:p>
    <w:p w:rsidR="00191EE1" w:rsidRDefault="00191EE1" w:rsidP="00191EE1">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2537138" cy="3382952"/>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sel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9555" cy="3386174"/>
                    </a:xfrm>
                    <a:prstGeom prst="rect">
                      <a:avLst/>
                    </a:prstGeom>
                  </pic:spPr>
                </pic:pic>
              </a:graphicData>
            </a:graphic>
          </wp:inline>
        </w:drawing>
      </w:r>
    </w:p>
    <w:p w:rsidR="004B0C22" w:rsidRPr="00E028BC" w:rsidRDefault="00191EE1" w:rsidP="00191EE1">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D9F0EC5" wp14:editId="5A069360">
            <wp:extent cx="2477038" cy="2484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sel 2.png"/>
                    <pic:cNvPicPr/>
                  </pic:nvPicPr>
                  <pic:blipFill rotWithShape="1">
                    <a:blip r:embed="rId10">
                      <a:extLst>
                        <a:ext uri="{28A0092B-C50C-407E-A947-70E740481C1C}">
                          <a14:useLocalDpi xmlns:a14="http://schemas.microsoft.com/office/drawing/2010/main" val="0"/>
                        </a:ext>
                      </a:extLst>
                    </a:blip>
                    <a:srcRect l="-1304" t="4220" r="10629" b="8467"/>
                    <a:stretch/>
                  </pic:blipFill>
                  <pic:spPr bwMode="auto">
                    <a:xfrm>
                      <a:off x="0" y="0"/>
                      <a:ext cx="2506364" cy="251340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4950B4CC" wp14:editId="3834D7AB">
            <wp:extent cx="2329795" cy="24263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rsel 3.png"/>
                    <pic:cNvPicPr/>
                  </pic:nvPicPr>
                  <pic:blipFill rotWithShape="1">
                    <a:blip r:embed="rId11">
                      <a:extLst>
                        <a:ext uri="{28A0092B-C50C-407E-A947-70E740481C1C}">
                          <a14:useLocalDpi xmlns:a14="http://schemas.microsoft.com/office/drawing/2010/main" val="0"/>
                        </a:ext>
                      </a:extLst>
                    </a:blip>
                    <a:srcRect t="4494" b="-4494"/>
                    <a:stretch/>
                  </pic:blipFill>
                  <pic:spPr>
                    <a:xfrm>
                      <a:off x="0" y="0"/>
                      <a:ext cx="2334056" cy="2430757"/>
                    </a:xfrm>
                    <a:prstGeom prst="rect">
                      <a:avLst/>
                    </a:prstGeom>
                  </pic:spPr>
                </pic:pic>
              </a:graphicData>
            </a:graphic>
          </wp:inline>
        </w:drawing>
      </w:r>
    </w:p>
    <w:p w:rsidR="004D350B" w:rsidRPr="00E028BC" w:rsidRDefault="004B0C22" w:rsidP="004B0C22">
      <w:pPr>
        <w:jc w:val="both"/>
        <w:rPr>
          <w:rFonts w:ascii="Times New Roman" w:hAnsi="Times New Roman" w:cs="Times New Roman"/>
          <w:sz w:val="24"/>
          <w:szCs w:val="24"/>
        </w:rPr>
      </w:pPr>
      <w:r w:rsidRPr="00E028BC">
        <w:rPr>
          <w:rFonts w:ascii="Times New Roman" w:hAnsi="Times New Roman" w:cs="Times New Roman"/>
          <w:sz w:val="24"/>
          <w:szCs w:val="24"/>
        </w:rPr>
        <w:t>Bu aşamada yabancı dil dersinde</w:t>
      </w:r>
      <w:r w:rsidR="00755A03" w:rsidRPr="00E028BC">
        <w:rPr>
          <w:rFonts w:ascii="Times New Roman" w:hAnsi="Times New Roman" w:cs="Times New Roman"/>
          <w:sz w:val="24"/>
          <w:szCs w:val="24"/>
        </w:rPr>
        <w:t xml:space="preserve">, anlamaya yönelik </w:t>
      </w:r>
      <w:r w:rsidRPr="00E028BC">
        <w:rPr>
          <w:rFonts w:ascii="Times New Roman" w:hAnsi="Times New Roman" w:cs="Times New Roman"/>
          <w:sz w:val="24"/>
          <w:szCs w:val="24"/>
        </w:rPr>
        <w:t>deneyim</w:t>
      </w:r>
      <w:r w:rsidR="00755A03" w:rsidRPr="00E028BC">
        <w:rPr>
          <w:rFonts w:ascii="Times New Roman" w:hAnsi="Times New Roman" w:cs="Times New Roman"/>
          <w:sz w:val="24"/>
          <w:szCs w:val="24"/>
        </w:rPr>
        <w:t xml:space="preserve"> ve önemli ölçüde dil bilgisi gerektiren şiirler için ve yabancı dildeki manzum metinleri ana dile (ya da tersine: daha zor olan ana dilden yabancı dile) çevirmek için uygun zamandır. En geç bu aşama ironi için, </w:t>
      </w:r>
      <w:proofErr w:type="spellStart"/>
      <w:r w:rsidR="00755A03" w:rsidRPr="00E028BC">
        <w:rPr>
          <w:rFonts w:ascii="Times New Roman" w:hAnsi="Times New Roman" w:cs="Times New Roman"/>
          <w:sz w:val="24"/>
          <w:szCs w:val="24"/>
        </w:rPr>
        <w:t>Skyp</w:t>
      </w:r>
      <w:proofErr w:type="spellEnd"/>
      <w:r w:rsidR="00755A03" w:rsidRPr="00E028BC">
        <w:rPr>
          <w:rFonts w:ascii="Times New Roman" w:hAnsi="Times New Roman" w:cs="Times New Roman"/>
          <w:sz w:val="24"/>
          <w:szCs w:val="24"/>
        </w:rPr>
        <w:t xml:space="preserve"> arkadaşıyla fıkralar paylaşmak için doğru zamandır (çünkü fıkralar yabancı kültürü ele veren tipik bir göstergedir)</w:t>
      </w:r>
      <w:r w:rsidR="00871A87">
        <w:rPr>
          <w:rStyle w:val="DipnotBavurusu"/>
          <w:rFonts w:ascii="Times New Roman" w:hAnsi="Times New Roman" w:cs="Times New Roman"/>
          <w:sz w:val="24"/>
          <w:szCs w:val="24"/>
        </w:rPr>
        <w:footnoteReference w:id="1"/>
      </w:r>
      <w:r w:rsidR="00755A03" w:rsidRPr="00E028BC">
        <w:rPr>
          <w:rFonts w:ascii="Times New Roman" w:hAnsi="Times New Roman" w:cs="Times New Roman"/>
          <w:sz w:val="24"/>
          <w:szCs w:val="24"/>
        </w:rPr>
        <w:t>.</w:t>
      </w:r>
      <w:r w:rsidR="00A34D85" w:rsidRPr="00E028BC">
        <w:rPr>
          <w:rFonts w:ascii="Times New Roman" w:hAnsi="Times New Roman" w:cs="Times New Roman"/>
          <w:sz w:val="24"/>
          <w:szCs w:val="24"/>
        </w:rPr>
        <w:t xml:space="preserve"> Şaka olarak söylenen bir ifade yanlış anlaşılırsa, bu yabancı </w:t>
      </w:r>
      <w:r w:rsidR="00191EE1">
        <w:rPr>
          <w:rFonts w:ascii="Times New Roman" w:hAnsi="Times New Roman" w:cs="Times New Roman"/>
          <w:sz w:val="24"/>
          <w:szCs w:val="24"/>
        </w:rPr>
        <w:t>zihniyeti/anlayışı</w:t>
      </w:r>
      <w:r w:rsidR="00A34D85" w:rsidRPr="00E028BC">
        <w:rPr>
          <w:rFonts w:ascii="Times New Roman" w:hAnsi="Times New Roman" w:cs="Times New Roman"/>
          <w:sz w:val="24"/>
          <w:szCs w:val="24"/>
        </w:rPr>
        <w:t xml:space="preserve"> </w:t>
      </w:r>
      <w:r w:rsidR="00191EE1">
        <w:rPr>
          <w:rFonts w:ascii="Times New Roman" w:hAnsi="Times New Roman" w:cs="Times New Roman"/>
          <w:sz w:val="24"/>
          <w:szCs w:val="24"/>
        </w:rPr>
        <w:t>kavramak</w:t>
      </w:r>
      <w:r w:rsidR="00A34D85" w:rsidRPr="00E028BC">
        <w:rPr>
          <w:rFonts w:ascii="Times New Roman" w:hAnsi="Times New Roman" w:cs="Times New Roman"/>
          <w:sz w:val="24"/>
          <w:szCs w:val="24"/>
        </w:rPr>
        <w:t xml:space="preserve"> için bir nedendir, hatta kızgınlıkla tepki verilecek bir durum olmayıp, iyi bir nedendir. </w:t>
      </w:r>
      <w:r w:rsidR="004D350B" w:rsidRPr="00E028BC">
        <w:rPr>
          <w:rFonts w:ascii="Times New Roman" w:hAnsi="Times New Roman" w:cs="Times New Roman"/>
          <w:sz w:val="24"/>
          <w:szCs w:val="24"/>
        </w:rPr>
        <w:t xml:space="preserve">Yanlış anlamalar, ancak üzerinde durulursa düzeltilebilir. İnsan ironiyi, ancak acaba aşağılandım mı duygusunu artık geride bırakmışsa anlayabilir. Bu üçüncü aşamanın önemli bir belirtisi güvendir. Muhatabının dürüstlüğüne güven, muhatabımın da benim dürüstlüğümü kötüye kullanmayacağına karşı güven. Bu güvenden biri birini anlayan bir uluslar </w:t>
      </w:r>
      <w:proofErr w:type="spellStart"/>
      <w:r w:rsidR="004D350B" w:rsidRPr="00E028BC">
        <w:rPr>
          <w:rFonts w:ascii="Times New Roman" w:hAnsi="Times New Roman" w:cs="Times New Roman"/>
          <w:sz w:val="24"/>
          <w:szCs w:val="24"/>
        </w:rPr>
        <w:t>arasılık</w:t>
      </w:r>
      <w:proofErr w:type="spellEnd"/>
      <w:r w:rsidR="004D350B" w:rsidRPr="00E028BC">
        <w:rPr>
          <w:rFonts w:ascii="Times New Roman" w:hAnsi="Times New Roman" w:cs="Times New Roman"/>
          <w:sz w:val="24"/>
          <w:szCs w:val="24"/>
        </w:rPr>
        <w:t xml:space="preserve"> / kültürler </w:t>
      </w:r>
      <w:proofErr w:type="spellStart"/>
      <w:r w:rsidR="004D350B" w:rsidRPr="00E028BC">
        <w:rPr>
          <w:rFonts w:ascii="Times New Roman" w:hAnsi="Times New Roman" w:cs="Times New Roman"/>
          <w:sz w:val="24"/>
          <w:szCs w:val="24"/>
        </w:rPr>
        <w:t>arasılık</w:t>
      </w:r>
      <w:proofErr w:type="spellEnd"/>
      <w:r w:rsidR="004D350B" w:rsidRPr="00E028BC">
        <w:rPr>
          <w:rFonts w:ascii="Times New Roman" w:hAnsi="Times New Roman" w:cs="Times New Roman"/>
          <w:sz w:val="24"/>
          <w:szCs w:val="24"/>
        </w:rPr>
        <w:t xml:space="preserve"> gelişebilir. </w:t>
      </w:r>
    </w:p>
    <w:p w:rsidR="006A0788" w:rsidRPr="00E209D4" w:rsidRDefault="00C25A77" w:rsidP="004B0C2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E209D4" w:rsidRPr="00E209D4">
        <w:rPr>
          <w:rFonts w:ascii="Times New Roman" w:hAnsi="Times New Roman" w:cs="Times New Roman"/>
          <w:b/>
          <w:sz w:val="24"/>
          <w:szCs w:val="24"/>
        </w:rPr>
        <w:t>Sonuç</w:t>
      </w:r>
    </w:p>
    <w:p w:rsidR="00D63D0A" w:rsidRPr="00DF03B1" w:rsidRDefault="00191EE1" w:rsidP="004B0C22">
      <w:pPr>
        <w:jc w:val="both"/>
        <w:rPr>
          <w:rFonts w:ascii="Times New Roman" w:hAnsi="Times New Roman" w:cs="Times New Roman"/>
          <w:sz w:val="24"/>
          <w:szCs w:val="24"/>
        </w:rPr>
      </w:pPr>
      <w:r>
        <w:rPr>
          <w:rFonts w:ascii="Times New Roman" w:hAnsi="Times New Roman" w:cs="Times New Roman"/>
          <w:sz w:val="24"/>
          <w:szCs w:val="24"/>
        </w:rPr>
        <w:t xml:space="preserve">Burada betimlemeye çalıştığımız süreçlerde, öğrenciye öğrendiği yabancı dilde davranmayı ve metinler yardımıyla üretici biçimde derste anlık dönütlerini ifade etme olanağı verilirse, ikinci dile ilişkin </w:t>
      </w:r>
      <w:r w:rsidRPr="00191EE1">
        <w:rPr>
          <w:rFonts w:ascii="Times New Roman" w:hAnsi="Times New Roman" w:cs="Times New Roman"/>
          <w:i/>
          <w:sz w:val="24"/>
          <w:szCs w:val="24"/>
        </w:rPr>
        <w:t>benimseme, alışma ve farkındalık</w:t>
      </w:r>
      <w:r>
        <w:rPr>
          <w:rFonts w:ascii="Times New Roman" w:hAnsi="Times New Roman" w:cs="Times New Roman"/>
          <w:sz w:val="24"/>
          <w:szCs w:val="24"/>
        </w:rPr>
        <w:t xml:space="preserve"> aşamaları ile daha kalıcı sonuçlar alabileceğimizi düşünüyoruz. Yabancı dilde </w:t>
      </w:r>
      <w:r w:rsidR="004D350B" w:rsidRPr="00E028BC">
        <w:rPr>
          <w:rFonts w:ascii="Times New Roman" w:hAnsi="Times New Roman" w:cs="Times New Roman"/>
          <w:sz w:val="24"/>
          <w:szCs w:val="24"/>
        </w:rPr>
        <w:t>farkındalık</w:t>
      </w:r>
      <w:r w:rsidR="007F7EA0">
        <w:rPr>
          <w:rFonts w:ascii="Times New Roman" w:hAnsi="Times New Roman" w:cs="Times New Roman"/>
          <w:sz w:val="24"/>
          <w:szCs w:val="24"/>
        </w:rPr>
        <w:t xml:space="preserve"> ile</w:t>
      </w:r>
      <w:r>
        <w:rPr>
          <w:rFonts w:ascii="Times New Roman" w:hAnsi="Times New Roman" w:cs="Times New Roman"/>
          <w:sz w:val="24"/>
          <w:szCs w:val="24"/>
        </w:rPr>
        <w:t xml:space="preserve"> sadece dil öğrenme süreci </w:t>
      </w:r>
      <w:r w:rsidR="007F7EA0">
        <w:rPr>
          <w:rFonts w:ascii="Times New Roman" w:hAnsi="Times New Roman" w:cs="Times New Roman"/>
          <w:sz w:val="24"/>
          <w:szCs w:val="24"/>
        </w:rPr>
        <w:t xml:space="preserve">daha </w:t>
      </w:r>
      <w:r>
        <w:rPr>
          <w:rFonts w:ascii="Times New Roman" w:hAnsi="Times New Roman" w:cs="Times New Roman"/>
          <w:sz w:val="24"/>
          <w:szCs w:val="24"/>
        </w:rPr>
        <w:t>verimli ve eğlenceli olmakla kalmaz, aynı zamanda</w:t>
      </w:r>
      <w:r w:rsidR="004D350B" w:rsidRPr="00E028BC">
        <w:rPr>
          <w:rFonts w:ascii="Times New Roman" w:hAnsi="Times New Roman" w:cs="Times New Roman"/>
          <w:sz w:val="24"/>
          <w:szCs w:val="24"/>
        </w:rPr>
        <w:t xml:space="preserve"> böylece </w:t>
      </w:r>
      <w:r w:rsidR="007F7EA0">
        <w:rPr>
          <w:rFonts w:ascii="Times New Roman" w:hAnsi="Times New Roman" w:cs="Times New Roman"/>
          <w:sz w:val="24"/>
          <w:szCs w:val="24"/>
        </w:rPr>
        <w:t xml:space="preserve">öğrencinin kendine ve yabancı dile güveni artar, bu da </w:t>
      </w:r>
      <w:r w:rsidR="004D350B" w:rsidRPr="00E028BC">
        <w:rPr>
          <w:rFonts w:ascii="Times New Roman" w:hAnsi="Times New Roman" w:cs="Times New Roman"/>
          <w:sz w:val="24"/>
          <w:szCs w:val="24"/>
        </w:rPr>
        <w:t>ulusların anlaşması için bir adım ve uluslararası düzeyde hoşgörünün güçlenmesi bir yol olabilir. Bu yüksek bir hedeftir, ama yabancı bir dili öğrenmenin bunda oynayacağı rolü küçümsememeliyiz.</w:t>
      </w:r>
    </w:p>
    <w:p w:rsidR="007543B6" w:rsidRPr="00DF03B1" w:rsidRDefault="00E972D0" w:rsidP="00DF03B1">
      <w:pPr>
        <w:rPr>
          <w:rFonts w:ascii="Times New Roman" w:hAnsi="Times New Roman"/>
          <w:b/>
          <w:sz w:val="24"/>
          <w:szCs w:val="24"/>
        </w:rPr>
      </w:pPr>
      <w:r>
        <w:rPr>
          <w:rFonts w:ascii="Times New Roman" w:hAnsi="Times New Roman"/>
          <w:b/>
          <w:sz w:val="24"/>
          <w:szCs w:val="24"/>
        </w:rPr>
        <w:t>Kaynakça</w:t>
      </w:r>
    </w:p>
    <w:p w:rsidR="007543B6" w:rsidRDefault="007543B6" w:rsidP="00DF03B1">
      <w:pPr>
        <w:spacing w:before="120" w:after="120" w:line="240" w:lineRule="auto"/>
        <w:ind w:left="425" w:hanging="425"/>
        <w:jc w:val="both"/>
        <w:rPr>
          <w:rFonts w:ascii="Times New Roman" w:hAnsi="Times New Roman"/>
          <w:caps/>
          <w:sz w:val="20"/>
          <w:szCs w:val="20"/>
          <w:lang w:val="de-DE"/>
        </w:rPr>
      </w:pPr>
      <w:r>
        <w:rPr>
          <w:rFonts w:ascii="Times New Roman" w:hAnsi="Times New Roman"/>
          <w:caps/>
          <w:sz w:val="20"/>
          <w:szCs w:val="20"/>
          <w:lang w:val="de-DE"/>
        </w:rPr>
        <w:t xml:space="preserve">ÇAKIR, MUSTAFA (2008), </w:t>
      </w:r>
      <w:proofErr w:type="spellStart"/>
      <w:r>
        <w:rPr>
          <w:rFonts w:ascii="Times New Roman" w:hAnsi="Times New Roman"/>
          <w:sz w:val="20"/>
          <w:szCs w:val="20"/>
          <w:lang w:val="de-DE"/>
        </w:rPr>
        <w:t>Yabancıl</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Dil</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Öğretimi</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ve</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Edebiyat</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İlişkisi</w:t>
      </w:r>
      <w:proofErr w:type="spellEnd"/>
      <w:r>
        <w:rPr>
          <w:rFonts w:ascii="Times New Roman" w:hAnsi="Times New Roman"/>
          <w:sz w:val="20"/>
          <w:szCs w:val="20"/>
          <w:lang w:val="de-DE"/>
        </w:rPr>
        <w:t xml:space="preserve">, </w:t>
      </w:r>
      <w:proofErr w:type="spellStart"/>
      <w:r w:rsidR="00E1473F">
        <w:rPr>
          <w:rFonts w:ascii="Times New Roman" w:hAnsi="Times New Roman"/>
          <w:sz w:val="20"/>
          <w:szCs w:val="20"/>
          <w:lang w:val="de-DE"/>
        </w:rPr>
        <w:t>Ağıldere</w:t>
      </w:r>
      <w:proofErr w:type="spellEnd"/>
      <w:r w:rsidR="00E1473F">
        <w:rPr>
          <w:rFonts w:ascii="Times New Roman" w:hAnsi="Times New Roman"/>
          <w:sz w:val="20"/>
          <w:szCs w:val="20"/>
          <w:lang w:val="de-DE"/>
        </w:rPr>
        <w:t xml:space="preserve">, Suna / </w:t>
      </w:r>
      <w:proofErr w:type="spellStart"/>
      <w:r w:rsidR="00E1473F">
        <w:rPr>
          <w:rFonts w:ascii="Times New Roman" w:hAnsi="Times New Roman"/>
          <w:sz w:val="20"/>
          <w:szCs w:val="20"/>
          <w:lang w:val="de-DE"/>
        </w:rPr>
        <w:t>Ceviz</w:t>
      </w:r>
      <w:proofErr w:type="spellEnd"/>
      <w:r w:rsidR="00E1473F">
        <w:rPr>
          <w:rFonts w:ascii="Times New Roman" w:hAnsi="Times New Roman"/>
          <w:sz w:val="20"/>
          <w:szCs w:val="20"/>
          <w:lang w:val="de-DE"/>
        </w:rPr>
        <w:t>, Nurettin (</w:t>
      </w:r>
      <w:proofErr w:type="spellStart"/>
      <w:r w:rsidR="00E1473F">
        <w:rPr>
          <w:rFonts w:ascii="Times New Roman" w:hAnsi="Times New Roman"/>
          <w:sz w:val="20"/>
          <w:szCs w:val="20"/>
          <w:lang w:val="de-DE"/>
        </w:rPr>
        <w:t>ed</w:t>
      </w:r>
      <w:proofErr w:type="spellEnd"/>
      <w:r w:rsidR="00E1473F">
        <w:rPr>
          <w:rFonts w:ascii="Times New Roman" w:hAnsi="Times New Roman"/>
          <w:sz w:val="20"/>
          <w:szCs w:val="20"/>
          <w:lang w:val="de-DE"/>
        </w:rPr>
        <w:t>.)</w:t>
      </w:r>
      <w:proofErr w:type="gramStart"/>
      <w:r w:rsidR="00E1473F">
        <w:rPr>
          <w:rFonts w:ascii="Times New Roman" w:hAnsi="Times New Roman"/>
          <w:sz w:val="20"/>
          <w:szCs w:val="20"/>
          <w:lang w:val="de-DE"/>
        </w:rPr>
        <w:t>,</w:t>
      </w:r>
      <w:proofErr w:type="spellStart"/>
      <w:r w:rsidR="00832BB0" w:rsidRPr="00832BB0">
        <w:rPr>
          <w:rFonts w:ascii="Times New Roman" w:hAnsi="Times New Roman"/>
          <w:i/>
          <w:sz w:val="20"/>
          <w:szCs w:val="20"/>
          <w:lang w:val="de-DE"/>
        </w:rPr>
        <w:t>Türkiye‘de</w:t>
      </w:r>
      <w:proofErr w:type="spellEnd"/>
      <w:proofErr w:type="gramEnd"/>
      <w:r w:rsidR="00832BB0" w:rsidRPr="00832BB0">
        <w:rPr>
          <w:rFonts w:ascii="Times New Roman" w:hAnsi="Times New Roman"/>
          <w:i/>
          <w:sz w:val="20"/>
          <w:szCs w:val="20"/>
          <w:lang w:val="de-DE"/>
        </w:rPr>
        <w:t xml:space="preserve"> </w:t>
      </w:r>
      <w:proofErr w:type="spellStart"/>
      <w:r w:rsidR="00832BB0" w:rsidRPr="00832BB0">
        <w:rPr>
          <w:rFonts w:ascii="Times New Roman" w:hAnsi="Times New Roman"/>
          <w:i/>
          <w:sz w:val="20"/>
          <w:szCs w:val="20"/>
          <w:lang w:val="de-DE"/>
        </w:rPr>
        <w:t>Yabancı</w:t>
      </w:r>
      <w:proofErr w:type="spellEnd"/>
      <w:r w:rsidR="00832BB0" w:rsidRPr="00832BB0">
        <w:rPr>
          <w:rFonts w:ascii="Times New Roman" w:hAnsi="Times New Roman"/>
          <w:i/>
          <w:sz w:val="20"/>
          <w:szCs w:val="20"/>
          <w:lang w:val="de-DE"/>
        </w:rPr>
        <w:t xml:space="preserve"> </w:t>
      </w:r>
      <w:proofErr w:type="spellStart"/>
      <w:r w:rsidR="00832BB0" w:rsidRPr="00832BB0">
        <w:rPr>
          <w:rFonts w:ascii="Times New Roman" w:hAnsi="Times New Roman"/>
          <w:i/>
          <w:sz w:val="20"/>
          <w:szCs w:val="20"/>
          <w:lang w:val="de-DE"/>
        </w:rPr>
        <w:t>Dil</w:t>
      </w:r>
      <w:proofErr w:type="spellEnd"/>
      <w:r w:rsidR="00832BB0" w:rsidRPr="00832BB0">
        <w:rPr>
          <w:rFonts w:ascii="Times New Roman" w:hAnsi="Times New Roman"/>
          <w:i/>
          <w:sz w:val="20"/>
          <w:szCs w:val="20"/>
          <w:lang w:val="de-DE"/>
        </w:rPr>
        <w:t xml:space="preserve"> </w:t>
      </w:r>
      <w:proofErr w:type="spellStart"/>
      <w:r w:rsidR="00832BB0" w:rsidRPr="00832BB0">
        <w:rPr>
          <w:rFonts w:ascii="Times New Roman" w:hAnsi="Times New Roman"/>
          <w:i/>
          <w:sz w:val="20"/>
          <w:szCs w:val="20"/>
          <w:lang w:val="de-DE"/>
        </w:rPr>
        <w:t>Eğitimi</w:t>
      </w:r>
      <w:proofErr w:type="spellEnd"/>
      <w:r w:rsidR="00832BB0" w:rsidRPr="00832BB0">
        <w:rPr>
          <w:rFonts w:ascii="Times New Roman" w:hAnsi="Times New Roman"/>
          <w:i/>
          <w:sz w:val="20"/>
          <w:szCs w:val="20"/>
          <w:lang w:val="de-DE"/>
        </w:rPr>
        <w:t xml:space="preserve"> </w:t>
      </w:r>
      <w:proofErr w:type="spellStart"/>
      <w:r w:rsidR="00832BB0" w:rsidRPr="00832BB0">
        <w:rPr>
          <w:rFonts w:ascii="Times New Roman" w:hAnsi="Times New Roman"/>
          <w:i/>
          <w:sz w:val="20"/>
          <w:szCs w:val="20"/>
          <w:lang w:val="de-DE"/>
        </w:rPr>
        <w:t>Ulusal</w:t>
      </w:r>
      <w:proofErr w:type="spellEnd"/>
      <w:r w:rsidR="00832BB0" w:rsidRPr="00832BB0">
        <w:rPr>
          <w:rFonts w:ascii="Times New Roman" w:hAnsi="Times New Roman"/>
          <w:i/>
          <w:sz w:val="20"/>
          <w:szCs w:val="20"/>
          <w:lang w:val="de-DE"/>
        </w:rPr>
        <w:t xml:space="preserve"> </w:t>
      </w:r>
      <w:proofErr w:type="spellStart"/>
      <w:r w:rsidR="00832BB0" w:rsidRPr="00832BB0">
        <w:rPr>
          <w:rFonts w:ascii="Times New Roman" w:hAnsi="Times New Roman"/>
          <w:i/>
          <w:sz w:val="20"/>
          <w:szCs w:val="20"/>
          <w:lang w:val="de-DE"/>
        </w:rPr>
        <w:t>Kongresi</w:t>
      </w:r>
      <w:proofErr w:type="spellEnd"/>
      <w:r w:rsidR="00832BB0" w:rsidRPr="00832BB0">
        <w:rPr>
          <w:rFonts w:ascii="Times New Roman" w:hAnsi="Times New Roman"/>
          <w:i/>
          <w:sz w:val="20"/>
          <w:szCs w:val="20"/>
          <w:lang w:val="de-DE"/>
        </w:rPr>
        <w:t xml:space="preserve"> (22-23 Kasım 2007). </w:t>
      </w:r>
      <w:proofErr w:type="spellStart"/>
      <w:r w:rsidR="00832BB0" w:rsidRPr="00832BB0">
        <w:rPr>
          <w:rFonts w:ascii="Times New Roman" w:hAnsi="Times New Roman"/>
          <w:i/>
          <w:sz w:val="20"/>
          <w:szCs w:val="20"/>
          <w:lang w:val="de-DE"/>
        </w:rPr>
        <w:t>Bildiriler</w:t>
      </w:r>
      <w:proofErr w:type="spellEnd"/>
      <w:r w:rsidR="00832BB0">
        <w:rPr>
          <w:rFonts w:ascii="Times New Roman" w:hAnsi="Times New Roman"/>
          <w:sz w:val="20"/>
          <w:szCs w:val="20"/>
          <w:lang w:val="de-DE"/>
        </w:rPr>
        <w:t xml:space="preserve">, Ankara: </w:t>
      </w:r>
      <w:proofErr w:type="spellStart"/>
      <w:r w:rsidR="00832BB0">
        <w:rPr>
          <w:rFonts w:ascii="Times New Roman" w:hAnsi="Times New Roman"/>
          <w:sz w:val="20"/>
          <w:szCs w:val="20"/>
          <w:lang w:val="de-DE"/>
        </w:rPr>
        <w:t>Bizim</w:t>
      </w:r>
      <w:proofErr w:type="spellEnd"/>
      <w:r w:rsidR="00832BB0">
        <w:rPr>
          <w:rFonts w:ascii="Times New Roman" w:hAnsi="Times New Roman"/>
          <w:sz w:val="20"/>
          <w:szCs w:val="20"/>
          <w:lang w:val="de-DE"/>
        </w:rPr>
        <w:t xml:space="preserve"> Büro </w:t>
      </w:r>
      <w:proofErr w:type="spellStart"/>
      <w:r w:rsidR="00832BB0">
        <w:rPr>
          <w:rFonts w:ascii="Times New Roman" w:hAnsi="Times New Roman"/>
          <w:sz w:val="20"/>
          <w:szCs w:val="20"/>
          <w:lang w:val="de-DE"/>
        </w:rPr>
        <w:t>Basımevi</w:t>
      </w:r>
      <w:proofErr w:type="spellEnd"/>
      <w:r w:rsidR="00832BB0">
        <w:rPr>
          <w:rFonts w:ascii="Times New Roman" w:hAnsi="Times New Roman"/>
          <w:sz w:val="20"/>
          <w:szCs w:val="20"/>
          <w:lang w:val="de-DE"/>
        </w:rPr>
        <w:t xml:space="preserve"> , s. 255-258.</w:t>
      </w:r>
    </w:p>
    <w:p w:rsidR="00060E97" w:rsidRPr="00317CF3" w:rsidRDefault="00060E97" w:rsidP="00DF03B1">
      <w:pPr>
        <w:spacing w:before="120" w:after="120" w:line="240" w:lineRule="auto"/>
        <w:ind w:left="425" w:hanging="425"/>
        <w:jc w:val="both"/>
        <w:rPr>
          <w:rFonts w:ascii="Times New Roman" w:hAnsi="Times New Roman"/>
          <w:sz w:val="20"/>
          <w:szCs w:val="20"/>
          <w:lang w:val="de-DE"/>
        </w:rPr>
      </w:pPr>
      <w:r w:rsidRPr="00317CF3">
        <w:rPr>
          <w:rFonts w:ascii="Times New Roman" w:hAnsi="Times New Roman"/>
          <w:caps/>
          <w:sz w:val="20"/>
          <w:szCs w:val="20"/>
          <w:lang w:val="de-DE"/>
        </w:rPr>
        <w:t>Haas, Gerhard / M</w:t>
      </w:r>
      <w:r>
        <w:rPr>
          <w:rFonts w:ascii="Times New Roman" w:hAnsi="Times New Roman"/>
          <w:caps/>
          <w:sz w:val="20"/>
          <w:szCs w:val="20"/>
          <w:lang w:val="de-DE"/>
        </w:rPr>
        <w:t>enzel, Wolfgang / Spinner, KaspA</w:t>
      </w:r>
      <w:r w:rsidRPr="00317CF3">
        <w:rPr>
          <w:rFonts w:ascii="Times New Roman" w:hAnsi="Times New Roman"/>
          <w:caps/>
          <w:sz w:val="20"/>
          <w:szCs w:val="20"/>
          <w:lang w:val="de-DE"/>
        </w:rPr>
        <w:t>r H.</w:t>
      </w:r>
      <w:r w:rsidRPr="00317CF3">
        <w:rPr>
          <w:rFonts w:ascii="Times New Roman" w:hAnsi="Times New Roman"/>
          <w:sz w:val="20"/>
          <w:szCs w:val="20"/>
          <w:lang w:val="de-DE"/>
        </w:rPr>
        <w:t xml:space="preserve"> (1994): Handlungs- und produktionsorie</w:t>
      </w:r>
      <w:r w:rsidR="007158B4">
        <w:rPr>
          <w:rFonts w:ascii="Times New Roman" w:hAnsi="Times New Roman"/>
          <w:sz w:val="20"/>
          <w:szCs w:val="20"/>
          <w:lang w:val="de-DE"/>
        </w:rPr>
        <w:t>ntierter Literaturunterricht,</w:t>
      </w:r>
      <w:r w:rsidRPr="00317CF3">
        <w:rPr>
          <w:rFonts w:ascii="Times New Roman" w:hAnsi="Times New Roman"/>
          <w:sz w:val="20"/>
          <w:szCs w:val="20"/>
          <w:lang w:val="de-DE"/>
        </w:rPr>
        <w:t xml:space="preserve"> </w:t>
      </w:r>
      <w:r w:rsidRPr="00317CF3">
        <w:rPr>
          <w:rFonts w:ascii="Times New Roman" w:hAnsi="Times New Roman"/>
          <w:i/>
          <w:sz w:val="20"/>
          <w:szCs w:val="20"/>
          <w:lang w:val="de-DE"/>
        </w:rPr>
        <w:t>Praxis Deutsch</w:t>
      </w:r>
      <w:r w:rsidR="007158B4">
        <w:rPr>
          <w:rFonts w:ascii="Times New Roman" w:hAnsi="Times New Roman"/>
          <w:sz w:val="20"/>
          <w:szCs w:val="20"/>
          <w:lang w:val="de-DE"/>
        </w:rPr>
        <w:t xml:space="preserve"> 123 (1994), s</w:t>
      </w:r>
      <w:r w:rsidRPr="00317CF3">
        <w:rPr>
          <w:rFonts w:ascii="Times New Roman" w:hAnsi="Times New Roman"/>
          <w:sz w:val="20"/>
          <w:szCs w:val="20"/>
          <w:lang w:val="de-DE"/>
        </w:rPr>
        <w:t>. 17–25.</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060E97">
        <w:rPr>
          <w:rFonts w:ascii="Times New Roman" w:hAnsi="Times New Roman"/>
          <w:caps/>
          <w:sz w:val="20"/>
          <w:szCs w:val="20"/>
          <w:lang w:val="de-DE"/>
        </w:rPr>
        <w:t>Holzapfel, Otto</w:t>
      </w:r>
      <w:r w:rsidRPr="00060E97">
        <w:rPr>
          <w:rFonts w:ascii="Times New Roman" w:hAnsi="Times New Roman"/>
          <w:sz w:val="20"/>
          <w:szCs w:val="20"/>
          <w:lang w:val="de-DE"/>
        </w:rPr>
        <w:t xml:space="preserve"> (2011):</w:t>
      </w:r>
      <w:r w:rsidR="007158B4">
        <w:rPr>
          <w:rFonts w:ascii="Times New Roman" w:hAnsi="Times New Roman"/>
          <w:sz w:val="20"/>
          <w:szCs w:val="20"/>
          <w:lang w:val="de-DE"/>
        </w:rPr>
        <w:t xml:space="preserve"> </w:t>
      </w:r>
      <w:proofErr w:type="spellStart"/>
      <w:r w:rsidRPr="003F37C9">
        <w:rPr>
          <w:rFonts w:ascii="Times New Roman" w:hAnsi="Times New Roman"/>
          <w:sz w:val="20"/>
          <w:szCs w:val="20"/>
          <w:lang w:val="de-DE"/>
        </w:rPr>
        <w:t>Universitas</w:t>
      </w:r>
      <w:proofErr w:type="spellEnd"/>
      <w:r w:rsidRPr="003F37C9">
        <w:rPr>
          <w:rFonts w:ascii="Times New Roman" w:hAnsi="Times New Roman"/>
          <w:sz w:val="20"/>
          <w:szCs w:val="20"/>
          <w:lang w:val="de-DE"/>
        </w:rPr>
        <w:t>: Überlegungen zur Rolle der Universität in unserer Gesellschaft und zur Rolle des Fa</w:t>
      </w:r>
      <w:r w:rsidR="007158B4">
        <w:rPr>
          <w:rFonts w:ascii="Times New Roman" w:hAnsi="Times New Roman"/>
          <w:sz w:val="20"/>
          <w:szCs w:val="20"/>
          <w:lang w:val="de-DE"/>
        </w:rPr>
        <w:t xml:space="preserve">ches «Deutsch als Fremdsprache». </w:t>
      </w:r>
      <w:r w:rsidRPr="003F37C9">
        <w:rPr>
          <w:rFonts w:ascii="Times New Roman" w:hAnsi="Times New Roman"/>
          <w:sz w:val="20"/>
          <w:szCs w:val="20"/>
          <w:lang w:val="de-DE"/>
        </w:rPr>
        <w:t xml:space="preserve">Öztürk, Ali Osman / </w:t>
      </w:r>
      <w:proofErr w:type="spellStart"/>
      <w:r w:rsidRPr="003F37C9">
        <w:rPr>
          <w:rFonts w:ascii="Times New Roman" w:hAnsi="Times New Roman"/>
          <w:sz w:val="20"/>
          <w:szCs w:val="20"/>
          <w:lang w:val="de-DE"/>
        </w:rPr>
        <w:t>Gülmüs</w:t>
      </w:r>
      <w:proofErr w:type="spellEnd"/>
      <w:r w:rsidRPr="003F37C9">
        <w:rPr>
          <w:rFonts w:ascii="Times New Roman" w:hAnsi="Times New Roman"/>
          <w:sz w:val="20"/>
          <w:szCs w:val="20"/>
          <w:lang w:val="de-DE"/>
        </w:rPr>
        <w:t xml:space="preserve">, Zehra / </w:t>
      </w:r>
      <w:proofErr w:type="spellStart"/>
      <w:r w:rsidRPr="003F37C9">
        <w:rPr>
          <w:rFonts w:ascii="Times New Roman" w:hAnsi="Times New Roman"/>
          <w:sz w:val="20"/>
          <w:szCs w:val="20"/>
          <w:lang w:val="de-DE"/>
        </w:rPr>
        <w:t>Dellal</w:t>
      </w:r>
      <w:proofErr w:type="spellEnd"/>
      <w:r w:rsidRPr="003F37C9">
        <w:rPr>
          <w:rFonts w:ascii="Times New Roman" w:hAnsi="Times New Roman"/>
          <w:sz w:val="20"/>
          <w:szCs w:val="20"/>
          <w:lang w:val="de-DE"/>
        </w:rPr>
        <w:t xml:space="preserve">, N. A., Hrsg.: </w:t>
      </w:r>
      <w:proofErr w:type="spellStart"/>
      <w:r w:rsidRPr="003F37C9">
        <w:rPr>
          <w:rFonts w:ascii="Times New Roman" w:hAnsi="Times New Roman"/>
          <w:i/>
          <w:sz w:val="20"/>
          <w:szCs w:val="20"/>
          <w:lang w:val="de-DE"/>
        </w:rPr>
        <w:t>Alman</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Dili</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Edebiyatı</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ve</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Kültürü</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Üzerine</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Araştırmalar</w:t>
      </w:r>
      <w:proofErr w:type="spellEnd"/>
      <w:r w:rsidRPr="003F37C9">
        <w:rPr>
          <w:rFonts w:ascii="Times New Roman" w:hAnsi="Times New Roman"/>
          <w:i/>
          <w:sz w:val="20"/>
          <w:szCs w:val="20"/>
          <w:lang w:val="de-DE"/>
        </w:rPr>
        <w:t xml:space="preserve">. Prof. Dr. Hüseyin </w:t>
      </w:r>
      <w:proofErr w:type="spellStart"/>
      <w:r w:rsidRPr="003F37C9">
        <w:rPr>
          <w:rFonts w:ascii="Times New Roman" w:hAnsi="Times New Roman"/>
          <w:i/>
          <w:sz w:val="20"/>
          <w:szCs w:val="20"/>
          <w:lang w:val="de-DE"/>
        </w:rPr>
        <w:t>Salihoglu</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Armağanı</w:t>
      </w:r>
      <w:proofErr w:type="spellEnd"/>
      <w:r w:rsidRPr="003F37C9">
        <w:rPr>
          <w:rFonts w:ascii="Times New Roman" w:hAnsi="Times New Roman"/>
          <w:sz w:val="20"/>
          <w:szCs w:val="20"/>
          <w:lang w:val="de-DE"/>
        </w:rPr>
        <w:t>, Ankara 2011, S. 133-150.</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060E97">
        <w:rPr>
          <w:rFonts w:ascii="Times New Roman" w:hAnsi="Times New Roman"/>
          <w:bCs/>
          <w:caps/>
          <w:sz w:val="20"/>
          <w:szCs w:val="20"/>
          <w:lang w:val="de-DE"/>
        </w:rPr>
        <w:t>Holzapfel, Otto</w:t>
      </w:r>
      <w:r w:rsidRPr="00060E97">
        <w:rPr>
          <w:rFonts w:ascii="Times New Roman" w:hAnsi="Times New Roman"/>
          <w:bCs/>
          <w:sz w:val="20"/>
          <w:szCs w:val="20"/>
          <w:lang w:val="de-DE"/>
        </w:rPr>
        <w:t xml:space="preserve"> (2013):</w:t>
      </w:r>
      <w:r w:rsidR="007158B4">
        <w:rPr>
          <w:rFonts w:ascii="Times New Roman" w:hAnsi="Times New Roman"/>
          <w:bCs/>
          <w:sz w:val="20"/>
          <w:szCs w:val="20"/>
          <w:lang w:val="de-DE"/>
        </w:rPr>
        <w:t xml:space="preserve"> </w:t>
      </w:r>
      <w:r w:rsidRPr="003F37C9">
        <w:rPr>
          <w:rFonts w:ascii="Times New Roman" w:hAnsi="Times New Roman"/>
          <w:sz w:val="20"/>
          <w:szCs w:val="20"/>
          <w:lang w:val="de-DE"/>
        </w:rPr>
        <w:t xml:space="preserve">Interkulturelle Redensarten und ihr kulturhistorischer Hintergrund. ‚Einem aufs Dach steigen‘ und ‚jemandem auf </w:t>
      </w:r>
      <w:r w:rsidR="007158B4">
        <w:rPr>
          <w:rFonts w:ascii="Times New Roman" w:hAnsi="Times New Roman"/>
          <w:sz w:val="20"/>
          <w:szCs w:val="20"/>
          <w:lang w:val="de-DE"/>
        </w:rPr>
        <w:t>den Fuß treten‘: eine Skizze,</w:t>
      </w:r>
      <w:r w:rsidRPr="003F37C9">
        <w:rPr>
          <w:rFonts w:ascii="Times New Roman" w:hAnsi="Times New Roman"/>
          <w:sz w:val="20"/>
          <w:szCs w:val="20"/>
          <w:lang w:val="de-DE"/>
        </w:rPr>
        <w:t xml:space="preserve"> </w:t>
      </w:r>
      <w:proofErr w:type="spellStart"/>
      <w:r w:rsidRPr="003F37C9">
        <w:rPr>
          <w:rFonts w:ascii="Times New Roman" w:hAnsi="Times New Roman"/>
          <w:i/>
          <w:sz w:val="20"/>
          <w:szCs w:val="20"/>
          <w:lang w:val="de-DE"/>
        </w:rPr>
        <w:t>Diyalog</w:t>
      </w:r>
      <w:proofErr w:type="spellEnd"/>
      <w:r w:rsidRPr="003F37C9">
        <w:rPr>
          <w:rFonts w:ascii="Times New Roman" w:hAnsi="Times New Roman"/>
          <w:i/>
          <w:sz w:val="20"/>
          <w:szCs w:val="20"/>
          <w:lang w:val="de-DE"/>
        </w:rPr>
        <w:t>. Interkulturelle Zeitschrift für Germanistik</w:t>
      </w:r>
      <w:r w:rsidR="007158B4">
        <w:rPr>
          <w:rFonts w:ascii="Times New Roman" w:hAnsi="Times New Roman"/>
          <w:sz w:val="20"/>
          <w:szCs w:val="20"/>
          <w:lang w:val="de-DE"/>
        </w:rPr>
        <w:t xml:space="preserve"> 2013/2, s</w:t>
      </w:r>
      <w:r w:rsidRPr="003F37C9">
        <w:rPr>
          <w:rFonts w:ascii="Times New Roman" w:hAnsi="Times New Roman"/>
          <w:sz w:val="20"/>
          <w:szCs w:val="20"/>
          <w:lang w:val="de-DE"/>
        </w:rPr>
        <w:t>. 95-102.</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060E97">
        <w:rPr>
          <w:rFonts w:ascii="Times New Roman" w:hAnsi="Times New Roman"/>
          <w:bCs/>
          <w:caps/>
          <w:sz w:val="20"/>
          <w:szCs w:val="20"/>
          <w:lang w:val="de-DE"/>
        </w:rPr>
        <w:t>Holzapfel, Otto</w:t>
      </w:r>
      <w:r w:rsidRPr="00060E97">
        <w:rPr>
          <w:rFonts w:ascii="Times New Roman" w:hAnsi="Times New Roman"/>
          <w:bCs/>
          <w:sz w:val="20"/>
          <w:szCs w:val="20"/>
          <w:lang w:val="de-DE"/>
        </w:rPr>
        <w:t xml:space="preserve"> (2015):</w:t>
      </w:r>
      <w:r w:rsidRPr="003F37C9">
        <w:rPr>
          <w:rFonts w:ascii="Times New Roman" w:hAnsi="Times New Roman"/>
          <w:bCs/>
          <w:sz w:val="20"/>
          <w:szCs w:val="20"/>
          <w:lang w:val="de-DE"/>
        </w:rPr>
        <w:t xml:space="preserve"> </w:t>
      </w:r>
      <w:r w:rsidRPr="003F37C9">
        <w:rPr>
          <w:rFonts w:ascii="Times New Roman" w:hAnsi="Times New Roman"/>
          <w:sz w:val="20"/>
          <w:szCs w:val="20"/>
          <w:lang w:val="de-DE"/>
        </w:rPr>
        <w:t>Sprachlogik, Sp</w:t>
      </w:r>
      <w:r w:rsidR="007158B4">
        <w:rPr>
          <w:rFonts w:ascii="Times New Roman" w:hAnsi="Times New Roman"/>
          <w:sz w:val="20"/>
          <w:szCs w:val="20"/>
          <w:lang w:val="de-DE"/>
        </w:rPr>
        <w:t xml:space="preserve">rachgefühl und Sprachkompetenz, </w:t>
      </w:r>
      <w:proofErr w:type="spellStart"/>
      <w:r w:rsidRPr="003F37C9">
        <w:rPr>
          <w:rFonts w:ascii="Times New Roman" w:hAnsi="Times New Roman"/>
          <w:i/>
          <w:sz w:val="20"/>
          <w:szCs w:val="20"/>
          <w:lang w:val="de-DE"/>
        </w:rPr>
        <w:t>Diyalog</w:t>
      </w:r>
      <w:proofErr w:type="spellEnd"/>
      <w:r w:rsidRPr="003F37C9">
        <w:rPr>
          <w:rFonts w:ascii="Times New Roman" w:hAnsi="Times New Roman"/>
          <w:i/>
          <w:sz w:val="20"/>
          <w:szCs w:val="20"/>
          <w:lang w:val="de-DE"/>
        </w:rPr>
        <w:t>. Interkulturelle Zeitschrift für Germanistik</w:t>
      </w:r>
      <w:r w:rsidR="007158B4">
        <w:rPr>
          <w:rFonts w:ascii="Times New Roman" w:hAnsi="Times New Roman"/>
          <w:sz w:val="20"/>
          <w:szCs w:val="20"/>
          <w:lang w:val="de-DE"/>
        </w:rPr>
        <w:t xml:space="preserve"> 2015/2, s</w:t>
      </w:r>
      <w:r w:rsidRPr="003F37C9">
        <w:rPr>
          <w:rFonts w:ascii="Times New Roman" w:hAnsi="Times New Roman"/>
          <w:sz w:val="20"/>
          <w:szCs w:val="20"/>
          <w:lang w:val="de-DE"/>
        </w:rPr>
        <w:t>. 73-89.</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060E97">
        <w:rPr>
          <w:rFonts w:ascii="Times New Roman" w:hAnsi="Times New Roman"/>
          <w:bCs/>
          <w:caps/>
          <w:sz w:val="20"/>
          <w:szCs w:val="20"/>
          <w:lang w:val="de-DE"/>
        </w:rPr>
        <w:t>Holzapfel, Otto</w:t>
      </w:r>
      <w:r w:rsidRPr="00060E97">
        <w:rPr>
          <w:rFonts w:ascii="Times New Roman" w:hAnsi="Times New Roman"/>
          <w:bCs/>
          <w:sz w:val="20"/>
          <w:szCs w:val="20"/>
          <w:lang w:val="de-DE"/>
        </w:rPr>
        <w:t xml:space="preserve"> (2017):</w:t>
      </w:r>
      <w:r w:rsidR="007158B4">
        <w:rPr>
          <w:rFonts w:ascii="Times New Roman" w:hAnsi="Times New Roman"/>
          <w:sz w:val="20"/>
          <w:szCs w:val="20"/>
          <w:lang w:val="de-DE"/>
        </w:rPr>
        <w:t xml:space="preserve"> </w:t>
      </w:r>
      <w:r w:rsidRPr="003F37C9">
        <w:rPr>
          <w:rFonts w:ascii="Times New Roman" w:hAnsi="Times New Roman"/>
          <w:sz w:val="20"/>
          <w:szCs w:val="20"/>
          <w:lang w:val="de-DE"/>
        </w:rPr>
        <w:t>Sprach-Ass</w:t>
      </w:r>
      <w:r w:rsidR="007158B4">
        <w:rPr>
          <w:rFonts w:ascii="Times New Roman" w:hAnsi="Times New Roman"/>
          <w:sz w:val="20"/>
          <w:szCs w:val="20"/>
          <w:lang w:val="de-DE"/>
        </w:rPr>
        <w:t xml:space="preserve">oziation und Sprach-Konvention, </w:t>
      </w:r>
      <w:proofErr w:type="spellStart"/>
      <w:r w:rsidRPr="003F37C9">
        <w:rPr>
          <w:rFonts w:ascii="Times New Roman" w:hAnsi="Times New Roman"/>
          <w:i/>
          <w:sz w:val="20"/>
          <w:szCs w:val="20"/>
          <w:lang w:val="de-DE"/>
        </w:rPr>
        <w:t>Diyalog</w:t>
      </w:r>
      <w:proofErr w:type="spellEnd"/>
      <w:r w:rsidRPr="003F37C9">
        <w:rPr>
          <w:rFonts w:ascii="Times New Roman" w:hAnsi="Times New Roman"/>
          <w:i/>
          <w:sz w:val="20"/>
          <w:szCs w:val="20"/>
          <w:lang w:val="de-DE"/>
        </w:rPr>
        <w:t>. Interkulturelle Zeitschrift für Germanistik</w:t>
      </w:r>
      <w:r w:rsidR="007158B4">
        <w:rPr>
          <w:rFonts w:ascii="Times New Roman" w:hAnsi="Times New Roman"/>
          <w:sz w:val="20"/>
          <w:szCs w:val="20"/>
          <w:lang w:val="de-DE"/>
        </w:rPr>
        <w:t xml:space="preserve"> 2017/1, s</w:t>
      </w:r>
      <w:r w:rsidRPr="003F37C9">
        <w:rPr>
          <w:rFonts w:ascii="Times New Roman" w:hAnsi="Times New Roman"/>
          <w:sz w:val="20"/>
          <w:szCs w:val="20"/>
          <w:lang w:val="de-DE"/>
        </w:rPr>
        <w:t>. 71-81.</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060E97">
        <w:rPr>
          <w:rFonts w:ascii="Times New Roman" w:hAnsi="Times New Roman"/>
          <w:bCs/>
          <w:caps/>
          <w:sz w:val="20"/>
          <w:szCs w:val="20"/>
          <w:lang w:val="de-DE"/>
        </w:rPr>
        <w:t>Holzapfel, Otto</w:t>
      </w:r>
      <w:r w:rsidRPr="00060E97">
        <w:rPr>
          <w:rFonts w:ascii="Times New Roman" w:hAnsi="Times New Roman"/>
          <w:bCs/>
          <w:sz w:val="20"/>
          <w:szCs w:val="20"/>
          <w:lang w:val="de-DE"/>
        </w:rPr>
        <w:t xml:space="preserve"> / Flohr, Doris (2020):</w:t>
      </w:r>
      <w:r w:rsidRPr="003F37C9">
        <w:rPr>
          <w:rFonts w:ascii="Times New Roman" w:hAnsi="Times New Roman"/>
          <w:bCs/>
          <w:sz w:val="20"/>
          <w:szCs w:val="20"/>
          <w:lang w:val="de-DE"/>
        </w:rPr>
        <w:t xml:space="preserve"> </w:t>
      </w:r>
      <w:r w:rsidRPr="003F37C9">
        <w:rPr>
          <w:rFonts w:ascii="Times New Roman" w:hAnsi="Times New Roman"/>
          <w:sz w:val="20"/>
          <w:szCs w:val="20"/>
          <w:lang w:val="de-DE"/>
        </w:rPr>
        <w:t>Poetologie im Lehrplan des Germanistik-Studiums: Zwei Sichtweisen</w:t>
      </w:r>
      <w:r w:rsidR="007158B4">
        <w:rPr>
          <w:rFonts w:ascii="Times New Roman" w:hAnsi="Times New Roman"/>
          <w:sz w:val="20"/>
          <w:szCs w:val="20"/>
          <w:lang w:val="de-DE"/>
        </w:rPr>
        <w:t xml:space="preserve">, </w:t>
      </w:r>
      <w:proofErr w:type="spellStart"/>
      <w:r w:rsidRPr="003F37C9">
        <w:rPr>
          <w:rFonts w:ascii="Times New Roman" w:hAnsi="Times New Roman"/>
          <w:i/>
          <w:sz w:val="20"/>
          <w:szCs w:val="20"/>
          <w:lang w:val="de-DE"/>
        </w:rPr>
        <w:t>Diyalog</w:t>
      </w:r>
      <w:proofErr w:type="spellEnd"/>
      <w:r w:rsidRPr="003F37C9">
        <w:rPr>
          <w:rFonts w:ascii="Times New Roman" w:hAnsi="Times New Roman"/>
          <w:i/>
          <w:sz w:val="20"/>
          <w:szCs w:val="20"/>
          <w:lang w:val="de-DE"/>
        </w:rPr>
        <w:t>. Interkulturelle Zeitschrift für Germanistik</w:t>
      </w:r>
      <w:r w:rsidR="007158B4">
        <w:rPr>
          <w:rFonts w:ascii="Times New Roman" w:hAnsi="Times New Roman"/>
          <w:sz w:val="20"/>
          <w:szCs w:val="20"/>
          <w:lang w:val="de-DE"/>
        </w:rPr>
        <w:t xml:space="preserve"> 2020/1, s</w:t>
      </w:r>
      <w:r w:rsidRPr="003F37C9">
        <w:rPr>
          <w:rFonts w:ascii="Times New Roman" w:hAnsi="Times New Roman"/>
          <w:sz w:val="20"/>
          <w:szCs w:val="20"/>
          <w:lang w:val="de-DE"/>
        </w:rPr>
        <w:t>. 136-149.</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3F37C9">
        <w:rPr>
          <w:rFonts w:ascii="Times New Roman" w:hAnsi="Times New Roman"/>
          <w:caps/>
          <w:sz w:val="20"/>
          <w:szCs w:val="20"/>
          <w:lang w:val="de-DE"/>
        </w:rPr>
        <w:t>Holzapfel, Otto</w:t>
      </w:r>
      <w:r w:rsidR="007158B4">
        <w:rPr>
          <w:rFonts w:ascii="Times New Roman" w:hAnsi="Times New Roman"/>
          <w:sz w:val="20"/>
          <w:szCs w:val="20"/>
          <w:lang w:val="de-DE"/>
        </w:rPr>
        <w:t xml:space="preserve"> (2020): Herbstgedichte […], </w:t>
      </w:r>
      <w:r w:rsidRPr="007158B4">
        <w:rPr>
          <w:rFonts w:ascii="Times New Roman" w:hAnsi="Times New Roman"/>
          <w:i/>
          <w:sz w:val="20"/>
          <w:szCs w:val="20"/>
          <w:lang w:val="de-DE"/>
        </w:rPr>
        <w:t xml:space="preserve">Datei </w:t>
      </w:r>
      <w:r w:rsidRPr="003F37C9">
        <w:rPr>
          <w:rFonts w:ascii="Times New Roman" w:hAnsi="Times New Roman"/>
          <w:sz w:val="20"/>
          <w:szCs w:val="20"/>
          <w:lang w:val="de-DE"/>
        </w:rPr>
        <w:t>„</w:t>
      </w:r>
      <w:r w:rsidRPr="003F37C9">
        <w:rPr>
          <w:rFonts w:ascii="Times New Roman" w:hAnsi="Times New Roman"/>
          <w:i/>
          <w:sz w:val="20"/>
          <w:szCs w:val="20"/>
          <w:lang w:val="de-DE"/>
        </w:rPr>
        <w:t xml:space="preserve">Liedverzeichnis </w:t>
      </w:r>
      <w:r w:rsidRPr="003F37C9">
        <w:rPr>
          <w:rFonts w:ascii="Times New Roman" w:hAnsi="Times New Roman"/>
          <w:sz w:val="20"/>
          <w:szCs w:val="20"/>
          <w:lang w:val="de-DE"/>
        </w:rPr>
        <w:t xml:space="preserve">/ Teil 5 </w:t>
      </w:r>
      <w:r w:rsidRPr="003F37C9">
        <w:rPr>
          <w:rFonts w:ascii="Times New Roman" w:hAnsi="Times New Roman"/>
          <w:i/>
          <w:sz w:val="20"/>
          <w:szCs w:val="20"/>
          <w:lang w:val="de-DE"/>
        </w:rPr>
        <w:t>Textinterpretationen</w:t>
      </w:r>
      <w:r w:rsidRPr="003F37C9">
        <w:rPr>
          <w:rFonts w:ascii="Times New Roman" w:hAnsi="Times New Roman"/>
          <w:sz w:val="20"/>
          <w:szCs w:val="20"/>
          <w:lang w:val="de-DE"/>
        </w:rPr>
        <w:t xml:space="preserve">“, S. 100-121. Online auf der Homepage: </w:t>
      </w:r>
      <w:r w:rsidRPr="003F37C9">
        <w:rPr>
          <w:rFonts w:ascii="Times New Roman" w:hAnsi="Times New Roman"/>
          <w:i/>
          <w:sz w:val="20"/>
          <w:szCs w:val="20"/>
          <w:lang w:val="de-DE"/>
        </w:rPr>
        <w:t>Volksmusikarchiv des Bezirks</w:t>
      </w:r>
      <w:r w:rsidRPr="003F37C9">
        <w:rPr>
          <w:rFonts w:ascii="Times New Roman" w:hAnsi="Times New Roman"/>
          <w:sz w:val="20"/>
          <w:szCs w:val="20"/>
          <w:lang w:val="de-DE"/>
        </w:rPr>
        <w:t xml:space="preserve"> </w:t>
      </w:r>
      <w:r w:rsidRPr="003F37C9">
        <w:rPr>
          <w:rFonts w:ascii="Times New Roman" w:hAnsi="Times New Roman"/>
          <w:i/>
          <w:sz w:val="20"/>
          <w:szCs w:val="20"/>
          <w:lang w:val="de-DE"/>
        </w:rPr>
        <w:t>Oberbayern</w:t>
      </w:r>
      <w:r w:rsidRPr="003F37C9">
        <w:rPr>
          <w:rFonts w:ascii="Times New Roman" w:hAnsi="Times New Roman"/>
          <w:sz w:val="20"/>
          <w:szCs w:val="20"/>
          <w:lang w:val="de-DE"/>
        </w:rPr>
        <w:t xml:space="preserve"> [Fassung des Liedverzeichnisses, 2006, Update vom Juni 2020 = www.volksmusik-archiv.de].</w:t>
      </w:r>
    </w:p>
    <w:p w:rsidR="00D63D0A" w:rsidRPr="003F37C9" w:rsidRDefault="00D63D0A" w:rsidP="00DF03B1">
      <w:pPr>
        <w:spacing w:before="120" w:after="120" w:line="240" w:lineRule="auto"/>
        <w:ind w:left="425" w:hanging="425"/>
        <w:jc w:val="both"/>
        <w:rPr>
          <w:rFonts w:ascii="Times New Roman" w:hAnsi="Times New Roman"/>
          <w:sz w:val="20"/>
          <w:szCs w:val="20"/>
          <w:lang w:val="de-DE"/>
        </w:rPr>
      </w:pPr>
      <w:r w:rsidRPr="003F37C9">
        <w:rPr>
          <w:rFonts w:ascii="Times New Roman" w:hAnsi="Times New Roman"/>
          <w:caps/>
          <w:sz w:val="20"/>
          <w:szCs w:val="20"/>
          <w:lang w:val="de-DE"/>
        </w:rPr>
        <w:t>Öztürk, Ali Osman / Holzapfel, Otto</w:t>
      </w:r>
      <w:r w:rsidR="00060E97">
        <w:rPr>
          <w:rFonts w:ascii="Times New Roman" w:hAnsi="Times New Roman"/>
          <w:sz w:val="20"/>
          <w:szCs w:val="20"/>
          <w:lang w:val="de-DE"/>
        </w:rPr>
        <w:t xml:space="preserve"> (2006), </w:t>
      </w:r>
      <w:r w:rsidRPr="003F37C9">
        <w:rPr>
          <w:rFonts w:ascii="Times New Roman" w:hAnsi="Times New Roman"/>
          <w:sz w:val="20"/>
          <w:szCs w:val="20"/>
          <w:lang w:val="de-DE"/>
        </w:rPr>
        <w:t>Balladen im Deutschunterricht</w:t>
      </w:r>
      <w:r w:rsidR="007158B4">
        <w:rPr>
          <w:rFonts w:ascii="Times New Roman" w:hAnsi="Times New Roman"/>
          <w:sz w:val="20"/>
          <w:szCs w:val="20"/>
          <w:lang w:val="de-DE"/>
        </w:rPr>
        <w:t>: Kunstballade und Volksballade, i</w:t>
      </w:r>
      <w:r w:rsidRPr="003F37C9">
        <w:rPr>
          <w:rFonts w:ascii="Times New Roman" w:hAnsi="Times New Roman"/>
          <w:sz w:val="20"/>
          <w:szCs w:val="20"/>
          <w:lang w:val="de-DE"/>
        </w:rPr>
        <w:t xml:space="preserve">n: </w:t>
      </w:r>
      <w:proofErr w:type="spellStart"/>
      <w:r w:rsidRPr="003F37C9">
        <w:rPr>
          <w:rFonts w:ascii="Times New Roman" w:hAnsi="Times New Roman"/>
          <w:i/>
          <w:sz w:val="20"/>
          <w:szCs w:val="20"/>
          <w:lang w:val="de-DE"/>
        </w:rPr>
        <w:t>Bellek</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mekân</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imge</w:t>
      </w:r>
      <w:proofErr w:type="spellEnd"/>
      <w:r w:rsidRPr="003F37C9">
        <w:rPr>
          <w:rFonts w:ascii="Times New Roman" w:hAnsi="Times New Roman"/>
          <w:i/>
          <w:sz w:val="20"/>
          <w:szCs w:val="20"/>
          <w:lang w:val="de-DE"/>
        </w:rPr>
        <w:t xml:space="preserve">. Prof. Dr. Nilüfer </w:t>
      </w:r>
      <w:proofErr w:type="spellStart"/>
      <w:r w:rsidRPr="003F37C9">
        <w:rPr>
          <w:rFonts w:ascii="Times New Roman" w:hAnsi="Times New Roman"/>
          <w:i/>
          <w:sz w:val="20"/>
          <w:szCs w:val="20"/>
          <w:lang w:val="de-DE"/>
        </w:rPr>
        <w:t>Kuruyazıcı’ya</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Armağan</w:t>
      </w:r>
      <w:proofErr w:type="spellEnd"/>
      <w:r w:rsidRPr="003F37C9">
        <w:rPr>
          <w:rFonts w:ascii="Times New Roman" w:hAnsi="Times New Roman"/>
          <w:sz w:val="20"/>
          <w:szCs w:val="20"/>
          <w:lang w:val="de-DE"/>
        </w:rPr>
        <w:t xml:space="preserve">, Istanbul 2006, S. 433-445 (Wiederabdruck in Öztürk, Ali Osman, Hrsg.: </w:t>
      </w:r>
      <w:proofErr w:type="spellStart"/>
      <w:r w:rsidRPr="003F37C9">
        <w:rPr>
          <w:rFonts w:ascii="Times New Roman" w:hAnsi="Times New Roman"/>
          <w:i/>
          <w:sz w:val="20"/>
          <w:szCs w:val="20"/>
          <w:lang w:val="de-DE"/>
        </w:rPr>
        <w:t>Yabancı</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Dil</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Eğitimi</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Bölümlerinde</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Edebiyat</w:t>
      </w:r>
      <w:proofErr w:type="spellEnd"/>
      <w:r w:rsidRPr="003F37C9">
        <w:rPr>
          <w:rFonts w:ascii="Times New Roman" w:hAnsi="Times New Roman"/>
          <w:i/>
          <w:sz w:val="20"/>
          <w:szCs w:val="20"/>
          <w:lang w:val="de-DE"/>
        </w:rPr>
        <w:t xml:space="preserve"> </w:t>
      </w:r>
      <w:proofErr w:type="spellStart"/>
      <w:r w:rsidRPr="003F37C9">
        <w:rPr>
          <w:rFonts w:ascii="Times New Roman" w:hAnsi="Times New Roman"/>
          <w:i/>
          <w:sz w:val="20"/>
          <w:szCs w:val="20"/>
          <w:lang w:val="de-DE"/>
        </w:rPr>
        <w:t>Öğretimi</w:t>
      </w:r>
      <w:proofErr w:type="spellEnd"/>
      <w:r w:rsidR="007158B4">
        <w:rPr>
          <w:rFonts w:ascii="Times New Roman" w:hAnsi="Times New Roman"/>
          <w:sz w:val="20"/>
          <w:szCs w:val="20"/>
          <w:lang w:val="de-DE"/>
        </w:rPr>
        <w:t xml:space="preserve">, </w:t>
      </w:r>
      <w:proofErr w:type="spellStart"/>
      <w:r w:rsidR="007158B4">
        <w:rPr>
          <w:rFonts w:ascii="Times New Roman" w:hAnsi="Times New Roman"/>
          <w:sz w:val="20"/>
          <w:szCs w:val="20"/>
          <w:lang w:val="de-DE"/>
        </w:rPr>
        <w:t>Çanakkale</w:t>
      </w:r>
      <w:proofErr w:type="spellEnd"/>
      <w:r w:rsidR="007158B4">
        <w:rPr>
          <w:rFonts w:ascii="Times New Roman" w:hAnsi="Times New Roman"/>
          <w:sz w:val="20"/>
          <w:szCs w:val="20"/>
          <w:lang w:val="de-DE"/>
        </w:rPr>
        <w:t xml:space="preserve"> 2007, s</w:t>
      </w:r>
      <w:r w:rsidRPr="003F37C9">
        <w:rPr>
          <w:rFonts w:ascii="Times New Roman" w:hAnsi="Times New Roman"/>
          <w:sz w:val="20"/>
          <w:szCs w:val="20"/>
          <w:lang w:val="de-DE"/>
        </w:rPr>
        <w:t>. 278-291.</w:t>
      </w:r>
    </w:p>
    <w:p w:rsidR="00D63D0A" w:rsidRDefault="00D63D0A" w:rsidP="00DF03B1">
      <w:pPr>
        <w:spacing w:before="120" w:after="120" w:line="240" w:lineRule="auto"/>
        <w:ind w:left="425" w:hanging="425"/>
        <w:jc w:val="both"/>
        <w:rPr>
          <w:rFonts w:ascii="Times New Roman" w:hAnsi="Times New Roman"/>
          <w:sz w:val="20"/>
          <w:szCs w:val="20"/>
          <w:lang w:val="de-DE"/>
        </w:rPr>
      </w:pPr>
      <w:r w:rsidRPr="003F37C9">
        <w:rPr>
          <w:rFonts w:ascii="Times New Roman" w:hAnsi="Times New Roman"/>
          <w:caps/>
          <w:sz w:val="20"/>
          <w:szCs w:val="20"/>
          <w:lang w:val="de-DE"/>
        </w:rPr>
        <w:t>Öztürk, Ali Osman / Holzapfel, Otto</w:t>
      </w:r>
      <w:r w:rsidRPr="003F37C9">
        <w:rPr>
          <w:rFonts w:ascii="Times New Roman" w:hAnsi="Times New Roman"/>
          <w:sz w:val="20"/>
          <w:szCs w:val="20"/>
          <w:lang w:val="de-DE"/>
        </w:rPr>
        <w:t xml:space="preserve"> (2008</w:t>
      </w:r>
      <w:r w:rsidR="00060E97">
        <w:rPr>
          <w:rFonts w:ascii="Times New Roman" w:hAnsi="Times New Roman"/>
          <w:sz w:val="20"/>
          <w:szCs w:val="20"/>
          <w:lang w:val="de-DE"/>
        </w:rPr>
        <w:t>),</w:t>
      </w:r>
      <w:r w:rsidRPr="003F37C9">
        <w:rPr>
          <w:rFonts w:ascii="Times New Roman" w:hAnsi="Times New Roman"/>
          <w:sz w:val="20"/>
          <w:szCs w:val="20"/>
          <w:lang w:val="de-DE"/>
        </w:rPr>
        <w:t xml:space="preserve"> </w:t>
      </w:r>
      <w:r w:rsidRPr="003F37C9">
        <w:rPr>
          <w:rFonts w:ascii="Times New Roman" w:hAnsi="Times New Roman"/>
          <w:i/>
          <w:sz w:val="20"/>
          <w:szCs w:val="20"/>
          <w:lang w:val="de-DE"/>
        </w:rPr>
        <w:t>Deutsch-türkische Streifzüge in der deutschen Literatur und Volksdichtung</w:t>
      </w:r>
      <w:r w:rsidR="007158B4">
        <w:rPr>
          <w:rFonts w:ascii="Times New Roman" w:hAnsi="Times New Roman"/>
          <w:sz w:val="20"/>
          <w:szCs w:val="20"/>
          <w:lang w:val="de-DE"/>
        </w:rPr>
        <w:t xml:space="preserve">, </w:t>
      </w:r>
      <w:proofErr w:type="spellStart"/>
      <w:r w:rsidR="007158B4">
        <w:rPr>
          <w:rFonts w:ascii="Times New Roman" w:hAnsi="Times New Roman"/>
          <w:sz w:val="20"/>
          <w:szCs w:val="20"/>
          <w:lang w:val="de-DE"/>
        </w:rPr>
        <w:t>Kenzingen</w:t>
      </w:r>
      <w:proofErr w:type="spellEnd"/>
      <w:r w:rsidR="007158B4">
        <w:rPr>
          <w:rFonts w:ascii="Times New Roman" w:hAnsi="Times New Roman"/>
          <w:sz w:val="20"/>
          <w:szCs w:val="20"/>
          <w:lang w:val="de-DE"/>
        </w:rPr>
        <w:t xml:space="preserve">: </w:t>
      </w:r>
      <w:proofErr w:type="spellStart"/>
      <w:r w:rsidR="007158B4">
        <w:rPr>
          <w:rFonts w:ascii="Times New Roman" w:hAnsi="Times New Roman"/>
          <w:sz w:val="20"/>
          <w:szCs w:val="20"/>
          <w:lang w:val="de-DE"/>
        </w:rPr>
        <w:t>Centaurus</w:t>
      </w:r>
      <w:proofErr w:type="spellEnd"/>
      <w:r w:rsidR="007158B4">
        <w:rPr>
          <w:rFonts w:ascii="Times New Roman" w:hAnsi="Times New Roman"/>
          <w:sz w:val="20"/>
          <w:szCs w:val="20"/>
          <w:lang w:val="de-DE"/>
        </w:rPr>
        <w:t xml:space="preserve"> Verlag </w:t>
      </w:r>
      <w:r w:rsidRPr="003F37C9">
        <w:rPr>
          <w:rFonts w:ascii="Times New Roman" w:hAnsi="Times New Roman"/>
          <w:sz w:val="20"/>
          <w:szCs w:val="20"/>
          <w:lang w:val="de-DE"/>
        </w:rPr>
        <w:t>[seit 2017 = Berlin: Verlag Springer Fachmedien].</w:t>
      </w:r>
    </w:p>
    <w:p w:rsidR="007543B6" w:rsidRPr="003F37C9" w:rsidRDefault="007543B6" w:rsidP="00DF03B1">
      <w:pPr>
        <w:spacing w:before="120" w:after="120" w:line="240" w:lineRule="auto"/>
        <w:ind w:left="425" w:hanging="425"/>
        <w:jc w:val="both"/>
        <w:rPr>
          <w:rFonts w:ascii="Times New Roman" w:hAnsi="Times New Roman"/>
          <w:sz w:val="20"/>
          <w:szCs w:val="20"/>
          <w:lang w:val="de-DE"/>
        </w:rPr>
      </w:pPr>
      <w:r>
        <w:rPr>
          <w:rFonts w:ascii="Times New Roman" w:hAnsi="Times New Roman"/>
          <w:sz w:val="20"/>
          <w:szCs w:val="20"/>
          <w:lang w:val="de-DE"/>
        </w:rPr>
        <w:t xml:space="preserve">ÖZTÜRK, ALİ OSMAN / BALCI, UMUT (2016), </w:t>
      </w:r>
      <w:proofErr w:type="spellStart"/>
      <w:r>
        <w:rPr>
          <w:rFonts w:ascii="Times New Roman" w:hAnsi="Times New Roman"/>
          <w:sz w:val="20"/>
          <w:szCs w:val="20"/>
          <w:lang w:val="de-DE"/>
        </w:rPr>
        <w:t>Almanca</w:t>
      </w:r>
      <w:proofErr w:type="spellEnd"/>
      <w:r w:rsidRPr="007543B6">
        <w:rPr>
          <w:rFonts w:ascii="Times New Roman" w:hAnsi="Times New Roman"/>
          <w:sz w:val="20"/>
          <w:szCs w:val="20"/>
          <w:lang w:val="de-DE"/>
        </w:rPr>
        <w:t xml:space="preserve"> </w:t>
      </w:r>
      <w:proofErr w:type="spellStart"/>
      <w:r>
        <w:rPr>
          <w:rFonts w:ascii="Times New Roman" w:hAnsi="Times New Roman"/>
          <w:sz w:val="20"/>
          <w:szCs w:val="20"/>
          <w:lang w:val="de-DE"/>
        </w:rPr>
        <w:t>Öğretmenliği</w:t>
      </w:r>
      <w:proofErr w:type="spellEnd"/>
      <w:r w:rsidRPr="007543B6">
        <w:rPr>
          <w:rFonts w:ascii="Times New Roman" w:hAnsi="Times New Roman"/>
          <w:sz w:val="20"/>
          <w:szCs w:val="20"/>
          <w:lang w:val="de-DE"/>
        </w:rPr>
        <w:t xml:space="preserve"> </w:t>
      </w:r>
      <w:proofErr w:type="spellStart"/>
      <w:r>
        <w:rPr>
          <w:rFonts w:ascii="Times New Roman" w:hAnsi="Times New Roman"/>
          <w:sz w:val="20"/>
          <w:szCs w:val="20"/>
          <w:lang w:val="de-DE"/>
        </w:rPr>
        <w:t>Anabilim</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Dallarında</w:t>
      </w:r>
      <w:proofErr w:type="spellEnd"/>
      <w:r w:rsidRPr="007543B6">
        <w:rPr>
          <w:rFonts w:ascii="Times New Roman" w:hAnsi="Times New Roman"/>
          <w:sz w:val="20"/>
          <w:szCs w:val="20"/>
          <w:lang w:val="de-DE"/>
        </w:rPr>
        <w:t xml:space="preserve"> </w:t>
      </w:r>
      <w:proofErr w:type="spellStart"/>
      <w:r>
        <w:rPr>
          <w:rFonts w:ascii="Times New Roman" w:hAnsi="Times New Roman"/>
          <w:sz w:val="20"/>
          <w:szCs w:val="20"/>
          <w:lang w:val="de-DE"/>
        </w:rPr>
        <w:t>Edebiyat</w:t>
      </w:r>
      <w:proofErr w:type="spellEnd"/>
      <w:r w:rsidRPr="007543B6">
        <w:rPr>
          <w:rFonts w:ascii="Times New Roman" w:hAnsi="Times New Roman"/>
          <w:sz w:val="20"/>
          <w:szCs w:val="20"/>
          <w:lang w:val="de-DE"/>
        </w:rPr>
        <w:t xml:space="preserve"> </w:t>
      </w:r>
      <w:proofErr w:type="spellStart"/>
      <w:r>
        <w:rPr>
          <w:rFonts w:ascii="Times New Roman" w:hAnsi="Times New Roman"/>
          <w:sz w:val="20"/>
          <w:szCs w:val="20"/>
          <w:lang w:val="de-DE"/>
        </w:rPr>
        <w:t>Öğretimi</w:t>
      </w:r>
      <w:proofErr w:type="spellEnd"/>
      <w:r w:rsidRPr="007543B6">
        <w:rPr>
          <w:rFonts w:ascii="Times New Roman" w:hAnsi="Times New Roman"/>
          <w:sz w:val="20"/>
          <w:szCs w:val="20"/>
          <w:lang w:val="de-DE"/>
        </w:rPr>
        <w:t xml:space="preserve"> </w:t>
      </w:r>
      <w:proofErr w:type="spellStart"/>
      <w:r w:rsidR="00E972D0">
        <w:rPr>
          <w:rFonts w:ascii="Times New Roman" w:hAnsi="Times New Roman"/>
          <w:sz w:val="20"/>
          <w:szCs w:val="20"/>
          <w:lang w:val="de-DE"/>
        </w:rPr>
        <w:t>Üzerine</w:t>
      </w:r>
      <w:proofErr w:type="spellEnd"/>
      <w:r w:rsidR="00E972D0">
        <w:rPr>
          <w:rFonts w:ascii="Times New Roman" w:hAnsi="Times New Roman"/>
          <w:sz w:val="20"/>
          <w:szCs w:val="20"/>
          <w:lang w:val="de-DE"/>
        </w:rPr>
        <w:t>,</w:t>
      </w:r>
      <w:r>
        <w:rPr>
          <w:rFonts w:ascii="Times New Roman" w:hAnsi="Times New Roman"/>
          <w:sz w:val="20"/>
          <w:szCs w:val="20"/>
          <w:lang w:val="de-DE"/>
        </w:rPr>
        <w:t xml:space="preserve"> Yücel, </w:t>
      </w:r>
      <w:proofErr w:type="spellStart"/>
      <w:r>
        <w:rPr>
          <w:rFonts w:ascii="Times New Roman" w:hAnsi="Times New Roman"/>
          <w:sz w:val="20"/>
          <w:szCs w:val="20"/>
          <w:lang w:val="de-DE"/>
        </w:rPr>
        <w:t>Erdinç</w:t>
      </w:r>
      <w:proofErr w:type="spellEnd"/>
      <w:r>
        <w:rPr>
          <w:rFonts w:ascii="Times New Roman" w:hAnsi="Times New Roman"/>
          <w:sz w:val="20"/>
          <w:szCs w:val="20"/>
          <w:lang w:val="de-DE"/>
        </w:rPr>
        <w:t xml:space="preserve"> / Yılmaz, Hasan / Öztürk, M. Serkan (</w:t>
      </w:r>
      <w:proofErr w:type="spellStart"/>
      <w:r>
        <w:rPr>
          <w:rFonts w:ascii="Times New Roman" w:hAnsi="Times New Roman"/>
          <w:sz w:val="20"/>
          <w:szCs w:val="20"/>
          <w:lang w:val="de-DE"/>
        </w:rPr>
        <w:t>ed</w:t>
      </w:r>
      <w:proofErr w:type="spellEnd"/>
      <w:r>
        <w:rPr>
          <w:rFonts w:ascii="Times New Roman" w:hAnsi="Times New Roman"/>
          <w:sz w:val="20"/>
          <w:szCs w:val="20"/>
          <w:lang w:val="de-DE"/>
        </w:rPr>
        <w:t xml:space="preserve">.), </w:t>
      </w:r>
      <w:proofErr w:type="spellStart"/>
      <w:r w:rsidRPr="007543B6">
        <w:rPr>
          <w:rFonts w:ascii="Times New Roman" w:hAnsi="Times New Roman"/>
          <w:i/>
          <w:sz w:val="20"/>
          <w:szCs w:val="20"/>
          <w:lang w:val="de-DE"/>
        </w:rPr>
        <w:t>Yabancı</w:t>
      </w:r>
      <w:proofErr w:type="spellEnd"/>
      <w:r w:rsidRPr="007543B6">
        <w:rPr>
          <w:rFonts w:ascii="Times New Roman" w:hAnsi="Times New Roman"/>
          <w:i/>
          <w:sz w:val="20"/>
          <w:szCs w:val="20"/>
          <w:lang w:val="de-DE"/>
        </w:rPr>
        <w:t xml:space="preserve"> </w:t>
      </w:r>
      <w:proofErr w:type="spellStart"/>
      <w:r w:rsidRPr="007543B6">
        <w:rPr>
          <w:rFonts w:ascii="Times New Roman" w:hAnsi="Times New Roman"/>
          <w:i/>
          <w:sz w:val="20"/>
          <w:szCs w:val="20"/>
          <w:lang w:val="de-DE"/>
        </w:rPr>
        <w:t>Dil</w:t>
      </w:r>
      <w:proofErr w:type="spellEnd"/>
      <w:r w:rsidRPr="007543B6">
        <w:rPr>
          <w:rFonts w:ascii="Times New Roman" w:hAnsi="Times New Roman"/>
          <w:i/>
          <w:sz w:val="20"/>
          <w:szCs w:val="20"/>
          <w:lang w:val="de-DE"/>
        </w:rPr>
        <w:t xml:space="preserve"> </w:t>
      </w:r>
      <w:proofErr w:type="spellStart"/>
      <w:r w:rsidRPr="007543B6">
        <w:rPr>
          <w:rFonts w:ascii="Times New Roman" w:hAnsi="Times New Roman"/>
          <w:i/>
          <w:sz w:val="20"/>
          <w:szCs w:val="20"/>
          <w:lang w:val="de-DE"/>
        </w:rPr>
        <w:t>Öğretimine</w:t>
      </w:r>
      <w:proofErr w:type="spellEnd"/>
      <w:r w:rsidRPr="007543B6">
        <w:rPr>
          <w:rFonts w:ascii="Times New Roman" w:hAnsi="Times New Roman"/>
          <w:i/>
          <w:sz w:val="20"/>
          <w:szCs w:val="20"/>
          <w:lang w:val="de-DE"/>
        </w:rPr>
        <w:t xml:space="preserve"> </w:t>
      </w:r>
      <w:proofErr w:type="spellStart"/>
      <w:r w:rsidRPr="007543B6">
        <w:rPr>
          <w:rFonts w:ascii="Times New Roman" w:hAnsi="Times New Roman"/>
          <w:i/>
          <w:sz w:val="20"/>
          <w:szCs w:val="20"/>
          <w:lang w:val="de-DE"/>
        </w:rPr>
        <w:t>Genel</w:t>
      </w:r>
      <w:proofErr w:type="spellEnd"/>
      <w:r w:rsidRPr="007543B6">
        <w:rPr>
          <w:rFonts w:ascii="Times New Roman" w:hAnsi="Times New Roman"/>
          <w:i/>
          <w:sz w:val="20"/>
          <w:szCs w:val="20"/>
          <w:lang w:val="de-DE"/>
        </w:rPr>
        <w:t xml:space="preserve"> </w:t>
      </w:r>
      <w:proofErr w:type="spellStart"/>
      <w:r w:rsidRPr="007543B6">
        <w:rPr>
          <w:rFonts w:ascii="Times New Roman" w:hAnsi="Times New Roman"/>
          <w:i/>
          <w:sz w:val="20"/>
          <w:szCs w:val="20"/>
          <w:lang w:val="de-DE"/>
        </w:rPr>
        <w:t>Bir</w:t>
      </w:r>
      <w:proofErr w:type="spellEnd"/>
      <w:r w:rsidRPr="007543B6">
        <w:rPr>
          <w:rFonts w:ascii="Times New Roman" w:hAnsi="Times New Roman"/>
          <w:i/>
          <w:sz w:val="20"/>
          <w:szCs w:val="20"/>
          <w:lang w:val="de-DE"/>
        </w:rPr>
        <w:t xml:space="preserve"> </w:t>
      </w:r>
      <w:proofErr w:type="spellStart"/>
      <w:r w:rsidRPr="007543B6">
        <w:rPr>
          <w:rFonts w:ascii="Times New Roman" w:hAnsi="Times New Roman"/>
          <w:i/>
          <w:sz w:val="20"/>
          <w:szCs w:val="20"/>
          <w:lang w:val="de-DE"/>
        </w:rPr>
        <w:t>Bakış</w:t>
      </w:r>
      <w:proofErr w:type="spellEnd"/>
      <w:r>
        <w:rPr>
          <w:rFonts w:ascii="Times New Roman" w:hAnsi="Times New Roman"/>
          <w:i/>
          <w:sz w:val="20"/>
          <w:szCs w:val="20"/>
          <w:lang w:val="de-DE"/>
        </w:rPr>
        <w:t>,</w:t>
      </w:r>
      <w:r>
        <w:rPr>
          <w:rFonts w:ascii="Times New Roman" w:hAnsi="Times New Roman"/>
          <w:sz w:val="20"/>
          <w:szCs w:val="20"/>
          <w:lang w:val="de-DE"/>
        </w:rPr>
        <w:t xml:space="preserve"> Konya: </w:t>
      </w:r>
      <w:proofErr w:type="spellStart"/>
      <w:r w:rsidRPr="007543B6">
        <w:rPr>
          <w:rFonts w:ascii="Times New Roman" w:hAnsi="Times New Roman"/>
          <w:sz w:val="20"/>
          <w:szCs w:val="20"/>
          <w:lang w:val="de-DE"/>
        </w:rPr>
        <w:t>Çizgi</w:t>
      </w:r>
      <w:proofErr w:type="spellEnd"/>
      <w:r w:rsidRPr="007543B6">
        <w:rPr>
          <w:rFonts w:ascii="Times New Roman" w:hAnsi="Times New Roman"/>
          <w:sz w:val="20"/>
          <w:szCs w:val="20"/>
          <w:lang w:val="de-DE"/>
        </w:rPr>
        <w:t xml:space="preserve"> </w:t>
      </w:r>
      <w:proofErr w:type="spellStart"/>
      <w:r w:rsidRPr="007543B6">
        <w:rPr>
          <w:rFonts w:ascii="Times New Roman" w:hAnsi="Times New Roman"/>
          <w:sz w:val="20"/>
          <w:szCs w:val="20"/>
          <w:lang w:val="de-DE"/>
        </w:rPr>
        <w:t>Kitabevi</w:t>
      </w:r>
      <w:proofErr w:type="spellEnd"/>
      <w:r>
        <w:rPr>
          <w:rFonts w:ascii="Times New Roman" w:hAnsi="Times New Roman"/>
          <w:sz w:val="20"/>
          <w:szCs w:val="20"/>
          <w:lang w:val="de-DE"/>
        </w:rPr>
        <w:t>, s. 60-71.</w:t>
      </w:r>
    </w:p>
    <w:p w:rsidR="00317CF3" w:rsidRDefault="003F37C9" w:rsidP="00DF03B1">
      <w:pPr>
        <w:spacing w:before="120" w:after="120" w:line="240" w:lineRule="auto"/>
        <w:ind w:left="425" w:hanging="425"/>
        <w:jc w:val="both"/>
        <w:rPr>
          <w:rFonts w:ascii="Times New Roman" w:hAnsi="Times New Roman"/>
          <w:sz w:val="20"/>
          <w:szCs w:val="20"/>
          <w:lang w:val="de-DE"/>
        </w:rPr>
      </w:pPr>
      <w:r w:rsidRPr="00317CF3">
        <w:rPr>
          <w:rFonts w:ascii="Times New Roman" w:hAnsi="Times New Roman"/>
          <w:caps/>
          <w:sz w:val="20"/>
          <w:szCs w:val="20"/>
          <w:lang w:val="de-DE"/>
        </w:rPr>
        <w:t>Spinner, Kaspar H.</w:t>
      </w:r>
      <w:r w:rsidR="00060E97">
        <w:rPr>
          <w:rFonts w:ascii="Times New Roman" w:hAnsi="Times New Roman"/>
          <w:sz w:val="20"/>
          <w:szCs w:val="20"/>
          <w:lang w:val="de-DE"/>
        </w:rPr>
        <w:t xml:space="preserve"> (2013),</w:t>
      </w:r>
      <w:r w:rsidRPr="00317CF3">
        <w:rPr>
          <w:rFonts w:ascii="Times New Roman" w:hAnsi="Times New Roman"/>
          <w:sz w:val="20"/>
          <w:szCs w:val="20"/>
          <w:lang w:val="de-DE"/>
        </w:rPr>
        <w:t xml:space="preserve"> Handlungs- und produktionso</w:t>
      </w:r>
      <w:r w:rsidR="007158B4">
        <w:rPr>
          <w:rFonts w:ascii="Times New Roman" w:hAnsi="Times New Roman"/>
          <w:sz w:val="20"/>
          <w:szCs w:val="20"/>
          <w:lang w:val="de-DE"/>
        </w:rPr>
        <w:t>rientierter Literaturunterricht, i</w:t>
      </w:r>
      <w:r w:rsidRPr="00317CF3">
        <w:rPr>
          <w:rFonts w:ascii="Times New Roman" w:hAnsi="Times New Roman"/>
          <w:sz w:val="20"/>
          <w:szCs w:val="20"/>
          <w:lang w:val="de-DE"/>
        </w:rPr>
        <w:t xml:space="preserve">n: </w:t>
      </w:r>
      <w:proofErr w:type="spellStart"/>
      <w:r w:rsidRPr="00317CF3">
        <w:rPr>
          <w:rFonts w:ascii="Times New Roman" w:hAnsi="Times New Roman"/>
          <w:sz w:val="20"/>
          <w:szCs w:val="20"/>
          <w:lang w:val="de-DE"/>
        </w:rPr>
        <w:t>Frederking</w:t>
      </w:r>
      <w:proofErr w:type="spellEnd"/>
      <w:r w:rsidRPr="00317CF3">
        <w:rPr>
          <w:rFonts w:ascii="Times New Roman" w:hAnsi="Times New Roman"/>
          <w:sz w:val="20"/>
          <w:szCs w:val="20"/>
          <w:lang w:val="de-DE"/>
        </w:rPr>
        <w:t xml:space="preserve">, Volker et al.: </w:t>
      </w:r>
      <w:r w:rsidRPr="00317CF3">
        <w:rPr>
          <w:rFonts w:ascii="Times New Roman" w:hAnsi="Times New Roman"/>
          <w:i/>
          <w:sz w:val="20"/>
          <w:szCs w:val="20"/>
          <w:lang w:val="de-DE"/>
        </w:rPr>
        <w:t>Taschenbuch des Deutschunterrichts,</w:t>
      </w:r>
      <w:r w:rsidRPr="00317CF3">
        <w:rPr>
          <w:rFonts w:ascii="Times New Roman" w:hAnsi="Times New Roman"/>
          <w:sz w:val="20"/>
          <w:szCs w:val="20"/>
          <w:lang w:val="de-DE"/>
        </w:rPr>
        <w:t xml:space="preserve"> Band 2. </w:t>
      </w:r>
      <w:proofErr w:type="spellStart"/>
      <w:r w:rsidRPr="00317CF3">
        <w:rPr>
          <w:rFonts w:ascii="Times New Roman" w:hAnsi="Times New Roman"/>
          <w:sz w:val="20"/>
          <w:szCs w:val="20"/>
          <w:lang w:val="de-DE"/>
        </w:rPr>
        <w:t>Baltmannsweiler</w:t>
      </w:r>
      <w:proofErr w:type="spellEnd"/>
      <w:r w:rsidRPr="00317CF3">
        <w:rPr>
          <w:rFonts w:ascii="Times New Roman" w:hAnsi="Times New Roman"/>
          <w:sz w:val="20"/>
          <w:szCs w:val="20"/>
          <w:lang w:val="de-DE"/>
        </w:rPr>
        <w:t xml:space="preserve">: Schneider Verlag </w:t>
      </w:r>
      <w:proofErr w:type="spellStart"/>
      <w:r w:rsidRPr="00317CF3">
        <w:rPr>
          <w:rFonts w:ascii="Times New Roman" w:hAnsi="Times New Roman"/>
          <w:sz w:val="20"/>
          <w:szCs w:val="20"/>
          <w:lang w:val="de-DE"/>
        </w:rPr>
        <w:t>Hohengehren</w:t>
      </w:r>
      <w:proofErr w:type="spellEnd"/>
      <w:r w:rsidRPr="00317CF3">
        <w:rPr>
          <w:rFonts w:ascii="Times New Roman" w:hAnsi="Times New Roman"/>
          <w:sz w:val="20"/>
          <w:szCs w:val="20"/>
          <w:lang w:val="de-DE"/>
        </w:rPr>
        <w:t>, S. 319–333.</w:t>
      </w:r>
    </w:p>
    <w:p w:rsidR="00060E97" w:rsidRDefault="00060E97" w:rsidP="00DF03B1">
      <w:pPr>
        <w:spacing w:before="120" w:after="120" w:line="240" w:lineRule="auto"/>
        <w:ind w:left="425" w:hanging="425"/>
        <w:jc w:val="both"/>
        <w:rPr>
          <w:rFonts w:ascii="Times New Roman" w:hAnsi="Times New Roman"/>
          <w:sz w:val="20"/>
          <w:szCs w:val="20"/>
          <w:lang w:val="de-DE"/>
        </w:rPr>
      </w:pPr>
      <w:r>
        <w:rPr>
          <w:rFonts w:ascii="Times New Roman" w:hAnsi="Times New Roman"/>
          <w:sz w:val="20"/>
          <w:szCs w:val="20"/>
          <w:lang w:val="de-DE"/>
        </w:rPr>
        <w:t xml:space="preserve">ÜNAL, D. ÇİĞDEM (2010), </w:t>
      </w:r>
      <w:r w:rsidRPr="00060E97">
        <w:rPr>
          <w:rFonts w:ascii="Times New Roman" w:hAnsi="Times New Roman"/>
          <w:i/>
          <w:sz w:val="20"/>
          <w:szCs w:val="20"/>
          <w:lang w:val="de-DE"/>
        </w:rPr>
        <w:t>Die Arbeit mit Literatur im Fach Deutsch als Fremdsprache. Neue Ansätze mit Unterrichtsentwürfen</w:t>
      </w:r>
      <w:r>
        <w:rPr>
          <w:rFonts w:ascii="Times New Roman" w:hAnsi="Times New Roman"/>
          <w:sz w:val="20"/>
          <w:szCs w:val="20"/>
          <w:lang w:val="de-DE"/>
        </w:rPr>
        <w:t xml:space="preserve">, Ankara: </w:t>
      </w:r>
      <w:proofErr w:type="spellStart"/>
      <w:r>
        <w:rPr>
          <w:rFonts w:ascii="Times New Roman" w:hAnsi="Times New Roman"/>
          <w:sz w:val="20"/>
          <w:szCs w:val="20"/>
          <w:lang w:val="de-DE"/>
        </w:rPr>
        <w:t>Hacettepe</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Üniversitesi</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Yayınları</w:t>
      </w:r>
      <w:proofErr w:type="spellEnd"/>
      <w:r>
        <w:rPr>
          <w:rFonts w:ascii="Times New Roman" w:hAnsi="Times New Roman"/>
          <w:sz w:val="20"/>
          <w:szCs w:val="20"/>
          <w:lang w:val="de-DE"/>
        </w:rPr>
        <w:t xml:space="preserve">. </w:t>
      </w:r>
    </w:p>
    <w:p w:rsidR="00DF03B1" w:rsidRPr="00317CF3" w:rsidRDefault="00DF03B1" w:rsidP="00DF03B1">
      <w:pPr>
        <w:spacing w:before="120" w:after="120" w:line="240" w:lineRule="auto"/>
        <w:ind w:left="425" w:hanging="425"/>
        <w:jc w:val="both"/>
        <w:rPr>
          <w:rFonts w:ascii="Times New Roman" w:hAnsi="Times New Roman"/>
          <w:sz w:val="20"/>
          <w:szCs w:val="20"/>
          <w:lang w:val="de-DE"/>
        </w:rPr>
      </w:pPr>
      <w:r>
        <w:rPr>
          <w:rFonts w:ascii="Times New Roman" w:hAnsi="Times New Roman"/>
          <w:sz w:val="20"/>
          <w:szCs w:val="20"/>
          <w:lang w:val="de-DE"/>
        </w:rPr>
        <w:t xml:space="preserve">URL. </w:t>
      </w:r>
      <w:bookmarkStart w:id="0" w:name="_GoBack"/>
      <w:bookmarkEnd w:id="0"/>
      <w:r w:rsidRPr="00DF03B1">
        <w:rPr>
          <w:rFonts w:ascii="Times New Roman" w:hAnsi="Times New Roman"/>
          <w:sz w:val="20"/>
          <w:szCs w:val="20"/>
          <w:lang w:val="de-DE"/>
        </w:rPr>
        <w:t xml:space="preserve">Sprache / Sprachwitz (www.pinterest.de; </w:t>
      </w:r>
      <w:proofErr w:type="spellStart"/>
      <w:r>
        <w:rPr>
          <w:rFonts w:ascii="Times New Roman" w:hAnsi="Times New Roman"/>
          <w:sz w:val="20"/>
          <w:szCs w:val="20"/>
          <w:lang w:val="de-DE"/>
        </w:rPr>
        <w:t>Erişim</w:t>
      </w:r>
      <w:proofErr w:type="spellEnd"/>
      <w:r w:rsidRPr="00DF03B1">
        <w:rPr>
          <w:rFonts w:ascii="Times New Roman" w:hAnsi="Times New Roman"/>
          <w:sz w:val="20"/>
          <w:szCs w:val="20"/>
          <w:lang w:val="de-DE"/>
        </w:rPr>
        <w:t xml:space="preserve">: </w:t>
      </w:r>
      <w:r>
        <w:rPr>
          <w:rFonts w:ascii="Times New Roman" w:hAnsi="Times New Roman"/>
          <w:sz w:val="20"/>
          <w:szCs w:val="20"/>
          <w:lang w:val="de-DE"/>
        </w:rPr>
        <w:t>12.12.2020.</w:t>
      </w:r>
    </w:p>
    <w:sectPr w:rsidR="00DF03B1" w:rsidRPr="00317CF3" w:rsidSect="00DF03B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03C" w:rsidRDefault="00A3003C" w:rsidP="0065384F">
      <w:pPr>
        <w:spacing w:after="0" w:line="240" w:lineRule="auto"/>
      </w:pPr>
      <w:r>
        <w:separator/>
      </w:r>
    </w:p>
  </w:endnote>
  <w:endnote w:type="continuationSeparator" w:id="0">
    <w:p w:rsidR="00A3003C" w:rsidRDefault="00A3003C" w:rsidP="00653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03C" w:rsidRDefault="00A3003C" w:rsidP="0065384F">
      <w:pPr>
        <w:spacing w:after="0" w:line="240" w:lineRule="auto"/>
      </w:pPr>
      <w:r>
        <w:separator/>
      </w:r>
    </w:p>
  </w:footnote>
  <w:footnote w:type="continuationSeparator" w:id="0">
    <w:p w:rsidR="00A3003C" w:rsidRDefault="00A3003C" w:rsidP="0065384F">
      <w:pPr>
        <w:spacing w:after="0" w:line="240" w:lineRule="auto"/>
      </w:pPr>
      <w:r>
        <w:continuationSeparator/>
      </w:r>
    </w:p>
  </w:footnote>
  <w:footnote w:id="1">
    <w:p w:rsidR="00871A87" w:rsidRPr="00871A87" w:rsidRDefault="00871A87">
      <w:pPr>
        <w:pStyle w:val="DipnotMetni"/>
        <w:rPr>
          <w:rFonts w:ascii="Times New Roman" w:hAnsi="Times New Roman"/>
          <w:lang w:val="tr-TR"/>
        </w:rPr>
      </w:pPr>
      <w:r w:rsidRPr="00871A87">
        <w:rPr>
          <w:rStyle w:val="DipnotBavurusu"/>
          <w:rFonts w:ascii="Times New Roman" w:hAnsi="Times New Roman"/>
        </w:rPr>
        <w:footnoteRef/>
      </w:r>
      <w:r w:rsidRPr="00871A87">
        <w:rPr>
          <w:rFonts w:ascii="Times New Roman" w:hAnsi="Times New Roman"/>
        </w:rPr>
        <w:t xml:space="preserve"> </w:t>
      </w:r>
      <w:r w:rsidRPr="00871A87">
        <w:rPr>
          <w:rFonts w:ascii="Times New Roman" w:hAnsi="Times New Roman"/>
          <w:lang w:val="tr-TR"/>
        </w:rPr>
        <w:t>Bkz. ayrıca</w:t>
      </w:r>
      <w:r>
        <w:rPr>
          <w:rFonts w:ascii="Times New Roman" w:hAnsi="Times New Roman"/>
          <w:lang w:val="tr-TR"/>
        </w:rPr>
        <w:t xml:space="preserve"> kültürlerarası deyimler için </w:t>
      </w:r>
      <w:proofErr w:type="spellStart"/>
      <w:r>
        <w:rPr>
          <w:rFonts w:ascii="Times New Roman" w:hAnsi="Times New Roman"/>
          <w:lang w:val="tr-TR"/>
        </w:rPr>
        <w:t>Holzapfel</w:t>
      </w:r>
      <w:proofErr w:type="spellEnd"/>
      <w:r>
        <w:rPr>
          <w:rFonts w:ascii="Times New Roman" w:hAnsi="Times New Roman"/>
          <w:lang w:val="tr-TR"/>
        </w:rPr>
        <w:t xml:space="preserve"> 2013: 101.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D1E9C"/>
    <w:multiLevelType w:val="multilevel"/>
    <w:tmpl w:val="1B5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CAE"/>
    <w:rsid w:val="00022F38"/>
    <w:rsid w:val="00060E97"/>
    <w:rsid w:val="000D447D"/>
    <w:rsid w:val="000E5451"/>
    <w:rsid w:val="00110432"/>
    <w:rsid w:val="00151356"/>
    <w:rsid w:val="00191EE1"/>
    <w:rsid w:val="001A1C09"/>
    <w:rsid w:val="001E3359"/>
    <w:rsid w:val="00214E36"/>
    <w:rsid w:val="002E7BEB"/>
    <w:rsid w:val="00305139"/>
    <w:rsid w:val="00317CF3"/>
    <w:rsid w:val="00335134"/>
    <w:rsid w:val="00371C97"/>
    <w:rsid w:val="00382F4E"/>
    <w:rsid w:val="003F0CAE"/>
    <w:rsid w:val="003F37C9"/>
    <w:rsid w:val="004662BF"/>
    <w:rsid w:val="004A2351"/>
    <w:rsid w:val="004B0C22"/>
    <w:rsid w:val="004D350B"/>
    <w:rsid w:val="00506435"/>
    <w:rsid w:val="005253E5"/>
    <w:rsid w:val="00576C65"/>
    <w:rsid w:val="00635A65"/>
    <w:rsid w:val="0065037E"/>
    <w:rsid w:val="0065384F"/>
    <w:rsid w:val="0068341B"/>
    <w:rsid w:val="006A0788"/>
    <w:rsid w:val="007158B4"/>
    <w:rsid w:val="00722C3A"/>
    <w:rsid w:val="007543B6"/>
    <w:rsid w:val="00755A03"/>
    <w:rsid w:val="00774351"/>
    <w:rsid w:val="0078277D"/>
    <w:rsid w:val="007F7EA0"/>
    <w:rsid w:val="00802B77"/>
    <w:rsid w:val="0082286E"/>
    <w:rsid w:val="00832BB0"/>
    <w:rsid w:val="00834BDF"/>
    <w:rsid w:val="00844A97"/>
    <w:rsid w:val="00871A87"/>
    <w:rsid w:val="008B2805"/>
    <w:rsid w:val="008B3B5B"/>
    <w:rsid w:val="008C6CF3"/>
    <w:rsid w:val="009A186A"/>
    <w:rsid w:val="009F26DB"/>
    <w:rsid w:val="00A10394"/>
    <w:rsid w:val="00A14C47"/>
    <w:rsid w:val="00A3003C"/>
    <w:rsid w:val="00A34D85"/>
    <w:rsid w:val="00A6150A"/>
    <w:rsid w:val="00A61C39"/>
    <w:rsid w:val="00A74641"/>
    <w:rsid w:val="00AD16BE"/>
    <w:rsid w:val="00B17B6B"/>
    <w:rsid w:val="00B546DD"/>
    <w:rsid w:val="00BE41F8"/>
    <w:rsid w:val="00C25A77"/>
    <w:rsid w:val="00C66752"/>
    <w:rsid w:val="00D04D26"/>
    <w:rsid w:val="00D33183"/>
    <w:rsid w:val="00D35710"/>
    <w:rsid w:val="00D63D0A"/>
    <w:rsid w:val="00D76A37"/>
    <w:rsid w:val="00D87FAC"/>
    <w:rsid w:val="00DF03B1"/>
    <w:rsid w:val="00E028BC"/>
    <w:rsid w:val="00E1473F"/>
    <w:rsid w:val="00E15647"/>
    <w:rsid w:val="00E209D4"/>
    <w:rsid w:val="00E37E4E"/>
    <w:rsid w:val="00E7739C"/>
    <w:rsid w:val="00E90065"/>
    <w:rsid w:val="00E972D0"/>
    <w:rsid w:val="00EF273E"/>
    <w:rsid w:val="00EF6EE8"/>
    <w:rsid w:val="00FD2DAC"/>
    <w:rsid w:val="00FF6A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tlid-translation">
    <w:name w:val="tlid-translation"/>
    <w:basedOn w:val="VarsaylanParagrafYazTipi"/>
    <w:rsid w:val="0065037E"/>
  </w:style>
  <w:style w:type="paragraph" w:styleId="NormalWeb">
    <w:name w:val="Normal (Web)"/>
    <w:basedOn w:val="Normal"/>
    <w:uiPriority w:val="99"/>
    <w:unhideWhenUsed/>
    <w:rsid w:val="00EF6E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Gl">
    <w:name w:val="Strong"/>
    <w:basedOn w:val="VarsaylanParagrafYazTipi"/>
    <w:uiPriority w:val="22"/>
    <w:qFormat/>
    <w:rsid w:val="00EF6EE8"/>
    <w:rPr>
      <w:b/>
      <w:bCs/>
    </w:rPr>
  </w:style>
  <w:style w:type="character" w:styleId="Vurgu">
    <w:name w:val="Emphasis"/>
    <w:basedOn w:val="VarsaylanParagrafYazTipi"/>
    <w:uiPriority w:val="20"/>
    <w:qFormat/>
    <w:rsid w:val="00EF6EE8"/>
    <w:rPr>
      <w:i/>
      <w:iCs/>
    </w:rPr>
  </w:style>
  <w:style w:type="paragraph" w:styleId="DipnotMetni">
    <w:name w:val="footnote text"/>
    <w:basedOn w:val="Normal"/>
    <w:link w:val="DipnotMetniChar"/>
    <w:uiPriority w:val="99"/>
    <w:semiHidden/>
    <w:unhideWhenUsed/>
    <w:rsid w:val="0065384F"/>
    <w:pPr>
      <w:spacing w:after="0" w:line="240" w:lineRule="auto"/>
    </w:pPr>
    <w:rPr>
      <w:rFonts w:ascii="Arial Unicode MS" w:eastAsia="Arial Unicode MS" w:hAnsi="Arial Unicode MS" w:cs="Times New Roman"/>
      <w:sz w:val="20"/>
      <w:szCs w:val="20"/>
      <w:lang w:val="de-DE"/>
    </w:rPr>
  </w:style>
  <w:style w:type="character" w:customStyle="1" w:styleId="DipnotMetniChar">
    <w:name w:val="Dipnot Metni Char"/>
    <w:basedOn w:val="VarsaylanParagrafYazTipi"/>
    <w:link w:val="DipnotMetni"/>
    <w:uiPriority w:val="99"/>
    <w:semiHidden/>
    <w:rsid w:val="0065384F"/>
    <w:rPr>
      <w:rFonts w:ascii="Arial Unicode MS" w:eastAsia="Arial Unicode MS" w:hAnsi="Arial Unicode MS" w:cs="Times New Roman"/>
      <w:sz w:val="20"/>
      <w:szCs w:val="20"/>
      <w:lang w:val="de-DE"/>
    </w:rPr>
  </w:style>
  <w:style w:type="character" w:styleId="DipnotBavurusu">
    <w:name w:val="footnote reference"/>
    <w:basedOn w:val="VarsaylanParagrafYazTipi"/>
    <w:uiPriority w:val="99"/>
    <w:semiHidden/>
    <w:unhideWhenUsed/>
    <w:rsid w:val="0065384F"/>
    <w:rPr>
      <w:vertAlign w:val="superscript"/>
    </w:rPr>
  </w:style>
  <w:style w:type="paragraph" w:styleId="BalonMetni">
    <w:name w:val="Balloon Text"/>
    <w:basedOn w:val="Normal"/>
    <w:link w:val="BalonMetniChar"/>
    <w:uiPriority w:val="99"/>
    <w:semiHidden/>
    <w:unhideWhenUsed/>
    <w:rsid w:val="004B0C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0C22"/>
    <w:rPr>
      <w:rFonts w:ascii="Tahoma" w:hAnsi="Tahoma" w:cs="Tahoma"/>
      <w:sz w:val="16"/>
      <w:szCs w:val="16"/>
    </w:rPr>
  </w:style>
  <w:style w:type="character" w:styleId="Kpr">
    <w:name w:val="Hyperlink"/>
    <w:basedOn w:val="VarsaylanParagrafYazTipi"/>
    <w:uiPriority w:val="99"/>
    <w:unhideWhenUsed/>
    <w:rsid w:val="004B0C22"/>
    <w:rPr>
      <w:color w:val="0000FF" w:themeColor="hyperlink"/>
      <w:u w:val="single"/>
    </w:rPr>
  </w:style>
  <w:style w:type="character" w:customStyle="1" w:styleId="person">
    <w:name w:val="person"/>
    <w:basedOn w:val="VarsaylanParagrafYazTipi"/>
    <w:rsid w:val="00B546DD"/>
  </w:style>
  <w:style w:type="character" w:styleId="HTMLCite">
    <w:name w:val="HTML Cite"/>
    <w:basedOn w:val="VarsaylanParagrafYazTipi"/>
    <w:uiPriority w:val="99"/>
    <w:semiHidden/>
    <w:unhideWhenUsed/>
    <w:rsid w:val="00B546DD"/>
    <w:rPr>
      <w:i/>
      <w:iCs/>
    </w:rPr>
  </w:style>
  <w:style w:type="paragraph" w:styleId="ListeParagraf">
    <w:name w:val="List Paragraph"/>
    <w:basedOn w:val="Normal"/>
    <w:uiPriority w:val="34"/>
    <w:qFormat/>
    <w:rsid w:val="008C6C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tlid-translation">
    <w:name w:val="tlid-translation"/>
    <w:basedOn w:val="VarsaylanParagrafYazTipi"/>
    <w:rsid w:val="0065037E"/>
  </w:style>
  <w:style w:type="paragraph" w:styleId="NormalWeb">
    <w:name w:val="Normal (Web)"/>
    <w:basedOn w:val="Normal"/>
    <w:uiPriority w:val="99"/>
    <w:unhideWhenUsed/>
    <w:rsid w:val="00EF6EE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Gl">
    <w:name w:val="Strong"/>
    <w:basedOn w:val="VarsaylanParagrafYazTipi"/>
    <w:uiPriority w:val="22"/>
    <w:qFormat/>
    <w:rsid w:val="00EF6EE8"/>
    <w:rPr>
      <w:b/>
      <w:bCs/>
    </w:rPr>
  </w:style>
  <w:style w:type="character" w:styleId="Vurgu">
    <w:name w:val="Emphasis"/>
    <w:basedOn w:val="VarsaylanParagrafYazTipi"/>
    <w:uiPriority w:val="20"/>
    <w:qFormat/>
    <w:rsid w:val="00EF6EE8"/>
    <w:rPr>
      <w:i/>
      <w:iCs/>
    </w:rPr>
  </w:style>
  <w:style w:type="paragraph" w:styleId="DipnotMetni">
    <w:name w:val="footnote text"/>
    <w:basedOn w:val="Normal"/>
    <w:link w:val="DipnotMetniChar"/>
    <w:uiPriority w:val="99"/>
    <w:semiHidden/>
    <w:unhideWhenUsed/>
    <w:rsid w:val="0065384F"/>
    <w:pPr>
      <w:spacing w:after="0" w:line="240" w:lineRule="auto"/>
    </w:pPr>
    <w:rPr>
      <w:rFonts w:ascii="Arial Unicode MS" w:eastAsia="Arial Unicode MS" w:hAnsi="Arial Unicode MS" w:cs="Times New Roman"/>
      <w:sz w:val="20"/>
      <w:szCs w:val="20"/>
      <w:lang w:val="de-DE"/>
    </w:rPr>
  </w:style>
  <w:style w:type="character" w:customStyle="1" w:styleId="DipnotMetniChar">
    <w:name w:val="Dipnot Metni Char"/>
    <w:basedOn w:val="VarsaylanParagrafYazTipi"/>
    <w:link w:val="DipnotMetni"/>
    <w:uiPriority w:val="99"/>
    <w:semiHidden/>
    <w:rsid w:val="0065384F"/>
    <w:rPr>
      <w:rFonts w:ascii="Arial Unicode MS" w:eastAsia="Arial Unicode MS" w:hAnsi="Arial Unicode MS" w:cs="Times New Roman"/>
      <w:sz w:val="20"/>
      <w:szCs w:val="20"/>
      <w:lang w:val="de-DE"/>
    </w:rPr>
  </w:style>
  <w:style w:type="character" w:styleId="DipnotBavurusu">
    <w:name w:val="footnote reference"/>
    <w:basedOn w:val="VarsaylanParagrafYazTipi"/>
    <w:uiPriority w:val="99"/>
    <w:semiHidden/>
    <w:unhideWhenUsed/>
    <w:rsid w:val="0065384F"/>
    <w:rPr>
      <w:vertAlign w:val="superscript"/>
    </w:rPr>
  </w:style>
  <w:style w:type="paragraph" w:styleId="BalonMetni">
    <w:name w:val="Balloon Text"/>
    <w:basedOn w:val="Normal"/>
    <w:link w:val="BalonMetniChar"/>
    <w:uiPriority w:val="99"/>
    <w:semiHidden/>
    <w:unhideWhenUsed/>
    <w:rsid w:val="004B0C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0C22"/>
    <w:rPr>
      <w:rFonts w:ascii="Tahoma" w:hAnsi="Tahoma" w:cs="Tahoma"/>
      <w:sz w:val="16"/>
      <w:szCs w:val="16"/>
    </w:rPr>
  </w:style>
  <w:style w:type="character" w:styleId="Kpr">
    <w:name w:val="Hyperlink"/>
    <w:basedOn w:val="VarsaylanParagrafYazTipi"/>
    <w:uiPriority w:val="99"/>
    <w:unhideWhenUsed/>
    <w:rsid w:val="004B0C22"/>
    <w:rPr>
      <w:color w:val="0000FF" w:themeColor="hyperlink"/>
      <w:u w:val="single"/>
    </w:rPr>
  </w:style>
  <w:style w:type="character" w:customStyle="1" w:styleId="person">
    <w:name w:val="person"/>
    <w:basedOn w:val="VarsaylanParagrafYazTipi"/>
    <w:rsid w:val="00B546DD"/>
  </w:style>
  <w:style w:type="character" w:styleId="HTMLCite">
    <w:name w:val="HTML Cite"/>
    <w:basedOn w:val="VarsaylanParagrafYazTipi"/>
    <w:uiPriority w:val="99"/>
    <w:semiHidden/>
    <w:unhideWhenUsed/>
    <w:rsid w:val="00B546DD"/>
    <w:rPr>
      <w:i/>
      <w:iCs/>
    </w:rPr>
  </w:style>
  <w:style w:type="paragraph" w:styleId="ListeParagraf">
    <w:name w:val="List Paragraph"/>
    <w:basedOn w:val="Normal"/>
    <w:uiPriority w:val="34"/>
    <w:qFormat/>
    <w:rsid w:val="008C6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91359">
      <w:bodyDiv w:val="1"/>
      <w:marLeft w:val="0"/>
      <w:marRight w:val="0"/>
      <w:marTop w:val="0"/>
      <w:marBottom w:val="0"/>
      <w:divBdr>
        <w:top w:val="none" w:sz="0" w:space="0" w:color="auto"/>
        <w:left w:val="none" w:sz="0" w:space="0" w:color="auto"/>
        <w:bottom w:val="none" w:sz="0" w:space="0" w:color="auto"/>
        <w:right w:val="none" w:sz="0" w:space="0" w:color="auto"/>
      </w:divBdr>
      <w:divsChild>
        <w:div w:id="669450570">
          <w:marLeft w:val="0"/>
          <w:marRight w:val="0"/>
          <w:marTop w:val="0"/>
          <w:marBottom w:val="0"/>
          <w:divBdr>
            <w:top w:val="none" w:sz="0" w:space="0" w:color="auto"/>
            <w:left w:val="none" w:sz="0" w:space="0" w:color="auto"/>
            <w:bottom w:val="none" w:sz="0" w:space="0" w:color="auto"/>
            <w:right w:val="none" w:sz="0" w:space="0" w:color="auto"/>
          </w:divBdr>
          <w:divsChild>
            <w:div w:id="1108239755">
              <w:marLeft w:val="0"/>
              <w:marRight w:val="0"/>
              <w:marTop w:val="0"/>
              <w:marBottom w:val="0"/>
              <w:divBdr>
                <w:top w:val="none" w:sz="0" w:space="0" w:color="auto"/>
                <w:left w:val="none" w:sz="0" w:space="0" w:color="auto"/>
                <w:bottom w:val="none" w:sz="0" w:space="0" w:color="auto"/>
                <w:right w:val="none" w:sz="0" w:space="0" w:color="auto"/>
              </w:divBdr>
              <w:divsChild>
                <w:div w:id="352074821">
                  <w:marLeft w:val="0"/>
                  <w:marRight w:val="0"/>
                  <w:marTop w:val="0"/>
                  <w:marBottom w:val="0"/>
                  <w:divBdr>
                    <w:top w:val="none" w:sz="0" w:space="0" w:color="auto"/>
                    <w:left w:val="none" w:sz="0" w:space="0" w:color="auto"/>
                    <w:bottom w:val="none" w:sz="0" w:space="0" w:color="auto"/>
                    <w:right w:val="none" w:sz="0" w:space="0" w:color="auto"/>
                  </w:divBdr>
                  <w:divsChild>
                    <w:div w:id="246041389">
                      <w:marLeft w:val="0"/>
                      <w:marRight w:val="0"/>
                      <w:marTop w:val="0"/>
                      <w:marBottom w:val="0"/>
                      <w:divBdr>
                        <w:top w:val="none" w:sz="0" w:space="0" w:color="auto"/>
                        <w:left w:val="none" w:sz="0" w:space="0" w:color="auto"/>
                        <w:bottom w:val="none" w:sz="0" w:space="0" w:color="auto"/>
                        <w:right w:val="none" w:sz="0" w:space="0" w:color="auto"/>
                      </w:divBdr>
                      <w:divsChild>
                        <w:div w:id="825323468">
                          <w:marLeft w:val="0"/>
                          <w:marRight w:val="0"/>
                          <w:marTop w:val="0"/>
                          <w:marBottom w:val="0"/>
                          <w:divBdr>
                            <w:top w:val="none" w:sz="0" w:space="0" w:color="auto"/>
                            <w:left w:val="none" w:sz="0" w:space="0" w:color="auto"/>
                            <w:bottom w:val="none" w:sz="0" w:space="0" w:color="auto"/>
                            <w:right w:val="none" w:sz="0" w:space="0" w:color="auto"/>
                          </w:divBdr>
                          <w:divsChild>
                            <w:div w:id="620956304">
                              <w:marLeft w:val="0"/>
                              <w:marRight w:val="300"/>
                              <w:marTop w:val="18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96970">
          <w:marLeft w:val="0"/>
          <w:marRight w:val="0"/>
          <w:marTop w:val="0"/>
          <w:marBottom w:val="0"/>
          <w:divBdr>
            <w:top w:val="none" w:sz="0" w:space="0" w:color="auto"/>
            <w:left w:val="none" w:sz="0" w:space="0" w:color="auto"/>
            <w:bottom w:val="none" w:sz="0" w:space="0" w:color="auto"/>
            <w:right w:val="none" w:sz="0" w:space="0" w:color="auto"/>
          </w:divBdr>
          <w:divsChild>
            <w:div w:id="1325746256">
              <w:marLeft w:val="0"/>
              <w:marRight w:val="0"/>
              <w:marTop w:val="0"/>
              <w:marBottom w:val="0"/>
              <w:divBdr>
                <w:top w:val="none" w:sz="0" w:space="0" w:color="auto"/>
                <w:left w:val="none" w:sz="0" w:space="0" w:color="auto"/>
                <w:bottom w:val="none" w:sz="0" w:space="0" w:color="auto"/>
                <w:right w:val="none" w:sz="0" w:space="0" w:color="auto"/>
              </w:divBdr>
              <w:divsChild>
                <w:div w:id="762729019">
                  <w:marLeft w:val="0"/>
                  <w:marRight w:val="0"/>
                  <w:marTop w:val="0"/>
                  <w:marBottom w:val="0"/>
                  <w:divBdr>
                    <w:top w:val="none" w:sz="0" w:space="0" w:color="auto"/>
                    <w:left w:val="none" w:sz="0" w:space="0" w:color="auto"/>
                    <w:bottom w:val="none" w:sz="0" w:space="0" w:color="auto"/>
                    <w:right w:val="none" w:sz="0" w:space="0" w:color="auto"/>
                  </w:divBdr>
                  <w:divsChild>
                    <w:div w:id="96222537">
                      <w:marLeft w:val="0"/>
                      <w:marRight w:val="0"/>
                      <w:marTop w:val="0"/>
                      <w:marBottom w:val="0"/>
                      <w:divBdr>
                        <w:top w:val="none" w:sz="0" w:space="0" w:color="auto"/>
                        <w:left w:val="none" w:sz="0" w:space="0" w:color="auto"/>
                        <w:bottom w:val="none" w:sz="0" w:space="0" w:color="auto"/>
                        <w:right w:val="none" w:sz="0" w:space="0" w:color="auto"/>
                      </w:divBdr>
                      <w:divsChild>
                        <w:div w:id="1665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637132">
      <w:bodyDiv w:val="1"/>
      <w:marLeft w:val="0"/>
      <w:marRight w:val="0"/>
      <w:marTop w:val="0"/>
      <w:marBottom w:val="0"/>
      <w:divBdr>
        <w:top w:val="none" w:sz="0" w:space="0" w:color="auto"/>
        <w:left w:val="none" w:sz="0" w:space="0" w:color="auto"/>
        <w:bottom w:val="none" w:sz="0" w:space="0" w:color="auto"/>
        <w:right w:val="none" w:sz="0" w:space="0" w:color="auto"/>
      </w:divBdr>
      <w:divsChild>
        <w:div w:id="1582982075">
          <w:marLeft w:val="600"/>
          <w:marRight w:val="600"/>
          <w:marTop w:val="240"/>
          <w:marBottom w:val="240"/>
          <w:divBdr>
            <w:top w:val="none" w:sz="0" w:space="0" w:color="auto"/>
            <w:left w:val="none" w:sz="0" w:space="0" w:color="auto"/>
            <w:bottom w:val="none" w:sz="0" w:space="0" w:color="auto"/>
            <w:right w:val="none" w:sz="0" w:space="0" w:color="auto"/>
          </w:divBdr>
          <w:divsChild>
            <w:div w:id="371157300">
              <w:marLeft w:val="0"/>
              <w:marRight w:val="0"/>
              <w:marTop w:val="240"/>
              <w:marBottom w:val="240"/>
              <w:divBdr>
                <w:top w:val="none" w:sz="0" w:space="0" w:color="auto"/>
                <w:left w:val="none" w:sz="0" w:space="0" w:color="auto"/>
                <w:bottom w:val="none" w:sz="0" w:space="0" w:color="auto"/>
                <w:right w:val="none" w:sz="0" w:space="0" w:color="auto"/>
              </w:divBdr>
              <w:divsChild>
                <w:div w:id="911164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995175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89859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9E69E-0D85-410D-920C-29705005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7</Pages>
  <Words>3118</Words>
  <Characters>17775</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31</cp:revision>
  <dcterms:created xsi:type="dcterms:W3CDTF">2020-11-30T09:13:00Z</dcterms:created>
  <dcterms:modified xsi:type="dcterms:W3CDTF">2020-12-11T20:58:00Z</dcterms:modified>
</cp:coreProperties>
</file>