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62B6CE" w14:textId="77777777" w:rsidR="006F4D6C" w:rsidRDefault="002B57FE">
      <w:pPr>
        <w:pBdr>
          <w:top w:val="nil"/>
          <w:left w:val="nil"/>
          <w:bottom w:val="nil"/>
          <w:right w:val="nil"/>
          <w:between w:val="nil"/>
        </w:pBdr>
        <w:spacing w:after="0" w:line="240" w:lineRule="auto"/>
        <w:rPr>
          <w:rFonts w:ascii="Times New Roman" w:eastAsia="Times New Roman" w:hAnsi="Times New Roman" w:cs="Times New Roman"/>
          <w:b/>
          <w:color w:val="000000"/>
          <w:sz w:val="32"/>
          <w:szCs w:val="32"/>
        </w:rPr>
      </w:pPr>
      <w:bookmarkStart w:id="0" w:name="_heading=h.gjdgxs" w:colFirst="0" w:colLast="0"/>
      <w:bookmarkEnd w:id="0"/>
      <w:r>
        <w:rPr>
          <w:rFonts w:ascii="Times New Roman" w:eastAsia="Times New Roman" w:hAnsi="Times New Roman" w:cs="Times New Roman"/>
          <w:b/>
          <w:color w:val="000000"/>
          <w:sz w:val="32"/>
          <w:szCs w:val="32"/>
        </w:rPr>
        <w:t xml:space="preserve">Communication Competence or Language Proficiency for Employability? An Investigation </w:t>
      </w:r>
      <w:r>
        <w:rPr>
          <w:rFonts w:ascii="Times New Roman" w:eastAsia="Times New Roman" w:hAnsi="Times New Roman" w:cs="Times New Roman"/>
          <w:b/>
          <w:sz w:val="32"/>
          <w:szCs w:val="32"/>
        </w:rPr>
        <w:t>into</w:t>
      </w:r>
      <w:r>
        <w:rPr>
          <w:rFonts w:ascii="Times New Roman" w:eastAsia="Times New Roman" w:hAnsi="Times New Roman" w:cs="Times New Roman"/>
          <w:b/>
          <w:color w:val="000000"/>
          <w:sz w:val="32"/>
          <w:szCs w:val="32"/>
        </w:rPr>
        <w:t xml:space="preserve"> Malaysian </w:t>
      </w:r>
      <w:r>
        <w:rPr>
          <w:rFonts w:ascii="Times New Roman" w:eastAsia="Times New Roman" w:hAnsi="Times New Roman" w:cs="Times New Roman"/>
          <w:b/>
          <w:sz w:val="32"/>
          <w:szCs w:val="32"/>
        </w:rPr>
        <w:t>Polytechnics'</w:t>
      </w:r>
      <w:r>
        <w:rPr>
          <w:rFonts w:ascii="Times New Roman" w:eastAsia="Times New Roman" w:hAnsi="Times New Roman" w:cs="Times New Roman"/>
          <w:b/>
          <w:color w:val="000000"/>
          <w:sz w:val="32"/>
          <w:szCs w:val="32"/>
        </w:rPr>
        <w:t xml:space="preserve"> ESL Engineering Students</w:t>
      </w:r>
    </w:p>
    <w:p w14:paraId="310BC7FE" w14:textId="77777777" w:rsidR="006F4D6C" w:rsidRDefault="006F4D6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C0415DE" w14:textId="77777777" w:rsidR="006F4D6C" w:rsidRDefault="002B57FE">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Chong Ling Ling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vertAlign w:val="superscript"/>
        </w:rPr>
        <w:t>1, a</w:t>
      </w:r>
      <w:r>
        <w:rPr>
          <w:rFonts w:ascii="Times New Roman" w:eastAsia="Times New Roman" w:hAnsi="Times New Roman" w:cs="Times New Roman"/>
          <w:sz w:val="28"/>
          <w:szCs w:val="28"/>
        </w:rPr>
        <w:t>*</w:t>
      </w:r>
      <w:r>
        <w:rPr>
          <w:rFonts w:ascii="Times New Roman" w:eastAsia="Times New Roman" w:hAnsi="Times New Roman" w:cs="Times New Roman"/>
          <w:b/>
          <w:i/>
          <w:sz w:val="24"/>
          <w:szCs w:val="24"/>
        </w:rPr>
        <w:tab/>
      </w:r>
    </w:p>
    <w:p w14:paraId="33C7C123" w14:textId="77777777" w:rsidR="006F4D6C" w:rsidRDefault="006F4D6C">
      <w:pPr>
        <w:tabs>
          <w:tab w:val="center" w:pos="4513"/>
          <w:tab w:val="left" w:pos="5480"/>
        </w:tabs>
        <w:spacing w:line="240" w:lineRule="auto"/>
        <w:jc w:val="both"/>
        <w:rPr>
          <w:rFonts w:ascii="Times New Roman" w:eastAsia="Times New Roman" w:hAnsi="Times New Roman" w:cs="Times New Roman"/>
          <w:b/>
          <w:sz w:val="24"/>
          <w:szCs w:val="24"/>
        </w:rPr>
      </w:pPr>
    </w:p>
    <w:p w14:paraId="11492D3D" w14:textId="77777777" w:rsidR="006F4D6C" w:rsidRDefault="002B57FE">
      <w:pPr>
        <w:tabs>
          <w:tab w:val="center" w:pos="4513"/>
          <w:tab w:val="left" w:pos="54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There are issues concerning language proficiency, communicative competence, and employability at Malaysian polytechnic. This study examined the relationships between communicative competence, language proficiency, and employability using descriptive analys</w:t>
      </w:r>
      <w:r>
        <w:rPr>
          <w:rFonts w:ascii="Times New Roman" w:eastAsia="Times New Roman" w:hAnsi="Times New Roman" w:cs="Times New Roman"/>
          <w:sz w:val="24"/>
          <w:szCs w:val="24"/>
        </w:rPr>
        <w:t>is and inferential statistics. Pearson's Correlation determines the correlation between communication competence, language proficiency, and employability skills of Malaysian Polytechnic ESL engineering students. The total number of participants was 81 fina</w:t>
      </w:r>
      <w:r>
        <w:rPr>
          <w:rFonts w:ascii="Times New Roman" w:eastAsia="Times New Roman" w:hAnsi="Times New Roman" w:cs="Times New Roman"/>
          <w:sz w:val="24"/>
          <w:szCs w:val="24"/>
        </w:rPr>
        <w:t>l-year engineering students. The findings revealed high positive correlations between communicative competence - "I can talk with a friend in English.") and employability skills (r = 0.854, p =.031) and language proficiency ("I can understand the English s</w:t>
      </w:r>
      <w:r>
        <w:rPr>
          <w:rFonts w:ascii="Times New Roman" w:eastAsia="Times New Roman" w:hAnsi="Times New Roman" w:cs="Times New Roman"/>
          <w:sz w:val="24"/>
          <w:szCs w:val="24"/>
        </w:rPr>
        <w:t>ongs I listen to") and employability skills (r = 0.887, p =.038). The result is consistent with the theories. The result revealed that for the 81 students, communication competence, language proficiency, and employability skills are firmly and significantl</w:t>
      </w:r>
      <w:r>
        <w:rPr>
          <w:rFonts w:ascii="Times New Roman" w:eastAsia="Times New Roman" w:hAnsi="Times New Roman" w:cs="Times New Roman"/>
          <w:sz w:val="24"/>
          <w:szCs w:val="24"/>
        </w:rPr>
        <w:t xml:space="preserve">y correlated. Thus, it concluded that communicative competence and language proficiency are equally essential to ensure higher employability among Malaysian polytechnic ESL engineering students. </w:t>
      </w:r>
    </w:p>
    <w:p w14:paraId="3F59489D" w14:textId="77777777" w:rsidR="006F4D6C" w:rsidRDefault="006F4D6C">
      <w:pPr>
        <w:tabs>
          <w:tab w:val="center" w:pos="4513"/>
          <w:tab w:val="left" w:pos="5480"/>
        </w:tabs>
        <w:spacing w:line="240" w:lineRule="auto"/>
        <w:jc w:val="both"/>
        <w:rPr>
          <w:rFonts w:ascii="Times New Roman" w:eastAsia="Times New Roman" w:hAnsi="Times New Roman" w:cs="Times New Roman"/>
          <w:b/>
          <w:i/>
          <w:sz w:val="24"/>
          <w:szCs w:val="24"/>
        </w:rPr>
      </w:pPr>
    </w:p>
    <w:p w14:paraId="5F438580" w14:textId="77777777" w:rsidR="006F4D6C" w:rsidRDefault="002B57FE">
      <w:pPr>
        <w:spacing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communicative competence; language proficiency; e</w:t>
      </w:r>
      <w:r>
        <w:rPr>
          <w:rFonts w:ascii="Times New Roman" w:eastAsia="Times New Roman" w:hAnsi="Times New Roman" w:cs="Times New Roman"/>
          <w:sz w:val="24"/>
          <w:szCs w:val="24"/>
        </w:rPr>
        <w:t xml:space="preserve">mployability; Malaysian polytechnic; ESL </w:t>
      </w:r>
    </w:p>
    <w:p w14:paraId="3C6570DE" w14:textId="77777777" w:rsidR="006F4D6C" w:rsidRDefault="006F4D6C">
      <w:pPr>
        <w:spacing w:line="240" w:lineRule="auto"/>
        <w:ind w:right="360"/>
        <w:jc w:val="both"/>
        <w:rPr>
          <w:rFonts w:ascii="Times New Roman" w:eastAsia="Times New Roman" w:hAnsi="Times New Roman" w:cs="Times New Roman"/>
          <w:sz w:val="24"/>
          <w:szCs w:val="24"/>
        </w:rPr>
      </w:pPr>
    </w:p>
    <w:p w14:paraId="1AA7C7AC" w14:textId="77777777" w:rsidR="006F4D6C" w:rsidRDefault="006F4D6C">
      <w:pPr>
        <w:spacing w:line="240" w:lineRule="auto"/>
        <w:ind w:right="360"/>
        <w:jc w:val="both"/>
        <w:rPr>
          <w:rFonts w:ascii="Times New Roman" w:eastAsia="Times New Roman" w:hAnsi="Times New Roman" w:cs="Times New Roman"/>
          <w:sz w:val="24"/>
          <w:szCs w:val="24"/>
        </w:rPr>
      </w:pPr>
    </w:p>
    <w:p w14:paraId="31A3CEDA" w14:textId="77777777" w:rsidR="006F4D6C" w:rsidRDefault="006F4D6C">
      <w:pPr>
        <w:spacing w:line="240" w:lineRule="auto"/>
        <w:ind w:right="360"/>
        <w:jc w:val="both"/>
        <w:rPr>
          <w:rFonts w:ascii="Times New Roman" w:eastAsia="Times New Roman" w:hAnsi="Times New Roman" w:cs="Times New Roman"/>
          <w:sz w:val="24"/>
          <w:szCs w:val="24"/>
        </w:rPr>
      </w:pPr>
    </w:p>
    <w:p w14:paraId="744351F7" w14:textId="77777777" w:rsidR="006F4D6C" w:rsidRDefault="006F4D6C">
      <w:pPr>
        <w:spacing w:line="240" w:lineRule="auto"/>
        <w:ind w:right="360"/>
        <w:jc w:val="both"/>
        <w:rPr>
          <w:rFonts w:ascii="Times New Roman" w:eastAsia="Times New Roman" w:hAnsi="Times New Roman" w:cs="Times New Roman"/>
          <w:sz w:val="24"/>
          <w:szCs w:val="24"/>
        </w:rPr>
      </w:pPr>
    </w:p>
    <w:p w14:paraId="55AC6997" w14:textId="77777777" w:rsidR="006F4D6C" w:rsidRDefault="006F4D6C">
      <w:pPr>
        <w:spacing w:line="240" w:lineRule="auto"/>
        <w:ind w:right="360"/>
        <w:jc w:val="both"/>
        <w:rPr>
          <w:rFonts w:ascii="Times New Roman" w:eastAsia="Times New Roman" w:hAnsi="Times New Roman" w:cs="Times New Roman"/>
          <w:sz w:val="24"/>
          <w:szCs w:val="24"/>
        </w:rPr>
      </w:pPr>
    </w:p>
    <w:p w14:paraId="525B9F3E" w14:textId="77777777" w:rsidR="006F4D6C" w:rsidRDefault="006F4D6C">
      <w:pPr>
        <w:spacing w:line="240" w:lineRule="auto"/>
        <w:ind w:right="360"/>
        <w:jc w:val="both"/>
        <w:rPr>
          <w:rFonts w:ascii="Times New Roman" w:eastAsia="Times New Roman" w:hAnsi="Times New Roman" w:cs="Times New Roman"/>
          <w:sz w:val="24"/>
          <w:szCs w:val="24"/>
        </w:rPr>
      </w:pPr>
    </w:p>
    <w:p w14:paraId="1FF9021D" w14:textId="77777777" w:rsidR="006F4D6C" w:rsidRDefault="006F4D6C">
      <w:pPr>
        <w:spacing w:line="240" w:lineRule="auto"/>
        <w:ind w:right="360"/>
        <w:jc w:val="both"/>
        <w:rPr>
          <w:rFonts w:ascii="Times New Roman" w:eastAsia="Times New Roman" w:hAnsi="Times New Roman" w:cs="Times New Roman"/>
          <w:sz w:val="24"/>
          <w:szCs w:val="24"/>
        </w:rPr>
      </w:pPr>
    </w:p>
    <w:p w14:paraId="2ED2DE4A" w14:textId="77777777" w:rsidR="006F4D6C" w:rsidRDefault="006F4D6C">
      <w:pPr>
        <w:spacing w:line="240" w:lineRule="auto"/>
        <w:ind w:right="360"/>
        <w:jc w:val="both"/>
        <w:rPr>
          <w:rFonts w:ascii="Times New Roman" w:eastAsia="Times New Roman" w:hAnsi="Times New Roman" w:cs="Times New Roman"/>
          <w:sz w:val="24"/>
          <w:szCs w:val="24"/>
        </w:rPr>
      </w:pPr>
    </w:p>
    <w:p w14:paraId="6AA688DC" w14:textId="77777777" w:rsidR="006F4D6C" w:rsidRDefault="006F4D6C">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1DD40CF" w14:textId="77777777" w:rsidR="006F4D6C" w:rsidRDefault="002B57FE">
      <w:pPr>
        <w:pBdr>
          <w:top w:val="single" w:sz="4" w:space="1" w:color="000000"/>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Corresponding author</w:t>
      </w:r>
    </w:p>
    <w:p w14:paraId="700BF35A" w14:textId="77777777" w:rsidR="006F4D6C" w:rsidRDefault="002B57F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Chong Ling Ling*</w:t>
      </w:r>
    </w:p>
    <w:p w14:paraId="1583BFB4" w14:textId="77777777" w:rsidR="006F4D6C" w:rsidRDefault="002B57FE">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Politeknik Port Dickson, Malaysia</w:t>
      </w:r>
    </w:p>
    <w:p w14:paraId="7A5E278A" w14:textId="77777777" w:rsidR="006F4D6C" w:rsidRDefault="002B57FE">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a</w:t>
      </w:r>
      <w:r>
        <w:rPr>
          <w:rFonts w:ascii="Times New Roman" w:eastAsia="Times New Roman" w:hAnsi="Times New Roman" w:cs="Times New Roman"/>
          <w:color w:val="000000"/>
        </w:rPr>
        <w:t>e-mail: lingling@polipd.edu.my</w:t>
      </w:r>
    </w:p>
    <w:p w14:paraId="091FE075" w14:textId="77777777" w:rsidR="006F4D6C" w:rsidRDefault="006F4D6C">
      <w:pPr>
        <w:spacing w:line="240" w:lineRule="auto"/>
        <w:ind w:right="360"/>
        <w:jc w:val="both"/>
        <w:rPr>
          <w:rFonts w:ascii="Times New Roman" w:eastAsia="Times New Roman" w:hAnsi="Times New Roman" w:cs="Times New Roman"/>
          <w:b/>
          <w:sz w:val="24"/>
          <w:szCs w:val="24"/>
        </w:rPr>
      </w:pPr>
    </w:p>
    <w:p w14:paraId="26F29DC8" w14:textId="77777777" w:rsidR="006F4D6C" w:rsidRDefault="002B57FE">
      <w:pPr>
        <w:spacing w:line="240" w:lineRule="auto"/>
        <w:ind w:righ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Introduction</w:t>
      </w:r>
    </w:p>
    <w:p w14:paraId="449BBAC0" w14:textId="77777777" w:rsidR="006F4D6C" w:rsidRDefault="002B57F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Polytechnics have been introduced in Malaysia since 1969 and are part of the higher education system. There are 37 polytechnics across the country, split into three groups: premier, conversion, and metro. An additional 1.3 million TVET workers are expected</w:t>
      </w:r>
      <w:r>
        <w:rPr>
          <w:rFonts w:ascii="Times New Roman" w:eastAsia="Times New Roman" w:hAnsi="Times New Roman" w:cs="Times New Roman"/>
          <w:sz w:val="24"/>
          <w:szCs w:val="24"/>
        </w:rPr>
        <w:t xml:space="preserve"> to reach the job market by 2020.</w:t>
      </w:r>
    </w:p>
    <w:p w14:paraId="25584153" w14:textId="77777777" w:rsidR="006F4D6C" w:rsidRDefault="006F4D6C">
      <w:pPr>
        <w:spacing w:after="0" w:line="240" w:lineRule="auto"/>
        <w:ind w:firstLine="720"/>
        <w:jc w:val="both"/>
        <w:rPr>
          <w:rFonts w:ascii="Times New Roman" w:eastAsia="Times New Roman" w:hAnsi="Times New Roman" w:cs="Times New Roman"/>
          <w:sz w:val="24"/>
          <w:szCs w:val="24"/>
        </w:rPr>
      </w:pPr>
    </w:p>
    <w:p w14:paraId="45CEE45E"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Problem of Statement</w:t>
      </w:r>
    </w:p>
    <w:p w14:paraId="2D1BD479" w14:textId="77777777" w:rsidR="006F4D6C" w:rsidRDefault="002B57FE">
      <w:pPr>
        <w:spacing w:line="24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Communicative ability is more important than language proficiency among university students. The English language syllabus for Malaysian education does not prepare students to speak English but focuses exclusively on outcomes and grades. When these student</w:t>
      </w:r>
      <w:r>
        <w:rPr>
          <w:rFonts w:ascii="Times New Roman" w:eastAsia="Times New Roman" w:hAnsi="Times New Roman" w:cs="Times New Roman"/>
          <w:sz w:val="24"/>
          <w:szCs w:val="24"/>
        </w:rPr>
        <w:t>s graduate from secondary school and enrol in higher education, they start to have trouble adjusting to more difficult assessments.</w:t>
      </w:r>
    </w:p>
    <w:p w14:paraId="1FB2F622" w14:textId="77777777" w:rsidR="006F4D6C" w:rsidRDefault="002B57FE">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1.2 </w:t>
      </w:r>
      <w:r>
        <w:rPr>
          <w:rFonts w:ascii="Times New Roman" w:eastAsia="Times New Roman" w:hAnsi="Times New Roman" w:cs="Times New Roman"/>
          <w:b/>
          <w:color w:val="000000"/>
          <w:sz w:val="24"/>
          <w:szCs w:val="24"/>
        </w:rPr>
        <w:t>Research Objectives</w:t>
      </w:r>
    </w:p>
    <w:p w14:paraId="2F993777" w14:textId="77777777" w:rsidR="006F4D6C" w:rsidRDefault="002B57FE">
      <w:pPr>
        <w:tabs>
          <w:tab w:val="center" w:pos="4513"/>
          <w:tab w:val="left" w:pos="54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three study goals focused on the context of the problem statement, which are:</w:t>
      </w:r>
    </w:p>
    <w:p w14:paraId="23F1A427" w14:textId="77777777" w:rsidR="006F4D6C" w:rsidRDefault="002B57FE">
      <w:pPr>
        <w:numPr>
          <w:ilvl w:val="0"/>
          <w:numId w:val="3"/>
        </w:numPr>
        <w:tabs>
          <w:tab w:val="center" w:pos="4513"/>
          <w:tab w:val="left" w:pos="548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identify </w:t>
      </w:r>
      <w:r>
        <w:rPr>
          <w:rFonts w:ascii="Times New Roman" w:eastAsia="Times New Roman" w:hAnsi="Times New Roman" w:cs="Times New Roman"/>
          <w:sz w:val="24"/>
          <w:szCs w:val="24"/>
        </w:rPr>
        <w:t>communication competence and language proficiency among Malaysian polytechnic students.</w:t>
      </w:r>
    </w:p>
    <w:p w14:paraId="0833306E" w14:textId="77777777" w:rsidR="006F4D6C" w:rsidRDefault="002B57FE">
      <w:pPr>
        <w:numPr>
          <w:ilvl w:val="0"/>
          <w:numId w:val="3"/>
        </w:numPr>
        <w:tabs>
          <w:tab w:val="center" w:pos="4513"/>
          <w:tab w:val="left" w:pos="548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investigate if communicative competence is positively correlated with employability</w:t>
      </w:r>
    </w:p>
    <w:p w14:paraId="2ED5B1A5" w14:textId="77777777" w:rsidR="006F4D6C" w:rsidRDefault="002B57FE">
      <w:pPr>
        <w:numPr>
          <w:ilvl w:val="0"/>
          <w:numId w:val="3"/>
        </w:numPr>
        <w:tabs>
          <w:tab w:val="center" w:pos="4513"/>
          <w:tab w:val="left" w:pos="548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investigate if language proficiency is positively correlated with employability. </w:t>
      </w:r>
    </w:p>
    <w:p w14:paraId="570CDDEF"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Research Questions</w:t>
      </w:r>
    </w:p>
    <w:p w14:paraId="23AAEF3F" w14:textId="77777777" w:rsidR="006F4D6C" w:rsidRDefault="002B57FE">
      <w:pPr>
        <w:tabs>
          <w:tab w:val="center" w:pos="4513"/>
          <w:tab w:val="left" w:pos="5480"/>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this regard, this study aims to discover the language and communication skills of Malaysian polytechnic students to provide further information </w:t>
      </w:r>
      <w:r>
        <w:rPr>
          <w:rFonts w:ascii="Times New Roman" w:eastAsia="Times New Roman" w:hAnsi="Times New Roman" w:cs="Times New Roman"/>
          <w:sz w:val="24"/>
          <w:szCs w:val="24"/>
        </w:rPr>
        <w:t>on employability, in particular, some of whom are directly involved in curriculum design and planning. The following query focuses on this study:</w:t>
      </w:r>
    </w:p>
    <w:p w14:paraId="6FA8FA0F" w14:textId="77777777" w:rsidR="006F4D6C" w:rsidRDefault="002B57F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What are the students' </w:t>
      </w:r>
      <w:r>
        <w:rPr>
          <w:rFonts w:ascii="Times New Roman" w:eastAsia="Times New Roman" w:hAnsi="Times New Roman" w:cs="Times New Roman"/>
          <w:sz w:val="24"/>
          <w:szCs w:val="24"/>
        </w:rPr>
        <w:t>perceptions of</w:t>
      </w:r>
      <w:r>
        <w:rPr>
          <w:rFonts w:ascii="Times New Roman" w:eastAsia="Times New Roman" w:hAnsi="Times New Roman" w:cs="Times New Roman"/>
          <w:color w:val="000000"/>
          <w:sz w:val="24"/>
          <w:szCs w:val="24"/>
        </w:rPr>
        <w:t xml:space="preserve"> language proficiency and communicative competence among Malaysian polyte</w:t>
      </w:r>
      <w:r>
        <w:rPr>
          <w:rFonts w:ascii="Times New Roman" w:eastAsia="Times New Roman" w:hAnsi="Times New Roman" w:cs="Times New Roman"/>
          <w:color w:val="000000"/>
          <w:sz w:val="24"/>
          <w:szCs w:val="24"/>
        </w:rPr>
        <w:t xml:space="preserve">chnic students? </w:t>
      </w:r>
    </w:p>
    <w:p w14:paraId="408DF7CD" w14:textId="77777777" w:rsidR="006F4D6C" w:rsidRDefault="002B57F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a positive correlation between communicative competence and employability among Malaysian polytechnic students? </w:t>
      </w:r>
    </w:p>
    <w:p w14:paraId="2168521C" w14:textId="77777777" w:rsidR="006F4D6C" w:rsidRDefault="002B57FE">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there a positive correlation between language proficiency and employability among Malaysian polytechnic students? </w:t>
      </w:r>
    </w:p>
    <w:p w14:paraId="3A22BF75" w14:textId="77777777" w:rsidR="006F4D6C" w:rsidRDefault="006F4D6C">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6217C9B0" w14:textId="77777777" w:rsidR="006F4D6C" w:rsidRDefault="002B57FE">
      <w:pPr>
        <w:tabs>
          <w:tab w:val="center" w:pos="4513"/>
          <w:tab w:val="left" w:pos="5480"/>
        </w:tabs>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Hypotheses </w:t>
      </w:r>
    </w:p>
    <w:p w14:paraId="45A14B24" w14:textId="77777777" w:rsidR="006F4D6C" w:rsidRDefault="002B57FE">
      <w:pPr>
        <w:tabs>
          <w:tab w:val="center" w:pos="4513"/>
          <w:tab w:val="left" w:pos="548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t>
      </w:r>
      <w:r>
        <w:rPr>
          <w:rFonts w:ascii="Cambria Math" w:eastAsia="Cambria Math" w:hAnsi="Cambria Math" w:cs="Cambria Math"/>
          <w:sz w:val="24"/>
          <w:szCs w:val="24"/>
        </w:rPr>
        <w:t>₁</w:t>
      </w:r>
      <w:r>
        <w:rPr>
          <w:rFonts w:ascii="Times New Roman" w:eastAsia="Times New Roman" w:hAnsi="Times New Roman" w:cs="Times New Roman"/>
          <w:sz w:val="24"/>
          <w:szCs w:val="24"/>
        </w:rPr>
        <w:t>: There is no statistically significant correlation between communicative competence and employability skills among Malaysian polytechnic students.</w:t>
      </w:r>
    </w:p>
    <w:p w14:paraId="57CC74A0" w14:textId="77777777" w:rsidR="006F4D6C" w:rsidRDefault="002B57FE">
      <w:pPr>
        <w:tabs>
          <w:tab w:val="center" w:pos="4513"/>
          <w:tab w:val="left" w:pos="548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w:t>
      </w:r>
      <w:r>
        <w:rPr>
          <w:rFonts w:ascii="Cambria Math" w:eastAsia="Cambria Math" w:hAnsi="Cambria Math" w:cs="Cambria Math"/>
          <w:sz w:val="24"/>
          <w:szCs w:val="24"/>
        </w:rPr>
        <w:t>₁</w:t>
      </w:r>
      <w:r>
        <w:rPr>
          <w:rFonts w:ascii="Times New Roman" w:eastAsia="Times New Roman" w:hAnsi="Times New Roman" w:cs="Times New Roman"/>
          <w:sz w:val="24"/>
          <w:szCs w:val="24"/>
        </w:rPr>
        <w:t xml:space="preserve">: There is a statistically positive correlation between communicative competence </w:t>
      </w:r>
      <w:r>
        <w:rPr>
          <w:rFonts w:ascii="Times New Roman" w:eastAsia="Times New Roman" w:hAnsi="Times New Roman" w:cs="Times New Roman"/>
          <w:sz w:val="24"/>
          <w:szCs w:val="24"/>
        </w:rPr>
        <w:t>and employability skills among Malaysian polytechnic students.</w:t>
      </w:r>
    </w:p>
    <w:p w14:paraId="59A30214" w14:textId="77777777" w:rsidR="006F4D6C" w:rsidRDefault="002B57FE">
      <w:pPr>
        <w:tabs>
          <w:tab w:val="center" w:pos="4513"/>
          <w:tab w:val="left" w:pos="548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t>
      </w:r>
      <w:r>
        <w:rPr>
          <w:rFonts w:ascii="Cambria Math" w:eastAsia="Cambria Math" w:hAnsi="Cambria Math" w:cs="Cambria Math"/>
          <w:sz w:val="24"/>
          <w:szCs w:val="24"/>
        </w:rPr>
        <w:t>₂</w:t>
      </w:r>
      <w:r>
        <w:rPr>
          <w:rFonts w:ascii="Times New Roman" w:eastAsia="Times New Roman" w:hAnsi="Times New Roman" w:cs="Times New Roman"/>
          <w:sz w:val="24"/>
          <w:szCs w:val="24"/>
        </w:rPr>
        <w:t>: There is no statistically significant correlation between language proficiency and employability skills among Malaysian polytechnic students.</w:t>
      </w:r>
    </w:p>
    <w:p w14:paraId="5D939EF1" w14:textId="77777777" w:rsidR="006F4D6C" w:rsidRDefault="002B57FE">
      <w:pPr>
        <w:tabs>
          <w:tab w:val="center" w:pos="4513"/>
          <w:tab w:val="left" w:pos="5480"/>
        </w:tabs>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w:t>
      </w:r>
      <w:r>
        <w:rPr>
          <w:rFonts w:ascii="Cambria Math" w:eastAsia="Cambria Math" w:hAnsi="Cambria Math" w:cs="Cambria Math"/>
          <w:sz w:val="24"/>
          <w:szCs w:val="24"/>
        </w:rPr>
        <w:t>₂</w:t>
      </w:r>
      <w:r>
        <w:rPr>
          <w:rFonts w:ascii="Times New Roman" w:eastAsia="Times New Roman" w:hAnsi="Times New Roman" w:cs="Times New Roman"/>
          <w:sz w:val="24"/>
          <w:szCs w:val="24"/>
        </w:rPr>
        <w:t>: There is a statistically positive correla</w:t>
      </w:r>
      <w:r>
        <w:rPr>
          <w:rFonts w:ascii="Times New Roman" w:eastAsia="Times New Roman" w:hAnsi="Times New Roman" w:cs="Times New Roman"/>
          <w:sz w:val="24"/>
          <w:szCs w:val="24"/>
        </w:rPr>
        <w:t>tion between language proficiency and employability among Malaysian polytechnic students.</w:t>
      </w:r>
    </w:p>
    <w:p w14:paraId="0345700D"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1.4 Significance of Study</w:t>
      </w:r>
    </w:p>
    <w:p w14:paraId="19E856CD" w14:textId="77777777" w:rsidR="006F4D6C" w:rsidRDefault="002B57F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English language educators</w:t>
      </w:r>
    </w:p>
    <w:p w14:paraId="0156B32C"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Malaysian polytechnic English language educators, the study's findings would be a parameter to emphasise the </w:t>
      </w:r>
      <w:r>
        <w:rPr>
          <w:rFonts w:ascii="Times New Roman" w:eastAsia="Times New Roman" w:hAnsi="Times New Roman" w:cs="Times New Roman"/>
          <w:sz w:val="24"/>
          <w:szCs w:val="24"/>
        </w:rPr>
        <w:t>relevant teaching and learning pedagogy, methodologies, materials, and strategies to achieve the target employability skills that are sought after by all employers. It is vital for English language educators to learn, unlearn, and relearn the most recent u</w:t>
      </w:r>
      <w:r>
        <w:rPr>
          <w:rFonts w:ascii="Times New Roman" w:eastAsia="Times New Roman" w:hAnsi="Times New Roman" w:cs="Times New Roman"/>
          <w:sz w:val="24"/>
          <w:szCs w:val="24"/>
        </w:rPr>
        <w:t xml:space="preserve">pdates on job-hunting skills. </w:t>
      </w:r>
    </w:p>
    <w:p w14:paraId="7624480B" w14:textId="77777777" w:rsidR="006F4D6C" w:rsidRDefault="002B57F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Department of Polytechnic Education Malaysia</w:t>
      </w:r>
    </w:p>
    <w:p w14:paraId="68ECBC84" w14:textId="77777777" w:rsidR="006F4D6C" w:rsidRDefault="002B57FE">
      <w:pPr>
        <w:spacing w:line="240" w:lineRule="auto"/>
        <w:jc w:val="both"/>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This study is a good platform for the Department of Polytechnics Education Malaysia to study the latest trends and better understand students' perceptions of their communication competence and language proficiency after completing three compulsory English </w:t>
      </w:r>
      <w:r>
        <w:rPr>
          <w:rFonts w:ascii="Times New Roman" w:eastAsia="Times New Roman" w:hAnsi="Times New Roman" w:cs="Times New Roman"/>
          <w:sz w:val="24"/>
          <w:szCs w:val="24"/>
        </w:rPr>
        <w:t>subjects designed to improve their overall language ability and skills. Thus, with the findings and results, improvement and enhancement programs can be materialised to combat the issues of Malaysian polytechnic graduates' lack of communication skills to b</w:t>
      </w:r>
      <w:r>
        <w:rPr>
          <w:rFonts w:ascii="Times New Roman" w:eastAsia="Times New Roman" w:hAnsi="Times New Roman" w:cs="Times New Roman"/>
          <w:sz w:val="24"/>
          <w:szCs w:val="24"/>
        </w:rPr>
        <w:t xml:space="preserve">e employed in the related field of studies. </w:t>
      </w:r>
    </w:p>
    <w:p w14:paraId="5D08F655" w14:textId="77777777" w:rsidR="006F4D6C" w:rsidRDefault="002B57F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Malaysian Higher Education </w:t>
      </w:r>
      <w:r>
        <w:rPr>
          <w:rFonts w:ascii="Times New Roman" w:eastAsia="Times New Roman" w:hAnsi="Times New Roman" w:cs="Times New Roman"/>
          <w:i/>
          <w:sz w:val="24"/>
          <w:szCs w:val="24"/>
        </w:rPr>
        <w:t>Institutions</w:t>
      </w:r>
      <w:r>
        <w:rPr>
          <w:rFonts w:ascii="Times New Roman" w:eastAsia="Times New Roman" w:hAnsi="Times New Roman" w:cs="Times New Roman"/>
          <w:i/>
          <w:color w:val="000000"/>
          <w:sz w:val="24"/>
          <w:szCs w:val="24"/>
        </w:rPr>
        <w:t xml:space="preserve"> </w:t>
      </w:r>
    </w:p>
    <w:p w14:paraId="3BDF07AD"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higher education institutions in Malaysia struggling with a similar issue can benefit from this research. Malaysian college students are perceived as having poor co</w:t>
      </w:r>
      <w:r>
        <w:rPr>
          <w:rFonts w:ascii="Times New Roman" w:eastAsia="Times New Roman" w:hAnsi="Times New Roman" w:cs="Times New Roman"/>
          <w:sz w:val="24"/>
          <w:szCs w:val="24"/>
        </w:rPr>
        <w:t xml:space="preserve">mmunication skills, which is an essential factor in being unemployed despite good academic grades. Hence, the study findings could provide insights into similar issues and address them aptly. </w:t>
      </w:r>
    </w:p>
    <w:p w14:paraId="763647CB" w14:textId="77777777" w:rsidR="006F4D6C" w:rsidRDefault="002B57FE">
      <w:pPr>
        <w:numPr>
          <w:ilvl w:val="0"/>
          <w:numId w:val="4"/>
        </w:numPr>
        <w:pBdr>
          <w:top w:val="nil"/>
          <w:left w:val="nil"/>
          <w:bottom w:val="nil"/>
          <w:right w:val="nil"/>
          <w:between w:val="nil"/>
        </w:pBdr>
        <w:spacing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Stakeholders, Industry Collaborators</w:t>
      </w:r>
      <w:r>
        <w:rPr>
          <w:rFonts w:ascii="Times New Roman" w:eastAsia="Times New Roman" w:hAnsi="Times New Roman" w:cs="Times New Roman"/>
          <w:i/>
          <w:sz w:val="24"/>
          <w:szCs w:val="24"/>
        </w:rPr>
        <w:t>,</w:t>
      </w:r>
      <w:r>
        <w:rPr>
          <w:rFonts w:ascii="Times New Roman" w:eastAsia="Times New Roman" w:hAnsi="Times New Roman" w:cs="Times New Roman"/>
          <w:i/>
          <w:color w:val="000000"/>
          <w:sz w:val="24"/>
          <w:szCs w:val="24"/>
        </w:rPr>
        <w:t xml:space="preserve"> and Panels</w:t>
      </w:r>
    </w:p>
    <w:p w14:paraId="1B6D2FAF"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is helpful for stakeholders, industry collaborators, and panels working closely with Malaysian polytechnics. When the needs of the industry are met, it solves all the issues that come afterward. As Malaysia's workforce is going global, undeniably</w:t>
      </w:r>
      <w:r>
        <w:rPr>
          <w:rFonts w:ascii="Times New Roman" w:eastAsia="Times New Roman" w:hAnsi="Times New Roman" w:cs="Times New Roman"/>
          <w:sz w:val="24"/>
          <w:szCs w:val="24"/>
        </w:rPr>
        <w:t xml:space="preserve">, the semi-skilled professionals of Malaysian polytechnics partake in a vital role. A strong command of English and communication skills is undeniably one of the determining factors for being hired by job firms and even for job promotions.  </w:t>
      </w:r>
    </w:p>
    <w:p w14:paraId="46CB06A5" w14:textId="77777777" w:rsidR="006F4D6C" w:rsidRDefault="006F4D6C">
      <w:pPr>
        <w:spacing w:line="240" w:lineRule="auto"/>
        <w:jc w:val="both"/>
        <w:rPr>
          <w:rFonts w:ascii="Times New Roman" w:eastAsia="Times New Roman" w:hAnsi="Times New Roman" w:cs="Times New Roman"/>
          <w:sz w:val="24"/>
          <w:szCs w:val="24"/>
        </w:rPr>
      </w:pPr>
    </w:p>
    <w:p w14:paraId="75CAB903" w14:textId="77777777" w:rsidR="006F4D6C" w:rsidRDefault="006F4D6C">
      <w:pPr>
        <w:spacing w:line="240" w:lineRule="auto"/>
        <w:jc w:val="both"/>
        <w:rPr>
          <w:rFonts w:ascii="Times New Roman" w:eastAsia="Times New Roman" w:hAnsi="Times New Roman" w:cs="Times New Roman"/>
          <w:sz w:val="24"/>
          <w:szCs w:val="24"/>
        </w:rPr>
      </w:pPr>
    </w:p>
    <w:p w14:paraId="7D289675" w14:textId="77777777" w:rsidR="006F4D6C" w:rsidRDefault="006F4D6C">
      <w:pPr>
        <w:spacing w:line="240" w:lineRule="auto"/>
        <w:jc w:val="both"/>
        <w:rPr>
          <w:rFonts w:ascii="Times New Roman" w:eastAsia="Times New Roman" w:hAnsi="Times New Roman" w:cs="Times New Roman"/>
          <w:sz w:val="24"/>
          <w:szCs w:val="24"/>
        </w:rPr>
      </w:pPr>
    </w:p>
    <w:p w14:paraId="1920F5C6" w14:textId="77777777" w:rsidR="006F4D6C" w:rsidRDefault="006F4D6C">
      <w:pPr>
        <w:spacing w:line="240" w:lineRule="auto"/>
        <w:jc w:val="both"/>
        <w:rPr>
          <w:rFonts w:ascii="Times New Roman" w:eastAsia="Times New Roman" w:hAnsi="Times New Roman" w:cs="Times New Roman"/>
          <w:sz w:val="24"/>
          <w:szCs w:val="24"/>
        </w:rPr>
      </w:pPr>
    </w:p>
    <w:p w14:paraId="20817CBB" w14:textId="77777777" w:rsidR="006F4D6C" w:rsidRDefault="006F4D6C">
      <w:pPr>
        <w:spacing w:line="240" w:lineRule="auto"/>
        <w:jc w:val="both"/>
        <w:rPr>
          <w:rFonts w:ascii="Times New Roman" w:eastAsia="Times New Roman" w:hAnsi="Times New Roman" w:cs="Times New Roman"/>
          <w:sz w:val="24"/>
          <w:szCs w:val="24"/>
        </w:rPr>
      </w:pPr>
    </w:p>
    <w:p w14:paraId="229AD692" w14:textId="77777777" w:rsidR="006F4D6C" w:rsidRDefault="006F4D6C">
      <w:pPr>
        <w:spacing w:line="240" w:lineRule="auto"/>
        <w:jc w:val="both"/>
        <w:rPr>
          <w:rFonts w:ascii="Times New Roman" w:eastAsia="Times New Roman" w:hAnsi="Times New Roman" w:cs="Times New Roman"/>
          <w:sz w:val="24"/>
          <w:szCs w:val="24"/>
        </w:rPr>
      </w:pPr>
    </w:p>
    <w:p w14:paraId="29266134" w14:textId="77777777" w:rsidR="00A91A1A" w:rsidRDefault="00A91A1A">
      <w:pPr>
        <w:spacing w:line="240" w:lineRule="auto"/>
        <w:jc w:val="both"/>
        <w:rPr>
          <w:rFonts w:ascii="Times New Roman" w:eastAsia="Times New Roman" w:hAnsi="Times New Roman" w:cs="Times New Roman"/>
          <w:sz w:val="24"/>
          <w:szCs w:val="24"/>
        </w:rPr>
      </w:pPr>
    </w:p>
    <w:p w14:paraId="406BCA47" w14:textId="77777777" w:rsidR="006F4D6C" w:rsidRDefault="006F4D6C">
      <w:pPr>
        <w:spacing w:line="240" w:lineRule="auto"/>
        <w:jc w:val="both"/>
        <w:rPr>
          <w:rFonts w:ascii="Times New Roman" w:eastAsia="Times New Roman" w:hAnsi="Times New Roman" w:cs="Times New Roman"/>
          <w:sz w:val="24"/>
          <w:szCs w:val="24"/>
        </w:rPr>
      </w:pPr>
    </w:p>
    <w:p w14:paraId="023BDD17"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2.0. Li</w:t>
      </w:r>
      <w:r>
        <w:rPr>
          <w:rFonts w:ascii="Times New Roman" w:eastAsia="Times New Roman" w:hAnsi="Times New Roman" w:cs="Times New Roman"/>
          <w:b/>
          <w:sz w:val="24"/>
          <w:szCs w:val="24"/>
        </w:rPr>
        <w:t>terature Review</w:t>
      </w:r>
    </w:p>
    <w:p w14:paraId="4D9D5FEC"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2975ACCA"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Malaysian polytechnic students' poor grasp of English language proficiency despite the shift from English for Specific Purposes to Communicative English in 2011. What is hampering students' efforts to be more competent in Engli</w:t>
      </w:r>
      <w:r>
        <w:rPr>
          <w:rFonts w:ascii="Times New Roman" w:eastAsia="Times New Roman" w:hAnsi="Times New Roman" w:cs="Times New Roman"/>
          <w:sz w:val="24"/>
          <w:szCs w:val="24"/>
        </w:rPr>
        <w:t>sh language users? Employers consider language proficiency and communication skills as distinct qualities in the Malaysian private sector.</w:t>
      </w:r>
    </w:p>
    <w:p w14:paraId="227299E0"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Language Learning in ESL Classroom</w:t>
      </w:r>
    </w:p>
    <w:p w14:paraId="2185EDB5"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English language learning in polytechnics is to provide student</w:t>
      </w:r>
      <w:r>
        <w:rPr>
          <w:rFonts w:ascii="Times New Roman" w:eastAsia="Times New Roman" w:hAnsi="Times New Roman" w:cs="Times New Roman"/>
          <w:sz w:val="24"/>
          <w:szCs w:val="24"/>
        </w:rPr>
        <w:t>s with the skills needed in the academic and technical sense. Polytechnic students are exposed to multiple methods to establish contact and social interaction during classroom teaching and learning. The communicative method is derived from the linguistic t</w:t>
      </w:r>
      <w:r>
        <w:rPr>
          <w:rFonts w:ascii="Times New Roman" w:eastAsia="Times New Roman" w:hAnsi="Times New Roman" w:cs="Times New Roman"/>
          <w:sz w:val="24"/>
          <w:szCs w:val="24"/>
        </w:rPr>
        <w:t>heory of the communicative abilities of Dell Hymes. Communicative English was introduced in 2011 with the primary objective of meeting the increasing demands of sectors that require TVET graduates to communicate well. Strong communication skills undeniably</w:t>
      </w:r>
      <w:r>
        <w:rPr>
          <w:rFonts w:ascii="Times New Roman" w:eastAsia="Times New Roman" w:hAnsi="Times New Roman" w:cs="Times New Roman"/>
          <w:sz w:val="24"/>
          <w:szCs w:val="24"/>
        </w:rPr>
        <w:t xml:space="preserve"> assure a healthier social and community working climate. For polytechnic students, learning many languages uses and applications, particularly in the workplace setting, is therefore necessary.</w:t>
      </w:r>
    </w:p>
    <w:p w14:paraId="29FD0F99" w14:textId="77777777" w:rsidR="006F4D6C" w:rsidRDefault="002B57FE">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TVET Graduates and Employability</w:t>
      </w:r>
    </w:p>
    <w:p w14:paraId="6C4C2810" w14:textId="77777777" w:rsidR="006F4D6C" w:rsidRDefault="006F4D6C">
      <w:pPr>
        <w:spacing w:after="0" w:line="240" w:lineRule="auto"/>
        <w:jc w:val="both"/>
        <w:rPr>
          <w:rFonts w:ascii="Times New Roman" w:eastAsia="Times New Roman" w:hAnsi="Times New Roman" w:cs="Times New Roman"/>
          <w:b/>
          <w:sz w:val="24"/>
          <w:szCs w:val="24"/>
        </w:rPr>
      </w:pPr>
    </w:p>
    <w:p w14:paraId="40A9D297"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English l</w:t>
      </w:r>
      <w:r>
        <w:rPr>
          <w:rFonts w:ascii="Times New Roman" w:eastAsia="Times New Roman" w:hAnsi="Times New Roman" w:cs="Times New Roman"/>
          <w:sz w:val="24"/>
          <w:szCs w:val="24"/>
        </w:rPr>
        <w:t>anguage learning in polytechnics is to provide students with the skills needed in the academic and technical sense. Polytechnic students are exposed to multiple ways to establish contact and social interaction during classroom teaching and learning. The co</w:t>
      </w:r>
      <w:r>
        <w:rPr>
          <w:rFonts w:ascii="Times New Roman" w:eastAsia="Times New Roman" w:hAnsi="Times New Roman" w:cs="Times New Roman"/>
          <w:sz w:val="24"/>
          <w:szCs w:val="24"/>
        </w:rPr>
        <w:t>mmunicative method is derived from the linguistic theory of the communicative abilities of Dell Hymes (1972). Communicative English was introduced in 2011 with the primary objective of meeting the increasing demands of sectors that require TVET graduates t</w:t>
      </w:r>
      <w:r>
        <w:rPr>
          <w:rFonts w:ascii="Times New Roman" w:eastAsia="Times New Roman" w:hAnsi="Times New Roman" w:cs="Times New Roman"/>
          <w:sz w:val="24"/>
          <w:szCs w:val="24"/>
        </w:rPr>
        <w:t>o communicate well. Strong communication skills undeniably assure a healthier social and community working climate.</w:t>
      </w:r>
    </w:p>
    <w:p w14:paraId="4E00D088"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English Language Proficiency</w:t>
      </w:r>
    </w:p>
    <w:p w14:paraId="104CDDE8"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The importance of the need to think critically and be fluent in English for university students is partiall</w:t>
      </w:r>
      <w:r>
        <w:rPr>
          <w:rFonts w:ascii="Times New Roman" w:eastAsia="Times New Roman" w:hAnsi="Times New Roman" w:cs="Times New Roman"/>
          <w:sz w:val="24"/>
          <w:szCs w:val="24"/>
        </w:rPr>
        <w:t xml:space="preserve">y due to the issue of the country's high unemployment rate. Malaysian students have a moderate proficiency which is EF EPI score of 547, securing a number three position among all 24 Asian countries. A study by Sanmugam (2013) shows the lack of competence </w:t>
      </w:r>
      <w:r>
        <w:rPr>
          <w:rFonts w:ascii="Times New Roman" w:eastAsia="Times New Roman" w:hAnsi="Times New Roman" w:cs="Times New Roman"/>
          <w:sz w:val="24"/>
          <w:szCs w:val="24"/>
        </w:rPr>
        <w:t>in English language skills as needed in the workplace. What is missing is a good understanding of what employers mean and require regarding employability. Unloading these words from employers' viewpoints would allow TVET to help train their students for th</w:t>
      </w:r>
      <w:r>
        <w:rPr>
          <w:rFonts w:ascii="Times New Roman" w:eastAsia="Times New Roman" w:hAnsi="Times New Roman" w:cs="Times New Roman"/>
          <w:sz w:val="24"/>
          <w:szCs w:val="24"/>
        </w:rPr>
        <w:t>e job market.</w:t>
      </w:r>
    </w:p>
    <w:p w14:paraId="6FE9C15B" w14:textId="77777777" w:rsidR="006F4D6C" w:rsidRDefault="002B57FE">
      <w:pPr>
        <w:spacing w:line="240" w:lineRule="auto"/>
        <w:jc w:val="both"/>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t>2.4 Theory of Communicative Competence (Canale &amp; Swain, 1980)</w:t>
      </w:r>
    </w:p>
    <w:p w14:paraId="75ABA31C"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Hymes (1972) pointed out Chomsky's concept of linguistic competence as the left object of concern, a significant gap in not coping with the problem of appropriateness: the understa</w:t>
      </w:r>
      <w:r>
        <w:rPr>
          <w:rFonts w:ascii="Times New Roman" w:eastAsia="Times New Roman" w:hAnsi="Times New Roman" w:cs="Times New Roman"/>
          <w:sz w:val="24"/>
          <w:szCs w:val="24"/>
        </w:rPr>
        <w:t>nding that a word is not well-formed but appropriately used in a particular context. Hymes put it this way: Communicative competence is an individual's ability to use and apply the target language effectively with other interlocutors in a social setting. A</w:t>
      </w:r>
      <w:r>
        <w:rPr>
          <w:rFonts w:ascii="Times New Roman" w:eastAsia="Times New Roman" w:hAnsi="Times New Roman" w:cs="Times New Roman"/>
          <w:sz w:val="24"/>
          <w:szCs w:val="24"/>
        </w:rPr>
        <w:t xml:space="preserve">ccording to Canale &amp; Swain (1980), there </w:t>
      </w:r>
      <w:r>
        <w:rPr>
          <w:rFonts w:ascii="Times New Roman" w:eastAsia="Times New Roman" w:hAnsi="Times New Roman" w:cs="Times New Roman"/>
          <w:sz w:val="24"/>
          <w:szCs w:val="24"/>
        </w:rPr>
        <w:lastRenderedPageBreak/>
        <w:t>are four communicative competences: grammatical competence, sociolinguistic competence, strategic competence, and discourse competence.</w:t>
      </w:r>
    </w:p>
    <w:p w14:paraId="549D6E78"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 Theoretical Framework</w:t>
      </w:r>
    </w:p>
    <w:p w14:paraId="36A3D0D4"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input theory implies that language learning happ</w:t>
      </w:r>
      <w:r>
        <w:rPr>
          <w:rFonts w:ascii="Times New Roman" w:eastAsia="Times New Roman" w:hAnsi="Times New Roman" w:cs="Times New Roman"/>
          <w:sz w:val="24"/>
          <w:szCs w:val="24"/>
        </w:rPr>
        <w:t>ens when students receive input from the final semester related to mini project review, graphs and maps, terms and phrases to explain patterns and gestures that they can understand. The function of the lecturer is to encourage the student's learning activi</w:t>
      </w:r>
      <w:r>
        <w:rPr>
          <w:rFonts w:ascii="Times New Roman" w:eastAsia="Times New Roman" w:hAnsi="Times New Roman" w:cs="Times New Roman"/>
          <w:sz w:val="24"/>
          <w:szCs w:val="24"/>
        </w:rPr>
        <w:t>ty from a Vygotsky perspective.</w:t>
      </w:r>
    </w:p>
    <w:p w14:paraId="458F29AF"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2.5.1. Classroom Learning (The Input Hypothesis by Stephen Krashen)</w:t>
      </w:r>
    </w:p>
    <w:p w14:paraId="203F0228"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Communicative English 1, 2 and 3, studying in the classroom, it is crucial to create a language condition by enabling the acquirer to recognise his or he</w:t>
      </w:r>
      <w:r>
        <w:rPr>
          <w:rFonts w:ascii="Times New Roman" w:eastAsia="Times New Roman" w:hAnsi="Times New Roman" w:cs="Times New Roman"/>
          <w:sz w:val="24"/>
          <w:szCs w:val="24"/>
        </w:rPr>
        <w:t>r present competence by listening or reading an input language. In another assessment, a job interview, learners turn from what they already know to what teachers will offer.</w:t>
      </w:r>
    </w:p>
    <w:p w14:paraId="2C427B5E"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2.5.2. Theory of Communicative Competence (Canale &amp; Swain, 1980)</w:t>
      </w:r>
    </w:p>
    <w:p w14:paraId="0D839FE4" w14:textId="77777777" w:rsidR="006F4D6C" w:rsidRDefault="002B57FE">
      <w:pPr>
        <w:spacing w:line="240" w:lineRule="auto"/>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Vygotsky's Proxi</w:t>
      </w:r>
      <w:r>
        <w:rPr>
          <w:rFonts w:ascii="Times New Roman" w:eastAsia="Times New Roman" w:hAnsi="Times New Roman" w:cs="Times New Roman"/>
          <w:sz w:val="24"/>
          <w:szCs w:val="24"/>
        </w:rPr>
        <w:t>mal Development Zone (ZPD) is learning that happens when a child faces trouble managing his or her own learning. ZPD is based on cognitive growth, in which a learner transitions from the current level of competence to the future level of development.</w:t>
      </w:r>
    </w:p>
    <w:p w14:paraId="0D99A009" w14:textId="77777777" w:rsidR="006F4D6C" w:rsidRDefault="002B57F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2.5.3 Language Learning Strategies – (Cummin's Cognitive Academic Language Proficiency (CALP)) </w:t>
      </w:r>
    </w:p>
    <w:p w14:paraId="599D2135" w14:textId="77777777" w:rsidR="006F4D6C" w:rsidRDefault="002B57F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Cognitive Academic Language Proficiency (CALP) refers to how language is used in the school or work environment. CALP includes the ability to interpret, synthesise and assess or often called higher-order thinking skills. It takes at least five to seven yea</w:t>
      </w:r>
      <w:r>
        <w:rPr>
          <w:rFonts w:ascii="Times New Roman" w:eastAsia="Times New Roman" w:hAnsi="Times New Roman" w:cs="Times New Roman"/>
          <w:sz w:val="24"/>
          <w:szCs w:val="24"/>
        </w:rPr>
        <w:t>rs for a student to demonstrate CALP.</w:t>
      </w:r>
    </w:p>
    <w:p w14:paraId="7C0FC0F9" w14:textId="77777777" w:rsidR="006F4D6C" w:rsidRDefault="006F4D6C">
      <w:pPr>
        <w:spacing w:line="240" w:lineRule="auto"/>
        <w:rPr>
          <w:rFonts w:ascii="Times New Roman" w:eastAsia="Times New Roman" w:hAnsi="Times New Roman" w:cs="Times New Roman"/>
          <w:b/>
          <w:sz w:val="24"/>
          <w:szCs w:val="24"/>
        </w:rPr>
      </w:pPr>
    </w:p>
    <w:p w14:paraId="036AFEAE" w14:textId="77777777" w:rsidR="006F4D6C" w:rsidRDefault="006F4D6C">
      <w:pPr>
        <w:spacing w:line="240" w:lineRule="auto"/>
        <w:rPr>
          <w:rFonts w:ascii="Times New Roman" w:eastAsia="Times New Roman" w:hAnsi="Times New Roman" w:cs="Times New Roman"/>
          <w:b/>
          <w:sz w:val="24"/>
          <w:szCs w:val="24"/>
        </w:rPr>
      </w:pPr>
    </w:p>
    <w:p w14:paraId="3AB9142E" w14:textId="77777777" w:rsidR="006F4D6C" w:rsidRDefault="006F4D6C">
      <w:pPr>
        <w:spacing w:line="240" w:lineRule="auto"/>
        <w:rPr>
          <w:rFonts w:ascii="Times New Roman" w:eastAsia="Times New Roman" w:hAnsi="Times New Roman" w:cs="Times New Roman"/>
          <w:b/>
          <w:sz w:val="24"/>
          <w:szCs w:val="24"/>
        </w:rPr>
      </w:pPr>
    </w:p>
    <w:p w14:paraId="694800AD" w14:textId="77777777" w:rsidR="006F4D6C" w:rsidRDefault="006F4D6C">
      <w:pPr>
        <w:spacing w:line="240" w:lineRule="auto"/>
        <w:rPr>
          <w:rFonts w:ascii="Times New Roman" w:eastAsia="Times New Roman" w:hAnsi="Times New Roman" w:cs="Times New Roman"/>
          <w:b/>
          <w:sz w:val="24"/>
          <w:szCs w:val="24"/>
        </w:rPr>
      </w:pPr>
    </w:p>
    <w:p w14:paraId="0A4ED022" w14:textId="77777777" w:rsidR="006F4D6C" w:rsidRDefault="006F4D6C">
      <w:pPr>
        <w:spacing w:line="240" w:lineRule="auto"/>
        <w:rPr>
          <w:rFonts w:ascii="Times New Roman" w:eastAsia="Times New Roman" w:hAnsi="Times New Roman" w:cs="Times New Roman"/>
          <w:b/>
          <w:sz w:val="24"/>
          <w:szCs w:val="24"/>
        </w:rPr>
      </w:pPr>
    </w:p>
    <w:p w14:paraId="0C934F51" w14:textId="77777777" w:rsidR="006F4D6C" w:rsidRDefault="006F4D6C">
      <w:pPr>
        <w:spacing w:line="240" w:lineRule="auto"/>
        <w:rPr>
          <w:rFonts w:ascii="Times New Roman" w:eastAsia="Times New Roman" w:hAnsi="Times New Roman" w:cs="Times New Roman"/>
          <w:b/>
          <w:sz w:val="24"/>
          <w:szCs w:val="24"/>
        </w:rPr>
      </w:pPr>
    </w:p>
    <w:p w14:paraId="0A569B4A" w14:textId="77777777" w:rsidR="006F4D6C" w:rsidRDefault="006F4D6C">
      <w:pPr>
        <w:spacing w:line="240" w:lineRule="auto"/>
        <w:rPr>
          <w:rFonts w:ascii="Times New Roman" w:eastAsia="Times New Roman" w:hAnsi="Times New Roman" w:cs="Times New Roman"/>
          <w:b/>
          <w:sz w:val="24"/>
          <w:szCs w:val="24"/>
        </w:rPr>
      </w:pPr>
    </w:p>
    <w:p w14:paraId="37901696" w14:textId="77777777" w:rsidR="006F4D6C" w:rsidRDefault="006F4D6C">
      <w:pPr>
        <w:spacing w:line="240" w:lineRule="auto"/>
        <w:rPr>
          <w:rFonts w:ascii="Times New Roman" w:eastAsia="Times New Roman" w:hAnsi="Times New Roman" w:cs="Times New Roman"/>
          <w:b/>
          <w:sz w:val="24"/>
          <w:szCs w:val="24"/>
        </w:rPr>
      </w:pPr>
    </w:p>
    <w:p w14:paraId="2DBF54E1" w14:textId="77777777" w:rsidR="006F4D6C" w:rsidRDefault="006F4D6C">
      <w:pPr>
        <w:spacing w:line="240" w:lineRule="auto"/>
        <w:rPr>
          <w:rFonts w:ascii="Times New Roman" w:eastAsia="Times New Roman" w:hAnsi="Times New Roman" w:cs="Times New Roman"/>
          <w:b/>
          <w:sz w:val="24"/>
          <w:szCs w:val="24"/>
        </w:rPr>
      </w:pPr>
    </w:p>
    <w:p w14:paraId="20281428" w14:textId="77777777" w:rsidR="006F4D6C" w:rsidRDefault="006F4D6C">
      <w:pPr>
        <w:spacing w:line="240" w:lineRule="auto"/>
        <w:rPr>
          <w:rFonts w:ascii="Times New Roman" w:eastAsia="Times New Roman" w:hAnsi="Times New Roman" w:cs="Times New Roman"/>
          <w:b/>
          <w:sz w:val="24"/>
          <w:szCs w:val="24"/>
        </w:rPr>
      </w:pPr>
    </w:p>
    <w:p w14:paraId="3C9A02E5" w14:textId="77777777" w:rsidR="006F4D6C" w:rsidRDefault="006F4D6C">
      <w:pPr>
        <w:spacing w:line="240" w:lineRule="auto"/>
        <w:rPr>
          <w:rFonts w:ascii="Times New Roman" w:eastAsia="Times New Roman" w:hAnsi="Times New Roman" w:cs="Times New Roman"/>
          <w:b/>
          <w:sz w:val="24"/>
          <w:szCs w:val="24"/>
        </w:rPr>
      </w:pPr>
    </w:p>
    <w:p w14:paraId="7B6DE627" w14:textId="77777777" w:rsidR="006F4D6C" w:rsidRDefault="002B57F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Theoretical framework </w:t>
      </w:r>
    </w:p>
    <w:p w14:paraId="422353A3" w14:textId="77777777" w:rsidR="006F4D6C" w:rsidRDefault="002B57FE">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mc:AlternateContent>
          <mc:Choice Requires="wpg">
            <w:drawing>
              <wp:inline distT="0" distB="0" distL="0" distR="0" wp14:anchorId="242FF00D" wp14:editId="795AF7CF">
                <wp:extent cx="5998210" cy="4403217"/>
                <wp:effectExtent l="0" t="0" r="0" b="0"/>
                <wp:docPr id="98" name="Group 98"/>
                <wp:cNvGraphicFramePr/>
                <a:graphic xmlns:a="http://schemas.openxmlformats.org/drawingml/2006/main">
                  <a:graphicData uri="http://schemas.microsoft.com/office/word/2010/wordprocessingGroup">
                    <wpg:wgp>
                      <wpg:cNvGrpSpPr/>
                      <wpg:grpSpPr>
                        <a:xfrm>
                          <a:off x="0" y="0"/>
                          <a:ext cx="5998210" cy="4403217"/>
                          <a:chOff x="0" y="0"/>
                          <a:chExt cx="6057275" cy="4482275"/>
                        </a:xfrm>
                      </wpg:grpSpPr>
                      <wpg:grpSp>
                        <wpg:cNvPr id="1" name="Group 1"/>
                        <wpg:cNvGrpSpPr/>
                        <wpg:grpSpPr>
                          <a:xfrm>
                            <a:off x="0" y="0"/>
                            <a:ext cx="5998210" cy="4403216"/>
                            <a:chOff x="0" y="0"/>
                            <a:chExt cx="5998210" cy="4403216"/>
                          </a:xfrm>
                        </wpg:grpSpPr>
                        <wps:wsp>
                          <wps:cNvPr id="2" name="Rectangle 2"/>
                          <wps:cNvSpPr/>
                          <wps:spPr>
                            <a:xfrm>
                              <a:off x="0" y="0"/>
                              <a:ext cx="5998200" cy="4403200"/>
                            </a:xfrm>
                            <a:prstGeom prst="rect">
                              <a:avLst/>
                            </a:prstGeom>
                            <a:noFill/>
                            <a:ln>
                              <a:noFill/>
                            </a:ln>
                          </wps:spPr>
                          <wps:txbx>
                            <w:txbxContent>
                              <w:p w14:paraId="509E6D40" w14:textId="77777777" w:rsidR="006F4D6C" w:rsidRDefault="006F4D6C">
                                <w:pPr>
                                  <w:spacing w:after="0" w:line="240" w:lineRule="auto"/>
                                  <w:textDirection w:val="btLr"/>
                                </w:pPr>
                              </w:p>
                            </w:txbxContent>
                          </wps:txbx>
                          <wps:bodyPr spcFirstLastPara="1" wrap="square" lIns="91425" tIns="91425" rIns="91425" bIns="91425" anchor="ctr" anchorCtr="0">
                            <a:noAutofit/>
                          </wps:bodyPr>
                        </wps:wsp>
                        <wps:wsp>
                          <wps:cNvPr id="3" name="Rectangle 3"/>
                          <wps:cNvSpPr/>
                          <wps:spPr>
                            <a:xfrm>
                              <a:off x="0" y="3315312"/>
                              <a:ext cx="5998210" cy="1087904"/>
                            </a:xfrm>
                            <a:prstGeom prst="rect">
                              <a:avLst/>
                            </a:prstGeom>
                            <a:solidFill>
                              <a:schemeClr val="lt1"/>
                            </a:solidFill>
                            <a:ln w="38100" cap="flat" cmpd="sng">
                              <a:solidFill>
                                <a:srgbClr val="1C4170"/>
                              </a:solidFill>
                              <a:prstDash val="solid"/>
                              <a:round/>
                              <a:headEnd type="none" w="sm" len="sm"/>
                              <a:tailEnd type="none" w="sm" len="sm"/>
                            </a:ln>
                            <a:effectLst>
                              <a:outerShdw blurRad="40000" dist="20000" dir="5400000" rotWithShape="0">
                                <a:srgbClr val="000000">
                                  <a:alpha val="37647"/>
                                </a:srgbClr>
                              </a:outerShdw>
                            </a:effectLst>
                          </wps:spPr>
                          <wps:txbx>
                            <w:txbxContent>
                              <w:p w14:paraId="5DA5FCD8" w14:textId="77777777" w:rsidR="006F4D6C" w:rsidRDefault="006F4D6C">
                                <w:pPr>
                                  <w:spacing w:after="0" w:line="240" w:lineRule="auto"/>
                                  <w:textDirection w:val="btLr"/>
                                </w:pPr>
                              </w:p>
                            </w:txbxContent>
                          </wps:txbx>
                          <wps:bodyPr spcFirstLastPara="1" wrap="square" lIns="91425" tIns="91425" rIns="91425" bIns="91425" anchor="ctr" anchorCtr="0">
                            <a:noAutofit/>
                          </wps:bodyPr>
                        </wps:wsp>
                        <wps:wsp>
                          <wps:cNvPr id="4" name="Text Box 4"/>
                          <wps:cNvSpPr txBox="1"/>
                          <wps:spPr>
                            <a:xfrm>
                              <a:off x="0" y="3315312"/>
                              <a:ext cx="5998210" cy="1087904"/>
                            </a:xfrm>
                            <a:prstGeom prst="rect">
                              <a:avLst/>
                            </a:prstGeom>
                            <a:noFill/>
                            <a:ln>
                              <a:noFill/>
                            </a:ln>
                          </wps:spPr>
                          <wps:txbx>
                            <w:txbxContent>
                              <w:p w14:paraId="4948A472" w14:textId="77777777" w:rsidR="006F4D6C" w:rsidRDefault="002B57FE">
                                <w:pPr>
                                  <w:spacing w:after="0" w:line="215" w:lineRule="auto"/>
                                  <w:jc w:val="center"/>
                                  <w:textDirection w:val="btLr"/>
                                </w:pPr>
                                <w:r>
                                  <w:rPr>
                                    <w:rFonts w:ascii="Arial" w:eastAsia="Arial" w:hAnsi="Arial" w:cs="Arial"/>
                                    <w:color w:val="000000"/>
                                    <w:sz w:val="72"/>
                                  </w:rPr>
                                  <w:t>Employability</w:t>
                                </w:r>
                              </w:p>
                            </w:txbxContent>
                          </wps:txbx>
                          <wps:bodyPr spcFirstLastPara="1" wrap="square" lIns="256025" tIns="256025" rIns="256025" bIns="256025" anchor="ctr" anchorCtr="0">
                            <a:noAutofit/>
                          </wps:bodyPr>
                        </wps:wsp>
                        <wps:wsp>
                          <wps:cNvPr id="5" name="Callout: Up Arrow 5"/>
                          <wps:cNvSpPr/>
                          <wps:spPr>
                            <a:xfrm rot="10800000">
                              <a:off x="0" y="1657656"/>
                              <a:ext cx="5998210" cy="1673196"/>
                            </a:xfrm>
                            <a:prstGeom prst="upArrowCallout">
                              <a:avLst>
                                <a:gd name="adj1" fmla="val 25000"/>
                                <a:gd name="adj2" fmla="val 25000"/>
                                <a:gd name="adj3" fmla="val 25000"/>
                                <a:gd name="adj4" fmla="val 64977"/>
                              </a:avLst>
                            </a:prstGeom>
                            <a:solidFill>
                              <a:schemeClr val="lt1"/>
                            </a:solidFill>
                            <a:ln w="38100" cap="flat" cmpd="sng">
                              <a:solidFill>
                                <a:srgbClr val="1C4170"/>
                              </a:solidFill>
                              <a:prstDash val="solid"/>
                              <a:round/>
                              <a:headEnd type="none" w="sm" len="sm"/>
                              <a:tailEnd type="none" w="sm" len="sm"/>
                            </a:ln>
                            <a:effectLst>
                              <a:outerShdw blurRad="40000" dist="20000" dir="5400000" rotWithShape="0">
                                <a:srgbClr val="000000">
                                  <a:alpha val="37647"/>
                                </a:srgbClr>
                              </a:outerShdw>
                            </a:effectLst>
                          </wps:spPr>
                          <wps:txbx>
                            <w:txbxContent>
                              <w:p w14:paraId="6E36BEA7" w14:textId="77777777" w:rsidR="006F4D6C" w:rsidRDefault="006F4D6C">
                                <w:pPr>
                                  <w:spacing w:after="0" w:line="240" w:lineRule="auto"/>
                                  <w:textDirection w:val="btLr"/>
                                </w:pPr>
                              </w:p>
                            </w:txbxContent>
                          </wps:txbx>
                          <wps:bodyPr spcFirstLastPara="1" wrap="square" lIns="91425" tIns="91425" rIns="91425" bIns="91425" anchor="ctr" anchorCtr="0">
                            <a:noAutofit/>
                          </wps:bodyPr>
                        </wps:wsp>
                        <wps:wsp>
                          <wps:cNvPr id="6" name="Text Box 6"/>
                          <wps:cNvSpPr txBox="1"/>
                          <wps:spPr>
                            <a:xfrm>
                              <a:off x="0" y="1657656"/>
                              <a:ext cx="5998210" cy="1087193"/>
                            </a:xfrm>
                            <a:prstGeom prst="rect">
                              <a:avLst/>
                            </a:prstGeom>
                            <a:noFill/>
                            <a:ln>
                              <a:noFill/>
                            </a:ln>
                          </wps:spPr>
                          <wps:txbx>
                            <w:txbxContent>
                              <w:p w14:paraId="502126E9" w14:textId="77777777" w:rsidR="006F4D6C" w:rsidRDefault="002B57FE">
                                <w:pPr>
                                  <w:spacing w:after="0" w:line="215" w:lineRule="auto"/>
                                  <w:jc w:val="center"/>
                                  <w:textDirection w:val="btLr"/>
                                </w:pPr>
                                <w:r>
                                  <w:rPr>
                                    <w:rFonts w:ascii="Arial" w:eastAsia="Arial" w:hAnsi="Arial" w:cs="Arial"/>
                                    <w:color w:val="000000"/>
                                    <w:sz w:val="36"/>
                                  </w:rPr>
                                  <w:t xml:space="preserve">Self-Perceived Communication Competence &amp; Language Learning Self-Efficacy Scale </w:t>
                                </w:r>
                              </w:p>
                            </w:txbxContent>
                          </wps:txbx>
                          <wps:bodyPr spcFirstLastPara="1" wrap="square" lIns="128000" tIns="128000" rIns="128000" bIns="128000" anchor="ctr" anchorCtr="0">
                            <a:noAutofit/>
                          </wps:bodyPr>
                        </wps:wsp>
                        <wps:wsp>
                          <wps:cNvPr id="7" name="Callout: Up Arrow 7"/>
                          <wps:cNvSpPr/>
                          <wps:spPr>
                            <a:xfrm rot="10800000">
                              <a:off x="0" y="778"/>
                              <a:ext cx="5998210" cy="1673196"/>
                            </a:xfrm>
                            <a:prstGeom prst="upArrowCallout">
                              <a:avLst>
                                <a:gd name="adj1" fmla="val 25000"/>
                                <a:gd name="adj2" fmla="val 25000"/>
                                <a:gd name="adj3" fmla="val 25000"/>
                                <a:gd name="adj4" fmla="val 64977"/>
                              </a:avLst>
                            </a:prstGeom>
                            <a:solidFill>
                              <a:schemeClr val="lt1"/>
                            </a:solidFill>
                            <a:ln w="38100" cap="flat" cmpd="sng">
                              <a:solidFill>
                                <a:srgbClr val="1C4170"/>
                              </a:solidFill>
                              <a:prstDash val="solid"/>
                              <a:round/>
                              <a:headEnd type="none" w="sm" len="sm"/>
                              <a:tailEnd type="none" w="sm" len="sm"/>
                            </a:ln>
                            <a:effectLst>
                              <a:outerShdw blurRad="40000" dist="20000" dir="5400000" rotWithShape="0">
                                <a:srgbClr val="000000">
                                  <a:alpha val="37647"/>
                                </a:srgbClr>
                              </a:outerShdw>
                            </a:effectLst>
                          </wps:spPr>
                          <wps:txbx>
                            <w:txbxContent>
                              <w:p w14:paraId="509505FC" w14:textId="77777777" w:rsidR="006F4D6C" w:rsidRDefault="006F4D6C">
                                <w:pPr>
                                  <w:spacing w:after="0" w:line="240" w:lineRule="auto"/>
                                  <w:textDirection w:val="btLr"/>
                                </w:pPr>
                              </w:p>
                            </w:txbxContent>
                          </wps:txbx>
                          <wps:bodyPr spcFirstLastPara="1" wrap="square" lIns="91425" tIns="91425" rIns="91425" bIns="91425" anchor="ctr" anchorCtr="0">
                            <a:noAutofit/>
                          </wps:bodyPr>
                        </wps:wsp>
                        <wps:wsp>
                          <wps:cNvPr id="8" name="Text Box 8"/>
                          <wps:cNvSpPr txBox="1"/>
                          <wps:spPr>
                            <a:xfrm>
                              <a:off x="0" y="778"/>
                              <a:ext cx="5998210" cy="1087193"/>
                            </a:xfrm>
                            <a:prstGeom prst="rect">
                              <a:avLst/>
                            </a:prstGeom>
                            <a:noFill/>
                            <a:ln>
                              <a:noFill/>
                            </a:ln>
                          </wps:spPr>
                          <wps:txbx>
                            <w:txbxContent>
                              <w:p w14:paraId="04E8F8DB" w14:textId="77777777" w:rsidR="006F4D6C" w:rsidRDefault="002B57FE">
                                <w:pPr>
                                  <w:spacing w:after="0" w:line="215" w:lineRule="auto"/>
                                  <w:jc w:val="center"/>
                                  <w:textDirection w:val="btLr"/>
                                </w:pPr>
                                <w:r>
                                  <w:rPr>
                                    <w:rFonts w:ascii="Arial" w:eastAsia="Arial" w:hAnsi="Arial" w:cs="Arial"/>
                                    <w:color w:val="000000"/>
                                    <w:sz w:val="21"/>
                                  </w:rPr>
                                  <w:t>1. Classroom Learning (The Input HClassroom Learning (The Input Hypothesis by Stephen Krashen) ( i + 1 )</w:t>
                                </w:r>
                              </w:p>
                              <w:p w14:paraId="789F9D8F" w14:textId="77777777" w:rsidR="006F4D6C" w:rsidRDefault="002B57FE">
                                <w:pPr>
                                  <w:spacing w:before="73" w:after="0" w:line="215" w:lineRule="auto"/>
                                  <w:jc w:val="center"/>
                                  <w:textDirection w:val="btLr"/>
                                </w:pPr>
                                <w:r>
                                  <w:rPr>
                                    <w:rFonts w:ascii="Arial" w:eastAsia="Arial" w:hAnsi="Arial" w:cs="Arial"/>
                                    <w:color w:val="000000"/>
                                    <w:sz w:val="21"/>
                                  </w:rPr>
                                  <w:t xml:space="preserve">2. Theory of Communicative Competence (Canale &amp; Swain, 1980) </w:t>
                                </w:r>
                              </w:p>
                              <w:p w14:paraId="1E6C60B2" w14:textId="77777777" w:rsidR="006F4D6C" w:rsidRDefault="002B57FE">
                                <w:pPr>
                                  <w:spacing w:before="73" w:after="0" w:line="215" w:lineRule="auto"/>
                                  <w:jc w:val="center"/>
                                  <w:textDirection w:val="btLr"/>
                                </w:pPr>
                                <w:r>
                                  <w:rPr>
                                    <w:rFonts w:ascii="Arial" w:eastAsia="Arial" w:hAnsi="Arial" w:cs="Arial"/>
                                    <w:color w:val="000000"/>
                                    <w:sz w:val="21"/>
                                  </w:rPr>
                                  <w:t xml:space="preserve">3. </w:t>
                                </w:r>
                                <w:r>
                                  <w:rPr>
                                    <w:rFonts w:ascii="Arial" w:eastAsia="Arial" w:hAnsi="Arial" w:cs="Arial"/>
                                    <w:color w:val="000000"/>
                                    <w:sz w:val="21"/>
                                  </w:rPr>
                                  <w:t>Language Learning Strategies</w:t>
                                </w:r>
                                <w:r>
                                  <w:rPr>
                                    <w:rFonts w:ascii="Arial" w:eastAsia="Arial" w:hAnsi="Arial" w:cs="Arial"/>
                                    <w:color w:val="000000"/>
                                    <w:sz w:val="21"/>
                                  </w:rPr>
                                  <w:br/>
                                  <w:t xml:space="preserve">(Cummin’s Cognitive Academic Language Proficiency (CALP)) </w:t>
                                </w:r>
                              </w:p>
                            </w:txbxContent>
                          </wps:txbx>
                          <wps:bodyPr spcFirstLastPara="1" wrap="square" lIns="78225" tIns="78225" rIns="78225" bIns="78225" anchor="ctr" anchorCtr="0">
                            <a:noAutofit/>
                          </wps:bodyPr>
                        </wps:wsp>
                      </wpg:grpSp>
                    </wpg:wgp>
                  </a:graphicData>
                </a:graphic>
              </wp:inline>
            </w:drawing>
          </mc:Choice>
          <mc:Fallback>
            <w:pict>
              <v:group w14:anchorId="242FF00D" id="Group 98" o:spid="_x0000_s1026" style="width:472.3pt;height:346.7pt;mso-position-horizontal-relative:char;mso-position-vertical-relative:line" coordsize="60572,4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">
                <v:group id="Group 1" o:spid="_x0000_s1027" style="position:absolute;width:59982;height:44032" coordsize="59982,4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59982;height:44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09E6D40" w14:textId="77777777" w:rsidR="006F4D6C" w:rsidRDefault="006F4D6C">
                          <w:pPr>
                            <w:spacing w:after="0" w:line="240" w:lineRule="auto"/>
                            <w:textDirection w:val="btLr"/>
                          </w:pPr>
                        </w:p>
                      </w:txbxContent>
                    </v:textbox>
                  </v:rect>
                  <v:rect id="Rectangle 3" o:spid="_x0000_s1029" style="position:absolute;top:33153;width:59982;height:10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" fillcolor="white [3201]" strokecolor="#1c4170" strokeweight="3pt">
                    <v:stroke startarrowwidth="narrow" startarrowlength="short" endarrowwidth="narrow" endarrowlength="short" joinstyle="round"/>
                    <v:shadow on="t" color="black" opacity="24672f" origin=",.5" offset="0,.55556mm"/>
                    <v:textbox inset="2.53958mm,2.53958mm,2.53958mm,2.53958mm">
                      <w:txbxContent>
                        <w:p w14:paraId="5DA5FCD8" w14:textId="77777777" w:rsidR="006F4D6C" w:rsidRDefault="006F4D6C">
                          <w:pPr>
                            <w:spacing w:after="0" w:line="240" w:lineRule="auto"/>
                            <w:textDirection w:val="btLr"/>
                          </w:pPr>
                        </w:p>
                      </w:txbxContent>
                    </v:textbox>
                  </v:rect>
                  <v:shapetype id="_x0000_t202" coordsize="21600,21600" o:spt="202" path="m,l,21600r21600,l21600,xe">
                    <v:stroke joinstyle="miter"/>
                    <v:path gradientshapeok="t" o:connecttype="rect"/>
                  </v:shapetype>
                  <v:shape id="Text Box 4" o:spid="_x0000_s1030" type="#_x0000_t202" style="position:absolute;top:33153;width:59982;height:10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" filled="f" stroked="f">
                    <v:textbox inset="7.11181mm,7.11181mm,7.11181mm,7.11181mm">
                      <w:txbxContent>
                        <w:p w14:paraId="4948A472" w14:textId="77777777" w:rsidR="006F4D6C" w:rsidRDefault="002B57FE">
                          <w:pPr>
                            <w:spacing w:after="0" w:line="215" w:lineRule="auto"/>
                            <w:jc w:val="center"/>
                            <w:textDirection w:val="btLr"/>
                          </w:pPr>
                          <w:r>
                            <w:rPr>
                              <w:rFonts w:ascii="Arial" w:eastAsia="Arial" w:hAnsi="Arial" w:cs="Arial"/>
                              <w:color w:val="000000"/>
                              <w:sz w:val="72"/>
                            </w:rPr>
                            <w:t>Employability</w:t>
                          </w:r>
                        </w:p>
                      </w:txbxContent>
                    </v:textbox>
                  </v:shape>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Callout: Up Arrow 5" o:spid="_x0000_s1031" type="#_x0000_t79" style="position:absolute;top:16576;width:59982;height:167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" adj="7565,9294,5400,10047" fillcolor="white [3201]" strokecolor="#1c4170" strokeweight="3pt">
                    <v:stroke startarrowwidth="narrow" startarrowlength="short" endarrowwidth="narrow" endarrowlength="short" joinstyle="round"/>
                    <v:shadow on="t" color="black" opacity="24672f" origin=",.5" offset="0,.55556mm"/>
                    <v:textbox inset="2.53958mm,2.53958mm,2.53958mm,2.53958mm">
                      <w:txbxContent>
                        <w:p w14:paraId="6E36BEA7" w14:textId="77777777" w:rsidR="006F4D6C" w:rsidRDefault="006F4D6C">
                          <w:pPr>
                            <w:spacing w:after="0" w:line="240" w:lineRule="auto"/>
                            <w:textDirection w:val="btLr"/>
                          </w:pPr>
                        </w:p>
                      </w:txbxContent>
                    </v:textbox>
                  </v:shape>
                  <v:shape id="Text Box 6" o:spid="_x0000_s1032" type="#_x0000_t202" style="position:absolute;top:16576;width:59982;height:10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" filled="f" stroked="f">
                    <v:textbox inset="3.55556mm,3.55556mm,3.55556mm,3.55556mm">
                      <w:txbxContent>
                        <w:p w14:paraId="502126E9" w14:textId="77777777" w:rsidR="006F4D6C" w:rsidRDefault="002B57FE">
                          <w:pPr>
                            <w:spacing w:after="0" w:line="215" w:lineRule="auto"/>
                            <w:jc w:val="center"/>
                            <w:textDirection w:val="btLr"/>
                          </w:pPr>
                          <w:r>
                            <w:rPr>
                              <w:rFonts w:ascii="Arial" w:eastAsia="Arial" w:hAnsi="Arial" w:cs="Arial"/>
                              <w:color w:val="000000"/>
                              <w:sz w:val="36"/>
                            </w:rPr>
                            <w:t xml:space="preserve">Self-Perceived Communication Competence &amp; Language Learning Self-Efficacy Scale </w:t>
                          </w:r>
                        </w:p>
                      </w:txbxContent>
                    </v:textbox>
                  </v:shape>
                  <v:shape id="Callout: Up Arrow 7" o:spid="_x0000_s1033" type="#_x0000_t79" style="position:absolute;top:7;width:59982;height:1673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" adj="7565,9294,5400,10047" fillcolor="white [3201]" strokecolor="#1c4170" strokeweight="3pt">
                    <v:stroke startarrowwidth="narrow" startarrowlength="short" endarrowwidth="narrow" endarrowlength="short" joinstyle="round"/>
                    <v:shadow on="t" color="black" opacity="24672f" origin=",.5" offset="0,.55556mm"/>
                    <v:textbox inset="2.53958mm,2.53958mm,2.53958mm,2.53958mm">
                      <w:txbxContent>
                        <w:p w14:paraId="509505FC" w14:textId="77777777" w:rsidR="006F4D6C" w:rsidRDefault="006F4D6C">
                          <w:pPr>
                            <w:spacing w:after="0" w:line="240" w:lineRule="auto"/>
                            <w:textDirection w:val="btLr"/>
                          </w:pPr>
                        </w:p>
                      </w:txbxContent>
                    </v:textbox>
                  </v:shape>
                  <v:shape id="Text Box 8" o:spid="_x0000_s1034" type="#_x0000_t202" style="position:absolute;top:7;width:59982;height:10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" filled="f" stroked="f">
                    <v:textbox inset="2.17292mm,2.17292mm,2.17292mm,2.17292mm">
                      <w:txbxContent>
                        <w:p w14:paraId="04E8F8DB" w14:textId="77777777" w:rsidR="006F4D6C" w:rsidRDefault="002B57FE">
                          <w:pPr>
                            <w:spacing w:after="0" w:line="215" w:lineRule="auto"/>
                            <w:jc w:val="center"/>
                            <w:textDirection w:val="btLr"/>
                          </w:pPr>
                          <w:r>
                            <w:rPr>
                              <w:rFonts w:ascii="Arial" w:eastAsia="Arial" w:hAnsi="Arial" w:cs="Arial"/>
                              <w:color w:val="000000"/>
                              <w:sz w:val="21"/>
                            </w:rPr>
                            <w:t>1. Classroom Learning (The Input HClassroom Learning (The Input Hypothesis by Stephen Krashen) ( i + 1 )</w:t>
                          </w:r>
                        </w:p>
                        <w:p w14:paraId="789F9D8F" w14:textId="77777777" w:rsidR="006F4D6C" w:rsidRDefault="002B57FE">
                          <w:pPr>
                            <w:spacing w:before="73" w:after="0" w:line="215" w:lineRule="auto"/>
                            <w:jc w:val="center"/>
                            <w:textDirection w:val="btLr"/>
                          </w:pPr>
                          <w:r>
                            <w:rPr>
                              <w:rFonts w:ascii="Arial" w:eastAsia="Arial" w:hAnsi="Arial" w:cs="Arial"/>
                              <w:color w:val="000000"/>
                              <w:sz w:val="21"/>
                            </w:rPr>
                            <w:t xml:space="preserve">2. Theory of Communicative Competence (Canale &amp; Swain, 1980) </w:t>
                          </w:r>
                        </w:p>
                        <w:p w14:paraId="1E6C60B2" w14:textId="77777777" w:rsidR="006F4D6C" w:rsidRDefault="002B57FE">
                          <w:pPr>
                            <w:spacing w:before="73" w:after="0" w:line="215" w:lineRule="auto"/>
                            <w:jc w:val="center"/>
                            <w:textDirection w:val="btLr"/>
                          </w:pPr>
                          <w:r>
                            <w:rPr>
                              <w:rFonts w:ascii="Arial" w:eastAsia="Arial" w:hAnsi="Arial" w:cs="Arial"/>
                              <w:color w:val="000000"/>
                              <w:sz w:val="21"/>
                            </w:rPr>
                            <w:t xml:space="preserve">3. </w:t>
                          </w:r>
                          <w:r>
                            <w:rPr>
                              <w:rFonts w:ascii="Arial" w:eastAsia="Arial" w:hAnsi="Arial" w:cs="Arial"/>
                              <w:color w:val="000000"/>
                              <w:sz w:val="21"/>
                            </w:rPr>
                            <w:t>Language Learning Strategies</w:t>
                          </w:r>
                          <w:r>
                            <w:rPr>
                              <w:rFonts w:ascii="Arial" w:eastAsia="Arial" w:hAnsi="Arial" w:cs="Arial"/>
                              <w:color w:val="000000"/>
                              <w:sz w:val="21"/>
                            </w:rPr>
                            <w:br/>
                            <w:t xml:space="preserve">(Cummin’s Cognitive Academic Language Proficiency (CALP)) </w:t>
                          </w:r>
                        </w:p>
                      </w:txbxContent>
                    </v:textbox>
                  </v:shape>
                </v:group>
                <w10:anchorlock/>
              </v:group>
            </w:pict>
          </mc:Fallback>
        </mc:AlternateContent>
      </w:r>
      <w:r>
        <w:rPr>
          <w:rFonts w:ascii="Times New Roman" w:eastAsia="Times New Roman" w:hAnsi="Times New Roman" w:cs="Times New Roman"/>
          <w:i/>
          <w:sz w:val="18"/>
          <w:szCs w:val="18"/>
        </w:rPr>
        <w:t>Figure 1 – A theoretical framework for investigating the relationship between Language Proficiency, Communication and Employability based on Krashen's Input Hypothesis,</w:t>
      </w:r>
      <w:r>
        <w:rPr>
          <w:rFonts w:ascii="Times New Roman" w:eastAsia="Times New Roman" w:hAnsi="Times New Roman" w:cs="Times New Roman"/>
          <w:i/>
          <w:sz w:val="18"/>
          <w:szCs w:val="18"/>
        </w:rPr>
        <w:t xml:space="preserve"> Theory of Communicative Competencies and Cummin's CALP</w:t>
      </w:r>
      <w:r>
        <w:rPr>
          <w:noProof/>
        </w:rPr>
        <mc:AlternateContent>
          <mc:Choice Requires="wps">
            <w:drawing>
              <wp:anchor distT="0" distB="0" distL="114300" distR="114300" simplePos="0" relativeHeight="251658240" behindDoc="0" locked="0" layoutInCell="1" hidden="0" allowOverlap="1" wp14:anchorId="7EF7397B" wp14:editId="6D652C47">
                <wp:simplePos x="0" y="0"/>
                <wp:positionH relativeFrom="column">
                  <wp:posOffset>965200</wp:posOffset>
                </wp:positionH>
                <wp:positionV relativeFrom="paragraph">
                  <wp:posOffset>393700</wp:posOffset>
                </wp:positionV>
                <wp:extent cx="0" cy="12700"/>
                <wp:effectExtent l="0" t="0" r="0" b="0"/>
                <wp:wrapNone/>
                <wp:docPr id="104" name="Straight Arrow Connector 104"/>
                <wp:cNvGraphicFramePr/>
                <a:graphic xmlns:a="http://schemas.openxmlformats.org/drawingml/2006/main">
                  <a:graphicData uri="http://schemas.microsoft.com/office/word/2010/wordprocessingShape">
                    <wps:wsp>
                      <wps:cNvCnPr/>
                      <wps:spPr>
                        <a:xfrm>
                          <a:off x="3193350" y="3780000"/>
                          <a:ext cx="430530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965200</wp:posOffset>
                </wp:positionH>
                <wp:positionV relativeFrom="paragraph">
                  <wp:posOffset>393700</wp:posOffset>
                </wp:positionV>
                <wp:extent cx="0" cy="12700"/>
                <wp:effectExtent b="0" l="0" r="0" t="0"/>
                <wp:wrapNone/>
                <wp:docPr id="104"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604C7C97" w14:textId="77777777" w:rsidR="006F4D6C" w:rsidRDefault="006F4D6C">
      <w:pPr>
        <w:spacing w:line="240" w:lineRule="auto"/>
        <w:jc w:val="both"/>
        <w:rPr>
          <w:rFonts w:ascii="Times New Roman" w:eastAsia="Times New Roman" w:hAnsi="Times New Roman" w:cs="Times New Roman"/>
          <w:b/>
          <w:sz w:val="24"/>
          <w:szCs w:val="24"/>
        </w:rPr>
      </w:pPr>
    </w:p>
    <w:p w14:paraId="715487AA" w14:textId="77777777" w:rsidR="006F4D6C" w:rsidRDefault="006F4D6C">
      <w:pPr>
        <w:spacing w:line="240" w:lineRule="auto"/>
        <w:jc w:val="both"/>
        <w:rPr>
          <w:rFonts w:ascii="Times New Roman" w:eastAsia="Times New Roman" w:hAnsi="Times New Roman" w:cs="Times New Roman"/>
          <w:b/>
          <w:sz w:val="24"/>
          <w:szCs w:val="24"/>
        </w:rPr>
      </w:pPr>
    </w:p>
    <w:p w14:paraId="52E58AA7" w14:textId="77777777" w:rsidR="006F4D6C" w:rsidRDefault="006F4D6C">
      <w:pPr>
        <w:spacing w:line="240" w:lineRule="auto"/>
        <w:jc w:val="both"/>
        <w:rPr>
          <w:rFonts w:ascii="Times New Roman" w:eastAsia="Times New Roman" w:hAnsi="Times New Roman" w:cs="Times New Roman"/>
          <w:b/>
          <w:sz w:val="24"/>
          <w:szCs w:val="24"/>
        </w:rPr>
      </w:pPr>
    </w:p>
    <w:p w14:paraId="4B051949" w14:textId="77777777" w:rsidR="006F4D6C" w:rsidRDefault="006F4D6C">
      <w:pPr>
        <w:spacing w:line="240" w:lineRule="auto"/>
        <w:jc w:val="both"/>
        <w:rPr>
          <w:rFonts w:ascii="Times New Roman" w:eastAsia="Times New Roman" w:hAnsi="Times New Roman" w:cs="Times New Roman"/>
          <w:b/>
          <w:sz w:val="24"/>
          <w:szCs w:val="24"/>
        </w:rPr>
      </w:pPr>
    </w:p>
    <w:p w14:paraId="1DA7DF96" w14:textId="77777777" w:rsidR="006F4D6C" w:rsidRDefault="006F4D6C">
      <w:pPr>
        <w:spacing w:line="240" w:lineRule="auto"/>
        <w:jc w:val="both"/>
        <w:rPr>
          <w:rFonts w:ascii="Times New Roman" w:eastAsia="Times New Roman" w:hAnsi="Times New Roman" w:cs="Times New Roman"/>
          <w:b/>
          <w:sz w:val="24"/>
          <w:szCs w:val="24"/>
        </w:rPr>
      </w:pPr>
    </w:p>
    <w:p w14:paraId="4C393DB5" w14:textId="77777777" w:rsidR="006F4D6C" w:rsidRDefault="006F4D6C">
      <w:pPr>
        <w:spacing w:line="240" w:lineRule="auto"/>
        <w:jc w:val="both"/>
        <w:rPr>
          <w:rFonts w:ascii="Times New Roman" w:eastAsia="Times New Roman" w:hAnsi="Times New Roman" w:cs="Times New Roman"/>
          <w:b/>
          <w:sz w:val="24"/>
          <w:szCs w:val="24"/>
        </w:rPr>
      </w:pPr>
    </w:p>
    <w:p w14:paraId="4B0115C8" w14:textId="77777777" w:rsidR="006F4D6C" w:rsidRDefault="006F4D6C">
      <w:pPr>
        <w:spacing w:line="240" w:lineRule="auto"/>
        <w:jc w:val="both"/>
        <w:rPr>
          <w:rFonts w:ascii="Times New Roman" w:eastAsia="Times New Roman" w:hAnsi="Times New Roman" w:cs="Times New Roman"/>
          <w:b/>
          <w:sz w:val="24"/>
          <w:szCs w:val="24"/>
        </w:rPr>
      </w:pPr>
    </w:p>
    <w:p w14:paraId="03AD6902" w14:textId="77777777" w:rsidR="006F4D6C" w:rsidRDefault="006F4D6C">
      <w:pPr>
        <w:spacing w:line="240" w:lineRule="auto"/>
        <w:jc w:val="both"/>
        <w:rPr>
          <w:rFonts w:ascii="Times New Roman" w:eastAsia="Times New Roman" w:hAnsi="Times New Roman" w:cs="Times New Roman"/>
          <w:b/>
          <w:sz w:val="24"/>
          <w:szCs w:val="24"/>
        </w:rPr>
      </w:pPr>
    </w:p>
    <w:p w14:paraId="2EA232EA" w14:textId="77777777" w:rsidR="006F4D6C" w:rsidRDefault="006F4D6C">
      <w:pPr>
        <w:spacing w:line="240" w:lineRule="auto"/>
        <w:jc w:val="both"/>
        <w:rPr>
          <w:rFonts w:ascii="Times New Roman" w:eastAsia="Times New Roman" w:hAnsi="Times New Roman" w:cs="Times New Roman"/>
          <w:b/>
          <w:sz w:val="24"/>
          <w:szCs w:val="24"/>
        </w:rPr>
      </w:pPr>
    </w:p>
    <w:p w14:paraId="1F8815E6" w14:textId="77777777" w:rsidR="006F4D6C" w:rsidRDefault="006F4D6C">
      <w:pPr>
        <w:spacing w:line="240" w:lineRule="auto"/>
        <w:jc w:val="both"/>
        <w:rPr>
          <w:rFonts w:ascii="Times New Roman" w:eastAsia="Times New Roman" w:hAnsi="Times New Roman" w:cs="Times New Roman"/>
          <w:b/>
          <w:sz w:val="24"/>
          <w:szCs w:val="24"/>
        </w:rPr>
      </w:pPr>
    </w:p>
    <w:p w14:paraId="42BCD8B2"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3: RESEARCH METHODOLOGY</w:t>
      </w:r>
    </w:p>
    <w:p w14:paraId="61D1EAB8"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Research Design</w:t>
      </w:r>
    </w:p>
    <w:p w14:paraId="4D268EAD"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 report from a sample using the Google form, an online data collection form to resolve the research issue and research questions, the data from this non-experimental design study is collected.</w:t>
      </w:r>
    </w:p>
    <w:p w14:paraId="5B3C6A06"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Research Participants </w:t>
      </w:r>
    </w:p>
    <w:p w14:paraId="37BC4697"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goal participant for this study is 80 students from mechanical and electrical engineering departments in a polytechnic for the final year. They would have taken Communicative English 1, 2, and 3 subjects in all of their studies. As this is a small-scal</w:t>
      </w:r>
      <w:r>
        <w:rPr>
          <w:rFonts w:ascii="Times New Roman" w:eastAsia="Times New Roman" w:hAnsi="Times New Roman" w:cs="Times New Roman"/>
          <w:sz w:val="24"/>
          <w:szCs w:val="24"/>
        </w:rPr>
        <w:t>e sample, the data must be collected from a medium number of respondents. Sampling using probability methods, however, is used to classify possible participants in the sample, allowing population characteristics (e.g., social demographics, attitudes, prefe</w:t>
      </w:r>
      <w:r>
        <w:rPr>
          <w:rFonts w:ascii="Times New Roman" w:eastAsia="Times New Roman" w:hAnsi="Times New Roman" w:cs="Times New Roman"/>
          <w:sz w:val="24"/>
          <w:szCs w:val="24"/>
        </w:rPr>
        <w:t>rences, opinions, skills, interests and values) to be estimated without obtaining data from all members of the population.</w:t>
      </w:r>
    </w:p>
    <w:p w14:paraId="4CECE399"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Research Instrument</w:t>
      </w:r>
    </w:p>
    <w:p w14:paraId="36E44F22" w14:textId="77777777" w:rsidR="006F4D6C" w:rsidRDefault="002B57FE">
      <w:pPr>
        <w:spacing w:line="240" w:lineRule="auto"/>
        <w:jc w:val="both"/>
        <w:rPr>
          <w:rFonts w:ascii="Times New Roman" w:eastAsia="Times New Roman" w:hAnsi="Times New Roman" w:cs="Times New Roman"/>
          <w:sz w:val="24"/>
          <w:szCs w:val="24"/>
        </w:rPr>
      </w:pPr>
      <w:bookmarkStart w:id="5" w:name="_heading=h.tyjcwt" w:colFirst="0" w:colLast="0"/>
      <w:bookmarkEnd w:id="5"/>
      <w:r>
        <w:rPr>
          <w:rFonts w:ascii="Times New Roman" w:eastAsia="Times New Roman" w:hAnsi="Times New Roman" w:cs="Times New Roman"/>
          <w:sz w:val="24"/>
          <w:szCs w:val="24"/>
        </w:rPr>
        <w:t>Students are invited to complete a questionnaire consisting of 12 Self-Perceived Communicative Competence (S</w:t>
      </w:r>
      <w:r>
        <w:rPr>
          <w:rFonts w:ascii="Times New Roman" w:eastAsia="Times New Roman" w:hAnsi="Times New Roman" w:cs="Times New Roman"/>
          <w:sz w:val="24"/>
          <w:szCs w:val="24"/>
        </w:rPr>
        <w:t>PCC) items and 22 English Language Self-Efficacy Scale items. The Employability Skills (ES) Measurement Model was developed in order to research the employability skills acquired in Malaysian engineering students.</w:t>
      </w:r>
    </w:p>
    <w:p w14:paraId="6FBC8A10" w14:textId="77777777" w:rsidR="006F4D6C" w:rsidRDefault="002B57FE">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Data Collection and Analysis</w:t>
      </w:r>
    </w:p>
    <w:p w14:paraId="2F09894A" w14:textId="77777777" w:rsidR="006F4D6C" w:rsidRDefault="002B57F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w:t>
      </w:r>
      <w:r>
        <w:rPr>
          <w:rFonts w:ascii="Times New Roman" w:eastAsia="Times New Roman" w:hAnsi="Times New Roman" w:cs="Times New Roman"/>
          <w:sz w:val="24"/>
          <w:szCs w:val="24"/>
        </w:rPr>
        <w:t>dy investigates the perceptions of students on language proficiency and communicative competence towards employability skills. The survey will be disseminated to the final semester students using WhatsApp instant messaging application. The analysis will co</w:t>
      </w:r>
      <w:r>
        <w:rPr>
          <w:rFonts w:ascii="Times New Roman" w:eastAsia="Times New Roman" w:hAnsi="Times New Roman" w:cs="Times New Roman"/>
          <w:sz w:val="24"/>
          <w:szCs w:val="24"/>
        </w:rPr>
        <w:t>llect data from students who have taken Communicative English 1,2 and 3 subjects.</w:t>
      </w:r>
    </w:p>
    <w:p w14:paraId="1BE4B0EE" w14:textId="77777777" w:rsidR="006F4D6C" w:rsidRDefault="006F4D6C">
      <w:pPr>
        <w:spacing w:line="240" w:lineRule="auto"/>
        <w:jc w:val="both"/>
        <w:rPr>
          <w:rFonts w:ascii="Times New Roman" w:eastAsia="Times New Roman" w:hAnsi="Times New Roman" w:cs="Times New Roman"/>
          <w:sz w:val="24"/>
          <w:szCs w:val="24"/>
        </w:rPr>
      </w:pPr>
    </w:p>
    <w:p w14:paraId="2F645428" w14:textId="77777777" w:rsidR="006F4D6C" w:rsidRDefault="006F4D6C">
      <w:pPr>
        <w:spacing w:line="240" w:lineRule="auto"/>
        <w:jc w:val="both"/>
        <w:rPr>
          <w:rFonts w:ascii="Times New Roman" w:eastAsia="Times New Roman" w:hAnsi="Times New Roman" w:cs="Times New Roman"/>
          <w:sz w:val="24"/>
          <w:szCs w:val="24"/>
        </w:rPr>
      </w:pPr>
    </w:p>
    <w:p w14:paraId="36FD5720" w14:textId="77777777" w:rsidR="006F4D6C" w:rsidRDefault="006F4D6C">
      <w:pPr>
        <w:spacing w:line="240" w:lineRule="auto"/>
        <w:jc w:val="both"/>
        <w:rPr>
          <w:rFonts w:ascii="Times New Roman" w:eastAsia="Times New Roman" w:hAnsi="Times New Roman" w:cs="Times New Roman"/>
          <w:sz w:val="24"/>
          <w:szCs w:val="24"/>
        </w:rPr>
      </w:pPr>
    </w:p>
    <w:p w14:paraId="3004433D" w14:textId="77777777" w:rsidR="006F4D6C" w:rsidRDefault="006F4D6C">
      <w:pPr>
        <w:spacing w:line="240" w:lineRule="auto"/>
        <w:jc w:val="both"/>
        <w:rPr>
          <w:rFonts w:ascii="Times New Roman" w:eastAsia="Times New Roman" w:hAnsi="Times New Roman" w:cs="Times New Roman"/>
          <w:sz w:val="24"/>
          <w:szCs w:val="24"/>
        </w:rPr>
      </w:pPr>
    </w:p>
    <w:p w14:paraId="2E94421E" w14:textId="77777777" w:rsidR="006F4D6C" w:rsidRDefault="006F4D6C">
      <w:pPr>
        <w:spacing w:line="240" w:lineRule="auto"/>
        <w:jc w:val="both"/>
        <w:rPr>
          <w:rFonts w:ascii="Times New Roman" w:eastAsia="Times New Roman" w:hAnsi="Times New Roman" w:cs="Times New Roman"/>
          <w:sz w:val="24"/>
          <w:szCs w:val="24"/>
        </w:rPr>
      </w:pPr>
    </w:p>
    <w:p w14:paraId="08B95344" w14:textId="77777777" w:rsidR="006F4D6C" w:rsidRDefault="006F4D6C">
      <w:pPr>
        <w:spacing w:line="240" w:lineRule="auto"/>
        <w:jc w:val="both"/>
        <w:rPr>
          <w:rFonts w:ascii="Times New Roman" w:eastAsia="Times New Roman" w:hAnsi="Times New Roman" w:cs="Times New Roman"/>
          <w:sz w:val="24"/>
          <w:szCs w:val="24"/>
        </w:rPr>
      </w:pPr>
    </w:p>
    <w:p w14:paraId="48BC0D6D" w14:textId="77777777" w:rsidR="006F4D6C" w:rsidRDefault="006F4D6C">
      <w:pPr>
        <w:spacing w:line="240" w:lineRule="auto"/>
        <w:jc w:val="both"/>
        <w:rPr>
          <w:rFonts w:ascii="Times New Roman" w:eastAsia="Times New Roman" w:hAnsi="Times New Roman" w:cs="Times New Roman"/>
          <w:sz w:val="24"/>
          <w:szCs w:val="24"/>
        </w:rPr>
      </w:pPr>
    </w:p>
    <w:p w14:paraId="715BF180" w14:textId="31E1C160" w:rsidR="006F4D6C" w:rsidRDefault="006F4D6C">
      <w:pPr>
        <w:spacing w:line="240" w:lineRule="auto"/>
        <w:jc w:val="both"/>
        <w:rPr>
          <w:rFonts w:ascii="Times New Roman" w:eastAsia="Times New Roman" w:hAnsi="Times New Roman" w:cs="Times New Roman"/>
          <w:sz w:val="24"/>
          <w:szCs w:val="24"/>
        </w:rPr>
      </w:pPr>
    </w:p>
    <w:p w14:paraId="3CC45F69" w14:textId="548D0953" w:rsidR="00A91A1A" w:rsidRDefault="00A91A1A">
      <w:pPr>
        <w:spacing w:line="240" w:lineRule="auto"/>
        <w:jc w:val="both"/>
        <w:rPr>
          <w:rFonts w:ascii="Times New Roman" w:eastAsia="Times New Roman" w:hAnsi="Times New Roman" w:cs="Times New Roman"/>
          <w:sz w:val="24"/>
          <w:szCs w:val="24"/>
        </w:rPr>
      </w:pPr>
    </w:p>
    <w:p w14:paraId="41AB883F" w14:textId="77777777" w:rsidR="00A91A1A" w:rsidRDefault="00A91A1A">
      <w:pPr>
        <w:spacing w:line="240" w:lineRule="auto"/>
        <w:jc w:val="both"/>
        <w:rPr>
          <w:rFonts w:ascii="Times New Roman" w:eastAsia="Times New Roman" w:hAnsi="Times New Roman" w:cs="Times New Roman"/>
          <w:sz w:val="24"/>
          <w:szCs w:val="24"/>
        </w:rPr>
      </w:pPr>
      <w:bookmarkStart w:id="6" w:name="_GoBack"/>
      <w:bookmarkEnd w:id="6"/>
    </w:p>
    <w:p w14:paraId="6F4CB2B5" w14:textId="77777777" w:rsidR="006F4D6C" w:rsidRDefault="002B57F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4: Findings and Results</w:t>
      </w:r>
    </w:p>
    <w:p w14:paraId="6C70C9A7" w14:textId="77777777" w:rsidR="006F4D6C" w:rsidRDefault="002B57F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DF50E45"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chapter, the questionnaire collected via Google form will be transferred into Google Sheets for descriptive and i</w:t>
      </w:r>
      <w:r>
        <w:rPr>
          <w:rFonts w:ascii="Times New Roman" w:eastAsia="Times New Roman" w:hAnsi="Times New Roman" w:cs="Times New Roman"/>
          <w:sz w:val="24"/>
          <w:szCs w:val="24"/>
        </w:rPr>
        <w:t xml:space="preserve">nferential analysis. For this study, mean and standard deviation have been used for descriptive statistics, while Pearson Correlation is used to interpret the relationship between variables. </w:t>
      </w:r>
    </w:p>
    <w:p w14:paraId="7D31379E" w14:textId="77777777" w:rsidR="006F4D6C" w:rsidRDefault="002B57F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Descriptive Analysis</w:t>
      </w:r>
    </w:p>
    <w:p w14:paraId="642F9E55" w14:textId="77777777" w:rsidR="006F4D6C" w:rsidRDefault="002B57FE">
      <w:pPr>
        <w:spacing w:after="1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Descriptive analysis is used in this r</w:t>
      </w:r>
      <w:r>
        <w:rPr>
          <w:rFonts w:ascii="Times New Roman" w:eastAsia="Times New Roman" w:hAnsi="Times New Roman" w:cs="Times New Roman"/>
          <w:sz w:val="24"/>
          <w:szCs w:val="24"/>
        </w:rPr>
        <w:t>esearch to analyse the demographic profile of respondents, including gender, age group and study department.</w:t>
      </w:r>
    </w:p>
    <w:p w14:paraId="11DA1F7D" w14:textId="77777777" w:rsidR="006F4D6C" w:rsidRDefault="002B57F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Respondents' Demographic Profile</w:t>
      </w:r>
    </w:p>
    <w:p w14:paraId="77F6B481"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collects basic demographic information of the respondents for the researchers to further investigat</w:t>
      </w:r>
      <w:r>
        <w:rPr>
          <w:rFonts w:ascii="Times New Roman" w:eastAsia="Times New Roman" w:hAnsi="Times New Roman" w:cs="Times New Roman"/>
          <w:sz w:val="24"/>
          <w:szCs w:val="24"/>
        </w:rPr>
        <w:t xml:space="preserve">e the statistical relationship and significant differences between the variables mentioned above. </w:t>
      </w:r>
    </w:p>
    <w:p w14:paraId="4E77BE9C" w14:textId="77777777" w:rsidR="006F4D6C" w:rsidRDefault="002B57FE">
      <w:pPr>
        <w:spacing w:after="16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4.2.1 Respondents' Gender</w:t>
      </w:r>
    </w:p>
    <w:p w14:paraId="62D8495A" w14:textId="77777777" w:rsidR="006F4D6C" w:rsidRDefault="002B57FE">
      <w:pPr>
        <w:spacing w:after="160" w:line="240" w:lineRule="auto"/>
        <w:jc w:val="center"/>
        <w:rPr>
          <w:rFonts w:ascii="Times New Roman" w:eastAsia="Times New Roman" w:hAnsi="Times New Roman" w:cs="Times New Roman"/>
          <w:sz w:val="24"/>
          <w:szCs w:val="24"/>
        </w:rPr>
      </w:pPr>
      <w:r>
        <w:rPr>
          <w:noProof/>
        </w:rPr>
        <w:drawing>
          <wp:inline distT="0" distB="0" distL="0" distR="0" wp14:anchorId="5D607EBA" wp14:editId="59EA84CE">
            <wp:extent cx="5486400" cy="3200400"/>
            <wp:effectExtent l="0" t="0" r="0" b="0"/>
            <wp:docPr id="85" name="Chart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82E401"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study, 57 male and 23 female university students responded to the volunteering-based questionnaire. In other words, 71.25</w:t>
      </w:r>
      <w:r>
        <w:rPr>
          <w:rFonts w:ascii="Times New Roman" w:eastAsia="Times New Roman" w:hAnsi="Times New Roman" w:cs="Times New Roman"/>
          <w:sz w:val="24"/>
          <w:szCs w:val="24"/>
        </w:rPr>
        <w:t xml:space="preserve">% of male students answered the questionnaire while 28.75% of female participants replied to the questionnaire invitation. </w:t>
      </w:r>
    </w:p>
    <w:p w14:paraId="1E71B9D4" w14:textId="77777777" w:rsidR="006F4D6C" w:rsidRDefault="006F4D6C">
      <w:pPr>
        <w:spacing w:after="160" w:line="240" w:lineRule="auto"/>
        <w:jc w:val="both"/>
        <w:rPr>
          <w:rFonts w:ascii="Times New Roman" w:eastAsia="Times New Roman" w:hAnsi="Times New Roman" w:cs="Times New Roman"/>
          <w:sz w:val="24"/>
          <w:szCs w:val="24"/>
        </w:rPr>
      </w:pPr>
    </w:p>
    <w:p w14:paraId="0BF2CE17" w14:textId="77777777" w:rsidR="006F4D6C" w:rsidRDefault="006F4D6C">
      <w:pPr>
        <w:spacing w:after="160" w:line="240" w:lineRule="auto"/>
        <w:jc w:val="both"/>
        <w:rPr>
          <w:rFonts w:ascii="Times New Roman" w:eastAsia="Times New Roman" w:hAnsi="Times New Roman" w:cs="Times New Roman"/>
          <w:sz w:val="24"/>
          <w:szCs w:val="24"/>
        </w:rPr>
      </w:pPr>
    </w:p>
    <w:p w14:paraId="7CD8F42F" w14:textId="77777777" w:rsidR="006F4D6C" w:rsidRDefault="006F4D6C">
      <w:pPr>
        <w:spacing w:after="160" w:line="240" w:lineRule="auto"/>
        <w:jc w:val="both"/>
        <w:rPr>
          <w:rFonts w:ascii="Times New Roman" w:eastAsia="Times New Roman" w:hAnsi="Times New Roman" w:cs="Times New Roman"/>
          <w:sz w:val="24"/>
          <w:szCs w:val="24"/>
        </w:rPr>
      </w:pPr>
    </w:p>
    <w:p w14:paraId="2A1CB93E" w14:textId="77777777" w:rsidR="006F4D6C" w:rsidRDefault="006F4D6C">
      <w:pPr>
        <w:spacing w:after="160" w:line="240" w:lineRule="auto"/>
        <w:jc w:val="both"/>
        <w:rPr>
          <w:rFonts w:ascii="Times New Roman" w:eastAsia="Times New Roman" w:hAnsi="Times New Roman" w:cs="Times New Roman"/>
          <w:sz w:val="24"/>
          <w:szCs w:val="24"/>
        </w:rPr>
      </w:pPr>
    </w:p>
    <w:p w14:paraId="2AFB5744" w14:textId="77777777" w:rsidR="006F4D6C" w:rsidRDefault="002B57FE">
      <w:pPr>
        <w:spacing w:after="16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 xml:space="preserve">4.2.2 Respondents' Age </w:t>
      </w:r>
    </w:p>
    <w:p w14:paraId="074F9A15" w14:textId="77777777" w:rsidR="006F4D6C" w:rsidRDefault="002B57FE">
      <w:pPr>
        <w:spacing w:after="160" w:line="240" w:lineRule="auto"/>
        <w:jc w:val="center"/>
      </w:pPr>
      <w:r>
        <w:rPr>
          <w:noProof/>
        </w:rPr>
        <w:drawing>
          <wp:inline distT="0" distB="0" distL="0" distR="0" wp14:anchorId="14F5A782" wp14:editId="2F27E372">
            <wp:extent cx="5486400" cy="3200400"/>
            <wp:effectExtent l="0" t="0" r="0" b="0"/>
            <wp:docPr id="86" name="Chart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D6CAF5"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demographic background collected from the questionnaire was age. The highest age who responded to the questionnaire was 21, while the second-highest was 22, followed by the age 23. However, only three respondents were 20. In other words, 83.75% of </w:t>
      </w:r>
      <w:r>
        <w:rPr>
          <w:rFonts w:ascii="Times New Roman" w:eastAsia="Times New Roman" w:hAnsi="Times New Roman" w:cs="Times New Roman"/>
          <w:sz w:val="24"/>
          <w:szCs w:val="24"/>
        </w:rPr>
        <w:t xml:space="preserve">respondents were 22 years old. It was because the respondents were final-year students from the September intake.  </w:t>
      </w:r>
    </w:p>
    <w:p w14:paraId="3234DCBE" w14:textId="77777777" w:rsidR="006F4D6C" w:rsidRDefault="002B57F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Mean, Standard Deviation and Correlations Among the Variables</w:t>
      </w:r>
    </w:p>
    <w:p w14:paraId="3105204B" w14:textId="77777777" w:rsidR="006F4D6C" w:rsidRDefault="002B57FE">
      <w:pPr>
        <w:spacing w:after="160" w:line="240" w:lineRule="auto"/>
        <w:jc w:val="both"/>
        <w:rPr>
          <w:rFonts w:ascii="Times New Roman" w:eastAsia="Times New Roman" w:hAnsi="Times New Roman" w:cs="Times New Roman"/>
          <w:b/>
          <w:i/>
          <w:sz w:val="24"/>
          <w:szCs w:val="24"/>
        </w:rPr>
      </w:pPr>
      <w:bookmarkStart w:id="7" w:name="_heading=h.3dy6vkm" w:colFirst="0" w:colLast="0"/>
      <w:bookmarkEnd w:id="7"/>
      <w:r>
        <w:rPr>
          <w:rFonts w:ascii="Times New Roman" w:eastAsia="Times New Roman" w:hAnsi="Times New Roman" w:cs="Times New Roman"/>
          <w:b/>
          <w:i/>
          <w:sz w:val="24"/>
          <w:szCs w:val="24"/>
        </w:rPr>
        <w:t>4.3.1 The Mean Score, Standard Deviation and Pearson's Correlation (R) Fo</w:t>
      </w:r>
      <w:r>
        <w:rPr>
          <w:rFonts w:ascii="Times New Roman" w:eastAsia="Times New Roman" w:hAnsi="Times New Roman" w:cs="Times New Roman"/>
          <w:b/>
          <w:i/>
          <w:sz w:val="24"/>
          <w:szCs w:val="24"/>
        </w:rPr>
        <w:t>r Self-Perceived Communication Competence Scale (SPCC) and its Correlation with Employability Skills</w:t>
      </w:r>
    </w:p>
    <w:p w14:paraId="2CB4AAB9" w14:textId="77777777" w:rsidR="006F4D6C" w:rsidRDefault="002B57FE">
      <w:pPr>
        <w:widowControl w:val="0"/>
        <w:spacing w:after="0" w:line="240" w:lineRule="auto"/>
        <w:ind w:left="283" w:right="607"/>
        <w:jc w:val="center"/>
        <w:rPr>
          <w:rFonts w:ascii="Times New Roman" w:eastAsia="Times New Roman" w:hAnsi="Times New Roman" w:cs="Times New Roman"/>
          <w:sz w:val="19"/>
          <w:szCs w:val="19"/>
        </w:rPr>
      </w:pPr>
      <w:bookmarkStart w:id="8" w:name="_heading=h.1t3h5sf" w:colFirst="0" w:colLast="0"/>
      <w:bookmarkEnd w:id="8"/>
      <w:r>
        <w:rPr>
          <w:rFonts w:ascii="Times New Roman" w:eastAsia="Times New Roman" w:hAnsi="Times New Roman" w:cs="Times New Roman"/>
          <w:sz w:val="19"/>
          <w:szCs w:val="19"/>
        </w:rPr>
        <w:t>Table 1. Mean, SD and Pearson’s Correlation (r) for SPCC (n = 80)</w:t>
      </w:r>
    </w:p>
    <w:p w14:paraId="2A064E01" w14:textId="77777777" w:rsidR="006F4D6C" w:rsidRDefault="002B57FE">
      <w:pPr>
        <w:widowControl w:val="0"/>
        <w:tabs>
          <w:tab w:val="left" w:pos="4453"/>
          <w:tab w:val="left" w:pos="5269"/>
          <w:tab w:val="left" w:pos="6374"/>
        </w:tabs>
        <w:spacing w:before="50" w:after="0" w:line="240" w:lineRule="auto"/>
        <w:rPr>
          <w:rFonts w:ascii="Times New Roman" w:eastAsia="Times New Roman" w:hAnsi="Times New Roman" w:cs="Times New Roman"/>
          <w:sz w:val="31"/>
          <w:szCs w:val="31"/>
          <w:vertAlign w:val="subscript"/>
        </w:rPr>
      </w:pPr>
      <w:r>
        <w:rPr>
          <w:rFonts w:ascii="Times New Roman" w:eastAsia="Times New Roman" w:hAnsi="Times New Roman" w:cs="Times New Roman"/>
          <w:sz w:val="31"/>
          <w:szCs w:val="31"/>
          <w:vertAlign w:val="subscript"/>
        </w:rPr>
        <w:t xml:space="preserve">                          Variables</w:t>
      </w:r>
      <w:r>
        <w:rPr>
          <w:rFonts w:ascii="Times New Roman" w:eastAsia="Times New Roman" w:hAnsi="Times New Roman" w:cs="Times New Roman"/>
          <w:sz w:val="31"/>
          <w:szCs w:val="31"/>
          <w:vertAlign w:val="subscript"/>
        </w:rPr>
        <w:tab/>
      </w:r>
      <w:r>
        <w:rPr>
          <w:rFonts w:ascii="Times New Roman" w:eastAsia="Times New Roman" w:hAnsi="Times New Roman" w:cs="Times New Roman"/>
          <w:sz w:val="31"/>
          <w:szCs w:val="31"/>
          <w:vertAlign w:val="subscript"/>
        </w:rPr>
        <w:tab/>
      </w:r>
      <w:r>
        <w:rPr>
          <w:rFonts w:ascii="Times New Roman" w:eastAsia="Times New Roman" w:hAnsi="Times New Roman" w:cs="Times New Roman"/>
          <w:sz w:val="31"/>
          <w:szCs w:val="31"/>
          <w:vertAlign w:val="subscript"/>
        </w:rPr>
        <w:t xml:space="preserve">                   Mean         SD       Pearson’Correlation </w:t>
      </w:r>
      <w:r>
        <w:rPr>
          <w:rFonts w:ascii="Times New Roman" w:eastAsia="Times New Roman" w:hAnsi="Times New Roman" w:cs="Times New Roman"/>
          <w:sz w:val="19"/>
          <w:szCs w:val="19"/>
        </w:rPr>
        <w:t xml:space="preserve">                                                          </w:t>
      </w:r>
      <w:r>
        <w:rPr>
          <w:noProof/>
        </w:rPr>
        <mc:AlternateContent>
          <mc:Choice Requires="wps">
            <w:drawing>
              <wp:anchor distT="0" distB="0" distL="0" distR="0" simplePos="0" relativeHeight="251659264" behindDoc="0" locked="0" layoutInCell="1" hidden="0" allowOverlap="1" wp14:anchorId="284D4F40" wp14:editId="38E624FD">
                <wp:simplePos x="0" y="0"/>
                <wp:positionH relativeFrom="column">
                  <wp:posOffset>406400</wp:posOffset>
                </wp:positionH>
                <wp:positionV relativeFrom="paragraph">
                  <wp:posOffset>63500</wp:posOffset>
                </wp:positionV>
                <wp:extent cx="5715" cy="12700"/>
                <wp:effectExtent l="0" t="0" r="0" b="0"/>
                <wp:wrapTopAndBottom distT="0" distB="0"/>
                <wp:docPr id="91" name="Rectangle 91"/>
                <wp:cNvGraphicFramePr/>
                <a:graphic xmlns:a="http://schemas.openxmlformats.org/drawingml/2006/main">
                  <a:graphicData uri="http://schemas.microsoft.com/office/word/2010/wordprocessingShape">
                    <wps:wsp>
                      <wps:cNvSpPr/>
                      <wps:spPr>
                        <a:xfrm>
                          <a:off x="2798380" y="3777143"/>
                          <a:ext cx="5095240" cy="5715"/>
                        </a:xfrm>
                        <a:prstGeom prst="rect">
                          <a:avLst/>
                        </a:prstGeom>
                        <a:solidFill>
                          <a:srgbClr val="000000"/>
                        </a:solidFill>
                        <a:ln>
                          <a:noFill/>
                        </a:ln>
                      </wps:spPr>
                      <wps:txbx>
                        <w:txbxContent>
                          <w:p w14:paraId="5721708B" w14:textId="77777777" w:rsidR="006F4D6C" w:rsidRDefault="006F4D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406400</wp:posOffset>
                </wp:positionH>
                <wp:positionV relativeFrom="paragraph">
                  <wp:posOffset>63500</wp:posOffset>
                </wp:positionV>
                <wp:extent cx="5715" cy="12700"/>
                <wp:effectExtent b="0" l="0" r="0" t="0"/>
                <wp:wrapTopAndBottom distB="0" distT="0"/>
                <wp:docPr id="9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5715" cy="12700"/>
                        </a:xfrm>
                        <a:prstGeom prst="rect"/>
                        <a:ln/>
                      </pic:spPr>
                    </pic:pic>
                  </a:graphicData>
                </a:graphic>
              </wp:anchor>
            </w:drawing>
          </mc:Fallback>
        </mc:AlternateContent>
      </w:r>
      <w:r>
        <w:rPr>
          <w:noProof/>
        </w:rPr>
        <mc:AlternateContent>
          <mc:Choice Requires="wps">
            <w:drawing>
              <wp:anchor distT="0" distB="0" distL="0" distR="0" simplePos="0" relativeHeight="251660288" behindDoc="0" locked="0" layoutInCell="1" hidden="0" allowOverlap="1" wp14:anchorId="7025D679" wp14:editId="76A1D49E">
                <wp:simplePos x="0" y="0"/>
                <wp:positionH relativeFrom="column">
                  <wp:posOffset>406400</wp:posOffset>
                </wp:positionH>
                <wp:positionV relativeFrom="paragraph">
                  <wp:posOffset>177800</wp:posOffset>
                </wp:positionV>
                <wp:extent cx="6350" cy="12700"/>
                <wp:effectExtent l="0" t="0" r="0" b="0"/>
                <wp:wrapTopAndBottom distT="0" distB="0"/>
                <wp:docPr id="88" name="Freeform: Shape 88"/>
                <wp:cNvGraphicFramePr/>
                <a:graphic xmlns:a="http://schemas.openxmlformats.org/drawingml/2006/main">
                  <a:graphicData uri="http://schemas.microsoft.com/office/word/2010/wordprocessingShape">
                    <wps:wsp>
                      <wps:cNvSpPr/>
                      <wps:spPr>
                        <a:xfrm>
                          <a:off x="2798063" y="3776825"/>
                          <a:ext cx="5095875" cy="6350"/>
                        </a:xfrm>
                        <a:custGeom>
                          <a:avLst/>
                          <a:gdLst/>
                          <a:ahLst/>
                          <a:cxnLst/>
                          <a:rect l="l" t="t" r="r" b="b"/>
                          <a:pathLst>
                            <a:path w="8025" h="10" extrusionOk="0">
                              <a:moveTo>
                                <a:pt x="6096" y="0"/>
                              </a:moveTo>
                              <a:lnTo>
                                <a:pt x="5379" y="0"/>
                              </a:lnTo>
                              <a:lnTo>
                                <a:pt x="4753" y="0"/>
                              </a:lnTo>
                              <a:lnTo>
                                <a:pt x="4131" y="0"/>
                              </a:lnTo>
                              <a:lnTo>
                                <a:pt x="3288" y="0"/>
                              </a:lnTo>
                              <a:lnTo>
                                <a:pt x="0" y="0"/>
                              </a:lnTo>
                              <a:lnTo>
                                <a:pt x="0" y="9"/>
                              </a:lnTo>
                              <a:lnTo>
                                <a:pt x="3288" y="9"/>
                              </a:lnTo>
                              <a:lnTo>
                                <a:pt x="4131" y="9"/>
                              </a:lnTo>
                              <a:lnTo>
                                <a:pt x="4753" y="9"/>
                              </a:lnTo>
                              <a:lnTo>
                                <a:pt x="5379" y="9"/>
                              </a:lnTo>
                              <a:lnTo>
                                <a:pt x="6096" y="9"/>
                              </a:lnTo>
                              <a:lnTo>
                                <a:pt x="6096" y="0"/>
                              </a:lnTo>
                              <a:close/>
                              <a:moveTo>
                                <a:pt x="8024" y="0"/>
                              </a:moveTo>
                              <a:lnTo>
                                <a:pt x="7349" y="0"/>
                              </a:lnTo>
                              <a:lnTo>
                                <a:pt x="6723" y="0"/>
                              </a:lnTo>
                              <a:lnTo>
                                <a:pt x="6096" y="0"/>
                              </a:lnTo>
                              <a:lnTo>
                                <a:pt x="6096" y="9"/>
                              </a:lnTo>
                              <a:lnTo>
                                <a:pt x="6723" y="9"/>
                              </a:lnTo>
                              <a:lnTo>
                                <a:pt x="7349" y="9"/>
                              </a:lnTo>
                              <a:lnTo>
                                <a:pt x="8024" y="9"/>
                              </a:lnTo>
                              <a:lnTo>
                                <a:pt x="802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406400</wp:posOffset>
                </wp:positionH>
                <wp:positionV relativeFrom="paragraph">
                  <wp:posOffset>177800</wp:posOffset>
                </wp:positionV>
                <wp:extent cx="6350" cy="12700"/>
                <wp:effectExtent b="0" l="0" r="0" t="0"/>
                <wp:wrapTopAndBottom distB="0" distT="0"/>
                <wp:docPr id="88"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6350" cy="12700"/>
                        </a:xfrm>
                        <a:prstGeom prst="rect"/>
                        <a:ln/>
                      </pic:spPr>
                    </pic:pic>
                  </a:graphicData>
                </a:graphic>
              </wp:anchor>
            </w:drawing>
          </mc:Fallback>
        </mc:AlternateContent>
      </w:r>
    </w:p>
    <w:tbl>
      <w:tblPr>
        <w:tblStyle w:val="a3"/>
        <w:tblW w:w="8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19"/>
        <w:gridCol w:w="922"/>
        <w:gridCol w:w="832"/>
        <w:gridCol w:w="991"/>
      </w:tblGrid>
      <w:tr w:rsidR="006F4D6C" w14:paraId="3048EFE9" w14:textId="77777777">
        <w:trPr>
          <w:trHeight w:val="334"/>
        </w:trPr>
        <w:tc>
          <w:tcPr>
            <w:tcW w:w="6219" w:type="dxa"/>
          </w:tcPr>
          <w:p w14:paraId="4EEB4B30"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 I can present a talk to a group of strangers in English.</w:t>
            </w:r>
          </w:p>
        </w:tc>
        <w:tc>
          <w:tcPr>
            <w:tcW w:w="922" w:type="dxa"/>
          </w:tcPr>
          <w:p w14:paraId="33B04D93"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3.032</w:t>
            </w:r>
          </w:p>
        </w:tc>
        <w:tc>
          <w:tcPr>
            <w:tcW w:w="832" w:type="dxa"/>
          </w:tcPr>
          <w:p w14:paraId="0D9CD1C7"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0.722</w:t>
            </w:r>
          </w:p>
        </w:tc>
        <w:tc>
          <w:tcPr>
            <w:tcW w:w="991" w:type="dxa"/>
          </w:tcPr>
          <w:p w14:paraId="54287CCF"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0.655</w:t>
            </w:r>
          </w:p>
        </w:tc>
      </w:tr>
      <w:tr w:rsidR="006F4D6C" w14:paraId="26C8B5F7" w14:textId="77777777">
        <w:trPr>
          <w:trHeight w:val="345"/>
        </w:trPr>
        <w:tc>
          <w:tcPr>
            <w:tcW w:w="6219" w:type="dxa"/>
          </w:tcPr>
          <w:p w14:paraId="792887E5"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(2) I can talk with an acquaintance in English.</w:t>
            </w:r>
          </w:p>
        </w:tc>
        <w:tc>
          <w:tcPr>
            <w:tcW w:w="922" w:type="dxa"/>
          </w:tcPr>
          <w:p w14:paraId="22F25C9F"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4.089</w:t>
            </w:r>
          </w:p>
        </w:tc>
        <w:tc>
          <w:tcPr>
            <w:tcW w:w="832" w:type="dxa"/>
          </w:tcPr>
          <w:p w14:paraId="46D80020"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0.544</w:t>
            </w:r>
          </w:p>
        </w:tc>
        <w:tc>
          <w:tcPr>
            <w:tcW w:w="991" w:type="dxa"/>
          </w:tcPr>
          <w:p w14:paraId="6789A696"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0.835</w:t>
            </w:r>
          </w:p>
        </w:tc>
      </w:tr>
      <w:tr w:rsidR="006F4D6C" w14:paraId="0E058D3A" w14:textId="77777777">
        <w:trPr>
          <w:trHeight w:val="352"/>
        </w:trPr>
        <w:tc>
          <w:tcPr>
            <w:tcW w:w="6219" w:type="dxa"/>
          </w:tcPr>
          <w:p w14:paraId="7CF986AA"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I can talk in a large meeting of friends in English. </w:t>
            </w:r>
          </w:p>
        </w:tc>
        <w:tc>
          <w:tcPr>
            <w:tcW w:w="922" w:type="dxa"/>
          </w:tcPr>
          <w:p w14:paraId="0BB021F8"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3..945</w:t>
            </w:r>
          </w:p>
        </w:tc>
        <w:tc>
          <w:tcPr>
            <w:tcW w:w="832" w:type="dxa"/>
          </w:tcPr>
          <w:p w14:paraId="7F13E475"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0.731</w:t>
            </w:r>
          </w:p>
        </w:tc>
        <w:tc>
          <w:tcPr>
            <w:tcW w:w="991" w:type="dxa"/>
          </w:tcPr>
          <w:p w14:paraId="393053A4"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0.805</w:t>
            </w:r>
          </w:p>
        </w:tc>
      </w:tr>
      <w:tr w:rsidR="006F4D6C" w14:paraId="56E5D90B" w14:textId="77777777">
        <w:trPr>
          <w:trHeight w:val="352"/>
        </w:trPr>
        <w:tc>
          <w:tcPr>
            <w:tcW w:w="6219" w:type="dxa"/>
          </w:tcPr>
          <w:p w14:paraId="0607AAF6"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(4) I can talk in English with a small group of strangers.</w:t>
            </w:r>
          </w:p>
        </w:tc>
        <w:tc>
          <w:tcPr>
            <w:tcW w:w="922" w:type="dxa"/>
          </w:tcPr>
          <w:p w14:paraId="6F365E61"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3.566</w:t>
            </w:r>
          </w:p>
        </w:tc>
        <w:tc>
          <w:tcPr>
            <w:tcW w:w="832" w:type="dxa"/>
          </w:tcPr>
          <w:p w14:paraId="13CFA63A"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0.656</w:t>
            </w:r>
          </w:p>
        </w:tc>
        <w:tc>
          <w:tcPr>
            <w:tcW w:w="991" w:type="dxa"/>
          </w:tcPr>
          <w:p w14:paraId="2028C3A2"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0.768</w:t>
            </w:r>
          </w:p>
        </w:tc>
      </w:tr>
      <w:tr w:rsidR="006F4D6C" w14:paraId="52183B01" w14:textId="77777777">
        <w:trPr>
          <w:trHeight w:val="352"/>
        </w:trPr>
        <w:tc>
          <w:tcPr>
            <w:tcW w:w="6219" w:type="dxa"/>
          </w:tcPr>
          <w:p w14:paraId="4AC467DE"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(5) I can talk with a friend in English.</w:t>
            </w:r>
          </w:p>
        </w:tc>
        <w:tc>
          <w:tcPr>
            <w:tcW w:w="922" w:type="dxa"/>
          </w:tcPr>
          <w:p w14:paraId="6BD18690"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4.235</w:t>
            </w:r>
          </w:p>
        </w:tc>
        <w:tc>
          <w:tcPr>
            <w:tcW w:w="832" w:type="dxa"/>
          </w:tcPr>
          <w:p w14:paraId="60243720"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0.884</w:t>
            </w:r>
          </w:p>
        </w:tc>
        <w:tc>
          <w:tcPr>
            <w:tcW w:w="991" w:type="dxa"/>
          </w:tcPr>
          <w:p w14:paraId="6863A75B"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0.854</w:t>
            </w:r>
          </w:p>
        </w:tc>
      </w:tr>
      <w:tr w:rsidR="006F4D6C" w14:paraId="3D367214" w14:textId="77777777">
        <w:trPr>
          <w:trHeight w:val="352"/>
        </w:trPr>
        <w:tc>
          <w:tcPr>
            <w:tcW w:w="6219" w:type="dxa"/>
          </w:tcPr>
          <w:p w14:paraId="069C7341"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(6) I can talk in a large meeting of acquaintances in English.</w:t>
            </w:r>
          </w:p>
        </w:tc>
        <w:tc>
          <w:tcPr>
            <w:tcW w:w="922" w:type="dxa"/>
          </w:tcPr>
          <w:p w14:paraId="3AFE2894"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3.772</w:t>
            </w:r>
          </w:p>
        </w:tc>
        <w:tc>
          <w:tcPr>
            <w:tcW w:w="832" w:type="dxa"/>
          </w:tcPr>
          <w:p w14:paraId="436796CC"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0.569</w:t>
            </w:r>
          </w:p>
        </w:tc>
        <w:tc>
          <w:tcPr>
            <w:tcW w:w="991" w:type="dxa"/>
          </w:tcPr>
          <w:p w14:paraId="7810F290"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0.770</w:t>
            </w:r>
          </w:p>
        </w:tc>
      </w:tr>
      <w:tr w:rsidR="006F4D6C" w14:paraId="23C17A1C" w14:textId="77777777">
        <w:trPr>
          <w:trHeight w:val="352"/>
        </w:trPr>
        <w:tc>
          <w:tcPr>
            <w:tcW w:w="6219" w:type="dxa"/>
          </w:tcPr>
          <w:p w14:paraId="6CC3352A"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(7) I can talk with a stranger in English.</w:t>
            </w:r>
          </w:p>
        </w:tc>
        <w:tc>
          <w:tcPr>
            <w:tcW w:w="922" w:type="dxa"/>
          </w:tcPr>
          <w:p w14:paraId="17DB8C8A"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3.128</w:t>
            </w:r>
          </w:p>
        </w:tc>
        <w:tc>
          <w:tcPr>
            <w:tcW w:w="832" w:type="dxa"/>
          </w:tcPr>
          <w:p w14:paraId="5CAB3C69"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0.457</w:t>
            </w:r>
          </w:p>
        </w:tc>
        <w:tc>
          <w:tcPr>
            <w:tcW w:w="991" w:type="dxa"/>
          </w:tcPr>
          <w:p w14:paraId="30395D6A"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0.675</w:t>
            </w:r>
          </w:p>
        </w:tc>
      </w:tr>
      <w:tr w:rsidR="006F4D6C" w14:paraId="6504906E" w14:textId="77777777">
        <w:trPr>
          <w:trHeight w:val="352"/>
        </w:trPr>
        <w:tc>
          <w:tcPr>
            <w:tcW w:w="6219" w:type="dxa"/>
          </w:tcPr>
          <w:p w14:paraId="50764C67"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(8) I can present a talk to a group of friends in English.</w:t>
            </w:r>
          </w:p>
        </w:tc>
        <w:tc>
          <w:tcPr>
            <w:tcW w:w="922" w:type="dxa"/>
          </w:tcPr>
          <w:p w14:paraId="655DE927"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3.567</w:t>
            </w:r>
          </w:p>
        </w:tc>
        <w:tc>
          <w:tcPr>
            <w:tcW w:w="832" w:type="dxa"/>
          </w:tcPr>
          <w:p w14:paraId="5EC65FEC"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0.642</w:t>
            </w:r>
          </w:p>
        </w:tc>
        <w:tc>
          <w:tcPr>
            <w:tcW w:w="991" w:type="dxa"/>
          </w:tcPr>
          <w:p w14:paraId="7B5ACA01"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0.701</w:t>
            </w:r>
          </w:p>
        </w:tc>
      </w:tr>
      <w:tr w:rsidR="006F4D6C" w14:paraId="68E80412" w14:textId="77777777">
        <w:trPr>
          <w:trHeight w:val="352"/>
        </w:trPr>
        <w:tc>
          <w:tcPr>
            <w:tcW w:w="6219" w:type="dxa"/>
          </w:tcPr>
          <w:p w14:paraId="7B25C6C4"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(9) I can talk in English with a small group of acquaintances.</w:t>
            </w:r>
          </w:p>
        </w:tc>
        <w:tc>
          <w:tcPr>
            <w:tcW w:w="922" w:type="dxa"/>
          </w:tcPr>
          <w:p w14:paraId="7347423D"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3.423</w:t>
            </w:r>
          </w:p>
        </w:tc>
        <w:tc>
          <w:tcPr>
            <w:tcW w:w="832" w:type="dxa"/>
          </w:tcPr>
          <w:p w14:paraId="0FC513E0"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0.590</w:t>
            </w:r>
          </w:p>
        </w:tc>
        <w:tc>
          <w:tcPr>
            <w:tcW w:w="991" w:type="dxa"/>
          </w:tcPr>
          <w:p w14:paraId="169839A4"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0.784</w:t>
            </w:r>
          </w:p>
        </w:tc>
      </w:tr>
      <w:tr w:rsidR="006F4D6C" w14:paraId="7B7C8CF4" w14:textId="77777777">
        <w:trPr>
          <w:trHeight w:val="352"/>
        </w:trPr>
        <w:tc>
          <w:tcPr>
            <w:tcW w:w="6219" w:type="dxa"/>
          </w:tcPr>
          <w:p w14:paraId="27F108EC"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(10) I can talk in a large meeting of strangers in English.</w:t>
            </w:r>
          </w:p>
        </w:tc>
        <w:tc>
          <w:tcPr>
            <w:tcW w:w="922" w:type="dxa"/>
          </w:tcPr>
          <w:p w14:paraId="64F00C2A"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2.980</w:t>
            </w:r>
          </w:p>
        </w:tc>
        <w:tc>
          <w:tcPr>
            <w:tcW w:w="832" w:type="dxa"/>
          </w:tcPr>
          <w:p w14:paraId="680F9D91"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0.569</w:t>
            </w:r>
          </w:p>
        </w:tc>
        <w:tc>
          <w:tcPr>
            <w:tcW w:w="991" w:type="dxa"/>
          </w:tcPr>
          <w:p w14:paraId="3A1CBC9C"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0.509</w:t>
            </w:r>
          </w:p>
        </w:tc>
      </w:tr>
      <w:tr w:rsidR="006F4D6C" w14:paraId="13179421" w14:textId="77777777">
        <w:trPr>
          <w:trHeight w:val="352"/>
        </w:trPr>
        <w:tc>
          <w:tcPr>
            <w:tcW w:w="6219" w:type="dxa"/>
          </w:tcPr>
          <w:p w14:paraId="74385623"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I can </w:t>
            </w:r>
            <w:r>
              <w:rPr>
                <w:rFonts w:ascii="Times New Roman" w:eastAsia="Times New Roman" w:hAnsi="Times New Roman" w:cs="Times New Roman"/>
                <w:sz w:val="20"/>
                <w:szCs w:val="20"/>
              </w:rPr>
              <w:t>talk to a small group of friends in English.</w:t>
            </w:r>
          </w:p>
        </w:tc>
        <w:tc>
          <w:tcPr>
            <w:tcW w:w="922" w:type="dxa"/>
          </w:tcPr>
          <w:p w14:paraId="304D7354"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4.115</w:t>
            </w:r>
          </w:p>
        </w:tc>
        <w:tc>
          <w:tcPr>
            <w:tcW w:w="832" w:type="dxa"/>
          </w:tcPr>
          <w:p w14:paraId="264E25AC"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0.776</w:t>
            </w:r>
          </w:p>
        </w:tc>
        <w:tc>
          <w:tcPr>
            <w:tcW w:w="991" w:type="dxa"/>
          </w:tcPr>
          <w:p w14:paraId="1F080E41"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0.812</w:t>
            </w:r>
          </w:p>
        </w:tc>
      </w:tr>
      <w:tr w:rsidR="006F4D6C" w14:paraId="2F7C6305" w14:textId="77777777">
        <w:trPr>
          <w:trHeight w:val="352"/>
        </w:trPr>
        <w:tc>
          <w:tcPr>
            <w:tcW w:w="6219" w:type="dxa"/>
          </w:tcPr>
          <w:p w14:paraId="0A9A7887"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 I can present a talk to a group of acquaintances in English.</w:t>
            </w:r>
          </w:p>
        </w:tc>
        <w:tc>
          <w:tcPr>
            <w:tcW w:w="922" w:type="dxa"/>
          </w:tcPr>
          <w:p w14:paraId="630E91E8"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3.776</w:t>
            </w:r>
          </w:p>
        </w:tc>
        <w:tc>
          <w:tcPr>
            <w:tcW w:w="832" w:type="dxa"/>
          </w:tcPr>
          <w:p w14:paraId="41005A55"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0.459</w:t>
            </w:r>
          </w:p>
        </w:tc>
        <w:tc>
          <w:tcPr>
            <w:tcW w:w="991" w:type="dxa"/>
          </w:tcPr>
          <w:p w14:paraId="45963BAE"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0.776</w:t>
            </w:r>
          </w:p>
        </w:tc>
      </w:tr>
    </w:tbl>
    <w:p w14:paraId="51EF845E" w14:textId="77777777" w:rsidR="006F4D6C" w:rsidRDefault="002B57FE">
      <w:pPr>
        <w:widowControl w:val="0"/>
        <w:tabs>
          <w:tab w:val="left" w:pos="6637"/>
          <w:tab w:val="left" w:pos="7309"/>
          <w:tab w:val="left" w:pos="7935"/>
          <w:tab w:val="left" w:pos="8589"/>
        </w:tabs>
        <w:spacing w:after="0" w:line="240" w:lineRule="auto"/>
        <w:rPr>
          <w:rFonts w:ascii="Times New Roman" w:eastAsia="Times New Roman" w:hAnsi="Times New Roman" w:cs="Times New Roman"/>
          <w:i/>
          <w:sz w:val="19"/>
          <w:szCs w:val="19"/>
        </w:rPr>
      </w:pPr>
      <w:r>
        <w:rPr>
          <w:rFonts w:ascii="Times New Roman" w:eastAsia="Times New Roman" w:hAnsi="Times New Roman" w:cs="Times New Roman"/>
          <w:i/>
          <w:sz w:val="18"/>
          <w:szCs w:val="18"/>
        </w:rPr>
        <w:t>**Correlation is significant at the 0.01 level (2-tailed)</w:t>
      </w:r>
      <w:r>
        <w:rPr>
          <w:noProof/>
        </w:rPr>
        <mc:AlternateContent>
          <mc:Choice Requires="wps">
            <w:drawing>
              <wp:anchor distT="0" distB="0" distL="0" distR="0" simplePos="0" relativeHeight="251661312" behindDoc="0" locked="0" layoutInCell="1" hidden="0" allowOverlap="1" wp14:anchorId="3966AA8F" wp14:editId="32A9FEDA">
                <wp:simplePos x="0" y="0"/>
                <wp:positionH relativeFrom="column">
                  <wp:posOffset>330200</wp:posOffset>
                </wp:positionH>
                <wp:positionV relativeFrom="paragraph">
                  <wp:posOffset>139700</wp:posOffset>
                </wp:positionV>
                <wp:extent cx="6350" cy="12700"/>
                <wp:effectExtent l="0" t="0" r="0" b="0"/>
                <wp:wrapTopAndBottom distT="0" distB="0"/>
                <wp:docPr id="92" name="Freeform: Shape 92"/>
                <wp:cNvGraphicFramePr/>
                <a:graphic xmlns:a="http://schemas.openxmlformats.org/drawingml/2006/main">
                  <a:graphicData uri="http://schemas.microsoft.com/office/word/2010/wordprocessingShape">
                    <wps:wsp>
                      <wps:cNvSpPr/>
                      <wps:spPr>
                        <a:xfrm>
                          <a:off x="2798063" y="3776825"/>
                          <a:ext cx="5095875" cy="6350"/>
                        </a:xfrm>
                        <a:custGeom>
                          <a:avLst/>
                          <a:gdLst/>
                          <a:ahLst/>
                          <a:cxnLst/>
                          <a:rect l="l" t="t" r="r" b="b"/>
                          <a:pathLst>
                            <a:path w="8025" h="10" extrusionOk="0">
                              <a:moveTo>
                                <a:pt x="6096" y="0"/>
                              </a:moveTo>
                              <a:lnTo>
                                <a:pt x="5379" y="0"/>
                              </a:lnTo>
                              <a:lnTo>
                                <a:pt x="4753" y="0"/>
                              </a:lnTo>
                              <a:lnTo>
                                <a:pt x="4131" y="0"/>
                              </a:lnTo>
                              <a:lnTo>
                                <a:pt x="3288" y="0"/>
                              </a:lnTo>
                              <a:lnTo>
                                <a:pt x="0" y="0"/>
                              </a:lnTo>
                              <a:lnTo>
                                <a:pt x="0" y="9"/>
                              </a:lnTo>
                              <a:lnTo>
                                <a:pt x="3288" y="9"/>
                              </a:lnTo>
                              <a:lnTo>
                                <a:pt x="4131" y="9"/>
                              </a:lnTo>
                              <a:lnTo>
                                <a:pt x="4753" y="9"/>
                              </a:lnTo>
                              <a:lnTo>
                                <a:pt x="5379" y="9"/>
                              </a:lnTo>
                              <a:lnTo>
                                <a:pt x="6096" y="9"/>
                              </a:lnTo>
                              <a:lnTo>
                                <a:pt x="6096" y="0"/>
                              </a:lnTo>
                              <a:close/>
                              <a:moveTo>
                                <a:pt x="8024" y="0"/>
                              </a:moveTo>
                              <a:lnTo>
                                <a:pt x="7349" y="0"/>
                              </a:lnTo>
                              <a:lnTo>
                                <a:pt x="6723" y="0"/>
                              </a:lnTo>
                              <a:lnTo>
                                <a:pt x="6096" y="0"/>
                              </a:lnTo>
                              <a:lnTo>
                                <a:pt x="6096" y="9"/>
                              </a:lnTo>
                              <a:lnTo>
                                <a:pt x="6723" y="9"/>
                              </a:lnTo>
                              <a:lnTo>
                                <a:pt x="7349" y="9"/>
                              </a:lnTo>
                              <a:lnTo>
                                <a:pt x="8024" y="9"/>
                              </a:lnTo>
                              <a:lnTo>
                                <a:pt x="802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330200</wp:posOffset>
                </wp:positionH>
                <wp:positionV relativeFrom="paragraph">
                  <wp:posOffset>139700</wp:posOffset>
                </wp:positionV>
                <wp:extent cx="6350" cy="12700"/>
                <wp:effectExtent b="0" l="0" r="0" t="0"/>
                <wp:wrapTopAndBottom distB="0" distT="0"/>
                <wp:docPr id="9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6350" cy="12700"/>
                        </a:xfrm>
                        <a:prstGeom prst="rect"/>
                        <a:ln/>
                      </pic:spPr>
                    </pic:pic>
                  </a:graphicData>
                </a:graphic>
              </wp:anchor>
            </w:drawing>
          </mc:Fallback>
        </mc:AlternateContent>
      </w:r>
    </w:p>
    <w:p w14:paraId="6CB5E3E9" w14:textId="77777777" w:rsidR="006F4D6C" w:rsidRDefault="006F4D6C">
      <w:pPr>
        <w:spacing w:after="80" w:line="240" w:lineRule="auto"/>
        <w:jc w:val="both"/>
        <w:rPr>
          <w:rFonts w:ascii="Times New Roman" w:eastAsia="Times New Roman" w:hAnsi="Times New Roman" w:cs="Times New Roman"/>
          <w:sz w:val="24"/>
          <w:szCs w:val="24"/>
        </w:rPr>
      </w:pPr>
    </w:p>
    <w:p w14:paraId="18F552B7" w14:textId="77777777" w:rsidR="006F4D6C" w:rsidRDefault="002B57FE">
      <w:pPr>
        <w:spacing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Table 1 refers to the mean score, standard deviation and Pearson's Correlation (r) for the overall sample (n = 80). The highest Self-Perceived Communication Competence variable is 'I can </w:t>
      </w:r>
      <w:r>
        <w:rPr>
          <w:rFonts w:ascii="Times New Roman" w:eastAsia="Times New Roman" w:hAnsi="Times New Roman" w:cs="Times New Roman"/>
          <w:sz w:val="24"/>
          <w:szCs w:val="24"/>
        </w:rPr>
        <w:t>talk with a friend (mean = 4.235), next followed by 'I can talk in a small group of friends in English' (mean = 4.115), while the third-highest is 'I can talk with an acquaintance in English' (mean = 4.089). The lowest Self-Perceived Communicative Competen</w:t>
      </w:r>
      <w:r>
        <w:rPr>
          <w:rFonts w:ascii="Times New Roman" w:eastAsia="Times New Roman" w:hAnsi="Times New Roman" w:cs="Times New Roman"/>
          <w:sz w:val="24"/>
          <w:szCs w:val="24"/>
        </w:rPr>
        <w:t>ce score is 'I can talk in a large meeting of strangers in English' (mean = 2.980), and the second-lowest is 'I can present a talk to a group of strangers in English' (mean = 3.032). It is understood that the polytechnic students are more comfortable talki</w:t>
      </w:r>
      <w:r>
        <w:rPr>
          <w:rFonts w:ascii="Times New Roman" w:eastAsia="Times New Roman" w:hAnsi="Times New Roman" w:cs="Times New Roman"/>
          <w:sz w:val="24"/>
          <w:szCs w:val="24"/>
        </w:rPr>
        <w:t>ng with a friend, a small group of friends and acquaintances. The mean scores are above 4. Polytechnic students are not afraid to use English to communicate with a friend, group of friends or acquaintances. It also means that they trust their friends to us</w:t>
      </w:r>
      <w:r>
        <w:rPr>
          <w:rFonts w:ascii="Times New Roman" w:eastAsia="Times New Roman" w:hAnsi="Times New Roman" w:cs="Times New Roman"/>
          <w:sz w:val="24"/>
          <w:szCs w:val="24"/>
        </w:rPr>
        <w:t xml:space="preserve">e English. It can be shown in classroom activities like group discussions or role-plays where students must always apply the English language. In other words, polytechnic students enjoy being with friends or acquaintances to practice and use English.  </w:t>
      </w:r>
    </w:p>
    <w:p w14:paraId="1672EDB5" w14:textId="77777777" w:rsidR="006F4D6C" w:rsidRDefault="002B57FE">
      <w:pPr>
        <w:spacing w:after="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w:t>
      </w:r>
      <w:r>
        <w:rPr>
          <w:rFonts w:ascii="Times New Roman" w:eastAsia="Times New Roman" w:hAnsi="Times New Roman" w:cs="Times New Roman"/>
          <w:sz w:val="24"/>
          <w:szCs w:val="24"/>
        </w:rPr>
        <w:t>the other hand, the respondents are afraid to talk to a large group of strangers in English. It is followed by 'I can present a talk to a group of strangers in English'. These students are not confident to communicate outside of their circle of friends. Th</w:t>
      </w:r>
      <w:r>
        <w:rPr>
          <w:rFonts w:ascii="Times New Roman" w:eastAsia="Times New Roman" w:hAnsi="Times New Roman" w:cs="Times New Roman"/>
          <w:sz w:val="24"/>
          <w:szCs w:val="24"/>
        </w:rPr>
        <w:t>ey find it challenging to express their ideas or opinions with a group of strangers. It can refer to the fact that in second-language acquisition, the desire to communicate (WTC) is those language learners who can communicate in the second language are con</w:t>
      </w:r>
      <w:r>
        <w:rPr>
          <w:rFonts w:ascii="Times New Roman" w:eastAsia="Times New Roman" w:hAnsi="Times New Roman" w:cs="Times New Roman"/>
          <w:sz w:val="24"/>
          <w:szCs w:val="24"/>
        </w:rPr>
        <w:t>stantly searching for opportunities to communicate; in addition, in the second language, these learners communicate.</w:t>
      </w:r>
    </w:p>
    <w:p w14:paraId="5215E735" w14:textId="77777777" w:rsidR="006F4D6C" w:rsidRDefault="002B57FE">
      <w:pPr>
        <w:spacing w:after="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the study showed a high positive correlation between "I can talk with a friend in English." and employability skills (r = 0.854).</w:t>
      </w:r>
      <w:r>
        <w:rPr>
          <w:rFonts w:ascii="Times New Roman" w:eastAsia="Times New Roman" w:hAnsi="Times New Roman" w:cs="Times New Roman"/>
          <w:sz w:val="24"/>
          <w:szCs w:val="24"/>
        </w:rPr>
        <w:t xml:space="preserve"> Next, "I can talk with an acquaintance in English." and employability skill (r = 0.835). Then, "I can talk to a small group of friends in English." and employability skill (r =  0.812). Lastly, "I can talk in a large meeting of friends in English." and em</w:t>
      </w:r>
      <w:r>
        <w:rPr>
          <w:rFonts w:ascii="Times New Roman" w:eastAsia="Times New Roman" w:hAnsi="Times New Roman" w:cs="Times New Roman"/>
          <w:sz w:val="24"/>
          <w:szCs w:val="24"/>
        </w:rPr>
        <w:t xml:space="preserve">ployability skills (r = 0.805). </w:t>
      </w:r>
    </w:p>
    <w:p w14:paraId="2D53CDC6" w14:textId="77777777" w:rsidR="006F4D6C" w:rsidRDefault="006F4D6C">
      <w:pPr>
        <w:spacing w:after="80" w:line="240" w:lineRule="auto"/>
        <w:ind w:firstLine="720"/>
        <w:jc w:val="both"/>
        <w:rPr>
          <w:rFonts w:ascii="Times New Roman" w:eastAsia="Times New Roman" w:hAnsi="Times New Roman" w:cs="Times New Roman"/>
          <w:sz w:val="24"/>
          <w:szCs w:val="24"/>
        </w:rPr>
      </w:pPr>
    </w:p>
    <w:p w14:paraId="0309DF87" w14:textId="77777777" w:rsidR="006F4D6C" w:rsidRDefault="002B57FE">
      <w:pPr>
        <w:spacing w:after="16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4.3.2</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Self-Perceived Communication Competence Score </w:t>
      </w:r>
    </w:p>
    <w:p w14:paraId="2CD0F32B" w14:textId="77777777" w:rsidR="006F4D6C" w:rsidRDefault="002B57FE">
      <w:pPr>
        <w:widowControl w:val="0"/>
        <w:spacing w:after="0" w:line="240" w:lineRule="auto"/>
        <w:ind w:left="283" w:right="607"/>
        <w:jc w:val="center"/>
        <w:rPr>
          <w:rFonts w:ascii="Times New Roman" w:eastAsia="Times New Roman" w:hAnsi="Times New Roman" w:cs="Times New Roman"/>
          <w:sz w:val="19"/>
          <w:szCs w:val="19"/>
        </w:rPr>
      </w:pPr>
      <w:r>
        <w:rPr>
          <w:rFonts w:ascii="Times New Roman" w:eastAsia="Times New Roman" w:hAnsi="Times New Roman" w:cs="Times New Roman"/>
          <w:color w:val="231F20"/>
          <w:sz w:val="19"/>
          <w:szCs w:val="19"/>
        </w:rPr>
        <w:t>Table 2. Mean, SD and Pearson's Correlation (r) for Bachelor Degree sample (n = 80)</w:t>
      </w:r>
    </w:p>
    <w:p w14:paraId="670D8A25" w14:textId="77777777" w:rsidR="006F4D6C" w:rsidRDefault="002B57FE">
      <w:pPr>
        <w:widowControl w:val="0"/>
        <w:spacing w:before="3" w:after="0" w:line="240" w:lineRule="auto"/>
        <w:rPr>
          <w:rFonts w:ascii="Times New Roman" w:eastAsia="Times New Roman" w:hAnsi="Times New Roman" w:cs="Times New Roman"/>
          <w:sz w:val="17"/>
          <w:szCs w:val="17"/>
        </w:rPr>
      </w:pPr>
      <w:r>
        <w:rPr>
          <w:noProof/>
        </w:rPr>
        <mc:AlternateContent>
          <mc:Choice Requires="wps">
            <w:drawing>
              <wp:anchor distT="0" distB="0" distL="114300" distR="114300" simplePos="0" relativeHeight="251662336" behindDoc="0" locked="0" layoutInCell="1" hidden="0" allowOverlap="1" wp14:anchorId="3EA2AEF0" wp14:editId="021DFA71">
                <wp:simplePos x="0" y="0"/>
                <wp:positionH relativeFrom="column">
                  <wp:posOffset>1562100</wp:posOffset>
                </wp:positionH>
                <wp:positionV relativeFrom="paragraph">
                  <wp:posOffset>114300</wp:posOffset>
                </wp:positionV>
                <wp:extent cx="9525" cy="12700"/>
                <wp:effectExtent l="0" t="0" r="0" b="0"/>
                <wp:wrapNone/>
                <wp:docPr id="100" name="Straight Arrow Connector 100"/>
                <wp:cNvGraphicFramePr/>
                <a:graphic xmlns:a="http://schemas.openxmlformats.org/drawingml/2006/main">
                  <a:graphicData uri="http://schemas.microsoft.com/office/word/2010/wordprocessingShape">
                    <wps:wsp>
                      <wps:cNvCnPr/>
                      <wps:spPr>
                        <a:xfrm>
                          <a:off x="3936300" y="3775238"/>
                          <a:ext cx="2819400"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1562100</wp:posOffset>
                </wp:positionH>
                <wp:positionV relativeFrom="paragraph">
                  <wp:posOffset>114300</wp:posOffset>
                </wp:positionV>
                <wp:extent cx="9525" cy="12700"/>
                <wp:effectExtent b="0" l="0" r="0" t="0"/>
                <wp:wrapNone/>
                <wp:docPr id="100" name="image14.png"/>
                <a:graphic>
                  <a:graphicData uri="http://schemas.openxmlformats.org/drawingml/2006/picture">
                    <pic:pic>
                      <pic:nvPicPr>
                        <pic:cNvPr id="0" name="image14.png"/>
                        <pic:cNvPicPr preferRelativeResize="0"/>
                      </pic:nvPicPr>
                      <pic:blipFill>
                        <a:blip r:embed="rId14"/>
                        <a:srcRect/>
                        <a:stretch>
                          <a:fillRect/>
                        </a:stretch>
                      </pic:blipFill>
                      <pic:spPr>
                        <a:xfrm>
                          <a:off x="0" y="0"/>
                          <a:ext cx="9525" cy="12700"/>
                        </a:xfrm>
                        <a:prstGeom prst="rect"/>
                        <a:ln/>
                      </pic:spPr>
                    </pic:pic>
                  </a:graphicData>
                </a:graphic>
              </wp:anchor>
            </w:drawing>
          </mc:Fallback>
        </mc:AlternateContent>
      </w:r>
    </w:p>
    <w:p w14:paraId="0D798FE7" w14:textId="77777777" w:rsidR="006F4D6C" w:rsidRDefault="002B57FE">
      <w:pPr>
        <w:widowControl w:val="0"/>
        <w:tabs>
          <w:tab w:val="left" w:pos="4453"/>
          <w:tab w:val="left" w:pos="5269"/>
          <w:tab w:val="left" w:pos="6374"/>
        </w:tabs>
        <w:spacing w:before="50" w:after="0" w:line="240" w:lineRule="auto"/>
        <w:ind w:left="2244"/>
        <w:rPr>
          <w:rFonts w:ascii="Times New Roman" w:eastAsia="Times New Roman" w:hAnsi="Times New Roman" w:cs="Times New Roman"/>
          <w:sz w:val="19"/>
          <w:szCs w:val="19"/>
        </w:rPr>
      </w:pPr>
      <w:r>
        <w:rPr>
          <w:rFonts w:ascii="Times New Roman" w:eastAsia="Times New Roman" w:hAnsi="Times New Roman" w:cs="Times New Roman"/>
          <w:sz w:val="31"/>
          <w:szCs w:val="31"/>
          <w:vertAlign w:val="subscript"/>
        </w:rPr>
        <w:t xml:space="preserve">                   SPCC                </w:t>
      </w:r>
      <w:r>
        <w:rPr>
          <w:rFonts w:ascii="Times New Roman" w:eastAsia="Times New Roman" w:hAnsi="Times New Roman" w:cs="Times New Roman"/>
          <w:sz w:val="31"/>
          <w:szCs w:val="31"/>
          <w:vertAlign w:val="subscript"/>
        </w:rPr>
        <w:tab/>
      </w:r>
      <w:r>
        <w:rPr>
          <w:rFonts w:ascii="Times New Roman" w:eastAsia="Times New Roman" w:hAnsi="Times New Roman" w:cs="Times New Roman"/>
          <w:sz w:val="31"/>
          <w:szCs w:val="31"/>
          <w:vertAlign w:val="subscript"/>
        </w:rPr>
        <w:t xml:space="preserve">Sub-score        Pearson’ Correlation            </w:t>
      </w:r>
      <w:r>
        <w:rPr>
          <w:noProof/>
        </w:rPr>
        <mc:AlternateContent>
          <mc:Choice Requires="wps">
            <w:drawing>
              <wp:anchor distT="0" distB="0" distL="0" distR="0" simplePos="0" relativeHeight="251663360" behindDoc="1" locked="0" layoutInCell="1" hidden="0" allowOverlap="1" wp14:anchorId="531D7EF1" wp14:editId="2D9BBEBE">
                <wp:simplePos x="0" y="0"/>
                <wp:positionH relativeFrom="column">
                  <wp:posOffset>3556000</wp:posOffset>
                </wp:positionH>
                <wp:positionV relativeFrom="paragraph">
                  <wp:posOffset>38100</wp:posOffset>
                </wp:positionV>
                <wp:extent cx="6350" cy="12700"/>
                <wp:effectExtent l="0" t="0" r="0" b="0"/>
                <wp:wrapNone/>
                <wp:docPr id="87" name="Freeform: Shape 87"/>
                <wp:cNvGraphicFramePr/>
                <a:graphic xmlns:a="http://schemas.openxmlformats.org/drawingml/2006/main">
                  <a:graphicData uri="http://schemas.microsoft.com/office/word/2010/wordprocessingShape">
                    <wps:wsp>
                      <wps:cNvSpPr/>
                      <wps:spPr>
                        <a:xfrm>
                          <a:off x="4307140" y="3776825"/>
                          <a:ext cx="2077720" cy="6350"/>
                        </a:xfrm>
                        <a:custGeom>
                          <a:avLst/>
                          <a:gdLst/>
                          <a:ahLst/>
                          <a:cxnLst/>
                          <a:rect l="l" t="t" r="r" b="b"/>
                          <a:pathLst>
                            <a:path w="3272" h="10" extrusionOk="0">
                              <a:moveTo>
                                <a:pt x="1343" y="0"/>
                              </a:moveTo>
                              <a:lnTo>
                                <a:pt x="626" y="0"/>
                              </a:lnTo>
                              <a:lnTo>
                                <a:pt x="0" y="0"/>
                              </a:lnTo>
                              <a:lnTo>
                                <a:pt x="0" y="9"/>
                              </a:lnTo>
                              <a:lnTo>
                                <a:pt x="626" y="9"/>
                              </a:lnTo>
                              <a:lnTo>
                                <a:pt x="1343" y="9"/>
                              </a:lnTo>
                              <a:lnTo>
                                <a:pt x="1343" y="0"/>
                              </a:lnTo>
                              <a:close/>
                              <a:moveTo>
                                <a:pt x="3271" y="0"/>
                              </a:moveTo>
                              <a:lnTo>
                                <a:pt x="2596" y="0"/>
                              </a:lnTo>
                              <a:lnTo>
                                <a:pt x="1970" y="0"/>
                              </a:lnTo>
                              <a:lnTo>
                                <a:pt x="1343" y="0"/>
                              </a:lnTo>
                              <a:lnTo>
                                <a:pt x="1343" y="9"/>
                              </a:lnTo>
                              <a:lnTo>
                                <a:pt x="1970" y="9"/>
                              </a:lnTo>
                              <a:lnTo>
                                <a:pt x="2596" y="9"/>
                              </a:lnTo>
                              <a:lnTo>
                                <a:pt x="3271" y="9"/>
                              </a:lnTo>
                              <a:lnTo>
                                <a:pt x="327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3556000</wp:posOffset>
                </wp:positionH>
                <wp:positionV relativeFrom="paragraph">
                  <wp:posOffset>38100</wp:posOffset>
                </wp:positionV>
                <wp:extent cx="6350" cy="12700"/>
                <wp:effectExtent b="0" l="0" r="0" t="0"/>
                <wp:wrapNone/>
                <wp:docPr id="87"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6350"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4AF14BAD" wp14:editId="25F0FEB8">
                <wp:simplePos x="0" y="0"/>
                <wp:positionH relativeFrom="column">
                  <wp:posOffset>3467100</wp:posOffset>
                </wp:positionH>
                <wp:positionV relativeFrom="paragraph">
                  <wp:posOffset>0</wp:posOffset>
                </wp:positionV>
                <wp:extent cx="2266950" cy="64769"/>
                <wp:effectExtent l="0" t="0" r="0" b="0"/>
                <wp:wrapNone/>
                <wp:docPr id="89" name="Rectangle 89"/>
                <wp:cNvGraphicFramePr/>
                <a:graphic xmlns:a="http://schemas.openxmlformats.org/drawingml/2006/main">
                  <a:graphicData uri="http://schemas.microsoft.com/office/word/2010/wordprocessingShape">
                    <wps:wsp>
                      <wps:cNvSpPr/>
                      <wps:spPr>
                        <a:xfrm>
                          <a:off x="4222050" y="3757141"/>
                          <a:ext cx="2247900" cy="45719"/>
                        </a:xfrm>
                        <a:prstGeom prst="rect">
                          <a:avLst/>
                        </a:prstGeom>
                        <a:solidFill>
                          <a:schemeClr val="lt1"/>
                        </a:solidFill>
                        <a:ln>
                          <a:noFill/>
                        </a:ln>
                      </wps:spPr>
                      <wps:txbx>
                        <w:txbxContent>
                          <w:p w14:paraId="1E23A60A" w14:textId="77777777" w:rsidR="006F4D6C" w:rsidRDefault="006F4D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3467100</wp:posOffset>
                </wp:positionH>
                <wp:positionV relativeFrom="paragraph">
                  <wp:posOffset>0</wp:posOffset>
                </wp:positionV>
                <wp:extent cx="2266950" cy="64769"/>
                <wp:effectExtent b="0" l="0" r="0" t="0"/>
                <wp:wrapNone/>
                <wp:docPr id="89" name="image3.png"/>
                <a:graphic>
                  <a:graphicData uri="http://schemas.openxmlformats.org/drawingml/2006/picture">
                    <pic:pic>
                      <pic:nvPicPr>
                        <pic:cNvPr id="0" name="image3.png"/>
                        <pic:cNvPicPr preferRelativeResize="0"/>
                      </pic:nvPicPr>
                      <pic:blipFill>
                        <a:blip r:embed="rId16"/>
                        <a:srcRect/>
                        <a:stretch>
                          <a:fillRect/>
                        </a:stretch>
                      </pic:blipFill>
                      <pic:spPr>
                        <a:xfrm>
                          <a:off x="0" y="0"/>
                          <a:ext cx="2266950" cy="64769"/>
                        </a:xfrm>
                        <a:prstGeom prst="rect"/>
                        <a:ln/>
                      </pic:spPr>
                    </pic:pic>
                  </a:graphicData>
                </a:graphic>
              </wp:anchor>
            </w:drawing>
          </mc:Fallback>
        </mc:AlternateContent>
      </w:r>
    </w:p>
    <w:tbl>
      <w:tblPr>
        <w:tblStyle w:val="a4"/>
        <w:tblW w:w="4294" w:type="dxa"/>
        <w:tblInd w:w="3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51"/>
        <w:gridCol w:w="1315"/>
        <w:gridCol w:w="1228"/>
      </w:tblGrid>
      <w:tr w:rsidR="006F4D6C" w14:paraId="4D3A77EA" w14:textId="77777777">
        <w:trPr>
          <w:trHeight w:val="354"/>
        </w:trPr>
        <w:tc>
          <w:tcPr>
            <w:tcW w:w="1751" w:type="dxa"/>
          </w:tcPr>
          <w:p w14:paraId="0B9237F6"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 Public</w:t>
            </w:r>
          </w:p>
        </w:tc>
        <w:tc>
          <w:tcPr>
            <w:tcW w:w="1315" w:type="dxa"/>
          </w:tcPr>
          <w:p w14:paraId="03797DD6"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3.458</w:t>
            </w:r>
          </w:p>
        </w:tc>
        <w:tc>
          <w:tcPr>
            <w:tcW w:w="1228" w:type="dxa"/>
          </w:tcPr>
          <w:p w14:paraId="66DD2753"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0.537</w:t>
            </w:r>
          </w:p>
        </w:tc>
      </w:tr>
      <w:tr w:rsidR="006F4D6C" w14:paraId="2360D375" w14:textId="77777777">
        <w:trPr>
          <w:trHeight w:val="364"/>
        </w:trPr>
        <w:tc>
          <w:tcPr>
            <w:tcW w:w="1751" w:type="dxa"/>
          </w:tcPr>
          <w:p w14:paraId="571720E7"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(2) Meeting</w:t>
            </w:r>
          </w:p>
        </w:tc>
        <w:tc>
          <w:tcPr>
            <w:tcW w:w="1315" w:type="dxa"/>
          </w:tcPr>
          <w:p w14:paraId="2D56100A"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3.565</w:t>
            </w:r>
          </w:p>
        </w:tc>
        <w:tc>
          <w:tcPr>
            <w:tcW w:w="1228" w:type="dxa"/>
          </w:tcPr>
          <w:p w14:paraId="59B22C78"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0.547</w:t>
            </w:r>
          </w:p>
        </w:tc>
      </w:tr>
      <w:tr w:rsidR="006F4D6C" w14:paraId="76F9AA47" w14:textId="77777777">
        <w:trPr>
          <w:trHeight w:val="373"/>
        </w:trPr>
        <w:tc>
          <w:tcPr>
            <w:tcW w:w="1751" w:type="dxa"/>
          </w:tcPr>
          <w:p w14:paraId="549CFD81"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 Group</w:t>
            </w:r>
          </w:p>
        </w:tc>
        <w:tc>
          <w:tcPr>
            <w:tcW w:w="1315" w:type="dxa"/>
          </w:tcPr>
          <w:p w14:paraId="25B61B13"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3.698</w:t>
            </w:r>
          </w:p>
        </w:tc>
        <w:tc>
          <w:tcPr>
            <w:tcW w:w="1228" w:type="dxa"/>
          </w:tcPr>
          <w:p w14:paraId="5639803E"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0.523</w:t>
            </w:r>
          </w:p>
        </w:tc>
      </w:tr>
      <w:tr w:rsidR="006F4D6C" w14:paraId="1F4DC9AB" w14:textId="77777777">
        <w:trPr>
          <w:trHeight w:val="373"/>
        </w:trPr>
        <w:tc>
          <w:tcPr>
            <w:tcW w:w="1751" w:type="dxa"/>
          </w:tcPr>
          <w:p w14:paraId="63066B3D"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(4) Dyad</w:t>
            </w:r>
          </w:p>
        </w:tc>
        <w:tc>
          <w:tcPr>
            <w:tcW w:w="1315" w:type="dxa"/>
          </w:tcPr>
          <w:p w14:paraId="084CF056"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3.807</w:t>
            </w:r>
          </w:p>
        </w:tc>
        <w:tc>
          <w:tcPr>
            <w:tcW w:w="1228" w:type="dxa"/>
          </w:tcPr>
          <w:p w14:paraId="0AACB94F"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0.712</w:t>
            </w:r>
          </w:p>
        </w:tc>
      </w:tr>
      <w:tr w:rsidR="006F4D6C" w14:paraId="4ACE4518" w14:textId="77777777">
        <w:trPr>
          <w:trHeight w:val="373"/>
        </w:trPr>
        <w:tc>
          <w:tcPr>
            <w:tcW w:w="1751" w:type="dxa"/>
          </w:tcPr>
          <w:p w14:paraId="063E60EB"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(5) Stranger</w:t>
            </w:r>
          </w:p>
        </w:tc>
        <w:tc>
          <w:tcPr>
            <w:tcW w:w="1315" w:type="dxa"/>
          </w:tcPr>
          <w:p w14:paraId="2218C8E7"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3.174</w:t>
            </w:r>
          </w:p>
        </w:tc>
        <w:tc>
          <w:tcPr>
            <w:tcW w:w="1228" w:type="dxa"/>
          </w:tcPr>
          <w:p w14:paraId="2BDFFBDE"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0.507</w:t>
            </w:r>
          </w:p>
        </w:tc>
      </w:tr>
      <w:tr w:rsidR="006F4D6C" w14:paraId="73B0A36B" w14:textId="77777777">
        <w:trPr>
          <w:trHeight w:val="373"/>
        </w:trPr>
        <w:tc>
          <w:tcPr>
            <w:tcW w:w="1751" w:type="dxa"/>
          </w:tcPr>
          <w:p w14:paraId="663D9491"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(6) Acquaintance</w:t>
            </w:r>
          </w:p>
        </w:tc>
        <w:tc>
          <w:tcPr>
            <w:tcW w:w="1315" w:type="dxa"/>
          </w:tcPr>
          <w:p w14:paraId="63795943"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3.765</w:t>
            </w:r>
          </w:p>
        </w:tc>
        <w:tc>
          <w:tcPr>
            <w:tcW w:w="1228" w:type="dxa"/>
          </w:tcPr>
          <w:p w14:paraId="41625055"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0.723</w:t>
            </w:r>
          </w:p>
        </w:tc>
      </w:tr>
      <w:tr w:rsidR="006F4D6C" w14:paraId="52884276" w14:textId="77777777">
        <w:trPr>
          <w:trHeight w:val="373"/>
        </w:trPr>
        <w:tc>
          <w:tcPr>
            <w:tcW w:w="1751" w:type="dxa"/>
          </w:tcPr>
          <w:p w14:paraId="5A7A3834"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(7) Friend</w:t>
            </w:r>
          </w:p>
        </w:tc>
        <w:tc>
          <w:tcPr>
            <w:tcW w:w="1315" w:type="dxa"/>
          </w:tcPr>
          <w:p w14:paraId="1DCB184E"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3.966</w:t>
            </w:r>
          </w:p>
        </w:tc>
        <w:tc>
          <w:tcPr>
            <w:tcW w:w="1228" w:type="dxa"/>
          </w:tcPr>
          <w:p w14:paraId="13703404"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0.788</w:t>
            </w:r>
          </w:p>
        </w:tc>
      </w:tr>
      <w:tr w:rsidR="006F4D6C" w14:paraId="40F8DF59" w14:textId="77777777">
        <w:trPr>
          <w:trHeight w:val="373"/>
        </w:trPr>
        <w:tc>
          <w:tcPr>
            <w:tcW w:w="1751" w:type="dxa"/>
          </w:tcPr>
          <w:p w14:paraId="506A8DDF"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(8) Total SPCC score</w:t>
            </w:r>
          </w:p>
        </w:tc>
        <w:tc>
          <w:tcPr>
            <w:tcW w:w="1315" w:type="dxa"/>
          </w:tcPr>
          <w:p w14:paraId="22D17829"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3.635</w:t>
            </w:r>
          </w:p>
        </w:tc>
        <w:tc>
          <w:tcPr>
            <w:tcW w:w="1228" w:type="dxa"/>
          </w:tcPr>
          <w:p w14:paraId="58FB6FB2"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0.754</w:t>
            </w:r>
          </w:p>
        </w:tc>
      </w:tr>
    </w:tbl>
    <w:p w14:paraId="269D3173" w14:textId="77777777" w:rsidR="006F4D6C" w:rsidRDefault="002B57FE">
      <w:pPr>
        <w:widowControl w:val="0"/>
        <w:tabs>
          <w:tab w:val="left" w:pos="6637"/>
          <w:tab w:val="left" w:pos="7309"/>
          <w:tab w:val="left" w:pos="7935"/>
          <w:tab w:val="left" w:pos="8589"/>
        </w:tabs>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8"/>
          <w:szCs w:val="18"/>
        </w:rPr>
        <w:lastRenderedPageBreak/>
        <w:t xml:space="preserve"> **Correlation is significant at the 0.01 level (2-tailed)</w:t>
      </w:r>
      <w:r>
        <w:rPr>
          <w:noProof/>
        </w:rPr>
        <mc:AlternateContent>
          <mc:Choice Requires="wps">
            <w:drawing>
              <wp:anchor distT="0" distB="0" distL="114300" distR="114300" simplePos="0" relativeHeight="251665408" behindDoc="0" locked="0" layoutInCell="1" hidden="0" allowOverlap="1" wp14:anchorId="2968AEA3" wp14:editId="30007C3B">
                <wp:simplePos x="0" y="0"/>
                <wp:positionH relativeFrom="column">
                  <wp:posOffset>1549400</wp:posOffset>
                </wp:positionH>
                <wp:positionV relativeFrom="paragraph">
                  <wp:posOffset>50800</wp:posOffset>
                </wp:positionV>
                <wp:extent cx="9525" cy="12700"/>
                <wp:effectExtent l="0" t="0" r="0" b="0"/>
                <wp:wrapNone/>
                <wp:docPr id="93" name="Straight Arrow Connector 93"/>
                <wp:cNvGraphicFramePr/>
                <a:graphic xmlns:a="http://schemas.openxmlformats.org/drawingml/2006/main">
                  <a:graphicData uri="http://schemas.microsoft.com/office/word/2010/wordprocessingShape">
                    <wps:wsp>
                      <wps:cNvCnPr/>
                      <wps:spPr>
                        <a:xfrm>
                          <a:off x="3874388" y="3775238"/>
                          <a:ext cx="2943225"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1549400</wp:posOffset>
                </wp:positionH>
                <wp:positionV relativeFrom="paragraph">
                  <wp:posOffset>50800</wp:posOffset>
                </wp:positionV>
                <wp:extent cx="9525" cy="12700"/>
                <wp:effectExtent b="0" l="0" r="0" t="0"/>
                <wp:wrapNone/>
                <wp:docPr id="93"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9525" cy="12700"/>
                        </a:xfrm>
                        <a:prstGeom prst="rect"/>
                        <a:ln/>
                      </pic:spPr>
                    </pic:pic>
                  </a:graphicData>
                </a:graphic>
              </wp:anchor>
            </w:drawing>
          </mc:Fallback>
        </mc:AlternateContent>
      </w:r>
      <w:r>
        <w:rPr>
          <w:noProof/>
        </w:rPr>
        <mc:AlternateContent>
          <mc:Choice Requires="wps">
            <w:drawing>
              <wp:anchor distT="0" distB="0" distL="114300" distR="114300" simplePos="0" relativeHeight="251666432" behindDoc="0" locked="0" layoutInCell="1" hidden="0" allowOverlap="1" wp14:anchorId="1DAAB52F" wp14:editId="38F58612">
                <wp:simplePos x="0" y="0"/>
                <wp:positionH relativeFrom="column">
                  <wp:posOffset>1600200</wp:posOffset>
                </wp:positionH>
                <wp:positionV relativeFrom="paragraph">
                  <wp:posOffset>63500</wp:posOffset>
                </wp:positionV>
                <wp:extent cx="9525" cy="12700"/>
                <wp:effectExtent l="0" t="0" r="0" b="0"/>
                <wp:wrapNone/>
                <wp:docPr id="101" name="Straight Arrow Connector 101"/>
                <wp:cNvGraphicFramePr/>
                <a:graphic xmlns:a="http://schemas.openxmlformats.org/drawingml/2006/main">
                  <a:graphicData uri="http://schemas.microsoft.com/office/word/2010/wordprocessingShape">
                    <wps:wsp>
                      <wps:cNvCnPr/>
                      <wps:spPr>
                        <a:xfrm rot="10800000" flipH="1">
                          <a:off x="3936300" y="3775238"/>
                          <a:ext cx="2819400" cy="9525"/>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1600200</wp:posOffset>
                </wp:positionH>
                <wp:positionV relativeFrom="paragraph">
                  <wp:posOffset>63500</wp:posOffset>
                </wp:positionV>
                <wp:extent cx="9525" cy="12700"/>
                <wp:effectExtent b="0" l="0" r="0" t="0"/>
                <wp:wrapNone/>
                <wp:docPr id="101"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9525" cy="12700"/>
                        </a:xfrm>
                        <a:prstGeom prst="rect"/>
                        <a:ln/>
                      </pic:spPr>
                    </pic:pic>
                  </a:graphicData>
                </a:graphic>
              </wp:anchor>
            </w:drawing>
          </mc:Fallback>
        </mc:AlternateContent>
      </w:r>
    </w:p>
    <w:p w14:paraId="777ED3A1" w14:textId="77777777" w:rsidR="006F4D6C" w:rsidRDefault="002B57FE">
      <w:pPr>
        <w:spacing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Table 2, Self-Perceived Communication Competency (SPCC) Score can be obtained by adding the categories of variables together; the highest SPCC is Friend (mean = 3.966), this is followed by Dyad (mean = 3.807), then acquaintance (mean = 3.765). How</w:t>
      </w:r>
      <w:r>
        <w:rPr>
          <w:rFonts w:ascii="Times New Roman" w:eastAsia="Times New Roman" w:hAnsi="Times New Roman" w:cs="Times New Roman"/>
          <w:sz w:val="24"/>
          <w:szCs w:val="24"/>
        </w:rPr>
        <w:t xml:space="preserve">ever, the lowest SPCC score is stranger (mean = 3.174). </w:t>
      </w:r>
    </w:p>
    <w:p w14:paraId="5789B2EF" w14:textId="77777777" w:rsidR="006F4D6C" w:rsidRDefault="002B57FE">
      <w:pPr>
        <w:spacing w:before="240" w:after="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Higher SPCC scores (strangers, acquaintance, friend) indicate higher self-perceived communication skills with fundamental communication contexts (public, meeting, party, dyad) and receivers, accordin</w:t>
      </w:r>
      <w:r>
        <w:rPr>
          <w:rFonts w:ascii="Times New Roman" w:eastAsia="Times New Roman" w:hAnsi="Times New Roman" w:cs="Times New Roman"/>
          <w:sz w:val="24"/>
          <w:szCs w:val="24"/>
        </w:rPr>
        <w:t>g to McCroskey &amp; McCroskey (2013). On the other hand, the SPCC also correlate with employability skills. Some of the strong correlations are friend (r = 0.788), acquaintance (r = 0.723) and dyad (r = 0.712). Therefore, it proves that communication skills a</w:t>
      </w:r>
      <w:r>
        <w:rPr>
          <w:rFonts w:ascii="Times New Roman" w:eastAsia="Times New Roman" w:hAnsi="Times New Roman" w:cs="Times New Roman"/>
          <w:sz w:val="24"/>
          <w:szCs w:val="24"/>
        </w:rPr>
        <w:t>re the secret to establishing relationships in an employment environment. The ability to interact effectively and adjust the style appropriately is essential throughout working relationships. One must get along with colleagues, listen to their directions a</w:t>
      </w:r>
      <w:r>
        <w:rPr>
          <w:rFonts w:ascii="Times New Roman" w:eastAsia="Times New Roman" w:hAnsi="Times New Roman" w:cs="Times New Roman"/>
          <w:sz w:val="24"/>
          <w:szCs w:val="24"/>
        </w:rPr>
        <w:t>nd understand them.</w:t>
      </w:r>
    </w:p>
    <w:p w14:paraId="58A266F2" w14:textId="77777777" w:rsidR="006F4D6C" w:rsidRDefault="002B57FE">
      <w:pPr>
        <w:spacing w:before="240" w:after="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Therefore, the null hypothesis is rejected, and the alternative hypothesis is accepted based on the findings and results. </w:t>
      </w:r>
    </w:p>
    <w:p w14:paraId="69542FDF"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t>
      </w:r>
      <w:r>
        <w:rPr>
          <w:rFonts w:ascii="Cambria Math" w:eastAsia="Cambria Math" w:hAnsi="Cambria Math" w:cs="Cambria Math"/>
          <w:sz w:val="24"/>
          <w:szCs w:val="24"/>
        </w:rPr>
        <w:t>₁</w:t>
      </w:r>
      <w:r>
        <w:rPr>
          <w:rFonts w:ascii="Times New Roman" w:eastAsia="Times New Roman" w:hAnsi="Times New Roman" w:cs="Times New Roman"/>
          <w:sz w:val="24"/>
          <w:szCs w:val="24"/>
        </w:rPr>
        <w:t>: There is no statistically Correlation between communicative competency and employability among Malaysian pol</w:t>
      </w:r>
      <w:r>
        <w:rPr>
          <w:rFonts w:ascii="Times New Roman" w:eastAsia="Times New Roman" w:hAnsi="Times New Roman" w:cs="Times New Roman"/>
          <w:sz w:val="24"/>
          <w:szCs w:val="24"/>
        </w:rPr>
        <w:t>ytechnic students.</w:t>
      </w:r>
    </w:p>
    <w:p w14:paraId="5DBD75AC"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w:t>
      </w:r>
      <w:r>
        <w:rPr>
          <w:rFonts w:ascii="Cambria Math" w:eastAsia="Cambria Math" w:hAnsi="Cambria Math" w:cs="Cambria Math"/>
          <w:sz w:val="24"/>
          <w:szCs w:val="24"/>
        </w:rPr>
        <w:t>₁</w:t>
      </w:r>
      <w:r>
        <w:rPr>
          <w:rFonts w:ascii="Times New Roman" w:eastAsia="Times New Roman" w:hAnsi="Times New Roman" w:cs="Times New Roman"/>
          <w:sz w:val="24"/>
          <w:szCs w:val="24"/>
        </w:rPr>
        <w:t>: There is a significant relationship between communicative competency and employability among Malaysian polytechnic students.</w:t>
      </w:r>
    </w:p>
    <w:p w14:paraId="48582465" w14:textId="77777777" w:rsidR="006F4D6C" w:rsidRDefault="002B57FE">
      <w:pPr>
        <w:spacing w:after="16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4.3.3 The Mean Score, Standard Deviation and Pearson's Correlation (R) For English Language Self-Efficacy S</w:t>
      </w:r>
      <w:r>
        <w:rPr>
          <w:rFonts w:ascii="Times New Roman" w:eastAsia="Times New Roman" w:hAnsi="Times New Roman" w:cs="Times New Roman"/>
          <w:b/>
          <w:i/>
          <w:sz w:val="24"/>
          <w:szCs w:val="24"/>
        </w:rPr>
        <w:t>cale (ELSES) and its Correlation with Employability Skills</w:t>
      </w:r>
    </w:p>
    <w:p w14:paraId="78791985" w14:textId="77777777" w:rsidR="006F4D6C" w:rsidRDefault="002B57FE">
      <w:pPr>
        <w:widowControl w:val="0"/>
        <w:spacing w:after="0" w:line="240" w:lineRule="auto"/>
        <w:ind w:left="283" w:right="607"/>
        <w:jc w:val="center"/>
        <w:rPr>
          <w:rFonts w:ascii="Times New Roman" w:eastAsia="Times New Roman" w:hAnsi="Times New Roman" w:cs="Times New Roman"/>
          <w:sz w:val="19"/>
          <w:szCs w:val="19"/>
        </w:rPr>
      </w:pPr>
      <w:r>
        <w:rPr>
          <w:rFonts w:ascii="Times New Roman" w:eastAsia="Times New Roman" w:hAnsi="Times New Roman" w:cs="Times New Roman"/>
          <w:sz w:val="19"/>
          <w:szCs w:val="19"/>
        </w:rPr>
        <w:t>Table 3. Mean, SD and Pearson's Correlation (r) for ELSES and Employability Skills (n = 80)</w:t>
      </w:r>
    </w:p>
    <w:p w14:paraId="58D4F38F" w14:textId="77777777" w:rsidR="006F4D6C" w:rsidRDefault="002B57FE">
      <w:pPr>
        <w:widowControl w:val="0"/>
        <w:tabs>
          <w:tab w:val="left" w:pos="4453"/>
          <w:tab w:val="left" w:pos="5269"/>
          <w:tab w:val="left" w:pos="6374"/>
        </w:tabs>
        <w:spacing w:before="50" w:after="0" w:line="240" w:lineRule="auto"/>
        <w:ind w:left="2244"/>
        <w:rPr>
          <w:rFonts w:ascii="Times New Roman" w:eastAsia="Times New Roman" w:hAnsi="Times New Roman" w:cs="Times New Roman"/>
          <w:sz w:val="31"/>
          <w:szCs w:val="31"/>
          <w:vertAlign w:val="subscript"/>
        </w:rPr>
      </w:pPr>
      <w:r>
        <w:rPr>
          <w:rFonts w:ascii="Times New Roman" w:eastAsia="Times New Roman" w:hAnsi="Times New Roman" w:cs="Times New Roman"/>
          <w:sz w:val="31"/>
          <w:szCs w:val="31"/>
          <w:vertAlign w:val="subscript"/>
        </w:rPr>
        <w:t>Variables</w:t>
      </w:r>
      <w:r>
        <w:rPr>
          <w:rFonts w:ascii="Times New Roman" w:eastAsia="Times New Roman" w:hAnsi="Times New Roman" w:cs="Times New Roman"/>
          <w:sz w:val="31"/>
          <w:szCs w:val="31"/>
          <w:vertAlign w:val="subscript"/>
        </w:rPr>
        <w:tab/>
      </w:r>
      <w:r>
        <w:rPr>
          <w:rFonts w:ascii="Times New Roman" w:eastAsia="Times New Roman" w:hAnsi="Times New Roman" w:cs="Times New Roman"/>
          <w:sz w:val="31"/>
          <w:szCs w:val="31"/>
          <w:vertAlign w:val="subscript"/>
        </w:rPr>
        <w:tab/>
      </w:r>
      <w:r>
        <w:rPr>
          <w:rFonts w:ascii="Times New Roman" w:eastAsia="Times New Roman" w:hAnsi="Times New Roman" w:cs="Times New Roman"/>
          <w:sz w:val="31"/>
          <w:szCs w:val="31"/>
          <w:vertAlign w:val="subscript"/>
        </w:rPr>
        <w:t xml:space="preserve">               Mean         SD       Pearson' Correlation </w:t>
      </w:r>
      <w:r>
        <w:rPr>
          <w:rFonts w:ascii="Times New Roman" w:eastAsia="Times New Roman" w:hAnsi="Times New Roman" w:cs="Times New Roman"/>
          <w:sz w:val="19"/>
          <w:szCs w:val="19"/>
        </w:rPr>
        <w:t xml:space="preserve">                                                          </w:t>
      </w:r>
      <w:r>
        <w:rPr>
          <w:noProof/>
        </w:rPr>
        <mc:AlternateContent>
          <mc:Choice Requires="wps">
            <w:drawing>
              <wp:anchor distT="0" distB="0" distL="0" distR="0" simplePos="0" relativeHeight="251667456" behindDoc="0" locked="0" layoutInCell="1" hidden="0" allowOverlap="1" wp14:anchorId="3E252AA5" wp14:editId="32E1C812">
                <wp:simplePos x="0" y="0"/>
                <wp:positionH relativeFrom="column">
                  <wp:posOffset>406400</wp:posOffset>
                </wp:positionH>
                <wp:positionV relativeFrom="paragraph">
                  <wp:posOffset>63500</wp:posOffset>
                </wp:positionV>
                <wp:extent cx="5715" cy="12700"/>
                <wp:effectExtent l="0" t="0" r="0" b="0"/>
                <wp:wrapTopAndBottom distT="0" distB="0"/>
                <wp:docPr id="96" name="Rectangle 96"/>
                <wp:cNvGraphicFramePr/>
                <a:graphic xmlns:a="http://schemas.openxmlformats.org/drawingml/2006/main">
                  <a:graphicData uri="http://schemas.microsoft.com/office/word/2010/wordprocessingShape">
                    <wps:wsp>
                      <wps:cNvSpPr/>
                      <wps:spPr>
                        <a:xfrm>
                          <a:off x="2798380" y="3777143"/>
                          <a:ext cx="5095240" cy="5715"/>
                        </a:xfrm>
                        <a:prstGeom prst="rect">
                          <a:avLst/>
                        </a:prstGeom>
                        <a:solidFill>
                          <a:srgbClr val="000000"/>
                        </a:solidFill>
                        <a:ln>
                          <a:noFill/>
                        </a:ln>
                      </wps:spPr>
                      <wps:txbx>
                        <w:txbxContent>
                          <w:p w14:paraId="61A451D7" w14:textId="77777777" w:rsidR="006F4D6C" w:rsidRDefault="006F4D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406400</wp:posOffset>
                </wp:positionH>
                <wp:positionV relativeFrom="paragraph">
                  <wp:posOffset>63500</wp:posOffset>
                </wp:positionV>
                <wp:extent cx="5715" cy="12700"/>
                <wp:effectExtent b="0" l="0" r="0" t="0"/>
                <wp:wrapTopAndBottom distB="0" distT="0"/>
                <wp:docPr id="96"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5715" cy="12700"/>
                        </a:xfrm>
                        <a:prstGeom prst="rect"/>
                        <a:ln/>
                      </pic:spPr>
                    </pic:pic>
                  </a:graphicData>
                </a:graphic>
              </wp:anchor>
            </w:drawing>
          </mc:Fallback>
        </mc:AlternateContent>
      </w:r>
      <w:r>
        <w:rPr>
          <w:noProof/>
        </w:rPr>
        <mc:AlternateContent>
          <mc:Choice Requires="wps">
            <w:drawing>
              <wp:anchor distT="0" distB="0" distL="0" distR="0" simplePos="0" relativeHeight="251668480" behindDoc="0" locked="0" layoutInCell="1" hidden="0" allowOverlap="1" wp14:anchorId="1AC522FF" wp14:editId="17DC5CEB">
                <wp:simplePos x="0" y="0"/>
                <wp:positionH relativeFrom="column">
                  <wp:posOffset>406400</wp:posOffset>
                </wp:positionH>
                <wp:positionV relativeFrom="paragraph">
                  <wp:posOffset>177800</wp:posOffset>
                </wp:positionV>
                <wp:extent cx="6350" cy="12700"/>
                <wp:effectExtent l="0" t="0" r="0" b="0"/>
                <wp:wrapTopAndBottom distT="0" distB="0"/>
                <wp:docPr id="94" name="Freeform: Shape 94"/>
                <wp:cNvGraphicFramePr/>
                <a:graphic xmlns:a="http://schemas.openxmlformats.org/drawingml/2006/main">
                  <a:graphicData uri="http://schemas.microsoft.com/office/word/2010/wordprocessingShape">
                    <wps:wsp>
                      <wps:cNvSpPr/>
                      <wps:spPr>
                        <a:xfrm>
                          <a:off x="2798063" y="3776825"/>
                          <a:ext cx="5095875" cy="6350"/>
                        </a:xfrm>
                        <a:custGeom>
                          <a:avLst/>
                          <a:gdLst/>
                          <a:ahLst/>
                          <a:cxnLst/>
                          <a:rect l="l" t="t" r="r" b="b"/>
                          <a:pathLst>
                            <a:path w="8025" h="10" extrusionOk="0">
                              <a:moveTo>
                                <a:pt x="6096" y="0"/>
                              </a:moveTo>
                              <a:lnTo>
                                <a:pt x="5379" y="0"/>
                              </a:lnTo>
                              <a:lnTo>
                                <a:pt x="4753" y="0"/>
                              </a:lnTo>
                              <a:lnTo>
                                <a:pt x="4131" y="0"/>
                              </a:lnTo>
                              <a:lnTo>
                                <a:pt x="3288" y="0"/>
                              </a:lnTo>
                              <a:lnTo>
                                <a:pt x="0" y="0"/>
                              </a:lnTo>
                              <a:lnTo>
                                <a:pt x="0" y="9"/>
                              </a:lnTo>
                              <a:lnTo>
                                <a:pt x="3288" y="9"/>
                              </a:lnTo>
                              <a:lnTo>
                                <a:pt x="4131" y="9"/>
                              </a:lnTo>
                              <a:lnTo>
                                <a:pt x="4753" y="9"/>
                              </a:lnTo>
                              <a:lnTo>
                                <a:pt x="5379" y="9"/>
                              </a:lnTo>
                              <a:lnTo>
                                <a:pt x="6096" y="9"/>
                              </a:lnTo>
                              <a:lnTo>
                                <a:pt x="6096" y="0"/>
                              </a:lnTo>
                              <a:close/>
                              <a:moveTo>
                                <a:pt x="8024" y="0"/>
                              </a:moveTo>
                              <a:lnTo>
                                <a:pt x="7349" y="0"/>
                              </a:lnTo>
                              <a:lnTo>
                                <a:pt x="6723" y="0"/>
                              </a:lnTo>
                              <a:lnTo>
                                <a:pt x="6096" y="0"/>
                              </a:lnTo>
                              <a:lnTo>
                                <a:pt x="6096" y="9"/>
                              </a:lnTo>
                              <a:lnTo>
                                <a:pt x="6723" y="9"/>
                              </a:lnTo>
                              <a:lnTo>
                                <a:pt x="7349" y="9"/>
                              </a:lnTo>
                              <a:lnTo>
                                <a:pt x="8024" y="9"/>
                              </a:lnTo>
                              <a:lnTo>
                                <a:pt x="802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406400</wp:posOffset>
                </wp:positionH>
                <wp:positionV relativeFrom="paragraph">
                  <wp:posOffset>177800</wp:posOffset>
                </wp:positionV>
                <wp:extent cx="6350" cy="12700"/>
                <wp:effectExtent b="0" l="0" r="0" t="0"/>
                <wp:wrapTopAndBottom distB="0" distT="0"/>
                <wp:docPr id="94" name="image8.png"/>
                <a:graphic>
                  <a:graphicData uri="http://schemas.openxmlformats.org/drawingml/2006/picture">
                    <pic:pic>
                      <pic:nvPicPr>
                        <pic:cNvPr id="0" name="image8.png"/>
                        <pic:cNvPicPr preferRelativeResize="0"/>
                      </pic:nvPicPr>
                      <pic:blipFill>
                        <a:blip r:embed="rId20"/>
                        <a:srcRect/>
                        <a:stretch>
                          <a:fillRect/>
                        </a:stretch>
                      </pic:blipFill>
                      <pic:spPr>
                        <a:xfrm>
                          <a:off x="0" y="0"/>
                          <a:ext cx="6350" cy="12700"/>
                        </a:xfrm>
                        <a:prstGeom prst="rect"/>
                        <a:ln/>
                      </pic:spPr>
                    </pic:pic>
                  </a:graphicData>
                </a:graphic>
              </wp:anchor>
            </w:drawing>
          </mc:Fallback>
        </mc:AlternateContent>
      </w:r>
    </w:p>
    <w:tbl>
      <w:tblPr>
        <w:tblStyle w:val="a5"/>
        <w:tblW w:w="8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4"/>
        <w:gridCol w:w="857"/>
        <w:gridCol w:w="773"/>
        <w:gridCol w:w="925"/>
      </w:tblGrid>
      <w:tr w:rsidR="006F4D6C" w14:paraId="51582654" w14:textId="77777777">
        <w:trPr>
          <w:trHeight w:val="333"/>
        </w:trPr>
        <w:tc>
          <w:tcPr>
            <w:tcW w:w="8439" w:type="dxa"/>
            <w:gridSpan w:val="4"/>
          </w:tcPr>
          <w:p w14:paraId="7C9092AE"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Reading Skills</w:t>
            </w:r>
          </w:p>
        </w:tc>
      </w:tr>
      <w:tr w:rsidR="006F4D6C" w14:paraId="7E5FD0BD" w14:textId="77777777">
        <w:trPr>
          <w:trHeight w:val="333"/>
        </w:trPr>
        <w:tc>
          <w:tcPr>
            <w:tcW w:w="5884" w:type="dxa"/>
          </w:tcPr>
          <w:p w14:paraId="3DC34DF1"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 I can understand when I read a magazine article in English.</w:t>
            </w:r>
          </w:p>
        </w:tc>
        <w:tc>
          <w:tcPr>
            <w:tcW w:w="857" w:type="dxa"/>
          </w:tcPr>
          <w:p w14:paraId="0891DFD6"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3.032</w:t>
            </w:r>
          </w:p>
        </w:tc>
        <w:tc>
          <w:tcPr>
            <w:tcW w:w="773" w:type="dxa"/>
          </w:tcPr>
          <w:p w14:paraId="5F44BA94"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0.722</w:t>
            </w:r>
          </w:p>
        </w:tc>
        <w:tc>
          <w:tcPr>
            <w:tcW w:w="925" w:type="dxa"/>
          </w:tcPr>
          <w:p w14:paraId="6AB6B58D"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0.672</w:t>
            </w:r>
          </w:p>
        </w:tc>
      </w:tr>
      <w:tr w:rsidR="006F4D6C" w14:paraId="21D19267" w14:textId="77777777">
        <w:trPr>
          <w:trHeight w:val="344"/>
        </w:trPr>
        <w:tc>
          <w:tcPr>
            <w:tcW w:w="5884" w:type="dxa"/>
          </w:tcPr>
          <w:p w14:paraId="3CD7DFCA"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(2) I can understand when I read a newspaper in English.</w:t>
            </w:r>
          </w:p>
        </w:tc>
        <w:tc>
          <w:tcPr>
            <w:tcW w:w="857" w:type="dxa"/>
          </w:tcPr>
          <w:p w14:paraId="40B12F69"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4.115</w:t>
            </w:r>
          </w:p>
        </w:tc>
        <w:tc>
          <w:tcPr>
            <w:tcW w:w="773" w:type="dxa"/>
          </w:tcPr>
          <w:p w14:paraId="68749F9E"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0.544</w:t>
            </w:r>
          </w:p>
        </w:tc>
        <w:tc>
          <w:tcPr>
            <w:tcW w:w="925" w:type="dxa"/>
          </w:tcPr>
          <w:p w14:paraId="5D1C4D62"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0.835</w:t>
            </w:r>
          </w:p>
        </w:tc>
      </w:tr>
      <w:tr w:rsidR="006F4D6C" w14:paraId="7B8D3278" w14:textId="77777777">
        <w:trPr>
          <w:trHeight w:val="351"/>
        </w:trPr>
        <w:tc>
          <w:tcPr>
            <w:tcW w:w="5884" w:type="dxa"/>
          </w:tcPr>
          <w:p w14:paraId="7FEA3F2C" w14:textId="77777777" w:rsidR="006F4D6C" w:rsidRDefault="002B57FE">
            <w:pPr>
              <w:rPr>
                <w:rFonts w:ascii="Times New Roman" w:eastAsia="Times New Roman" w:hAnsi="Times New Roman" w:cs="Times New Roman"/>
                <w:sz w:val="20"/>
                <w:szCs w:val="20"/>
              </w:rPr>
            </w:pPr>
            <w:bookmarkStart w:id="9" w:name="_heading=h.4d34og8" w:colFirst="0" w:colLast="0"/>
            <w:bookmarkEnd w:id="9"/>
            <w:r>
              <w:rPr>
                <w:rFonts w:ascii="Times New Roman" w:eastAsia="Times New Roman" w:hAnsi="Times New Roman" w:cs="Times New Roman"/>
                <w:sz w:val="20"/>
                <w:szCs w:val="20"/>
              </w:rPr>
              <w:t>(3) I can understand when I read a book in English.</w:t>
            </w:r>
          </w:p>
        </w:tc>
        <w:tc>
          <w:tcPr>
            <w:tcW w:w="857" w:type="dxa"/>
          </w:tcPr>
          <w:p w14:paraId="58867F4E"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3..945</w:t>
            </w:r>
          </w:p>
        </w:tc>
        <w:tc>
          <w:tcPr>
            <w:tcW w:w="773" w:type="dxa"/>
          </w:tcPr>
          <w:p w14:paraId="3ACECB26"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0.731</w:t>
            </w:r>
          </w:p>
        </w:tc>
        <w:tc>
          <w:tcPr>
            <w:tcW w:w="925" w:type="dxa"/>
          </w:tcPr>
          <w:p w14:paraId="2A54354A"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0.802</w:t>
            </w:r>
          </w:p>
        </w:tc>
      </w:tr>
      <w:tr w:rsidR="006F4D6C" w14:paraId="7699E03A" w14:textId="77777777">
        <w:trPr>
          <w:trHeight w:val="351"/>
        </w:trPr>
        <w:tc>
          <w:tcPr>
            <w:tcW w:w="5884" w:type="dxa"/>
          </w:tcPr>
          <w:p w14:paraId="72D61695"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(4) I can understand when I read a novel in English.</w:t>
            </w:r>
          </w:p>
        </w:tc>
        <w:tc>
          <w:tcPr>
            <w:tcW w:w="857" w:type="dxa"/>
          </w:tcPr>
          <w:p w14:paraId="1A2D4F09"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3.800</w:t>
            </w:r>
          </w:p>
        </w:tc>
        <w:tc>
          <w:tcPr>
            <w:tcW w:w="773" w:type="dxa"/>
          </w:tcPr>
          <w:p w14:paraId="573DDE51"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0.656</w:t>
            </w:r>
          </w:p>
        </w:tc>
        <w:tc>
          <w:tcPr>
            <w:tcW w:w="925" w:type="dxa"/>
          </w:tcPr>
          <w:p w14:paraId="7B869F4A"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0.743</w:t>
            </w:r>
          </w:p>
        </w:tc>
      </w:tr>
      <w:tr w:rsidR="006F4D6C" w14:paraId="3195A4C6" w14:textId="77777777">
        <w:trPr>
          <w:trHeight w:val="351"/>
        </w:trPr>
        <w:tc>
          <w:tcPr>
            <w:tcW w:w="5884" w:type="dxa"/>
          </w:tcPr>
          <w:p w14:paraId="083C0523"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(5) I can understand when I read short stories in English.</w:t>
            </w:r>
          </w:p>
        </w:tc>
        <w:tc>
          <w:tcPr>
            <w:tcW w:w="857" w:type="dxa"/>
          </w:tcPr>
          <w:p w14:paraId="019DD122"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3.334</w:t>
            </w:r>
          </w:p>
        </w:tc>
        <w:tc>
          <w:tcPr>
            <w:tcW w:w="773" w:type="dxa"/>
          </w:tcPr>
          <w:p w14:paraId="1E6CA86C"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0.674</w:t>
            </w:r>
          </w:p>
        </w:tc>
        <w:tc>
          <w:tcPr>
            <w:tcW w:w="925" w:type="dxa"/>
          </w:tcPr>
          <w:p w14:paraId="4985EB03"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0.723</w:t>
            </w:r>
          </w:p>
        </w:tc>
      </w:tr>
      <w:tr w:rsidR="006F4D6C" w14:paraId="0D935040" w14:textId="77777777">
        <w:trPr>
          <w:trHeight w:val="351"/>
        </w:trPr>
        <w:tc>
          <w:tcPr>
            <w:tcW w:w="8439" w:type="dxa"/>
            <w:gridSpan w:val="4"/>
          </w:tcPr>
          <w:p w14:paraId="54DF1772"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b/>
                <w:sz w:val="20"/>
                <w:szCs w:val="20"/>
              </w:rPr>
              <w:t>Writing Skills</w:t>
            </w:r>
          </w:p>
        </w:tc>
      </w:tr>
      <w:tr w:rsidR="006F4D6C" w14:paraId="326257C6" w14:textId="77777777">
        <w:trPr>
          <w:trHeight w:val="351"/>
        </w:trPr>
        <w:tc>
          <w:tcPr>
            <w:tcW w:w="5884" w:type="dxa"/>
          </w:tcPr>
          <w:p w14:paraId="677A66F0"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(6) I can write an English text according to the spelling and punctuation rules.</w:t>
            </w:r>
          </w:p>
        </w:tc>
        <w:tc>
          <w:tcPr>
            <w:tcW w:w="857" w:type="dxa"/>
          </w:tcPr>
          <w:p w14:paraId="5DCBEE29"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4.112</w:t>
            </w:r>
          </w:p>
        </w:tc>
        <w:tc>
          <w:tcPr>
            <w:tcW w:w="773" w:type="dxa"/>
          </w:tcPr>
          <w:p w14:paraId="737C8717"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0.884</w:t>
            </w:r>
          </w:p>
        </w:tc>
        <w:tc>
          <w:tcPr>
            <w:tcW w:w="925" w:type="dxa"/>
          </w:tcPr>
          <w:p w14:paraId="0B57624A"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0.640</w:t>
            </w:r>
          </w:p>
        </w:tc>
      </w:tr>
      <w:tr w:rsidR="006F4D6C" w14:paraId="5704FE31" w14:textId="77777777">
        <w:trPr>
          <w:trHeight w:val="351"/>
        </w:trPr>
        <w:tc>
          <w:tcPr>
            <w:tcW w:w="5884" w:type="dxa"/>
          </w:tcPr>
          <w:p w14:paraId="01CE04D3"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(7) I can write an English text that forms cohesion with parts of speech (conjunctions, etc.).</w:t>
            </w:r>
          </w:p>
        </w:tc>
        <w:tc>
          <w:tcPr>
            <w:tcW w:w="857" w:type="dxa"/>
          </w:tcPr>
          <w:p w14:paraId="579BC77A"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3.772</w:t>
            </w:r>
          </w:p>
        </w:tc>
        <w:tc>
          <w:tcPr>
            <w:tcW w:w="773" w:type="dxa"/>
          </w:tcPr>
          <w:p w14:paraId="0E406F57"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0.569</w:t>
            </w:r>
          </w:p>
        </w:tc>
        <w:tc>
          <w:tcPr>
            <w:tcW w:w="925" w:type="dxa"/>
          </w:tcPr>
          <w:p w14:paraId="58FC02D1"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0.693</w:t>
            </w:r>
          </w:p>
        </w:tc>
      </w:tr>
      <w:tr w:rsidR="006F4D6C" w14:paraId="155B18B9" w14:textId="77777777">
        <w:trPr>
          <w:trHeight w:val="351"/>
        </w:trPr>
        <w:tc>
          <w:tcPr>
            <w:tcW w:w="5884" w:type="dxa"/>
          </w:tcPr>
          <w:p w14:paraId="759877B6"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(8) I can notice my spelling mistakes when writing in English.</w:t>
            </w:r>
          </w:p>
        </w:tc>
        <w:tc>
          <w:tcPr>
            <w:tcW w:w="857" w:type="dxa"/>
          </w:tcPr>
          <w:p w14:paraId="7535801E"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3.128</w:t>
            </w:r>
          </w:p>
        </w:tc>
        <w:tc>
          <w:tcPr>
            <w:tcW w:w="773" w:type="dxa"/>
          </w:tcPr>
          <w:p w14:paraId="2080FA9B"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0.457</w:t>
            </w:r>
          </w:p>
        </w:tc>
        <w:tc>
          <w:tcPr>
            <w:tcW w:w="925" w:type="dxa"/>
          </w:tcPr>
          <w:p w14:paraId="0F1AE1F4"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0.592</w:t>
            </w:r>
          </w:p>
        </w:tc>
      </w:tr>
      <w:tr w:rsidR="006F4D6C" w14:paraId="6DA6594E" w14:textId="77777777">
        <w:trPr>
          <w:trHeight w:val="351"/>
        </w:trPr>
        <w:tc>
          <w:tcPr>
            <w:tcW w:w="5884" w:type="dxa"/>
          </w:tcPr>
          <w:p w14:paraId="62D024D5"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(9) I find myself sufficient in the writing parts of English exams.</w:t>
            </w:r>
          </w:p>
        </w:tc>
        <w:tc>
          <w:tcPr>
            <w:tcW w:w="857" w:type="dxa"/>
          </w:tcPr>
          <w:p w14:paraId="6621DEFC"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3.567</w:t>
            </w:r>
          </w:p>
        </w:tc>
        <w:tc>
          <w:tcPr>
            <w:tcW w:w="773" w:type="dxa"/>
          </w:tcPr>
          <w:p w14:paraId="3C74610F"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0.642</w:t>
            </w:r>
          </w:p>
        </w:tc>
        <w:tc>
          <w:tcPr>
            <w:tcW w:w="925" w:type="dxa"/>
          </w:tcPr>
          <w:p w14:paraId="57BC4B6C"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0.673</w:t>
            </w:r>
          </w:p>
        </w:tc>
      </w:tr>
      <w:tr w:rsidR="006F4D6C" w14:paraId="69094DA4" w14:textId="77777777">
        <w:trPr>
          <w:trHeight w:val="351"/>
        </w:trPr>
        <w:tc>
          <w:tcPr>
            <w:tcW w:w="8439" w:type="dxa"/>
            <w:gridSpan w:val="4"/>
          </w:tcPr>
          <w:p w14:paraId="21BCF4D5"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b/>
                <w:sz w:val="20"/>
                <w:szCs w:val="20"/>
              </w:rPr>
              <w:t>Speaking skills</w:t>
            </w:r>
          </w:p>
        </w:tc>
      </w:tr>
      <w:tr w:rsidR="006F4D6C" w14:paraId="2D675048" w14:textId="77777777">
        <w:trPr>
          <w:trHeight w:val="351"/>
        </w:trPr>
        <w:tc>
          <w:tcPr>
            <w:tcW w:w="5884" w:type="dxa"/>
          </w:tcPr>
          <w:p w14:paraId="24F48A9C"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(10) I can make dialogue in English.</w:t>
            </w:r>
          </w:p>
        </w:tc>
        <w:tc>
          <w:tcPr>
            <w:tcW w:w="857" w:type="dxa"/>
          </w:tcPr>
          <w:p w14:paraId="54764A14"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3.423</w:t>
            </w:r>
          </w:p>
        </w:tc>
        <w:tc>
          <w:tcPr>
            <w:tcW w:w="773" w:type="dxa"/>
          </w:tcPr>
          <w:p w14:paraId="5904BF13"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0.590</w:t>
            </w:r>
          </w:p>
        </w:tc>
        <w:tc>
          <w:tcPr>
            <w:tcW w:w="925" w:type="dxa"/>
          </w:tcPr>
          <w:p w14:paraId="262325A1"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0.748</w:t>
            </w:r>
          </w:p>
        </w:tc>
      </w:tr>
      <w:tr w:rsidR="006F4D6C" w14:paraId="07CFA88D" w14:textId="77777777">
        <w:trPr>
          <w:trHeight w:val="351"/>
        </w:trPr>
        <w:tc>
          <w:tcPr>
            <w:tcW w:w="5884" w:type="dxa"/>
          </w:tcPr>
          <w:p w14:paraId="6F7F95DF"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(11) I can express myself easily in informal conversations.</w:t>
            </w:r>
          </w:p>
        </w:tc>
        <w:tc>
          <w:tcPr>
            <w:tcW w:w="857" w:type="dxa"/>
          </w:tcPr>
          <w:p w14:paraId="0CA5834D"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3.980</w:t>
            </w:r>
          </w:p>
        </w:tc>
        <w:tc>
          <w:tcPr>
            <w:tcW w:w="773" w:type="dxa"/>
          </w:tcPr>
          <w:p w14:paraId="44AADB0B"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0.569</w:t>
            </w:r>
          </w:p>
        </w:tc>
        <w:tc>
          <w:tcPr>
            <w:tcW w:w="925" w:type="dxa"/>
          </w:tcPr>
          <w:p w14:paraId="69A20611"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0.824</w:t>
            </w:r>
          </w:p>
        </w:tc>
      </w:tr>
      <w:tr w:rsidR="006F4D6C" w14:paraId="25668913" w14:textId="77777777">
        <w:trPr>
          <w:trHeight w:val="351"/>
        </w:trPr>
        <w:tc>
          <w:tcPr>
            <w:tcW w:w="5884" w:type="dxa"/>
          </w:tcPr>
          <w:p w14:paraId="4481CBB1"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(12) I can speak English fluently.</w:t>
            </w:r>
          </w:p>
        </w:tc>
        <w:tc>
          <w:tcPr>
            <w:tcW w:w="857" w:type="dxa"/>
          </w:tcPr>
          <w:p w14:paraId="42700E0E"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4.089</w:t>
            </w:r>
          </w:p>
        </w:tc>
        <w:tc>
          <w:tcPr>
            <w:tcW w:w="773" w:type="dxa"/>
          </w:tcPr>
          <w:p w14:paraId="5FD8173C"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0.776</w:t>
            </w:r>
          </w:p>
        </w:tc>
        <w:tc>
          <w:tcPr>
            <w:tcW w:w="925" w:type="dxa"/>
          </w:tcPr>
          <w:p w14:paraId="00004513"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0.768</w:t>
            </w:r>
          </w:p>
        </w:tc>
      </w:tr>
      <w:tr w:rsidR="006F4D6C" w14:paraId="2C75B578" w14:textId="77777777">
        <w:trPr>
          <w:trHeight w:val="351"/>
        </w:trPr>
        <w:tc>
          <w:tcPr>
            <w:tcW w:w="5884" w:type="dxa"/>
          </w:tcPr>
          <w:p w14:paraId="69A566F5"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(13) I can speak English in a given subject without prior preparation.</w:t>
            </w:r>
          </w:p>
        </w:tc>
        <w:tc>
          <w:tcPr>
            <w:tcW w:w="857" w:type="dxa"/>
          </w:tcPr>
          <w:p w14:paraId="096BB074"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3.776</w:t>
            </w:r>
          </w:p>
        </w:tc>
        <w:tc>
          <w:tcPr>
            <w:tcW w:w="773" w:type="dxa"/>
          </w:tcPr>
          <w:p w14:paraId="035D17C1"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0.459</w:t>
            </w:r>
          </w:p>
        </w:tc>
        <w:tc>
          <w:tcPr>
            <w:tcW w:w="925" w:type="dxa"/>
          </w:tcPr>
          <w:p w14:paraId="2564F0C6"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0.757</w:t>
            </w:r>
          </w:p>
        </w:tc>
      </w:tr>
      <w:tr w:rsidR="006F4D6C" w14:paraId="671EDCC1" w14:textId="77777777">
        <w:trPr>
          <w:trHeight w:val="351"/>
        </w:trPr>
        <w:tc>
          <w:tcPr>
            <w:tcW w:w="5884" w:type="dxa"/>
          </w:tcPr>
          <w:p w14:paraId="3ABF98C2"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(14) I can express my feelings and thoughts in different forms in English.</w:t>
            </w:r>
          </w:p>
        </w:tc>
        <w:tc>
          <w:tcPr>
            <w:tcW w:w="857" w:type="dxa"/>
          </w:tcPr>
          <w:p w14:paraId="63540DFC"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3.445</w:t>
            </w:r>
          </w:p>
        </w:tc>
        <w:tc>
          <w:tcPr>
            <w:tcW w:w="773" w:type="dxa"/>
          </w:tcPr>
          <w:p w14:paraId="2AA96FA3"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0.563</w:t>
            </w:r>
          </w:p>
        </w:tc>
        <w:tc>
          <w:tcPr>
            <w:tcW w:w="925" w:type="dxa"/>
          </w:tcPr>
          <w:p w14:paraId="412C9A0E"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0.660</w:t>
            </w:r>
          </w:p>
        </w:tc>
      </w:tr>
      <w:tr w:rsidR="006F4D6C" w14:paraId="779F739C" w14:textId="77777777">
        <w:trPr>
          <w:trHeight w:val="351"/>
        </w:trPr>
        <w:tc>
          <w:tcPr>
            <w:tcW w:w="5884" w:type="dxa"/>
          </w:tcPr>
          <w:p w14:paraId="2607D7DE"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(15) I can speak English in educational interviews (Erasmus, Graduat</w:t>
            </w:r>
            <w:r>
              <w:rPr>
                <w:rFonts w:ascii="Times New Roman" w:eastAsia="Times New Roman" w:hAnsi="Times New Roman" w:cs="Times New Roman"/>
                <w:sz w:val="20"/>
                <w:szCs w:val="20"/>
              </w:rPr>
              <w:t>e etc.).</w:t>
            </w:r>
          </w:p>
        </w:tc>
        <w:tc>
          <w:tcPr>
            <w:tcW w:w="857" w:type="dxa"/>
          </w:tcPr>
          <w:p w14:paraId="15F12DE0"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3.212</w:t>
            </w:r>
          </w:p>
        </w:tc>
        <w:tc>
          <w:tcPr>
            <w:tcW w:w="773" w:type="dxa"/>
          </w:tcPr>
          <w:p w14:paraId="6079B620"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0.477</w:t>
            </w:r>
          </w:p>
        </w:tc>
        <w:tc>
          <w:tcPr>
            <w:tcW w:w="925" w:type="dxa"/>
          </w:tcPr>
          <w:p w14:paraId="384CDBF7"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0.588</w:t>
            </w:r>
          </w:p>
        </w:tc>
      </w:tr>
      <w:tr w:rsidR="006F4D6C" w14:paraId="22774160" w14:textId="77777777">
        <w:trPr>
          <w:trHeight w:val="351"/>
        </w:trPr>
        <w:tc>
          <w:tcPr>
            <w:tcW w:w="5884" w:type="dxa"/>
          </w:tcPr>
          <w:p w14:paraId="3B23228E"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(16) I find myself sufficient in the speaking parts of English exams.</w:t>
            </w:r>
          </w:p>
        </w:tc>
        <w:tc>
          <w:tcPr>
            <w:tcW w:w="857" w:type="dxa"/>
          </w:tcPr>
          <w:p w14:paraId="4DF1773A"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3.332</w:t>
            </w:r>
          </w:p>
        </w:tc>
        <w:tc>
          <w:tcPr>
            <w:tcW w:w="773" w:type="dxa"/>
          </w:tcPr>
          <w:p w14:paraId="4377DD83"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0.512</w:t>
            </w:r>
          </w:p>
        </w:tc>
        <w:tc>
          <w:tcPr>
            <w:tcW w:w="925" w:type="dxa"/>
          </w:tcPr>
          <w:p w14:paraId="6879C494"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0.624</w:t>
            </w:r>
          </w:p>
        </w:tc>
      </w:tr>
      <w:tr w:rsidR="006F4D6C" w14:paraId="1746A228" w14:textId="77777777">
        <w:trPr>
          <w:trHeight w:val="351"/>
        </w:trPr>
        <w:tc>
          <w:tcPr>
            <w:tcW w:w="8439" w:type="dxa"/>
            <w:gridSpan w:val="4"/>
          </w:tcPr>
          <w:p w14:paraId="5413D105"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b/>
                <w:sz w:val="20"/>
                <w:szCs w:val="20"/>
              </w:rPr>
              <w:t>Listening Skills</w:t>
            </w:r>
          </w:p>
        </w:tc>
      </w:tr>
      <w:tr w:rsidR="006F4D6C" w14:paraId="2D53E95A" w14:textId="77777777">
        <w:trPr>
          <w:trHeight w:val="351"/>
        </w:trPr>
        <w:tc>
          <w:tcPr>
            <w:tcW w:w="5884" w:type="dxa"/>
          </w:tcPr>
          <w:p w14:paraId="0BC79D3E"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(17) I can understand conversations in English.</w:t>
            </w:r>
          </w:p>
        </w:tc>
        <w:tc>
          <w:tcPr>
            <w:tcW w:w="857" w:type="dxa"/>
          </w:tcPr>
          <w:p w14:paraId="03E81CA8"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3.563</w:t>
            </w:r>
          </w:p>
        </w:tc>
        <w:tc>
          <w:tcPr>
            <w:tcW w:w="773" w:type="dxa"/>
          </w:tcPr>
          <w:p w14:paraId="7AA0174B"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0.578</w:t>
            </w:r>
          </w:p>
        </w:tc>
        <w:tc>
          <w:tcPr>
            <w:tcW w:w="925" w:type="dxa"/>
          </w:tcPr>
          <w:p w14:paraId="6AAA9646"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0.705</w:t>
            </w:r>
          </w:p>
        </w:tc>
      </w:tr>
      <w:tr w:rsidR="006F4D6C" w14:paraId="298B1CD0" w14:textId="77777777">
        <w:trPr>
          <w:trHeight w:val="351"/>
        </w:trPr>
        <w:tc>
          <w:tcPr>
            <w:tcW w:w="5884" w:type="dxa"/>
          </w:tcPr>
          <w:p w14:paraId="072BE715"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(18) I can understand the English songs I listen to.</w:t>
            </w:r>
          </w:p>
        </w:tc>
        <w:tc>
          <w:tcPr>
            <w:tcW w:w="857" w:type="dxa"/>
          </w:tcPr>
          <w:p w14:paraId="3A4CCBBF"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3.889</w:t>
            </w:r>
          </w:p>
        </w:tc>
        <w:tc>
          <w:tcPr>
            <w:tcW w:w="773" w:type="dxa"/>
          </w:tcPr>
          <w:p w14:paraId="2F31444A"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0.694</w:t>
            </w:r>
          </w:p>
        </w:tc>
        <w:tc>
          <w:tcPr>
            <w:tcW w:w="925" w:type="dxa"/>
          </w:tcPr>
          <w:p w14:paraId="1015A5ED"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0.887</w:t>
            </w:r>
          </w:p>
        </w:tc>
      </w:tr>
      <w:tr w:rsidR="006F4D6C" w14:paraId="052F70CA" w14:textId="77777777">
        <w:trPr>
          <w:trHeight w:val="351"/>
        </w:trPr>
        <w:tc>
          <w:tcPr>
            <w:tcW w:w="5884" w:type="dxa"/>
          </w:tcPr>
          <w:p w14:paraId="58DD1561"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(19) I can listen to and understand English videos (TV programs, series, etc.).</w:t>
            </w:r>
          </w:p>
        </w:tc>
        <w:tc>
          <w:tcPr>
            <w:tcW w:w="857" w:type="dxa"/>
          </w:tcPr>
          <w:p w14:paraId="3489FE75"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3.482</w:t>
            </w:r>
          </w:p>
        </w:tc>
        <w:tc>
          <w:tcPr>
            <w:tcW w:w="773" w:type="dxa"/>
          </w:tcPr>
          <w:p w14:paraId="2CF3AEA3"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0.612</w:t>
            </w:r>
          </w:p>
        </w:tc>
        <w:tc>
          <w:tcPr>
            <w:tcW w:w="925" w:type="dxa"/>
          </w:tcPr>
          <w:p w14:paraId="1B7F7EC8"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0.677</w:t>
            </w:r>
          </w:p>
        </w:tc>
      </w:tr>
      <w:tr w:rsidR="006F4D6C" w14:paraId="200AA1FC" w14:textId="77777777">
        <w:trPr>
          <w:trHeight w:val="351"/>
        </w:trPr>
        <w:tc>
          <w:tcPr>
            <w:tcW w:w="5884" w:type="dxa"/>
          </w:tcPr>
          <w:p w14:paraId="0806965B"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(20) I can do the activities while listening to English (filling in the blanks, questioning, etc.).</w:t>
            </w:r>
          </w:p>
        </w:tc>
        <w:tc>
          <w:tcPr>
            <w:tcW w:w="857" w:type="dxa"/>
          </w:tcPr>
          <w:p w14:paraId="7FC2D189"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3.675</w:t>
            </w:r>
          </w:p>
        </w:tc>
        <w:tc>
          <w:tcPr>
            <w:tcW w:w="773" w:type="dxa"/>
          </w:tcPr>
          <w:p w14:paraId="6FED629D"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0.590</w:t>
            </w:r>
          </w:p>
        </w:tc>
        <w:tc>
          <w:tcPr>
            <w:tcW w:w="925" w:type="dxa"/>
          </w:tcPr>
          <w:p w14:paraId="00ED05F8"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0.665</w:t>
            </w:r>
          </w:p>
        </w:tc>
      </w:tr>
      <w:tr w:rsidR="006F4D6C" w14:paraId="06F82DF6" w14:textId="77777777">
        <w:trPr>
          <w:trHeight w:val="351"/>
        </w:trPr>
        <w:tc>
          <w:tcPr>
            <w:tcW w:w="5884" w:type="dxa"/>
          </w:tcPr>
          <w:p w14:paraId="52F4FE70"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(21) I can write what I hear while listening to English.</w:t>
            </w:r>
          </w:p>
        </w:tc>
        <w:tc>
          <w:tcPr>
            <w:tcW w:w="857" w:type="dxa"/>
          </w:tcPr>
          <w:p w14:paraId="1BD1F561"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3.342</w:t>
            </w:r>
          </w:p>
        </w:tc>
        <w:tc>
          <w:tcPr>
            <w:tcW w:w="773" w:type="dxa"/>
          </w:tcPr>
          <w:p w14:paraId="60BF4E92"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0.625</w:t>
            </w:r>
          </w:p>
        </w:tc>
        <w:tc>
          <w:tcPr>
            <w:tcW w:w="925" w:type="dxa"/>
          </w:tcPr>
          <w:p w14:paraId="26362A0E"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0.734</w:t>
            </w:r>
          </w:p>
        </w:tc>
      </w:tr>
      <w:tr w:rsidR="006F4D6C" w14:paraId="70F2B243" w14:textId="77777777">
        <w:trPr>
          <w:trHeight w:val="351"/>
        </w:trPr>
        <w:tc>
          <w:tcPr>
            <w:tcW w:w="5884" w:type="dxa"/>
          </w:tcPr>
          <w:p w14:paraId="7A07E5CB"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(22) I find myself sufficient in listening to English exa</w:t>
            </w:r>
            <w:r>
              <w:rPr>
                <w:rFonts w:ascii="Times New Roman" w:eastAsia="Times New Roman" w:hAnsi="Times New Roman" w:cs="Times New Roman"/>
                <w:sz w:val="20"/>
                <w:szCs w:val="20"/>
              </w:rPr>
              <w:t>ms.</w:t>
            </w:r>
          </w:p>
        </w:tc>
        <w:tc>
          <w:tcPr>
            <w:tcW w:w="857" w:type="dxa"/>
          </w:tcPr>
          <w:p w14:paraId="1C079C20"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3.444</w:t>
            </w:r>
          </w:p>
        </w:tc>
        <w:tc>
          <w:tcPr>
            <w:tcW w:w="773" w:type="dxa"/>
          </w:tcPr>
          <w:p w14:paraId="6AFD495F"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0.663</w:t>
            </w:r>
          </w:p>
        </w:tc>
        <w:tc>
          <w:tcPr>
            <w:tcW w:w="925" w:type="dxa"/>
          </w:tcPr>
          <w:p w14:paraId="11F4A1DF" w14:textId="77777777" w:rsidR="006F4D6C" w:rsidRDefault="002B57FE">
            <w:pPr>
              <w:jc w:val="center"/>
              <w:rPr>
                <w:rFonts w:ascii="Times New Roman" w:eastAsia="Times New Roman" w:hAnsi="Times New Roman" w:cs="Times New Roman"/>
                <w:color w:val="231F20"/>
                <w:sz w:val="18"/>
                <w:szCs w:val="18"/>
              </w:rPr>
            </w:pPr>
            <w:r>
              <w:rPr>
                <w:rFonts w:ascii="Times New Roman" w:eastAsia="Times New Roman" w:hAnsi="Times New Roman" w:cs="Times New Roman"/>
                <w:color w:val="231F20"/>
                <w:sz w:val="18"/>
                <w:szCs w:val="18"/>
              </w:rPr>
              <w:t>**</w:t>
            </w:r>
            <w:r>
              <w:rPr>
                <w:rFonts w:ascii="Times New Roman" w:eastAsia="Times New Roman" w:hAnsi="Times New Roman" w:cs="Times New Roman"/>
                <w:sz w:val="20"/>
                <w:szCs w:val="20"/>
              </w:rPr>
              <w:t>0.782</w:t>
            </w:r>
          </w:p>
        </w:tc>
      </w:tr>
    </w:tbl>
    <w:p w14:paraId="29ADB4C5" w14:textId="77777777" w:rsidR="006F4D6C" w:rsidRDefault="002B57FE">
      <w:pPr>
        <w:widowControl w:val="0"/>
        <w:spacing w:before="4"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**Correlation is significant at the 0.01 level (2-tailed)</w:t>
      </w:r>
      <w:r>
        <w:rPr>
          <w:noProof/>
        </w:rPr>
        <mc:AlternateContent>
          <mc:Choice Requires="wps">
            <w:drawing>
              <wp:anchor distT="0" distB="0" distL="0" distR="0" simplePos="0" relativeHeight="251669504" behindDoc="0" locked="0" layoutInCell="1" hidden="0" allowOverlap="1" wp14:anchorId="7BE55366" wp14:editId="27BD5A74">
                <wp:simplePos x="0" y="0"/>
                <wp:positionH relativeFrom="column">
                  <wp:posOffset>406400</wp:posOffset>
                </wp:positionH>
                <wp:positionV relativeFrom="paragraph">
                  <wp:posOffset>101600</wp:posOffset>
                </wp:positionV>
                <wp:extent cx="6350" cy="12700"/>
                <wp:effectExtent l="0" t="0" r="0" b="0"/>
                <wp:wrapTopAndBottom distT="0" distB="0"/>
                <wp:docPr id="103" name="Freeform: Shape 103"/>
                <wp:cNvGraphicFramePr/>
                <a:graphic xmlns:a="http://schemas.openxmlformats.org/drawingml/2006/main">
                  <a:graphicData uri="http://schemas.microsoft.com/office/word/2010/wordprocessingShape">
                    <wps:wsp>
                      <wps:cNvSpPr/>
                      <wps:spPr>
                        <a:xfrm>
                          <a:off x="2798063" y="3776825"/>
                          <a:ext cx="5095875" cy="6350"/>
                        </a:xfrm>
                        <a:custGeom>
                          <a:avLst/>
                          <a:gdLst/>
                          <a:ahLst/>
                          <a:cxnLst/>
                          <a:rect l="l" t="t" r="r" b="b"/>
                          <a:pathLst>
                            <a:path w="8025" h="10" extrusionOk="0">
                              <a:moveTo>
                                <a:pt x="6096" y="0"/>
                              </a:moveTo>
                              <a:lnTo>
                                <a:pt x="5379" y="0"/>
                              </a:lnTo>
                              <a:lnTo>
                                <a:pt x="4753" y="0"/>
                              </a:lnTo>
                              <a:lnTo>
                                <a:pt x="4131" y="0"/>
                              </a:lnTo>
                              <a:lnTo>
                                <a:pt x="3288" y="0"/>
                              </a:lnTo>
                              <a:lnTo>
                                <a:pt x="0" y="0"/>
                              </a:lnTo>
                              <a:lnTo>
                                <a:pt x="0" y="9"/>
                              </a:lnTo>
                              <a:lnTo>
                                <a:pt x="3288" y="9"/>
                              </a:lnTo>
                              <a:lnTo>
                                <a:pt x="4131" y="9"/>
                              </a:lnTo>
                              <a:lnTo>
                                <a:pt x="4753" y="9"/>
                              </a:lnTo>
                              <a:lnTo>
                                <a:pt x="5379" y="9"/>
                              </a:lnTo>
                              <a:lnTo>
                                <a:pt x="6096" y="9"/>
                              </a:lnTo>
                              <a:lnTo>
                                <a:pt x="6096" y="0"/>
                              </a:lnTo>
                              <a:close/>
                              <a:moveTo>
                                <a:pt x="8024" y="0"/>
                              </a:moveTo>
                              <a:lnTo>
                                <a:pt x="7349" y="0"/>
                              </a:lnTo>
                              <a:lnTo>
                                <a:pt x="6723" y="0"/>
                              </a:lnTo>
                              <a:lnTo>
                                <a:pt x="6096" y="0"/>
                              </a:lnTo>
                              <a:lnTo>
                                <a:pt x="6096" y="9"/>
                              </a:lnTo>
                              <a:lnTo>
                                <a:pt x="6723" y="9"/>
                              </a:lnTo>
                              <a:lnTo>
                                <a:pt x="7349" y="9"/>
                              </a:lnTo>
                              <a:lnTo>
                                <a:pt x="8024" y="9"/>
                              </a:lnTo>
                              <a:lnTo>
                                <a:pt x="802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406400</wp:posOffset>
                </wp:positionH>
                <wp:positionV relativeFrom="paragraph">
                  <wp:posOffset>101600</wp:posOffset>
                </wp:positionV>
                <wp:extent cx="6350" cy="12700"/>
                <wp:effectExtent b="0" l="0" r="0" t="0"/>
                <wp:wrapTopAndBottom distB="0" distT="0"/>
                <wp:docPr id="103" name="image17.png"/>
                <a:graphic>
                  <a:graphicData uri="http://schemas.openxmlformats.org/drawingml/2006/picture">
                    <pic:pic>
                      <pic:nvPicPr>
                        <pic:cNvPr id="0" name="image17.png"/>
                        <pic:cNvPicPr preferRelativeResize="0"/>
                      </pic:nvPicPr>
                      <pic:blipFill>
                        <a:blip r:embed="rId21"/>
                        <a:srcRect/>
                        <a:stretch>
                          <a:fillRect/>
                        </a:stretch>
                      </pic:blipFill>
                      <pic:spPr>
                        <a:xfrm>
                          <a:off x="0" y="0"/>
                          <a:ext cx="6350" cy="12700"/>
                        </a:xfrm>
                        <a:prstGeom prst="rect"/>
                        <a:ln/>
                      </pic:spPr>
                    </pic:pic>
                  </a:graphicData>
                </a:graphic>
              </wp:anchor>
            </w:drawing>
          </mc:Fallback>
        </mc:AlternateContent>
      </w:r>
    </w:p>
    <w:p w14:paraId="07FCA9EF" w14:textId="77777777" w:rsidR="006F4D6C" w:rsidRDefault="006F4D6C">
      <w:pPr>
        <w:spacing w:after="80" w:line="240" w:lineRule="auto"/>
        <w:jc w:val="both"/>
        <w:rPr>
          <w:rFonts w:ascii="Times New Roman" w:eastAsia="Times New Roman" w:hAnsi="Times New Roman" w:cs="Times New Roman"/>
          <w:sz w:val="24"/>
          <w:szCs w:val="24"/>
        </w:rPr>
      </w:pPr>
    </w:p>
    <w:p w14:paraId="030FEA6E"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table 3, the highest English Language Self-Efficacy Scale (ELSES) for reading skills is "I can understand when I read a newspaper in English." (mean = 4.115), but the lowest is "I can understand when I read a magazine article in English." (mean = </w:t>
      </w:r>
      <w:r>
        <w:rPr>
          <w:rFonts w:ascii="Times New Roman" w:eastAsia="Times New Roman" w:hAnsi="Times New Roman" w:cs="Times New Roman"/>
          <w:sz w:val="24"/>
          <w:szCs w:val="24"/>
        </w:rPr>
        <w:t>3.032). It is surprising as polytechnic students in this study enjoy or prefer reading newspapers more than magazine articles in English. It can be due to many exercises in the classroom for Communicative English subjects based on current issues. In Commun</w:t>
      </w:r>
      <w:r>
        <w:rPr>
          <w:rFonts w:ascii="Times New Roman" w:eastAsia="Times New Roman" w:hAnsi="Times New Roman" w:cs="Times New Roman"/>
          <w:sz w:val="24"/>
          <w:szCs w:val="24"/>
        </w:rPr>
        <w:t xml:space="preserve">icative English 1 subject, students are required to carry out a group discussion on current issues happening around Malaysia and the world. </w:t>
      </w:r>
    </w:p>
    <w:p w14:paraId="14A11EB5"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writing skills, the highest score is "I can write an English text according to the spelling and punctuation ru</w:t>
      </w:r>
      <w:r>
        <w:rPr>
          <w:rFonts w:ascii="Times New Roman" w:eastAsia="Times New Roman" w:hAnsi="Times New Roman" w:cs="Times New Roman"/>
          <w:sz w:val="24"/>
          <w:szCs w:val="24"/>
        </w:rPr>
        <w:t>les" (mean = 4.112), and the lowest score is "When writing in English, I can notice my spelling mistakes." (mean = 3.128) The result is not surprising as polytechnic students are taught to write well and are always guided to apply all punctuation rules. Be</w:t>
      </w:r>
      <w:r>
        <w:rPr>
          <w:rFonts w:ascii="Times New Roman" w:eastAsia="Times New Roman" w:hAnsi="Times New Roman" w:cs="Times New Roman"/>
          <w:sz w:val="24"/>
          <w:szCs w:val="24"/>
        </w:rPr>
        <w:t xml:space="preserve">sides that, students are not aware of their spelling mistakes, but if peer evaluation or peer editing is done in the class, students can be more careful about their spelling errors. </w:t>
      </w:r>
    </w:p>
    <w:p w14:paraId="0423C7B2"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For speaking skills, the highest score is "I can speak English fluently.</w:t>
      </w:r>
      <w:r>
        <w:rPr>
          <w:rFonts w:ascii="Times New Roman" w:eastAsia="Times New Roman" w:hAnsi="Times New Roman" w:cs="Times New Roman"/>
          <w:sz w:val="24"/>
          <w:szCs w:val="24"/>
        </w:rPr>
        <w:t>" (mean = 4.089), and the lowest score is "I can speak English in educational interviews (Erasmus, Graduate etc.)." (means = 3.212) The findings show that the participants are confident with their productive language skills. They have trust in their abilit</w:t>
      </w:r>
      <w:r>
        <w:rPr>
          <w:rFonts w:ascii="Times New Roman" w:eastAsia="Times New Roman" w:hAnsi="Times New Roman" w:cs="Times New Roman"/>
          <w:sz w:val="24"/>
          <w:szCs w:val="24"/>
        </w:rPr>
        <w:t>y to converse in the target language effectively. However, it is limited to casual occasions, classroom settings or among their friends. Students find it challenging to speak or answer interviews which are very formal and require good English skills. It co</w:t>
      </w:r>
      <w:r>
        <w:rPr>
          <w:rFonts w:ascii="Times New Roman" w:eastAsia="Times New Roman" w:hAnsi="Times New Roman" w:cs="Times New Roman"/>
          <w:sz w:val="24"/>
          <w:szCs w:val="24"/>
        </w:rPr>
        <w:t xml:space="preserve">uld remind the institution's instructors to include more academic English lessons like TedTalk, educational podcasts and many more into the lessons. </w:t>
      </w:r>
    </w:p>
    <w:p w14:paraId="6BB0BC25"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Lastly, for listening skills, the highest score is "I can understand the English songs I listen to." (mea</w:t>
      </w:r>
      <w:r>
        <w:rPr>
          <w:rFonts w:ascii="Times New Roman" w:eastAsia="Times New Roman" w:hAnsi="Times New Roman" w:cs="Times New Roman"/>
          <w:sz w:val="24"/>
          <w:szCs w:val="24"/>
        </w:rPr>
        <w:t>n = 3.889), and the lowest is "I can write what I hear while listening to English." (mean = 3.342). It implies that the study participants have participated in learning English through songs; it is an excellent speaking and pronunciation practice.  Student</w:t>
      </w:r>
      <w:r>
        <w:rPr>
          <w:rFonts w:ascii="Times New Roman" w:eastAsia="Times New Roman" w:hAnsi="Times New Roman" w:cs="Times New Roman"/>
          <w:sz w:val="24"/>
          <w:szCs w:val="24"/>
        </w:rPr>
        <w:t xml:space="preserve">s also can learn new vocabulary and </w:t>
      </w:r>
      <w:r>
        <w:rPr>
          <w:rFonts w:ascii="Times New Roman" w:eastAsia="Times New Roman" w:hAnsi="Times New Roman" w:cs="Times New Roman"/>
          <w:sz w:val="24"/>
          <w:szCs w:val="24"/>
        </w:rPr>
        <w:lastRenderedPageBreak/>
        <w:t xml:space="preserve">grammar. Most of all, it is a fun learning activity. On the other hand, students feel they cannot write what they hear or listen to in English. It goes back to receptive and productive skills. Not all good listeners are </w:t>
      </w:r>
      <w:r>
        <w:rPr>
          <w:rFonts w:ascii="Times New Roman" w:eastAsia="Times New Roman" w:hAnsi="Times New Roman" w:cs="Times New Roman"/>
          <w:sz w:val="24"/>
          <w:szCs w:val="24"/>
        </w:rPr>
        <w:t xml:space="preserve">good writers. </w:t>
      </w:r>
    </w:p>
    <w:p w14:paraId="762ED864" w14:textId="77777777" w:rsidR="006F4D6C" w:rsidRDefault="002B57FE">
      <w:pPr>
        <w:spacing w:after="8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correlation aspects, it is found that "I can understand the English songs I listen to." (r = 0.887), "I can understand when I read a newspaper in English." (r = 0.835), "I can express myself easily in informal conversations." (r = 0.824)</w:t>
      </w:r>
      <w:r>
        <w:rPr>
          <w:rFonts w:ascii="Times New Roman" w:eastAsia="Times New Roman" w:hAnsi="Times New Roman" w:cs="Times New Roman"/>
          <w:sz w:val="24"/>
          <w:szCs w:val="24"/>
        </w:rPr>
        <w:t xml:space="preserve"> and "I can understand when I read a book in English." (r = 0.802) have strong Correlation. Thus, the null hypothesis is rejected, and the alternative hypothesis is accepted based on the findings and results. </w:t>
      </w:r>
    </w:p>
    <w:p w14:paraId="7E306564"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t>
      </w:r>
      <w:r>
        <w:rPr>
          <w:rFonts w:ascii="Cambria Math" w:eastAsia="Cambria Math" w:hAnsi="Cambria Math" w:cs="Cambria Math"/>
          <w:sz w:val="24"/>
          <w:szCs w:val="24"/>
        </w:rPr>
        <w:t>₂</w:t>
      </w:r>
      <w:r>
        <w:rPr>
          <w:rFonts w:ascii="Times New Roman" w:eastAsia="Times New Roman" w:hAnsi="Times New Roman" w:cs="Times New Roman"/>
          <w:sz w:val="24"/>
          <w:szCs w:val="24"/>
        </w:rPr>
        <w:t>: There is no statistical correlation betwe</w:t>
      </w:r>
      <w:r>
        <w:rPr>
          <w:rFonts w:ascii="Times New Roman" w:eastAsia="Times New Roman" w:hAnsi="Times New Roman" w:cs="Times New Roman"/>
          <w:sz w:val="24"/>
          <w:szCs w:val="24"/>
        </w:rPr>
        <w:t>en language proficiency and employability among Malaysian polytechnic students.</w:t>
      </w:r>
    </w:p>
    <w:p w14:paraId="21AEB147"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w:t>
      </w:r>
      <w:r>
        <w:rPr>
          <w:rFonts w:ascii="Cambria Math" w:eastAsia="Cambria Math" w:hAnsi="Cambria Math" w:cs="Cambria Math"/>
          <w:sz w:val="24"/>
          <w:szCs w:val="24"/>
        </w:rPr>
        <w:t>₂</w:t>
      </w:r>
      <w:r>
        <w:rPr>
          <w:rFonts w:ascii="Times New Roman" w:eastAsia="Times New Roman" w:hAnsi="Times New Roman" w:cs="Times New Roman"/>
          <w:sz w:val="24"/>
          <w:szCs w:val="24"/>
        </w:rPr>
        <w:t>: There is a significant relationship between language proficiency and employability among Malaysian polytechnic students</w:t>
      </w:r>
    </w:p>
    <w:p w14:paraId="45D3C5B0" w14:textId="77777777" w:rsidR="006F4D6C" w:rsidRDefault="002B57FE">
      <w:pPr>
        <w:spacing w:after="160" w:line="24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4.3.4</w:t>
      </w:r>
      <w:r>
        <w:rPr>
          <w:rFonts w:ascii="Times New Roman" w:eastAsia="Times New Roman" w:hAnsi="Times New Roman" w:cs="Times New Roman"/>
          <w:i/>
          <w:sz w:val="24"/>
          <w:szCs w:val="24"/>
        </w:rPr>
        <w:t xml:space="preserve"> </w:t>
      </w:r>
      <w:r>
        <w:rPr>
          <w:rFonts w:ascii="Times New Roman" w:eastAsia="Times New Roman" w:hAnsi="Times New Roman" w:cs="Times New Roman"/>
          <w:b/>
          <w:i/>
          <w:sz w:val="24"/>
          <w:szCs w:val="24"/>
        </w:rPr>
        <w:t xml:space="preserve">The Mean Score, Standard Deviation for Employability Skills </w:t>
      </w:r>
    </w:p>
    <w:p w14:paraId="6853C30F" w14:textId="77777777" w:rsidR="006F4D6C" w:rsidRDefault="002B57FE">
      <w:pPr>
        <w:widowControl w:val="0"/>
        <w:spacing w:after="0" w:line="240" w:lineRule="auto"/>
        <w:ind w:left="283" w:right="607"/>
        <w:jc w:val="center"/>
        <w:rPr>
          <w:rFonts w:ascii="Times New Roman" w:eastAsia="Times New Roman" w:hAnsi="Times New Roman" w:cs="Times New Roman"/>
          <w:sz w:val="19"/>
          <w:szCs w:val="19"/>
        </w:rPr>
      </w:pPr>
      <w:bookmarkStart w:id="10" w:name="_heading=h.2s8eyo1" w:colFirst="0" w:colLast="0"/>
      <w:bookmarkEnd w:id="10"/>
      <w:r>
        <w:rPr>
          <w:rFonts w:ascii="Times New Roman" w:eastAsia="Times New Roman" w:hAnsi="Times New Roman" w:cs="Times New Roman"/>
          <w:color w:val="231F20"/>
          <w:sz w:val="19"/>
          <w:szCs w:val="19"/>
        </w:rPr>
        <w:t xml:space="preserve">     Table 4. Mean and SD for Employability Skills (n = 80)</w:t>
      </w:r>
    </w:p>
    <w:p w14:paraId="706EF348" w14:textId="77777777" w:rsidR="006F4D6C" w:rsidRDefault="002B57FE">
      <w:pPr>
        <w:widowControl w:val="0"/>
        <w:spacing w:before="3" w:after="0" w:line="240" w:lineRule="auto"/>
        <w:rPr>
          <w:rFonts w:ascii="Times New Roman" w:eastAsia="Times New Roman" w:hAnsi="Times New Roman" w:cs="Times New Roman"/>
          <w:sz w:val="17"/>
          <w:szCs w:val="17"/>
        </w:rPr>
      </w:pPr>
      <w:r>
        <w:rPr>
          <w:noProof/>
        </w:rPr>
        <mc:AlternateContent>
          <mc:Choice Requires="wps">
            <w:drawing>
              <wp:anchor distT="0" distB="0" distL="0" distR="0" simplePos="0" relativeHeight="251670528" behindDoc="0" locked="0" layoutInCell="1" hidden="0" allowOverlap="1" wp14:anchorId="2643EB49" wp14:editId="16A60C84">
                <wp:simplePos x="0" y="0"/>
                <wp:positionH relativeFrom="column">
                  <wp:posOffset>469900</wp:posOffset>
                </wp:positionH>
                <wp:positionV relativeFrom="paragraph">
                  <wp:posOffset>254000</wp:posOffset>
                </wp:positionV>
                <wp:extent cx="5715" cy="12700"/>
                <wp:effectExtent l="0" t="0" r="0" b="0"/>
                <wp:wrapTopAndBottom distT="0" distB="0"/>
                <wp:docPr id="99" name="Rectangle 99"/>
                <wp:cNvGraphicFramePr/>
                <a:graphic xmlns:a="http://schemas.openxmlformats.org/drawingml/2006/main">
                  <a:graphicData uri="http://schemas.microsoft.com/office/word/2010/wordprocessingShape">
                    <wps:wsp>
                      <wps:cNvSpPr/>
                      <wps:spPr>
                        <a:xfrm>
                          <a:off x="2798380" y="3777143"/>
                          <a:ext cx="5095240" cy="5715"/>
                        </a:xfrm>
                        <a:prstGeom prst="rect">
                          <a:avLst/>
                        </a:prstGeom>
                        <a:solidFill>
                          <a:srgbClr val="000000"/>
                        </a:solidFill>
                        <a:ln>
                          <a:noFill/>
                        </a:ln>
                      </wps:spPr>
                      <wps:txbx>
                        <w:txbxContent>
                          <w:p w14:paraId="16EEF8AC" w14:textId="77777777" w:rsidR="006F4D6C" w:rsidRDefault="006F4D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469900</wp:posOffset>
                </wp:positionH>
                <wp:positionV relativeFrom="paragraph">
                  <wp:posOffset>254000</wp:posOffset>
                </wp:positionV>
                <wp:extent cx="5715" cy="12700"/>
                <wp:effectExtent b="0" l="0" r="0" t="0"/>
                <wp:wrapTopAndBottom distB="0" distT="0"/>
                <wp:docPr id="99" name="image13.png"/>
                <a:graphic>
                  <a:graphicData uri="http://schemas.openxmlformats.org/drawingml/2006/picture">
                    <pic:pic>
                      <pic:nvPicPr>
                        <pic:cNvPr id="0" name="image13.png"/>
                        <pic:cNvPicPr preferRelativeResize="0"/>
                      </pic:nvPicPr>
                      <pic:blipFill>
                        <a:blip r:embed="rId22"/>
                        <a:srcRect/>
                        <a:stretch>
                          <a:fillRect/>
                        </a:stretch>
                      </pic:blipFill>
                      <pic:spPr>
                        <a:xfrm>
                          <a:off x="0" y="0"/>
                          <a:ext cx="5715" cy="1270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14:anchorId="7B3AD1E2" wp14:editId="1A92B235">
                <wp:simplePos x="0" y="0"/>
                <wp:positionH relativeFrom="column">
                  <wp:posOffset>3517900</wp:posOffset>
                </wp:positionH>
                <wp:positionV relativeFrom="paragraph">
                  <wp:posOffset>63500</wp:posOffset>
                </wp:positionV>
                <wp:extent cx="2152650" cy="142875"/>
                <wp:effectExtent l="0" t="0" r="0" b="0"/>
                <wp:wrapNone/>
                <wp:docPr id="95" name="Rectangle 95"/>
                <wp:cNvGraphicFramePr/>
                <a:graphic xmlns:a="http://schemas.openxmlformats.org/drawingml/2006/main">
                  <a:graphicData uri="http://schemas.microsoft.com/office/word/2010/wordprocessingShape">
                    <wps:wsp>
                      <wps:cNvSpPr/>
                      <wps:spPr>
                        <a:xfrm>
                          <a:off x="4279200" y="3718088"/>
                          <a:ext cx="2133600" cy="123825"/>
                        </a:xfrm>
                        <a:prstGeom prst="rect">
                          <a:avLst/>
                        </a:prstGeom>
                        <a:solidFill>
                          <a:schemeClr val="lt1"/>
                        </a:solidFill>
                        <a:ln>
                          <a:noFill/>
                        </a:ln>
                      </wps:spPr>
                      <wps:txbx>
                        <w:txbxContent>
                          <w:p w14:paraId="24C35D13" w14:textId="77777777" w:rsidR="006F4D6C" w:rsidRDefault="006F4D6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3517900</wp:posOffset>
                </wp:positionH>
                <wp:positionV relativeFrom="paragraph">
                  <wp:posOffset>63500</wp:posOffset>
                </wp:positionV>
                <wp:extent cx="2152650" cy="142875"/>
                <wp:effectExtent b="0" l="0" r="0" t="0"/>
                <wp:wrapNone/>
                <wp:docPr id="95"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2152650" cy="142875"/>
                        </a:xfrm>
                        <a:prstGeom prst="rect"/>
                        <a:ln/>
                      </pic:spPr>
                    </pic:pic>
                  </a:graphicData>
                </a:graphic>
              </wp:anchor>
            </w:drawing>
          </mc:Fallback>
        </mc:AlternateContent>
      </w:r>
    </w:p>
    <w:p w14:paraId="6B781361" w14:textId="77777777" w:rsidR="006F4D6C" w:rsidRDefault="002B57FE">
      <w:pPr>
        <w:widowControl w:val="0"/>
        <w:tabs>
          <w:tab w:val="left" w:pos="4453"/>
          <w:tab w:val="left" w:pos="5269"/>
          <w:tab w:val="left" w:pos="6374"/>
        </w:tabs>
        <w:spacing w:before="50" w:after="0" w:line="240" w:lineRule="auto"/>
        <w:ind w:left="2244"/>
        <w:rPr>
          <w:rFonts w:ascii="Times New Roman" w:eastAsia="Times New Roman" w:hAnsi="Times New Roman" w:cs="Times New Roman"/>
          <w:sz w:val="19"/>
          <w:szCs w:val="19"/>
        </w:rPr>
      </w:pPr>
      <w:r>
        <w:rPr>
          <w:rFonts w:ascii="Times New Roman" w:eastAsia="Times New Roman" w:hAnsi="Times New Roman" w:cs="Times New Roman"/>
          <w:sz w:val="31"/>
          <w:szCs w:val="31"/>
          <w:vertAlign w:val="subscript"/>
        </w:rPr>
        <w:t xml:space="preserve">             Variables</w:t>
      </w:r>
      <w:r>
        <w:rPr>
          <w:rFonts w:ascii="Times New Roman" w:eastAsia="Times New Roman" w:hAnsi="Times New Roman" w:cs="Times New Roman"/>
          <w:sz w:val="31"/>
          <w:szCs w:val="31"/>
          <w:vertAlign w:val="subscript"/>
        </w:rPr>
        <w:tab/>
      </w:r>
      <w:r>
        <w:rPr>
          <w:rFonts w:ascii="Times New Roman" w:eastAsia="Times New Roman" w:hAnsi="Times New Roman" w:cs="Times New Roman"/>
          <w:sz w:val="31"/>
          <w:szCs w:val="31"/>
          <w:vertAlign w:val="subscript"/>
        </w:rPr>
        <w:t xml:space="preserve">                  Mean                  SD            </w:t>
      </w:r>
      <w:r>
        <w:rPr>
          <w:noProof/>
        </w:rPr>
        <mc:AlternateContent>
          <mc:Choice Requires="wps">
            <w:drawing>
              <wp:anchor distT="0" distB="0" distL="0" distR="0" simplePos="0" relativeHeight="251672576" behindDoc="1" locked="0" layoutInCell="1" hidden="0" allowOverlap="1" wp14:anchorId="08CB4C56" wp14:editId="7A3C31BE">
                <wp:simplePos x="0" y="0"/>
                <wp:positionH relativeFrom="column">
                  <wp:posOffset>3556000</wp:posOffset>
                </wp:positionH>
                <wp:positionV relativeFrom="paragraph">
                  <wp:posOffset>38100</wp:posOffset>
                </wp:positionV>
                <wp:extent cx="6350" cy="12700"/>
                <wp:effectExtent l="0" t="0" r="0" b="0"/>
                <wp:wrapNone/>
                <wp:docPr id="90" name="Freeform: Shape 90"/>
                <wp:cNvGraphicFramePr/>
                <a:graphic xmlns:a="http://schemas.openxmlformats.org/drawingml/2006/main">
                  <a:graphicData uri="http://schemas.microsoft.com/office/word/2010/wordprocessingShape">
                    <wps:wsp>
                      <wps:cNvSpPr/>
                      <wps:spPr>
                        <a:xfrm>
                          <a:off x="4307140" y="3776825"/>
                          <a:ext cx="2077720" cy="6350"/>
                        </a:xfrm>
                        <a:custGeom>
                          <a:avLst/>
                          <a:gdLst/>
                          <a:ahLst/>
                          <a:cxnLst/>
                          <a:rect l="l" t="t" r="r" b="b"/>
                          <a:pathLst>
                            <a:path w="3272" h="10" extrusionOk="0">
                              <a:moveTo>
                                <a:pt x="1343" y="0"/>
                              </a:moveTo>
                              <a:lnTo>
                                <a:pt x="626" y="0"/>
                              </a:lnTo>
                              <a:lnTo>
                                <a:pt x="0" y="0"/>
                              </a:lnTo>
                              <a:lnTo>
                                <a:pt x="0" y="9"/>
                              </a:lnTo>
                              <a:lnTo>
                                <a:pt x="626" y="9"/>
                              </a:lnTo>
                              <a:lnTo>
                                <a:pt x="1343" y="9"/>
                              </a:lnTo>
                              <a:lnTo>
                                <a:pt x="1343" y="0"/>
                              </a:lnTo>
                              <a:close/>
                              <a:moveTo>
                                <a:pt x="3271" y="0"/>
                              </a:moveTo>
                              <a:lnTo>
                                <a:pt x="2596" y="0"/>
                              </a:lnTo>
                              <a:lnTo>
                                <a:pt x="1970" y="0"/>
                              </a:lnTo>
                              <a:lnTo>
                                <a:pt x="1343" y="0"/>
                              </a:lnTo>
                              <a:lnTo>
                                <a:pt x="1343" y="9"/>
                              </a:lnTo>
                              <a:lnTo>
                                <a:pt x="1970" y="9"/>
                              </a:lnTo>
                              <a:lnTo>
                                <a:pt x="2596" y="9"/>
                              </a:lnTo>
                              <a:lnTo>
                                <a:pt x="3271" y="9"/>
                              </a:lnTo>
                              <a:lnTo>
                                <a:pt x="327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column">
                  <wp:posOffset>3556000</wp:posOffset>
                </wp:positionH>
                <wp:positionV relativeFrom="paragraph">
                  <wp:posOffset>38100</wp:posOffset>
                </wp:positionV>
                <wp:extent cx="6350" cy="12700"/>
                <wp:effectExtent b="0" l="0" r="0" t="0"/>
                <wp:wrapNone/>
                <wp:docPr id="90"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6350" cy="12700"/>
                        </a:xfrm>
                        <a:prstGeom prst="rect"/>
                        <a:ln/>
                      </pic:spPr>
                    </pic:pic>
                  </a:graphicData>
                </a:graphic>
              </wp:anchor>
            </w:drawing>
          </mc:Fallback>
        </mc:AlternateContent>
      </w:r>
    </w:p>
    <w:tbl>
      <w:tblPr>
        <w:tblStyle w:val="a6"/>
        <w:tblW w:w="7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99"/>
        <w:gridCol w:w="1396"/>
        <w:gridCol w:w="1260"/>
      </w:tblGrid>
      <w:tr w:rsidR="006F4D6C" w14:paraId="4DAF1FF0" w14:textId="77777777">
        <w:trPr>
          <w:trHeight w:val="333"/>
        </w:trPr>
        <w:tc>
          <w:tcPr>
            <w:tcW w:w="4799" w:type="dxa"/>
          </w:tcPr>
          <w:p w14:paraId="788C64C0"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(1) Communication</w:t>
            </w:r>
          </w:p>
        </w:tc>
        <w:tc>
          <w:tcPr>
            <w:tcW w:w="1396" w:type="dxa"/>
          </w:tcPr>
          <w:p w14:paraId="3D0204F9"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3.600</w:t>
            </w:r>
          </w:p>
        </w:tc>
        <w:tc>
          <w:tcPr>
            <w:tcW w:w="1260" w:type="dxa"/>
          </w:tcPr>
          <w:p w14:paraId="11859B9A"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0.537</w:t>
            </w:r>
          </w:p>
        </w:tc>
      </w:tr>
      <w:tr w:rsidR="006F4D6C" w14:paraId="6B95E8BB" w14:textId="77777777">
        <w:trPr>
          <w:trHeight w:val="344"/>
        </w:trPr>
        <w:tc>
          <w:tcPr>
            <w:tcW w:w="4799" w:type="dxa"/>
          </w:tcPr>
          <w:p w14:paraId="52690E7B"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(2) Team work</w:t>
            </w:r>
          </w:p>
        </w:tc>
        <w:tc>
          <w:tcPr>
            <w:tcW w:w="1396" w:type="dxa"/>
          </w:tcPr>
          <w:p w14:paraId="235D6BC9"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3.619</w:t>
            </w:r>
          </w:p>
        </w:tc>
        <w:tc>
          <w:tcPr>
            <w:tcW w:w="1260" w:type="dxa"/>
          </w:tcPr>
          <w:p w14:paraId="51FCD576"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0.547</w:t>
            </w:r>
          </w:p>
        </w:tc>
      </w:tr>
      <w:tr w:rsidR="006F4D6C" w14:paraId="67FE486E" w14:textId="77777777">
        <w:trPr>
          <w:trHeight w:val="351"/>
        </w:trPr>
        <w:tc>
          <w:tcPr>
            <w:tcW w:w="4799" w:type="dxa"/>
          </w:tcPr>
          <w:p w14:paraId="710E381B"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(3) Leadership</w:t>
            </w:r>
          </w:p>
        </w:tc>
        <w:tc>
          <w:tcPr>
            <w:tcW w:w="1396" w:type="dxa"/>
          </w:tcPr>
          <w:p w14:paraId="498B4C7C"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3.207</w:t>
            </w:r>
          </w:p>
        </w:tc>
        <w:tc>
          <w:tcPr>
            <w:tcW w:w="1260" w:type="dxa"/>
          </w:tcPr>
          <w:p w14:paraId="00020173"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0.523</w:t>
            </w:r>
          </w:p>
        </w:tc>
      </w:tr>
      <w:tr w:rsidR="006F4D6C" w14:paraId="771654DD" w14:textId="77777777">
        <w:trPr>
          <w:trHeight w:val="351"/>
        </w:trPr>
        <w:tc>
          <w:tcPr>
            <w:tcW w:w="4799" w:type="dxa"/>
          </w:tcPr>
          <w:p w14:paraId="212D91E2"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(4) Long life learning and Information management</w:t>
            </w:r>
          </w:p>
        </w:tc>
        <w:tc>
          <w:tcPr>
            <w:tcW w:w="1396" w:type="dxa"/>
          </w:tcPr>
          <w:p w14:paraId="6C425E58"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3.408</w:t>
            </w:r>
          </w:p>
        </w:tc>
        <w:tc>
          <w:tcPr>
            <w:tcW w:w="1260" w:type="dxa"/>
          </w:tcPr>
          <w:p w14:paraId="492A4E9A"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0.540</w:t>
            </w:r>
          </w:p>
        </w:tc>
      </w:tr>
      <w:tr w:rsidR="006F4D6C" w14:paraId="483428DC" w14:textId="77777777">
        <w:trPr>
          <w:trHeight w:val="351"/>
        </w:trPr>
        <w:tc>
          <w:tcPr>
            <w:tcW w:w="4799" w:type="dxa"/>
          </w:tcPr>
          <w:p w14:paraId="2EC2AA35"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(5) Critical thinking and problem solving</w:t>
            </w:r>
          </w:p>
        </w:tc>
        <w:tc>
          <w:tcPr>
            <w:tcW w:w="1396" w:type="dxa"/>
          </w:tcPr>
          <w:p w14:paraId="7D0879E8"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3.578</w:t>
            </w:r>
          </w:p>
        </w:tc>
        <w:tc>
          <w:tcPr>
            <w:tcW w:w="1260" w:type="dxa"/>
          </w:tcPr>
          <w:p w14:paraId="4939C47F"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0.563</w:t>
            </w:r>
          </w:p>
        </w:tc>
      </w:tr>
      <w:tr w:rsidR="006F4D6C" w14:paraId="3A45D6C9" w14:textId="77777777">
        <w:trPr>
          <w:trHeight w:val="351"/>
        </w:trPr>
        <w:tc>
          <w:tcPr>
            <w:tcW w:w="4799" w:type="dxa"/>
          </w:tcPr>
          <w:p w14:paraId="141048E8"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(6) Entrepreneurship</w:t>
            </w:r>
          </w:p>
        </w:tc>
        <w:tc>
          <w:tcPr>
            <w:tcW w:w="1396" w:type="dxa"/>
          </w:tcPr>
          <w:p w14:paraId="4FC99C9C"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3.783</w:t>
            </w:r>
          </w:p>
        </w:tc>
        <w:tc>
          <w:tcPr>
            <w:tcW w:w="1260" w:type="dxa"/>
          </w:tcPr>
          <w:p w14:paraId="0489EC96"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0.683</w:t>
            </w:r>
          </w:p>
        </w:tc>
      </w:tr>
      <w:tr w:rsidR="006F4D6C" w14:paraId="2EB3BBB4" w14:textId="77777777">
        <w:trPr>
          <w:trHeight w:val="351"/>
        </w:trPr>
        <w:tc>
          <w:tcPr>
            <w:tcW w:w="4799" w:type="dxa"/>
          </w:tcPr>
          <w:p w14:paraId="244DC1E0"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(7) Ethic and moral</w:t>
            </w:r>
          </w:p>
        </w:tc>
        <w:tc>
          <w:tcPr>
            <w:tcW w:w="1396" w:type="dxa"/>
          </w:tcPr>
          <w:p w14:paraId="56137495"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3.543</w:t>
            </w:r>
          </w:p>
        </w:tc>
        <w:tc>
          <w:tcPr>
            <w:tcW w:w="1260" w:type="dxa"/>
          </w:tcPr>
          <w:p w14:paraId="436C5989"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0.509</w:t>
            </w:r>
          </w:p>
        </w:tc>
      </w:tr>
      <w:tr w:rsidR="006F4D6C" w14:paraId="13BE5D27" w14:textId="77777777">
        <w:trPr>
          <w:trHeight w:val="351"/>
        </w:trPr>
        <w:tc>
          <w:tcPr>
            <w:tcW w:w="4799" w:type="dxa"/>
          </w:tcPr>
          <w:p w14:paraId="4034C78D"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(8) Technology Utilizing Skills</w:t>
            </w:r>
          </w:p>
        </w:tc>
        <w:tc>
          <w:tcPr>
            <w:tcW w:w="1396" w:type="dxa"/>
          </w:tcPr>
          <w:p w14:paraId="43D839EC"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3.656</w:t>
            </w:r>
          </w:p>
        </w:tc>
        <w:tc>
          <w:tcPr>
            <w:tcW w:w="1260" w:type="dxa"/>
          </w:tcPr>
          <w:p w14:paraId="5932FA6F"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0.612</w:t>
            </w:r>
          </w:p>
        </w:tc>
      </w:tr>
      <w:tr w:rsidR="006F4D6C" w14:paraId="480D46C9" w14:textId="77777777">
        <w:trPr>
          <w:trHeight w:val="351"/>
        </w:trPr>
        <w:tc>
          <w:tcPr>
            <w:tcW w:w="4799" w:type="dxa"/>
          </w:tcPr>
          <w:p w14:paraId="09085911" w14:textId="77777777" w:rsidR="006F4D6C" w:rsidRDefault="002B57FE">
            <w:pPr>
              <w:rPr>
                <w:rFonts w:ascii="Times New Roman" w:eastAsia="Times New Roman" w:hAnsi="Times New Roman" w:cs="Times New Roman"/>
                <w:sz w:val="20"/>
                <w:szCs w:val="20"/>
              </w:rPr>
            </w:pPr>
            <w:r>
              <w:rPr>
                <w:rFonts w:ascii="Times New Roman" w:eastAsia="Times New Roman" w:hAnsi="Times New Roman" w:cs="Times New Roman"/>
                <w:sz w:val="20"/>
                <w:szCs w:val="20"/>
              </w:rPr>
              <w:t>(9) Social skills</w:t>
            </w:r>
          </w:p>
        </w:tc>
        <w:tc>
          <w:tcPr>
            <w:tcW w:w="1396" w:type="dxa"/>
          </w:tcPr>
          <w:p w14:paraId="204DA7FC"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3.892</w:t>
            </w:r>
          </w:p>
        </w:tc>
        <w:tc>
          <w:tcPr>
            <w:tcW w:w="1260" w:type="dxa"/>
          </w:tcPr>
          <w:p w14:paraId="5E323AF9" w14:textId="77777777" w:rsidR="006F4D6C" w:rsidRDefault="002B57FE">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0.786</w:t>
            </w:r>
          </w:p>
        </w:tc>
      </w:tr>
    </w:tbl>
    <w:p w14:paraId="40616F2D" w14:textId="77777777" w:rsidR="006F4D6C" w:rsidRDefault="002B57FE">
      <w:pPr>
        <w:widowControl w:val="0"/>
        <w:tabs>
          <w:tab w:val="left" w:pos="6637"/>
          <w:tab w:val="left" w:pos="7309"/>
          <w:tab w:val="left" w:pos="7935"/>
          <w:tab w:val="left" w:pos="8589"/>
        </w:tabs>
        <w:spacing w:after="0" w:line="240" w:lineRule="auto"/>
        <w:ind w:left="5967"/>
        <w:rPr>
          <w:rFonts w:ascii="Times New Roman" w:eastAsia="Times New Roman" w:hAnsi="Times New Roman" w:cs="Times New Roman"/>
          <w:sz w:val="19"/>
          <w:szCs w:val="19"/>
        </w:rPr>
      </w:pPr>
      <w:r>
        <w:rPr>
          <w:rFonts w:ascii="Times New Roman" w:eastAsia="Times New Roman" w:hAnsi="Times New Roman" w:cs="Times New Roman"/>
          <w:sz w:val="19"/>
          <w:szCs w:val="19"/>
        </w:rPr>
        <w:t xml:space="preserve">      </w:t>
      </w:r>
      <w:r>
        <w:rPr>
          <w:rFonts w:ascii="Times New Roman" w:eastAsia="Times New Roman" w:hAnsi="Times New Roman" w:cs="Times New Roman"/>
          <w:sz w:val="19"/>
          <w:szCs w:val="19"/>
        </w:rPr>
        <w:tab/>
        <w:t xml:space="preserve">            </w:t>
      </w:r>
      <w:r>
        <w:rPr>
          <w:rFonts w:ascii="Times New Roman" w:eastAsia="Times New Roman" w:hAnsi="Times New Roman" w:cs="Times New Roman"/>
          <w:sz w:val="19"/>
          <w:szCs w:val="19"/>
        </w:rPr>
        <w:tab/>
        <w:t xml:space="preserve">                 </w:t>
      </w:r>
      <w:r>
        <w:rPr>
          <w:rFonts w:ascii="Times New Roman" w:eastAsia="Times New Roman" w:hAnsi="Times New Roman" w:cs="Times New Roman"/>
          <w:sz w:val="19"/>
          <w:szCs w:val="19"/>
        </w:rPr>
        <w:tab/>
      </w:r>
      <w:r>
        <w:rPr>
          <w:rFonts w:ascii="Times New Roman" w:eastAsia="Times New Roman" w:hAnsi="Times New Roman" w:cs="Times New Roman"/>
          <w:sz w:val="19"/>
          <w:szCs w:val="19"/>
        </w:rPr>
        <w:tab/>
      </w:r>
      <w:r>
        <w:rPr>
          <w:noProof/>
        </w:rPr>
        <mc:AlternateContent>
          <mc:Choice Requires="wps">
            <w:drawing>
              <wp:anchor distT="0" distB="0" distL="0" distR="0" simplePos="0" relativeHeight="251673600" behindDoc="0" locked="0" layoutInCell="1" hidden="0" allowOverlap="1" wp14:anchorId="724D3032" wp14:editId="163ED6D7">
                <wp:simplePos x="0" y="0"/>
                <wp:positionH relativeFrom="column">
                  <wp:posOffset>406400</wp:posOffset>
                </wp:positionH>
                <wp:positionV relativeFrom="paragraph">
                  <wp:posOffset>127000</wp:posOffset>
                </wp:positionV>
                <wp:extent cx="6350" cy="12700"/>
                <wp:effectExtent l="0" t="0" r="0" b="0"/>
                <wp:wrapTopAndBottom distT="0" distB="0"/>
                <wp:docPr id="102" name="Freeform: Shape 102"/>
                <wp:cNvGraphicFramePr/>
                <a:graphic xmlns:a="http://schemas.openxmlformats.org/drawingml/2006/main">
                  <a:graphicData uri="http://schemas.microsoft.com/office/word/2010/wordprocessingShape">
                    <wps:wsp>
                      <wps:cNvSpPr/>
                      <wps:spPr>
                        <a:xfrm>
                          <a:off x="2798063" y="3776825"/>
                          <a:ext cx="5095875" cy="6350"/>
                        </a:xfrm>
                        <a:custGeom>
                          <a:avLst/>
                          <a:gdLst/>
                          <a:ahLst/>
                          <a:cxnLst/>
                          <a:rect l="l" t="t" r="r" b="b"/>
                          <a:pathLst>
                            <a:path w="8025" h="10" extrusionOk="0">
                              <a:moveTo>
                                <a:pt x="6096" y="0"/>
                              </a:moveTo>
                              <a:lnTo>
                                <a:pt x="5379" y="0"/>
                              </a:lnTo>
                              <a:lnTo>
                                <a:pt x="4753" y="0"/>
                              </a:lnTo>
                              <a:lnTo>
                                <a:pt x="4131" y="0"/>
                              </a:lnTo>
                              <a:lnTo>
                                <a:pt x="3288" y="0"/>
                              </a:lnTo>
                              <a:lnTo>
                                <a:pt x="0" y="0"/>
                              </a:lnTo>
                              <a:lnTo>
                                <a:pt x="0" y="9"/>
                              </a:lnTo>
                              <a:lnTo>
                                <a:pt x="3288" y="9"/>
                              </a:lnTo>
                              <a:lnTo>
                                <a:pt x="4131" y="9"/>
                              </a:lnTo>
                              <a:lnTo>
                                <a:pt x="4753" y="9"/>
                              </a:lnTo>
                              <a:lnTo>
                                <a:pt x="5379" y="9"/>
                              </a:lnTo>
                              <a:lnTo>
                                <a:pt x="6096" y="9"/>
                              </a:lnTo>
                              <a:lnTo>
                                <a:pt x="6096" y="0"/>
                              </a:lnTo>
                              <a:close/>
                              <a:moveTo>
                                <a:pt x="8024" y="0"/>
                              </a:moveTo>
                              <a:lnTo>
                                <a:pt x="7349" y="0"/>
                              </a:lnTo>
                              <a:lnTo>
                                <a:pt x="6723" y="0"/>
                              </a:lnTo>
                              <a:lnTo>
                                <a:pt x="6096" y="0"/>
                              </a:lnTo>
                              <a:lnTo>
                                <a:pt x="6096" y="9"/>
                              </a:lnTo>
                              <a:lnTo>
                                <a:pt x="6723" y="9"/>
                              </a:lnTo>
                              <a:lnTo>
                                <a:pt x="7349" y="9"/>
                              </a:lnTo>
                              <a:lnTo>
                                <a:pt x="8024" y="9"/>
                              </a:lnTo>
                              <a:lnTo>
                                <a:pt x="802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406400</wp:posOffset>
                </wp:positionH>
                <wp:positionV relativeFrom="paragraph">
                  <wp:posOffset>127000</wp:posOffset>
                </wp:positionV>
                <wp:extent cx="6350" cy="12700"/>
                <wp:effectExtent b="0" l="0" r="0" t="0"/>
                <wp:wrapTopAndBottom distB="0" distT="0"/>
                <wp:docPr id="102"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6350" cy="12700"/>
                        </a:xfrm>
                        <a:prstGeom prst="rect"/>
                        <a:ln/>
                      </pic:spPr>
                    </pic:pic>
                  </a:graphicData>
                </a:graphic>
              </wp:anchor>
            </w:drawing>
          </mc:Fallback>
        </mc:AlternateContent>
      </w:r>
      <w:r>
        <w:rPr>
          <w:noProof/>
        </w:rPr>
        <mc:AlternateContent>
          <mc:Choice Requires="wps">
            <w:drawing>
              <wp:anchor distT="0" distB="0" distL="0" distR="0" simplePos="0" relativeHeight="251674624" behindDoc="0" locked="0" layoutInCell="1" hidden="0" allowOverlap="1" wp14:anchorId="03C4C682" wp14:editId="2F0018E2">
                <wp:simplePos x="0" y="0"/>
                <wp:positionH relativeFrom="column">
                  <wp:posOffset>546100</wp:posOffset>
                </wp:positionH>
                <wp:positionV relativeFrom="paragraph">
                  <wp:posOffset>165100</wp:posOffset>
                </wp:positionV>
                <wp:extent cx="6350" cy="12700"/>
                <wp:effectExtent l="0" t="0" r="0" b="0"/>
                <wp:wrapTopAndBottom distT="0" distB="0"/>
                <wp:docPr id="97" name="Freeform: Shape 97"/>
                <wp:cNvGraphicFramePr/>
                <a:graphic xmlns:a="http://schemas.openxmlformats.org/drawingml/2006/main">
                  <a:graphicData uri="http://schemas.microsoft.com/office/word/2010/wordprocessingShape">
                    <wps:wsp>
                      <wps:cNvSpPr/>
                      <wps:spPr>
                        <a:xfrm>
                          <a:off x="2798063" y="3776825"/>
                          <a:ext cx="5095875" cy="6350"/>
                        </a:xfrm>
                        <a:custGeom>
                          <a:avLst/>
                          <a:gdLst/>
                          <a:ahLst/>
                          <a:cxnLst/>
                          <a:rect l="l" t="t" r="r" b="b"/>
                          <a:pathLst>
                            <a:path w="8025" h="10" extrusionOk="0">
                              <a:moveTo>
                                <a:pt x="6096" y="0"/>
                              </a:moveTo>
                              <a:lnTo>
                                <a:pt x="5379" y="0"/>
                              </a:lnTo>
                              <a:lnTo>
                                <a:pt x="4753" y="0"/>
                              </a:lnTo>
                              <a:lnTo>
                                <a:pt x="4131" y="0"/>
                              </a:lnTo>
                              <a:lnTo>
                                <a:pt x="3288" y="0"/>
                              </a:lnTo>
                              <a:lnTo>
                                <a:pt x="0" y="0"/>
                              </a:lnTo>
                              <a:lnTo>
                                <a:pt x="0" y="9"/>
                              </a:lnTo>
                              <a:lnTo>
                                <a:pt x="3288" y="9"/>
                              </a:lnTo>
                              <a:lnTo>
                                <a:pt x="4131" y="9"/>
                              </a:lnTo>
                              <a:lnTo>
                                <a:pt x="4753" y="9"/>
                              </a:lnTo>
                              <a:lnTo>
                                <a:pt x="5379" y="9"/>
                              </a:lnTo>
                              <a:lnTo>
                                <a:pt x="6096" y="9"/>
                              </a:lnTo>
                              <a:lnTo>
                                <a:pt x="6096" y="0"/>
                              </a:lnTo>
                              <a:close/>
                              <a:moveTo>
                                <a:pt x="8024" y="0"/>
                              </a:moveTo>
                              <a:lnTo>
                                <a:pt x="7349" y="0"/>
                              </a:lnTo>
                              <a:lnTo>
                                <a:pt x="6723" y="0"/>
                              </a:lnTo>
                              <a:lnTo>
                                <a:pt x="6096" y="0"/>
                              </a:lnTo>
                              <a:lnTo>
                                <a:pt x="6096" y="9"/>
                              </a:lnTo>
                              <a:lnTo>
                                <a:pt x="6723" y="9"/>
                              </a:lnTo>
                              <a:lnTo>
                                <a:pt x="7349" y="9"/>
                              </a:lnTo>
                              <a:lnTo>
                                <a:pt x="8024" y="9"/>
                              </a:lnTo>
                              <a:lnTo>
                                <a:pt x="8024"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546100</wp:posOffset>
                </wp:positionH>
                <wp:positionV relativeFrom="paragraph">
                  <wp:posOffset>165100</wp:posOffset>
                </wp:positionV>
                <wp:extent cx="6350" cy="12700"/>
                <wp:effectExtent b="0" l="0" r="0" t="0"/>
                <wp:wrapTopAndBottom distB="0" distT="0"/>
                <wp:docPr id="97" name="image11.png"/>
                <a:graphic>
                  <a:graphicData uri="http://schemas.openxmlformats.org/drawingml/2006/picture">
                    <pic:pic>
                      <pic:nvPicPr>
                        <pic:cNvPr id="0" name="image11.png"/>
                        <pic:cNvPicPr preferRelativeResize="0"/>
                      </pic:nvPicPr>
                      <pic:blipFill>
                        <a:blip r:embed="rId26"/>
                        <a:srcRect/>
                        <a:stretch>
                          <a:fillRect/>
                        </a:stretch>
                      </pic:blipFill>
                      <pic:spPr>
                        <a:xfrm>
                          <a:off x="0" y="0"/>
                          <a:ext cx="6350" cy="12700"/>
                        </a:xfrm>
                        <a:prstGeom prst="rect"/>
                        <a:ln/>
                      </pic:spPr>
                    </pic:pic>
                  </a:graphicData>
                </a:graphic>
              </wp:anchor>
            </w:drawing>
          </mc:Fallback>
        </mc:AlternateContent>
      </w:r>
    </w:p>
    <w:p w14:paraId="74F2E93C" w14:textId="77777777" w:rsidR="006F4D6C" w:rsidRDefault="002B57FE">
      <w:pPr>
        <w:spacing w:after="160" w:line="240" w:lineRule="auto"/>
        <w:jc w:val="both"/>
        <w:rPr>
          <w:rFonts w:ascii="Times New Roman" w:eastAsia="Times New Roman" w:hAnsi="Times New Roman" w:cs="Times New Roman"/>
          <w:sz w:val="24"/>
          <w:szCs w:val="24"/>
        </w:rPr>
      </w:pPr>
      <w:bookmarkStart w:id="11" w:name="_heading=h.17dp8vu" w:colFirst="0" w:colLast="0"/>
      <w:bookmarkEnd w:id="11"/>
      <w:r>
        <w:rPr>
          <w:rFonts w:ascii="Times New Roman" w:eastAsia="Times New Roman" w:hAnsi="Times New Roman" w:cs="Times New Roman"/>
          <w:sz w:val="24"/>
          <w:szCs w:val="24"/>
        </w:rPr>
        <w:t xml:space="preserve">Based on table 4, the highest score is social skills (m = 3.892), then, it is followed by entrepreneurship (m = 3.783), teamwork (m = 3.619) and communication (m = 3.600). From the findings, polytechnic students perceive themselves have the highest social </w:t>
      </w:r>
      <w:r>
        <w:rPr>
          <w:rFonts w:ascii="Times New Roman" w:eastAsia="Times New Roman" w:hAnsi="Times New Roman" w:cs="Times New Roman"/>
          <w:sz w:val="24"/>
          <w:szCs w:val="24"/>
        </w:rPr>
        <w:t>skills, entrepreneurship, teamwork and communication skills. These are essential for all future job seekers. Undeniably, students know employers are looking for employees who can manage interpersonal relationships among coworkers, superiors and clients. Ne</w:t>
      </w:r>
      <w:r>
        <w:rPr>
          <w:rFonts w:ascii="Times New Roman" w:eastAsia="Times New Roman" w:hAnsi="Times New Roman" w:cs="Times New Roman"/>
          <w:sz w:val="24"/>
          <w:szCs w:val="24"/>
        </w:rPr>
        <w:t xml:space="preserve">xt, social skills also mean cooperating with others and showing respect and mutual understanding in a working environment. </w:t>
      </w:r>
    </w:p>
    <w:p w14:paraId="25EAA579" w14:textId="77777777" w:rsidR="006F4D6C" w:rsidRDefault="002B57FE">
      <w:pPr>
        <w:spacing w:after="16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Entrepreneurship and teamwork are the following essential skills Entrepreneurship experience is vital in the hiring process because </w:t>
      </w:r>
      <w:r>
        <w:rPr>
          <w:rFonts w:ascii="Times New Roman" w:eastAsia="Times New Roman" w:hAnsi="Times New Roman" w:cs="Times New Roman"/>
          <w:sz w:val="24"/>
          <w:szCs w:val="24"/>
        </w:rPr>
        <w:t>nowadays, employers value entrepreneurship skills such as risk-taking ability, creative thinking, persistence and self-discipline to be successful entrepreneurs. In the polytechnics syllabus, entrepreneurship is a compulsory subject. Students would need to</w:t>
      </w:r>
      <w:r>
        <w:rPr>
          <w:rFonts w:ascii="Times New Roman" w:eastAsia="Times New Roman" w:hAnsi="Times New Roman" w:cs="Times New Roman"/>
          <w:sz w:val="24"/>
          <w:szCs w:val="24"/>
        </w:rPr>
        <w:t xml:space="preserve"> pass the paper in order to graduate. It is how much the polytechnic education system value and appreciate the current industrial needs. </w:t>
      </w:r>
    </w:p>
    <w:p w14:paraId="35DAE468"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Besides that, a candidate with solid teamwork skills is sought out by employers for many reasons. A team player demon</w:t>
      </w:r>
      <w:r>
        <w:rPr>
          <w:rFonts w:ascii="Times New Roman" w:eastAsia="Times New Roman" w:hAnsi="Times New Roman" w:cs="Times New Roman"/>
          <w:sz w:val="24"/>
          <w:szCs w:val="24"/>
        </w:rPr>
        <w:t>strates leadership, collaboration, and good communication. Communication is the fourth highest mean score in these findings, and practical communication skills are always vital to interpreting what is being asked for, delivering the instructions, negotiati</w:t>
      </w:r>
      <w:r>
        <w:rPr>
          <w:rFonts w:ascii="Times New Roman" w:eastAsia="Times New Roman" w:hAnsi="Times New Roman" w:cs="Times New Roman"/>
          <w:sz w:val="24"/>
          <w:szCs w:val="24"/>
        </w:rPr>
        <w:t xml:space="preserve">ng terms and conditions with clients and many more. Thus, in this study, polytechnic students are concerned and understand the much-needed employability skills based on their perceptions. </w:t>
      </w:r>
    </w:p>
    <w:p w14:paraId="29792E44" w14:textId="77777777" w:rsidR="006F4D6C" w:rsidRDefault="002B57FE">
      <w:pPr>
        <w:numPr>
          <w:ilvl w:val="1"/>
          <w:numId w:val="1"/>
        </w:num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28F0C14B" w14:textId="77777777" w:rsidR="006F4D6C" w:rsidRDefault="006F4D6C">
      <w:pPr>
        <w:spacing w:after="0" w:line="240" w:lineRule="auto"/>
        <w:ind w:left="360"/>
        <w:jc w:val="both"/>
        <w:rPr>
          <w:rFonts w:ascii="Times New Roman" w:eastAsia="Times New Roman" w:hAnsi="Times New Roman" w:cs="Times New Roman"/>
          <w:b/>
          <w:sz w:val="24"/>
          <w:szCs w:val="24"/>
        </w:rPr>
      </w:pPr>
    </w:p>
    <w:p w14:paraId="373424E0" w14:textId="77777777" w:rsidR="006F4D6C" w:rsidRDefault="002B57FE">
      <w:pPr>
        <w:spacing w:after="160" w:line="240" w:lineRule="auto"/>
        <w:jc w:val="both"/>
        <w:rPr>
          <w:rFonts w:ascii="Times New Roman" w:eastAsia="Times New Roman" w:hAnsi="Times New Roman" w:cs="Times New Roman"/>
          <w:color w:val="231F20"/>
        </w:rPr>
      </w:pPr>
      <w:r>
        <w:rPr>
          <w:rFonts w:ascii="Times New Roman" w:eastAsia="Times New Roman" w:hAnsi="Times New Roman" w:cs="Times New Roman"/>
          <w:sz w:val="24"/>
          <w:szCs w:val="24"/>
        </w:rPr>
        <w:t>This chapter shows findings and results after running descriptive and inferential statistical analysis using Google Sheets. In conclusion, all research questions are answered; there is a significant relationship between communication competence and employa</w:t>
      </w:r>
      <w:r>
        <w:rPr>
          <w:rFonts w:ascii="Times New Roman" w:eastAsia="Times New Roman" w:hAnsi="Times New Roman" w:cs="Times New Roman"/>
          <w:sz w:val="24"/>
          <w:szCs w:val="24"/>
        </w:rPr>
        <w:t xml:space="preserve">bility skills and language proficiency and employability skills. </w:t>
      </w:r>
    </w:p>
    <w:p w14:paraId="66777BEA" w14:textId="77777777" w:rsidR="006F4D6C" w:rsidRDefault="006F4D6C">
      <w:pPr>
        <w:spacing w:after="160" w:line="240" w:lineRule="auto"/>
        <w:jc w:val="both"/>
        <w:rPr>
          <w:rFonts w:ascii="Times New Roman" w:eastAsia="Times New Roman" w:hAnsi="Times New Roman" w:cs="Times New Roman"/>
          <w:color w:val="231F20"/>
        </w:rPr>
      </w:pPr>
    </w:p>
    <w:p w14:paraId="10D9B859" w14:textId="77777777" w:rsidR="006F4D6C" w:rsidRDefault="006F4D6C">
      <w:pPr>
        <w:spacing w:after="160" w:line="240" w:lineRule="auto"/>
        <w:jc w:val="both"/>
        <w:rPr>
          <w:rFonts w:ascii="Times New Roman" w:eastAsia="Times New Roman" w:hAnsi="Times New Roman" w:cs="Times New Roman"/>
          <w:sz w:val="24"/>
          <w:szCs w:val="24"/>
        </w:rPr>
      </w:pPr>
    </w:p>
    <w:p w14:paraId="0B81D6DF" w14:textId="77777777" w:rsidR="006F4D6C" w:rsidRDefault="006F4D6C">
      <w:pPr>
        <w:spacing w:after="160" w:line="240" w:lineRule="auto"/>
        <w:jc w:val="both"/>
        <w:rPr>
          <w:rFonts w:ascii="Times New Roman" w:eastAsia="Times New Roman" w:hAnsi="Times New Roman" w:cs="Times New Roman"/>
          <w:sz w:val="24"/>
          <w:szCs w:val="24"/>
        </w:rPr>
      </w:pPr>
    </w:p>
    <w:p w14:paraId="0F1CE6C2" w14:textId="77777777" w:rsidR="006F4D6C" w:rsidRDefault="006F4D6C">
      <w:pPr>
        <w:spacing w:after="160" w:line="240" w:lineRule="auto"/>
        <w:jc w:val="both"/>
        <w:rPr>
          <w:rFonts w:ascii="Times New Roman" w:eastAsia="Times New Roman" w:hAnsi="Times New Roman" w:cs="Times New Roman"/>
          <w:sz w:val="24"/>
          <w:szCs w:val="24"/>
        </w:rPr>
      </w:pPr>
    </w:p>
    <w:p w14:paraId="62CD475D" w14:textId="77777777" w:rsidR="006F4D6C" w:rsidRDefault="006F4D6C">
      <w:pPr>
        <w:spacing w:after="160" w:line="240" w:lineRule="auto"/>
        <w:jc w:val="both"/>
        <w:rPr>
          <w:rFonts w:ascii="Times New Roman" w:eastAsia="Times New Roman" w:hAnsi="Times New Roman" w:cs="Times New Roman"/>
          <w:sz w:val="24"/>
          <w:szCs w:val="24"/>
        </w:rPr>
      </w:pPr>
    </w:p>
    <w:p w14:paraId="78379F09" w14:textId="77777777" w:rsidR="006F4D6C" w:rsidRDefault="006F4D6C">
      <w:pPr>
        <w:spacing w:after="160" w:line="240" w:lineRule="auto"/>
        <w:jc w:val="both"/>
        <w:rPr>
          <w:rFonts w:ascii="Times New Roman" w:eastAsia="Times New Roman" w:hAnsi="Times New Roman" w:cs="Times New Roman"/>
          <w:sz w:val="24"/>
          <w:szCs w:val="24"/>
        </w:rPr>
      </w:pPr>
    </w:p>
    <w:p w14:paraId="08DD1DD3" w14:textId="77777777" w:rsidR="006F4D6C" w:rsidRDefault="006F4D6C">
      <w:pPr>
        <w:spacing w:after="160" w:line="240" w:lineRule="auto"/>
        <w:jc w:val="both"/>
        <w:rPr>
          <w:rFonts w:ascii="Times New Roman" w:eastAsia="Times New Roman" w:hAnsi="Times New Roman" w:cs="Times New Roman"/>
          <w:sz w:val="24"/>
          <w:szCs w:val="24"/>
        </w:rPr>
      </w:pPr>
    </w:p>
    <w:p w14:paraId="25CDDD61" w14:textId="77777777" w:rsidR="006F4D6C" w:rsidRDefault="006F4D6C">
      <w:pPr>
        <w:spacing w:after="160" w:line="240" w:lineRule="auto"/>
        <w:jc w:val="both"/>
        <w:rPr>
          <w:rFonts w:ascii="Times New Roman" w:eastAsia="Times New Roman" w:hAnsi="Times New Roman" w:cs="Times New Roman"/>
          <w:sz w:val="24"/>
          <w:szCs w:val="24"/>
        </w:rPr>
      </w:pPr>
    </w:p>
    <w:p w14:paraId="65B28EC7" w14:textId="77777777" w:rsidR="006F4D6C" w:rsidRDefault="006F4D6C">
      <w:pPr>
        <w:spacing w:after="160" w:line="240" w:lineRule="auto"/>
        <w:jc w:val="both"/>
        <w:rPr>
          <w:rFonts w:ascii="Times New Roman" w:eastAsia="Times New Roman" w:hAnsi="Times New Roman" w:cs="Times New Roman"/>
          <w:sz w:val="24"/>
          <w:szCs w:val="24"/>
        </w:rPr>
      </w:pPr>
    </w:p>
    <w:p w14:paraId="0E1C5F82" w14:textId="77777777" w:rsidR="006F4D6C" w:rsidRDefault="006F4D6C">
      <w:pPr>
        <w:spacing w:after="160" w:line="240" w:lineRule="auto"/>
        <w:jc w:val="both"/>
        <w:rPr>
          <w:rFonts w:ascii="Times New Roman" w:eastAsia="Times New Roman" w:hAnsi="Times New Roman" w:cs="Times New Roman"/>
          <w:sz w:val="24"/>
          <w:szCs w:val="24"/>
        </w:rPr>
      </w:pPr>
    </w:p>
    <w:p w14:paraId="7188B153" w14:textId="77777777" w:rsidR="006F4D6C" w:rsidRDefault="006F4D6C">
      <w:pPr>
        <w:spacing w:after="160" w:line="240" w:lineRule="auto"/>
        <w:jc w:val="both"/>
        <w:rPr>
          <w:rFonts w:ascii="Times New Roman" w:eastAsia="Times New Roman" w:hAnsi="Times New Roman" w:cs="Times New Roman"/>
          <w:sz w:val="24"/>
          <w:szCs w:val="24"/>
        </w:rPr>
      </w:pPr>
    </w:p>
    <w:p w14:paraId="2407B8B6" w14:textId="77777777" w:rsidR="006F4D6C" w:rsidRDefault="006F4D6C">
      <w:pPr>
        <w:spacing w:after="160" w:line="240" w:lineRule="auto"/>
        <w:jc w:val="both"/>
        <w:rPr>
          <w:rFonts w:ascii="Times New Roman" w:eastAsia="Times New Roman" w:hAnsi="Times New Roman" w:cs="Times New Roman"/>
          <w:sz w:val="24"/>
          <w:szCs w:val="24"/>
        </w:rPr>
      </w:pPr>
    </w:p>
    <w:p w14:paraId="5745E5D3" w14:textId="77777777" w:rsidR="006F4D6C" w:rsidRDefault="006F4D6C">
      <w:pPr>
        <w:spacing w:after="160" w:line="240" w:lineRule="auto"/>
        <w:jc w:val="both"/>
        <w:rPr>
          <w:rFonts w:ascii="Times New Roman" w:eastAsia="Times New Roman" w:hAnsi="Times New Roman" w:cs="Times New Roman"/>
          <w:sz w:val="24"/>
          <w:szCs w:val="24"/>
        </w:rPr>
      </w:pPr>
    </w:p>
    <w:p w14:paraId="2F8EA2F9" w14:textId="77777777" w:rsidR="006F4D6C" w:rsidRDefault="006F4D6C">
      <w:pPr>
        <w:spacing w:after="160" w:line="240" w:lineRule="auto"/>
        <w:jc w:val="both"/>
        <w:rPr>
          <w:rFonts w:ascii="Times New Roman" w:eastAsia="Times New Roman" w:hAnsi="Times New Roman" w:cs="Times New Roman"/>
          <w:sz w:val="24"/>
          <w:szCs w:val="24"/>
        </w:rPr>
      </w:pPr>
    </w:p>
    <w:p w14:paraId="0E0F03B3" w14:textId="77777777" w:rsidR="006F4D6C" w:rsidRDefault="006F4D6C">
      <w:pPr>
        <w:spacing w:after="160" w:line="240" w:lineRule="auto"/>
        <w:jc w:val="both"/>
        <w:rPr>
          <w:rFonts w:ascii="Times New Roman" w:eastAsia="Times New Roman" w:hAnsi="Times New Roman" w:cs="Times New Roman"/>
          <w:sz w:val="24"/>
          <w:szCs w:val="24"/>
        </w:rPr>
      </w:pPr>
    </w:p>
    <w:p w14:paraId="710DAA50" w14:textId="77777777" w:rsidR="006F4D6C" w:rsidRDefault="006F4D6C">
      <w:pPr>
        <w:spacing w:after="160" w:line="240" w:lineRule="auto"/>
        <w:jc w:val="both"/>
        <w:rPr>
          <w:rFonts w:ascii="Times New Roman" w:eastAsia="Times New Roman" w:hAnsi="Times New Roman" w:cs="Times New Roman"/>
          <w:sz w:val="24"/>
          <w:szCs w:val="24"/>
        </w:rPr>
      </w:pPr>
    </w:p>
    <w:p w14:paraId="344BB96C" w14:textId="77777777" w:rsidR="006F4D6C" w:rsidRDefault="006F4D6C">
      <w:pPr>
        <w:spacing w:after="160" w:line="240" w:lineRule="auto"/>
        <w:jc w:val="both"/>
        <w:rPr>
          <w:rFonts w:ascii="Times New Roman" w:eastAsia="Times New Roman" w:hAnsi="Times New Roman" w:cs="Times New Roman"/>
          <w:sz w:val="24"/>
          <w:szCs w:val="24"/>
        </w:rPr>
      </w:pPr>
    </w:p>
    <w:p w14:paraId="58152F89" w14:textId="77777777" w:rsidR="006F4D6C" w:rsidRDefault="006F4D6C">
      <w:pPr>
        <w:spacing w:after="160" w:line="240" w:lineRule="auto"/>
        <w:jc w:val="both"/>
        <w:rPr>
          <w:rFonts w:ascii="Times New Roman" w:eastAsia="Times New Roman" w:hAnsi="Times New Roman" w:cs="Times New Roman"/>
          <w:sz w:val="24"/>
          <w:szCs w:val="24"/>
        </w:rPr>
      </w:pPr>
    </w:p>
    <w:p w14:paraId="3FCD89AA" w14:textId="77777777" w:rsidR="006F4D6C" w:rsidRDefault="006F4D6C">
      <w:pPr>
        <w:spacing w:after="160" w:line="240" w:lineRule="auto"/>
        <w:jc w:val="both"/>
        <w:rPr>
          <w:rFonts w:ascii="Times New Roman" w:eastAsia="Times New Roman" w:hAnsi="Times New Roman" w:cs="Times New Roman"/>
          <w:sz w:val="24"/>
          <w:szCs w:val="24"/>
        </w:rPr>
      </w:pPr>
    </w:p>
    <w:p w14:paraId="4B271201" w14:textId="77777777" w:rsidR="006F4D6C" w:rsidRDefault="006F4D6C">
      <w:pPr>
        <w:spacing w:after="160" w:line="240" w:lineRule="auto"/>
        <w:jc w:val="both"/>
        <w:rPr>
          <w:rFonts w:ascii="Times New Roman" w:eastAsia="Times New Roman" w:hAnsi="Times New Roman" w:cs="Times New Roman"/>
          <w:sz w:val="24"/>
          <w:szCs w:val="24"/>
        </w:rPr>
      </w:pPr>
    </w:p>
    <w:p w14:paraId="34EA82A3" w14:textId="77777777" w:rsidR="006F4D6C" w:rsidRDefault="006F4D6C">
      <w:pPr>
        <w:spacing w:after="160" w:line="240" w:lineRule="auto"/>
        <w:jc w:val="both"/>
        <w:rPr>
          <w:rFonts w:ascii="Times New Roman" w:eastAsia="Times New Roman" w:hAnsi="Times New Roman" w:cs="Times New Roman"/>
          <w:sz w:val="24"/>
          <w:szCs w:val="24"/>
        </w:rPr>
      </w:pPr>
    </w:p>
    <w:p w14:paraId="23A26BA0" w14:textId="77777777" w:rsidR="006F4D6C" w:rsidRDefault="002B57F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5: Discussion and Conclusion</w:t>
      </w:r>
    </w:p>
    <w:p w14:paraId="2907ACBF"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Interpretations of the Study</w:t>
      </w:r>
      <w:r>
        <w:rPr>
          <w:rFonts w:ascii="Times New Roman" w:eastAsia="Times New Roman" w:hAnsi="Times New Roman" w:cs="Times New Roman"/>
          <w:sz w:val="24"/>
          <w:szCs w:val="24"/>
        </w:rPr>
        <w:t xml:space="preserve"> </w:t>
      </w:r>
    </w:p>
    <w:p w14:paraId="267AEA23"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demonstrates a strong correlation between communication competence and employability sk</w:t>
      </w:r>
      <w:r>
        <w:rPr>
          <w:rFonts w:ascii="Times New Roman" w:eastAsia="Times New Roman" w:hAnsi="Times New Roman" w:cs="Times New Roman"/>
          <w:sz w:val="24"/>
          <w:szCs w:val="24"/>
        </w:rPr>
        <w:t>ills, as also language proficiency and employability skills. This analysis supports the theory that Cummin's Cognitive Academic Language Proficiency (CALP), the input hypothesis by Stephen Krashen and the Theory of Communicative Competence by Canale &amp; Swai</w:t>
      </w:r>
      <w:r>
        <w:rPr>
          <w:rFonts w:ascii="Times New Roman" w:eastAsia="Times New Roman" w:hAnsi="Times New Roman" w:cs="Times New Roman"/>
          <w:sz w:val="24"/>
          <w:szCs w:val="24"/>
        </w:rPr>
        <w:t>n (1980). Cummins (1998) asserted that as second language proficiency increased, linguistic proficiency in English increased. When they can read, hear and comprehend the language, students are deemed to have acquired a language (Krashen, 2003, 2011; Lesaux</w:t>
      </w:r>
      <w:r>
        <w:rPr>
          <w:rFonts w:ascii="Times New Roman" w:eastAsia="Times New Roman" w:hAnsi="Times New Roman" w:cs="Times New Roman"/>
          <w:sz w:val="24"/>
          <w:szCs w:val="24"/>
        </w:rPr>
        <w:t xml:space="preserve"> &amp; Rangel, 2013). "In addition, language understanding is thought to have occurred when an individual can analyse and interpret the data that is taken in, often known as "input hypothesis" (Krashen, 2003, 2011); while learning to read, write, and speak in </w:t>
      </w:r>
      <w:r>
        <w:rPr>
          <w:rFonts w:ascii="Times New Roman" w:eastAsia="Times New Roman" w:hAnsi="Times New Roman" w:cs="Times New Roman"/>
          <w:sz w:val="24"/>
          <w:szCs w:val="24"/>
        </w:rPr>
        <w:t>the second language is centred on "comprehensible input hypothesis (Krashen, 2003, 2011). Thus, reading and language comprehension has been completed by learning what one sees, learns and writes (Krashen, 2003, 2011; Lesaux &amp; Rangel, 2013). Intentionally a</w:t>
      </w:r>
      <w:r>
        <w:rPr>
          <w:rFonts w:ascii="Times New Roman" w:eastAsia="Times New Roman" w:hAnsi="Times New Roman" w:cs="Times New Roman"/>
          <w:sz w:val="24"/>
          <w:szCs w:val="24"/>
        </w:rPr>
        <w:t>cquired knowledge creates the ability to edit and control language but does not necessarily experience the language with comprehensible input (Krashen, 2003, 2011). Language proficiency can be described as "the ability to use language effectively and appro</w:t>
      </w:r>
      <w:r>
        <w:rPr>
          <w:rFonts w:ascii="Times New Roman" w:eastAsia="Times New Roman" w:hAnsi="Times New Roman" w:cs="Times New Roman"/>
          <w:sz w:val="24"/>
          <w:szCs w:val="24"/>
        </w:rPr>
        <w:t>priately across the range of social, personal, school, and work situations required in a given society for daily living" (Peregoy &amp; Boyle, 2008, p.34). As Reid (2011) said, "To do right for students, we must allow the time it takes to move students to Engl</w:t>
      </w:r>
      <w:r>
        <w:rPr>
          <w:rFonts w:ascii="Times New Roman" w:eastAsia="Times New Roman" w:hAnsi="Times New Roman" w:cs="Times New Roman"/>
          <w:sz w:val="24"/>
          <w:szCs w:val="24"/>
        </w:rPr>
        <w:t>ish proficiency and create valid and reliable evaluations for LEP students to report their level of accomplishment to the federal government properly" (p. 22)</w:t>
      </w:r>
    </w:p>
    <w:p w14:paraId="547516E2"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Comparing the study of Azmi, Hashim &amp; Yusoff (2018) reported that public universities scored higher on soft skills such as communication, coordination, problem-solving, decision-making, creative and innovative thinking and leadership. In this study, polyte</w:t>
      </w:r>
      <w:r>
        <w:rPr>
          <w:rFonts w:ascii="Times New Roman" w:eastAsia="Times New Roman" w:hAnsi="Times New Roman" w:cs="Times New Roman"/>
          <w:sz w:val="24"/>
          <w:szCs w:val="24"/>
        </w:rPr>
        <w:t>chnic students scored higher on social skills (m = 3.892), then, it is followed by entrepreneurship (m = 3.783), teamwork (m = 3.619) and communication (m = 3.600). The results contradict the claims of Esa, Selamat, Padil &amp; Jamaludin (2014) claims that civ</w:t>
      </w:r>
      <w:r>
        <w:rPr>
          <w:rFonts w:ascii="Times New Roman" w:eastAsia="Times New Roman" w:hAnsi="Times New Roman" w:cs="Times New Roman"/>
          <w:sz w:val="24"/>
          <w:szCs w:val="24"/>
        </w:rPr>
        <w:t>il engineering diploma students did not apply the soft skills aspect, which are communication skills, lifelong learning, enterprise skills, and moral and professional ethics. In line with the hypothesis, it is important to note that both students' percepti</w:t>
      </w:r>
      <w:r>
        <w:rPr>
          <w:rFonts w:ascii="Times New Roman" w:eastAsia="Times New Roman" w:hAnsi="Times New Roman" w:cs="Times New Roman"/>
          <w:sz w:val="24"/>
          <w:szCs w:val="24"/>
        </w:rPr>
        <w:t xml:space="preserve">ons of communication competence and language proficiency are high and have a strong Correlation with employability skills. </w:t>
      </w:r>
    </w:p>
    <w:p w14:paraId="2AFBB199" w14:textId="77777777" w:rsidR="006F4D6C" w:rsidRDefault="002B57FE">
      <w:pPr>
        <w:numPr>
          <w:ilvl w:val="1"/>
          <w:numId w:val="2"/>
        </w:numPr>
        <w:pBdr>
          <w:top w:val="nil"/>
          <w:left w:val="nil"/>
          <w:bottom w:val="nil"/>
          <w:right w:val="nil"/>
          <w:between w:val="nil"/>
        </w:pBdr>
        <w:spacing w:after="16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 implication of the Study</w:t>
      </w:r>
    </w:p>
    <w:p w14:paraId="14D8F7BA"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host of significant developments in higher education have been catalysed by the global emphasis on im</w:t>
      </w:r>
      <w:r>
        <w:rPr>
          <w:rFonts w:ascii="Times New Roman" w:eastAsia="Times New Roman" w:hAnsi="Times New Roman" w:cs="Times New Roman"/>
          <w:sz w:val="24"/>
          <w:szCs w:val="24"/>
        </w:rPr>
        <w:t>proving employability skills in Malay polytechnic graduates. The study provides insight into the relationship between Malaysian polytechnic ESL learners' perception of communication competency and language proficiency with employability skills. Communicati</w:t>
      </w:r>
      <w:r>
        <w:rPr>
          <w:rFonts w:ascii="Times New Roman" w:eastAsia="Times New Roman" w:hAnsi="Times New Roman" w:cs="Times New Roman"/>
          <w:sz w:val="24"/>
          <w:szCs w:val="24"/>
        </w:rPr>
        <w:t>on skills are the secret to establishing relationships in an employment environment. The ability to interact effectively and adjust the style appropriately is essential throughout working relationships. It is important that potential staff get along with t</w:t>
      </w:r>
      <w:r>
        <w:rPr>
          <w:rFonts w:ascii="Times New Roman" w:eastAsia="Times New Roman" w:hAnsi="Times New Roman" w:cs="Times New Roman"/>
          <w:sz w:val="24"/>
          <w:szCs w:val="24"/>
        </w:rPr>
        <w:t>heir peers and listen to and comprehend instructions. The study demonstrates, along with global patterns, that local employers strongly appreciate communication skills when hiring new graduates, and unique communication skills needed in the industry repres</w:t>
      </w:r>
      <w:r>
        <w:rPr>
          <w:rFonts w:ascii="Times New Roman" w:eastAsia="Times New Roman" w:hAnsi="Times New Roman" w:cs="Times New Roman"/>
          <w:sz w:val="24"/>
          <w:szCs w:val="24"/>
        </w:rPr>
        <w:t>ent the content of the course.</w:t>
      </w:r>
    </w:p>
    <w:p w14:paraId="62A45670" w14:textId="77777777" w:rsidR="006F4D6C" w:rsidRDefault="002B57F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Limitation of the Study</w:t>
      </w:r>
    </w:p>
    <w:p w14:paraId="5594E58C"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Firstly, the methodological choices were constrained by non-probability sampling as the researcher faced difficulties getting more respondents due to the Malaysian government's Covid-19 pandemic's </w:t>
      </w:r>
      <w:r>
        <w:rPr>
          <w:rFonts w:ascii="Times New Roman" w:eastAsia="Times New Roman" w:hAnsi="Times New Roman" w:cs="Times New Roman"/>
          <w:sz w:val="24"/>
          <w:szCs w:val="24"/>
        </w:rPr>
        <w:t xml:space="preserve">movement restriction policy. Thus, bias may exist in this study. However, the researcher invites other scholars to contribute to the body of knowledge in this study in Malaysia as there are similar limited studies. Also, this was a small-scale study where </w:t>
      </w:r>
      <w:r>
        <w:rPr>
          <w:rFonts w:ascii="Times New Roman" w:eastAsia="Times New Roman" w:hAnsi="Times New Roman" w:cs="Times New Roman"/>
          <w:sz w:val="24"/>
          <w:szCs w:val="24"/>
        </w:rPr>
        <w:t>the sample was only 80 though the researcher wanted to study a sample of 100-150 participants. There was little demotivating as the triangulation method could not be carried out as classroom observation, interviews, and library visiting are nearly impossib</w:t>
      </w:r>
      <w:r>
        <w:rPr>
          <w:rFonts w:ascii="Times New Roman" w:eastAsia="Times New Roman" w:hAnsi="Times New Roman" w:cs="Times New Roman"/>
          <w:sz w:val="24"/>
          <w:szCs w:val="24"/>
        </w:rPr>
        <w:t xml:space="preserve">le to be carried out. Also, the generalizability of the results is limited to only one polytechnic and engineering student from three departments. </w:t>
      </w:r>
    </w:p>
    <w:p w14:paraId="4C37040D" w14:textId="77777777" w:rsidR="006F4D6C" w:rsidRDefault="002B57F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Recommendation for Future Research</w:t>
      </w:r>
    </w:p>
    <w:p w14:paraId="75A3388B"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order to set up and add to the body of information, more research </w:t>
      </w:r>
      <w:r>
        <w:rPr>
          <w:rFonts w:ascii="Times New Roman" w:eastAsia="Times New Roman" w:hAnsi="Times New Roman" w:cs="Times New Roman"/>
          <w:sz w:val="24"/>
          <w:szCs w:val="24"/>
        </w:rPr>
        <w:t>is required. First, the same study can be conducted on a larger scale or choose a few polytechnics using probability sampling. Next, research comparing Malaysian polytechnic students' different departments such as engineering, commerce, hospitality and tou</w:t>
      </w:r>
      <w:r>
        <w:rPr>
          <w:rFonts w:ascii="Times New Roman" w:eastAsia="Times New Roman" w:hAnsi="Times New Roman" w:cs="Times New Roman"/>
          <w:sz w:val="24"/>
          <w:szCs w:val="24"/>
        </w:rPr>
        <w:t>rism. Researchers and scholars are also encouraged to use different self-perceived communication competency and English language self-efficacy scales to study and compare the same purpose as stated in this study.</w:t>
      </w:r>
    </w:p>
    <w:p w14:paraId="11BD13D3" w14:textId="77777777" w:rsidR="006F4D6C" w:rsidRDefault="002B57FE">
      <w:pPr>
        <w:spacing w:after="16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5.6 Conclusion </w:t>
      </w:r>
    </w:p>
    <w:p w14:paraId="1DAE4BB6" w14:textId="77777777" w:rsidR="006F4D6C" w:rsidRDefault="002B57FE">
      <w:pPr>
        <w:spacing w:after="16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chapter discusses the </w:t>
      </w:r>
      <w:r>
        <w:rPr>
          <w:rFonts w:ascii="Times New Roman" w:eastAsia="Times New Roman" w:hAnsi="Times New Roman" w:cs="Times New Roman"/>
          <w:sz w:val="24"/>
          <w:szCs w:val="24"/>
        </w:rPr>
        <w:t>summary of all significant findings and results of the study by relating to the literature reviews and theoretical framework in chapter 2. Most notably, readers or writers are invited to develop a deeper understanding of the study's intent and recommendati</w:t>
      </w:r>
      <w:r>
        <w:rPr>
          <w:rFonts w:ascii="Times New Roman" w:eastAsia="Times New Roman" w:hAnsi="Times New Roman" w:cs="Times New Roman"/>
          <w:sz w:val="24"/>
          <w:szCs w:val="24"/>
        </w:rPr>
        <w:t>ons for potential studies.</w:t>
      </w:r>
    </w:p>
    <w:p w14:paraId="429B5896" w14:textId="77777777" w:rsidR="006F4D6C" w:rsidRDefault="006F4D6C">
      <w:pPr>
        <w:spacing w:after="160" w:line="240" w:lineRule="auto"/>
        <w:jc w:val="both"/>
        <w:rPr>
          <w:rFonts w:ascii="Times New Roman" w:eastAsia="Times New Roman" w:hAnsi="Times New Roman" w:cs="Times New Roman"/>
          <w:sz w:val="24"/>
          <w:szCs w:val="24"/>
        </w:rPr>
      </w:pPr>
    </w:p>
    <w:p w14:paraId="5CA259AB" w14:textId="77777777" w:rsidR="006F4D6C" w:rsidRDefault="006F4D6C">
      <w:pPr>
        <w:spacing w:after="160" w:line="240" w:lineRule="auto"/>
        <w:jc w:val="both"/>
        <w:rPr>
          <w:rFonts w:ascii="Times New Roman" w:eastAsia="Times New Roman" w:hAnsi="Times New Roman" w:cs="Times New Roman"/>
          <w:sz w:val="24"/>
          <w:szCs w:val="24"/>
        </w:rPr>
      </w:pPr>
    </w:p>
    <w:p w14:paraId="5B56D388" w14:textId="77777777" w:rsidR="006F4D6C" w:rsidRDefault="006F4D6C">
      <w:pPr>
        <w:spacing w:line="240" w:lineRule="auto"/>
        <w:jc w:val="both"/>
        <w:rPr>
          <w:rFonts w:ascii="Times New Roman" w:eastAsia="Times New Roman" w:hAnsi="Times New Roman" w:cs="Times New Roman"/>
          <w:sz w:val="24"/>
          <w:szCs w:val="24"/>
        </w:rPr>
      </w:pPr>
    </w:p>
    <w:p w14:paraId="2CFDDD27" w14:textId="77777777" w:rsidR="006F4D6C" w:rsidRDefault="006F4D6C">
      <w:pPr>
        <w:spacing w:line="240" w:lineRule="auto"/>
        <w:jc w:val="both"/>
        <w:rPr>
          <w:rFonts w:ascii="Times New Roman" w:eastAsia="Times New Roman" w:hAnsi="Times New Roman" w:cs="Times New Roman"/>
          <w:sz w:val="24"/>
          <w:szCs w:val="24"/>
        </w:rPr>
      </w:pPr>
    </w:p>
    <w:p w14:paraId="2219E55B" w14:textId="77777777" w:rsidR="006F4D6C" w:rsidRDefault="006F4D6C">
      <w:pPr>
        <w:spacing w:line="240" w:lineRule="auto"/>
        <w:jc w:val="both"/>
        <w:rPr>
          <w:rFonts w:ascii="Times New Roman" w:eastAsia="Times New Roman" w:hAnsi="Times New Roman" w:cs="Times New Roman"/>
          <w:sz w:val="24"/>
          <w:szCs w:val="24"/>
        </w:rPr>
      </w:pPr>
    </w:p>
    <w:p w14:paraId="568092C6" w14:textId="77777777" w:rsidR="006F4D6C" w:rsidRDefault="006F4D6C">
      <w:pPr>
        <w:spacing w:line="240" w:lineRule="auto"/>
        <w:jc w:val="center"/>
        <w:rPr>
          <w:rFonts w:ascii="Times New Roman" w:eastAsia="Times New Roman" w:hAnsi="Times New Roman" w:cs="Times New Roman"/>
          <w:b/>
          <w:sz w:val="24"/>
          <w:szCs w:val="24"/>
        </w:rPr>
      </w:pPr>
    </w:p>
    <w:p w14:paraId="1D8B910B" w14:textId="77777777" w:rsidR="006F4D6C" w:rsidRDefault="006F4D6C">
      <w:pPr>
        <w:spacing w:line="240" w:lineRule="auto"/>
        <w:jc w:val="center"/>
        <w:rPr>
          <w:rFonts w:ascii="Times New Roman" w:eastAsia="Times New Roman" w:hAnsi="Times New Roman" w:cs="Times New Roman"/>
          <w:b/>
          <w:sz w:val="24"/>
          <w:szCs w:val="24"/>
        </w:rPr>
      </w:pPr>
    </w:p>
    <w:p w14:paraId="0E48280B" w14:textId="77777777" w:rsidR="006F4D6C" w:rsidRDefault="006F4D6C">
      <w:pPr>
        <w:spacing w:line="240" w:lineRule="auto"/>
        <w:jc w:val="center"/>
        <w:rPr>
          <w:rFonts w:ascii="Times New Roman" w:eastAsia="Times New Roman" w:hAnsi="Times New Roman" w:cs="Times New Roman"/>
          <w:b/>
          <w:sz w:val="24"/>
          <w:szCs w:val="24"/>
        </w:rPr>
      </w:pPr>
    </w:p>
    <w:p w14:paraId="0134E7B2" w14:textId="77777777" w:rsidR="006F4D6C" w:rsidRDefault="006F4D6C">
      <w:pPr>
        <w:spacing w:line="240" w:lineRule="auto"/>
        <w:jc w:val="center"/>
        <w:rPr>
          <w:rFonts w:ascii="Times New Roman" w:eastAsia="Times New Roman" w:hAnsi="Times New Roman" w:cs="Times New Roman"/>
          <w:b/>
          <w:sz w:val="24"/>
          <w:szCs w:val="24"/>
        </w:rPr>
      </w:pPr>
    </w:p>
    <w:p w14:paraId="65A945E5" w14:textId="77777777" w:rsidR="006F4D6C" w:rsidRDefault="006F4D6C">
      <w:pPr>
        <w:spacing w:line="240" w:lineRule="auto"/>
        <w:jc w:val="center"/>
        <w:rPr>
          <w:rFonts w:ascii="Times New Roman" w:eastAsia="Times New Roman" w:hAnsi="Times New Roman" w:cs="Times New Roman"/>
          <w:b/>
          <w:sz w:val="24"/>
          <w:szCs w:val="24"/>
        </w:rPr>
      </w:pPr>
    </w:p>
    <w:p w14:paraId="29EB3ECE" w14:textId="77777777" w:rsidR="006F4D6C" w:rsidRDefault="006F4D6C">
      <w:pPr>
        <w:spacing w:line="240" w:lineRule="auto"/>
        <w:jc w:val="center"/>
        <w:rPr>
          <w:rFonts w:ascii="Times New Roman" w:eastAsia="Times New Roman" w:hAnsi="Times New Roman" w:cs="Times New Roman"/>
          <w:b/>
          <w:sz w:val="24"/>
          <w:szCs w:val="24"/>
        </w:rPr>
      </w:pPr>
    </w:p>
    <w:p w14:paraId="40D53742" w14:textId="77777777" w:rsidR="006F4D6C" w:rsidRDefault="006F4D6C">
      <w:pPr>
        <w:spacing w:line="240" w:lineRule="auto"/>
        <w:rPr>
          <w:rFonts w:ascii="Times New Roman" w:eastAsia="Times New Roman" w:hAnsi="Times New Roman" w:cs="Times New Roman"/>
          <w:b/>
          <w:sz w:val="24"/>
          <w:szCs w:val="24"/>
        </w:rPr>
      </w:pPr>
    </w:p>
    <w:p w14:paraId="4EB5B152" w14:textId="77777777" w:rsidR="006F4D6C" w:rsidRDefault="006F4D6C">
      <w:pPr>
        <w:spacing w:line="240" w:lineRule="auto"/>
        <w:jc w:val="center"/>
        <w:rPr>
          <w:rFonts w:ascii="Times New Roman" w:eastAsia="Times New Roman" w:hAnsi="Times New Roman" w:cs="Times New Roman"/>
          <w:b/>
          <w:sz w:val="24"/>
          <w:szCs w:val="24"/>
        </w:rPr>
      </w:pPr>
    </w:p>
    <w:p w14:paraId="2B608888" w14:textId="77777777" w:rsidR="006F4D6C" w:rsidRDefault="002B57FE">
      <w:pPr>
        <w:spacing w:line="24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lastRenderedPageBreak/>
        <w:t>References</w:t>
      </w:r>
    </w:p>
    <w:p w14:paraId="316298E8"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Andrews, J., &amp; Higson, H. (2008). Graduate employability, 'soft skills' versus 'hard’business knowledge: A European study. </w:t>
      </w:r>
      <w:r>
        <w:rPr>
          <w:rFonts w:ascii="Times New Roman" w:eastAsia="Times New Roman" w:hAnsi="Times New Roman" w:cs="Times New Roman"/>
          <w:i/>
          <w:color w:val="222222"/>
          <w:sz w:val="24"/>
          <w:szCs w:val="24"/>
          <w:highlight w:val="white"/>
        </w:rPr>
        <w:t>Higher education in Europe</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33</w:t>
      </w:r>
      <w:r>
        <w:rPr>
          <w:rFonts w:ascii="Times New Roman" w:eastAsia="Times New Roman" w:hAnsi="Times New Roman" w:cs="Times New Roman"/>
          <w:color w:val="222222"/>
          <w:sz w:val="24"/>
          <w:szCs w:val="24"/>
          <w:highlight w:val="white"/>
        </w:rPr>
        <w:t>(4), 411-422.</w:t>
      </w:r>
    </w:p>
    <w:p w14:paraId="2E90CB68"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Azmi, I. A. G., Hashim, R. C., &amp; Yusoff, Y. M. (2018). The employability skills of Malaysian university students. </w:t>
      </w:r>
      <w:r>
        <w:rPr>
          <w:rFonts w:ascii="Times New Roman" w:eastAsia="Times New Roman" w:hAnsi="Times New Roman" w:cs="Times New Roman"/>
          <w:i/>
          <w:color w:val="222222"/>
          <w:sz w:val="24"/>
          <w:szCs w:val="24"/>
          <w:highlight w:val="white"/>
        </w:rPr>
        <w:t>International Journal of Modern Trends in Social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(3), 1-14.</w:t>
      </w:r>
    </w:p>
    <w:p w14:paraId="03D8276E"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Bridgstock, R. (2009). The graduate attributes we’ve overlooked: Enhanc</w:t>
      </w:r>
      <w:r>
        <w:rPr>
          <w:rFonts w:ascii="Times New Roman" w:eastAsia="Times New Roman" w:hAnsi="Times New Roman" w:cs="Times New Roman"/>
          <w:color w:val="222222"/>
          <w:sz w:val="24"/>
          <w:szCs w:val="24"/>
          <w:highlight w:val="white"/>
        </w:rPr>
        <w:t>ing graduate employability through career management skills. </w:t>
      </w:r>
      <w:r>
        <w:rPr>
          <w:rFonts w:ascii="Times New Roman" w:eastAsia="Times New Roman" w:hAnsi="Times New Roman" w:cs="Times New Roman"/>
          <w:i/>
          <w:color w:val="222222"/>
          <w:sz w:val="24"/>
          <w:szCs w:val="24"/>
          <w:highlight w:val="white"/>
        </w:rPr>
        <w:t>Higher Education Research &amp; Development</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28</w:t>
      </w:r>
      <w:r>
        <w:rPr>
          <w:rFonts w:ascii="Times New Roman" w:eastAsia="Times New Roman" w:hAnsi="Times New Roman" w:cs="Times New Roman"/>
          <w:color w:val="222222"/>
          <w:sz w:val="24"/>
          <w:szCs w:val="24"/>
          <w:highlight w:val="white"/>
        </w:rPr>
        <w:t>(1), 31-44.</w:t>
      </w:r>
    </w:p>
    <w:p w14:paraId="166D67DA"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bookmarkStart w:id="12" w:name="_heading=h.3rdcrjn" w:colFirst="0" w:colLast="0"/>
      <w:bookmarkEnd w:id="12"/>
      <w:r>
        <w:rPr>
          <w:rFonts w:ascii="Times New Roman" w:eastAsia="Times New Roman" w:hAnsi="Times New Roman" w:cs="Times New Roman"/>
          <w:color w:val="222222"/>
          <w:sz w:val="24"/>
          <w:szCs w:val="24"/>
          <w:highlight w:val="white"/>
        </w:rPr>
        <w:t>Carrasquillo, A. L. (2013). </w:t>
      </w:r>
      <w:r>
        <w:rPr>
          <w:rFonts w:ascii="Times New Roman" w:eastAsia="Times New Roman" w:hAnsi="Times New Roman" w:cs="Times New Roman"/>
          <w:i/>
          <w:color w:val="222222"/>
          <w:sz w:val="24"/>
          <w:szCs w:val="24"/>
          <w:highlight w:val="white"/>
        </w:rPr>
        <w:t>Teaching English as a second language: A resource guide</w:t>
      </w:r>
      <w:r>
        <w:rPr>
          <w:rFonts w:ascii="Times New Roman" w:eastAsia="Times New Roman" w:hAnsi="Times New Roman" w:cs="Times New Roman"/>
          <w:color w:val="222222"/>
          <w:sz w:val="24"/>
          <w:szCs w:val="24"/>
          <w:highlight w:val="white"/>
        </w:rPr>
        <w:t>. Routledge.</w:t>
      </w:r>
    </w:p>
    <w:p w14:paraId="7E35D535"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bookmarkStart w:id="13" w:name="_heading=h.26in1rg" w:colFirst="0" w:colLast="0"/>
      <w:bookmarkEnd w:id="13"/>
      <w:r>
        <w:rPr>
          <w:rFonts w:ascii="Times New Roman" w:eastAsia="Times New Roman" w:hAnsi="Times New Roman" w:cs="Times New Roman"/>
          <w:color w:val="222222"/>
          <w:sz w:val="24"/>
          <w:szCs w:val="24"/>
          <w:highlight w:val="white"/>
        </w:rPr>
        <w:t>Ellis, R. (2005). Principles of instructed l</w:t>
      </w:r>
      <w:r>
        <w:rPr>
          <w:rFonts w:ascii="Times New Roman" w:eastAsia="Times New Roman" w:hAnsi="Times New Roman" w:cs="Times New Roman"/>
          <w:color w:val="222222"/>
          <w:sz w:val="24"/>
          <w:szCs w:val="24"/>
          <w:highlight w:val="white"/>
        </w:rPr>
        <w:t>anguage learning. </w:t>
      </w:r>
      <w:r>
        <w:rPr>
          <w:rFonts w:ascii="Times New Roman" w:eastAsia="Times New Roman" w:hAnsi="Times New Roman" w:cs="Times New Roman"/>
          <w:i/>
          <w:color w:val="222222"/>
          <w:sz w:val="24"/>
          <w:szCs w:val="24"/>
          <w:highlight w:val="white"/>
        </w:rPr>
        <w:t>System</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33</w:t>
      </w:r>
      <w:r>
        <w:rPr>
          <w:rFonts w:ascii="Times New Roman" w:eastAsia="Times New Roman" w:hAnsi="Times New Roman" w:cs="Times New Roman"/>
          <w:color w:val="222222"/>
          <w:sz w:val="24"/>
          <w:szCs w:val="24"/>
          <w:highlight w:val="white"/>
        </w:rPr>
        <w:t>(2), 209-224.</w:t>
      </w:r>
    </w:p>
    <w:p w14:paraId="7241493D"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bookmarkStart w:id="14" w:name="_heading=h.lnxbz9" w:colFirst="0" w:colLast="0"/>
      <w:bookmarkEnd w:id="14"/>
      <w:r>
        <w:rPr>
          <w:rFonts w:ascii="Times New Roman" w:eastAsia="Times New Roman" w:hAnsi="Times New Roman" w:cs="Times New Roman"/>
          <w:color w:val="222222"/>
          <w:sz w:val="24"/>
          <w:szCs w:val="24"/>
          <w:highlight w:val="white"/>
        </w:rPr>
        <w:t>Esa, A., Selamat, A., Padil, S., &amp; Jamaludin, J. (2014). Applications of soft skills in engineering programme at Polytechnic Malaysia. </w:t>
      </w:r>
      <w:r>
        <w:rPr>
          <w:rFonts w:ascii="Times New Roman" w:eastAsia="Times New Roman" w:hAnsi="Times New Roman" w:cs="Times New Roman"/>
          <w:i/>
          <w:color w:val="222222"/>
          <w:sz w:val="24"/>
          <w:szCs w:val="24"/>
          <w:highlight w:val="white"/>
        </w:rPr>
        <w:t>Procedia-Social and Behavioral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140</w:t>
      </w:r>
      <w:r>
        <w:rPr>
          <w:rFonts w:ascii="Times New Roman" w:eastAsia="Times New Roman" w:hAnsi="Times New Roman" w:cs="Times New Roman"/>
          <w:color w:val="222222"/>
          <w:sz w:val="24"/>
          <w:szCs w:val="24"/>
          <w:highlight w:val="white"/>
        </w:rPr>
        <w:t>, 115-120.</w:t>
      </w:r>
    </w:p>
    <w:p w14:paraId="4DA39415"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Farrell, T. S., &amp; Jacobs</w:t>
      </w:r>
      <w:r>
        <w:rPr>
          <w:rFonts w:ascii="Times New Roman" w:eastAsia="Times New Roman" w:hAnsi="Times New Roman" w:cs="Times New Roman"/>
          <w:color w:val="222222"/>
          <w:sz w:val="24"/>
          <w:szCs w:val="24"/>
          <w:highlight w:val="white"/>
        </w:rPr>
        <w:t>, G. M. (2020). </w:t>
      </w:r>
      <w:r>
        <w:rPr>
          <w:rFonts w:ascii="Times New Roman" w:eastAsia="Times New Roman" w:hAnsi="Times New Roman" w:cs="Times New Roman"/>
          <w:i/>
          <w:color w:val="222222"/>
          <w:sz w:val="24"/>
          <w:szCs w:val="24"/>
          <w:highlight w:val="white"/>
        </w:rPr>
        <w:t>Essentials for successful English language teaching</w:t>
      </w:r>
      <w:r>
        <w:rPr>
          <w:rFonts w:ascii="Times New Roman" w:eastAsia="Times New Roman" w:hAnsi="Times New Roman" w:cs="Times New Roman"/>
          <w:color w:val="222222"/>
          <w:sz w:val="24"/>
          <w:szCs w:val="24"/>
          <w:highlight w:val="white"/>
        </w:rPr>
        <w:t>. Bloomsbury Publishing.</w:t>
      </w:r>
    </w:p>
    <w:p w14:paraId="1774CB43"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McCroskey, J. C., &amp; McCroskey, L. L. . (2013) .Self-Perceived Communication Competence Scale (SPCC) . Measurement Instrument Database for the Social Science. Retrie</w:t>
      </w:r>
      <w:r>
        <w:rPr>
          <w:rFonts w:ascii="Times New Roman" w:eastAsia="Times New Roman" w:hAnsi="Times New Roman" w:cs="Times New Roman"/>
          <w:color w:val="222222"/>
          <w:sz w:val="24"/>
          <w:szCs w:val="24"/>
          <w:highlight w:val="white"/>
        </w:rPr>
        <w:t xml:space="preserve">ved from </w:t>
      </w:r>
      <w:hyperlink r:id="rId27">
        <w:r>
          <w:rPr>
            <w:rFonts w:ascii="Times New Roman" w:eastAsia="Times New Roman" w:hAnsi="Times New Roman" w:cs="Times New Roman"/>
            <w:color w:val="0000FF"/>
            <w:sz w:val="24"/>
            <w:szCs w:val="24"/>
            <w:highlight w:val="white"/>
            <w:u w:val="single"/>
          </w:rPr>
          <w:t>www.midss.ie</w:t>
        </w:r>
      </w:hyperlink>
    </w:p>
    <w:p w14:paraId="76A696D0"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bookmarkStart w:id="15" w:name="_heading=h.35nkun2" w:colFirst="0" w:colLast="0"/>
      <w:bookmarkEnd w:id="15"/>
      <w:r>
        <w:rPr>
          <w:rFonts w:ascii="Times New Roman" w:eastAsia="Times New Roman" w:hAnsi="Times New Roman" w:cs="Times New Roman"/>
          <w:color w:val="222222"/>
          <w:sz w:val="24"/>
          <w:szCs w:val="24"/>
          <w:highlight w:val="white"/>
        </w:rPr>
        <w:t>National Research Council. (2011). </w:t>
      </w:r>
      <w:r>
        <w:rPr>
          <w:rFonts w:ascii="Times New Roman" w:eastAsia="Times New Roman" w:hAnsi="Times New Roman" w:cs="Times New Roman"/>
          <w:i/>
          <w:color w:val="222222"/>
          <w:sz w:val="24"/>
          <w:szCs w:val="24"/>
          <w:highlight w:val="white"/>
        </w:rPr>
        <w:t>Assessing 21st century skills: Summary of a workshop</w:t>
      </w:r>
      <w:r>
        <w:rPr>
          <w:rFonts w:ascii="Times New Roman" w:eastAsia="Times New Roman" w:hAnsi="Times New Roman" w:cs="Times New Roman"/>
          <w:color w:val="222222"/>
          <w:sz w:val="24"/>
          <w:szCs w:val="24"/>
          <w:highlight w:val="white"/>
        </w:rPr>
        <w:t>. National Academies Press.</w:t>
      </w:r>
    </w:p>
    <w:p w14:paraId="6FF4A2B8"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bookmarkStart w:id="16" w:name="_heading=h.1ksv4uv" w:colFirst="0" w:colLast="0"/>
      <w:bookmarkEnd w:id="16"/>
      <w:r>
        <w:rPr>
          <w:rFonts w:ascii="Times New Roman" w:eastAsia="Times New Roman" w:hAnsi="Times New Roman" w:cs="Times New Roman"/>
          <w:color w:val="222222"/>
          <w:sz w:val="24"/>
          <w:szCs w:val="24"/>
          <w:highlight w:val="white"/>
        </w:rPr>
        <w:t>Radzi, R., &amp; Embi, M. A. (2018) USE OF COMMUNICATIVE LANGUAGE TEACHING IN MALAYS</w:t>
      </w:r>
      <w:r>
        <w:rPr>
          <w:rFonts w:ascii="Times New Roman" w:eastAsia="Times New Roman" w:hAnsi="Times New Roman" w:cs="Times New Roman"/>
          <w:color w:val="222222"/>
          <w:sz w:val="24"/>
          <w:szCs w:val="24"/>
          <w:highlight w:val="white"/>
        </w:rPr>
        <w:t>IAN POLYTECHNICS.</w:t>
      </w:r>
    </w:p>
    <w:p w14:paraId="1713621C"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Rahmat, N., Buntat, Y., &amp; Ayub, A. R. (2015). Determination of Constructs and Dimensions of Employability Skills Based Work Performance Prediction: A Triangular Approach. International Journal of Economics and Financial Issues, 5(1S), 183</w:t>
      </w:r>
      <w:r>
        <w:rPr>
          <w:rFonts w:ascii="Times New Roman" w:eastAsia="Times New Roman" w:hAnsi="Times New Roman" w:cs="Times New Roman"/>
          <w:color w:val="222222"/>
          <w:sz w:val="24"/>
          <w:szCs w:val="24"/>
          <w:highlight w:val="white"/>
        </w:rPr>
        <w:t>-189.</w:t>
      </w:r>
    </w:p>
    <w:p w14:paraId="5DA789FC"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Rashid, R. A., &amp; Hashim, R. A. (2008). The relationship between critical thinking and language proficiency of Malaysian undergraduates.</w:t>
      </w:r>
    </w:p>
    <w:p w14:paraId="7F658320"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Saglam, D., &amp; Arslan, A. (2018). The Development of English Language Skills Self-Efficacy Scale for Higher Educati</w:t>
      </w:r>
      <w:r>
        <w:rPr>
          <w:rFonts w:ascii="Times New Roman" w:eastAsia="Times New Roman" w:hAnsi="Times New Roman" w:cs="Times New Roman"/>
          <w:color w:val="222222"/>
          <w:sz w:val="24"/>
          <w:szCs w:val="24"/>
          <w:highlight w:val="white"/>
        </w:rPr>
        <w:t>on Students. </w:t>
      </w:r>
      <w:r>
        <w:rPr>
          <w:rFonts w:ascii="Times New Roman" w:eastAsia="Times New Roman" w:hAnsi="Times New Roman" w:cs="Times New Roman"/>
          <w:i/>
          <w:color w:val="222222"/>
          <w:sz w:val="24"/>
          <w:szCs w:val="24"/>
          <w:highlight w:val="white"/>
        </w:rPr>
        <w:t>International Journal of Psycho-Educational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(2), 1-15.</w:t>
      </w:r>
    </w:p>
    <w:p w14:paraId="7464691E"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bookmarkStart w:id="17" w:name="_heading=h.44sinio" w:colFirst="0" w:colLast="0"/>
      <w:bookmarkEnd w:id="17"/>
      <w:r>
        <w:rPr>
          <w:rFonts w:ascii="Times New Roman" w:eastAsia="Times New Roman" w:hAnsi="Times New Roman" w:cs="Times New Roman"/>
          <w:color w:val="222222"/>
          <w:sz w:val="24"/>
          <w:szCs w:val="24"/>
          <w:highlight w:val="white"/>
        </w:rPr>
        <w:t>Sanmugam, S. T., Shah, P. S. A., &amp; Behrang, P. (2013). Target situation needs analysis: Exploring the linguistic needs of polytechnic engineering students across three majors. </w:t>
      </w:r>
      <w:r>
        <w:rPr>
          <w:rFonts w:ascii="Times New Roman" w:eastAsia="Times New Roman" w:hAnsi="Times New Roman" w:cs="Times New Roman"/>
          <w:i/>
          <w:color w:val="222222"/>
          <w:sz w:val="24"/>
          <w:szCs w:val="24"/>
          <w:highlight w:val="white"/>
        </w:rPr>
        <w:t>E</w:t>
      </w:r>
      <w:r>
        <w:rPr>
          <w:rFonts w:ascii="Times New Roman" w:eastAsia="Times New Roman" w:hAnsi="Times New Roman" w:cs="Times New Roman"/>
          <w:i/>
          <w:color w:val="222222"/>
          <w:sz w:val="24"/>
          <w:szCs w:val="24"/>
          <w:highlight w:val="white"/>
        </w:rPr>
        <w:t>nglish for Specific Purposes World</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14</w:t>
      </w:r>
      <w:r>
        <w:rPr>
          <w:rFonts w:ascii="Times New Roman" w:eastAsia="Times New Roman" w:hAnsi="Times New Roman" w:cs="Times New Roman"/>
          <w:color w:val="222222"/>
          <w:sz w:val="24"/>
          <w:szCs w:val="24"/>
          <w:highlight w:val="white"/>
        </w:rPr>
        <w:t>(39), 1-9.</w:t>
      </w:r>
    </w:p>
    <w:p w14:paraId="4B21A5E6"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Seetha, N. (2014). Are soft skills necessary in the workplace?-A preliminary investigation in Malaysia. </w:t>
      </w:r>
      <w:r>
        <w:rPr>
          <w:rFonts w:ascii="Times New Roman" w:eastAsia="Times New Roman" w:hAnsi="Times New Roman" w:cs="Times New Roman"/>
          <w:i/>
          <w:color w:val="222222"/>
          <w:sz w:val="24"/>
          <w:szCs w:val="24"/>
          <w:highlight w:val="white"/>
        </w:rPr>
        <w:t>International Journal of Academic Research in Business and Social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(4), 44.</w:t>
      </w:r>
    </w:p>
    <w:p w14:paraId="64E64816"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bookmarkStart w:id="18" w:name="_heading=h.2jxsxqh" w:colFirst="0" w:colLast="0"/>
      <w:bookmarkEnd w:id="18"/>
      <w:r>
        <w:rPr>
          <w:rFonts w:ascii="Times New Roman" w:eastAsia="Times New Roman" w:hAnsi="Times New Roman" w:cs="Times New Roman"/>
          <w:color w:val="222222"/>
          <w:sz w:val="24"/>
          <w:szCs w:val="24"/>
          <w:highlight w:val="white"/>
        </w:rPr>
        <w:t>Seetha, N. (2014). Are soft skills important in the workplace?-A p</w:t>
      </w:r>
      <w:r>
        <w:rPr>
          <w:rFonts w:ascii="Times New Roman" w:eastAsia="Times New Roman" w:hAnsi="Times New Roman" w:cs="Times New Roman"/>
          <w:color w:val="222222"/>
          <w:sz w:val="24"/>
          <w:szCs w:val="24"/>
          <w:highlight w:val="white"/>
        </w:rPr>
        <w:t>reliminary investigation in Malaysia. </w:t>
      </w:r>
      <w:r>
        <w:rPr>
          <w:rFonts w:ascii="Times New Roman" w:eastAsia="Times New Roman" w:hAnsi="Times New Roman" w:cs="Times New Roman"/>
          <w:i/>
          <w:color w:val="222222"/>
          <w:sz w:val="24"/>
          <w:szCs w:val="24"/>
          <w:highlight w:val="white"/>
        </w:rPr>
        <w:t>International Journal of Academic Research in Business and Social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(4), 44.</w:t>
      </w:r>
    </w:p>
    <w:p w14:paraId="71686488"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bookmarkStart w:id="19" w:name="_heading=h.z337ya" w:colFirst="0" w:colLast="0"/>
      <w:bookmarkEnd w:id="19"/>
      <w:r>
        <w:rPr>
          <w:rFonts w:ascii="Times New Roman" w:eastAsia="Times New Roman" w:hAnsi="Times New Roman" w:cs="Times New Roman"/>
          <w:color w:val="222222"/>
          <w:sz w:val="24"/>
          <w:szCs w:val="24"/>
          <w:highlight w:val="white"/>
        </w:rPr>
        <w:t>Singh, G. K. G., &amp; Singh, S. K. G. (2008). Malaysian graduates’ employability skills. </w:t>
      </w:r>
      <w:r>
        <w:rPr>
          <w:rFonts w:ascii="Times New Roman" w:eastAsia="Times New Roman" w:hAnsi="Times New Roman" w:cs="Times New Roman"/>
          <w:i/>
          <w:color w:val="222222"/>
          <w:sz w:val="24"/>
          <w:szCs w:val="24"/>
          <w:highlight w:val="white"/>
        </w:rPr>
        <w:t>UNITAR e-Journal</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4</w:t>
      </w:r>
      <w:r>
        <w:rPr>
          <w:rFonts w:ascii="Times New Roman" w:eastAsia="Times New Roman" w:hAnsi="Times New Roman" w:cs="Times New Roman"/>
          <w:color w:val="222222"/>
          <w:sz w:val="24"/>
          <w:szCs w:val="24"/>
          <w:highlight w:val="white"/>
        </w:rPr>
        <w:t>(1), 15-45.</w:t>
      </w:r>
    </w:p>
    <w:p w14:paraId="4CE5AEDD"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Ting, S. H., Ma</w:t>
      </w:r>
      <w:r>
        <w:rPr>
          <w:rFonts w:ascii="Times New Roman" w:eastAsia="Times New Roman" w:hAnsi="Times New Roman" w:cs="Times New Roman"/>
          <w:color w:val="222222"/>
          <w:sz w:val="24"/>
          <w:szCs w:val="24"/>
          <w:highlight w:val="white"/>
        </w:rPr>
        <w:t>rzuki, E., Chuah, K. M., Misieng, J., &amp; Jerome, C. (2017). EMPLOYERS’VIEWS ON IMPORTANCE OF ENGLISH PROFICIENCY AND COMMUNICATION SKILL FOR EMPLOYABILITY IN MALAYSIA. </w:t>
      </w:r>
      <w:r>
        <w:rPr>
          <w:rFonts w:ascii="Times New Roman" w:eastAsia="Times New Roman" w:hAnsi="Times New Roman" w:cs="Times New Roman"/>
          <w:i/>
          <w:color w:val="222222"/>
          <w:sz w:val="24"/>
          <w:szCs w:val="24"/>
          <w:highlight w:val="white"/>
        </w:rPr>
        <w:t>Indonesian Journal of Applied Linguistics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(2), 315-327.</w:t>
      </w:r>
    </w:p>
    <w:p w14:paraId="22723F0F"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lastRenderedPageBreak/>
        <w:t>Wong, M. S. L. (2005). Language</w:t>
      </w:r>
      <w:r>
        <w:rPr>
          <w:rFonts w:ascii="Times New Roman" w:eastAsia="Times New Roman" w:hAnsi="Times New Roman" w:cs="Times New Roman"/>
          <w:color w:val="222222"/>
          <w:sz w:val="24"/>
          <w:szCs w:val="24"/>
          <w:highlight w:val="white"/>
        </w:rPr>
        <w:t xml:space="preserve"> learning strategies and language self-efficacy: Investigating the relationship in Malaysia. </w:t>
      </w:r>
      <w:r>
        <w:rPr>
          <w:rFonts w:ascii="Times New Roman" w:eastAsia="Times New Roman" w:hAnsi="Times New Roman" w:cs="Times New Roman"/>
          <w:i/>
          <w:color w:val="222222"/>
          <w:sz w:val="24"/>
          <w:szCs w:val="24"/>
          <w:highlight w:val="white"/>
        </w:rPr>
        <w:t>RELC journal</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36</w:t>
      </w:r>
      <w:r>
        <w:rPr>
          <w:rFonts w:ascii="Times New Roman" w:eastAsia="Times New Roman" w:hAnsi="Times New Roman" w:cs="Times New Roman"/>
          <w:color w:val="222222"/>
          <w:sz w:val="24"/>
          <w:szCs w:val="24"/>
          <w:highlight w:val="white"/>
        </w:rPr>
        <w:t>(3), 245-269.</w:t>
      </w:r>
    </w:p>
    <w:p w14:paraId="13E9F612" w14:textId="77777777" w:rsidR="006F4D6C" w:rsidRDefault="002B57FE">
      <w:pPr>
        <w:spacing w:after="0" w:line="240" w:lineRule="auto"/>
        <w:ind w:left="720" w:hanging="720"/>
        <w:jc w:val="both"/>
        <w:rPr>
          <w:rFonts w:ascii="Times New Roman" w:eastAsia="Times New Roman" w:hAnsi="Times New Roman" w:cs="Times New Roman"/>
          <w:color w:val="222222"/>
          <w:sz w:val="24"/>
          <w:szCs w:val="24"/>
          <w:highlight w:val="white"/>
        </w:rPr>
      </w:pPr>
      <w:bookmarkStart w:id="20" w:name="_heading=h.3j2qqm3" w:colFirst="0" w:colLast="0"/>
      <w:bookmarkEnd w:id="20"/>
      <w:r>
        <w:rPr>
          <w:rFonts w:ascii="Times New Roman" w:eastAsia="Times New Roman" w:hAnsi="Times New Roman" w:cs="Times New Roman"/>
          <w:color w:val="222222"/>
          <w:sz w:val="24"/>
          <w:szCs w:val="24"/>
          <w:highlight w:val="white"/>
        </w:rPr>
        <w:t>Yusof, H. M., Mustapha, R., Mohamad, S. A. M. S., &amp; Bunian, M. S. (2012). Measurement model of employability skills using confirmator</w:t>
      </w:r>
      <w:r>
        <w:rPr>
          <w:rFonts w:ascii="Times New Roman" w:eastAsia="Times New Roman" w:hAnsi="Times New Roman" w:cs="Times New Roman"/>
          <w:color w:val="222222"/>
          <w:sz w:val="24"/>
          <w:szCs w:val="24"/>
          <w:highlight w:val="white"/>
        </w:rPr>
        <w:t>y factor analysis. </w:t>
      </w:r>
      <w:r>
        <w:rPr>
          <w:rFonts w:ascii="Times New Roman" w:eastAsia="Times New Roman" w:hAnsi="Times New Roman" w:cs="Times New Roman"/>
          <w:i/>
          <w:color w:val="222222"/>
          <w:sz w:val="24"/>
          <w:szCs w:val="24"/>
          <w:highlight w:val="white"/>
        </w:rPr>
        <w:t>Procedia-Social and Behavioral Sciences</w:t>
      </w:r>
      <w:r>
        <w:rPr>
          <w:rFonts w:ascii="Times New Roman" w:eastAsia="Times New Roman" w:hAnsi="Times New Roman" w:cs="Times New Roman"/>
          <w:color w:val="222222"/>
          <w:sz w:val="24"/>
          <w:szCs w:val="24"/>
          <w:highlight w:val="white"/>
        </w:rPr>
        <w:t>, </w:t>
      </w:r>
      <w:r>
        <w:rPr>
          <w:rFonts w:ascii="Times New Roman" w:eastAsia="Times New Roman" w:hAnsi="Times New Roman" w:cs="Times New Roman"/>
          <w:i/>
          <w:color w:val="222222"/>
          <w:sz w:val="24"/>
          <w:szCs w:val="24"/>
          <w:highlight w:val="white"/>
        </w:rPr>
        <w:t>56</w:t>
      </w:r>
      <w:r>
        <w:rPr>
          <w:rFonts w:ascii="Times New Roman" w:eastAsia="Times New Roman" w:hAnsi="Times New Roman" w:cs="Times New Roman"/>
          <w:color w:val="222222"/>
          <w:sz w:val="24"/>
          <w:szCs w:val="24"/>
          <w:highlight w:val="white"/>
        </w:rPr>
        <w:t>, 348-356.</w:t>
      </w:r>
    </w:p>
    <w:p w14:paraId="1191DF4B" w14:textId="77777777" w:rsidR="006F4D6C" w:rsidRDefault="002B57FE">
      <w:pPr>
        <w:spacing w:line="240" w:lineRule="auto"/>
        <w:ind w:left="720" w:hanging="720"/>
        <w:jc w:val="both"/>
        <w:rPr>
          <w:rFonts w:ascii="Times New Roman" w:eastAsia="Times New Roman" w:hAnsi="Times New Roman" w:cs="Times New Roman"/>
          <w:color w:val="222222"/>
          <w:sz w:val="24"/>
          <w:szCs w:val="24"/>
          <w:highlight w:val="white"/>
        </w:rPr>
      </w:pPr>
      <w:bookmarkStart w:id="21" w:name="_heading=h.1y810tw" w:colFirst="0" w:colLast="0"/>
      <w:bookmarkEnd w:id="21"/>
      <w:r>
        <w:rPr>
          <w:rFonts w:ascii="Times New Roman" w:eastAsia="Times New Roman" w:hAnsi="Times New Roman" w:cs="Times New Roman"/>
          <w:color w:val="222222"/>
          <w:sz w:val="24"/>
          <w:szCs w:val="24"/>
          <w:highlight w:val="white"/>
        </w:rPr>
        <w:t>Zainuddin, S. Z. B., Pillai, S., Dumanig, F. P., &amp; Phillip, A. (2019). English language and graduate employability. </w:t>
      </w:r>
      <w:r>
        <w:rPr>
          <w:rFonts w:ascii="Times New Roman" w:eastAsia="Times New Roman" w:hAnsi="Times New Roman" w:cs="Times New Roman"/>
          <w:i/>
          <w:color w:val="222222"/>
          <w:sz w:val="24"/>
          <w:szCs w:val="24"/>
          <w:highlight w:val="white"/>
        </w:rPr>
        <w:t>Education+ Training</w:t>
      </w:r>
      <w:r>
        <w:rPr>
          <w:rFonts w:ascii="Times New Roman" w:eastAsia="Times New Roman" w:hAnsi="Times New Roman" w:cs="Times New Roman"/>
          <w:color w:val="222222"/>
          <w:sz w:val="24"/>
          <w:szCs w:val="24"/>
          <w:highlight w:val="white"/>
        </w:rPr>
        <w:t>.</w:t>
      </w:r>
    </w:p>
    <w:sectPr w:rsidR="006F4D6C">
      <w:headerReference w:type="default" r:id="rId28"/>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0306A" w14:textId="77777777" w:rsidR="002B57FE" w:rsidRDefault="002B57FE">
      <w:pPr>
        <w:spacing w:after="0" w:line="240" w:lineRule="auto"/>
      </w:pPr>
      <w:r>
        <w:separator/>
      </w:r>
    </w:p>
  </w:endnote>
  <w:endnote w:type="continuationSeparator" w:id="0">
    <w:p w14:paraId="76BF9F58" w14:textId="77777777" w:rsidR="002B57FE" w:rsidRDefault="002B5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DA6BD" w14:textId="77777777" w:rsidR="002B57FE" w:rsidRDefault="002B57FE">
      <w:pPr>
        <w:spacing w:after="0" w:line="240" w:lineRule="auto"/>
      </w:pPr>
      <w:r>
        <w:separator/>
      </w:r>
    </w:p>
  </w:footnote>
  <w:footnote w:type="continuationSeparator" w:id="0">
    <w:p w14:paraId="356916FA" w14:textId="77777777" w:rsidR="002B57FE" w:rsidRDefault="002B5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92DA6" w14:textId="77777777" w:rsidR="006F4D6C" w:rsidRDefault="002B57FE">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rPr>
      <w:t>CHONG LING LING</w:t>
    </w:r>
  </w:p>
  <w:p w14:paraId="61B91EFB" w14:textId="77777777" w:rsidR="006F4D6C" w:rsidRDefault="006F4D6C">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95136"/>
    <w:multiLevelType w:val="multilevel"/>
    <w:tmpl w:val="A65C90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B93334"/>
    <w:multiLevelType w:val="multilevel"/>
    <w:tmpl w:val="41468932"/>
    <w:lvl w:ilvl="0">
      <w:start w:val="5"/>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672E2BB5"/>
    <w:multiLevelType w:val="multilevel"/>
    <w:tmpl w:val="E52A4046"/>
    <w:lvl w:ilvl="0">
      <w:start w:val="4"/>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D325EAA"/>
    <w:multiLevelType w:val="multilevel"/>
    <w:tmpl w:val="EBB28D0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31D7C06"/>
    <w:multiLevelType w:val="multilevel"/>
    <w:tmpl w:val="83082754"/>
    <w:lvl w:ilvl="0">
      <w:start w:val="1"/>
      <w:numFmt w:val="low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D6C"/>
    <w:rsid w:val="002B57FE"/>
    <w:rsid w:val="006F4D6C"/>
    <w:rsid w:val="00A91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145FE"/>
  <w15:docId w15:val="{9BB7AE9E-07F3-4444-88E4-4024B0EF8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8E"/>
  </w:style>
  <w:style w:type="paragraph" w:styleId="Heading1">
    <w:name w:val="heading 1"/>
    <w:basedOn w:val="Normal"/>
    <w:next w:val="Normal"/>
    <w:link w:val="Heading1Char"/>
    <w:uiPriority w:val="9"/>
    <w:qFormat/>
    <w:rsid w:val="003640E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AD460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640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7598E"/>
    <w:pPr>
      <w:ind w:left="720"/>
      <w:contextualSpacing/>
    </w:pPr>
  </w:style>
  <w:style w:type="paragraph" w:styleId="Header">
    <w:name w:val="header"/>
    <w:basedOn w:val="Normal"/>
    <w:link w:val="HeaderChar"/>
    <w:uiPriority w:val="99"/>
    <w:unhideWhenUsed/>
    <w:rsid w:val="00B673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731B"/>
  </w:style>
  <w:style w:type="paragraph" w:styleId="Footer">
    <w:name w:val="footer"/>
    <w:basedOn w:val="Normal"/>
    <w:link w:val="FooterChar"/>
    <w:uiPriority w:val="99"/>
    <w:unhideWhenUsed/>
    <w:rsid w:val="00B673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731B"/>
  </w:style>
  <w:style w:type="paragraph" w:customStyle="1" w:styleId="Default">
    <w:name w:val="Default"/>
    <w:rsid w:val="001346E7"/>
    <w:pPr>
      <w:autoSpaceDE w:val="0"/>
      <w:autoSpaceDN w:val="0"/>
      <w:adjustRightInd w:val="0"/>
      <w:spacing w:after="0" w:line="240" w:lineRule="auto"/>
    </w:pPr>
    <w:rPr>
      <w:color w:val="000000"/>
      <w:sz w:val="24"/>
      <w:szCs w:val="24"/>
    </w:rPr>
  </w:style>
  <w:style w:type="character" w:customStyle="1" w:styleId="Heading2Char">
    <w:name w:val="Heading 2 Char"/>
    <w:basedOn w:val="DefaultParagraphFont"/>
    <w:link w:val="Heading2"/>
    <w:uiPriority w:val="9"/>
    <w:semiHidden/>
    <w:rsid w:val="00AD4605"/>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331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05411"/>
    <w:rPr>
      <w:color w:val="0000FF"/>
      <w:u w:val="single"/>
    </w:rPr>
  </w:style>
  <w:style w:type="character" w:customStyle="1" w:styleId="Heading1Char">
    <w:name w:val="Heading 1 Char"/>
    <w:basedOn w:val="DefaultParagraphFont"/>
    <w:link w:val="Heading1"/>
    <w:uiPriority w:val="9"/>
    <w:rsid w:val="003640E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640EB"/>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3640EB"/>
    <w:rPr>
      <w:color w:val="605E5C"/>
      <w:shd w:val="clear" w:color="auto" w:fill="E1DFDD"/>
    </w:rPr>
  </w:style>
  <w:style w:type="character" w:styleId="FollowedHyperlink">
    <w:name w:val="FollowedHyperlink"/>
    <w:basedOn w:val="DefaultParagraphFont"/>
    <w:uiPriority w:val="99"/>
    <w:semiHidden/>
    <w:unhideWhenUsed/>
    <w:rsid w:val="003640EB"/>
    <w:rPr>
      <w:color w:val="800080" w:themeColor="followedHyperlink"/>
      <w:u w:val="single"/>
    </w:rPr>
  </w:style>
  <w:style w:type="table" w:customStyle="1" w:styleId="TableGrid1">
    <w:name w:val="Table Grid1"/>
    <w:basedOn w:val="TableNormal"/>
    <w:next w:val="TableGrid"/>
    <w:uiPriority w:val="39"/>
    <w:rsid w:val="003A3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0ED7"/>
    <w:pPr>
      <w:spacing w:after="0" w:line="240" w:lineRule="auto"/>
    </w:pPr>
    <w:rPr>
      <w:lang w:val="en-MY"/>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paragraph" w:customStyle="1" w:styleId="TTPAddress">
    <w:name w:val="TTP Address"/>
    <w:basedOn w:val="Normal"/>
    <w:uiPriority w:val="99"/>
    <w:rsid w:val="00AB1348"/>
    <w:pPr>
      <w:autoSpaceDE w:val="0"/>
      <w:autoSpaceDN w:val="0"/>
      <w:spacing w:before="120" w:after="0" w:line="240" w:lineRule="auto"/>
      <w:jc w:val="center"/>
    </w:pPr>
    <w:rPr>
      <w:rFonts w:ascii="Arial" w:eastAsia="Times New Roman" w:hAnsi="Arial" w:cs="Arial"/>
    </w:rPr>
  </w:style>
  <w:style w:type="paragraph" w:customStyle="1" w:styleId="TTPParagraphothers">
    <w:name w:val="TTP Paragraph (others)"/>
    <w:basedOn w:val="Normal"/>
    <w:uiPriority w:val="99"/>
    <w:rsid w:val="00AB1348"/>
    <w:pPr>
      <w:autoSpaceDE w:val="0"/>
      <w:autoSpaceDN w:val="0"/>
      <w:spacing w:after="0" w:line="240" w:lineRule="auto"/>
      <w:ind w:firstLine="283"/>
      <w:jc w:val="both"/>
    </w:pPr>
    <w:rPr>
      <w:rFonts w:ascii="Times New Roman" w:eastAsia="Times New Roman" w:hAnsi="Times New Roman" w:cs="Times New Roman"/>
      <w:sz w:val="24"/>
      <w:szCs w:val="24"/>
    </w:rPr>
  </w:style>
  <w:style w:type="table" w:customStyle="1" w:styleId="a3">
    <w:basedOn w:val="TableNormal"/>
    <w:pPr>
      <w:spacing w:after="0" w:line="240" w:lineRule="auto"/>
    </w:pPr>
    <w:tblPr>
      <w:tblStyleRowBandSize w:val="1"/>
      <w:tblStyleColBandSize w:val="1"/>
      <w:tblCellMar>
        <w:left w:w="0" w:type="dxa"/>
        <w:right w:w="0" w:type="dxa"/>
      </w:tblCellMar>
    </w:tblPr>
  </w:style>
  <w:style w:type="table" w:customStyle="1" w:styleId="a4">
    <w:basedOn w:val="TableNormal"/>
    <w:pPr>
      <w:spacing w:after="0" w:line="240" w:lineRule="auto"/>
    </w:pPr>
    <w:tblPr>
      <w:tblStyleRowBandSize w:val="1"/>
      <w:tblStyleColBandSize w:val="1"/>
      <w:tblCellMar>
        <w:left w:w="0" w:type="dxa"/>
        <w:right w:w="0" w:type="dxa"/>
      </w:tblCellMar>
    </w:tblPr>
  </w:style>
  <w:style w:type="table" w:customStyle="1" w:styleId="a5">
    <w:basedOn w:val="TableNormal"/>
    <w:pPr>
      <w:spacing w:after="0" w:line="240" w:lineRule="auto"/>
    </w:pPr>
    <w:tblPr>
      <w:tblStyleRowBandSize w:val="1"/>
      <w:tblStyleColBandSize w:val="1"/>
      <w:tblCellMar>
        <w:left w:w="0" w:type="dxa"/>
        <w:right w:w="0" w:type="dxa"/>
      </w:tblCellMar>
    </w:tblPr>
  </w:style>
  <w:style w:type="table" w:customStyle="1" w:styleId="a6">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image" Target="media/image6.png"/><Relationship Id="rId18" Type="http://schemas.openxmlformats.org/officeDocument/2006/relationships/image" Target="media/image15.png"/><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7.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14.png"/><Relationship Id="rId22" Type="http://schemas.openxmlformats.org/officeDocument/2006/relationships/image" Target="media/image13.png"/><Relationship Id="rId27" Type="http://schemas.openxmlformats.org/officeDocument/2006/relationships/hyperlink" Target="http://www.midss.ie"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Gender</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a:sp3d contourW="9525">
              <a:contourClr>
                <a:schemeClr val="accent1">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Sheet1!$A$2:$A$3</c:f>
              <c:strCache>
                <c:ptCount val="2"/>
                <c:pt idx="0">
                  <c:v>Male</c:v>
                </c:pt>
                <c:pt idx="1">
                  <c:v>Female</c:v>
                </c:pt>
              </c:strCache>
            </c:strRef>
          </c:cat>
          <c:val>
            <c:numRef>
              <c:f>Sheet1!$B$2:$B$3</c:f>
              <c:numCache>
                <c:formatCode>General</c:formatCode>
                <c:ptCount val="2"/>
                <c:pt idx="0">
                  <c:v>57</c:v>
                </c:pt>
                <c:pt idx="1">
                  <c:v>23</c:v>
                </c:pt>
              </c:numCache>
            </c:numRef>
          </c:val>
          <c:extLst>
            <c:ext xmlns:c16="http://schemas.microsoft.com/office/drawing/2014/chart" uri="{C3380CC4-5D6E-409C-BE32-E72D297353CC}">
              <c16:uniqueId val="{00000000-0EA1-4C31-BD6A-EA1470CEA59B}"/>
            </c:ext>
          </c:extLst>
        </c:ser>
        <c:dLbls>
          <c:showLegendKey val="0"/>
          <c:showVal val="1"/>
          <c:showCatName val="0"/>
          <c:showSerName val="0"/>
          <c:showPercent val="0"/>
          <c:showBubbleSize val="0"/>
        </c:dLbls>
        <c:gapWidth val="150"/>
        <c:shape val="box"/>
        <c:axId val="1939081727"/>
        <c:axId val="1928589855"/>
        <c:axId val="0"/>
      </c:bar3DChart>
      <c:catAx>
        <c:axId val="19390817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928589855"/>
        <c:crosses val="autoZero"/>
        <c:auto val="1"/>
        <c:lblAlgn val="ctr"/>
        <c:lblOffset val="100"/>
        <c:noMultiLvlLbl val="0"/>
      </c:catAx>
      <c:valAx>
        <c:axId val="1928589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939081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Age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Male</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numRef>
              <c:f>Sheet1!$A$2:$A$5</c:f>
              <c:numCache>
                <c:formatCode>General</c:formatCode>
                <c:ptCount val="4"/>
                <c:pt idx="0">
                  <c:v>20</c:v>
                </c:pt>
                <c:pt idx="1">
                  <c:v>21</c:v>
                </c:pt>
                <c:pt idx="2">
                  <c:v>22</c:v>
                </c:pt>
                <c:pt idx="3">
                  <c:v>23</c:v>
                </c:pt>
              </c:numCache>
            </c:numRef>
          </c:cat>
          <c:val>
            <c:numRef>
              <c:f>Sheet1!$B$2:$B$5</c:f>
              <c:numCache>
                <c:formatCode>General</c:formatCode>
                <c:ptCount val="4"/>
                <c:pt idx="0">
                  <c:v>1</c:v>
                </c:pt>
                <c:pt idx="1">
                  <c:v>49</c:v>
                </c:pt>
                <c:pt idx="2">
                  <c:v>4</c:v>
                </c:pt>
                <c:pt idx="3">
                  <c:v>3</c:v>
                </c:pt>
              </c:numCache>
            </c:numRef>
          </c:val>
          <c:extLst>
            <c:ext xmlns:c16="http://schemas.microsoft.com/office/drawing/2014/chart" uri="{C3380CC4-5D6E-409C-BE32-E72D297353CC}">
              <c16:uniqueId val="{00000000-0F6C-48D5-8898-0119E5020214}"/>
            </c:ext>
          </c:extLst>
        </c:ser>
        <c:ser>
          <c:idx val="1"/>
          <c:order val="1"/>
          <c:tx>
            <c:strRef>
              <c:f>Sheet1!$C$1</c:f>
              <c:strCache>
                <c:ptCount val="1"/>
                <c:pt idx="0">
                  <c:v>Female</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cat>
            <c:numRef>
              <c:f>Sheet1!$A$2:$A$5</c:f>
              <c:numCache>
                <c:formatCode>General</c:formatCode>
                <c:ptCount val="4"/>
                <c:pt idx="0">
                  <c:v>20</c:v>
                </c:pt>
                <c:pt idx="1">
                  <c:v>21</c:v>
                </c:pt>
                <c:pt idx="2">
                  <c:v>22</c:v>
                </c:pt>
                <c:pt idx="3">
                  <c:v>23</c:v>
                </c:pt>
              </c:numCache>
            </c:numRef>
          </c:cat>
          <c:val>
            <c:numRef>
              <c:f>Sheet1!$C$2:$C$5</c:f>
              <c:numCache>
                <c:formatCode>General</c:formatCode>
                <c:ptCount val="4"/>
                <c:pt idx="0">
                  <c:v>2</c:v>
                </c:pt>
                <c:pt idx="1">
                  <c:v>18</c:v>
                </c:pt>
                <c:pt idx="2">
                  <c:v>2</c:v>
                </c:pt>
                <c:pt idx="3">
                  <c:v>1</c:v>
                </c:pt>
              </c:numCache>
            </c:numRef>
          </c:val>
          <c:extLst>
            <c:ext xmlns:c16="http://schemas.microsoft.com/office/drawing/2014/chart" uri="{C3380CC4-5D6E-409C-BE32-E72D297353CC}">
              <c16:uniqueId val="{00000001-0F6C-48D5-8898-0119E5020214}"/>
            </c:ext>
          </c:extLst>
        </c:ser>
        <c:dLbls>
          <c:showLegendKey val="0"/>
          <c:showVal val="0"/>
          <c:showCatName val="0"/>
          <c:showSerName val="0"/>
          <c:showPercent val="0"/>
          <c:showBubbleSize val="0"/>
        </c:dLbls>
        <c:gapWidth val="100"/>
        <c:overlap val="-24"/>
        <c:axId val="1287663392"/>
        <c:axId val="1535534576"/>
      </c:barChart>
      <c:catAx>
        <c:axId val="1287663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535534576"/>
        <c:crosses val="autoZero"/>
        <c:auto val="1"/>
        <c:lblAlgn val="ctr"/>
        <c:lblOffset val="100"/>
        <c:noMultiLvlLbl val="0"/>
      </c:catAx>
      <c:valAx>
        <c:axId val="15355345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287663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FxBb7E/wL/p82Frkhthyu5X9/w==">AMUW2mU1z/2gdmUdYACWeEzx7k7ynDRlNTQquhcixqGmEGljg25JCMx1uOX2xNdjNIozIAFoNGLS9s9J6Uz9yG6/7ICGHqw+FNRDUck3Uqi1K3M0ldHiDDEoyPUb0qLxapulplljiePdukJiAfmoS9OkkNpKjv+YOXcVB/g8RmpX5eLJkVs0sOaY9yyYQTb1uG/gcGXCGcAiuglSS6LCN7WLysVBHLRSGrJc/Pt2v2+wHpO7sND2+ykPmMZIowsKHviIuX+Dn2GZkIX5QA7eytRXOdNIs2Ed6mu21t/pwMtGlAJNz/o1TOtA7PdKX5jmyTK6hSr2KyxkyFJgo8IlrWBFwJlrFmEMedGE++adFuwQIPKxJ1uWZPGlTO/a8xDmvXkhxHPkn79I/BsT1cbQudJ+RhbS7Rov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5543</Words>
  <Characters>31601</Characters>
  <Application>Microsoft Office Word</Application>
  <DocSecurity>0</DocSecurity>
  <Lines>263</Lines>
  <Paragraphs>74</Paragraphs>
  <ScaleCrop>false</ScaleCrop>
  <Company/>
  <LinksUpToDate>false</LinksUpToDate>
  <CharactersWithSpaces>37070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Emilie Chong Ling Ling</cp:lastModifiedBy>
  <cp:revision>2</cp:revision>
  <dcterms:created xsi:type="dcterms:W3CDTF">2022-07-08T03:23:00Z</dcterms:created>
  <dcterms:modified xsi:type="dcterms:W3CDTF">2022-10-25T01:48:00Z</dcterms:modified>
</cp:coreProperties>
</file>