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B52C3" w14:textId="7F8F0761" w:rsidR="00831218" w:rsidRPr="004D2223" w:rsidRDefault="00B64036" w:rsidP="0031263D">
      <w:pPr>
        <w:pStyle w:val="KonuBal"/>
        <w:spacing w:after="240" w:line="360" w:lineRule="auto"/>
        <w:rPr>
          <w:rFonts w:ascii="Times New Roman" w:hAnsi="Times New Roman" w:cs="Times New Roman"/>
          <w:b/>
          <w:bCs/>
          <w:sz w:val="24"/>
          <w:szCs w:val="44"/>
        </w:rPr>
      </w:pPr>
      <w:r w:rsidRPr="004D2223">
        <w:rPr>
          <w:rFonts w:ascii="Times New Roman" w:hAnsi="Times New Roman" w:cs="Times New Roman"/>
          <w:b/>
          <w:bCs/>
          <w:sz w:val="24"/>
          <w:szCs w:val="44"/>
        </w:rPr>
        <w:t xml:space="preserve">Klasik </w:t>
      </w:r>
      <w:r w:rsidR="00831218" w:rsidRPr="004D2223">
        <w:rPr>
          <w:rFonts w:ascii="Times New Roman" w:hAnsi="Times New Roman" w:cs="Times New Roman"/>
          <w:b/>
          <w:bCs/>
          <w:sz w:val="24"/>
          <w:szCs w:val="44"/>
        </w:rPr>
        <w:t xml:space="preserve">Arap </w:t>
      </w:r>
      <w:r w:rsidR="005F63AB" w:rsidRPr="004D2223">
        <w:rPr>
          <w:rFonts w:ascii="Times New Roman" w:hAnsi="Times New Roman" w:cs="Times New Roman"/>
          <w:b/>
          <w:bCs/>
          <w:sz w:val="24"/>
          <w:szCs w:val="44"/>
        </w:rPr>
        <w:t>Dilbiliminde Fonetik-Fonoloji Ayrımı</w:t>
      </w:r>
      <w:r w:rsidR="00C0266A" w:rsidRPr="004D2223">
        <w:rPr>
          <w:rFonts w:ascii="Times New Roman" w:hAnsi="Times New Roman" w:cs="Times New Roman"/>
          <w:b/>
          <w:bCs/>
          <w:sz w:val="24"/>
          <w:szCs w:val="44"/>
        </w:rPr>
        <w:t xml:space="preserve"> Üzerine</w:t>
      </w:r>
      <w:r w:rsidR="005F63AB" w:rsidRPr="004D2223">
        <w:rPr>
          <w:rFonts w:ascii="Times New Roman" w:hAnsi="Times New Roman" w:cs="Times New Roman"/>
          <w:b/>
          <w:bCs/>
          <w:sz w:val="24"/>
          <w:szCs w:val="44"/>
        </w:rPr>
        <w:t xml:space="preserve">: </w:t>
      </w:r>
      <w:bookmarkStart w:id="0" w:name="_Hlk57146461"/>
      <w:bookmarkStart w:id="1" w:name="_Hlk50023259"/>
      <w:r w:rsidR="000959A3" w:rsidRPr="004D2223">
        <w:rPr>
          <w:rFonts w:ascii="Times New Roman" w:hAnsi="Times New Roman" w:cs="Times New Roman"/>
          <w:b/>
          <w:bCs/>
          <w:i/>
          <w:iCs/>
          <w:sz w:val="24"/>
          <w:szCs w:val="44"/>
        </w:rPr>
        <w:t>Cemhe</w:t>
      </w:r>
      <w:r w:rsidR="00486C2C" w:rsidRPr="004D2223">
        <w:rPr>
          <w:rFonts w:ascii="Times New Roman" w:hAnsi="Times New Roman" w:cs="Times New Roman"/>
          <w:b/>
          <w:bCs/>
          <w:i/>
          <w:iCs/>
          <w:sz w:val="24"/>
          <w:szCs w:val="44"/>
        </w:rPr>
        <w:t>r</w:t>
      </w:r>
      <w:r w:rsidR="000959A3" w:rsidRPr="004D2223">
        <w:rPr>
          <w:rFonts w:ascii="Times New Roman" w:hAnsi="Times New Roman" w:cs="Times New Roman"/>
          <w:b/>
          <w:bCs/>
          <w:i/>
          <w:iCs/>
          <w:sz w:val="24"/>
          <w:szCs w:val="44"/>
        </w:rPr>
        <w:t>etu’l</w:t>
      </w:r>
      <w:r w:rsidR="005F63AB" w:rsidRPr="004D2223">
        <w:rPr>
          <w:rFonts w:ascii="Times New Roman" w:hAnsi="Times New Roman" w:cs="Times New Roman"/>
          <w:b/>
          <w:bCs/>
          <w:i/>
          <w:iCs/>
          <w:sz w:val="24"/>
          <w:szCs w:val="44"/>
        </w:rPr>
        <w:t>-</w:t>
      </w:r>
      <w:r w:rsidR="007E065B" w:rsidRPr="004D2223">
        <w:rPr>
          <w:rFonts w:ascii="Times New Roman" w:hAnsi="Times New Roman" w:cs="Times New Roman"/>
          <w:b/>
          <w:bCs/>
          <w:i/>
          <w:iCs/>
          <w:sz w:val="24"/>
          <w:szCs w:val="44"/>
        </w:rPr>
        <w:t>l</w:t>
      </w:r>
      <w:r w:rsidR="000959A3" w:rsidRPr="004D2223">
        <w:rPr>
          <w:rFonts w:ascii="Times New Roman" w:hAnsi="Times New Roman" w:cs="Times New Roman"/>
          <w:b/>
          <w:bCs/>
          <w:i/>
          <w:iCs/>
          <w:sz w:val="24"/>
          <w:szCs w:val="44"/>
        </w:rPr>
        <w:t>uğa</w:t>
      </w:r>
      <w:r w:rsidRPr="004D2223">
        <w:rPr>
          <w:rFonts w:ascii="Times New Roman" w:hAnsi="Times New Roman" w:cs="Times New Roman"/>
          <w:b/>
          <w:bCs/>
          <w:sz w:val="24"/>
          <w:szCs w:val="44"/>
        </w:rPr>
        <w:t xml:space="preserve"> </w:t>
      </w:r>
      <w:bookmarkEnd w:id="0"/>
      <w:r w:rsidR="005F63AB" w:rsidRPr="004D2223">
        <w:rPr>
          <w:rFonts w:ascii="Times New Roman" w:hAnsi="Times New Roman" w:cs="Times New Roman"/>
          <w:b/>
          <w:bCs/>
          <w:sz w:val="24"/>
          <w:szCs w:val="44"/>
        </w:rPr>
        <w:t>Örneği</w:t>
      </w:r>
    </w:p>
    <w:p w14:paraId="6802BE1F" w14:textId="37918C9F" w:rsidR="007A133C" w:rsidRDefault="007A133C" w:rsidP="000A6D9E">
      <w:pPr>
        <w:spacing w:line="360" w:lineRule="auto"/>
        <w:jc w:val="center"/>
        <w:rPr>
          <w:rFonts w:eastAsia="Calibri"/>
          <w:lang w:eastAsia="en-US"/>
        </w:rPr>
      </w:pPr>
      <w:r w:rsidRPr="003473DB">
        <w:rPr>
          <w:rFonts w:eastAsia="Calibri"/>
          <w:lang w:eastAsia="en-US"/>
        </w:rPr>
        <w:t>Doç. Dr. Nazife Nihal İnce</w:t>
      </w:r>
    </w:p>
    <w:p w14:paraId="65CC9164" w14:textId="77EF13C2" w:rsidR="00D271D8" w:rsidRPr="003473DB" w:rsidRDefault="00D271D8" w:rsidP="000A6D9E">
      <w:pPr>
        <w:spacing w:line="360" w:lineRule="auto"/>
        <w:jc w:val="center"/>
        <w:rPr>
          <w:rFonts w:eastAsia="Calibri"/>
          <w:lang w:eastAsia="en-US"/>
        </w:rPr>
      </w:pPr>
      <w:r>
        <w:rPr>
          <w:rFonts w:eastAsia="Calibri"/>
          <w:lang w:eastAsia="en-US"/>
        </w:rPr>
        <w:t>Akdeniz Üniversitesi, Antalya, T</w:t>
      </w:r>
      <w:r w:rsidR="00F87D79">
        <w:rPr>
          <w:rFonts w:eastAsia="Calibri"/>
          <w:lang w:eastAsia="en-US"/>
        </w:rPr>
        <w:t>ü</w:t>
      </w:r>
      <w:r>
        <w:rPr>
          <w:rFonts w:eastAsia="Calibri"/>
          <w:lang w:eastAsia="en-US"/>
        </w:rPr>
        <w:t>rk</w:t>
      </w:r>
      <w:r w:rsidR="00F87D79">
        <w:rPr>
          <w:rFonts w:eastAsia="Calibri"/>
          <w:lang w:eastAsia="en-US"/>
        </w:rPr>
        <w:t>i</w:t>
      </w:r>
      <w:r>
        <w:rPr>
          <w:rFonts w:eastAsia="Calibri"/>
          <w:lang w:eastAsia="en-US"/>
        </w:rPr>
        <w:t>y</w:t>
      </w:r>
      <w:r w:rsidR="00F87D79">
        <w:rPr>
          <w:rFonts w:eastAsia="Calibri"/>
          <w:lang w:eastAsia="en-US"/>
        </w:rPr>
        <w:t>e</w:t>
      </w:r>
    </w:p>
    <w:p w14:paraId="294821EB" w14:textId="1E9848DF" w:rsidR="007A133C" w:rsidRPr="003473DB" w:rsidRDefault="007A133C" w:rsidP="000A6D9E">
      <w:pPr>
        <w:spacing w:line="360" w:lineRule="auto"/>
        <w:jc w:val="center"/>
        <w:rPr>
          <w:rFonts w:eastAsia="Calibri"/>
          <w:lang w:eastAsia="en-US"/>
        </w:rPr>
      </w:pPr>
      <w:r w:rsidRPr="003473DB">
        <w:rPr>
          <w:rFonts w:eastAsia="Calibri"/>
          <w:lang w:eastAsia="en-US"/>
        </w:rPr>
        <w:t>Orcid: 0000-0003-1766-5618</w:t>
      </w:r>
    </w:p>
    <w:bookmarkEnd w:id="1"/>
    <w:p w14:paraId="33EB0787" w14:textId="1D3DDBF0" w:rsidR="00606474" w:rsidRPr="004D2223" w:rsidRDefault="00606474" w:rsidP="00606474">
      <w:pPr>
        <w:pStyle w:val="Balk2"/>
        <w:rPr>
          <w:rFonts w:ascii="Times New Roman" w:hAnsi="Times New Roman" w:cs="Times New Roman"/>
          <w:sz w:val="24"/>
          <w:szCs w:val="24"/>
        </w:rPr>
      </w:pPr>
      <w:r w:rsidRPr="004D2223">
        <w:rPr>
          <w:rFonts w:ascii="Times New Roman" w:hAnsi="Times New Roman" w:cs="Times New Roman"/>
          <w:sz w:val="24"/>
          <w:szCs w:val="24"/>
        </w:rPr>
        <w:t>Öz</w:t>
      </w:r>
    </w:p>
    <w:p w14:paraId="3E67E740" w14:textId="7B4FE9F8" w:rsidR="00360692" w:rsidRPr="00A955B9" w:rsidRDefault="00360692" w:rsidP="00B76934">
      <w:pPr>
        <w:rPr>
          <w:i/>
          <w:iCs/>
          <w:sz w:val="20"/>
          <w:szCs w:val="20"/>
        </w:rPr>
      </w:pPr>
      <w:bookmarkStart w:id="2" w:name="_Hlk56414019"/>
      <w:bookmarkStart w:id="3" w:name="_Hlk56415644"/>
      <w:r w:rsidRPr="00A955B9">
        <w:rPr>
          <w:i/>
          <w:iCs/>
          <w:sz w:val="20"/>
          <w:szCs w:val="20"/>
        </w:rPr>
        <w:t xml:space="preserve">Fonetik ve fonoloji arasındaki ayrım, Ferdinand De Saussure tarafından önerildiğinden beri norm haline gelmiştir. Klasik Arap dili çalışmalarını çağdaş ayrımın penceresinden incelediğimizde benzer bir </w:t>
      </w:r>
      <w:r w:rsidR="00F26778">
        <w:rPr>
          <w:i/>
          <w:iCs/>
          <w:sz w:val="20"/>
          <w:szCs w:val="20"/>
        </w:rPr>
        <w:t>ayrım</w:t>
      </w:r>
      <w:r w:rsidRPr="00A955B9">
        <w:rPr>
          <w:i/>
          <w:iCs/>
          <w:sz w:val="20"/>
          <w:szCs w:val="20"/>
        </w:rPr>
        <w:t xml:space="preserve"> göze çarpar. </w:t>
      </w:r>
      <w:r w:rsidR="003E048C">
        <w:rPr>
          <w:i/>
          <w:iCs/>
          <w:sz w:val="20"/>
          <w:szCs w:val="20"/>
        </w:rPr>
        <w:t>S</w:t>
      </w:r>
      <w:r w:rsidRPr="00A955B9">
        <w:rPr>
          <w:i/>
          <w:iCs/>
          <w:sz w:val="20"/>
          <w:szCs w:val="20"/>
        </w:rPr>
        <w:t>özlü</w:t>
      </w:r>
      <w:r w:rsidR="000A19B4">
        <w:rPr>
          <w:i/>
          <w:iCs/>
          <w:sz w:val="20"/>
          <w:szCs w:val="20"/>
        </w:rPr>
        <w:t>k</w:t>
      </w:r>
      <w:r w:rsidRPr="00A955B9">
        <w:rPr>
          <w:i/>
          <w:iCs/>
          <w:sz w:val="20"/>
          <w:szCs w:val="20"/>
        </w:rPr>
        <w:t xml:space="preserve"> girişlerindeki sesbilgisi konularını</w:t>
      </w:r>
      <w:r w:rsidR="000A19B4">
        <w:rPr>
          <w:i/>
          <w:iCs/>
          <w:sz w:val="20"/>
          <w:szCs w:val="20"/>
        </w:rPr>
        <w:t>n</w:t>
      </w:r>
      <w:r w:rsidRPr="00A955B9">
        <w:rPr>
          <w:i/>
          <w:iCs/>
          <w:sz w:val="20"/>
          <w:szCs w:val="20"/>
        </w:rPr>
        <w:t xml:space="preserve"> fonoloji</w:t>
      </w:r>
      <w:r w:rsidR="000A19B4">
        <w:rPr>
          <w:i/>
          <w:iCs/>
          <w:sz w:val="20"/>
          <w:szCs w:val="20"/>
        </w:rPr>
        <w:t xml:space="preserve">k </w:t>
      </w:r>
      <w:r w:rsidR="003E048C">
        <w:rPr>
          <w:i/>
          <w:iCs/>
          <w:sz w:val="20"/>
          <w:szCs w:val="20"/>
        </w:rPr>
        <w:t>bir zaviyeden ele alınmış olma ihtimali yüksektir</w:t>
      </w:r>
      <w:r w:rsidRPr="00A955B9">
        <w:rPr>
          <w:i/>
          <w:iCs/>
          <w:sz w:val="20"/>
          <w:szCs w:val="20"/>
        </w:rPr>
        <w:t xml:space="preserve">. </w:t>
      </w:r>
      <w:bookmarkStart w:id="4" w:name="_Hlk56414582"/>
      <w:bookmarkStart w:id="5" w:name="_Hlk56543922"/>
      <w:bookmarkStart w:id="6" w:name="_Hlk56493790"/>
      <w:r w:rsidRPr="00A955B9">
        <w:rPr>
          <w:i/>
          <w:iCs/>
          <w:sz w:val="20"/>
          <w:szCs w:val="20"/>
        </w:rPr>
        <w:t xml:space="preserve">İbn </w:t>
      </w:r>
      <w:bookmarkStart w:id="7" w:name="_Hlk56412123"/>
      <w:r w:rsidRPr="00A955B9">
        <w:rPr>
          <w:i/>
          <w:iCs/>
          <w:sz w:val="20"/>
          <w:szCs w:val="20"/>
        </w:rPr>
        <w:t>Düreyd</w:t>
      </w:r>
      <w:bookmarkEnd w:id="4"/>
      <w:r w:rsidRPr="00A955B9">
        <w:rPr>
          <w:i/>
          <w:iCs/>
          <w:sz w:val="20"/>
          <w:szCs w:val="20"/>
        </w:rPr>
        <w:t>’in</w:t>
      </w:r>
      <w:bookmarkEnd w:id="7"/>
      <w:r w:rsidRPr="00A955B9">
        <w:rPr>
          <w:i/>
          <w:iCs/>
          <w:sz w:val="20"/>
          <w:szCs w:val="20"/>
        </w:rPr>
        <w:t xml:space="preserve"> </w:t>
      </w:r>
      <w:bookmarkEnd w:id="5"/>
      <w:r w:rsidRPr="00A955B9">
        <w:rPr>
          <w:i/>
          <w:iCs/>
          <w:sz w:val="20"/>
          <w:szCs w:val="20"/>
        </w:rPr>
        <w:t>Cemheretu’l-luğa</w:t>
      </w:r>
      <w:r w:rsidRPr="00A955B9">
        <w:rPr>
          <w:b/>
          <w:i/>
          <w:iCs/>
          <w:sz w:val="20"/>
          <w:szCs w:val="20"/>
        </w:rPr>
        <w:t xml:space="preserve"> </w:t>
      </w:r>
      <w:r w:rsidRPr="00A955B9">
        <w:rPr>
          <w:i/>
          <w:iCs/>
          <w:sz w:val="20"/>
          <w:szCs w:val="20"/>
        </w:rPr>
        <w:t xml:space="preserve">adlı sözlüğü </w:t>
      </w:r>
      <w:bookmarkEnd w:id="6"/>
      <w:r w:rsidR="00951767">
        <w:rPr>
          <w:i/>
          <w:iCs/>
          <w:sz w:val="20"/>
          <w:szCs w:val="20"/>
        </w:rPr>
        <w:t>bunlardan</w:t>
      </w:r>
      <w:r w:rsidRPr="00A955B9">
        <w:rPr>
          <w:i/>
          <w:iCs/>
          <w:sz w:val="20"/>
          <w:szCs w:val="20"/>
        </w:rPr>
        <w:t xml:space="preserve"> biridir. </w:t>
      </w:r>
      <w:bookmarkEnd w:id="2"/>
      <w:r w:rsidRPr="00A955B9">
        <w:rPr>
          <w:i/>
          <w:iCs/>
          <w:sz w:val="20"/>
          <w:szCs w:val="20"/>
        </w:rPr>
        <w:t>Bu çalışma</w:t>
      </w:r>
      <w:r w:rsidR="00F33EB5">
        <w:rPr>
          <w:i/>
          <w:iCs/>
          <w:sz w:val="20"/>
          <w:szCs w:val="20"/>
        </w:rPr>
        <w:t>da</w:t>
      </w:r>
      <w:r w:rsidRPr="00A955B9">
        <w:rPr>
          <w:i/>
          <w:iCs/>
          <w:sz w:val="20"/>
          <w:szCs w:val="20"/>
        </w:rPr>
        <w:t xml:space="preserve"> İbn Düreyd’in giriş bölümünde </w:t>
      </w:r>
      <w:r w:rsidR="00814D17">
        <w:rPr>
          <w:i/>
          <w:iCs/>
          <w:sz w:val="20"/>
          <w:szCs w:val="20"/>
        </w:rPr>
        <w:t>yer verdiği</w:t>
      </w:r>
      <w:r w:rsidRPr="00A955B9">
        <w:rPr>
          <w:i/>
          <w:iCs/>
          <w:sz w:val="20"/>
          <w:szCs w:val="20"/>
        </w:rPr>
        <w:t xml:space="preserve"> </w:t>
      </w:r>
      <w:r w:rsidR="00814D17">
        <w:rPr>
          <w:i/>
          <w:iCs/>
          <w:sz w:val="20"/>
          <w:szCs w:val="20"/>
        </w:rPr>
        <w:t xml:space="preserve">ses </w:t>
      </w:r>
      <w:r w:rsidRPr="00A955B9">
        <w:rPr>
          <w:i/>
          <w:iCs/>
          <w:sz w:val="20"/>
          <w:szCs w:val="20"/>
        </w:rPr>
        <w:t>tasnif</w:t>
      </w:r>
      <w:r w:rsidR="00F33EB5">
        <w:rPr>
          <w:i/>
          <w:iCs/>
          <w:sz w:val="20"/>
          <w:szCs w:val="20"/>
        </w:rPr>
        <w:t>ler</w:t>
      </w:r>
      <w:r w:rsidRPr="00A955B9">
        <w:rPr>
          <w:i/>
          <w:iCs/>
          <w:sz w:val="20"/>
          <w:szCs w:val="20"/>
        </w:rPr>
        <w:t>i</w:t>
      </w:r>
      <w:r w:rsidR="002B4142">
        <w:rPr>
          <w:i/>
          <w:iCs/>
          <w:sz w:val="20"/>
          <w:szCs w:val="20"/>
        </w:rPr>
        <w:t>nin dayandığı kriterler tespit edilerek</w:t>
      </w:r>
      <w:r w:rsidR="00814D17">
        <w:rPr>
          <w:i/>
          <w:iCs/>
          <w:sz w:val="20"/>
          <w:szCs w:val="20"/>
        </w:rPr>
        <w:t xml:space="preserve"> fonetik-fonoloji ayrımı </w:t>
      </w:r>
      <w:r w:rsidR="002B4142">
        <w:rPr>
          <w:i/>
          <w:iCs/>
          <w:sz w:val="20"/>
          <w:szCs w:val="20"/>
        </w:rPr>
        <w:t>ortaya çıkarılmaya çalışılmıştır</w:t>
      </w:r>
      <w:r w:rsidR="00814D17">
        <w:rPr>
          <w:i/>
          <w:iCs/>
          <w:sz w:val="20"/>
          <w:szCs w:val="20"/>
        </w:rPr>
        <w:t>.</w:t>
      </w:r>
      <w:r w:rsidRPr="00A955B9">
        <w:rPr>
          <w:i/>
          <w:iCs/>
          <w:sz w:val="20"/>
          <w:szCs w:val="20"/>
        </w:rPr>
        <w:t xml:space="preserve"> </w:t>
      </w:r>
      <w:r w:rsidR="00814D17" w:rsidRPr="00A955B9">
        <w:rPr>
          <w:i/>
          <w:iCs/>
          <w:sz w:val="20"/>
          <w:szCs w:val="20"/>
        </w:rPr>
        <w:t>A</w:t>
      </w:r>
      <w:r w:rsidRPr="00A955B9">
        <w:rPr>
          <w:i/>
          <w:iCs/>
          <w:sz w:val="20"/>
          <w:szCs w:val="20"/>
        </w:rPr>
        <w:t>rtikülasyona bağlı kriterler fonetik, ses etkileşimleri veya seslerin kombinasyon oluşturma potansiyellerine ilişkin kriterler ise fonolojik kabul edilmiştir</w:t>
      </w:r>
      <w:bookmarkStart w:id="8" w:name="_Hlk56413859"/>
      <w:r w:rsidR="00F33EB5">
        <w:rPr>
          <w:i/>
          <w:iCs/>
          <w:sz w:val="20"/>
          <w:szCs w:val="20"/>
        </w:rPr>
        <w:t>.</w:t>
      </w:r>
      <w:r w:rsidRPr="00A955B9">
        <w:rPr>
          <w:i/>
          <w:iCs/>
          <w:sz w:val="20"/>
          <w:szCs w:val="20"/>
        </w:rPr>
        <w:t xml:space="preserve"> </w:t>
      </w:r>
      <w:r w:rsidR="002B4142">
        <w:rPr>
          <w:i/>
          <w:iCs/>
          <w:sz w:val="20"/>
          <w:szCs w:val="20"/>
        </w:rPr>
        <w:t>Ç</w:t>
      </w:r>
      <w:r w:rsidRPr="00A955B9">
        <w:rPr>
          <w:i/>
          <w:iCs/>
          <w:sz w:val="20"/>
          <w:szCs w:val="20"/>
        </w:rPr>
        <w:t xml:space="preserve">alışmanın temel bulgusunu şöyle formüle edebiliriz: İbn Düreyd Arap dili seslerini </w:t>
      </w:r>
      <w:r w:rsidR="004721B0">
        <w:rPr>
          <w:i/>
          <w:iCs/>
          <w:sz w:val="20"/>
          <w:szCs w:val="20"/>
        </w:rPr>
        <w:t xml:space="preserve">üç kademeli bir tasnife tabi tutmuştur. </w:t>
      </w:r>
      <w:r w:rsidR="0096450E">
        <w:rPr>
          <w:i/>
          <w:iCs/>
          <w:sz w:val="20"/>
          <w:szCs w:val="20"/>
        </w:rPr>
        <w:t>Önce</w:t>
      </w:r>
      <w:r w:rsidRPr="00A955B9">
        <w:rPr>
          <w:i/>
          <w:iCs/>
          <w:sz w:val="20"/>
          <w:szCs w:val="20"/>
        </w:rPr>
        <w:t xml:space="preserve"> fonolojik bir kriterden hareketle </w:t>
      </w:r>
      <w:r w:rsidR="0096450E">
        <w:rPr>
          <w:i/>
          <w:iCs/>
          <w:sz w:val="20"/>
          <w:szCs w:val="20"/>
        </w:rPr>
        <w:t xml:space="preserve">bir </w:t>
      </w:r>
      <w:r w:rsidRPr="00A955B9">
        <w:rPr>
          <w:i/>
          <w:iCs/>
          <w:sz w:val="20"/>
          <w:szCs w:val="20"/>
        </w:rPr>
        <w:t xml:space="preserve">tasnif </w:t>
      </w:r>
      <w:r w:rsidR="0096450E">
        <w:rPr>
          <w:i/>
          <w:iCs/>
          <w:sz w:val="20"/>
          <w:szCs w:val="20"/>
        </w:rPr>
        <w:t>yapmış,</w:t>
      </w:r>
      <w:r w:rsidRPr="00A955B9">
        <w:rPr>
          <w:i/>
          <w:iCs/>
          <w:sz w:val="20"/>
          <w:szCs w:val="20"/>
        </w:rPr>
        <w:t xml:space="preserve"> </w:t>
      </w:r>
      <w:r w:rsidR="0096450E">
        <w:rPr>
          <w:i/>
          <w:iCs/>
          <w:sz w:val="20"/>
          <w:szCs w:val="20"/>
        </w:rPr>
        <w:t>ardından</w:t>
      </w:r>
      <w:r w:rsidR="004721B0">
        <w:rPr>
          <w:i/>
          <w:iCs/>
          <w:sz w:val="20"/>
          <w:szCs w:val="20"/>
        </w:rPr>
        <w:t xml:space="preserve"> fonetik kriterlere göre bir tasnif </w:t>
      </w:r>
      <w:r w:rsidR="0096450E">
        <w:rPr>
          <w:i/>
          <w:iCs/>
          <w:sz w:val="20"/>
          <w:szCs w:val="20"/>
        </w:rPr>
        <w:t xml:space="preserve">yaparak tekrar başka bir fonolojik kritere göre üçüncü kademe tasnifini yapmıştır. </w:t>
      </w:r>
      <w:bookmarkEnd w:id="8"/>
      <w:r w:rsidR="0096450E">
        <w:rPr>
          <w:i/>
          <w:iCs/>
          <w:sz w:val="20"/>
          <w:szCs w:val="20"/>
        </w:rPr>
        <w:t>İkinci kademe tasnif</w:t>
      </w:r>
      <w:r w:rsidR="00B76934">
        <w:rPr>
          <w:i/>
          <w:iCs/>
          <w:sz w:val="20"/>
          <w:szCs w:val="20"/>
        </w:rPr>
        <w:t xml:space="preserve"> her ne kadar fonetik kriterlere daya</w:t>
      </w:r>
      <w:r w:rsidR="00C02AE2">
        <w:rPr>
          <w:i/>
          <w:iCs/>
          <w:sz w:val="20"/>
          <w:szCs w:val="20"/>
        </w:rPr>
        <w:t>s</w:t>
      </w:r>
      <w:r w:rsidR="00B76934">
        <w:rPr>
          <w:i/>
          <w:iCs/>
          <w:sz w:val="20"/>
          <w:szCs w:val="20"/>
        </w:rPr>
        <w:t>a da ses kombinasyonlarına etkisi yön</w:t>
      </w:r>
      <w:r w:rsidR="00C02AE2">
        <w:rPr>
          <w:i/>
          <w:iCs/>
          <w:sz w:val="20"/>
          <w:szCs w:val="20"/>
        </w:rPr>
        <w:t>üne</w:t>
      </w:r>
      <w:r w:rsidR="00B76934">
        <w:rPr>
          <w:i/>
          <w:iCs/>
          <w:sz w:val="20"/>
          <w:szCs w:val="20"/>
        </w:rPr>
        <w:t xml:space="preserve"> ağırlık ver</w:t>
      </w:r>
      <w:r w:rsidR="00C02AE2">
        <w:rPr>
          <w:i/>
          <w:iCs/>
          <w:sz w:val="20"/>
          <w:szCs w:val="20"/>
        </w:rPr>
        <w:t>il</w:t>
      </w:r>
      <w:r w:rsidR="00B76934">
        <w:rPr>
          <w:i/>
          <w:iCs/>
          <w:sz w:val="20"/>
          <w:szCs w:val="20"/>
        </w:rPr>
        <w:t>miştir.</w:t>
      </w:r>
      <w:r w:rsidRPr="00A955B9">
        <w:rPr>
          <w:i/>
          <w:iCs/>
          <w:sz w:val="20"/>
          <w:szCs w:val="20"/>
        </w:rPr>
        <w:t xml:space="preserve"> İbn Düreyd’in sözlükçülük için kullanışlı olacak bir tasnif tasarladığı anlaşılmaktadır. </w:t>
      </w:r>
    </w:p>
    <w:p w14:paraId="2B524F9A" w14:textId="258FF444" w:rsidR="0029529E" w:rsidRPr="003473DB" w:rsidRDefault="0029529E" w:rsidP="0029529E">
      <w:pPr>
        <w:rPr>
          <w:szCs w:val="24"/>
        </w:rPr>
      </w:pPr>
      <w:r w:rsidRPr="0029529E">
        <w:rPr>
          <w:b/>
          <w:bCs/>
          <w:szCs w:val="24"/>
        </w:rPr>
        <w:t>Anahtar kelimeler:</w:t>
      </w:r>
      <w:r>
        <w:rPr>
          <w:szCs w:val="24"/>
        </w:rPr>
        <w:t xml:space="preserve"> </w:t>
      </w:r>
      <w:r w:rsidRPr="0029529E">
        <w:rPr>
          <w:szCs w:val="24"/>
        </w:rPr>
        <w:t xml:space="preserve">Arap Dili, Fonetik, Fonoloji, Ses Nitelikleri, </w:t>
      </w:r>
      <w:r w:rsidRPr="0029529E">
        <w:rPr>
          <w:i/>
          <w:iCs/>
          <w:szCs w:val="24"/>
        </w:rPr>
        <w:t>Cemheretu’l-luğa</w:t>
      </w:r>
    </w:p>
    <w:bookmarkEnd w:id="3"/>
    <w:p w14:paraId="155C7692" w14:textId="77777777" w:rsidR="00360692" w:rsidRPr="004D2223" w:rsidRDefault="00360692" w:rsidP="000A6D9E">
      <w:pPr>
        <w:spacing w:after="240" w:line="360" w:lineRule="auto"/>
        <w:contextualSpacing/>
        <w:jc w:val="center"/>
        <w:rPr>
          <w:rFonts w:eastAsia="Calibri Light"/>
          <w:b/>
          <w:bCs/>
          <w:spacing w:val="-10"/>
          <w:kern w:val="28"/>
          <w:szCs w:val="44"/>
          <w:lang w:val="en-GB"/>
        </w:rPr>
      </w:pPr>
      <w:r w:rsidRPr="004D2223">
        <w:rPr>
          <w:rFonts w:eastAsia="Calibri Light"/>
          <w:b/>
          <w:bCs/>
          <w:spacing w:val="-10"/>
          <w:kern w:val="28"/>
          <w:szCs w:val="44"/>
          <w:lang w:val="en-GB"/>
        </w:rPr>
        <w:t xml:space="preserve">On the Distinction of </w:t>
      </w:r>
      <w:bookmarkStart w:id="9" w:name="_Hlk56545011"/>
      <w:r w:rsidRPr="004D2223">
        <w:rPr>
          <w:rFonts w:eastAsia="Calibri Light"/>
          <w:b/>
          <w:bCs/>
          <w:spacing w:val="-10"/>
          <w:kern w:val="28"/>
          <w:szCs w:val="44"/>
          <w:lang w:val="en-GB"/>
        </w:rPr>
        <w:t xml:space="preserve">Phonetics and Phonology </w:t>
      </w:r>
      <w:bookmarkEnd w:id="9"/>
      <w:r w:rsidRPr="004D2223">
        <w:rPr>
          <w:rFonts w:eastAsia="Calibri Light"/>
          <w:b/>
          <w:bCs/>
          <w:spacing w:val="-10"/>
          <w:kern w:val="28"/>
          <w:szCs w:val="44"/>
          <w:lang w:val="en-GB"/>
        </w:rPr>
        <w:t xml:space="preserve">in Classical </w:t>
      </w:r>
      <w:bookmarkStart w:id="10" w:name="_Hlk56545000"/>
      <w:r w:rsidRPr="004D2223">
        <w:rPr>
          <w:rFonts w:eastAsia="Calibri Light"/>
          <w:b/>
          <w:bCs/>
          <w:spacing w:val="-10"/>
          <w:kern w:val="28"/>
          <w:szCs w:val="44"/>
          <w:lang w:val="en-GB"/>
        </w:rPr>
        <w:t>Arabic Linguistics</w:t>
      </w:r>
      <w:bookmarkEnd w:id="10"/>
      <w:r w:rsidRPr="004D2223">
        <w:rPr>
          <w:rFonts w:eastAsia="Calibri Light"/>
          <w:b/>
          <w:bCs/>
          <w:spacing w:val="-10"/>
          <w:kern w:val="28"/>
          <w:szCs w:val="44"/>
          <w:lang w:val="en-GB"/>
        </w:rPr>
        <w:t xml:space="preserve">: The Case of </w:t>
      </w:r>
      <w:bookmarkStart w:id="11" w:name="_Hlk56545123"/>
      <w:r w:rsidRPr="004D2223">
        <w:rPr>
          <w:rFonts w:eastAsia="Calibri Light"/>
          <w:b/>
          <w:bCs/>
          <w:i/>
          <w:iCs/>
          <w:spacing w:val="-10"/>
          <w:kern w:val="28"/>
          <w:szCs w:val="44"/>
          <w:lang w:val="en-GB"/>
        </w:rPr>
        <w:t>Jamharatu’l-Lugha</w:t>
      </w:r>
      <w:r w:rsidRPr="004D2223">
        <w:rPr>
          <w:rFonts w:eastAsia="Calibri Light"/>
          <w:b/>
          <w:bCs/>
          <w:spacing w:val="-10"/>
          <w:kern w:val="28"/>
          <w:szCs w:val="44"/>
          <w:lang w:val="en-GB"/>
        </w:rPr>
        <w:t xml:space="preserve"> </w:t>
      </w:r>
    </w:p>
    <w:bookmarkEnd w:id="11"/>
    <w:p w14:paraId="173D7A4F" w14:textId="77777777" w:rsidR="00360692" w:rsidRPr="00360692" w:rsidRDefault="00360692" w:rsidP="00360692">
      <w:pPr>
        <w:keepNext/>
        <w:keepLines/>
        <w:spacing w:before="120" w:line="360" w:lineRule="auto"/>
        <w:outlineLvl w:val="1"/>
        <w:rPr>
          <w:rFonts w:eastAsia="Calibri Light"/>
          <w:b/>
          <w:szCs w:val="26"/>
          <w:lang w:val="en-GB"/>
        </w:rPr>
      </w:pPr>
      <w:r w:rsidRPr="00360692">
        <w:rPr>
          <w:rFonts w:eastAsia="Calibri Light"/>
          <w:b/>
          <w:szCs w:val="26"/>
          <w:lang w:val="en-GB"/>
        </w:rPr>
        <w:t>Abstract</w:t>
      </w:r>
    </w:p>
    <w:p w14:paraId="2C89F62D" w14:textId="4BBE1A37" w:rsidR="00360692" w:rsidRPr="00067CE3" w:rsidRDefault="00360692" w:rsidP="00647872">
      <w:pPr>
        <w:rPr>
          <w:i/>
          <w:iCs/>
          <w:sz w:val="20"/>
          <w:szCs w:val="18"/>
          <w:lang w:val="en-GB"/>
        </w:rPr>
      </w:pPr>
      <w:r w:rsidRPr="00A955B9">
        <w:rPr>
          <w:i/>
          <w:iCs/>
          <w:sz w:val="20"/>
          <w:szCs w:val="18"/>
          <w:lang w:val="en-GB"/>
        </w:rPr>
        <w:t xml:space="preserve">The distinction between phonetics and phonology has been the norm ever since it was proposed by Ferdinand De Saussure. There is a similar distinction in classical Arabic linguistics. </w:t>
      </w:r>
      <w:r w:rsidR="007C589D">
        <w:rPr>
          <w:i/>
          <w:iCs/>
          <w:sz w:val="20"/>
          <w:szCs w:val="18"/>
          <w:lang w:val="en-GB"/>
        </w:rPr>
        <w:t>It is assumed that t</w:t>
      </w:r>
      <w:r w:rsidR="002F2C73">
        <w:rPr>
          <w:i/>
          <w:iCs/>
          <w:sz w:val="20"/>
          <w:szCs w:val="18"/>
          <w:lang w:val="en-GB"/>
        </w:rPr>
        <w:t>he</w:t>
      </w:r>
      <w:r w:rsidRPr="00A955B9">
        <w:rPr>
          <w:i/>
          <w:iCs/>
          <w:sz w:val="20"/>
          <w:szCs w:val="18"/>
          <w:lang w:val="en-GB"/>
        </w:rPr>
        <w:t xml:space="preserve"> </w:t>
      </w:r>
      <w:r w:rsidR="002F2C73" w:rsidRPr="00A955B9">
        <w:rPr>
          <w:i/>
          <w:iCs/>
          <w:sz w:val="20"/>
          <w:szCs w:val="18"/>
          <w:lang w:val="en-GB"/>
        </w:rPr>
        <w:t xml:space="preserve">theoretical information about Arabic speech sounds </w:t>
      </w:r>
      <w:r w:rsidR="002F2C73">
        <w:rPr>
          <w:i/>
          <w:iCs/>
          <w:sz w:val="20"/>
          <w:szCs w:val="18"/>
          <w:lang w:val="en-GB"/>
        </w:rPr>
        <w:t>in some lexicons</w:t>
      </w:r>
      <w:r w:rsidR="007C589D">
        <w:rPr>
          <w:i/>
          <w:iCs/>
          <w:sz w:val="20"/>
          <w:szCs w:val="18"/>
          <w:lang w:val="en-GB"/>
        </w:rPr>
        <w:t xml:space="preserve"> is handled from phonological point of view</w:t>
      </w:r>
      <w:r w:rsidRPr="00A955B9">
        <w:rPr>
          <w:i/>
          <w:iCs/>
          <w:sz w:val="20"/>
          <w:szCs w:val="18"/>
          <w:lang w:val="en-GB"/>
        </w:rPr>
        <w:t xml:space="preserve">. Ibn Durayd’s </w:t>
      </w:r>
      <w:bookmarkStart w:id="12" w:name="_Hlk56547363"/>
      <w:r w:rsidRPr="00A955B9">
        <w:rPr>
          <w:i/>
          <w:iCs/>
          <w:sz w:val="20"/>
          <w:szCs w:val="18"/>
          <w:lang w:val="en-GB"/>
        </w:rPr>
        <w:t xml:space="preserve">Jamharatu’l-lugha </w:t>
      </w:r>
      <w:bookmarkEnd w:id="12"/>
      <w:r w:rsidRPr="00A955B9">
        <w:rPr>
          <w:i/>
          <w:iCs/>
          <w:sz w:val="20"/>
          <w:szCs w:val="18"/>
          <w:lang w:val="en-GB"/>
        </w:rPr>
        <w:t>is one of the</w:t>
      </w:r>
      <w:r w:rsidR="00E0235A">
        <w:rPr>
          <w:i/>
          <w:iCs/>
          <w:sz w:val="20"/>
          <w:szCs w:val="18"/>
          <w:lang w:val="en-GB"/>
        </w:rPr>
        <w:t>m</w:t>
      </w:r>
      <w:r w:rsidRPr="00A955B9">
        <w:rPr>
          <w:i/>
          <w:iCs/>
          <w:sz w:val="20"/>
          <w:szCs w:val="18"/>
          <w:lang w:val="en-GB"/>
        </w:rPr>
        <w:t xml:space="preserve">. This study examines </w:t>
      </w:r>
      <w:r w:rsidR="00B96F18">
        <w:rPr>
          <w:i/>
          <w:iCs/>
          <w:sz w:val="20"/>
          <w:szCs w:val="18"/>
          <w:lang w:val="en-GB"/>
        </w:rPr>
        <w:t>the criteria</w:t>
      </w:r>
      <w:r w:rsidR="00B96F18" w:rsidRPr="00A955B9">
        <w:rPr>
          <w:i/>
          <w:iCs/>
          <w:sz w:val="20"/>
          <w:szCs w:val="18"/>
          <w:lang w:val="en-GB"/>
        </w:rPr>
        <w:t xml:space="preserve"> </w:t>
      </w:r>
      <w:r w:rsidR="00B96F18">
        <w:rPr>
          <w:i/>
          <w:iCs/>
          <w:sz w:val="20"/>
          <w:szCs w:val="18"/>
          <w:lang w:val="en-GB"/>
        </w:rPr>
        <w:t xml:space="preserve">which </w:t>
      </w:r>
      <w:r w:rsidRPr="00A955B9">
        <w:rPr>
          <w:i/>
          <w:iCs/>
          <w:sz w:val="20"/>
          <w:szCs w:val="18"/>
          <w:lang w:val="en-GB"/>
        </w:rPr>
        <w:t>Ibn Durayd</w:t>
      </w:r>
      <w:r w:rsidR="00B96F18">
        <w:rPr>
          <w:i/>
          <w:iCs/>
          <w:sz w:val="20"/>
          <w:szCs w:val="18"/>
          <w:lang w:val="en-GB"/>
        </w:rPr>
        <w:t xml:space="preserve"> depended on</w:t>
      </w:r>
      <w:r w:rsidRPr="00A955B9">
        <w:rPr>
          <w:i/>
          <w:iCs/>
          <w:sz w:val="20"/>
          <w:szCs w:val="18"/>
          <w:lang w:val="en-GB"/>
        </w:rPr>
        <w:t xml:space="preserve"> </w:t>
      </w:r>
      <w:r w:rsidR="00830FAF">
        <w:rPr>
          <w:i/>
          <w:iCs/>
          <w:sz w:val="20"/>
          <w:szCs w:val="18"/>
          <w:lang w:val="en-GB"/>
        </w:rPr>
        <w:t>to classify Arabic</w:t>
      </w:r>
      <w:r w:rsidR="00B96F18">
        <w:rPr>
          <w:i/>
          <w:iCs/>
          <w:sz w:val="20"/>
          <w:szCs w:val="18"/>
          <w:lang w:val="en-GB"/>
        </w:rPr>
        <w:t xml:space="preserve"> speech sound</w:t>
      </w:r>
      <w:r w:rsidR="00830FAF">
        <w:rPr>
          <w:i/>
          <w:iCs/>
          <w:sz w:val="20"/>
          <w:szCs w:val="18"/>
          <w:lang w:val="en-GB"/>
        </w:rPr>
        <w:t>s</w:t>
      </w:r>
      <w:r w:rsidR="00701C4B">
        <w:rPr>
          <w:i/>
          <w:iCs/>
          <w:sz w:val="20"/>
          <w:szCs w:val="18"/>
          <w:lang w:val="en-GB"/>
        </w:rPr>
        <w:t>,</w:t>
      </w:r>
      <w:r w:rsidR="00B96F18">
        <w:rPr>
          <w:i/>
          <w:iCs/>
          <w:sz w:val="20"/>
          <w:szCs w:val="18"/>
          <w:lang w:val="en-GB"/>
        </w:rPr>
        <w:t xml:space="preserve"> </w:t>
      </w:r>
      <w:r w:rsidR="00830FAF">
        <w:rPr>
          <w:i/>
          <w:iCs/>
          <w:sz w:val="20"/>
          <w:szCs w:val="18"/>
          <w:lang w:val="en-GB"/>
        </w:rPr>
        <w:t>in order to find out the</w:t>
      </w:r>
      <w:r w:rsidRPr="00A955B9">
        <w:rPr>
          <w:i/>
          <w:iCs/>
          <w:sz w:val="20"/>
          <w:szCs w:val="18"/>
          <w:lang w:val="en-GB"/>
        </w:rPr>
        <w:t xml:space="preserve"> phonetic-phonology distinction. We considered the </w:t>
      </w:r>
      <w:r w:rsidR="0040521F">
        <w:rPr>
          <w:i/>
          <w:iCs/>
          <w:sz w:val="20"/>
          <w:szCs w:val="18"/>
          <w:lang w:val="en-GB"/>
        </w:rPr>
        <w:t>articulatory aspects</w:t>
      </w:r>
      <w:r w:rsidRPr="00A955B9">
        <w:rPr>
          <w:i/>
          <w:iCs/>
          <w:sz w:val="20"/>
          <w:szCs w:val="18"/>
          <w:lang w:val="en-GB"/>
        </w:rPr>
        <w:t xml:space="preserve"> as phonetic features, and those related to sound change and interaction as phonological features. </w:t>
      </w:r>
      <w:r w:rsidR="00447B7F">
        <w:rPr>
          <w:i/>
          <w:iCs/>
          <w:sz w:val="20"/>
          <w:szCs w:val="18"/>
          <w:lang w:val="en-GB"/>
        </w:rPr>
        <w:t xml:space="preserve">The main finding is that the author </w:t>
      </w:r>
      <w:r w:rsidR="00C94CDF">
        <w:rPr>
          <w:i/>
          <w:iCs/>
          <w:sz w:val="20"/>
          <w:szCs w:val="18"/>
          <w:lang w:val="en-GB"/>
        </w:rPr>
        <w:t>had made three staged classification. In the first and third stages he used phonological c</w:t>
      </w:r>
      <w:r w:rsidR="005639D0">
        <w:rPr>
          <w:i/>
          <w:iCs/>
          <w:sz w:val="20"/>
          <w:szCs w:val="18"/>
          <w:lang w:val="en-GB"/>
        </w:rPr>
        <w:t>riteria</w:t>
      </w:r>
      <w:r w:rsidR="00485943">
        <w:rPr>
          <w:i/>
          <w:iCs/>
          <w:sz w:val="20"/>
          <w:szCs w:val="18"/>
          <w:lang w:val="en-GB"/>
        </w:rPr>
        <w:t>.</w:t>
      </w:r>
      <w:r w:rsidR="005639D0">
        <w:rPr>
          <w:i/>
          <w:iCs/>
          <w:sz w:val="20"/>
          <w:szCs w:val="18"/>
          <w:lang w:val="en-GB"/>
        </w:rPr>
        <w:t xml:space="preserve"> However, </w:t>
      </w:r>
      <w:r w:rsidR="00EA03D1">
        <w:rPr>
          <w:i/>
          <w:iCs/>
          <w:sz w:val="20"/>
          <w:szCs w:val="18"/>
          <w:lang w:val="en-GB"/>
        </w:rPr>
        <w:t>in the second stage,</w:t>
      </w:r>
      <w:r w:rsidRPr="00A955B9">
        <w:rPr>
          <w:i/>
          <w:iCs/>
          <w:sz w:val="20"/>
          <w:szCs w:val="18"/>
          <w:lang w:val="en-GB"/>
        </w:rPr>
        <w:t xml:space="preserve"> </w:t>
      </w:r>
      <w:r w:rsidR="00EA03D1">
        <w:rPr>
          <w:i/>
          <w:iCs/>
          <w:sz w:val="20"/>
          <w:szCs w:val="18"/>
          <w:lang w:val="en-GB"/>
        </w:rPr>
        <w:t xml:space="preserve">he </w:t>
      </w:r>
      <w:r w:rsidR="004A361D">
        <w:rPr>
          <w:i/>
          <w:iCs/>
          <w:sz w:val="20"/>
          <w:szCs w:val="18"/>
          <w:lang w:val="en-GB"/>
        </w:rPr>
        <w:t xml:space="preserve">emphasized </w:t>
      </w:r>
      <w:r w:rsidR="00EA03D1">
        <w:rPr>
          <w:i/>
          <w:iCs/>
          <w:sz w:val="20"/>
          <w:szCs w:val="18"/>
          <w:lang w:val="en-GB"/>
        </w:rPr>
        <w:t>on its</w:t>
      </w:r>
      <w:r w:rsidR="003C321E">
        <w:rPr>
          <w:i/>
          <w:iCs/>
          <w:sz w:val="20"/>
          <w:szCs w:val="18"/>
          <w:lang w:val="en-GB"/>
        </w:rPr>
        <w:t xml:space="preserve"> influences</w:t>
      </w:r>
      <w:r w:rsidR="003C321E" w:rsidRPr="003C321E">
        <w:rPr>
          <w:i/>
          <w:iCs/>
          <w:color w:val="C45911" w:themeColor="accent2" w:themeShade="BF"/>
          <w:sz w:val="20"/>
          <w:szCs w:val="18"/>
          <w:lang w:val="en-GB"/>
        </w:rPr>
        <w:t xml:space="preserve"> </w:t>
      </w:r>
      <w:r w:rsidR="00ED2AC5" w:rsidRPr="00ED2AC5">
        <w:rPr>
          <w:i/>
          <w:iCs/>
          <w:sz w:val="20"/>
          <w:szCs w:val="18"/>
          <w:lang w:val="en-GB"/>
        </w:rPr>
        <w:t xml:space="preserve">on </w:t>
      </w:r>
      <w:r w:rsidR="003C321E" w:rsidRPr="003C321E">
        <w:rPr>
          <w:i/>
          <w:iCs/>
          <w:sz w:val="20"/>
          <w:szCs w:val="18"/>
          <w:lang w:val="en-GB"/>
        </w:rPr>
        <w:t>the combination</w:t>
      </w:r>
      <w:r w:rsidR="003C321E">
        <w:rPr>
          <w:i/>
          <w:iCs/>
          <w:sz w:val="20"/>
          <w:szCs w:val="18"/>
          <w:lang w:val="en-GB"/>
        </w:rPr>
        <w:t>.</w:t>
      </w:r>
      <w:r w:rsidR="00067CE3">
        <w:rPr>
          <w:i/>
          <w:iCs/>
          <w:sz w:val="20"/>
          <w:szCs w:val="18"/>
          <w:lang w:val="en-GB"/>
        </w:rPr>
        <w:t xml:space="preserve"> </w:t>
      </w:r>
      <w:r w:rsidR="009E587D">
        <w:rPr>
          <w:i/>
          <w:iCs/>
          <w:sz w:val="20"/>
          <w:szCs w:val="18"/>
          <w:lang w:val="en-GB"/>
        </w:rPr>
        <w:t>Which leads us to the following</w:t>
      </w:r>
      <w:r w:rsidR="00067CE3">
        <w:rPr>
          <w:i/>
          <w:iCs/>
          <w:sz w:val="20"/>
          <w:szCs w:val="18"/>
          <w:lang w:val="en-GB"/>
        </w:rPr>
        <w:t xml:space="preserve"> conclusion</w:t>
      </w:r>
      <w:r w:rsidR="009E587D">
        <w:rPr>
          <w:i/>
          <w:iCs/>
          <w:sz w:val="20"/>
          <w:szCs w:val="18"/>
          <w:lang w:val="en-GB"/>
        </w:rPr>
        <w:t>:</w:t>
      </w:r>
      <w:r w:rsidR="003C321E">
        <w:rPr>
          <w:i/>
          <w:iCs/>
          <w:sz w:val="20"/>
          <w:szCs w:val="18"/>
          <w:lang w:val="en-GB"/>
        </w:rPr>
        <w:t xml:space="preserve"> </w:t>
      </w:r>
      <w:r w:rsidRPr="00067CE3">
        <w:rPr>
          <w:i/>
          <w:iCs/>
          <w:sz w:val="20"/>
          <w:szCs w:val="18"/>
          <w:lang w:val="en-GB"/>
        </w:rPr>
        <w:t xml:space="preserve">Ibn Durayd </w:t>
      </w:r>
      <w:r w:rsidR="00647872" w:rsidRPr="00067CE3">
        <w:rPr>
          <w:i/>
          <w:iCs/>
          <w:sz w:val="20"/>
          <w:szCs w:val="18"/>
          <w:lang w:val="en-GB"/>
        </w:rPr>
        <w:t xml:space="preserve">planned a classification that </w:t>
      </w:r>
      <w:r w:rsidRPr="00067CE3">
        <w:rPr>
          <w:i/>
          <w:iCs/>
          <w:sz w:val="20"/>
          <w:szCs w:val="18"/>
          <w:lang w:val="en-GB"/>
        </w:rPr>
        <w:t xml:space="preserve">can be useful for creating a lexicon. </w:t>
      </w:r>
    </w:p>
    <w:p w14:paraId="43B5EF25" w14:textId="77777777" w:rsidR="00360692" w:rsidRPr="00360692" w:rsidRDefault="00360692" w:rsidP="00360692">
      <w:pPr>
        <w:rPr>
          <w:i/>
          <w:iCs/>
          <w:lang w:val="en-GB"/>
        </w:rPr>
      </w:pPr>
      <w:bookmarkStart w:id="13" w:name="_Hlk56544700"/>
      <w:r w:rsidRPr="00360692">
        <w:rPr>
          <w:b/>
          <w:bCs/>
          <w:lang w:val="en-GB"/>
        </w:rPr>
        <w:t>Key words:</w:t>
      </w:r>
      <w:r w:rsidRPr="00360692">
        <w:rPr>
          <w:lang w:val="en-GB"/>
        </w:rPr>
        <w:t xml:space="preserve"> Arabic Linguistics, Phonetics, Phonology, Sound Attributes, </w:t>
      </w:r>
      <w:bookmarkStart w:id="14" w:name="_Hlk56546915"/>
      <w:bookmarkEnd w:id="13"/>
      <w:r w:rsidRPr="00360692">
        <w:rPr>
          <w:i/>
          <w:iCs/>
          <w:lang w:val="en-GB"/>
        </w:rPr>
        <w:t xml:space="preserve">Jamharatu’l-lugha </w:t>
      </w:r>
      <w:bookmarkEnd w:id="14"/>
    </w:p>
    <w:p w14:paraId="2578E290" w14:textId="455F57F1" w:rsidR="00606474" w:rsidRPr="003473DB" w:rsidRDefault="006C76CD" w:rsidP="000A6D9E">
      <w:pPr>
        <w:pStyle w:val="Balk2"/>
        <w:numPr>
          <w:ilvl w:val="0"/>
          <w:numId w:val="1"/>
        </w:numPr>
        <w:rPr>
          <w:rFonts w:ascii="Times New Roman" w:hAnsi="Times New Roman" w:cs="Times New Roman"/>
        </w:rPr>
      </w:pPr>
      <w:r>
        <w:rPr>
          <w:rFonts w:ascii="Times New Roman" w:hAnsi="Times New Roman" w:cs="Times New Roman"/>
        </w:rPr>
        <w:t>Fonetik, f</w:t>
      </w:r>
      <w:r w:rsidR="009D3A98" w:rsidRPr="009D3A98">
        <w:rPr>
          <w:rFonts w:ascii="Times New Roman" w:hAnsi="Times New Roman" w:cs="Times New Roman"/>
        </w:rPr>
        <w:t>onoloji</w:t>
      </w:r>
      <w:r w:rsidR="009D3A98">
        <w:rPr>
          <w:rFonts w:ascii="Times New Roman" w:hAnsi="Times New Roman" w:cs="Times New Roman"/>
        </w:rPr>
        <w:t xml:space="preserve"> ve</w:t>
      </w:r>
      <w:r w:rsidR="009D3A98" w:rsidRPr="009D3A98">
        <w:rPr>
          <w:rFonts w:ascii="Times New Roman" w:hAnsi="Times New Roman" w:cs="Times New Roman"/>
        </w:rPr>
        <w:t xml:space="preserve"> </w:t>
      </w:r>
      <w:r w:rsidR="009D3A98">
        <w:rPr>
          <w:rFonts w:ascii="Times New Roman" w:hAnsi="Times New Roman" w:cs="Times New Roman"/>
        </w:rPr>
        <w:t xml:space="preserve">Arap dili </w:t>
      </w:r>
    </w:p>
    <w:p w14:paraId="43BAB1ED" w14:textId="6FA9F096" w:rsidR="00614BD5" w:rsidRDefault="00614BD5" w:rsidP="004D2223">
      <w:pPr>
        <w:ind w:firstLine="426"/>
        <w:rPr>
          <w:szCs w:val="24"/>
        </w:rPr>
      </w:pPr>
      <w:bookmarkStart w:id="15" w:name="_Hlk50379109"/>
      <w:r>
        <w:rPr>
          <w:szCs w:val="24"/>
        </w:rPr>
        <w:t xml:space="preserve">Konuşma seslerini </w:t>
      </w:r>
      <w:r w:rsidR="002F1AC2">
        <w:rPr>
          <w:szCs w:val="24"/>
        </w:rPr>
        <w:t>inceleme</w:t>
      </w:r>
      <w:r>
        <w:rPr>
          <w:szCs w:val="24"/>
        </w:rPr>
        <w:t xml:space="preserve"> </w:t>
      </w:r>
      <w:r w:rsidR="004C0399">
        <w:rPr>
          <w:szCs w:val="24"/>
        </w:rPr>
        <w:t>yöntemlerini, bildiğimiz kadarıyla, fonetik ve fonoloji olmak üzere ikiye ayır</w:t>
      </w:r>
      <w:r w:rsidR="009768C7">
        <w:rPr>
          <w:szCs w:val="24"/>
        </w:rPr>
        <w:t>ma fikri</w:t>
      </w:r>
      <w:r w:rsidR="004C0399">
        <w:rPr>
          <w:szCs w:val="24"/>
        </w:rPr>
        <w:t xml:space="preserve"> İsviçreli dilbilimci Ferdinand </w:t>
      </w:r>
      <w:bookmarkStart w:id="16" w:name="_Hlk56506571"/>
      <w:r w:rsidR="004C0399">
        <w:rPr>
          <w:szCs w:val="24"/>
        </w:rPr>
        <w:t>De Saussure</w:t>
      </w:r>
      <w:bookmarkEnd w:id="16"/>
      <w:r w:rsidR="004C0399">
        <w:rPr>
          <w:szCs w:val="24"/>
        </w:rPr>
        <w:t>’</w:t>
      </w:r>
      <w:r w:rsidR="00BB7848">
        <w:rPr>
          <w:szCs w:val="24"/>
        </w:rPr>
        <w:t xml:space="preserve">e </w:t>
      </w:r>
      <w:r w:rsidR="002F1AC2">
        <w:rPr>
          <w:szCs w:val="24"/>
        </w:rPr>
        <w:t>dayandırılır</w:t>
      </w:r>
      <w:r w:rsidR="004C0399">
        <w:rPr>
          <w:szCs w:val="24"/>
        </w:rPr>
        <w:t>.</w:t>
      </w:r>
      <w:r w:rsidR="004C0399" w:rsidRPr="004C0399">
        <w:rPr>
          <w:szCs w:val="24"/>
        </w:rPr>
        <w:t xml:space="preserve"> </w:t>
      </w:r>
      <w:r w:rsidR="004C0399">
        <w:rPr>
          <w:szCs w:val="24"/>
        </w:rPr>
        <w:t xml:space="preserve">Her ne kadar </w:t>
      </w:r>
      <w:bookmarkStart w:id="17" w:name="_Hlk56506675"/>
      <w:r w:rsidR="004C0399" w:rsidRPr="004C0399">
        <w:rPr>
          <w:szCs w:val="24"/>
        </w:rPr>
        <w:t>De Saussure</w:t>
      </w:r>
      <w:r w:rsidR="00530E0E">
        <w:rPr>
          <w:szCs w:val="24"/>
        </w:rPr>
        <w:t xml:space="preserve">’ün </w:t>
      </w:r>
      <w:bookmarkEnd w:id="17"/>
      <w:r w:rsidR="00530E0E">
        <w:rPr>
          <w:szCs w:val="24"/>
        </w:rPr>
        <w:t>teklif</w:t>
      </w:r>
      <w:r w:rsidR="00FB1F7F">
        <w:rPr>
          <w:szCs w:val="24"/>
        </w:rPr>
        <w:t xml:space="preserve"> ettiği terimler</w:t>
      </w:r>
      <w:r w:rsidR="00530E0E">
        <w:rPr>
          <w:szCs w:val="24"/>
        </w:rPr>
        <w:t xml:space="preserve"> günümüzdeki kullanımın aksi olsa da bu ayrım çağdaş çalışmaların temel kabullerinden biridir</w:t>
      </w:r>
      <w:r w:rsidR="003709E7">
        <w:rPr>
          <w:szCs w:val="24"/>
        </w:rPr>
        <w:t xml:space="preserve"> (Akdağ, 2018, p.15)</w:t>
      </w:r>
      <w:r w:rsidR="00530E0E">
        <w:rPr>
          <w:szCs w:val="24"/>
        </w:rPr>
        <w:t>.</w:t>
      </w:r>
      <w:r w:rsidR="00530E0E" w:rsidRPr="00530E0E">
        <w:rPr>
          <w:szCs w:val="24"/>
        </w:rPr>
        <w:t xml:space="preserve"> De Saussur</w:t>
      </w:r>
      <w:r w:rsidR="00530E0E">
        <w:rPr>
          <w:szCs w:val="24"/>
        </w:rPr>
        <w:t>e</w:t>
      </w:r>
      <w:r w:rsidR="00011D18">
        <w:rPr>
          <w:szCs w:val="24"/>
        </w:rPr>
        <w:t>,</w:t>
      </w:r>
      <w:r w:rsidR="00530E0E">
        <w:rPr>
          <w:szCs w:val="24"/>
        </w:rPr>
        <w:t xml:space="preserve"> </w:t>
      </w:r>
      <w:r w:rsidR="00530E0E" w:rsidRPr="00530E0E">
        <w:rPr>
          <w:szCs w:val="24"/>
        </w:rPr>
        <w:t>konuşma seslerinin evrensel yönlerini inceleyen alan</w:t>
      </w:r>
      <w:r w:rsidR="008C52BE">
        <w:rPr>
          <w:szCs w:val="24"/>
        </w:rPr>
        <w:t>a fonoloji</w:t>
      </w:r>
      <w:r w:rsidR="00530E0E" w:rsidRPr="00530E0E">
        <w:rPr>
          <w:szCs w:val="24"/>
        </w:rPr>
        <w:t xml:space="preserve">, sesin </w:t>
      </w:r>
      <w:bookmarkStart w:id="18" w:name="_Hlk56506874"/>
      <w:r w:rsidR="00530E0E" w:rsidRPr="00530E0E">
        <w:rPr>
          <w:szCs w:val="24"/>
        </w:rPr>
        <w:t xml:space="preserve">belirli bir dile has </w:t>
      </w:r>
      <w:bookmarkEnd w:id="18"/>
      <w:r w:rsidR="00530E0E" w:rsidRPr="00530E0E">
        <w:rPr>
          <w:szCs w:val="24"/>
        </w:rPr>
        <w:t>sınırlılıklarını, değişim ve etkileşim kurallarını inceleyen alan</w:t>
      </w:r>
      <w:r w:rsidR="008C52BE">
        <w:rPr>
          <w:szCs w:val="24"/>
        </w:rPr>
        <w:t>a</w:t>
      </w:r>
      <w:r w:rsidR="00530E0E" w:rsidRPr="00530E0E">
        <w:rPr>
          <w:szCs w:val="24"/>
        </w:rPr>
        <w:t xml:space="preserve"> </w:t>
      </w:r>
      <w:r w:rsidR="008C52BE">
        <w:rPr>
          <w:szCs w:val="24"/>
        </w:rPr>
        <w:t xml:space="preserve">ise </w:t>
      </w:r>
      <w:r w:rsidR="008C52BE" w:rsidRPr="008C52BE">
        <w:rPr>
          <w:szCs w:val="24"/>
        </w:rPr>
        <w:t>fonetik</w:t>
      </w:r>
      <w:r w:rsidR="008C52BE">
        <w:rPr>
          <w:szCs w:val="24"/>
        </w:rPr>
        <w:t xml:space="preserve"> adının verilmesini teklif etmiştir</w:t>
      </w:r>
      <w:r w:rsidR="003709E7">
        <w:rPr>
          <w:szCs w:val="24"/>
        </w:rPr>
        <w:t xml:space="preserve"> (De Saussure, 1976, p.53)</w:t>
      </w:r>
      <w:r w:rsidR="00530E0E" w:rsidRPr="00530E0E">
        <w:rPr>
          <w:szCs w:val="24"/>
        </w:rPr>
        <w:t>.</w:t>
      </w:r>
      <w:r w:rsidR="008C52BE">
        <w:rPr>
          <w:szCs w:val="24"/>
        </w:rPr>
        <w:t xml:space="preserve"> Nasıl olduysa</w:t>
      </w:r>
      <w:r w:rsidR="001D3D4D">
        <w:rPr>
          <w:szCs w:val="24"/>
        </w:rPr>
        <w:t>,</w:t>
      </w:r>
      <w:r w:rsidR="008C52BE">
        <w:rPr>
          <w:szCs w:val="24"/>
        </w:rPr>
        <w:t xml:space="preserve"> sesleri </w:t>
      </w:r>
      <w:r w:rsidR="001D3D4D">
        <w:rPr>
          <w:szCs w:val="24"/>
        </w:rPr>
        <w:t xml:space="preserve">konuşuldukları dillere bakılmaksızın </w:t>
      </w:r>
      <w:r w:rsidR="008C52BE">
        <w:rPr>
          <w:szCs w:val="24"/>
        </w:rPr>
        <w:t xml:space="preserve">salt ses ve artikülasyon özellikleri bakımından incelemeye </w:t>
      </w:r>
      <w:r w:rsidR="001D3D4D">
        <w:rPr>
          <w:szCs w:val="24"/>
        </w:rPr>
        <w:t xml:space="preserve">fonetik ve </w:t>
      </w:r>
      <w:r w:rsidR="001D3D4D" w:rsidRPr="001D3D4D">
        <w:rPr>
          <w:szCs w:val="24"/>
        </w:rPr>
        <w:t>belirli bir dile has</w:t>
      </w:r>
      <w:r w:rsidR="001D3D4D">
        <w:rPr>
          <w:szCs w:val="24"/>
        </w:rPr>
        <w:t xml:space="preserve"> özelliklerini incelemeye ise fonoloji denir olmuştur. </w:t>
      </w:r>
      <w:r w:rsidR="0054161F">
        <w:rPr>
          <w:szCs w:val="24"/>
        </w:rPr>
        <w:t>Elinizdeki</w:t>
      </w:r>
      <w:r w:rsidR="001D3D4D">
        <w:rPr>
          <w:szCs w:val="24"/>
        </w:rPr>
        <w:t xml:space="preserve"> çalışmada da tedavüldeki kullanım dikkate alın</w:t>
      </w:r>
      <w:r w:rsidR="00BB6A21">
        <w:rPr>
          <w:szCs w:val="24"/>
        </w:rPr>
        <w:t>mışt</w:t>
      </w:r>
      <w:r w:rsidR="001D3D4D">
        <w:rPr>
          <w:szCs w:val="24"/>
        </w:rPr>
        <w:t>ır.</w:t>
      </w:r>
    </w:p>
    <w:p w14:paraId="36301EB2" w14:textId="657FA047" w:rsidR="0007019E" w:rsidRDefault="0099655C" w:rsidP="004D2223">
      <w:pPr>
        <w:ind w:firstLine="426"/>
        <w:rPr>
          <w:szCs w:val="24"/>
        </w:rPr>
      </w:pPr>
      <w:r>
        <w:rPr>
          <w:szCs w:val="24"/>
        </w:rPr>
        <w:t xml:space="preserve">Klasik Arap dili çalışmalarında fonetiğe ilişkin oldukça gelişmiş esaslar ve parametreler </w:t>
      </w:r>
      <w:r w:rsidR="00A61538">
        <w:rPr>
          <w:szCs w:val="24"/>
        </w:rPr>
        <w:t xml:space="preserve">oluşturulmuş olmasına rağmen </w:t>
      </w:r>
      <w:r w:rsidR="00011D18">
        <w:rPr>
          <w:szCs w:val="24"/>
        </w:rPr>
        <w:t xml:space="preserve">dilbilim içerisinde </w:t>
      </w:r>
      <w:r w:rsidR="00A61538">
        <w:rPr>
          <w:szCs w:val="24"/>
        </w:rPr>
        <w:t xml:space="preserve">müstakil bir disiplin olarak yayılmamıştır. </w:t>
      </w:r>
      <w:r w:rsidR="00A61538">
        <w:rPr>
          <w:szCs w:val="24"/>
        </w:rPr>
        <w:lastRenderedPageBreak/>
        <w:t xml:space="preserve">Bununla birlikte sadece seslere veya ses etkileşimlerine tahsis edilen </w:t>
      </w:r>
      <w:r w:rsidR="00B8598B">
        <w:rPr>
          <w:szCs w:val="24"/>
        </w:rPr>
        <w:t>az sayıda çalışmalara rastlanmaktadır. Bunun sebebi</w:t>
      </w:r>
      <w:r w:rsidR="00BB6A21">
        <w:rPr>
          <w:szCs w:val="24"/>
        </w:rPr>
        <w:t>, fonetiğin,</w:t>
      </w:r>
      <w:r w:rsidR="00B8598B">
        <w:rPr>
          <w:szCs w:val="24"/>
        </w:rPr>
        <w:t xml:space="preserve"> erken dönemlerde branşlaşmamış olan dil çalışmalarının içerisinde bir bölüm olarak ele alınması</w:t>
      </w:r>
      <w:r w:rsidR="00BB6A21">
        <w:rPr>
          <w:szCs w:val="24"/>
        </w:rPr>
        <w:t>;</w:t>
      </w:r>
      <w:r w:rsidR="00B8598B">
        <w:rPr>
          <w:szCs w:val="24"/>
        </w:rPr>
        <w:t xml:space="preserve"> geç dönemlerde ise </w:t>
      </w:r>
      <w:r w:rsidR="0090300A">
        <w:rPr>
          <w:szCs w:val="24"/>
        </w:rPr>
        <w:t xml:space="preserve">seslerin ve ses olaylarının </w:t>
      </w:r>
      <w:r w:rsidR="00B8598B">
        <w:rPr>
          <w:szCs w:val="24"/>
        </w:rPr>
        <w:t>tecvit ilminin uhdesin</w:t>
      </w:r>
      <w:r w:rsidR="0090300A">
        <w:rPr>
          <w:szCs w:val="24"/>
        </w:rPr>
        <w:t xml:space="preserve">e geçmesi olabilir. </w:t>
      </w:r>
      <w:r w:rsidR="00C87321">
        <w:rPr>
          <w:szCs w:val="24"/>
        </w:rPr>
        <w:t xml:space="preserve">Zira </w:t>
      </w:r>
      <w:r w:rsidR="007301C3" w:rsidRPr="003473DB">
        <w:rPr>
          <w:szCs w:val="24"/>
        </w:rPr>
        <w:t xml:space="preserve">Arap dilinde </w:t>
      </w:r>
      <w:r w:rsidR="0075597F">
        <w:rPr>
          <w:szCs w:val="24"/>
        </w:rPr>
        <w:t xml:space="preserve">ilk </w:t>
      </w:r>
      <w:r w:rsidR="007301C3" w:rsidRPr="003473DB">
        <w:rPr>
          <w:szCs w:val="24"/>
        </w:rPr>
        <w:t>sistematik dil çalışmaları dilbilgisi</w:t>
      </w:r>
      <w:r w:rsidR="0075597F">
        <w:rPr>
          <w:szCs w:val="24"/>
        </w:rPr>
        <w:t>, aruz</w:t>
      </w:r>
      <w:r w:rsidR="007301C3" w:rsidRPr="003473DB">
        <w:rPr>
          <w:szCs w:val="24"/>
        </w:rPr>
        <w:t xml:space="preserve"> ve alfabetik sözlük</w:t>
      </w:r>
      <w:r w:rsidR="0075597F">
        <w:rPr>
          <w:szCs w:val="24"/>
        </w:rPr>
        <w:t xml:space="preserve"> </w:t>
      </w:r>
      <w:r w:rsidR="007301C3" w:rsidRPr="003473DB">
        <w:rPr>
          <w:szCs w:val="24"/>
        </w:rPr>
        <w:t>tür</w:t>
      </w:r>
      <w:r w:rsidR="0075597F">
        <w:rPr>
          <w:szCs w:val="24"/>
        </w:rPr>
        <w:t>ü olarak ortaya çıkmıştır</w:t>
      </w:r>
      <w:r w:rsidR="007301C3" w:rsidRPr="003473DB">
        <w:rPr>
          <w:szCs w:val="24"/>
        </w:rPr>
        <w:t xml:space="preserve">. </w:t>
      </w:r>
      <w:r w:rsidR="0075597F">
        <w:rPr>
          <w:szCs w:val="24"/>
        </w:rPr>
        <w:t>İçerisinde fonetik, fonoloji, morfoloji konuların</w:t>
      </w:r>
      <w:r w:rsidR="00FB1F7F">
        <w:rPr>
          <w:szCs w:val="24"/>
        </w:rPr>
        <w:t>ı</w:t>
      </w:r>
      <w:r w:rsidR="0075597F">
        <w:rPr>
          <w:szCs w:val="24"/>
        </w:rPr>
        <w:t xml:space="preserve"> da barındıran dilbilgisinin branşlara ayrılması daha sonra </w:t>
      </w:r>
      <w:r w:rsidR="00116BDB">
        <w:rPr>
          <w:szCs w:val="24"/>
        </w:rPr>
        <w:t xml:space="preserve">olmuştur. </w:t>
      </w:r>
      <w:r w:rsidR="00CB27C4">
        <w:rPr>
          <w:szCs w:val="24"/>
        </w:rPr>
        <w:t>Yeni</w:t>
      </w:r>
      <w:r w:rsidR="00C87321">
        <w:rPr>
          <w:szCs w:val="24"/>
        </w:rPr>
        <w:t xml:space="preserve"> branşlar arasında fonetiğe tahsis edilen bir disiplin oluşmamıştır. </w:t>
      </w:r>
      <w:r w:rsidR="00A23C03">
        <w:rPr>
          <w:szCs w:val="24"/>
        </w:rPr>
        <w:t xml:space="preserve">Sesleri teorik ve uygulamalı olarak inceleme ve öğrenme-öğretme faaliyeti tecvit ilminin </w:t>
      </w:r>
      <w:r w:rsidR="00CB27C4">
        <w:rPr>
          <w:szCs w:val="24"/>
        </w:rPr>
        <w:t xml:space="preserve">üstlendiği bir görev olmuştur. </w:t>
      </w:r>
      <w:r w:rsidR="00A23C03">
        <w:rPr>
          <w:szCs w:val="24"/>
        </w:rPr>
        <w:t>Kur’ân ilimleri arasında mütalaa edilen tecvit il</w:t>
      </w:r>
      <w:r w:rsidR="00CB27C4">
        <w:rPr>
          <w:szCs w:val="24"/>
        </w:rPr>
        <w:t xml:space="preserve">minin teorik konuları ise dilbilgisi kaynaklarından alınmıştır. </w:t>
      </w:r>
      <w:r w:rsidR="007301C3" w:rsidRPr="003473DB">
        <w:rPr>
          <w:szCs w:val="24"/>
        </w:rPr>
        <w:t>B</w:t>
      </w:r>
      <w:r w:rsidR="00116BDB">
        <w:rPr>
          <w:szCs w:val="24"/>
        </w:rPr>
        <w:t>ahsi geçen türler</w:t>
      </w:r>
      <w:r w:rsidR="007301C3" w:rsidRPr="003473DB">
        <w:rPr>
          <w:szCs w:val="24"/>
        </w:rPr>
        <w:t xml:space="preserve"> aynı zamanda Arap dili fonetiğinin de kaynaklarındandır</w:t>
      </w:r>
      <w:r w:rsidR="005F5011">
        <w:rPr>
          <w:szCs w:val="24"/>
        </w:rPr>
        <w:t xml:space="preserve"> (İnce, 2018, p</w:t>
      </w:r>
      <w:r w:rsidR="00BB0199">
        <w:rPr>
          <w:szCs w:val="24"/>
        </w:rPr>
        <w:t>p</w:t>
      </w:r>
      <w:r w:rsidR="005F5011">
        <w:rPr>
          <w:szCs w:val="24"/>
        </w:rPr>
        <w:t>.</w:t>
      </w:r>
      <w:r w:rsidR="00BB0199">
        <w:rPr>
          <w:szCs w:val="24"/>
        </w:rPr>
        <w:t xml:space="preserve"> 96-103</w:t>
      </w:r>
      <w:r w:rsidR="005F5011">
        <w:rPr>
          <w:szCs w:val="24"/>
        </w:rPr>
        <w:t>)</w:t>
      </w:r>
      <w:r w:rsidR="007301C3" w:rsidRPr="003473DB">
        <w:rPr>
          <w:szCs w:val="24"/>
        </w:rPr>
        <w:t>.</w:t>
      </w:r>
      <w:r w:rsidR="0090300A">
        <w:rPr>
          <w:szCs w:val="24"/>
        </w:rPr>
        <w:t xml:space="preserve"> </w:t>
      </w:r>
      <w:r w:rsidR="00071EB4">
        <w:rPr>
          <w:szCs w:val="24"/>
        </w:rPr>
        <w:t>Anılan kaynaklardan b</w:t>
      </w:r>
      <w:r w:rsidR="0090300A">
        <w:rPr>
          <w:szCs w:val="24"/>
        </w:rPr>
        <w:t xml:space="preserve">u çalışma </w:t>
      </w:r>
      <w:r w:rsidR="00071EB4">
        <w:rPr>
          <w:szCs w:val="24"/>
        </w:rPr>
        <w:t xml:space="preserve">için bizi ilgilendiren alfabetik sözlüklerdir. </w:t>
      </w:r>
    </w:p>
    <w:p w14:paraId="03AC58DD" w14:textId="3CA97DD4" w:rsidR="000F5505" w:rsidRDefault="00116BDB" w:rsidP="004D2223">
      <w:pPr>
        <w:ind w:firstLine="426"/>
        <w:rPr>
          <w:szCs w:val="24"/>
        </w:rPr>
      </w:pPr>
      <w:r>
        <w:rPr>
          <w:szCs w:val="24"/>
        </w:rPr>
        <w:t xml:space="preserve">Sözlükler kimi zaman fonetik konulara değinme yönüyle kimi zaman kuruldukları ana fikir itibariyle fonetiğin temel kaynaklarından </w:t>
      </w:r>
      <w:r w:rsidR="002E231E">
        <w:rPr>
          <w:szCs w:val="24"/>
        </w:rPr>
        <w:t xml:space="preserve">addedilmiştir. </w:t>
      </w:r>
      <w:bookmarkStart w:id="19" w:name="_Hlk57016364"/>
      <w:r w:rsidR="0084100E">
        <w:rPr>
          <w:szCs w:val="24"/>
        </w:rPr>
        <w:t>Alfabetik sözlükler</w:t>
      </w:r>
      <w:r w:rsidR="00CD1584">
        <w:rPr>
          <w:szCs w:val="24"/>
        </w:rPr>
        <w:t>in temel fikri</w:t>
      </w:r>
      <w:r w:rsidR="0084100E">
        <w:rPr>
          <w:szCs w:val="24"/>
        </w:rPr>
        <w:t xml:space="preserve"> kelimeyi oluşturan </w:t>
      </w:r>
      <w:r w:rsidR="00CD1584">
        <w:rPr>
          <w:szCs w:val="24"/>
        </w:rPr>
        <w:t xml:space="preserve">kök </w:t>
      </w:r>
      <w:r w:rsidR="0084100E">
        <w:rPr>
          <w:szCs w:val="24"/>
        </w:rPr>
        <w:t xml:space="preserve">sesler ve bu seslerin </w:t>
      </w:r>
      <w:r w:rsidR="00CD1584">
        <w:rPr>
          <w:szCs w:val="24"/>
        </w:rPr>
        <w:t>dizimini dikkate alarak sözcükleri listelemektir</w:t>
      </w:r>
      <w:r w:rsidR="00BB0199">
        <w:rPr>
          <w:szCs w:val="24"/>
        </w:rPr>
        <w:t xml:space="preserve"> (Baalbaki, </w:t>
      </w:r>
      <w:r w:rsidR="00BB0199">
        <w:t xml:space="preserve">2014, </w:t>
      </w:r>
      <w:r w:rsidR="00A1166C">
        <w:t xml:space="preserve">p. </w:t>
      </w:r>
      <w:r w:rsidR="00BB0199">
        <w:t>279)</w:t>
      </w:r>
      <w:r w:rsidR="00CD1584">
        <w:rPr>
          <w:szCs w:val="24"/>
        </w:rPr>
        <w:t xml:space="preserve">. </w:t>
      </w:r>
      <w:r w:rsidR="00990C54">
        <w:rPr>
          <w:szCs w:val="24"/>
        </w:rPr>
        <w:t>Arap dilbilgisinin de kurucusu</w:t>
      </w:r>
      <w:r w:rsidR="00BA4242">
        <w:rPr>
          <w:szCs w:val="24"/>
        </w:rPr>
        <w:t xml:space="preserve"> kabul edilen </w:t>
      </w:r>
      <w:bookmarkStart w:id="20" w:name="_Hlk57016943"/>
      <w:r w:rsidR="00BA4242" w:rsidRPr="00BA4242">
        <w:rPr>
          <w:szCs w:val="24"/>
        </w:rPr>
        <w:t>Halil b. Ahmed</w:t>
      </w:r>
      <w:r w:rsidR="00BA4242">
        <w:rPr>
          <w:szCs w:val="24"/>
        </w:rPr>
        <w:t xml:space="preserve"> </w:t>
      </w:r>
      <w:bookmarkEnd w:id="20"/>
      <w:r w:rsidR="00BA4242">
        <w:rPr>
          <w:szCs w:val="24"/>
        </w:rPr>
        <w:t>(</w:t>
      </w:r>
      <w:r w:rsidR="00E258D8">
        <w:rPr>
          <w:szCs w:val="24"/>
        </w:rPr>
        <w:t>175/791</w:t>
      </w:r>
      <w:r w:rsidR="00BA4242">
        <w:rPr>
          <w:szCs w:val="24"/>
        </w:rPr>
        <w:t>) aynı zamanda ilk sözlüğün de yazarıdır.</w:t>
      </w:r>
      <w:r w:rsidR="00BA4242" w:rsidRPr="00BA4242">
        <w:rPr>
          <w:szCs w:val="24"/>
        </w:rPr>
        <w:t xml:space="preserve"> Halil b. Ahmed</w:t>
      </w:r>
      <w:r w:rsidR="00BA4242">
        <w:rPr>
          <w:szCs w:val="24"/>
        </w:rPr>
        <w:t>’in sözlük projesi</w:t>
      </w:r>
      <w:r w:rsidR="003B76AC">
        <w:rPr>
          <w:szCs w:val="24"/>
        </w:rPr>
        <w:t xml:space="preserve">nin amacı sonraki sözlüklerin amaçlarından farklıdır. Arap dilindeki muhtemel bütün sözcükleri </w:t>
      </w:r>
      <w:r w:rsidR="00CD0C39">
        <w:rPr>
          <w:szCs w:val="24"/>
        </w:rPr>
        <w:t xml:space="preserve">ortaya çıkarmayı hedefleyen </w:t>
      </w:r>
      <w:r w:rsidR="00CD0C39" w:rsidRPr="00CD0C39">
        <w:rPr>
          <w:szCs w:val="24"/>
        </w:rPr>
        <w:t>Halil b. Ahmed</w:t>
      </w:r>
      <w:r w:rsidR="00CD0C39">
        <w:rPr>
          <w:szCs w:val="24"/>
        </w:rPr>
        <w:t xml:space="preserve">, kelimeleri oluşturan kök harfleri keşfetmiş ve </w:t>
      </w:r>
      <w:r w:rsidR="00D41E3B">
        <w:rPr>
          <w:szCs w:val="24"/>
        </w:rPr>
        <w:t>kelimelerin</w:t>
      </w:r>
      <w:r w:rsidR="00CD0C39">
        <w:rPr>
          <w:szCs w:val="24"/>
        </w:rPr>
        <w:t xml:space="preserve"> belirli yapılar</w:t>
      </w:r>
      <w:r w:rsidR="00D41E3B">
        <w:rPr>
          <w:szCs w:val="24"/>
        </w:rPr>
        <w:t xml:space="preserve">a sahip olduğunu gözlemlemiştir. Elde ettiği bulgulardan yola çıkarak kelime yapılarına ilişkin bir ölçek geliştirmiş ve bu ölçekler </w:t>
      </w:r>
      <w:r w:rsidR="00DF11E5">
        <w:rPr>
          <w:szCs w:val="24"/>
        </w:rPr>
        <w:t>doğrultusunda</w:t>
      </w:r>
      <w:r w:rsidR="00D41E3B">
        <w:rPr>
          <w:szCs w:val="24"/>
        </w:rPr>
        <w:t xml:space="preserve"> kombinasyon hesapları yaparak </w:t>
      </w:r>
      <w:r w:rsidR="008D79DD">
        <w:rPr>
          <w:szCs w:val="24"/>
        </w:rPr>
        <w:t>muhtemel bütün kelimeleri ortaya çıkarmaya çalışmıştır</w:t>
      </w:r>
      <w:r w:rsidR="00A1166C">
        <w:rPr>
          <w:szCs w:val="24"/>
        </w:rPr>
        <w:t xml:space="preserve"> (Dichy, no date, </w:t>
      </w:r>
      <w:r w:rsidR="00A1166C">
        <w:t>pp. 43-68)</w:t>
      </w:r>
      <w:r w:rsidR="008D79DD">
        <w:rPr>
          <w:szCs w:val="24"/>
        </w:rPr>
        <w:t>. Kelime köklerini oluşturan sesler ve bunların ses ve anlam değerleri</w:t>
      </w:r>
      <w:r w:rsidR="002320EC">
        <w:rPr>
          <w:szCs w:val="24"/>
        </w:rPr>
        <w:t>,</w:t>
      </w:r>
      <w:r w:rsidR="008D79DD">
        <w:rPr>
          <w:szCs w:val="24"/>
        </w:rPr>
        <w:t xml:space="preserve"> kaçınılmaz olarak</w:t>
      </w:r>
      <w:r w:rsidR="002320EC">
        <w:rPr>
          <w:szCs w:val="24"/>
        </w:rPr>
        <w:t>,</w:t>
      </w:r>
      <w:r w:rsidR="008D79DD">
        <w:rPr>
          <w:szCs w:val="24"/>
        </w:rPr>
        <w:t xml:space="preserve"> </w:t>
      </w:r>
      <w:bookmarkStart w:id="21" w:name="_Hlk57037609"/>
      <w:r w:rsidR="008D79DD" w:rsidRPr="008D79DD">
        <w:rPr>
          <w:szCs w:val="24"/>
        </w:rPr>
        <w:t>Halil b. Ahmed</w:t>
      </w:r>
      <w:r w:rsidR="008D79DD">
        <w:rPr>
          <w:szCs w:val="24"/>
        </w:rPr>
        <w:t>’in</w:t>
      </w:r>
      <w:r w:rsidR="008D79DD" w:rsidRPr="008D79DD">
        <w:rPr>
          <w:szCs w:val="24"/>
        </w:rPr>
        <w:t xml:space="preserve"> </w:t>
      </w:r>
      <w:bookmarkEnd w:id="21"/>
      <w:r w:rsidR="008D79DD">
        <w:rPr>
          <w:szCs w:val="24"/>
        </w:rPr>
        <w:t>üzerinde en çok çalıştığı konular olmuştur.</w:t>
      </w:r>
      <w:r w:rsidR="00AD24A0">
        <w:rPr>
          <w:szCs w:val="24"/>
        </w:rPr>
        <w:t xml:space="preserve"> </w:t>
      </w:r>
      <w:r w:rsidR="000F5505">
        <w:rPr>
          <w:szCs w:val="24"/>
        </w:rPr>
        <w:t>Bir</w:t>
      </w:r>
      <w:r w:rsidR="00AD24A0">
        <w:rPr>
          <w:szCs w:val="24"/>
        </w:rPr>
        <w:t xml:space="preserve"> tür alfabetik sözlük olan</w:t>
      </w:r>
      <w:r w:rsidR="00AD24A0" w:rsidRPr="00AD24A0">
        <w:rPr>
          <w:i/>
          <w:iCs/>
          <w:szCs w:val="24"/>
        </w:rPr>
        <w:t xml:space="preserve"> Kitâbu’l-Ayn</w:t>
      </w:r>
      <w:r w:rsidR="00AD24A0">
        <w:rPr>
          <w:szCs w:val="24"/>
        </w:rPr>
        <w:t xml:space="preserve">’ın düzenlemesi Arapçadaki muhtemel bütün kelimeleri kapsama fikri bakımında oldukça net olmasına karşın </w:t>
      </w:r>
      <w:r w:rsidR="000F5505">
        <w:rPr>
          <w:szCs w:val="24"/>
        </w:rPr>
        <w:t xml:space="preserve">bir sözcüğün anlamını araştırma fikri bakımından bir o kadar </w:t>
      </w:r>
      <w:r w:rsidR="002320EC">
        <w:rPr>
          <w:szCs w:val="24"/>
        </w:rPr>
        <w:t xml:space="preserve">da </w:t>
      </w:r>
      <w:r w:rsidR="000F5505">
        <w:rPr>
          <w:szCs w:val="24"/>
        </w:rPr>
        <w:t>karışıktır.</w:t>
      </w:r>
    </w:p>
    <w:p w14:paraId="32A19D2F" w14:textId="4AD04F60" w:rsidR="007301C3" w:rsidRPr="003473DB" w:rsidRDefault="005B07B9" w:rsidP="00F11B3C">
      <w:pPr>
        <w:ind w:firstLine="426"/>
        <w:rPr>
          <w:szCs w:val="24"/>
        </w:rPr>
      </w:pPr>
      <w:bookmarkStart w:id="22" w:name="_Hlk57017769"/>
      <w:r w:rsidRPr="00AD24A0">
        <w:rPr>
          <w:i/>
          <w:iCs/>
          <w:szCs w:val="24"/>
        </w:rPr>
        <w:t>Kitâbu’l-</w:t>
      </w:r>
      <w:r w:rsidR="00BA4242" w:rsidRPr="00AD24A0">
        <w:rPr>
          <w:i/>
          <w:iCs/>
          <w:szCs w:val="24"/>
        </w:rPr>
        <w:t>Ayn</w:t>
      </w:r>
      <w:r>
        <w:rPr>
          <w:szCs w:val="24"/>
        </w:rPr>
        <w:t xml:space="preserve"> </w:t>
      </w:r>
      <w:bookmarkEnd w:id="22"/>
      <w:r>
        <w:rPr>
          <w:szCs w:val="24"/>
        </w:rPr>
        <w:t>adıyla bilinen sözlük</w:t>
      </w:r>
      <w:r w:rsidR="002320EC">
        <w:rPr>
          <w:szCs w:val="24"/>
        </w:rPr>
        <w:t>,</w:t>
      </w:r>
      <w:r>
        <w:rPr>
          <w:szCs w:val="24"/>
        </w:rPr>
        <w:t xml:space="preserve"> sonraki dönemlerde telif edilen sözlükler için hem fikir anlamında hem de veri anlamında kaynak olmuştur.</w:t>
      </w:r>
      <w:r w:rsidR="00BA4242" w:rsidRPr="00BA4242">
        <w:rPr>
          <w:szCs w:val="24"/>
        </w:rPr>
        <w:t xml:space="preserve"> </w:t>
      </w:r>
      <w:r w:rsidR="009A6180">
        <w:rPr>
          <w:szCs w:val="24"/>
        </w:rPr>
        <w:t>Arap</w:t>
      </w:r>
      <w:r w:rsidR="00813A0F">
        <w:rPr>
          <w:szCs w:val="24"/>
        </w:rPr>
        <w:t xml:space="preserve"> sözlükçülük geleneğinde</w:t>
      </w:r>
      <w:r w:rsidR="009A6180">
        <w:rPr>
          <w:szCs w:val="24"/>
        </w:rPr>
        <w:t>,</w:t>
      </w:r>
      <w:r w:rsidR="00813A0F">
        <w:rPr>
          <w:szCs w:val="24"/>
        </w:rPr>
        <w:t xml:space="preserve"> k</w:t>
      </w:r>
      <w:r w:rsidR="00FA2E60">
        <w:rPr>
          <w:szCs w:val="24"/>
        </w:rPr>
        <w:t>ök harflerin</w:t>
      </w:r>
      <w:r w:rsidR="00813A0F">
        <w:rPr>
          <w:szCs w:val="24"/>
        </w:rPr>
        <w:t xml:space="preserve"> farklı yöntemlerle listelen</w:t>
      </w:r>
      <w:r w:rsidR="009A6180">
        <w:rPr>
          <w:szCs w:val="24"/>
        </w:rPr>
        <w:t>ip</w:t>
      </w:r>
      <w:r w:rsidR="00FA2E60">
        <w:rPr>
          <w:szCs w:val="24"/>
        </w:rPr>
        <w:t xml:space="preserve"> </w:t>
      </w:r>
      <w:r w:rsidR="00813A0F">
        <w:rPr>
          <w:szCs w:val="24"/>
        </w:rPr>
        <w:t>sözlük madde</w:t>
      </w:r>
      <w:r w:rsidR="009A6180">
        <w:rPr>
          <w:szCs w:val="24"/>
        </w:rPr>
        <w:t xml:space="preserve">sine </w:t>
      </w:r>
      <w:r w:rsidR="00FA2E60">
        <w:rPr>
          <w:szCs w:val="24"/>
        </w:rPr>
        <w:t>dönüştürül</w:t>
      </w:r>
      <w:r w:rsidR="009A6180">
        <w:rPr>
          <w:szCs w:val="24"/>
        </w:rPr>
        <w:t>düğü</w:t>
      </w:r>
      <w:r w:rsidR="00FA2E60">
        <w:rPr>
          <w:szCs w:val="24"/>
        </w:rPr>
        <w:t xml:space="preserve"> onlarca sözlük </w:t>
      </w:r>
      <w:r w:rsidR="009A6180">
        <w:rPr>
          <w:szCs w:val="24"/>
        </w:rPr>
        <w:t>bulunmaktadır</w:t>
      </w:r>
      <w:r w:rsidR="00FA2E60">
        <w:rPr>
          <w:szCs w:val="24"/>
        </w:rPr>
        <w:t xml:space="preserve">. </w:t>
      </w:r>
      <w:r w:rsidR="002A328B">
        <w:rPr>
          <w:szCs w:val="24"/>
        </w:rPr>
        <w:t xml:space="preserve">Farklı bir tertip teklif eden her sözlüğün mevcut madde tertibine ilişkin bir eleştirisi olmuştur. </w:t>
      </w:r>
      <w:r w:rsidR="00E7306A">
        <w:rPr>
          <w:szCs w:val="24"/>
        </w:rPr>
        <w:t>Yapılan</w:t>
      </w:r>
      <w:r w:rsidR="00D977A7">
        <w:rPr>
          <w:szCs w:val="24"/>
        </w:rPr>
        <w:t xml:space="preserve"> eleştiriler</w:t>
      </w:r>
      <w:r w:rsidR="00E7306A">
        <w:rPr>
          <w:szCs w:val="24"/>
        </w:rPr>
        <w:t>in</w:t>
      </w:r>
      <w:r w:rsidR="00D977A7">
        <w:rPr>
          <w:szCs w:val="24"/>
        </w:rPr>
        <w:t xml:space="preserve"> yahut sunulan teklifler</w:t>
      </w:r>
      <w:r w:rsidR="00E7306A">
        <w:rPr>
          <w:szCs w:val="24"/>
        </w:rPr>
        <w:t>in</w:t>
      </w:r>
      <w:r w:rsidR="00D977A7">
        <w:rPr>
          <w:szCs w:val="24"/>
        </w:rPr>
        <w:t xml:space="preserve"> </w:t>
      </w:r>
      <w:r w:rsidR="00E7306A">
        <w:rPr>
          <w:szCs w:val="24"/>
        </w:rPr>
        <w:t xml:space="preserve">bir ucu mutlaka </w:t>
      </w:r>
      <w:r w:rsidR="00D977A7">
        <w:rPr>
          <w:szCs w:val="24"/>
        </w:rPr>
        <w:t>seslerin özellikleri</w:t>
      </w:r>
      <w:r w:rsidR="00E7306A">
        <w:rPr>
          <w:szCs w:val="24"/>
        </w:rPr>
        <w:t>ne</w:t>
      </w:r>
      <w:r w:rsidR="00D977A7">
        <w:rPr>
          <w:szCs w:val="24"/>
        </w:rPr>
        <w:t xml:space="preserve"> </w:t>
      </w:r>
      <w:r w:rsidR="00E7306A">
        <w:rPr>
          <w:szCs w:val="24"/>
        </w:rPr>
        <w:t xml:space="preserve">dayanmıştır. </w:t>
      </w:r>
      <w:r w:rsidR="000D799C">
        <w:rPr>
          <w:szCs w:val="24"/>
        </w:rPr>
        <w:t>Örneğin hemze sesini ünlü seslerle birlikte eserin sonuna erteleyen</w:t>
      </w:r>
      <w:r w:rsidR="000D799C" w:rsidRPr="000D799C">
        <w:rPr>
          <w:szCs w:val="24"/>
        </w:rPr>
        <w:t xml:space="preserve"> </w:t>
      </w:r>
      <w:bookmarkStart w:id="23" w:name="_Hlk57146705"/>
      <w:r w:rsidR="000D799C" w:rsidRPr="000D799C">
        <w:rPr>
          <w:szCs w:val="24"/>
        </w:rPr>
        <w:t>Halil b. Ahmed’</w:t>
      </w:r>
      <w:r w:rsidR="000D799C">
        <w:rPr>
          <w:szCs w:val="24"/>
        </w:rPr>
        <w:t xml:space="preserve">e </w:t>
      </w:r>
      <w:bookmarkEnd w:id="23"/>
      <w:r w:rsidR="0085785F">
        <w:rPr>
          <w:szCs w:val="24"/>
        </w:rPr>
        <w:t xml:space="preserve">(170/791) </w:t>
      </w:r>
      <w:r w:rsidR="000D799C">
        <w:rPr>
          <w:szCs w:val="24"/>
        </w:rPr>
        <w:t xml:space="preserve">karşın İbn Düreyd </w:t>
      </w:r>
      <w:r w:rsidR="004E0CEB">
        <w:rPr>
          <w:szCs w:val="24"/>
        </w:rPr>
        <w:t>(321/</w:t>
      </w:r>
      <w:r w:rsidR="0085785F">
        <w:rPr>
          <w:szCs w:val="24"/>
        </w:rPr>
        <w:t>933</w:t>
      </w:r>
      <w:r w:rsidR="004E0CEB">
        <w:rPr>
          <w:szCs w:val="24"/>
        </w:rPr>
        <w:t>)</w:t>
      </w:r>
      <w:r w:rsidR="0085785F">
        <w:rPr>
          <w:szCs w:val="24"/>
        </w:rPr>
        <w:t xml:space="preserve"> </w:t>
      </w:r>
      <w:r w:rsidR="000D799C">
        <w:rPr>
          <w:szCs w:val="24"/>
        </w:rPr>
        <w:t>hemzenin ünsüz oluşunu vurgulama gereği duymuştur</w:t>
      </w:r>
      <w:r w:rsidR="00A1166C">
        <w:rPr>
          <w:szCs w:val="24"/>
        </w:rPr>
        <w:t xml:space="preserve"> (İbn </w:t>
      </w:r>
      <w:r w:rsidR="00F11B3C">
        <w:rPr>
          <w:szCs w:val="24"/>
        </w:rPr>
        <w:t>D</w:t>
      </w:r>
      <w:r w:rsidR="00A1166C">
        <w:rPr>
          <w:szCs w:val="24"/>
        </w:rPr>
        <w:t xml:space="preserve">üreyd, </w:t>
      </w:r>
      <w:r w:rsidR="00A1166C" w:rsidRPr="00E80D26">
        <w:t xml:space="preserve">1987, </w:t>
      </w:r>
      <w:r w:rsidR="00314082">
        <w:t xml:space="preserve">p. </w:t>
      </w:r>
      <w:r w:rsidR="00A1166C" w:rsidRPr="00E80D26">
        <w:t xml:space="preserve">1, </w:t>
      </w:r>
      <w:r w:rsidR="00A1166C">
        <w:t>53</w:t>
      </w:r>
      <w:r w:rsidR="00314082">
        <w:t>; el-Ferâhîdî, 2003, p. 1, 34</w:t>
      </w:r>
      <w:r w:rsidR="00A1166C">
        <w:rPr>
          <w:szCs w:val="24"/>
        </w:rPr>
        <w:t>)</w:t>
      </w:r>
      <w:r w:rsidR="000D799C">
        <w:rPr>
          <w:szCs w:val="24"/>
        </w:rPr>
        <w:t xml:space="preserve">. </w:t>
      </w:r>
      <w:r w:rsidR="001F5E3E">
        <w:rPr>
          <w:szCs w:val="24"/>
        </w:rPr>
        <w:t>Anılan iki yazar</w:t>
      </w:r>
      <w:r w:rsidR="00220F4A">
        <w:rPr>
          <w:szCs w:val="24"/>
        </w:rPr>
        <w:t>a</w:t>
      </w:r>
      <w:r w:rsidR="001F5E3E">
        <w:rPr>
          <w:szCs w:val="24"/>
        </w:rPr>
        <w:t xml:space="preserve"> </w:t>
      </w:r>
      <w:r w:rsidR="00220F4A">
        <w:rPr>
          <w:szCs w:val="24"/>
        </w:rPr>
        <w:t xml:space="preserve">sözlüklerin en belirgin ortak yönü ise </w:t>
      </w:r>
      <w:r w:rsidR="001F5E3E">
        <w:rPr>
          <w:szCs w:val="24"/>
        </w:rPr>
        <w:t>seslerin niteliklerine ilişkin görüşleri</w:t>
      </w:r>
      <w:r w:rsidR="00220F4A">
        <w:rPr>
          <w:szCs w:val="24"/>
        </w:rPr>
        <w:t>ni</w:t>
      </w:r>
      <w:r w:rsidR="001F5E3E">
        <w:rPr>
          <w:szCs w:val="24"/>
        </w:rPr>
        <w:t xml:space="preserve"> giriş bölümünde</w:t>
      </w:r>
      <w:r w:rsidR="00447DB8">
        <w:rPr>
          <w:szCs w:val="24"/>
        </w:rPr>
        <w:t xml:space="preserve"> ayrıca</w:t>
      </w:r>
      <w:r w:rsidR="001F5E3E">
        <w:rPr>
          <w:szCs w:val="24"/>
        </w:rPr>
        <w:t xml:space="preserve"> beyan </w:t>
      </w:r>
      <w:r w:rsidR="00447DB8">
        <w:rPr>
          <w:szCs w:val="24"/>
        </w:rPr>
        <w:t>et</w:t>
      </w:r>
      <w:r w:rsidR="001F5E3E">
        <w:rPr>
          <w:szCs w:val="24"/>
        </w:rPr>
        <w:t>miş</w:t>
      </w:r>
      <w:r w:rsidR="00447DB8">
        <w:rPr>
          <w:szCs w:val="24"/>
        </w:rPr>
        <w:t xml:space="preserve"> olmalarıdır</w:t>
      </w:r>
      <w:r w:rsidR="001F5E3E">
        <w:rPr>
          <w:szCs w:val="24"/>
        </w:rPr>
        <w:t xml:space="preserve">. </w:t>
      </w:r>
      <w:r w:rsidR="00447DB8">
        <w:rPr>
          <w:szCs w:val="24"/>
        </w:rPr>
        <w:t xml:space="preserve">Diğer sözlük yazarlarının </w:t>
      </w:r>
      <w:r w:rsidR="00AC2E12">
        <w:rPr>
          <w:szCs w:val="24"/>
        </w:rPr>
        <w:t>fonetik konulara ilişkin</w:t>
      </w:r>
      <w:r w:rsidR="001F5E3E">
        <w:rPr>
          <w:szCs w:val="24"/>
        </w:rPr>
        <w:t xml:space="preserve"> </w:t>
      </w:r>
      <w:r w:rsidR="00AC2E12">
        <w:rPr>
          <w:szCs w:val="24"/>
        </w:rPr>
        <w:t xml:space="preserve">görüşleri ise kelime yapılarını tartıştıkları maddelerde kendini göstermektedir. </w:t>
      </w:r>
      <w:r w:rsidR="00A72DCC">
        <w:rPr>
          <w:szCs w:val="24"/>
        </w:rPr>
        <w:t xml:space="preserve">Sözlük maddelerinde tartışılan fonetik konular, </w:t>
      </w:r>
      <w:r w:rsidR="00B43ED4">
        <w:rPr>
          <w:szCs w:val="24"/>
        </w:rPr>
        <w:t>teorik bilgilerin uygulamaya geçirildiği tartışmalar olması bakımından daha kıymetlidir</w:t>
      </w:r>
      <w:r w:rsidR="00314082">
        <w:rPr>
          <w:szCs w:val="24"/>
        </w:rPr>
        <w:t xml:space="preserve"> (Şidyak, </w:t>
      </w:r>
      <w:r w:rsidR="00314082">
        <w:t>1299H, p. 300</w:t>
      </w:r>
      <w:r w:rsidR="00314082">
        <w:rPr>
          <w:szCs w:val="24"/>
        </w:rPr>
        <w:t>)</w:t>
      </w:r>
      <w:r w:rsidR="00B43ED4">
        <w:rPr>
          <w:szCs w:val="24"/>
        </w:rPr>
        <w:t>.</w:t>
      </w:r>
      <w:r w:rsidR="00AC2E12">
        <w:rPr>
          <w:szCs w:val="24"/>
        </w:rPr>
        <w:t xml:space="preserve"> </w:t>
      </w:r>
      <w:bookmarkEnd w:id="19"/>
      <w:r w:rsidR="000D7683">
        <w:rPr>
          <w:szCs w:val="24"/>
        </w:rPr>
        <w:t>Özetle diyebiliriz ki sözlüklerin fonetik</w:t>
      </w:r>
      <w:r w:rsidR="002A328B">
        <w:rPr>
          <w:szCs w:val="24"/>
        </w:rPr>
        <w:t xml:space="preserve"> veri</w:t>
      </w:r>
      <w:r w:rsidR="000D7683">
        <w:rPr>
          <w:szCs w:val="24"/>
        </w:rPr>
        <w:t xml:space="preserve"> kaynağı olması asıl itibariyle üzerine kurulduğu fikir sebebiyledir ve fonetik giriş sunan sözlük sayısı çok azdır. Klasik Arap dili çalışmalarında fonetiğin temel kaynağı dilbilgisi çalışmaları olmuştur.</w:t>
      </w:r>
    </w:p>
    <w:p w14:paraId="4D719AA3" w14:textId="39D4E66F" w:rsidR="00C74A31" w:rsidRDefault="007E1447" w:rsidP="00B1044E">
      <w:pPr>
        <w:ind w:firstLine="426"/>
        <w:rPr>
          <w:szCs w:val="24"/>
        </w:rPr>
      </w:pPr>
      <w:r w:rsidRPr="007E1447">
        <w:rPr>
          <w:szCs w:val="24"/>
        </w:rPr>
        <w:t>Arap dili fonetiğini konu edinen incelemeleri</w:t>
      </w:r>
      <w:r>
        <w:rPr>
          <w:szCs w:val="24"/>
        </w:rPr>
        <w:t>n nüvesini teşkil eden çalışma</w:t>
      </w:r>
      <w:r w:rsidRPr="007E1447">
        <w:rPr>
          <w:szCs w:val="24"/>
        </w:rPr>
        <w:t xml:space="preserve"> Sîbeveyhi’</w:t>
      </w:r>
      <w:r>
        <w:rPr>
          <w:szCs w:val="24"/>
        </w:rPr>
        <w:t>ye ait</w:t>
      </w:r>
      <w:r w:rsidRPr="007E1447">
        <w:rPr>
          <w:szCs w:val="24"/>
        </w:rPr>
        <w:t xml:space="preserve"> </w:t>
      </w:r>
      <w:r w:rsidRPr="007E1447">
        <w:rPr>
          <w:i/>
          <w:iCs/>
          <w:szCs w:val="24"/>
        </w:rPr>
        <w:t>Kitâb</w:t>
      </w:r>
      <w:r>
        <w:rPr>
          <w:szCs w:val="24"/>
        </w:rPr>
        <w:t xml:space="preserve"> adlı eserdir.</w:t>
      </w:r>
      <w:r w:rsidRPr="007E1447">
        <w:rPr>
          <w:szCs w:val="24"/>
        </w:rPr>
        <w:t xml:space="preserve"> </w:t>
      </w:r>
      <w:r w:rsidR="00C74A31" w:rsidRPr="003473DB">
        <w:rPr>
          <w:szCs w:val="24"/>
        </w:rPr>
        <w:t xml:space="preserve">Dilbilgisi çalışmalarında idğam </w:t>
      </w:r>
      <w:r w:rsidR="00942A59">
        <w:rPr>
          <w:szCs w:val="24"/>
        </w:rPr>
        <w:t xml:space="preserve">başlığı altında açılan bölümde seslerin artikülasyon özellikleri üzerinde durulur. </w:t>
      </w:r>
      <w:r w:rsidR="006B4C51">
        <w:rPr>
          <w:szCs w:val="24"/>
        </w:rPr>
        <w:t>S</w:t>
      </w:r>
      <w:r w:rsidR="00942A59">
        <w:rPr>
          <w:szCs w:val="24"/>
        </w:rPr>
        <w:t>eslerin salt ses olma özellikleri ve bu özelliklerinin neticesi olan s</w:t>
      </w:r>
      <w:r w:rsidR="006B4C51">
        <w:rPr>
          <w:szCs w:val="24"/>
        </w:rPr>
        <w:t>e</w:t>
      </w:r>
      <w:r w:rsidR="00942A59">
        <w:rPr>
          <w:szCs w:val="24"/>
        </w:rPr>
        <w:t xml:space="preserve">s </w:t>
      </w:r>
      <w:r w:rsidR="006B4C51">
        <w:rPr>
          <w:szCs w:val="24"/>
        </w:rPr>
        <w:t>etkileşimlerinin</w:t>
      </w:r>
      <w:r w:rsidR="00942A59">
        <w:rPr>
          <w:szCs w:val="24"/>
        </w:rPr>
        <w:t xml:space="preserve"> ele alındığı</w:t>
      </w:r>
      <w:r w:rsidR="006B4C51">
        <w:rPr>
          <w:szCs w:val="24"/>
        </w:rPr>
        <w:t xml:space="preserve"> bu bölüme</w:t>
      </w:r>
      <w:r w:rsidR="006B4C51" w:rsidRPr="006B4C51">
        <w:rPr>
          <w:szCs w:val="24"/>
        </w:rPr>
        <w:t xml:space="preserve"> </w:t>
      </w:r>
      <w:r w:rsidR="006B4C51">
        <w:rPr>
          <w:szCs w:val="24"/>
        </w:rPr>
        <w:t>ç</w:t>
      </w:r>
      <w:r w:rsidR="006B4C51" w:rsidRPr="006B4C51">
        <w:rPr>
          <w:szCs w:val="24"/>
        </w:rPr>
        <w:t>ağdaş ayrım zaviyesinden bakıldığında</w:t>
      </w:r>
      <w:r w:rsidR="000B3589" w:rsidRPr="000B3589">
        <w:rPr>
          <w:szCs w:val="24"/>
        </w:rPr>
        <w:t xml:space="preserve"> rahatlıkla</w:t>
      </w:r>
      <w:r w:rsidR="006B4C51">
        <w:rPr>
          <w:szCs w:val="24"/>
        </w:rPr>
        <w:t xml:space="preserve"> bir fonetik bölümü olduğunu söyleyebil</w:t>
      </w:r>
      <w:r w:rsidR="000B3589">
        <w:rPr>
          <w:szCs w:val="24"/>
        </w:rPr>
        <w:t>i</w:t>
      </w:r>
      <w:r w:rsidR="006B4C51">
        <w:rPr>
          <w:szCs w:val="24"/>
        </w:rPr>
        <w:t>riz.</w:t>
      </w:r>
      <w:r w:rsidR="00942A59">
        <w:rPr>
          <w:szCs w:val="24"/>
        </w:rPr>
        <w:t xml:space="preserve"> </w:t>
      </w:r>
      <w:r w:rsidR="001230F1">
        <w:rPr>
          <w:szCs w:val="24"/>
        </w:rPr>
        <w:t>Seslerin</w:t>
      </w:r>
      <w:r w:rsidR="000B3589">
        <w:rPr>
          <w:szCs w:val="24"/>
        </w:rPr>
        <w:t xml:space="preserve"> evrensel yönlerine odaklanıldığı, Arap seslerinin sayısına ilişkin tespitte de görülür. Alfabede 28 karakterden oluşan </w:t>
      </w:r>
      <w:r w:rsidR="00B35B68">
        <w:rPr>
          <w:szCs w:val="24"/>
        </w:rPr>
        <w:t>A</w:t>
      </w:r>
      <w:r w:rsidR="000B3589">
        <w:rPr>
          <w:szCs w:val="24"/>
        </w:rPr>
        <w:t>rap harfleri</w:t>
      </w:r>
      <w:r w:rsidR="00B35B68">
        <w:rPr>
          <w:szCs w:val="24"/>
        </w:rPr>
        <w:t>,</w:t>
      </w:r>
      <w:r w:rsidR="001230F1">
        <w:rPr>
          <w:szCs w:val="24"/>
        </w:rPr>
        <w:t xml:space="preserve"> ses nitelikleri bakımından 35</w:t>
      </w:r>
      <w:r w:rsidR="006C76CD">
        <w:rPr>
          <w:szCs w:val="24"/>
        </w:rPr>
        <w:t>,</w:t>
      </w:r>
      <w:r w:rsidR="001230F1">
        <w:rPr>
          <w:szCs w:val="24"/>
        </w:rPr>
        <w:t xml:space="preserve"> hatta 41’e çıkarılmıştır</w:t>
      </w:r>
      <w:r w:rsidR="002816B1">
        <w:rPr>
          <w:szCs w:val="24"/>
        </w:rPr>
        <w:t xml:space="preserve"> (Sîbeveyhi, </w:t>
      </w:r>
      <w:r w:rsidR="002816B1">
        <w:t xml:space="preserve">2009, </w:t>
      </w:r>
      <w:r w:rsidR="002816B1">
        <w:lastRenderedPageBreak/>
        <w:t>pp. 4, 431-437</w:t>
      </w:r>
      <w:r w:rsidR="002816B1">
        <w:rPr>
          <w:szCs w:val="24"/>
        </w:rPr>
        <w:t>)</w:t>
      </w:r>
      <w:r w:rsidR="001230F1">
        <w:rPr>
          <w:szCs w:val="24"/>
        </w:rPr>
        <w:t xml:space="preserve">. </w:t>
      </w:r>
      <w:r w:rsidR="00AC3EC3">
        <w:rPr>
          <w:szCs w:val="24"/>
        </w:rPr>
        <w:t xml:space="preserve">Söz konusu bölümde ele alınan ses etkileşimleri meselesi Arapçaya has etkileşimlerle sınırlı olsa da genel prensiplerden bahsedilmesi yönüyle kıymetlidir. </w:t>
      </w:r>
      <w:r w:rsidR="001230F1">
        <w:rPr>
          <w:szCs w:val="24"/>
        </w:rPr>
        <w:t>Öte taraftan i</w:t>
      </w:r>
      <w:r w:rsidR="00274E22">
        <w:rPr>
          <w:szCs w:val="24"/>
        </w:rPr>
        <w:t>’</w:t>
      </w:r>
      <w:r w:rsidR="001230F1">
        <w:rPr>
          <w:szCs w:val="24"/>
        </w:rPr>
        <w:t xml:space="preserve">lal, ibdal ve kalb başlıklarında tartışılan meselelerin sadece Arapçaya ait hususiyetler olduğu açıktır. </w:t>
      </w:r>
      <w:r w:rsidR="00A65060">
        <w:rPr>
          <w:szCs w:val="24"/>
        </w:rPr>
        <w:t xml:space="preserve">Benzer bir şekilde vakf bölümünde ele alınan meseleler de Arap diline has durumlardır. Buna göre bu bölümler Arap dili fonolojisini ele alan bölümlerdir. </w:t>
      </w:r>
      <w:r w:rsidR="0087363E">
        <w:rPr>
          <w:szCs w:val="24"/>
        </w:rPr>
        <w:t>Bahsi geçen bölümler ve diğerleri ortak bir fonetik zemine dayanmakla birlikte bir şekilde birbirinde ayrı tutulmuş görünmektedir. Özetle diyebilir</w:t>
      </w:r>
      <w:r w:rsidR="008F373A">
        <w:rPr>
          <w:szCs w:val="24"/>
        </w:rPr>
        <w:t>i</w:t>
      </w:r>
      <w:r w:rsidR="0087363E">
        <w:rPr>
          <w:szCs w:val="24"/>
        </w:rPr>
        <w:t xml:space="preserve">z ki klasik </w:t>
      </w:r>
      <w:r w:rsidR="008F373A">
        <w:rPr>
          <w:szCs w:val="24"/>
        </w:rPr>
        <w:t>Arap</w:t>
      </w:r>
      <w:r w:rsidR="0087363E">
        <w:rPr>
          <w:szCs w:val="24"/>
        </w:rPr>
        <w:t xml:space="preserve"> dili fonetiği</w:t>
      </w:r>
      <w:r w:rsidR="008F373A">
        <w:rPr>
          <w:szCs w:val="24"/>
        </w:rPr>
        <w:t>,</w:t>
      </w:r>
      <w:r w:rsidR="0087363E">
        <w:rPr>
          <w:szCs w:val="24"/>
        </w:rPr>
        <w:t xml:space="preserve"> açık bir biçimde olmasa da</w:t>
      </w:r>
      <w:r w:rsidR="008F373A">
        <w:rPr>
          <w:szCs w:val="24"/>
        </w:rPr>
        <w:t>,</w:t>
      </w:r>
      <w:r w:rsidR="0087363E">
        <w:rPr>
          <w:szCs w:val="24"/>
        </w:rPr>
        <w:t xml:space="preserve"> fonetik ve fonoloji ayrımı yapmıştır. </w:t>
      </w:r>
      <w:r w:rsidR="00EB4B95">
        <w:rPr>
          <w:szCs w:val="24"/>
        </w:rPr>
        <w:t>Söz konusu ayrımın varlığını</w:t>
      </w:r>
      <w:r w:rsidR="0087363E">
        <w:rPr>
          <w:szCs w:val="24"/>
        </w:rPr>
        <w:t xml:space="preserve"> </w:t>
      </w:r>
      <w:r w:rsidR="00EB4B95">
        <w:rPr>
          <w:szCs w:val="24"/>
        </w:rPr>
        <w:t>en iyi şekilde hissettiren çalışmalar</w:t>
      </w:r>
      <w:r w:rsidR="004D04FD">
        <w:rPr>
          <w:szCs w:val="24"/>
        </w:rPr>
        <w:t xml:space="preserve"> ilk tecvit çalışmaları olmuştur. </w:t>
      </w:r>
      <w:r w:rsidR="008D5D89">
        <w:rPr>
          <w:szCs w:val="24"/>
        </w:rPr>
        <w:t>Ayrımın</w:t>
      </w:r>
      <w:r w:rsidR="0087363E">
        <w:rPr>
          <w:szCs w:val="24"/>
        </w:rPr>
        <w:t xml:space="preserve"> idrakine varamayan </w:t>
      </w:r>
      <w:r w:rsidR="00EB4B95">
        <w:rPr>
          <w:szCs w:val="24"/>
        </w:rPr>
        <w:t>tecvit yazarları se</w:t>
      </w:r>
      <w:r w:rsidR="004D04FD">
        <w:rPr>
          <w:szCs w:val="24"/>
        </w:rPr>
        <w:t>sleri özelliklerine göre tasnif ederken</w:t>
      </w:r>
      <w:r w:rsidR="00EB4B95">
        <w:rPr>
          <w:szCs w:val="24"/>
        </w:rPr>
        <w:t xml:space="preserve"> </w:t>
      </w:r>
      <w:r w:rsidR="004D04FD">
        <w:rPr>
          <w:szCs w:val="24"/>
        </w:rPr>
        <w:t>iki alanın</w:t>
      </w:r>
      <w:r w:rsidR="008F373A">
        <w:rPr>
          <w:szCs w:val="24"/>
        </w:rPr>
        <w:t xml:space="preserve"> (fonetik ve fonoloji)</w:t>
      </w:r>
      <w:r w:rsidR="004D04FD">
        <w:rPr>
          <w:szCs w:val="24"/>
        </w:rPr>
        <w:t xml:space="preserve"> kriterlerini bir</w:t>
      </w:r>
      <w:r w:rsidR="008D5D89">
        <w:rPr>
          <w:szCs w:val="24"/>
        </w:rPr>
        <w:t xml:space="preserve"> arada kullanmışlardır</w:t>
      </w:r>
      <w:r w:rsidR="00B42076">
        <w:rPr>
          <w:szCs w:val="24"/>
        </w:rPr>
        <w:t xml:space="preserve"> (İbn Ebi Talib, </w:t>
      </w:r>
      <w:r w:rsidR="00B42076">
        <w:t>2002</w:t>
      </w:r>
      <w:r w:rsidR="00B42076">
        <w:rPr>
          <w:szCs w:val="24"/>
        </w:rPr>
        <w:t>)</w:t>
      </w:r>
      <w:r w:rsidR="008D5D89">
        <w:rPr>
          <w:szCs w:val="24"/>
        </w:rPr>
        <w:t xml:space="preserve">. </w:t>
      </w:r>
      <w:r w:rsidR="00112F8B" w:rsidRPr="00112F8B">
        <w:rPr>
          <w:szCs w:val="24"/>
        </w:rPr>
        <w:t>Başka bir deyişle ilk tecvit çalışmalarında istikrarsız bir tasnif baş göstermiştir.</w:t>
      </w:r>
      <w:r w:rsidR="00112F8B">
        <w:rPr>
          <w:szCs w:val="24"/>
        </w:rPr>
        <w:t xml:space="preserve"> </w:t>
      </w:r>
      <w:r w:rsidR="008D5D89">
        <w:rPr>
          <w:szCs w:val="24"/>
        </w:rPr>
        <w:t>Sonraki dönemlerde tecvit çalışmaları bu karışıklıktan arındırılmıştır</w:t>
      </w:r>
      <w:r w:rsidR="00B42076">
        <w:rPr>
          <w:szCs w:val="24"/>
        </w:rPr>
        <w:t xml:space="preserve"> (</w:t>
      </w:r>
      <w:r w:rsidR="00B42076">
        <w:t>İbnu’l-Cezerî, 2001</w:t>
      </w:r>
      <w:r w:rsidR="00B42076">
        <w:rPr>
          <w:szCs w:val="24"/>
        </w:rPr>
        <w:t>)</w:t>
      </w:r>
      <w:r w:rsidR="008D5D89">
        <w:rPr>
          <w:szCs w:val="24"/>
        </w:rPr>
        <w:t xml:space="preserve">. </w:t>
      </w:r>
    </w:p>
    <w:bookmarkEnd w:id="15"/>
    <w:p w14:paraId="327BACFB" w14:textId="16F9EDB5" w:rsidR="007C53DB" w:rsidRDefault="00111833" w:rsidP="00B1044E">
      <w:pPr>
        <w:pStyle w:val="Balk2"/>
        <w:numPr>
          <w:ilvl w:val="0"/>
          <w:numId w:val="1"/>
        </w:numPr>
      </w:pPr>
      <w:r w:rsidRPr="00111833">
        <w:rPr>
          <w:i/>
          <w:iCs/>
        </w:rPr>
        <w:t>Cemheretu’l-luğa</w:t>
      </w:r>
      <w:r w:rsidR="007C53DB" w:rsidRPr="007C53DB">
        <w:t>’</w:t>
      </w:r>
      <w:r>
        <w:t>da</w:t>
      </w:r>
      <w:r w:rsidR="007C53DB">
        <w:t xml:space="preserve"> fonetik </w:t>
      </w:r>
      <w:r>
        <w:t>zemin</w:t>
      </w:r>
    </w:p>
    <w:p w14:paraId="2D02EA3D" w14:textId="2136C733" w:rsidR="00700492" w:rsidRPr="006C737E" w:rsidRDefault="009662D0" w:rsidP="00B1044E">
      <w:pPr>
        <w:ind w:firstLine="426"/>
        <w:rPr>
          <w:szCs w:val="24"/>
        </w:rPr>
      </w:pPr>
      <w:bookmarkStart w:id="24" w:name="_Hlk57552108"/>
      <w:r w:rsidRPr="006C737E">
        <w:rPr>
          <w:i/>
          <w:iCs/>
          <w:szCs w:val="24"/>
        </w:rPr>
        <w:t>Cemheretu’l-luğa</w:t>
      </w:r>
      <w:r w:rsidR="00111833" w:rsidRPr="006C737E">
        <w:rPr>
          <w:szCs w:val="24"/>
        </w:rPr>
        <w:t>’</w:t>
      </w:r>
      <w:bookmarkEnd w:id="24"/>
      <w:r w:rsidR="00111833" w:rsidRPr="006C737E">
        <w:rPr>
          <w:szCs w:val="24"/>
        </w:rPr>
        <w:t xml:space="preserve">nın yazarı </w:t>
      </w:r>
      <w:bookmarkStart w:id="25" w:name="_Hlk57550960"/>
      <w:r w:rsidR="00111833" w:rsidRPr="006C737E">
        <w:rPr>
          <w:szCs w:val="24"/>
        </w:rPr>
        <w:t>İbn Düreyd</w:t>
      </w:r>
      <w:bookmarkEnd w:id="25"/>
      <w:r w:rsidR="00350222" w:rsidRPr="006C737E">
        <w:rPr>
          <w:szCs w:val="24"/>
        </w:rPr>
        <w:t>,</w:t>
      </w:r>
      <w:r w:rsidRPr="006C737E">
        <w:rPr>
          <w:szCs w:val="24"/>
        </w:rPr>
        <w:t xml:space="preserve"> fonetik konular</w:t>
      </w:r>
      <w:r w:rsidR="00350222" w:rsidRPr="006C737E">
        <w:rPr>
          <w:szCs w:val="24"/>
        </w:rPr>
        <w:t xml:space="preserve">ı giriş bölümünde takdim eden sözlük yazarlarındandır. </w:t>
      </w:r>
      <w:r w:rsidR="008D7837" w:rsidRPr="006C737E">
        <w:rPr>
          <w:szCs w:val="24"/>
        </w:rPr>
        <w:t xml:space="preserve">Aynı zamanda </w:t>
      </w:r>
      <w:bookmarkStart w:id="26" w:name="_Hlk57551017"/>
      <w:r w:rsidR="00132C8D" w:rsidRPr="006C737E">
        <w:rPr>
          <w:szCs w:val="24"/>
        </w:rPr>
        <w:t xml:space="preserve">Halil b. Ahmed’in </w:t>
      </w:r>
      <w:bookmarkEnd w:id="26"/>
      <w:r w:rsidR="008D7837" w:rsidRPr="006C737E">
        <w:rPr>
          <w:szCs w:val="24"/>
        </w:rPr>
        <w:t xml:space="preserve">sözlüğüne yönelik eleştirileriyle de bilinir. </w:t>
      </w:r>
      <w:bookmarkStart w:id="27" w:name="_Hlk57620057"/>
      <w:r w:rsidR="008D7837" w:rsidRPr="006C737E">
        <w:rPr>
          <w:szCs w:val="24"/>
        </w:rPr>
        <w:t>İbn Düreyd</w:t>
      </w:r>
      <w:bookmarkEnd w:id="27"/>
      <w:r w:rsidR="00C40D4A" w:rsidRPr="006C737E">
        <w:rPr>
          <w:szCs w:val="24"/>
        </w:rPr>
        <w:t xml:space="preserve">, Halil b. Ahmed’in </w:t>
      </w:r>
      <w:r w:rsidR="006442F3">
        <w:rPr>
          <w:szCs w:val="24"/>
        </w:rPr>
        <w:t>sadece madde düzenini değil</w:t>
      </w:r>
      <w:r w:rsidR="007A390B">
        <w:rPr>
          <w:szCs w:val="24"/>
        </w:rPr>
        <w:t xml:space="preserve">, kelime kökleri veya yapılarıyla ilgili tahlillerini de kusurlu bulmuştur. </w:t>
      </w:r>
      <w:r w:rsidR="00124BCC">
        <w:rPr>
          <w:szCs w:val="24"/>
        </w:rPr>
        <w:t>Eleştirilen hususların temeli</w:t>
      </w:r>
      <w:r w:rsidR="00603D3B">
        <w:rPr>
          <w:szCs w:val="24"/>
        </w:rPr>
        <w:t>,</w:t>
      </w:r>
      <w:r w:rsidR="00124BCC">
        <w:rPr>
          <w:szCs w:val="24"/>
        </w:rPr>
        <w:t xml:space="preserve"> </w:t>
      </w:r>
      <w:r w:rsidR="00603D3B">
        <w:rPr>
          <w:szCs w:val="24"/>
        </w:rPr>
        <w:t>yazarların Arap seslerine</w:t>
      </w:r>
      <w:r w:rsidR="00644911" w:rsidRPr="006C737E">
        <w:rPr>
          <w:szCs w:val="24"/>
        </w:rPr>
        <w:t xml:space="preserve"> ilişkin</w:t>
      </w:r>
      <w:r w:rsidR="00132C8D" w:rsidRPr="006C737E">
        <w:rPr>
          <w:szCs w:val="24"/>
        </w:rPr>
        <w:t xml:space="preserve"> </w:t>
      </w:r>
      <w:r w:rsidR="00603D3B">
        <w:rPr>
          <w:szCs w:val="24"/>
        </w:rPr>
        <w:t xml:space="preserve">tanım ve </w:t>
      </w:r>
      <w:r w:rsidR="00132C8D" w:rsidRPr="006C737E">
        <w:rPr>
          <w:szCs w:val="24"/>
        </w:rPr>
        <w:t>tasnif</w:t>
      </w:r>
      <w:r w:rsidR="00603D3B">
        <w:rPr>
          <w:szCs w:val="24"/>
        </w:rPr>
        <w:t>lerine</w:t>
      </w:r>
      <w:r w:rsidR="00132C8D" w:rsidRPr="006C737E">
        <w:rPr>
          <w:szCs w:val="24"/>
        </w:rPr>
        <w:t xml:space="preserve"> </w:t>
      </w:r>
      <w:r w:rsidR="00DE7C86" w:rsidRPr="006C737E">
        <w:rPr>
          <w:szCs w:val="24"/>
        </w:rPr>
        <w:t>dayan</w:t>
      </w:r>
      <w:r w:rsidR="00770732">
        <w:rPr>
          <w:szCs w:val="24"/>
        </w:rPr>
        <w:t xml:space="preserve">ması sebebiyle, </w:t>
      </w:r>
      <w:r w:rsidR="00DE7C86" w:rsidRPr="006C737E">
        <w:rPr>
          <w:szCs w:val="24"/>
        </w:rPr>
        <w:t xml:space="preserve">fonetik görüşlerini </w:t>
      </w:r>
      <w:r w:rsidR="00770732">
        <w:rPr>
          <w:szCs w:val="24"/>
        </w:rPr>
        <w:t>baştan</w:t>
      </w:r>
      <w:r w:rsidR="00F15B61" w:rsidRPr="006C737E">
        <w:rPr>
          <w:szCs w:val="24"/>
        </w:rPr>
        <w:t xml:space="preserve"> </w:t>
      </w:r>
      <w:r w:rsidR="00DE7C86" w:rsidRPr="006C737E">
        <w:rPr>
          <w:szCs w:val="24"/>
        </w:rPr>
        <w:t>sunma</w:t>
      </w:r>
      <w:r w:rsidR="00770732">
        <w:rPr>
          <w:szCs w:val="24"/>
        </w:rPr>
        <w:t>lar</w:t>
      </w:r>
      <w:r w:rsidR="00DE7C86" w:rsidRPr="006C737E">
        <w:rPr>
          <w:szCs w:val="24"/>
        </w:rPr>
        <w:t>ı gerek</w:t>
      </w:r>
      <w:r w:rsidR="00F15B61" w:rsidRPr="006C737E">
        <w:rPr>
          <w:szCs w:val="24"/>
        </w:rPr>
        <w:t>miştir</w:t>
      </w:r>
      <w:r w:rsidR="00DE7C86" w:rsidRPr="006C737E">
        <w:rPr>
          <w:szCs w:val="24"/>
        </w:rPr>
        <w:t xml:space="preserve">. </w:t>
      </w:r>
      <w:r w:rsidR="00770732" w:rsidRPr="00770732">
        <w:rPr>
          <w:szCs w:val="24"/>
        </w:rPr>
        <w:t>İbn Düreyd</w:t>
      </w:r>
      <w:r w:rsidR="00F15B61" w:rsidRPr="006C737E">
        <w:rPr>
          <w:szCs w:val="24"/>
        </w:rPr>
        <w:t>,</w:t>
      </w:r>
      <w:r w:rsidR="00DE7C86" w:rsidRPr="006C737E">
        <w:rPr>
          <w:szCs w:val="24"/>
        </w:rPr>
        <w:t xml:space="preserve"> mevcut fonetik mirasta yer alan parametreler</w:t>
      </w:r>
      <w:r w:rsidR="00977E86" w:rsidRPr="006C737E">
        <w:rPr>
          <w:szCs w:val="24"/>
        </w:rPr>
        <w:t xml:space="preserve"> ve tasnifleri farklı bir hiyerarşiyle takdim ederek bir farklılık ortaya koymuştur. </w:t>
      </w:r>
      <w:r w:rsidR="00783E77" w:rsidRPr="006C737E">
        <w:rPr>
          <w:szCs w:val="24"/>
        </w:rPr>
        <w:t xml:space="preserve">Çalışmanın bu bölümünde yazarın </w:t>
      </w:r>
      <w:r w:rsidR="000F793B" w:rsidRPr="006C737E">
        <w:rPr>
          <w:szCs w:val="24"/>
        </w:rPr>
        <w:t xml:space="preserve">seslerin betimlenmesinde </w:t>
      </w:r>
      <w:r w:rsidR="00783E77" w:rsidRPr="006C737E">
        <w:rPr>
          <w:szCs w:val="24"/>
        </w:rPr>
        <w:t xml:space="preserve">hangi parametreleri kullandığı ve </w:t>
      </w:r>
      <w:r w:rsidR="000F793B" w:rsidRPr="006C737E">
        <w:rPr>
          <w:szCs w:val="24"/>
        </w:rPr>
        <w:t>hiyerarşik tasnifi</w:t>
      </w:r>
      <w:r w:rsidR="00783E77" w:rsidRPr="006C737E">
        <w:rPr>
          <w:szCs w:val="24"/>
        </w:rPr>
        <w:t xml:space="preserve"> </w:t>
      </w:r>
      <w:r w:rsidR="000F793B" w:rsidRPr="006C737E">
        <w:rPr>
          <w:szCs w:val="24"/>
        </w:rPr>
        <w:t>hangi kritere göre</w:t>
      </w:r>
      <w:r w:rsidR="00783E77" w:rsidRPr="006C737E">
        <w:rPr>
          <w:szCs w:val="24"/>
        </w:rPr>
        <w:t xml:space="preserve"> </w:t>
      </w:r>
      <w:r w:rsidR="000F793B" w:rsidRPr="006C737E">
        <w:rPr>
          <w:szCs w:val="24"/>
        </w:rPr>
        <w:t>yaptığı</w:t>
      </w:r>
      <w:r w:rsidR="00503B5B" w:rsidRPr="006C737E">
        <w:rPr>
          <w:szCs w:val="24"/>
        </w:rPr>
        <w:t xml:space="preserve"> betimlenecektir.</w:t>
      </w:r>
      <w:r w:rsidR="009F6437" w:rsidRPr="006C737E">
        <w:rPr>
          <w:szCs w:val="24"/>
        </w:rPr>
        <w:t xml:space="preserve"> </w:t>
      </w:r>
    </w:p>
    <w:p w14:paraId="6CD73B69" w14:textId="721997D6" w:rsidR="008F3708" w:rsidRDefault="009662D0" w:rsidP="00B1044E">
      <w:pPr>
        <w:ind w:firstLine="426"/>
        <w:rPr>
          <w:szCs w:val="24"/>
        </w:rPr>
      </w:pPr>
      <w:r w:rsidRPr="006C737E">
        <w:rPr>
          <w:szCs w:val="24"/>
        </w:rPr>
        <w:t xml:space="preserve">Sözlüğün girişinde yer alan fonetik tasnifte sesler iki temel gruba ayrılır. Bunlar izlak ve ismat grubudur. </w:t>
      </w:r>
      <w:r w:rsidR="00770732">
        <w:rPr>
          <w:szCs w:val="24"/>
        </w:rPr>
        <w:t>İzlak ve isma</w:t>
      </w:r>
      <w:r w:rsidR="0040270A">
        <w:rPr>
          <w:szCs w:val="24"/>
        </w:rPr>
        <w:t>t terimleri sesleri bir kri</w:t>
      </w:r>
      <w:bookmarkStart w:id="28" w:name="_GoBack"/>
      <w:bookmarkEnd w:id="28"/>
      <w:r w:rsidR="0040270A">
        <w:rPr>
          <w:szCs w:val="24"/>
        </w:rPr>
        <w:t xml:space="preserve">tere bağlı olarak tanımlayan nitelikleri ifade eder. </w:t>
      </w:r>
      <w:r w:rsidR="005B2EE8">
        <w:rPr>
          <w:szCs w:val="24"/>
        </w:rPr>
        <w:t>Eserde i</w:t>
      </w:r>
      <w:r w:rsidR="00F651DC" w:rsidRPr="006C737E">
        <w:rPr>
          <w:szCs w:val="24"/>
        </w:rPr>
        <w:t>zlak niteliği:</w:t>
      </w:r>
      <w:r w:rsidR="008B47B2" w:rsidRPr="006C737E">
        <w:rPr>
          <w:szCs w:val="24"/>
        </w:rPr>
        <w:t xml:space="preserve"> </w:t>
      </w:r>
      <w:r w:rsidR="005B2EE8">
        <w:rPr>
          <w:szCs w:val="24"/>
        </w:rPr>
        <w:t xml:space="preserve">sesin </w:t>
      </w:r>
      <w:r w:rsidR="0040270A">
        <w:rPr>
          <w:szCs w:val="24"/>
        </w:rPr>
        <w:t>kolay</w:t>
      </w:r>
      <w:r w:rsidR="005B2EE8">
        <w:rPr>
          <w:szCs w:val="24"/>
        </w:rPr>
        <w:t>ca</w:t>
      </w:r>
      <w:r w:rsidR="0040270A">
        <w:rPr>
          <w:szCs w:val="24"/>
        </w:rPr>
        <w:t xml:space="preserve"> telaffuz edil</w:t>
      </w:r>
      <w:r w:rsidR="005B2EE8">
        <w:rPr>
          <w:szCs w:val="24"/>
        </w:rPr>
        <w:t xml:space="preserve">iyor ve diğer seslerle teklemeden kaynaşabiliyor </w:t>
      </w:r>
      <w:r w:rsidR="008B47B2" w:rsidRPr="006C737E">
        <w:rPr>
          <w:szCs w:val="24"/>
        </w:rPr>
        <w:t>olma</w:t>
      </w:r>
      <w:r w:rsidR="005B2EE8">
        <w:rPr>
          <w:szCs w:val="24"/>
        </w:rPr>
        <w:t>sı</w:t>
      </w:r>
      <w:r w:rsidR="008B47B2" w:rsidRPr="006C737E">
        <w:rPr>
          <w:szCs w:val="24"/>
        </w:rPr>
        <w:t xml:space="preserve"> şeklinde tanımlanır. İsmat niteliği ise </w:t>
      </w:r>
      <w:r w:rsidR="00551A97">
        <w:rPr>
          <w:szCs w:val="24"/>
        </w:rPr>
        <w:t>sesin zor telaffuz</w:t>
      </w:r>
      <w:r w:rsidR="008B47B2" w:rsidRPr="006C737E">
        <w:rPr>
          <w:szCs w:val="24"/>
        </w:rPr>
        <w:t xml:space="preserve"> </w:t>
      </w:r>
      <w:r w:rsidR="00551A97">
        <w:rPr>
          <w:szCs w:val="24"/>
        </w:rPr>
        <w:t xml:space="preserve">ediliyor </w:t>
      </w:r>
      <w:r w:rsidR="008B47B2" w:rsidRPr="006C737E">
        <w:rPr>
          <w:szCs w:val="24"/>
        </w:rPr>
        <w:t>olma</w:t>
      </w:r>
      <w:r w:rsidR="004160A9">
        <w:rPr>
          <w:szCs w:val="24"/>
        </w:rPr>
        <w:t>sı</w:t>
      </w:r>
      <w:r w:rsidR="008B47B2" w:rsidRPr="006C737E">
        <w:rPr>
          <w:szCs w:val="24"/>
        </w:rPr>
        <w:t xml:space="preserve"> ve </w:t>
      </w:r>
      <w:r w:rsidR="00551A97">
        <w:rPr>
          <w:szCs w:val="24"/>
        </w:rPr>
        <w:t xml:space="preserve">bu nedenle </w:t>
      </w:r>
      <w:r w:rsidR="00DA0381">
        <w:rPr>
          <w:szCs w:val="24"/>
        </w:rPr>
        <w:t xml:space="preserve">tamamıyla ismat seslerinden oluşan </w:t>
      </w:r>
      <w:r w:rsidR="00551A97">
        <w:rPr>
          <w:szCs w:val="24"/>
        </w:rPr>
        <w:t>çok harfli kelimeler</w:t>
      </w:r>
      <w:r w:rsidR="00DA0381">
        <w:rPr>
          <w:szCs w:val="24"/>
        </w:rPr>
        <w:t>in</w:t>
      </w:r>
      <w:r w:rsidR="00551A97">
        <w:rPr>
          <w:szCs w:val="24"/>
        </w:rPr>
        <w:t xml:space="preserve"> </w:t>
      </w:r>
      <w:r w:rsidR="00DA0381">
        <w:rPr>
          <w:szCs w:val="24"/>
        </w:rPr>
        <w:t>bulunma</w:t>
      </w:r>
      <w:r w:rsidR="008B47B2" w:rsidRPr="006C737E">
        <w:rPr>
          <w:szCs w:val="24"/>
        </w:rPr>
        <w:t>ma</w:t>
      </w:r>
      <w:r w:rsidR="00C07654">
        <w:rPr>
          <w:szCs w:val="24"/>
        </w:rPr>
        <w:t>sı</w:t>
      </w:r>
      <w:r w:rsidR="008B47B2" w:rsidRPr="006C737E">
        <w:rPr>
          <w:szCs w:val="24"/>
        </w:rPr>
        <w:t xml:space="preserve"> şeklinde tanımlanır</w:t>
      </w:r>
      <w:r w:rsidR="006C737E" w:rsidRPr="006C737E">
        <w:rPr>
          <w:szCs w:val="24"/>
        </w:rPr>
        <w:t>.</w:t>
      </w:r>
      <w:r w:rsidR="008B47B2" w:rsidRPr="006C737E">
        <w:rPr>
          <w:szCs w:val="24"/>
        </w:rPr>
        <w:t xml:space="preserve"> </w:t>
      </w:r>
      <w:r w:rsidR="00DA0381">
        <w:rPr>
          <w:szCs w:val="24"/>
        </w:rPr>
        <w:t xml:space="preserve">Kaynaşması kolay olan altı sesten üçünün </w:t>
      </w:r>
      <w:r w:rsidR="005C73E6">
        <w:rPr>
          <w:szCs w:val="24"/>
        </w:rPr>
        <w:t>(</w:t>
      </w:r>
      <w:r w:rsidR="005C73E6" w:rsidRPr="005C73E6">
        <w:rPr>
          <w:rFonts w:asciiTheme="minorHAnsi" w:hAnsiTheme="minorHAnsi" w:cstheme="minorHAnsi"/>
          <w:szCs w:val="24"/>
          <w:rtl/>
        </w:rPr>
        <w:t>ب – م - و</w:t>
      </w:r>
      <w:r w:rsidR="005C73E6">
        <w:rPr>
          <w:szCs w:val="24"/>
        </w:rPr>
        <w:t xml:space="preserve">) </w:t>
      </w:r>
      <w:r w:rsidR="00DA0381">
        <w:rPr>
          <w:szCs w:val="24"/>
        </w:rPr>
        <w:t xml:space="preserve">çıkış yeri dudaklar, diğer üçünün </w:t>
      </w:r>
      <w:r w:rsidR="005C73E6">
        <w:rPr>
          <w:szCs w:val="24"/>
        </w:rPr>
        <w:t>(</w:t>
      </w:r>
      <w:r w:rsidR="005C73E6" w:rsidRPr="005C73E6">
        <w:rPr>
          <w:rFonts w:asciiTheme="minorHAnsi" w:hAnsiTheme="minorHAnsi" w:cstheme="minorHAnsi"/>
          <w:szCs w:val="24"/>
          <w:rtl/>
        </w:rPr>
        <w:t>ل – ر - ن</w:t>
      </w:r>
      <w:r w:rsidR="005C73E6">
        <w:rPr>
          <w:szCs w:val="24"/>
        </w:rPr>
        <w:t xml:space="preserve">) </w:t>
      </w:r>
      <w:r w:rsidR="00DA0381">
        <w:rPr>
          <w:szCs w:val="24"/>
        </w:rPr>
        <w:t xml:space="preserve">ise dil ucudur. </w:t>
      </w:r>
      <w:r w:rsidR="006C737E" w:rsidRPr="006C737E">
        <w:rPr>
          <w:szCs w:val="24"/>
        </w:rPr>
        <w:t xml:space="preserve">İzlak niteliğine sahip olan sesler ve elif sesi dışındaki </w:t>
      </w:r>
      <w:r w:rsidR="008B47B2" w:rsidRPr="006C737E">
        <w:rPr>
          <w:szCs w:val="24"/>
        </w:rPr>
        <w:t>alfabenin kalan sesleri</w:t>
      </w:r>
      <w:r w:rsidR="006C737E" w:rsidRPr="006C737E">
        <w:rPr>
          <w:szCs w:val="24"/>
        </w:rPr>
        <w:t xml:space="preserve"> ismat sesleri olarak belirtilir.</w:t>
      </w:r>
      <w:r w:rsidRPr="006C737E">
        <w:rPr>
          <w:szCs w:val="24"/>
        </w:rPr>
        <w:t xml:space="preserve"> </w:t>
      </w:r>
      <w:r w:rsidR="003C7644" w:rsidRPr="006C737E">
        <w:rPr>
          <w:szCs w:val="24"/>
        </w:rPr>
        <w:t>Devamında</w:t>
      </w:r>
      <w:r w:rsidR="00765B5B" w:rsidRPr="006C737E">
        <w:rPr>
          <w:szCs w:val="24"/>
        </w:rPr>
        <w:t xml:space="preserve">, </w:t>
      </w:r>
      <w:r w:rsidR="0030720E">
        <w:rPr>
          <w:szCs w:val="24"/>
        </w:rPr>
        <w:t>seslerin çıkış yerleri</w:t>
      </w:r>
      <w:r w:rsidR="003D3428">
        <w:rPr>
          <w:szCs w:val="24"/>
        </w:rPr>
        <w:t xml:space="preserve"> ve diğer niteliklerine geçilir.</w:t>
      </w:r>
    </w:p>
    <w:p w14:paraId="698E3485" w14:textId="4B646571" w:rsidR="00D45DE8" w:rsidRPr="00F4320E" w:rsidRDefault="00D45DE8" w:rsidP="0084504F">
      <w:pPr>
        <w:pStyle w:val="ResimYazs"/>
        <w:keepNext/>
        <w:spacing w:before="240"/>
        <w:jc w:val="center"/>
        <w:rPr>
          <w:sz w:val="22"/>
          <w:szCs w:val="22"/>
        </w:rPr>
      </w:pPr>
      <w:r w:rsidRPr="00F4320E">
        <w:rPr>
          <w:sz w:val="22"/>
          <w:szCs w:val="22"/>
        </w:rPr>
        <w:t xml:space="preserve">Şekil </w:t>
      </w:r>
      <w:r w:rsidRPr="00F4320E">
        <w:rPr>
          <w:sz w:val="22"/>
          <w:szCs w:val="22"/>
        </w:rPr>
        <w:fldChar w:fldCharType="begin"/>
      </w:r>
      <w:r w:rsidRPr="00F4320E">
        <w:rPr>
          <w:sz w:val="22"/>
          <w:szCs w:val="22"/>
        </w:rPr>
        <w:instrText xml:space="preserve"> SEQ Şekil \* ARABIC </w:instrText>
      </w:r>
      <w:r w:rsidRPr="00F4320E">
        <w:rPr>
          <w:sz w:val="22"/>
          <w:szCs w:val="22"/>
        </w:rPr>
        <w:fldChar w:fldCharType="separate"/>
      </w:r>
      <w:r w:rsidR="0084504F" w:rsidRPr="00F4320E">
        <w:rPr>
          <w:noProof/>
          <w:sz w:val="22"/>
          <w:szCs w:val="22"/>
        </w:rPr>
        <w:t>1</w:t>
      </w:r>
      <w:r w:rsidRPr="00F4320E">
        <w:rPr>
          <w:sz w:val="22"/>
          <w:szCs w:val="22"/>
        </w:rPr>
        <w:fldChar w:fldCharType="end"/>
      </w:r>
      <w:r w:rsidRPr="00F4320E">
        <w:rPr>
          <w:sz w:val="22"/>
          <w:szCs w:val="22"/>
        </w:rPr>
        <w:t>: Cemheretu'l-luğa'da birinci kademe ses tasnifi</w:t>
      </w:r>
    </w:p>
    <w:p w14:paraId="5AE2F09E" w14:textId="66E4A612" w:rsidR="00BB47D7" w:rsidRDefault="00333373" w:rsidP="00F4128C">
      <w:pPr>
        <w:ind w:left="567" w:right="567"/>
        <w:rPr>
          <w:szCs w:val="24"/>
        </w:rPr>
      </w:pPr>
      <w:r>
        <w:rPr>
          <w:noProof/>
          <w:szCs w:val="24"/>
        </w:rPr>
        <w:drawing>
          <wp:inline distT="0" distB="0" distL="0" distR="0" wp14:anchorId="5C79A98E" wp14:editId="19EDFF44">
            <wp:extent cx="4329950" cy="2290686"/>
            <wp:effectExtent l="57150" t="57150" r="90170" b="9080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4050" cy="2324597"/>
                    </a:xfrm>
                    <a:prstGeom prst="rect">
                      <a:avLst/>
                    </a:prstGeom>
                    <a:noFill/>
                    <a:ln>
                      <a:solidFill>
                        <a:schemeClr val="tx1"/>
                      </a:solidFill>
                      <a:prstDash val="sysDot"/>
                    </a:ln>
                    <a:effectLst>
                      <a:outerShdw blurRad="50800" dist="38100" dir="2700000" algn="tl" rotWithShape="0">
                        <a:prstClr val="black">
                          <a:alpha val="40000"/>
                        </a:prstClr>
                      </a:outerShdw>
                    </a:effectLst>
                  </pic:spPr>
                </pic:pic>
              </a:graphicData>
            </a:graphic>
          </wp:inline>
        </w:drawing>
      </w:r>
    </w:p>
    <w:p w14:paraId="0F5479F1" w14:textId="37990E49" w:rsidR="001941E6" w:rsidRDefault="001A3E9A" w:rsidP="00B1044E">
      <w:pPr>
        <w:ind w:firstLine="426"/>
        <w:rPr>
          <w:szCs w:val="24"/>
        </w:rPr>
      </w:pPr>
      <w:r>
        <w:rPr>
          <w:szCs w:val="24"/>
        </w:rPr>
        <w:lastRenderedPageBreak/>
        <w:t>Seslerin çıkış yerleri açıklandıktan sonra sesler başka kriterlere göre birkaç kez daha tasnif edilir.</w:t>
      </w:r>
      <w:r w:rsidR="00765B5B" w:rsidRPr="006C737E">
        <w:rPr>
          <w:szCs w:val="24"/>
        </w:rPr>
        <w:t xml:space="preserve"> </w:t>
      </w:r>
      <w:r>
        <w:rPr>
          <w:szCs w:val="24"/>
        </w:rPr>
        <w:t>Bu kısmı çok kısa</w:t>
      </w:r>
      <w:r w:rsidR="006421C7">
        <w:rPr>
          <w:szCs w:val="24"/>
        </w:rPr>
        <w:t xml:space="preserve"> tutan </w:t>
      </w:r>
      <w:bookmarkStart w:id="29" w:name="_Hlk57622878"/>
      <w:r w:rsidR="006421C7">
        <w:rPr>
          <w:szCs w:val="24"/>
        </w:rPr>
        <w:t xml:space="preserve">İbn Düreyd, </w:t>
      </w:r>
      <w:bookmarkStart w:id="30" w:name="_Hlk57667843"/>
      <w:bookmarkEnd w:id="29"/>
      <w:r w:rsidR="0054161F">
        <w:rPr>
          <w:szCs w:val="24"/>
        </w:rPr>
        <w:t xml:space="preserve">Arap </w:t>
      </w:r>
      <w:r w:rsidR="006421C7">
        <w:rPr>
          <w:szCs w:val="24"/>
        </w:rPr>
        <w:t xml:space="preserve">fonetik mirasındaki </w:t>
      </w:r>
      <w:bookmarkEnd w:id="30"/>
      <w:r w:rsidR="006421C7">
        <w:rPr>
          <w:szCs w:val="24"/>
        </w:rPr>
        <w:t xml:space="preserve">bazı </w:t>
      </w:r>
      <w:r w:rsidR="00765B5B" w:rsidRPr="006C737E">
        <w:rPr>
          <w:szCs w:val="24"/>
        </w:rPr>
        <w:t>nitelik</w:t>
      </w:r>
      <w:r w:rsidR="006421C7">
        <w:rPr>
          <w:szCs w:val="24"/>
        </w:rPr>
        <w:t>ler</w:t>
      </w:r>
      <w:r w:rsidR="007A2C2E">
        <w:rPr>
          <w:szCs w:val="24"/>
        </w:rPr>
        <w:t>i</w:t>
      </w:r>
      <w:r w:rsidR="006421C7">
        <w:rPr>
          <w:szCs w:val="24"/>
        </w:rPr>
        <w:t xml:space="preserve"> </w:t>
      </w:r>
      <w:r w:rsidR="007A2C2E">
        <w:rPr>
          <w:szCs w:val="24"/>
        </w:rPr>
        <w:t>tasnifine dahil</w:t>
      </w:r>
      <w:r w:rsidR="006421C7">
        <w:rPr>
          <w:szCs w:val="24"/>
        </w:rPr>
        <w:t xml:space="preserve"> </w:t>
      </w:r>
      <w:r w:rsidR="007A2C2E">
        <w:rPr>
          <w:szCs w:val="24"/>
        </w:rPr>
        <w:t>et</w:t>
      </w:r>
      <w:r w:rsidR="006421C7">
        <w:rPr>
          <w:szCs w:val="24"/>
        </w:rPr>
        <w:t>memiştir.</w:t>
      </w:r>
      <w:r w:rsidR="00765B5B" w:rsidRPr="006C737E">
        <w:rPr>
          <w:szCs w:val="24"/>
        </w:rPr>
        <w:t xml:space="preserve"> </w:t>
      </w:r>
      <w:r w:rsidR="006421C7">
        <w:rPr>
          <w:szCs w:val="24"/>
        </w:rPr>
        <w:t>Örneğin</w:t>
      </w:r>
      <w:r w:rsidR="008971C8" w:rsidRPr="006C737E">
        <w:rPr>
          <w:szCs w:val="24"/>
        </w:rPr>
        <w:t xml:space="preserve"> cehr-hems nitelik</w:t>
      </w:r>
      <w:r w:rsidR="006421C7">
        <w:rPr>
          <w:szCs w:val="24"/>
        </w:rPr>
        <w:t xml:space="preserve"> çifti</w:t>
      </w:r>
      <w:r w:rsidR="008971C8" w:rsidRPr="006C737E">
        <w:rPr>
          <w:szCs w:val="24"/>
        </w:rPr>
        <w:t>, şiddet-rihvet nitelik</w:t>
      </w:r>
      <w:r w:rsidR="006421C7">
        <w:rPr>
          <w:szCs w:val="24"/>
        </w:rPr>
        <w:t xml:space="preserve"> çifti ve</w:t>
      </w:r>
      <w:r w:rsidR="008971C8" w:rsidRPr="006C737E">
        <w:rPr>
          <w:szCs w:val="24"/>
        </w:rPr>
        <w:t xml:space="preserve"> itbak</w:t>
      </w:r>
      <w:r w:rsidR="00EE5761">
        <w:rPr>
          <w:szCs w:val="24"/>
        </w:rPr>
        <w:t xml:space="preserve"> niteliğinden bahseden yazar, </w:t>
      </w:r>
      <w:r w:rsidR="00EE5761" w:rsidRPr="00EE5761">
        <w:rPr>
          <w:szCs w:val="24"/>
        </w:rPr>
        <w:t>istila-istifal</w:t>
      </w:r>
      <w:r w:rsidR="008971C8" w:rsidRPr="006C737E">
        <w:rPr>
          <w:szCs w:val="24"/>
        </w:rPr>
        <w:t xml:space="preserve"> nitelik</w:t>
      </w:r>
      <w:r w:rsidR="00EE5761">
        <w:rPr>
          <w:szCs w:val="24"/>
        </w:rPr>
        <w:t xml:space="preserve"> çiftine yer vermemiştir</w:t>
      </w:r>
      <w:r w:rsidR="008971C8" w:rsidRPr="006C737E">
        <w:rPr>
          <w:szCs w:val="24"/>
        </w:rPr>
        <w:t xml:space="preserve">. </w:t>
      </w:r>
      <w:r w:rsidR="009C6448">
        <w:rPr>
          <w:szCs w:val="24"/>
        </w:rPr>
        <w:t>Temel niteliklerden</w:t>
      </w:r>
      <w:r w:rsidR="009C6448" w:rsidRPr="009C6448">
        <w:rPr>
          <w:szCs w:val="24"/>
        </w:rPr>
        <w:t xml:space="preserve"> </w:t>
      </w:r>
      <w:r w:rsidR="007A2C2E">
        <w:rPr>
          <w:szCs w:val="24"/>
        </w:rPr>
        <w:t xml:space="preserve">olan </w:t>
      </w:r>
      <w:r w:rsidR="009C6448" w:rsidRPr="009C6448">
        <w:rPr>
          <w:szCs w:val="24"/>
        </w:rPr>
        <w:t>istila-istifal</w:t>
      </w:r>
      <w:r w:rsidR="009C6448">
        <w:rPr>
          <w:szCs w:val="24"/>
        </w:rPr>
        <w:t xml:space="preserve"> nitelik çiftine yer vermeyen</w:t>
      </w:r>
      <w:r w:rsidR="00EC4583">
        <w:rPr>
          <w:szCs w:val="24"/>
        </w:rPr>
        <w:t xml:space="preserve"> yazar, </w:t>
      </w:r>
      <w:r w:rsidR="007A2C2E">
        <w:rPr>
          <w:szCs w:val="24"/>
        </w:rPr>
        <w:t>ikincil</w:t>
      </w:r>
      <w:r w:rsidR="00EC4583">
        <w:rPr>
          <w:szCs w:val="24"/>
        </w:rPr>
        <w:t xml:space="preserve"> niteliklere de yer verme</w:t>
      </w:r>
      <w:r w:rsidR="00824C47">
        <w:rPr>
          <w:szCs w:val="24"/>
        </w:rPr>
        <w:t xml:space="preserve">miştir. </w:t>
      </w:r>
      <w:r w:rsidR="005C2F6E">
        <w:rPr>
          <w:szCs w:val="24"/>
        </w:rPr>
        <w:t xml:space="preserve">Öte taraftan, </w:t>
      </w:r>
      <w:r w:rsidR="00824C47">
        <w:rPr>
          <w:szCs w:val="24"/>
        </w:rPr>
        <w:t>Arap fonetik mirasında</w:t>
      </w:r>
      <w:r w:rsidR="009C6448">
        <w:rPr>
          <w:szCs w:val="24"/>
        </w:rPr>
        <w:t xml:space="preserve"> </w:t>
      </w:r>
      <w:r w:rsidR="00824C47">
        <w:rPr>
          <w:szCs w:val="24"/>
        </w:rPr>
        <w:t>genel</w:t>
      </w:r>
      <w:r w:rsidR="009C6448">
        <w:rPr>
          <w:szCs w:val="24"/>
        </w:rPr>
        <w:t xml:space="preserve"> ses niteliklerinde yer verilmeyen </w:t>
      </w:r>
      <w:bookmarkStart w:id="31" w:name="_Hlk57667868"/>
      <w:r w:rsidR="009C6448">
        <w:rPr>
          <w:szCs w:val="24"/>
        </w:rPr>
        <w:t>lîn ve med</w:t>
      </w:r>
      <w:r w:rsidR="005C2F6E">
        <w:rPr>
          <w:szCs w:val="24"/>
        </w:rPr>
        <w:t>di birer</w:t>
      </w:r>
      <w:r w:rsidR="009C6448">
        <w:rPr>
          <w:szCs w:val="24"/>
        </w:rPr>
        <w:t xml:space="preserve"> </w:t>
      </w:r>
      <w:bookmarkEnd w:id="31"/>
      <w:r w:rsidR="009C6448">
        <w:rPr>
          <w:szCs w:val="24"/>
        </w:rPr>
        <w:t>nitelik</w:t>
      </w:r>
      <w:r w:rsidR="005C2F6E">
        <w:rPr>
          <w:szCs w:val="24"/>
        </w:rPr>
        <w:t xml:space="preserve"> olarak </w:t>
      </w:r>
      <w:r w:rsidR="00EC4583" w:rsidRPr="00EC4583">
        <w:rPr>
          <w:szCs w:val="24"/>
        </w:rPr>
        <w:t>eklemiştir</w:t>
      </w:r>
      <w:r w:rsidR="00B42076">
        <w:rPr>
          <w:szCs w:val="24"/>
        </w:rPr>
        <w:t xml:space="preserve"> (İbn Düreyd, </w:t>
      </w:r>
      <w:r w:rsidR="00B42076" w:rsidRPr="003C15EE">
        <w:t xml:space="preserve">1987, </w:t>
      </w:r>
      <w:r w:rsidR="00B42076">
        <w:t xml:space="preserve">pp. </w:t>
      </w:r>
      <w:r w:rsidR="00B42076" w:rsidRPr="003C15EE">
        <w:t>1, 4</w:t>
      </w:r>
      <w:r w:rsidR="00B42076">
        <w:t>5-46</w:t>
      </w:r>
      <w:r w:rsidR="00B42076">
        <w:rPr>
          <w:szCs w:val="24"/>
        </w:rPr>
        <w:t>)</w:t>
      </w:r>
      <w:r w:rsidR="00EC4583" w:rsidRPr="00EC4583">
        <w:rPr>
          <w:szCs w:val="24"/>
        </w:rPr>
        <w:t>.</w:t>
      </w:r>
      <w:r w:rsidR="00EC4583">
        <w:rPr>
          <w:color w:val="C45911" w:themeColor="accent2" w:themeShade="BF"/>
          <w:szCs w:val="24"/>
        </w:rPr>
        <w:t xml:space="preserve"> </w:t>
      </w:r>
      <w:r w:rsidR="00783798" w:rsidRPr="0007573E">
        <w:rPr>
          <w:szCs w:val="24"/>
        </w:rPr>
        <w:t>Ses niteliklerini</w:t>
      </w:r>
      <w:r w:rsidR="00202D41">
        <w:rPr>
          <w:szCs w:val="24"/>
        </w:rPr>
        <w:t>n</w:t>
      </w:r>
      <w:r w:rsidR="00783798" w:rsidRPr="0007573E">
        <w:rPr>
          <w:szCs w:val="24"/>
        </w:rPr>
        <w:t xml:space="preserve"> </w:t>
      </w:r>
      <w:r w:rsidR="003C15EE">
        <w:rPr>
          <w:szCs w:val="24"/>
        </w:rPr>
        <w:t>ve çıkış yerlerini</w:t>
      </w:r>
      <w:r w:rsidR="00202D41">
        <w:rPr>
          <w:szCs w:val="24"/>
        </w:rPr>
        <w:t>n</w:t>
      </w:r>
      <w:r w:rsidR="003C15EE">
        <w:rPr>
          <w:szCs w:val="24"/>
        </w:rPr>
        <w:t xml:space="preserve"> </w:t>
      </w:r>
      <w:r w:rsidR="00783798" w:rsidRPr="0007573E">
        <w:rPr>
          <w:szCs w:val="24"/>
        </w:rPr>
        <w:t>özetle</w:t>
      </w:r>
      <w:r w:rsidR="00202D41">
        <w:rPr>
          <w:szCs w:val="24"/>
        </w:rPr>
        <w:t>n</w:t>
      </w:r>
      <w:r w:rsidR="00783798" w:rsidRPr="0007573E">
        <w:rPr>
          <w:szCs w:val="24"/>
        </w:rPr>
        <w:t>erek anlat</w:t>
      </w:r>
      <w:r w:rsidR="00202D41">
        <w:rPr>
          <w:szCs w:val="24"/>
        </w:rPr>
        <w:t>ıld</w:t>
      </w:r>
      <w:r w:rsidR="00783798" w:rsidRPr="0007573E">
        <w:rPr>
          <w:szCs w:val="24"/>
        </w:rPr>
        <w:t>ığı paragraflarda</w:t>
      </w:r>
      <w:r w:rsidR="00EE0701">
        <w:rPr>
          <w:szCs w:val="24"/>
        </w:rPr>
        <w:t>, bahsedilen özelliklerin</w:t>
      </w:r>
      <w:r w:rsidR="00202D41">
        <w:rPr>
          <w:szCs w:val="24"/>
        </w:rPr>
        <w:t>,</w:t>
      </w:r>
      <w:r w:rsidR="00783798" w:rsidRPr="0007573E">
        <w:rPr>
          <w:szCs w:val="24"/>
        </w:rPr>
        <w:t xml:space="preserve"> </w:t>
      </w:r>
      <w:r w:rsidR="00480DA2" w:rsidRPr="0007573E">
        <w:rPr>
          <w:szCs w:val="24"/>
        </w:rPr>
        <w:t>seslerin bir arada bulunma</w:t>
      </w:r>
      <w:r w:rsidR="003C15EE">
        <w:rPr>
          <w:szCs w:val="24"/>
        </w:rPr>
        <w:t>sı</w:t>
      </w:r>
      <w:r w:rsidR="00EE0701">
        <w:rPr>
          <w:szCs w:val="24"/>
        </w:rPr>
        <w:t>na</w:t>
      </w:r>
      <w:r w:rsidR="003C15EE">
        <w:rPr>
          <w:szCs w:val="24"/>
        </w:rPr>
        <w:t xml:space="preserve"> etki</w:t>
      </w:r>
      <w:r w:rsidR="00EE0701">
        <w:rPr>
          <w:szCs w:val="24"/>
        </w:rPr>
        <w:t>si mutlaka</w:t>
      </w:r>
      <w:r w:rsidR="00202D41">
        <w:rPr>
          <w:szCs w:val="24"/>
        </w:rPr>
        <w:t xml:space="preserve"> tartışılır</w:t>
      </w:r>
      <w:r w:rsidR="00480DA2" w:rsidRPr="0007573E">
        <w:rPr>
          <w:szCs w:val="24"/>
        </w:rPr>
        <w:t xml:space="preserve">. </w:t>
      </w:r>
      <w:r w:rsidR="008F3708">
        <w:rPr>
          <w:szCs w:val="24"/>
        </w:rPr>
        <w:t>Konuya ilişkin esaslar zaman zaman bazı örneklerle test edilir.</w:t>
      </w:r>
    </w:p>
    <w:p w14:paraId="32826115" w14:textId="758DA4C1" w:rsidR="00D45DE8" w:rsidRPr="00F4320E" w:rsidRDefault="00D45DE8" w:rsidP="0084504F">
      <w:pPr>
        <w:pStyle w:val="ResimYazs"/>
        <w:keepNext/>
        <w:spacing w:before="240"/>
        <w:jc w:val="center"/>
        <w:rPr>
          <w:sz w:val="22"/>
          <w:szCs w:val="22"/>
        </w:rPr>
      </w:pPr>
      <w:r w:rsidRPr="00F4320E">
        <w:rPr>
          <w:sz w:val="22"/>
          <w:szCs w:val="22"/>
        </w:rPr>
        <w:t xml:space="preserve">Şekil </w:t>
      </w:r>
      <w:r w:rsidRPr="00F4320E">
        <w:rPr>
          <w:sz w:val="22"/>
          <w:szCs w:val="22"/>
        </w:rPr>
        <w:fldChar w:fldCharType="begin"/>
      </w:r>
      <w:r w:rsidRPr="00F4320E">
        <w:rPr>
          <w:sz w:val="22"/>
          <w:szCs w:val="22"/>
        </w:rPr>
        <w:instrText xml:space="preserve"> SEQ Şekil \* ARABIC </w:instrText>
      </w:r>
      <w:r w:rsidRPr="00F4320E">
        <w:rPr>
          <w:sz w:val="22"/>
          <w:szCs w:val="22"/>
        </w:rPr>
        <w:fldChar w:fldCharType="separate"/>
      </w:r>
      <w:r w:rsidR="0084504F" w:rsidRPr="00F4320E">
        <w:rPr>
          <w:noProof/>
          <w:sz w:val="22"/>
          <w:szCs w:val="22"/>
        </w:rPr>
        <w:t>2</w:t>
      </w:r>
      <w:r w:rsidRPr="00F4320E">
        <w:rPr>
          <w:sz w:val="22"/>
          <w:szCs w:val="22"/>
        </w:rPr>
        <w:fldChar w:fldCharType="end"/>
      </w:r>
      <w:r w:rsidRPr="00F4320E">
        <w:rPr>
          <w:sz w:val="22"/>
          <w:szCs w:val="22"/>
        </w:rPr>
        <w:t>: Cemheretu'l-luğa'da ikinci kademe ses tasnifi</w:t>
      </w:r>
    </w:p>
    <w:p w14:paraId="38FD02FA" w14:textId="7D269366" w:rsidR="000710BF" w:rsidRDefault="003A6D63" w:rsidP="00F4128C">
      <w:pPr>
        <w:ind w:left="284" w:right="708"/>
        <w:rPr>
          <w:szCs w:val="24"/>
        </w:rPr>
      </w:pPr>
      <w:r>
        <w:rPr>
          <w:noProof/>
          <w:szCs w:val="24"/>
        </w:rPr>
        <w:drawing>
          <wp:inline distT="0" distB="0" distL="0" distR="0" wp14:anchorId="71C8562D" wp14:editId="101CB43D">
            <wp:extent cx="4732655" cy="2090098"/>
            <wp:effectExtent l="57150" t="57150" r="86995" b="10096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83710" cy="2112645"/>
                    </a:xfrm>
                    <a:prstGeom prst="rect">
                      <a:avLst/>
                    </a:prstGeom>
                    <a:noFill/>
                    <a:ln>
                      <a:solidFill>
                        <a:schemeClr val="tx1"/>
                      </a:solidFill>
                      <a:prstDash val="sysDot"/>
                    </a:ln>
                    <a:effectLst>
                      <a:outerShdw blurRad="50800" dist="38100" dir="2700000" algn="tl" rotWithShape="0">
                        <a:prstClr val="black">
                          <a:alpha val="40000"/>
                        </a:prstClr>
                      </a:outerShdw>
                    </a:effectLst>
                  </pic:spPr>
                </pic:pic>
              </a:graphicData>
            </a:graphic>
          </wp:inline>
        </w:drawing>
      </w:r>
    </w:p>
    <w:p w14:paraId="2375266A" w14:textId="4F84E88C" w:rsidR="00783798" w:rsidRDefault="001941E6" w:rsidP="00B1044E">
      <w:pPr>
        <w:ind w:firstLine="426"/>
        <w:rPr>
          <w:szCs w:val="24"/>
        </w:rPr>
      </w:pPr>
      <w:r w:rsidRPr="001941E6">
        <w:rPr>
          <w:szCs w:val="24"/>
        </w:rPr>
        <w:t xml:space="preserve">İbn Düreyd, </w:t>
      </w:r>
      <w:r w:rsidR="000200DE">
        <w:rPr>
          <w:szCs w:val="24"/>
        </w:rPr>
        <w:t>seslerin çıkış yerleri ve keyfiyeti konusundan sonra tekrar kelime yapı</w:t>
      </w:r>
      <w:r w:rsidR="004961F0">
        <w:rPr>
          <w:szCs w:val="24"/>
        </w:rPr>
        <w:t>l</w:t>
      </w:r>
      <w:r w:rsidR="000200DE">
        <w:rPr>
          <w:szCs w:val="24"/>
        </w:rPr>
        <w:t>arında sık karşılaşılan başka bir ses grubundan</w:t>
      </w:r>
      <w:r w:rsidR="000200DE" w:rsidRPr="000200DE">
        <w:rPr>
          <w:szCs w:val="24"/>
        </w:rPr>
        <w:t xml:space="preserve"> bahis açar</w:t>
      </w:r>
      <w:r w:rsidR="000200DE">
        <w:rPr>
          <w:szCs w:val="24"/>
        </w:rPr>
        <w:t xml:space="preserve">. Bu bahis </w:t>
      </w:r>
      <w:r w:rsidR="00480DA2" w:rsidRPr="0007573E">
        <w:rPr>
          <w:szCs w:val="24"/>
        </w:rPr>
        <w:t>Arap dili morfoloji</w:t>
      </w:r>
      <w:r>
        <w:rPr>
          <w:szCs w:val="24"/>
        </w:rPr>
        <w:t>si</w:t>
      </w:r>
      <w:r w:rsidR="00480DA2" w:rsidRPr="0007573E">
        <w:rPr>
          <w:szCs w:val="24"/>
        </w:rPr>
        <w:t>nin önemli kavramlarından biri</w:t>
      </w:r>
      <w:r w:rsidR="0007573E" w:rsidRPr="0007573E">
        <w:rPr>
          <w:szCs w:val="24"/>
        </w:rPr>
        <w:t>,</w:t>
      </w:r>
      <w:r w:rsidR="00480DA2" w:rsidRPr="0007573E">
        <w:rPr>
          <w:szCs w:val="24"/>
        </w:rPr>
        <w:t xml:space="preserve"> </w:t>
      </w:r>
      <w:r w:rsidR="0007573E" w:rsidRPr="0007573E">
        <w:rPr>
          <w:szCs w:val="24"/>
        </w:rPr>
        <w:t>aynı zamanda</w:t>
      </w:r>
      <w:r w:rsidR="00480DA2" w:rsidRPr="0007573E">
        <w:rPr>
          <w:szCs w:val="24"/>
        </w:rPr>
        <w:t xml:space="preserve"> sesl</w:t>
      </w:r>
      <w:r w:rsidR="0007573E" w:rsidRPr="0007573E">
        <w:rPr>
          <w:szCs w:val="24"/>
        </w:rPr>
        <w:t>erin başka bir tasnifi olan zait/ek harfler</w:t>
      </w:r>
      <w:r w:rsidR="000200DE">
        <w:rPr>
          <w:szCs w:val="24"/>
        </w:rPr>
        <w:t xml:space="preserve"> konusudur</w:t>
      </w:r>
      <w:r w:rsidR="0007573E" w:rsidRPr="0007573E">
        <w:rPr>
          <w:szCs w:val="24"/>
        </w:rPr>
        <w:t>.</w:t>
      </w:r>
      <w:r>
        <w:rPr>
          <w:szCs w:val="24"/>
        </w:rPr>
        <w:t xml:space="preserve"> </w:t>
      </w:r>
      <w:r w:rsidR="006C76F8">
        <w:rPr>
          <w:szCs w:val="24"/>
        </w:rPr>
        <w:t>Konuya sözlük kullanıcısı için ger</w:t>
      </w:r>
      <w:r w:rsidR="00530048">
        <w:rPr>
          <w:szCs w:val="24"/>
        </w:rPr>
        <w:t>e</w:t>
      </w:r>
      <w:r w:rsidR="006C76F8">
        <w:rPr>
          <w:szCs w:val="24"/>
        </w:rPr>
        <w:t>kli olduğunu ifade ed</w:t>
      </w:r>
      <w:r w:rsidR="00530048">
        <w:rPr>
          <w:szCs w:val="24"/>
        </w:rPr>
        <w:t>e</w:t>
      </w:r>
      <w:r w:rsidR="006C76F8">
        <w:rPr>
          <w:szCs w:val="24"/>
        </w:rPr>
        <w:t>rek başlar.</w:t>
      </w:r>
      <w:r w:rsidR="00530048">
        <w:rPr>
          <w:szCs w:val="24"/>
        </w:rPr>
        <w:t xml:space="preserve"> Zait harfleri bulma yöntemlerini de anlattıktan sonra kelime yapıları (emsile) bahsini açar. </w:t>
      </w:r>
      <w:r w:rsidR="00EB0988">
        <w:rPr>
          <w:szCs w:val="24"/>
        </w:rPr>
        <w:t xml:space="preserve">Emsile adı verilen kelime kalıpları, kelime köklerinin bulunması ve kelimeleri anlamlandırma </w:t>
      </w:r>
      <w:r w:rsidR="003D3382">
        <w:rPr>
          <w:szCs w:val="24"/>
        </w:rPr>
        <w:t>konusunda önemli bir araçtır.</w:t>
      </w:r>
      <w:r w:rsidR="006C76F8">
        <w:rPr>
          <w:szCs w:val="24"/>
        </w:rPr>
        <w:t xml:space="preserve"> </w:t>
      </w:r>
      <w:r w:rsidRPr="006C76F8">
        <w:rPr>
          <w:color w:val="C45911" w:themeColor="accent2" w:themeShade="BF"/>
          <w:szCs w:val="24"/>
        </w:rPr>
        <w:t>Söz konusu bah</w:t>
      </w:r>
      <w:r w:rsidR="005621B1" w:rsidRPr="006C76F8">
        <w:rPr>
          <w:color w:val="C45911" w:themeColor="accent2" w:themeShade="BF"/>
          <w:szCs w:val="24"/>
        </w:rPr>
        <w:t>s</w:t>
      </w:r>
      <w:r w:rsidR="006C76F8" w:rsidRPr="006C76F8">
        <w:rPr>
          <w:color w:val="C45911" w:themeColor="accent2" w:themeShade="BF"/>
          <w:szCs w:val="24"/>
        </w:rPr>
        <w:t>in</w:t>
      </w:r>
      <w:r w:rsidR="005621B1" w:rsidRPr="006C76F8">
        <w:rPr>
          <w:color w:val="C45911" w:themeColor="accent2" w:themeShade="BF"/>
          <w:szCs w:val="24"/>
        </w:rPr>
        <w:t>,</w:t>
      </w:r>
      <w:r w:rsidRPr="006C76F8">
        <w:rPr>
          <w:color w:val="C45911" w:themeColor="accent2" w:themeShade="BF"/>
          <w:szCs w:val="24"/>
        </w:rPr>
        <w:t xml:space="preserve"> </w:t>
      </w:r>
      <w:r w:rsidR="005621B1" w:rsidRPr="006C76F8">
        <w:rPr>
          <w:color w:val="C45911" w:themeColor="accent2" w:themeShade="BF"/>
          <w:szCs w:val="24"/>
        </w:rPr>
        <w:t xml:space="preserve">ses üretim keyfiyetleri ve ses üretim yerleriyle </w:t>
      </w:r>
      <w:r w:rsidR="006C76F8" w:rsidRPr="006C76F8">
        <w:rPr>
          <w:color w:val="C45911" w:themeColor="accent2" w:themeShade="BF"/>
          <w:szCs w:val="24"/>
        </w:rPr>
        <w:t>birlikte ele alınması alışılmış bir durum değildir</w:t>
      </w:r>
      <w:r>
        <w:rPr>
          <w:szCs w:val="24"/>
        </w:rPr>
        <w:t>.</w:t>
      </w:r>
    </w:p>
    <w:p w14:paraId="096D758D" w14:textId="0FEE3EA3" w:rsidR="0084504F" w:rsidRPr="00F4320E" w:rsidRDefault="0084504F" w:rsidP="0084504F">
      <w:pPr>
        <w:pStyle w:val="ResimYazs"/>
        <w:keepNext/>
        <w:spacing w:before="240"/>
        <w:jc w:val="center"/>
        <w:rPr>
          <w:sz w:val="22"/>
          <w:szCs w:val="22"/>
        </w:rPr>
      </w:pPr>
      <w:r w:rsidRPr="00F4320E">
        <w:rPr>
          <w:sz w:val="22"/>
          <w:szCs w:val="22"/>
        </w:rPr>
        <w:t xml:space="preserve">Şekil </w:t>
      </w:r>
      <w:r w:rsidRPr="00F4320E">
        <w:rPr>
          <w:sz w:val="22"/>
          <w:szCs w:val="22"/>
        </w:rPr>
        <w:fldChar w:fldCharType="begin"/>
      </w:r>
      <w:r w:rsidRPr="00F4320E">
        <w:rPr>
          <w:sz w:val="22"/>
          <w:szCs w:val="22"/>
        </w:rPr>
        <w:instrText xml:space="preserve"> SEQ Şekil \* ARABIC </w:instrText>
      </w:r>
      <w:r w:rsidRPr="00F4320E">
        <w:rPr>
          <w:sz w:val="22"/>
          <w:szCs w:val="22"/>
        </w:rPr>
        <w:fldChar w:fldCharType="separate"/>
      </w:r>
      <w:r w:rsidRPr="00F4320E">
        <w:rPr>
          <w:noProof/>
          <w:sz w:val="22"/>
          <w:szCs w:val="22"/>
        </w:rPr>
        <w:t>3</w:t>
      </w:r>
      <w:r w:rsidRPr="00F4320E">
        <w:rPr>
          <w:sz w:val="22"/>
          <w:szCs w:val="22"/>
        </w:rPr>
        <w:fldChar w:fldCharType="end"/>
      </w:r>
      <w:r w:rsidRPr="00F4320E">
        <w:rPr>
          <w:sz w:val="22"/>
          <w:szCs w:val="22"/>
        </w:rPr>
        <w:t>: Cemheretu'l-luğa'da üçüncü kademe ses tasnifi</w:t>
      </w:r>
    </w:p>
    <w:p w14:paraId="38DA2B3C" w14:textId="530C4AD0" w:rsidR="004961F0" w:rsidRDefault="002258D4" w:rsidP="00F4128C">
      <w:pPr>
        <w:ind w:left="851" w:right="567"/>
        <w:rPr>
          <w:szCs w:val="24"/>
        </w:rPr>
      </w:pPr>
      <w:r>
        <w:rPr>
          <w:noProof/>
          <w:szCs w:val="24"/>
        </w:rPr>
        <w:drawing>
          <wp:inline distT="0" distB="0" distL="0" distR="0" wp14:anchorId="05A85628" wp14:editId="2F7B9B00">
            <wp:extent cx="3562870" cy="1971279"/>
            <wp:effectExtent l="57150" t="57150" r="95250" b="8636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9583" cy="1980526"/>
                    </a:xfrm>
                    <a:prstGeom prst="rect">
                      <a:avLst/>
                    </a:prstGeom>
                    <a:noFill/>
                    <a:ln>
                      <a:solidFill>
                        <a:schemeClr val="tx1"/>
                      </a:solidFill>
                      <a:prstDash val="sysDot"/>
                    </a:ln>
                    <a:effectLst>
                      <a:outerShdw blurRad="50800" dist="38100" dir="2700000" algn="tl" rotWithShape="0">
                        <a:prstClr val="black">
                          <a:alpha val="40000"/>
                        </a:prstClr>
                      </a:outerShdw>
                    </a:effectLst>
                  </pic:spPr>
                </pic:pic>
              </a:graphicData>
            </a:graphic>
          </wp:inline>
        </w:drawing>
      </w:r>
    </w:p>
    <w:p w14:paraId="7A8586C8" w14:textId="6EBD8C14" w:rsidR="009662D0" w:rsidRPr="00783798" w:rsidRDefault="002D53FE" w:rsidP="00B1044E">
      <w:pPr>
        <w:ind w:firstLine="680"/>
      </w:pPr>
      <w:r>
        <w:rPr>
          <w:szCs w:val="24"/>
        </w:rPr>
        <w:t xml:space="preserve">Ses tasniflerinin arasına serpiştirilmiş önemli fonetik görüşlere de rastlanmıştır. Bunların başında hemze ve elif seslerine ilişkin ifadeler </w:t>
      </w:r>
      <w:r w:rsidR="007C5502">
        <w:rPr>
          <w:szCs w:val="24"/>
        </w:rPr>
        <w:t xml:space="preserve">gelir. </w:t>
      </w:r>
      <w:r w:rsidR="008F6F0B" w:rsidRPr="00783798">
        <w:rPr>
          <w:i/>
          <w:iCs/>
          <w:szCs w:val="24"/>
        </w:rPr>
        <w:t>Cemheretu’l-luğa</w:t>
      </w:r>
      <w:r w:rsidR="008F6F0B" w:rsidRPr="00783798">
        <w:rPr>
          <w:szCs w:val="24"/>
        </w:rPr>
        <w:t>’da</w:t>
      </w:r>
      <w:r w:rsidR="0007573E">
        <w:rPr>
          <w:szCs w:val="24"/>
        </w:rPr>
        <w:t>,</w:t>
      </w:r>
      <w:r w:rsidR="006C73E1" w:rsidRPr="00783798">
        <w:rPr>
          <w:szCs w:val="24"/>
        </w:rPr>
        <w:t xml:space="preserve"> önceki </w:t>
      </w:r>
      <w:r w:rsidR="006C73E1" w:rsidRPr="00783798">
        <w:rPr>
          <w:szCs w:val="24"/>
        </w:rPr>
        <w:lastRenderedPageBreak/>
        <w:t>fonetik kaynaklarından farklı olarak</w:t>
      </w:r>
      <w:r w:rsidR="0007573E">
        <w:rPr>
          <w:szCs w:val="24"/>
        </w:rPr>
        <w:t>,</w:t>
      </w:r>
      <w:r w:rsidR="006C73E1" w:rsidRPr="00783798">
        <w:rPr>
          <w:szCs w:val="24"/>
        </w:rPr>
        <w:t xml:space="preserve"> </w:t>
      </w:r>
      <w:r w:rsidR="008F6F0B" w:rsidRPr="00783798">
        <w:rPr>
          <w:szCs w:val="24"/>
        </w:rPr>
        <w:t xml:space="preserve">elif ve hemze sesine ilişkin net ifadeler kullanılmıştır. </w:t>
      </w:r>
      <w:r w:rsidR="009A3D64" w:rsidRPr="00783798">
        <w:rPr>
          <w:szCs w:val="24"/>
        </w:rPr>
        <w:t>Yazar, e</w:t>
      </w:r>
      <w:r w:rsidR="008F6F0B" w:rsidRPr="00783798">
        <w:rPr>
          <w:szCs w:val="24"/>
        </w:rPr>
        <w:t>lif sesin</w:t>
      </w:r>
      <w:r w:rsidR="009A3D64" w:rsidRPr="00783798">
        <w:rPr>
          <w:szCs w:val="24"/>
        </w:rPr>
        <w:t>i</w:t>
      </w:r>
      <w:r w:rsidR="008F6F0B" w:rsidRPr="00783798">
        <w:rPr>
          <w:szCs w:val="24"/>
        </w:rPr>
        <w:t xml:space="preserve"> 28 har</w:t>
      </w:r>
      <w:r w:rsidR="009A3D64" w:rsidRPr="00783798">
        <w:rPr>
          <w:szCs w:val="24"/>
        </w:rPr>
        <w:t>f</w:t>
      </w:r>
      <w:r w:rsidR="008F6F0B" w:rsidRPr="00783798">
        <w:rPr>
          <w:szCs w:val="24"/>
        </w:rPr>
        <w:t xml:space="preserve">ten </w:t>
      </w:r>
      <w:r w:rsidR="006C73E1" w:rsidRPr="00783798">
        <w:rPr>
          <w:szCs w:val="24"/>
        </w:rPr>
        <w:t>ayrı tut</w:t>
      </w:r>
      <w:r w:rsidR="009A3D64" w:rsidRPr="00783798">
        <w:rPr>
          <w:szCs w:val="24"/>
        </w:rPr>
        <w:t xml:space="preserve">arak onun ünlü bir ses oluşuna dikkat çekmiştir. </w:t>
      </w:r>
      <w:r w:rsidR="00783798" w:rsidRPr="00783798">
        <w:rPr>
          <w:szCs w:val="24"/>
        </w:rPr>
        <w:t>Hemze</w:t>
      </w:r>
      <w:r w:rsidR="006C73E1" w:rsidRPr="00783798">
        <w:rPr>
          <w:szCs w:val="24"/>
        </w:rPr>
        <w:t xml:space="preserve"> sesi için </w:t>
      </w:r>
      <w:r w:rsidR="009A3D64" w:rsidRPr="00783798">
        <w:rPr>
          <w:szCs w:val="24"/>
        </w:rPr>
        <w:t xml:space="preserve">ise </w:t>
      </w:r>
      <w:r w:rsidR="006C73E1" w:rsidRPr="00783798">
        <w:rPr>
          <w:szCs w:val="24"/>
        </w:rPr>
        <w:t xml:space="preserve">bütün dillerde olmasına rağmen </w:t>
      </w:r>
      <w:r w:rsidR="008F6F0B" w:rsidRPr="00783798">
        <w:rPr>
          <w:szCs w:val="24"/>
        </w:rPr>
        <w:t>alfabe</w:t>
      </w:r>
      <w:r w:rsidR="00783798" w:rsidRPr="00783798">
        <w:rPr>
          <w:szCs w:val="24"/>
        </w:rPr>
        <w:t>ler</w:t>
      </w:r>
      <w:r w:rsidR="008F6F0B" w:rsidRPr="00783798">
        <w:rPr>
          <w:szCs w:val="24"/>
        </w:rPr>
        <w:t>inde</w:t>
      </w:r>
      <w:r w:rsidR="009A3D64" w:rsidRPr="00783798">
        <w:rPr>
          <w:szCs w:val="24"/>
        </w:rPr>
        <w:t xml:space="preserve"> simgeyle temsil e</w:t>
      </w:r>
      <w:r w:rsidR="00783798" w:rsidRPr="00783798">
        <w:rPr>
          <w:szCs w:val="24"/>
        </w:rPr>
        <w:t>tmediklerini</w:t>
      </w:r>
      <w:r w:rsidR="0007573E">
        <w:rPr>
          <w:szCs w:val="24"/>
        </w:rPr>
        <w:t>,</w:t>
      </w:r>
      <w:r w:rsidR="00783798" w:rsidRPr="00783798">
        <w:rPr>
          <w:szCs w:val="24"/>
        </w:rPr>
        <w:t xml:space="preserve"> buna karşın </w:t>
      </w:r>
      <w:r w:rsidR="00A04BA1" w:rsidRPr="00783798">
        <w:rPr>
          <w:szCs w:val="24"/>
        </w:rPr>
        <w:t>Arapçanın</w:t>
      </w:r>
      <w:r w:rsidR="00783798" w:rsidRPr="00783798">
        <w:rPr>
          <w:szCs w:val="24"/>
        </w:rPr>
        <w:t xml:space="preserve"> hemzeye bir simge tahsis ettiği bilgisinin altını çizer.</w:t>
      </w:r>
    </w:p>
    <w:p w14:paraId="686F10E9" w14:textId="57EAEC27" w:rsidR="001E6022" w:rsidRPr="003473DB" w:rsidRDefault="00614BD5" w:rsidP="00B1044E">
      <w:pPr>
        <w:pStyle w:val="Balk2"/>
        <w:numPr>
          <w:ilvl w:val="0"/>
          <w:numId w:val="1"/>
        </w:numPr>
        <w:rPr>
          <w:rFonts w:ascii="Times New Roman" w:hAnsi="Times New Roman" w:cs="Times New Roman"/>
        </w:rPr>
      </w:pPr>
      <w:r>
        <w:rPr>
          <w:rFonts w:ascii="Times New Roman" w:hAnsi="Times New Roman" w:cs="Times New Roman"/>
        </w:rPr>
        <w:t xml:space="preserve">Tartışma ve </w:t>
      </w:r>
      <w:r w:rsidR="002F1AC2">
        <w:rPr>
          <w:rFonts w:ascii="Times New Roman" w:hAnsi="Times New Roman" w:cs="Times New Roman"/>
        </w:rPr>
        <w:t>d</w:t>
      </w:r>
      <w:r>
        <w:rPr>
          <w:rFonts w:ascii="Times New Roman" w:hAnsi="Times New Roman" w:cs="Times New Roman"/>
        </w:rPr>
        <w:t>eğerlendirme</w:t>
      </w:r>
    </w:p>
    <w:p w14:paraId="70A31CF2" w14:textId="05C5D7D2" w:rsidR="009120FA" w:rsidRPr="0076555C" w:rsidRDefault="00C66266" w:rsidP="00B1044E">
      <w:pPr>
        <w:ind w:firstLine="426"/>
        <w:rPr>
          <w:szCs w:val="24"/>
        </w:rPr>
      </w:pPr>
      <w:bookmarkStart w:id="32" w:name="_Hlk56494251"/>
      <w:bookmarkStart w:id="33" w:name="_Hlk56494314"/>
      <w:bookmarkStart w:id="34" w:name="_Hlk56494672"/>
      <w:r>
        <w:rPr>
          <w:szCs w:val="24"/>
        </w:rPr>
        <w:t xml:space="preserve">Yukarıdaki bulguları tartışmaya geçmeden önce </w:t>
      </w:r>
      <w:r w:rsidRPr="00C66266">
        <w:rPr>
          <w:szCs w:val="24"/>
        </w:rPr>
        <w:t xml:space="preserve">yazarın sunduğu gerekçeyi </w:t>
      </w:r>
      <w:r w:rsidR="00BE276D">
        <w:rPr>
          <w:szCs w:val="24"/>
        </w:rPr>
        <w:t xml:space="preserve">incelemek </w:t>
      </w:r>
      <w:r w:rsidRPr="00C66266">
        <w:rPr>
          <w:szCs w:val="24"/>
        </w:rPr>
        <w:t>uygun olacaktır. İbn Düreyd’e göre “kullanılan ve kullanılmayan Arapça kelime yapılarını kuşatmanın yolu</w:t>
      </w:r>
      <w:r w:rsidR="00944D22">
        <w:rPr>
          <w:szCs w:val="24"/>
        </w:rPr>
        <w:t>,</w:t>
      </w:r>
      <w:r w:rsidRPr="00C66266">
        <w:rPr>
          <w:szCs w:val="24"/>
        </w:rPr>
        <w:t xml:space="preserve"> Arap seslerini bilmekten geçer, çünkü bu sayede birbirine yakın veya uzak sesleri, aynı şekilde birbiriyle bir ara</w:t>
      </w:r>
      <w:r w:rsidR="003D3382">
        <w:rPr>
          <w:szCs w:val="24"/>
        </w:rPr>
        <w:t>da</w:t>
      </w:r>
      <w:r w:rsidRPr="00C66266">
        <w:rPr>
          <w:szCs w:val="24"/>
        </w:rPr>
        <w:t xml:space="preserve"> </w:t>
      </w:r>
      <w:r w:rsidR="003D3382">
        <w:rPr>
          <w:szCs w:val="24"/>
        </w:rPr>
        <w:t>bulunabilen</w:t>
      </w:r>
      <w:r w:rsidRPr="00C66266">
        <w:rPr>
          <w:szCs w:val="24"/>
        </w:rPr>
        <w:t xml:space="preserve"> veya </w:t>
      </w:r>
      <w:r w:rsidR="003D3382">
        <w:rPr>
          <w:szCs w:val="24"/>
        </w:rPr>
        <w:t>bulunamayan</w:t>
      </w:r>
      <w:r w:rsidRPr="00C66266">
        <w:rPr>
          <w:szCs w:val="24"/>
        </w:rPr>
        <w:t xml:space="preserve"> sesleri ve bunların nedenlerini kavramak mümkündür”</w:t>
      </w:r>
      <w:r w:rsidR="003341A1">
        <w:rPr>
          <w:szCs w:val="24"/>
        </w:rPr>
        <w:t xml:space="preserve"> </w:t>
      </w:r>
      <w:bookmarkStart w:id="35" w:name="_Hlk58501984"/>
      <w:r w:rsidR="003341A1">
        <w:rPr>
          <w:szCs w:val="24"/>
        </w:rPr>
        <w:t xml:space="preserve">(İbn Düreyd, </w:t>
      </w:r>
      <w:r w:rsidR="003341A1">
        <w:t>1987, p. 1, 40</w:t>
      </w:r>
      <w:r w:rsidR="003341A1">
        <w:rPr>
          <w:szCs w:val="24"/>
        </w:rPr>
        <w:t>)</w:t>
      </w:r>
      <w:bookmarkEnd w:id="35"/>
      <w:r w:rsidRPr="00C66266">
        <w:rPr>
          <w:szCs w:val="24"/>
        </w:rPr>
        <w:t>. Bu sözlerle İbn Düreyd sözlüğün girişine koyduğu sesbilgisi konularını belirli bir amaca yönelik kullanacağının işaretini vermiş olmaktadır.</w:t>
      </w:r>
      <w:bookmarkEnd w:id="32"/>
      <w:bookmarkEnd w:id="33"/>
      <w:bookmarkEnd w:id="34"/>
      <w:r w:rsidR="003F44FF">
        <w:rPr>
          <w:szCs w:val="24"/>
        </w:rPr>
        <w:t xml:space="preserve"> Bu amacı “muhtemel sözlük maddelerini oluşturma</w:t>
      </w:r>
      <w:r w:rsidR="00623425">
        <w:rPr>
          <w:szCs w:val="24"/>
        </w:rPr>
        <w:t>k</w:t>
      </w:r>
      <w:r w:rsidR="003F44FF">
        <w:rPr>
          <w:szCs w:val="24"/>
        </w:rPr>
        <w:t xml:space="preserve"> ve </w:t>
      </w:r>
      <w:r w:rsidR="00BE276D">
        <w:rPr>
          <w:szCs w:val="24"/>
        </w:rPr>
        <w:t xml:space="preserve">bunların </w:t>
      </w:r>
      <w:r w:rsidR="00281276">
        <w:rPr>
          <w:szCs w:val="24"/>
        </w:rPr>
        <w:t>mümkünlüğünü</w:t>
      </w:r>
      <w:r w:rsidR="00DE062F">
        <w:rPr>
          <w:szCs w:val="24"/>
        </w:rPr>
        <w:t xml:space="preserve"> </w:t>
      </w:r>
      <w:r w:rsidR="003F44FF">
        <w:rPr>
          <w:szCs w:val="24"/>
        </w:rPr>
        <w:t>test etme</w:t>
      </w:r>
      <w:r w:rsidR="00623425">
        <w:rPr>
          <w:szCs w:val="24"/>
        </w:rPr>
        <w:t>k</w:t>
      </w:r>
      <w:r w:rsidR="003F44FF">
        <w:rPr>
          <w:szCs w:val="24"/>
        </w:rPr>
        <w:t>”</w:t>
      </w:r>
      <w:r w:rsidR="00DE062F">
        <w:rPr>
          <w:szCs w:val="24"/>
        </w:rPr>
        <w:t xml:space="preserve"> olarak formüle edebiliriz.</w:t>
      </w:r>
      <w:r>
        <w:rPr>
          <w:szCs w:val="24"/>
        </w:rPr>
        <w:t xml:space="preserve"> </w:t>
      </w:r>
      <w:r w:rsidR="007B38B7">
        <w:rPr>
          <w:szCs w:val="24"/>
        </w:rPr>
        <w:t xml:space="preserve">Sözlük maddeleri </w:t>
      </w:r>
      <w:r w:rsidR="000943D9">
        <w:rPr>
          <w:szCs w:val="24"/>
        </w:rPr>
        <w:t xml:space="preserve">kelimelerin </w:t>
      </w:r>
      <w:r w:rsidR="007B38B7">
        <w:rPr>
          <w:szCs w:val="24"/>
        </w:rPr>
        <w:t>kök seslerin</w:t>
      </w:r>
      <w:r w:rsidR="000943D9">
        <w:rPr>
          <w:szCs w:val="24"/>
        </w:rPr>
        <w:t>e göre belirlendiğine göre, iki</w:t>
      </w:r>
      <w:r w:rsidR="007D08CA">
        <w:rPr>
          <w:szCs w:val="24"/>
        </w:rPr>
        <w:t xml:space="preserve"> ila dört</w:t>
      </w:r>
      <w:r w:rsidR="000943D9">
        <w:rPr>
          <w:szCs w:val="24"/>
        </w:rPr>
        <w:t xml:space="preserve"> </w:t>
      </w:r>
      <w:r w:rsidR="007D08CA">
        <w:rPr>
          <w:szCs w:val="24"/>
        </w:rPr>
        <w:t>sesten oluşacak muhtemel kelimeleri</w:t>
      </w:r>
      <w:r w:rsidR="00623425">
        <w:rPr>
          <w:szCs w:val="24"/>
        </w:rPr>
        <w:t>,</w:t>
      </w:r>
      <w:r w:rsidR="007D08CA">
        <w:rPr>
          <w:szCs w:val="24"/>
        </w:rPr>
        <w:t xml:space="preserve"> uyum esaslarını da dikkate alarak</w:t>
      </w:r>
      <w:r w:rsidR="00623425">
        <w:rPr>
          <w:szCs w:val="24"/>
        </w:rPr>
        <w:t>,</w:t>
      </w:r>
      <w:r w:rsidR="007D08CA">
        <w:rPr>
          <w:szCs w:val="24"/>
        </w:rPr>
        <w:t xml:space="preserve"> belirlemek gerekecektir. </w:t>
      </w:r>
      <w:r w:rsidR="00DE062F">
        <w:rPr>
          <w:szCs w:val="24"/>
        </w:rPr>
        <w:t xml:space="preserve">Böylece </w:t>
      </w:r>
      <w:r w:rsidR="00281276">
        <w:rPr>
          <w:szCs w:val="24"/>
        </w:rPr>
        <w:t>sınırlı</w:t>
      </w:r>
      <w:r w:rsidR="00DE062F">
        <w:rPr>
          <w:szCs w:val="24"/>
        </w:rPr>
        <w:t xml:space="preserve"> sayıdaki </w:t>
      </w:r>
      <w:r w:rsidR="000943D9">
        <w:rPr>
          <w:szCs w:val="24"/>
        </w:rPr>
        <w:t>seslerin oluşturacağı kombinasyonlar</w:t>
      </w:r>
      <w:r w:rsidR="00DE062F">
        <w:rPr>
          <w:szCs w:val="24"/>
        </w:rPr>
        <w:t xml:space="preserve"> hem belirlenebilecek hem de </w:t>
      </w:r>
      <w:r w:rsidR="00031D3B">
        <w:rPr>
          <w:szCs w:val="24"/>
        </w:rPr>
        <w:t>bunların mümkün olup olmadığı ses uyum esaslarına göre test edilecektir. Son olarak bu seslerin bilfiil kullanılıp kullanılmadığına bakılacaktır.</w:t>
      </w:r>
      <w:r w:rsidR="000943D9">
        <w:rPr>
          <w:szCs w:val="24"/>
        </w:rPr>
        <w:t xml:space="preserve"> </w:t>
      </w:r>
      <w:bookmarkStart w:id="36" w:name="_Hlk57554767"/>
      <w:r w:rsidR="00281276" w:rsidRPr="0076555C">
        <w:rPr>
          <w:szCs w:val="24"/>
        </w:rPr>
        <w:t>Örneğin iki harften olu</w:t>
      </w:r>
      <w:r w:rsidR="00B2442C" w:rsidRPr="0076555C">
        <w:rPr>
          <w:szCs w:val="24"/>
        </w:rPr>
        <w:t xml:space="preserve">şacak muhtemel kelimeler tespit edilirken birinci aşamada </w:t>
      </w:r>
      <w:r w:rsidR="00D1499B" w:rsidRPr="0076555C">
        <w:rPr>
          <w:szCs w:val="24"/>
        </w:rPr>
        <w:t xml:space="preserve">harflerin bütün ikili kombinasyonları </w:t>
      </w:r>
      <w:r w:rsidR="00B2442C" w:rsidRPr="0076555C">
        <w:rPr>
          <w:szCs w:val="24"/>
        </w:rPr>
        <w:t xml:space="preserve">oluşturulacaktır. Bir </w:t>
      </w:r>
      <w:r w:rsidR="00D1499B" w:rsidRPr="0076555C">
        <w:rPr>
          <w:szCs w:val="24"/>
        </w:rPr>
        <w:t>sonraki aşamada</w:t>
      </w:r>
      <w:r w:rsidR="00872E0C" w:rsidRPr="0076555C">
        <w:rPr>
          <w:szCs w:val="24"/>
        </w:rPr>
        <w:t xml:space="preserve"> her bir kombinasyonda iki sesin birden boğaz veya gırtlak ses</w:t>
      </w:r>
      <w:r w:rsidR="00CE0BEE" w:rsidRPr="0076555C">
        <w:rPr>
          <w:szCs w:val="24"/>
        </w:rPr>
        <w:t>i</w:t>
      </w:r>
      <w:r w:rsidR="00872E0C" w:rsidRPr="0076555C">
        <w:rPr>
          <w:szCs w:val="24"/>
        </w:rPr>
        <w:t xml:space="preserve"> ol</w:t>
      </w:r>
      <w:r w:rsidR="00CE0BEE" w:rsidRPr="0076555C">
        <w:rPr>
          <w:szCs w:val="24"/>
        </w:rPr>
        <w:t>up olmadığı kontrol edilerek</w:t>
      </w:r>
      <w:r w:rsidR="00872E0C" w:rsidRPr="0076555C">
        <w:rPr>
          <w:szCs w:val="24"/>
        </w:rPr>
        <w:t xml:space="preserve"> </w:t>
      </w:r>
      <w:r w:rsidR="00CE0BEE" w:rsidRPr="0076555C">
        <w:rPr>
          <w:szCs w:val="24"/>
        </w:rPr>
        <w:t>ayıklanacaktır. Son aşamada ise geriye kalan muhtemel kombinasyonların bilfiil kullanılıp kullanılmadığı tespit edilecektir.</w:t>
      </w:r>
    </w:p>
    <w:p w14:paraId="3C615C17" w14:textId="180D921E" w:rsidR="00C62B8E" w:rsidRDefault="00031D3B" w:rsidP="0045305C">
      <w:pPr>
        <w:rPr>
          <w:szCs w:val="24"/>
        </w:rPr>
      </w:pPr>
      <w:r w:rsidRPr="00031D3B">
        <w:rPr>
          <w:szCs w:val="24"/>
        </w:rPr>
        <w:t>İbn Düreyd</w:t>
      </w:r>
      <w:r w:rsidR="002C4989">
        <w:rPr>
          <w:szCs w:val="24"/>
        </w:rPr>
        <w:t>’in</w:t>
      </w:r>
      <w:r w:rsidR="00C97BA5">
        <w:rPr>
          <w:szCs w:val="24"/>
        </w:rPr>
        <w:t>,</w:t>
      </w:r>
      <w:r w:rsidR="002C4989">
        <w:rPr>
          <w:szCs w:val="24"/>
        </w:rPr>
        <w:t xml:space="preserve"> </w:t>
      </w:r>
      <w:r w:rsidR="00623425">
        <w:rPr>
          <w:szCs w:val="24"/>
        </w:rPr>
        <w:t xml:space="preserve">giriş bölümünde sunduğu </w:t>
      </w:r>
      <w:r w:rsidR="002C4989">
        <w:rPr>
          <w:szCs w:val="24"/>
        </w:rPr>
        <w:t>Arap seslerine dair bilgi</w:t>
      </w:r>
      <w:r w:rsidR="00623425">
        <w:rPr>
          <w:szCs w:val="24"/>
        </w:rPr>
        <w:t>ler konusunda</w:t>
      </w:r>
      <w:r w:rsidR="00C97BA5">
        <w:rPr>
          <w:szCs w:val="24"/>
        </w:rPr>
        <w:t>,</w:t>
      </w:r>
      <w:r w:rsidR="002C4989">
        <w:rPr>
          <w:szCs w:val="24"/>
        </w:rPr>
        <w:t xml:space="preserve"> </w:t>
      </w:r>
      <w:bookmarkEnd w:id="36"/>
      <w:r w:rsidR="009120FA">
        <w:rPr>
          <w:szCs w:val="24"/>
        </w:rPr>
        <w:t>anılan</w:t>
      </w:r>
      <w:r w:rsidR="00370657">
        <w:rPr>
          <w:szCs w:val="24"/>
        </w:rPr>
        <w:t xml:space="preserve"> amaca odaklandığı</w:t>
      </w:r>
      <w:r w:rsidR="00F82BBF">
        <w:rPr>
          <w:szCs w:val="24"/>
        </w:rPr>
        <w:t>nı</w:t>
      </w:r>
      <w:r w:rsidR="00370657">
        <w:rPr>
          <w:szCs w:val="24"/>
        </w:rPr>
        <w:t xml:space="preserve"> rahatlıkla söyleyebiliriz.</w:t>
      </w:r>
      <w:r w:rsidR="0045305C">
        <w:rPr>
          <w:szCs w:val="24"/>
        </w:rPr>
        <w:t xml:space="preserve"> </w:t>
      </w:r>
      <w:r w:rsidR="000E1764">
        <w:rPr>
          <w:szCs w:val="24"/>
        </w:rPr>
        <w:t>Bunu detaylı</w:t>
      </w:r>
      <w:r w:rsidR="000E1764" w:rsidRPr="000E1764">
        <w:rPr>
          <w:szCs w:val="24"/>
        </w:rPr>
        <w:t xml:space="preserve"> ses betimlemelerine </w:t>
      </w:r>
      <w:r w:rsidR="000E1764">
        <w:rPr>
          <w:szCs w:val="24"/>
        </w:rPr>
        <w:t>girmemesinden ve ses uyumlarına ya</w:t>
      </w:r>
      <w:r w:rsidR="00C57A54">
        <w:rPr>
          <w:szCs w:val="24"/>
        </w:rPr>
        <w:t>p</w:t>
      </w:r>
      <w:r w:rsidR="000E1764">
        <w:rPr>
          <w:szCs w:val="24"/>
        </w:rPr>
        <w:t>tığı vurgudan anlamak mümkündür.</w:t>
      </w:r>
      <w:r w:rsidRPr="00031D3B">
        <w:rPr>
          <w:szCs w:val="24"/>
        </w:rPr>
        <w:t xml:space="preserve"> </w:t>
      </w:r>
      <w:r w:rsidR="00F82BBF">
        <w:rPr>
          <w:szCs w:val="24"/>
        </w:rPr>
        <w:t>Diğer</w:t>
      </w:r>
      <w:r w:rsidR="00292C19">
        <w:rPr>
          <w:szCs w:val="24"/>
        </w:rPr>
        <w:t xml:space="preserve"> taraftan</w:t>
      </w:r>
      <w:r w:rsidR="00C66266">
        <w:rPr>
          <w:szCs w:val="24"/>
        </w:rPr>
        <w:t xml:space="preserve"> </w:t>
      </w:r>
      <w:bookmarkStart w:id="37" w:name="_Hlk57554218"/>
      <w:r w:rsidR="008F120B" w:rsidRPr="008F120B">
        <w:rPr>
          <w:szCs w:val="24"/>
        </w:rPr>
        <w:t>İbn Düreyd</w:t>
      </w:r>
      <w:r w:rsidR="00503B5B">
        <w:rPr>
          <w:szCs w:val="24"/>
        </w:rPr>
        <w:t xml:space="preserve">’in </w:t>
      </w:r>
      <w:bookmarkEnd w:id="37"/>
      <w:r w:rsidR="00C57A54">
        <w:rPr>
          <w:szCs w:val="24"/>
        </w:rPr>
        <w:t>sözlük</w:t>
      </w:r>
      <w:r w:rsidR="0045305C" w:rsidRPr="0045305C">
        <w:rPr>
          <w:szCs w:val="24"/>
        </w:rPr>
        <w:t xml:space="preserve"> </w:t>
      </w:r>
      <w:r w:rsidR="0045305C">
        <w:rPr>
          <w:szCs w:val="24"/>
        </w:rPr>
        <w:t>girişinde</w:t>
      </w:r>
      <w:r w:rsidR="0045305C" w:rsidRPr="0045305C">
        <w:rPr>
          <w:szCs w:val="24"/>
        </w:rPr>
        <w:t xml:space="preserve"> </w:t>
      </w:r>
      <w:r w:rsidR="00C57A54">
        <w:rPr>
          <w:szCs w:val="24"/>
        </w:rPr>
        <w:t>yer verdiği uyum esaslarını</w:t>
      </w:r>
      <w:r w:rsidR="00503B5B">
        <w:rPr>
          <w:szCs w:val="24"/>
        </w:rPr>
        <w:t xml:space="preserve"> </w:t>
      </w:r>
      <w:r w:rsidR="00416168">
        <w:rPr>
          <w:szCs w:val="24"/>
        </w:rPr>
        <w:t xml:space="preserve">sözlük </w:t>
      </w:r>
      <w:r w:rsidR="00503B5B">
        <w:rPr>
          <w:szCs w:val="24"/>
        </w:rPr>
        <w:t>maddelerin</w:t>
      </w:r>
      <w:r w:rsidR="00416168">
        <w:rPr>
          <w:szCs w:val="24"/>
        </w:rPr>
        <w:t>in</w:t>
      </w:r>
      <w:r w:rsidR="00503B5B">
        <w:rPr>
          <w:szCs w:val="24"/>
        </w:rPr>
        <w:t xml:space="preserve"> sıralama</w:t>
      </w:r>
      <w:r w:rsidR="00416168">
        <w:rPr>
          <w:szCs w:val="24"/>
        </w:rPr>
        <w:t>sına</w:t>
      </w:r>
      <w:r w:rsidR="00503B5B">
        <w:rPr>
          <w:szCs w:val="24"/>
        </w:rPr>
        <w:t xml:space="preserve"> </w:t>
      </w:r>
      <w:r w:rsidR="00292C19">
        <w:rPr>
          <w:szCs w:val="24"/>
        </w:rPr>
        <w:t xml:space="preserve">ne derece yansıttığı da </w:t>
      </w:r>
      <w:r w:rsidR="00700492">
        <w:rPr>
          <w:szCs w:val="24"/>
        </w:rPr>
        <w:t>önemli</w:t>
      </w:r>
      <w:r w:rsidR="003C2CAD">
        <w:rPr>
          <w:szCs w:val="24"/>
        </w:rPr>
        <w:t>dir.</w:t>
      </w:r>
      <w:r w:rsidR="00700492">
        <w:rPr>
          <w:szCs w:val="24"/>
        </w:rPr>
        <w:t xml:space="preserve"> </w:t>
      </w:r>
      <w:r w:rsidR="007F4549">
        <w:rPr>
          <w:szCs w:val="24"/>
        </w:rPr>
        <w:t>Teorik</w:t>
      </w:r>
      <w:r w:rsidR="003C2CAD">
        <w:rPr>
          <w:szCs w:val="24"/>
        </w:rPr>
        <w:t xml:space="preserve"> esasların sözlük maddelerine uygulanışını</w:t>
      </w:r>
      <w:r w:rsidR="00C57A54">
        <w:rPr>
          <w:szCs w:val="24"/>
        </w:rPr>
        <w:t>n</w:t>
      </w:r>
      <w:r w:rsidR="003C2CAD">
        <w:rPr>
          <w:szCs w:val="24"/>
        </w:rPr>
        <w:t xml:space="preserve"> </w:t>
      </w:r>
      <w:r w:rsidR="00700492">
        <w:rPr>
          <w:szCs w:val="24"/>
        </w:rPr>
        <w:t>sağlama</w:t>
      </w:r>
      <w:r w:rsidR="000A6183">
        <w:rPr>
          <w:szCs w:val="24"/>
        </w:rPr>
        <w:t>sını yapmak</w:t>
      </w:r>
      <w:r w:rsidR="00700492">
        <w:rPr>
          <w:szCs w:val="24"/>
        </w:rPr>
        <w:t xml:space="preserve"> </w:t>
      </w:r>
      <w:r w:rsidR="003C2CAD">
        <w:rPr>
          <w:szCs w:val="24"/>
        </w:rPr>
        <w:t xml:space="preserve">bu çalışmanın konusu olmadığı için genel bir gözlem </w:t>
      </w:r>
      <w:r w:rsidR="000A6183">
        <w:rPr>
          <w:szCs w:val="24"/>
        </w:rPr>
        <w:t>sunmakla</w:t>
      </w:r>
      <w:r w:rsidR="003C2CAD">
        <w:rPr>
          <w:szCs w:val="24"/>
        </w:rPr>
        <w:t xml:space="preserve"> yetineceğiz</w:t>
      </w:r>
      <w:r w:rsidR="00700492">
        <w:rPr>
          <w:szCs w:val="24"/>
        </w:rPr>
        <w:t>.</w:t>
      </w:r>
      <w:r w:rsidR="00503B5B">
        <w:rPr>
          <w:szCs w:val="24"/>
        </w:rPr>
        <w:t xml:space="preserve"> </w:t>
      </w:r>
      <w:r w:rsidR="000A6183">
        <w:rPr>
          <w:szCs w:val="24"/>
        </w:rPr>
        <w:t xml:space="preserve">Maddelerin sıralanmasında görülen en belirgin husus hemze sesi ve </w:t>
      </w:r>
      <w:r w:rsidR="001A0851">
        <w:rPr>
          <w:szCs w:val="24"/>
        </w:rPr>
        <w:t xml:space="preserve">ünlü seslerin etkisidir. </w:t>
      </w:r>
      <w:r w:rsidR="007F4549">
        <w:rPr>
          <w:szCs w:val="24"/>
        </w:rPr>
        <w:t xml:space="preserve">Hemze sesinin ünsüz oluşunun altını çizen </w:t>
      </w:r>
      <w:r w:rsidR="007F4549" w:rsidRPr="007F4549">
        <w:rPr>
          <w:szCs w:val="24"/>
        </w:rPr>
        <w:t>İbn Düreyd</w:t>
      </w:r>
      <w:r w:rsidR="007F4549">
        <w:rPr>
          <w:szCs w:val="24"/>
        </w:rPr>
        <w:t>, sözlük maddelerini hemzeden başlayarak sıralamış ve ünlü seslere maddelerin son bölümler</w:t>
      </w:r>
      <w:r w:rsidR="001A0851">
        <w:rPr>
          <w:szCs w:val="24"/>
        </w:rPr>
        <w:t>in</w:t>
      </w:r>
      <w:r w:rsidR="007F4549">
        <w:rPr>
          <w:szCs w:val="24"/>
        </w:rPr>
        <w:t>de yer vermiştir.</w:t>
      </w:r>
      <w:r w:rsidR="00D93064">
        <w:rPr>
          <w:szCs w:val="24"/>
        </w:rPr>
        <w:t xml:space="preserve"> </w:t>
      </w:r>
      <w:r w:rsidR="002351AC">
        <w:rPr>
          <w:szCs w:val="24"/>
        </w:rPr>
        <w:t>Madde</w:t>
      </w:r>
      <w:r w:rsidR="00D93064">
        <w:rPr>
          <w:szCs w:val="24"/>
        </w:rPr>
        <w:t xml:space="preserve"> sıra</w:t>
      </w:r>
      <w:r w:rsidR="004C76C4">
        <w:rPr>
          <w:szCs w:val="24"/>
        </w:rPr>
        <w:t xml:space="preserve">lamasında öncelik, kökleri ünsüzlerden oluşan kelimelere verilmiş ve </w:t>
      </w:r>
      <w:r w:rsidR="00D93064">
        <w:rPr>
          <w:szCs w:val="24"/>
        </w:rPr>
        <w:t>kök harf sayısı</w:t>
      </w:r>
      <w:r w:rsidR="004C76C4">
        <w:rPr>
          <w:szCs w:val="24"/>
        </w:rPr>
        <w:t xml:space="preserve"> az olandan çok olana doğru ilerlenmiştir.</w:t>
      </w:r>
      <w:r w:rsidR="002351AC">
        <w:rPr>
          <w:szCs w:val="24"/>
        </w:rPr>
        <w:t xml:space="preserve"> Ünsüz seslerin kombinasyonları bittikten sonra </w:t>
      </w:r>
      <w:r w:rsidR="00EF041E">
        <w:rPr>
          <w:szCs w:val="24"/>
        </w:rPr>
        <w:t xml:space="preserve">kökünde </w:t>
      </w:r>
      <w:r w:rsidR="002351AC">
        <w:rPr>
          <w:szCs w:val="24"/>
        </w:rPr>
        <w:t>ünlü</w:t>
      </w:r>
      <w:r w:rsidR="00A16DF0">
        <w:rPr>
          <w:szCs w:val="24"/>
        </w:rPr>
        <w:t xml:space="preserve"> benzeri</w:t>
      </w:r>
      <w:r w:rsidR="002351AC">
        <w:rPr>
          <w:szCs w:val="24"/>
        </w:rPr>
        <w:t xml:space="preserve"> sesler</w:t>
      </w:r>
      <w:r w:rsidR="00EF041E">
        <w:rPr>
          <w:szCs w:val="24"/>
        </w:rPr>
        <w:t>den biri veya iki</w:t>
      </w:r>
      <w:r w:rsidR="00A16DF0">
        <w:rPr>
          <w:szCs w:val="24"/>
        </w:rPr>
        <w:t>si</w:t>
      </w:r>
      <w:r w:rsidR="002351AC">
        <w:rPr>
          <w:szCs w:val="24"/>
        </w:rPr>
        <w:t xml:space="preserve"> </w:t>
      </w:r>
      <w:r w:rsidR="00EF041E">
        <w:rPr>
          <w:szCs w:val="24"/>
        </w:rPr>
        <w:t>bulunan kelimelere geçilmiştir.</w:t>
      </w:r>
      <w:r w:rsidR="002351AC">
        <w:rPr>
          <w:szCs w:val="24"/>
        </w:rPr>
        <w:t xml:space="preserve"> </w:t>
      </w:r>
      <w:r w:rsidR="00EF041E">
        <w:rPr>
          <w:szCs w:val="24"/>
        </w:rPr>
        <w:t>Bu düzen hangi kombinasyonların mümkün olamayacağını ortaya çıkardığı gibi</w:t>
      </w:r>
      <w:r w:rsidR="00CF6E7B">
        <w:rPr>
          <w:szCs w:val="24"/>
        </w:rPr>
        <w:t xml:space="preserve"> fazlaca değişken olan ünlü</w:t>
      </w:r>
      <w:r w:rsidR="004876BB">
        <w:rPr>
          <w:szCs w:val="24"/>
        </w:rPr>
        <w:t xml:space="preserve"> veya ünlü benzerlerini</w:t>
      </w:r>
      <w:r w:rsidR="00CF6E7B">
        <w:rPr>
          <w:szCs w:val="24"/>
        </w:rPr>
        <w:t xml:space="preserve"> de aynı küme içerisinde değerlendirmeyi kolaylaştırmıştır.</w:t>
      </w:r>
      <w:r w:rsidR="00D93064">
        <w:rPr>
          <w:szCs w:val="24"/>
        </w:rPr>
        <w:t xml:space="preserve">  </w:t>
      </w:r>
    </w:p>
    <w:p w14:paraId="6265C0B8" w14:textId="11F549D7" w:rsidR="008F1B79" w:rsidRDefault="00774A1E" w:rsidP="008F1B79">
      <w:pPr>
        <w:rPr>
          <w:szCs w:val="24"/>
        </w:rPr>
      </w:pPr>
      <w:r>
        <w:rPr>
          <w:szCs w:val="24"/>
        </w:rPr>
        <w:t>Sesleri ayırdığı temel iki niteliğe geçecek olursak, bunlar, yani i</w:t>
      </w:r>
      <w:r w:rsidR="006906C5" w:rsidRPr="006906C5">
        <w:rPr>
          <w:szCs w:val="24"/>
        </w:rPr>
        <w:t>zlak ve ismat nitelikleri</w:t>
      </w:r>
      <w:r>
        <w:rPr>
          <w:szCs w:val="24"/>
        </w:rPr>
        <w:t>,</w:t>
      </w:r>
      <w:r w:rsidR="006906C5" w:rsidRPr="006906C5">
        <w:rPr>
          <w:szCs w:val="24"/>
        </w:rPr>
        <w:t xml:space="preserve"> artikülasyona dayalı nitelikler değildir. Aksine belirli şartlardaki kelime yapılarında istisnasız bulunan veya bulunmayan seslerin sınıflandırması sonucu oluşmuş bir nitelik grubudur.</w:t>
      </w:r>
      <w:r w:rsidR="00A71F5F">
        <w:rPr>
          <w:szCs w:val="24"/>
        </w:rPr>
        <w:t xml:space="preserve"> İbn Düreyd</w:t>
      </w:r>
      <w:r w:rsidR="00102988">
        <w:rPr>
          <w:szCs w:val="24"/>
        </w:rPr>
        <w:t xml:space="preserve">’in tanımı da </w:t>
      </w:r>
      <w:r w:rsidR="00A71F5F">
        <w:rPr>
          <w:szCs w:val="24"/>
        </w:rPr>
        <w:t xml:space="preserve">bunu </w:t>
      </w:r>
      <w:r w:rsidR="00102988">
        <w:rPr>
          <w:szCs w:val="24"/>
        </w:rPr>
        <w:t>açıkça</w:t>
      </w:r>
      <w:r w:rsidR="00A71F5F">
        <w:rPr>
          <w:szCs w:val="24"/>
        </w:rPr>
        <w:t xml:space="preserve"> </w:t>
      </w:r>
      <w:r w:rsidR="00102988">
        <w:rPr>
          <w:szCs w:val="24"/>
        </w:rPr>
        <w:t>gösterir: “bunlar (</w:t>
      </w:r>
      <w:r w:rsidR="000B6BD8">
        <w:rPr>
          <w:szCs w:val="24"/>
        </w:rPr>
        <w:t>izlak sesleri</w:t>
      </w:r>
      <w:r w:rsidR="00102988">
        <w:rPr>
          <w:szCs w:val="24"/>
        </w:rPr>
        <w:t xml:space="preserve">) </w:t>
      </w:r>
      <w:r w:rsidR="000B6BD8">
        <w:rPr>
          <w:szCs w:val="24"/>
        </w:rPr>
        <w:t>çok</w:t>
      </w:r>
      <w:r w:rsidR="00102988">
        <w:rPr>
          <w:szCs w:val="24"/>
        </w:rPr>
        <w:t xml:space="preserve"> hafif ve diğer seslere </w:t>
      </w:r>
      <w:r w:rsidR="000B6BD8">
        <w:rPr>
          <w:szCs w:val="24"/>
        </w:rPr>
        <w:t>çok</w:t>
      </w:r>
      <w:r w:rsidR="00102988">
        <w:rPr>
          <w:szCs w:val="24"/>
        </w:rPr>
        <w:t xml:space="preserve"> kolay ka</w:t>
      </w:r>
      <w:r w:rsidR="000B6BD8">
        <w:rPr>
          <w:szCs w:val="24"/>
        </w:rPr>
        <w:t>rışan seslerdir</w:t>
      </w:r>
      <w:r w:rsidR="00102988">
        <w:rPr>
          <w:szCs w:val="24"/>
        </w:rPr>
        <w:t>”</w:t>
      </w:r>
      <w:r w:rsidR="003341A1" w:rsidRPr="003341A1">
        <w:rPr>
          <w:szCs w:val="24"/>
        </w:rPr>
        <w:t xml:space="preserve"> </w:t>
      </w:r>
      <w:r w:rsidR="003341A1">
        <w:rPr>
          <w:szCs w:val="24"/>
        </w:rPr>
        <w:t xml:space="preserve">(İbn Düreyd, </w:t>
      </w:r>
      <w:r w:rsidR="003341A1">
        <w:t>1987, p. 1, 45</w:t>
      </w:r>
      <w:r w:rsidR="003341A1">
        <w:rPr>
          <w:szCs w:val="24"/>
        </w:rPr>
        <w:t>)</w:t>
      </w:r>
      <w:r w:rsidR="00102988">
        <w:rPr>
          <w:szCs w:val="24"/>
        </w:rPr>
        <w:t xml:space="preserve">. </w:t>
      </w:r>
      <w:r w:rsidR="00CA7B04">
        <w:rPr>
          <w:szCs w:val="24"/>
        </w:rPr>
        <w:t xml:space="preserve">Şu </w:t>
      </w:r>
      <w:r w:rsidR="007D1921">
        <w:rPr>
          <w:szCs w:val="24"/>
        </w:rPr>
        <w:t>hâlde</w:t>
      </w:r>
      <w:r w:rsidR="00CA7B04">
        <w:rPr>
          <w:szCs w:val="24"/>
        </w:rPr>
        <w:t xml:space="preserve"> izlak niteliğini belirleyen kriter</w:t>
      </w:r>
      <w:r w:rsidR="004B0F4C">
        <w:rPr>
          <w:szCs w:val="24"/>
        </w:rPr>
        <w:t>,</w:t>
      </w:r>
      <w:r w:rsidR="00CA7B04">
        <w:rPr>
          <w:szCs w:val="24"/>
        </w:rPr>
        <w:t xml:space="preserve"> </w:t>
      </w:r>
      <w:r w:rsidR="004B0F4C">
        <w:rPr>
          <w:szCs w:val="24"/>
        </w:rPr>
        <w:t xml:space="preserve">onun, kolay telaffuz ediliyor olması sebebiyle, kelime yapılarında sık kullanılmasıdır. Söz konusu kriter sesin üretimini betimleyen bir kriter olmadığına göre, </w:t>
      </w:r>
      <w:r w:rsidR="000A506F" w:rsidRPr="000A506F">
        <w:rPr>
          <w:szCs w:val="24"/>
        </w:rPr>
        <w:t>izlak-ismat ayrımı fonolojik bir tasniftir.</w:t>
      </w:r>
      <w:r w:rsidR="00074ED9" w:rsidRPr="00074ED9">
        <w:rPr>
          <w:color w:val="C45911" w:themeColor="accent2" w:themeShade="BF"/>
          <w:szCs w:val="24"/>
        </w:rPr>
        <w:t xml:space="preserve"> </w:t>
      </w:r>
      <w:r w:rsidR="00074ED9" w:rsidRPr="00074ED9">
        <w:rPr>
          <w:szCs w:val="24"/>
        </w:rPr>
        <w:t>İbn Düreyd’in bu tasnifi, bir buçuk asırlık geçmişi olan Arap dili ses tasnifinin devamı olmakla birlikte ses niteliklerini temel iki ses niteliğine indirgemesi yönüyle önceki tasniflerden ayrılır.</w:t>
      </w:r>
    </w:p>
    <w:p w14:paraId="6E44286F" w14:textId="4922611E" w:rsidR="00D51A3B" w:rsidRDefault="008F1B79" w:rsidP="008F1B79">
      <w:pPr>
        <w:rPr>
          <w:szCs w:val="24"/>
        </w:rPr>
      </w:pPr>
      <w:r w:rsidRPr="008F1B79">
        <w:rPr>
          <w:szCs w:val="24"/>
        </w:rPr>
        <w:t xml:space="preserve">İzlak niteliğine sahip seslerin belirli şartlardaki sözcüklerin yapısında zorunlu olarak bulunması, bu seslerin kullanıldığı kelime türlerini belirlediği gibi, kelimeler bazında kullanım </w:t>
      </w:r>
      <w:r w:rsidRPr="008F1B79">
        <w:rPr>
          <w:szCs w:val="24"/>
        </w:rPr>
        <w:lastRenderedPageBreak/>
        <w:t>sıklığını da belirler. Buna göre kök harflerin esas alındığı sözlük sistemlerinde bu nitelik grubu belirleyici</w:t>
      </w:r>
      <w:r>
        <w:rPr>
          <w:szCs w:val="24"/>
        </w:rPr>
        <w:t xml:space="preserve"> bir</w:t>
      </w:r>
      <w:r w:rsidRPr="008F1B79">
        <w:rPr>
          <w:szCs w:val="24"/>
        </w:rPr>
        <w:t xml:space="preserve"> role sahip olacaktır. Nitekim ikili köklerden başlayarak üçlü ve dörtlü köklere doğru ilerleyecek şekilde düzenlenen sözlüklerde anılan seslerin hangi öbeklerde yer alan kelimelerde sıklıkla bulunacağı bu tasnif sayesinde ortaya çıkmaktadır. Dolayısıyla bu tasnif, sözlük müellifinin sözcükleri düzenleme ve sıralama işlemini kolaylaştıracaktır. Sözlük kullanıcısı ise bu tasnifi kelime köklerini belirleme konusunda kullanacaktır. </w:t>
      </w:r>
    </w:p>
    <w:p w14:paraId="7D619F76" w14:textId="0A1E7994" w:rsidR="006906C5" w:rsidRDefault="002D45A7" w:rsidP="000A506F">
      <w:pPr>
        <w:rPr>
          <w:szCs w:val="24"/>
        </w:rPr>
      </w:pPr>
      <w:r>
        <w:rPr>
          <w:szCs w:val="24"/>
        </w:rPr>
        <w:t xml:space="preserve">İbn Düreyd, bahsi geçen iki niteliği “seslerin sıfatları” olarak takdim ederken </w:t>
      </w:r>
      <w:r w:rsidR="00D51A3B">
        <w:rPr>
          <w:szCs w:val="24"/>
        </w:rPr>
        <w:t>devamındaki taksimatın tamamı için “seslerin mahreçleri/</w:t>
      </w:r>
      <w:r w:rsidR="00E15A2F">
        <w:rPr>
          <w:szCs w:val="24"/>
        </w:rPr>
        <w:t>çıkış</w:t>
      </w:r>
      <w:r w:rsidR="00D51A3B">
        <w:rPr>
          <w:szCs w:val="24"/>
        </w:rPr>
        <w:t xml:space="preserve"> yerleri” olarak takdim eder</w:t>
      </w:r>
      <w:r w:rsidR="003341A1">
        <w:rPr>
          <w:szCs w:val="24"/>
        </w:rPr>
        <w:t xml:space="preserve"> (İbn Düreyd, </w:t>
      </w:r>
      <w:r w:rsidR="003341A1">
        <w:t>1987, p. 1, 46</w:t>
      </w:r>
      <w:r w:rsidR="003341A1">
        <w:rPr>
          <w:szCs w:val="24"/>
        </w:rPr>
        <w:t>)</w:t>
      </w:r>
      <w:r w:rsidR="00D51A3B">
        <w:rPr>
          <w:szCs w:val="24"/>
        </w:rPr>
        <w:t>.</w:t>
      </w:r>
      <w:r>
        <w:rPr>
          <w:szCs w:val="24"/>
        </w:rPr>
        <w:t xml:space="preserve"> </w:t>
      </w:r>
      <w:r w:rsidR="00E15A2F">
        <w:rPr>
          <w:szCs w:val="24"/>
        </w:rPr>
        <w:t>Ne</w:t>
      </w:r>
      <w:r w:rsidR="00D51A3B">
        <w:rPr>
          <w:szCs w:val="24"/>
        </w:rPr>
        <w:t xml:space="preserve"> var ki </w:t>
      </w:r>
      <w:r w:rsidR="00E15A2F">
        <w:rPr>
          <w:szCs w:val="24"/>
        </w:rPr>
        <w:t xml:space="preserve">seslerin çıkış yerleri bahsinde sesleri </w:t>
      </w:r>
      <w:r w:rsidR="00D51A3B">
        <w:rPr>
          <w:szCs w:val="24"/>
        </w:rPr>
        <w:t>sadece üretim yerleri</w:t>
      </w:r>
      <w:r w:rsidR="00E15A2F">
        <w:rPr>
          <w:szCs w:val="24"/>
        </w:rPr>
        <w:t xml:space="preserve"> itibariyle değil, aynı zamanda üretim keyfiyetleri/sıfatları yönüyle de</w:t>
      </w:r>
      <w:r w:rsidR="00105AD0">
        <w:rPr>
          <w:szCs w:val="24"/>
        </w:rPr>
        <w:t xml:space="preserve"> tasnif eder. </w:t>
      </w:r>
      <w:r w:rsidR="00A2404C">
        <w:rPr>
          <w:szCs w:val="24"/>
        </w:rPr>
        <w:t xml:space="preserve">Ortak çıkış yeri bulunan seslerin nasıl ayırt edildiğini anlatmak üzere sıfatlar bahsini açan İbn Düreyd, bu bahsi uzatmak niyetinde değildir. </w:t>
      </w:r>
      <w:r w:rsidR="00DD0C26">
        <w:rPr>
          <w:szCs w:val="24"/>
        </w:rPr>
        <w:t>Başka</w:t>
      </w:r>
      <w:r w:rsidR="00A2404C">
        <w:rPr>
          <w:szCs w:val="24"/>
        </w:rPr>
        <w:t xml:space="preserve"> bir deyişle</w:t>
      </w:r>
      <w:r w:rsidR="00150130">
        <w:rPr>
          <w:szCs w:val="24"/>
        </w:rPr>
        <w:t>,</w:t>
      </w:r>
      <w:r w:rsidR="00A2404C">
        <w:rPr>
          <w:szCs w:val="24"/>
        </w:rPr>
        <w:t xml:space="preserve"> sesler</w:t>
      </w:r>
      <w:r w:rsidR="00150130">
        <w:rPr>
          <w:szCs w:val="24"/>
        </w:rPr>
        <w:t>i betimleyen evrensel parametreler, İbn Düreyd’in hazırlamakta olduğu sözlük maddelerinin düzenlemesine</w:t>
      </w:r>
      <w:r w:rsidR="00A2404C">
        <w:rPr>
          <w:szCs w:val="24"/>
        </w:rPr>
        <w:t xml:space="preserve"> </w:t>
      </w:r>
      <w:r w:rsidR="00150130">
        <w:rPr>
          <w:szCs w:val="24"/>
        </w:rPr>
        <w:t xml:space="preserve">doğrudan etkisi olacak </w:t>
      </w:r>
      <w:r w:rsidR="009D08CF">
        <w:rPr>
          <w:szCs w:val="24"/>
        </w:rPr>
        <w:t>nitelikte</w:t>
      </w:r>
      <w:r w:rsidR="00150130">
        <w:rPr>
          <w:szCs w:val="24"/>
        </w:rPr>
        <w:t xml:space="preserve"> değildir.</w:t>
      </w:r>
      <w:r w:rsidR="00DD0C26">
        <w:rPr>
          <w:szCs w:val="24"/>
        </w:rPr>
        <w:t xml:space="preserve"> </w:t>
      </w:r>
      <w:r w:rsidR="00651453">
        <w:rPr>
          <w:szCs w:val="24"/>
        </w:rPr>
        <w:t>Bu</w:t>
      </w:r>
      <w:r w:rsidR="00DD0C26">
        <w:rPr>
          <w:szCs w:val="24"/>
        </w:rPr>
        <w:t xml:space="preserve"> nedenle fonetik bilgiler bahsin</w:t>
      </w:r>
      <w:r w:rsidR="00651453">
        <w:rPr>
          <w:szCs w:val="24"/>
        </w:rPr>
        <w:t xml:space="preserve">e kısaca değindikten sonra zait harfler bahsine geçer. </w:t>
      </w:r>
      <w:r w:rsidR="000A1DD1">
        <w:rPr>
          <w:szCs w:val="24"/>
        </w:rPr>
        <w:t>Üstelik,</w:t>
      </w:r>
      <w:r w:rsidR="00651453">
        <w:rPr>
          <w:szCs w:val="24"/>
        </w:rPr>
        <w:t xml:space="preserve"> seslerin çıkış keyfiyetlerine ilişkin </w:t>
      </w:r>
      <w:r w:rsidR="00011B0E">
        <w:rPr>
          <w:szCs w:val="24"/>
        </w:rPr>
        <w:t xml:space="preserve">kavram ve kriterlerin bir kısmından neredeyse bahsetmemiş yahut anlaşılmayacak biçimde özetleyerek </w:t>
      </w:r>
      <w:r w:rsidR="000A1DD1">
        <w:rPr>
          <w:szCs w:val="24"/>
        </w:rPr>
        <w:t>yer vermiştir</w:t>
      </w:r>
      <w:r w:rsidR="00651453">
        <w:rPr>
          <w:szCs w:val="24"/>
        </w:rPr>
        <w:t>.</w:t>
      </w:r>
    </w:p>
    <w:p w14:paraId="30F11F48" w14:textId="4E2AC648" w:rsidR="000A5018" w:rsidRDefault="002B5091" w:rsidP="00515F6A">
      <w:pPr>
        <w:rPr>
          <w:szCs w:val="24"/>
        </w:rPr>
      </w:pPr>
      <w:r>
        <w:rPr>
          <w:szCs w:val="24"/>
        </w:rPr>
        <w:t xml:space="preserve">Zait harfler konusunu ise sözlük kullanıcısının kaçınılmaz olarak bilmesi gereken bilgilerden addeder. </w:t>
      </w:r>
      <w:r w:rsidR="004A29B6">
        <w:rPr>
          <w:szCs w:val="24"/>
        </w:rPr>
        <w:t>Zait harfleri, mezid yapıları oluşturan ek harfler olarak tanıt</w:t>
      </w:r>
      <w:r w:rsidR="00C6492E">
        <w:rPr>
          <w:szCs w:val="24"/>
        </w:rPr>
        <w:t>ır.</w:t>
      </w:r>
      <w:r w:rsidR="004A29B6">
        <w:rPr>
          <w:szCs w:val="24"/>
        </w:rPr>
        <w:t xml:space="preserve"> </w:t>
      </w:r>
      <w:r w:rsidR="004B09EF">
        <w:rPr>
          <w:szCs w:val="24"/>
        </w:rPr>
        <w:t xml:space="preserve">Bunlar </w:t>
      </w:r>
      <w:r w:rsidR="00ED2047">
        <w:rPr>
          <w:szCs w:val="24"/>
        </w:rPr>
        <w:t>/</w:t>
      </w:r>
      <w:r w:rsidR="00ED2047" w:rsidRPr="00ED2047">
        <w:rPr>
          <w:rFonts w:asciiTheme="minorHAnsi" w:hAnsiTheme="minorHAnsi" w:cstheme="minorHAnsi"/>
          <w:szCs w:val="24"/>
          <w:rtl/>
        </w:rPr>
        <w:t>سألتمونيها</w:t>
      </w:r>
      <w:r w:rsidR="00ED2047">
        <w:rPr>
          <w:szCs w:val="24"/>
        </w:rPr>
        <w:t xml:space="preserve">/ kelimesini oluşturan on harftir. </w:t>
      </w:r>
      <w:r w:rsidR="00372BB5">
        <w:rPr>
          <w:szCs w:val="24"/>
        </w:rPr>
        <w:t xml:space="preserve">Bu tasnif salt fonolojik bir tasniftir. </w:t>
      </w:r>
      <w:r w:rsidR="00597C96">
        <w:rPr>
          <w:szCs w:val="24"/>
        </w:rPr>
        <w:t>Gerek</w:t>
      </w:r>
      <w:r w:rsidR="00C6492E">
        <w:rPr>
          <w:szCs w:val="24"/>
        </w:rPr>
        <w:t xml:space="preserve"> </w:t>
      </w:r>
      <w:r w:rsidR="004A29B6">
        <w:rPr>
          <w:szCs w:val="24"/>
        </w:rPr>
        <w:t xml:space="preserve">çıkış yerleri </w:t>
      </w:r>
      <w:r w:rsidR="00C6492E">
        <w:rPr>
          <w:szCs w:val="24"/>
        </w:rPr>
        <w:t>gerekse</w:t>
      </w:r>
      <w:r w:rsidR="004A29B6">
        <w:rPr>
          <w:szCs w:val="24"/>
        </w:rPr>
        <w:t xml:space="preserve"> çıkış keyfiyetleri </w:t>
      </w:r>
      <w:r w:rsidR="00C6492E">
        <w:rPr>
          <w:szCs w:val="24"/>
        </w:rPr>
        <w:t>bakımından</w:t>
      </w:r>
      <w:r w:rsidR="004A29B6">
        <w:rPr>
          <w:szCs w:val="24"/>
        </w:rPr>
        <w:t xml:space="preserve"> </w:t>
      </w:r>
      <w:r w:rsidR="00C6492E">
        <w:rPr>
          <w:szCs w:val="24"/>
        </w:rPr>
        <w:t>ortak bir özellikte buluşmayan bu harfler</w:t>
      </w:r>
      <w:r w:rsidR="00597C96">
        <w:rPr>
          <w:szCs w:val="24"/>
        </w:rPr>
        <w:t>den bahsetmesinin</w:t>
      </w:r>
      <w:r w:rsidR="00C6492E">
        <w:rPr>
          <w:szCs w:val="24"/>
        </w:rPr>
        <w:t xml:space="preserve"> </w:t>
      </w:r>
      <w:r w:rsidR="00597C96">
        <w:rPr>
          <w:szCs w:val="24"/>
        </w:rPr>
        <w:t>tek gerekçesi, onların mezid yapıların kuruluşunda üstlendikleri roldür.</w:t>
      </w:r>
      <w:r w:rsidR="00597C96" w:rsidRPr="00597C96">
        <w:rPr>
          <w:szCs w:val="24"/>
        </w:rPr>
        <w:t xml:space="preserve"> </w:t>
      </w:r>
      <w:r w:rsidR="00ED1580">
        <w:rPr>
          <w:szCs w:val="24"/>
        </w:rPr>
        <w:t xml:space="preserve">Başka bir deyişle, mezid harfler </w:t>
      </w:r>
      <w:r w:rsidR="00231D3C">
        <w:rPr>
          <w:szCs w:val="24"/>
        </w:rPr>
        <w:t>kategorisi</w:t>
      </w:r>
      <w:r w:rsidR="00ED1580">
        <w:rPr>
          <w:szCs w:val="24"/>
        </w:rPr>
        <w:t xml:space="preserve"> ne artikülasyona dayalı bir </w:t>
      </w:r>
      <w:r w:rsidR="00231D3C">
        <w:rPr>
          <w:szCs w:val="24"/>
        </w:rPr>
        <w:t>tasnif</w:t>
      </w:r>
      <w:r w:rsidR="00ED1580">
        <w:rPr>
          <w:szCs w:val="24"/>
        </w:rPr>
        <w:t xml:space="preserve"> ne de ses uyumun</w:t>
      </w:r>
      <w:r w:rsidR="00231D3C">
        <w:rPr>
          <w:szCs w:val="24"/>
        </w:rPr>
        <w:t>u gözeten</w:t>
      </w:r>
      <w:r w:rsidR="00ED1580">
        <w:rPr>
          <w:szCs w:val="24"/>
        </w:rPr>
        <w:t xml:space="preserve"> bir </w:t>
      </w:r>
      <w:r w:rsidR="00231D3C">
        <w:rPr>
          <w:szCs w:val="24"/>
        </w:rPr>
        <w:t xml:space="preserve">tasnif sonucu ortaya çıkmıştır. </w:t>
      </w:r>
      <w:r w:rsidR="009755DC">
        <w:rPr>
          <w:szCs w:val="24"/>
        </w:rPr>
        <w:t>Zait</w:t>
      </w:r>
      <w:r w:rsidR="00C03506">
        <w:rPr>
          <w:szCs w:val="24"/>
        </w:rPr>
        <w:t xml:space="preserve"> </w:t>
      </w:r>
      <w:r w:rsidR="007F53EC">
        <w:rPr>
          <w:szCs w:val="24"/>
        </w:rPr>
        <w:t>sesler</w:t>
      </w:r>
      <w:r w:rsidR="0023236C">
        <w:rPr>
          <w:szCs w:val="24"/>
        </w:rPr>
        <w:t xml:space="preserve"> kategorisinin ortak bir </w:t>
      </w:r>
      <w:r w:rsidR="009755DC">
        <w:rPr>
          <w:szCs w:val="24"/>
        </w:rPr>
        <w:t xml:space="preserve">ses </w:t>
      </w:r>
      <w:r w:rsidR="0023236C">
        <w:rPr>
          <w:szCs w:val="24"/>
        </w:rPr>
        <w:t xml:space="preserve">niteliğinden bahsedilemeyecek </w:t>
      </w:r>
      <w:r w:rsidR="009755DC">
        <w:rPr>
          <w:szCs w:val="24"/>
        </w:rPr>
        <w:t>olunca,</w:t>
      </w:r>
      <w:r w:rsidR="009755DC" w:rsidRPr="009755DC">
        <w:rPr>
          <w:szCs w:val="24"/>
        </w:rPr>
        <w:t xml:space="preserve"> </w:t>
      </w:r>
      <w:bookmarkStart w:id="38" w:name="_Hlk57671788"/>
      <w:r w:rsidR="009755DC" w:rsidRPr="009755DC">
        <w:rPr>
          <w:szCs w:val="24"/>
        </w:rPr>
        <w:t>İbn Düreyd</w:t>
      </w:r>
      <w:bookmarkEnd w:id="38"/>
      <w:r w:rsidR="009755DC">
        <w:rPr>
          <w:szCs w:val="24"/>
        </w:rPr>
        <w:t xml:space="preserve">, </w:t>
      </w:r>
      <w:r w:rsidR="00C03506">
        <w:rPr>
          <w:szCs w:val="24"/>
        </w:rPr>
        <w:t xml:space="preserve">mezid kelime yapılarında </w:t>
      </w:r>
      <w:r w:rsidR="009755DC">
        <w:rPr>
          <w:szCs w:val="24"/>
        </w:rPr>
        <w:t>bu</w:t>
      </w:r>
      <w:r w:rsidR="00C03506">
        <w:rPr>
          <w:szCs w:val="24"/>
        </w:rPr>
        <w:t xml:space="preserve"> harfleri</w:t>
      </w:r>
      <w:r w:rsidR="008432CA">
        <w:rPr>
          <w:szCs w:val="24"/>
        </w:rPr>
        <w:t>n nasıl</w:t>
      </w:r>
      <w:r w:rsidR="00C03506">
        <w:rPr>
          <w:szCs w:val="24"/>
        </w:rPr>
        <w:t xml:space="preserve"> bul</w:t>
      </w:r>
      <w:r w:rsidR="008432CA">
        <w:rPr>
          <w:szCs w:val="24"/>
        </w:rPr>
        <w:t>unacağını</w:t>
      </w:r>
      <w:r w:rsidR="00C03506">
        <w:rPr>
          <w:szCs w:val="24"/>
        </w:rPr>
        <w:t xml:space="preserve"> </w:t>
      </w:r>
      <w:r w:rsidR="008432CA">
        <w:rPr>
          <w:szCs w:val="24"/>
        </w:rPr>
        <w:t>anlatmaya geçer</w:t>
      </w:r>
      <w:r w:rsidR="000E4EAF">
        <w:rPr>
          <w:szCs w:val="24"/>
        </w:rPr>
        <w:t xml:space="preserve"> (İbn Düreyd, </w:t>
      </w:r>
      <w:r w:rsidR="000E4EAF">
        <w:t>1987, p. 1, 48</w:t>
      </w:r>
      <w:r w:rsidR="000E4EAF">
        <w:rPr>
          <w:szCs w:val="24"/>
        </w:rPr>
        <w:t>)</w:t>
      </w:r>
      <w:r w:rsidR="008432CA">
        <w:rPr>
          <w:szCs w:val="24"/>
        </w:rPr>
        <w:t>.</w:t>
      </w:r>
      <w:r w:rsidR="007F53EC">
        <w:rPr>
          <w:szCs w:val="24"/>
        </w:rPr>
        <w:t xml:space="preserve"> </w:t>
      </w:r>
      <w:r w:rsidR="00B22274">
        <w:rPr>
          <w:szCs w:val="24"/>
        </w:rPr>
        <w:t>B</w:t>
      </w:r>
      <w:r w:rsidR="003B09E5">
        <w:rPr>
          <w:szCs w:val="24"/>
        </w:rPr>
        <w:t xml:space="preserve">öylece </w:t>
      </w:r>
      <w:r w:rsidR="00386549" w:rsidRPr="00386549">
        <w:rPr>
          <w:szCs w:val="24"/>
        </w:rPr>
        <w:t xml:space="preserve">mezit harfler </w:t>
      </w:r>
      <w:r w:rsidR="003B09E5">
        <w:rPr>
          <w:szCs w:val="24"/>
        </w:rPr>
        <w:t>bahsi aynı zamanda kelime yapılarının özetlendiği bir bahis olu</w:t>
      </w:r>
      <w:r w:rsidR="00A16900">
        <w:rPr>
          <w:szCs w:val="24"/>
        </w:rPr>
        <w:t>r</w:t>
      </w:r>
      <w:r w:rsidR="003B09E5">
        <w:rPr>
          <w:szCs w:val="24"/>
        </w:rPr>
        <w:t xml:space="preserve"> ki sözlük kullanıcısının bu bilgiye de ihtiyacı olacaktır. </w:t>
      </w:r>
      <w:r w:rsidR="00A16900">
        <w:rPr>
          <w:szCs w:val="24"/>
        </w:rPr>
        <w:t>Zira</w:t>
      </w:r>
      <w:r w:rsidR="003B09E5">
        <w:rPr>
          <w:szCs w:val="24"/>
        </w:rPr>
        <w:t xml:space="preserve"> </w:t>
      </w:r>
      <w:r w:rsidR="00C75BFE">
        <w:rPr>
          <w:szCs w:val="24"/>
        </w:rPr>
        <w:t xml:space="preserve">kümeler halinde düzenlenen </w:t>
      </w:r>
      <w:r w:rsidR="00C75BFE" w:rsidRPr="00C75BFE">
        <w:rPr>
          <w:szCs w:val="24"/>
        </w:rPr>
        <w:t>sözlük maddeleri</w:t>
      </w:r>
      <w:r w:rsidR="00C75BFE">
        <w:rPr>
          <w:szCs w:val="24"/>
        </w:rPr>
        <w:t>nin son</w:t>
      </w:r>
      <w:r w:rsidR="000B273C">
        <w:rPr>
          <w:szCs w:val="24"/>
        </w:rPr>
        <w:t xml:space="preserve"> bölümü</w:t>
      </w:r>
      <w:r w:rsidR="00C75BFE" w:rsidRPr="00C75BFE">
        <w:rPr>
          <w:szCs w:val="24"/>
        </w:rPr>
        <w:t xml:space="preserve"> </w:t>
      </w:r>
      <w:r w:rsidR="000B273C">
        <w:rPr>
          <w:szCs w:val="24"/>
        </w:rPr>
        <w:t>mezid fiil yapıları</w:t>
      </w:r>
      <w:r w:rsidR="00FF2FF3">
        <w:rPr>
          <w:szCs w:val="24"/>
        </w:rPr>
        <w:t>na</w:t>
      </w:r>
      <w:r w:rsidR="000B273C">
        <w:rPr>
          <w:szCs w:val="24"/>
        </w:rPr>
        <w:t xml:space="preserve"> ve </w:t>
      </w:r>
      <w:r w:rsidR="00F81FA0">
        <w:rPr>
          <w:szCs w:val="24"/>
        </w:rPr>
        <w:t xml:space="preserve">bunlardan türemiş adlara </w:t>
      </w:r>
      <w:r w:rsidR="000B273C">
        <w:rPr>
          <w:szCs w:val="24"/>
        </w:rPr>
        <w:t>ayrılmıştır</w:t>
      </w:r>
      <w:r w:rsidR="00386549">
        <w:rPr>
          <w:szCs w:val="24"/>
        </w:rPr>
        <w:t>.</w:t>
      </w:r>
      <w:r w:rsidR="002E34FA">
        <w:rPr>
          <w:szCs w:val="24"/>
        </w:rPr>
        <w:t xml:space="preserve"> </w:t>
      </w:r>
      <w:r w:rsidR="00F81FA0">
        <w:rPr>
          <w:szCs w:val="24"/>
        </w:rPr>
        <w:t>Son kümeyle</w:t>
      </w:r>
      <w:r w:rsidR="00B22274">
        <w:rPr>
          <w:szCs w:val="24"/>
        </w:rPr>
        <w:t xml:space="preserve"> birlikte</w:t>
      </w:r>
      <w:r w:rsidR="0041358C" w:rsidRPr="0041358C">
        <w:rPr>
          <w:szCs w:val="24"/>
        </w:rPr>
        <w:t xml:space="preserve"> İbn Düreyd</w:t>
      </w:r>
      <w:r w:rsidR="0041358C">
        <w:rPr>
          <w:szCs w:val="24"/>
        </w:rPr>
        <w:t>’in üç kademeli bir ses tasnif yaptığı görülür.</w:t>
      </w:r>
    </w:p>
    <w:p w14:paraId="016A1588" w14:textId="6B3F7819" w:rsidR="0084504F" w:rsidRPr="00F4320E" w:rsidRDefault="0084504F" w:rsidP="0084504F">
      <w:pPr>
        <w:pStyle w:val="ResimYazs"/>
        <w:keepNext/>
        <w:spacing w:before="240"/>
        <w:jc w:val="center"/>
        <w:rPr>
          <w:sz w:val="22"/>
          <w:szCs w:val="22"/>
        </w:rPr>
      </w:pPr>
      <w:r w:rsidRPr="00F4320E">
        <w:rPr>
          <w:sz w:val="22"/>
          <w:szCs w:val="22"/>
        </w:rPr>
        <w:t xml:space="preserve">Şekil </w:t>
      </w:r>
      <w:r w:rsidRPr="00F4320E">
        <w:rPr>
          <w:sz w:val="22"/>
          <w:szCs w:val="22"/>
        </w:rPr>
        <w:fldChar w:fldCharType="begin"/>
      </w:r>
      <w:r w:rsidRPr="00F4320E">
        <w:rPr>
          <w:sz w:val="22"/>
          <w:szCs w:val="22"/>
        </w:rPr>
        <w:instrText xml:space="preserve"> SEQ Şekil \* ARABIC </w:instrText>
      </w:r>
      <w:r w:rsidRPr="00F4320E">
        <w:rPr>
          <w:sz w:val="22"/>
          <w:szCs w:val="22"/>
        </w:rPr>
        <w:fldChar w:fldCharType="separate"/>
      </w:r>
      <w:r w:rsidRPr="00F4320E">
        <w:rPr>
          <w:noProof/>
          <w:sz w:val="22"/>
          <w:szCs w:val="22"/>
        </w:rPr>
        <w:t>4</w:t>
      </w:r>
      <w:r w:rsidRPr="00F4320E">
        <w:rPr>
          <w:sz w:val="22"/>
          <w:szCs w:val="22"/>
        </w:rPr>
        <w:fldChar w:fldCharType="end"/>
      </w:r>
      <w:r w:rsidRPr="00F4320E">
        <w:rPr>
          <w:sz w:val="22"/>
          <w:szCs w:val="22"/>
        </w:rPr>
        <w:t>: Cemheretu'l-luğa'da ses tasnifi kademeleri bir arada</w:t>
      </w:r>
    </w:p>
    <w:p w14:paraId="4EA4B83E" w14:textId="18D0C095" w:rsidR="0041358C" w:rsidRDefault="0041358C" w:rsidP="00F4128C">
      <w:pPr>
        <w:ind w:left="851" w:right="708"/>
        <w:rPr>
          <w:szCs w:val="24"/>
        </w:rPr>
      </w:pPr>
      <w:r>
        <w:rPr>
          <w:noProof/>
          <w:szCs w:val="24"/>
        </w:rPr>
        <w:drawing>
          <wp:inline distT="0" distB="0" distL="0" distR="0" wp14:anchorId="7DF87264" wp14:editId="34A325F4">
            <wp:extent cx="3890010" cy="2181083"/>
            <wp:effectExtent l="57150" t="57150" r="91440" b="8636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1137" cy="2192929"/>
                    </a:xfrm>
                    <a:prstGeom prst="rect">
                      <a:avLst/>
                    </a:prstGeom>
                    <a:noFill/>
                    <a:ln>
                      <a:solidFill>
                        <a:schemeClr val="tx1"/>
                      </a:solidFill>
                      <a:prstDash val="sysDot"/>
                    </a:ln>
                    <a:effectLst>
                      <a:outerShdw blurRad="50800" dist="38100" dir="2700000" algn="tl" rotWithShape="0">
                        <a:prstClr val="black">
                          <a:alpha val="40000"/>
                        </a:prstClr>
                      </a:outerShdw>
                    </a:effectLst>
                  </pic:spPr>
                </pic:pic>
              </a:graphicData>
            </a:graphic>
          </wp:inline>
        </w:drawing>
      </w:r>
    </w:p>
    <w:p w14:paraId="0D37FFC2" w14:textId="3F65D52D" w:rsidR="000A5018" w:rsidRPr="000A5018" w:rsidRDefault="000A5018" w:rsidP="000A5018">
      <w:pPr>
        <w:rPr>
          <w:szCs w:val="24"/>
        </w:rPr>
      </w:pPr>
      <w:r>
        <w:rPr>
          <w:szCs w:val="24"/>
        </w:rPr>
        <w:t xml:space="preserve">Ses tasnifi kademelerinden birinci ve üçüncü kademenin fonolojik bir tasnif olduğu açıktır. Seslerin üretim yerleri ve keyfiyetlerine ilişkin bir tasnif olan ikinci kademede ise esasında fonetik kriterlere dayalı bir tasnif bulunmaktadır. Bununla birlikte yazar, fonetik niteliklerin kombinasyon oluşturmaya etkisi üzerinde yoğunlaşmıştır. Ses üretim yerleri ve </w:t>
      </w:r>
      <w:r>
        <w:rPr>
          <w:szCs w:val="24"/>
        </w:rPr>
        <w:lastRenderedPageBreak/>
        <w:t>keyfiyetlerinin ses kombinasyonlarına etkisi daha çok seslerin yakınlığı veya uzaklığı noktasında kendini gösterir. Kelimelerin ses bakımından harmoni oluşturabilmesi için seslerin gerek çıkış yerleri gerekse nitelikleri bakımından birbirine uzak olması gerektiği kabul edilir. İbn Düreyd de bu hususa vurgu yapar. Dolayısıyla fonetik bir kriter olan çıkış yeri ve keyfiyetini, kelime oluşturma esaslarına etki eden yönüyle değerlendirmiş olmaktadır.</w:t>
      </w:r>
    </w:p>
    <w:p w14:paraId="6F4E2B09" w14:textId="6220D993" w:rsidR="001E6022" w:rsidRPr="003473DB" w:rsidRDefault="001E6022" w:rsidP="001E6022">
      <w:pPr>
        <w:pStyle w:val="Balk2"/>
        <w:rPr>
          <w:rFonts w:ascii="Times New Roman" w:hAnsi="Times New Roman" w:cs="Times New Roman"/>
        </w:rPr>
      </w:pPr>
      <w:r w:rsidRPr="003473DB">
        <w:rPr>
          <w:rFonts w:ascii="Times New Roman" w:hAnsi="Times New Roman" w:cs="Times New Roman"/>
        </w:rPr>
        <w:t xml:space="preserve">Sonuç </w:t>
      </w:r>
    </w:p>
    <w:p w14:paraId="409BEE89" w14:textId="79CCD9C6" w:rsidR="002A05FF" w:rsidRPr="00D21BBE" w:rsidRDefault="002A05FF" w:rsidP="00D21BBE">
      <w:pPr>
        <w:rPr>
          <w:szCs w:val="24"/>
        </w:rPr>
      </w:pPr>
      <w:r w:rsidRPr="008F6FFA">
        <w:t xml:space="preserve">Konuşma seslerinin artikülasyon özellikleri açısından ve sadece ses olmaları yönüyle incelenmesi fonetik branşının işidir. Fonetiğin bulgularından yararlanarak her dil kendine has özellikleri </w:t>
      </w:r>
      <w:r w:rsidR="004876BB" w:rsidRPr="008F6FFA">
        <w:t xml:space="preserve">dilbilimin diğer </w:t>
      </w:r>
      <w:r w:rsidRPr="008F6FFA">
        <w:t>branşlar</w:t>
      </w:r>
      <w:r w:rsidR="004876BB" w:rsidRPr="008F6FFA">
        <w:t>ın</w:t>
      </w:r>
      <w:r w:rsidRPr="008F6FFA">
        <w:t xml:space="preserve">da </w:t>
      </w:r>
      <w:r w:rsidR="004876BB" w:rsidRPr="008F6FFA">
        <w:t xml:space="preserve">ya da </w:t>
      </w:r>
      <w:r w:rsidR="00D05BCF" w:rsidRPr="008F6FFA">
        <w:t xml:space="preserve">dilbilim dışındaki alanlarda </w:t>
      </w:r>
      <w:r w:rsidRPr="008F6FFA">
        <w:t xml:space="preserve">kullanabilir. İbn Düreyd’in </w:t>
      </w:r>
      <w:bookmarkStart w:id="39" w:name="_Hlk57897711"/>
      <w:bookmarkStart w:id="40" w:name="_Hlk57850643"/>
      <w:r w:rsidRPr="008F6FFA">
        <w:rPr>
          <w:i/>
          <w:iCs/>
        </w:rPr>
        <w:t xml:space="preserve">Cemheretu’l-luğa </w:t>
      </w:r>
      <w:bookmarkEnd w:id="39"/>
      <w:r w:rsidRPr="008F6FFA">
        <w:t xml:space="preserve">adlı sözlüğünün </w:t>
      </w:r>
      <w:bookmarkEnd w:id="40"/>
      <w:r w:rsidRPr="008F6FFA">
        <w:t>girişinde de böyle olmuştur.</w:t>
      </w:r>
      <w:r w:rsidR="00D05A42" w:rsidRPr="008F6FFA">
        <w:rPr>
          <w:szCs w:val="24"/>
        </w:rPr>
        <w:t xml:space="preserve"> </w:t>
      </w:r>
      <w:r w:rsidR="00B51C8B" w:rsidRPr="008F6FFA">
        <w:rPr>
          <w:szCs w:val="24"/>
        </w:rPr>
        <w:t xml:space="preserve">Esasında </w:t>
      </w:r>
      <w:r w:rsidR="007231E3" w:rsidRPr="008F6FFA">
        <w:rPr>
          <w:i/>
          <w:iCs/>
          <w:szCs w:val="24"/>
        </w:rPr>
        <w:t>Cemheretu’l-luğa’</w:t>
      </w:r>
      <w:r w:rsidR="007231E3" w:rsidRPr="008F6FFA">
        <w:rPr>
          <w:szCs w:val="24"/>
        </w:rPr>
        <w:t>da</w:t>
      </w:r>
      <w:r w:rsidR="00B51C8B" w:rsidRPr="008F6FFA">
        <w:rPr>
          <w:szCs w:val="24"/>
        </w:rPr>
        <w:t xml:space="preserve"> yap</w:t>
      </w:r>
      <w:r w:rsidR="007231E3" w:rsidRPr="008F6FFA">
        <w:rPr>
          <w:szCs w:val="24"/>
        </w:rPr>
        <w:t>ılan</w:t>
      </w:r>
      <w:r w:rsidR="00B51C8B" w:rsidRPr="008F6FFA">
        <w:rPr>
          <w:szCs w:val="24"/>
        </w:rPr>
        <w:t xml:space="preserve"> ses tasnifi, bir buçuk asırlık geçmişi olan Arap dili ses tasnifinin devamıdır. </w:t>
      </w:r>
      <w:r w:rsidR="00D87DD1" w:rsidRPr="008F6FFA">
        <w:rPr>
          <w:szCs w:val="24"/>
        </w:rPr>
        <w:t xml:space="preserve">Yazarı </w:t>
      </w:r>
      <w:r w:rsidR="00EA61C9" w:rsidRPr="008F6FFA">
        <w:rPr>
          <w:szCs w:val="24"/>
        </w:rPr>
        <w:t>İbn Düreyd, Arap foneti</w:t>
      </w:r>
      <w:r w:rsidR="00E94640" w:rsidRPr="008F6FFA">
        <w:rPr>
          <w:szCs w:val="24"/>
        </w:rPr>
        <w:t>k</w:t>
      </w:r>
      <w:r w:rsidR="00EA61C9" w:rsidRPr="008F6FFA">
        <w:rPr>
          <w:szCs w:val="24"/>
        </w:rPr>
        <w:t xml:space="preserve"> mirasını sözlük</w:t>
      </w:r>
      <w:r w:rsidR="00E94640" w:rsidRPr="008F6FFA">
        <w:rPr>
          <w:szCs w:val="24"/>
        </w:rPr>
        <w:t xml:space="preserve"> okuyucusu için işlevsel hale getirmek istemiştir. </w:t>
      </w:r>
      <w:r w:rsidR="00D87DD1" w:rsidRPr="008F6FFA">
        <w:rPr>
          <w:szCs w:val="24"/>
        </w:rPr>
        <w:t>Bunu f</w:t>
      </w:r>
      <w:r w:rsidR="00DF3D7C" w:rsidRPr="008F6FFA">
        <w:rPr>
          <w:szCs w:val="24"/>
        </w:rPr>
        <w:t xml:space="preserve">onetik meseleler içerisinden </w:t>
      </w:r>
      <w:r w:rsidR="00D87DD1" w:rsidRPr="008F6FFA">
        <w:rPr>
          <w:szCs w:val="24"/>
        </w:rPr>
        <w:t xml:space="preserve">bazılarını </w:t>
      </w:r>
      <w:r w:rsidR="00DF3D7C" w:rsidRPr="008F6FFA">
        <w:rPr>
          <w:szCs w:val="24"/>
        </w:rPr>
        <w:t>ön plana çıkar</w:t>
      </w:r>
      <w:r w:rsidR="00D87DD1" w:rsidRPr="008F6FFA">
        <w:rPr>
          <w:szCs w:val="24"/>
        </w:rPr>
        <w:t>arak</w:t>
      </w:r>
      <w:r w:rsidR="00DF3D7C" w:rsidRPr="008F6FFA">
        <w:rPr>
          <w:szCs w:val="24"/>
        </w:rPr>
        <w:t xml:space="preserve"> göstermiştir. </w:t>
      </w:r>
      <w:r w:rsidR="00D05A42" w:rsidRPr="008F6FFA">
        <w:rPr>
          <w:szCs w:val="24"/>
        </w:rPr>
        <w:t xml:space="preserve">Bir sözlük </w:t>
      </w:r>
      <w:r w:rsidR="00A56E08" w:rsidRPr="008F6FFA">
        <w:rPr>
          <w:szCs w:val="24"/>
        </w:rPr>
        <w:t xml:space="preserve">yazarı ve kullanıcısı </w:t>
      </w:r>
      <w:r w:rsidR="00D05A42" w:rsidRPr="008F6FFA">
        <w:rPr>
          <w:szCs w:val="24"/>
        </w:rPr>
        <w:t xml:space="preserve">için sözlük maddelerini oluşturan kök seslerin kombinasyon oluşturma potansiyelleri önemlidir. Dolayısıyla birbirini iten seslerle birbiriyle sık kullanılan sesler veya kaynaştırma ve benzeri görevler üstlenen seslerin belirlenmesi ve bunların işlevlerine göre bir tasnif yapılması </w:t>
      </w:r>
      <w:r w:rsidR="00073379" w:rsidRPr="008F6FFA">
        <w:rPr>
          <w:szCs w:val="24"/>
        </w:rPr>
        <w:t>doğaldır</w:t>
      </w:r>
      <w:r w:rsidR="00D05A42" w:rsidRPr="008F6FFA">
        <w:rPr>
          <w:szCs w:val="24"/>
        </w:rPr>
        <w:t xml:space="preserve">. </w:t>
      </w:r>
      <w:r w:rsidR="00A56E08" w:rsidRPr="008F6FFA">
        <w:rPr>
          <w:szCs w:val="24"/>
        </w:rPr>
        <w:t xml:space="preserve">Seslerin </w:t>
      </w:r>
      <w:r w:rsidR="004E797D" w:rsidRPr="008F6FFA">
        <w:rPr>
          <w:szCs w:val="24"/>
        </w:rPr>
        <w:t xml:space="preserve">art arda dizilebilme </w:t>
      </w:r>
      <w:r w:rsidR="00B94BD1" w:rsidRPr="008F6FFA">
        <w:rPr>
          <w:szCs w:val="24"/>
        </w:rPr>
        <w:t xml:space="preserve">imkanını </w:t>
      </w:r>
      <w:r w:rsidR="004E797D" w:rsidRPr="008F6FFA">
        <w:rPr>
          <w:szCs w:val="24"/>
        </w:rPr>
        <w:t>belirleyen faktörler</w:t>
      </w:r>
      <w:r w:rsidR="0040346A" w:rsidRPr="008F6FFA">
        <w:rPr>
          <w:szCs w:val="24"/>
        </w:rPr>
        <w:t>den biri</w:t>
      </w:r>
      <w:r w:rsidR="006A51DC" w:rsidRPr="008F6FFA">
        <w:rPr>
          <w:szCs w:val="24"/>
        </w:rPr>
        <w:t>,</w:t>
      </w:r>
      <w:r w:rsidR="0040346A" w:rsidRPr="008F6FFA">
        <w:rPr>
          <w:szCs w:val="24"/>
        </w:rPr>
        <w:t xml:space="preserve"> seslerin fonetik özellikleridir. Diğer faktörler ise</w:t>
      </w:r>
      <w:r w:rsidR="003A43F6" w:rsidRPr="008F6FFA">
        <w:rPr>
          <w:szCs w:val="24"/>
        </w:rPr>
        <w:t xml:space="preserve"> gözlemler sonucu belirlenmiş bazı ses nitelikleridir. </w:t>
      </w:r>
      <w:r w:rsidR="006A51DC" w:rsidRPr="008F6FFA">
        <w:rPr>
          <w:szCs w:val="24"/>
        </w:rPr>
        <w:t>S</w:t>
      </w:r>
      <w:r w:rsidR="00D05A42" w:rsidRPr="008F6FFA">
        <w:rPr>
          <w:szCs w:val="24"/>
        </w:rPr>
        <w:t xml:space="preserve">es kombinasyonları her dilde farklı </w:t>
      </w:r>
      <w:r w:rsidR="006A51DC" w:rsidRPr="008F6FFA">
        <w:rPr>
          <w:szCs w:val="24"/>
        </w:rPr>
        <w:t>bir geleneğe sahip</w:t>
      </w:r>
      <w:r w:rsidR="00273469" w:rsidRPr="008F6FFA">
        <w:rPr>
          <w:szCs w:val="24"/>
        </w:rPr>
        <w:t>tir ve bu nedenle</w:t>
      </w:r>
      <w:r w:rsidR="00D05A42" w:rsidRPr="008F6FFA">
        <w:rPr>
          <w:szCs w:val="24"/>
        </w:rPr>
        <w:t xml:space="preserve"> sözlükçü</w:t>
      </w:r>
      <w:r w:rsidR="000F2F74" w:rsidRPr="008F6FFA">
        <w:rPr>
          <w:szCs w:val="24"/>
        </w:rPr>
        <w:t>n</w:t>
      </w:r>
      <w:r w:rsidR="00D05A42" w:rsidRPr="008F6FFA">
        <w:rPr>
          <w:szCs w:val="24"/>
        </w:rPr>
        <w:t>ün fonetik prensiplerle yetinmesi düşünülemez.</w:t>
      </w:r>
      <w:r w:rsidR="00433759" w:rsidRPr="008F6FFA">
        <w:rPr>
          <w:szCs w:val="24"/>
        </w:rPr>
        <w:t xml:space="preserve"> </w:t>
      </w:r>
      <w:bookmarkStart w:id="41" w:name="_Hlk57898300"/>
      <w:r w:rsidR="000F2F74" w:rsidRPr="008F6FFA">
        <w:rPr>
          <w:i/>
          <w:iCs/>
          <w:szCs w:val="24"/>
        </w:rPr>
        <w:t>Cemheretu’l-luğa</w:t>
      </w:r>
      <w:r w:rsidR="000F2F74" w:rsidRPr="008F6FFA">
        <w:rPr>
          <w:szCs w:val="24"/>
        </w:rPr>
        <w:t xml:space="preserve">’da </w:t>
      </w:r>
      <w:bookmarkEnd w:id="41"/>
      <w:r w:rsidR="000F2F74" w:rsidRPr="008F6FFA">
        <w:rPr>
          <w:szCs w:val="24"/>
        </w:rPr>
        <w:t xml:space="preserve">fonolojik kriterler ağırlıklı olsa da </w:t>
      </w:r>
      <w:r w:rsidR="000F61C7" w:rsidRPr="008F6FFA">
        <w:rPr>
          <w:szCs w:val="24"/>
        </w:rPr>
        <w:t xml:space="preserve">fonetik kriterlere de yer verilmiştir. </w:t>
      </w:r>
      <w:r w:rsidR="00D015F6" w:rsidRPr="008F6FFA">
        <w:rPr>
          <w:szCs w:val="24"/>
        </w:rPr>
        <w:t xml:space="preserve">Sesleri üç kademeli tasnife </w:t>
      </w:r>
      <w:r w:rsidR="00C9507E" w:rsidRPr="008F6FFA">
        <w:rPr>
          <w:szCs w:val="24"/>
        </w:rPr>
        <w:t xml:space="preserve">tabi </w:t>
      </w:r>
      <w:r w:rsidR="00D015F6" w:rsidRPr="008F6FFA">
        <w:rPr>
          <w:szCs w:val="24"/>
        </w:rPr>
        <w:t xml:space="preserve">tutan </w:t>
      </w:r>
      <w:r w:rsidR="00D015F6" w:rsidRPr="008F6FFA">
        <w:rPr>
          <w:i/>
          <w:iCs/>
          <w:szCs w:val="24"/>
        </w:rPr>
        <w:t xml:space="preserve">Cemheretu’l-luğa </w:t>
      </w:r>
      <w:r w:rsidR="00C9507E" w:rsidRPr="008F6FFA">
        <w:rPr>
          <w:szCs w:val="24"/>
        </w:rPr>
        <w:t>yazarı</w:t>
      </w:r>
      <w:r w:rsidR="00C9507E" w:rsidRPr="008F6FFA">
        <w:rPr>
          <w:i/>
          <w:iCs/>
          <w:szCs w:val="24"/>
        </w:rPr>
        <w:t xml:space="preserve">, </w:t>
      </w:r>
      <w:r w:rsidR="000F61C7" w:rsidRPr="008F6FFA">
        <w:rPr>
          <w:szCs w:val="24"/>
        </w:rPr>
        <w:t xml:space="preserve">her kademede </w:t>
      </w:r>
      <w:r w:rsidR="00273469" w:rsidRPr="008F6FFA">
        <w:rPr>
          <w:szCs w:val="24"/>
        </w:rPr>
        <w:t xml:space="preserve">bir hususu </w:t>
      </w:r>
      <w:r w:rsidR="000F61C7" w:rsidRPr="008F6FFA">
        <w:rPr>
          <w:szCs w:val="24"/>
        </w:rPr>
        <w:t>dikkate al</w:t>
      </w:r>
      <w:r w:rsidR="00273469" w:rsidRPr="008F6FFA">
        <w:rPr>
          <w:szCs w:val="24"/>
        </w:rPr>
        <w:t xml:space="preserve">mıştır. </w:t>
      </w:r>
      <w:r w:rsidR="001E0260" w:rsidRPr="008F6FFA">
        <w:rPr>
          <w:szCs w:val="24"/>
        </w:rPr>
        <w:t>O</w:t>
      </w:r>
      <w:r w:rsidR="00273469" w:rsidRPr="008F6FFA">
        <w:rPr>
          <w:szCs w:val="24"/>
        </w:rPr>
        <w:t xml:space="preserve"> da</w:t>
      </w:r>
      <w:r w:rsidR="00024F3B" w:rsidRPr="008F6FFA">
        <w:rPr>
          <w:szCs w:val="24"/>
        </w:rPr>
        <w:t xml:space="preserve"> seslerin </w:t>
      </w:r>
      <w:r w:rsidR="001E0260" w:rsidRPr="008F6FFA">
        <w:rPr>
          <w:szCs w:val="24"/>
        </w:rPr>
        <w:t>birbir</w:t>
      </w:r>
      <w:r w:rsidR="00024F3B" w:rsidRPr="008F6FFA">
        <w:rPr>
          <w:szCs w:val="24"/>
        </w:rPr>
        <w:t>leriyle uyumu</w:t>
      </w:r>
      <w:r w:rsidR="001E0260" w:rsidRPr="008F6FFA">
        <w:rPr>
          <w:szCs w:val="24"/>
        </w:rPr>
        <w:t>d</w:t>
      </w:r>
      <w:r w:rsidR="000F61C7" w:rsidRPr="008F6FFA">
        <w:rPr>
          <w:szCs w:val="24"/>
        </w:rPr>
        <w:t>ur</w:t>
      </w:r>
      <w:r w:rsidR="002F11E1" w:rsidRPr="008F6FFA">
        <w:rPr>
          <w:szCs w:val="24"/>
        </w:rPr>
        <w:t xml:space="preserve">. </w:t>
      </w:r>
      <w:r w:rsidR="00D87DD1" w:rsidRPr="008F6FFA">
        <w:rPr>
          <w:szCs w:val="24"/>
        </w:rPr>
        <w:t>Bu</w:t>
      </w:r>
      <w:r w:rsidR="00024F3B" w:rsidRPr="008F6FFA">
        <w:rPr>
          <w:szCs w:val="24"/>
        </w:rPr>
        <w:t xml:space="preserve"> nedenle ikinci kademede yer verdiği </w:t>
      </w:r>
      <w:r w:rsidR="00433759" w:rsidRPr="008F6FFA">
        <w:rPr>
          <w:szCs w:val="24"/>
        </w:rPr>
        <w:t>artikülasyon nitelikleri</w:t>
      </w:r>
      <w:r w:rsidR="00024F3B" w:rsidRPr="008F6FFA">
        <w:rPr>
          <w:szCs w:val="24"/>
        </w:rPr>
        <w:t xml:space="preserve"> </w:t>
      </w:r>
      <w:r w:rsidR="000A4A49" w:rsidRPr="008F6FFA">
        <w:rPr>
          <w:szCs w:val="24"/>
        </w:rPr>
        <w:t>özünde evrensel nitelikler olsa da</w:t>
      </w:r>
      <w:r w:rsidR="00433759" w:rsidRPr="008F6FFA">
        <w:rPr>
          <w:szCs w:val="24"/>
        </w:rPr>
        <w:t xml:space="preserve"> </w:t>
      </w:r>
      <w:r w:rsidR="002F11E1" w:rsidRPr="008F6FFA">
        <w:rPr>
          <w:szCs w:val="24"/>
        </w:rPr>
        <w:t>kombinasyon oluşturmaya etki</w:t>
      </w:r>
      <w:r w:rsidR="000A4A49" w:rsidRPr="008F6FFA">
        <w:rPr>
          <w:szCs w:val="24"/>
        </w:rPr>
        <w:t xml:space="preserve"> eden yönleri bakımından</w:t>
      </w:r>
      <w:r w:rsidR="002F11E1" w:rsidRPr="008F6FFA">
        <w:rPr>
          <w:szCs w:val="24"/>
        </w:rPr>
        <w:t xml:space="preserve"> </w:t>
      </w:r>
      <w:r w:rsidR="000A4A49" w:rsidRPr="008F6FFA">
        <w:rPr>
          <w:szCs w:val="24"/>
        </w:rPr>
        <w:t>tasnife dahil edilmiş görünmektedir</w:t>
      </w:r>
      <w:r w:rsidR="00433759" w:rsidRPr="008F6FFA">
        <w:rPr>
          <w:szCs w:val="24"/>
        </w:rPr>
        <w:t xml:space="preserve">. </w:t>
      </w:r>
      <w:r w:rsidR="001E0260" w:rsidRPr="008F6FFA">
        <w:rPr>
          <w:szCs w:val="24"/>
        </w:rPr>
        <w:t xml:space="preserve">Sonuç olarak diyebiliriz ki </w:t>
      </w:r>
      <w:r w:rsidR="001E0260" w:rsidRPr="008F6FFA">
        <w:rPr>
          <w:i/>
          <w:iCs/>
          <w:szCs w:val="24"/>
        </w:rPr>
        <w:t>Cemheretu’l-luğa</w:t>
      </w:r>
      <w:r w:rsidR="001E0260" w:rsidRPr="008F6FFA">
        <w:rPr>
          <w:szCs w:val="24"/>
        </w:rPr>
        <w:t>’nın yazarı seslerin evrensel özellikleri ile kombinasyon oluşturma potansiyellerinin farkındadır</w:t>
      </w:r>
      <w:r w:rsidR="008A78AB" w:rsidRPr="008F6FFA">
        <w:rPr>
          <w:szCs w:val="24"/>
        </w:rPr>
        <w:t xml:space="preserve">. </w:t>
      </w:r>
      <w:r w:rsidR="00BC0101" w:rsidRPr="008F6FFA">
        <w:rPr>
          <w:szCs w:val="24"/>
        </w:rPr>
        <w:t>B</w:t>
      </w:r>
      <w:r w:rsidR="008A78AB" w:rsidRPr="008F6FFA">
        <w:rPr>
          <w:szCs w:val="24"/>
        </w:rPr>
        <w:t xml:space="preserve">unlardan </w:t>
      </w:r>
      <w:r w:rsidR="00BC0101" w:rsidRPr="008F6FFA">
        <w:rPr>
          <w:szCs w:val="24"/>
        </w:rPr>
        <w:t>s</w:t>
      </w:r>
      <w:r w:rsidR="008A78AB" w:rsidRPr="008F6FFA">
        <w:rPr>
          <w:szCs w:val="24"/>
        </w:rPr>
        <w:t xml:space="preserve">özlük yazımı için gerekli olan </w:t>
      </w:r>
      <w:r w:rsidR="00BC0101" w:rsidRPr="008F6FFA">
        <w:rPr>
          <w:szCs w:val="24"/>
        </w:rPr>
        <w:t>ise</w:t>
      </w:r>
      <w:r w:rsidR="008A78AB" w:rsidRPr="008F6FFA">
        <w:rPr>
          <w:szCs w:val="24"/>
        </w:rPr>
        <w:t xml:space="preserve"> kombinasyon oluşturma potansiyeli, yani fonolojik nitelikler</w:t>
      </w:r>
      <w:r w:rsidR="00BC0101" w:rsidRPr="008F6FFA">
        <w:rPr>
          <w:szCs w:val="24"/>
        </w:rPr>
        <w:t>dir.</w:t>
      </w:r>
      <w:r w:rsidR="008A78AB" w:rsidRPr="008F6FFA">
        <w:rPr>
          <w:szCs w:val="24"/>
        </w:rPr>
        <w:t xml:space="preserve"> </w:t>
      </w:r>
    </w:p>
    <w:p w14:paraId="40B9FBD9" w14:textId="592D7986" w:rsidR="001E6022" w:rsidRPr="003473DB" w:rsidRDefault="001E6022" w:rsidP="002A05FF">
      <w:pPr>
        <w:pStyle w:val="Balk2"/>
        <w:rPr>
          <w:rFonts w:ascii="Times New Roman" w:hAnsi="Times New Roman" w:cs="Times New Roman"/>
        </w:rPr>
      </w:pPr>
      <w:r w:rsidRPr="003473DB">
        <w:rPr>
          <w:rFonts w:ascii="Times New Roman" w:hAnsi="Times New Roman" w:cs="Times New Roman"/>
        </w:rPr>
        <w:t>Kaynakça</w:t>
      </w:r>
    </w:p>
    <w:p w14:paraId="7CCDC451" w14:textId="72441254" w:rsidR="00D7525A" w:rsidRDefault="00E879FC" w:rsidP="00D7525A">
      <w:r w:rsidRPr="00D7525A">
        <w:t>AKDAĞ, SONER</w:t>
      </w:r>
      <w:r w:rsidR="00D7525A" w:rsidRPr="00D7525A">
        <w:t xml:space="preserve">, </w:t>
      </w:r>
      <w:r w:rsidRPr="00D7525A">
        <w:t>2018</w:t>
      </w:r>
      <w:r>
        <w:t xml:space="preserve">, </w:t>
      </w:r>
      <w:r w:rsidR="00D7525A" w:rsidRPr="00D7525A">
        <w:rPr>
          <w:i/>
          <w:iCs/>
        </w:rPr>
        <w:t>Kur’an Dili’nin Fonetik Yapısı</w:t>
      </w:r>
      <w:r w:rsidR="00D7525A" w:rsidRPr="00D7525A">
        <w:t>, Lambert Academic Publishing, Beau Bassin</w:t>
      </w:r>
      <w:r w:rsidR="00D7525A">
        <w:t>.</w:t>
      </w:r>
    </w:p>
    <w:p w14:paraId="44BF5499" w14:textId="6991F778" w:rsidR="00DC7559" w:rsidRDefault="004F4E27" w:rsidP="00DC7559">
      <w:r w:rsidRPr="00DC7559">
        <w:t>BAALBAKİ, RAMZİ</w:t>
      </w:r>
      <w:r w:rsidR="00DC7559" w:rsidRPr="00DC7559">
        <w:t>,</w:t>
      </w:r>
      <w:r w:rsidRPr="004F4E27">
        <w:t xml:space="preserve"> </w:t>
      </w:r>
      <w:r w:rsidRPr="00DC7559">
        <w:t>2014</w:t>
      </w:r>
      <w:r>
        <w:t>,</w:t>
      </w:r>
      <w:r w:rsidR="00DC7559" w:rsidRPr="00DC7559">
        <w:t xml:space="preserve"> </w:t>
      </w:r>
      <w:r w:rsidR="00DC7559" w:rsidRPr="00DC7559">
        <w:rPr>
          <w:i/>
          <w:iCs/>
        </w:rPr>
        <w:t>The Arabic Lexicographical Tradition</w:t>
      </w:r>
      <w:r w:rsidR="00DC7559" w:rsidRPr="00DC7559">
        <w:t>, Brill, Leiden</w:t>
      </w:r>
      <w:r w:rsidR="00DC7559">
        <w:t>.</w:t>
      </w:r>
    </w:p>
    <w:p w14:paraId="7439FD70" w14:textId="11206C9D" w:rsidR="001E6022" w:rsidRDefault="004F4E27" w:rsidP="00DC7559">
      <w:r w:rsidRPr="00DC7559">
        <w:t>DE SAUSSURE, FERDİNAND</w:t>
      </w:r>
      <w:r w:rsidR="00DC7559" w:rsidRPr="00DC7559">
        <w:t>,</w:t>
      </w:r>
      <w:r w:rsidRPr="004F4E27">
        <w:t xml:space="preserve"> </w:t>
      </w:r>
      <w:r w:rsidRPr="00DC7559">
        <w:t>1976</w:t>
      </w:r>
      <w:r>
        <w:t>,</w:t>
      </w:r>
      <w:r w:rsidR="00DC7559" w:rsidRPr="00DC7559">
        <w:t xml:space="preserve"> </w:t>
      </w:r>
      <w:r w:rsidR="00DC7559" w:rsidRPr="00DC7559">
        <w:rPr>
          <w:i/>
          <w:iCs/>
        </w:rPr>
        <w:t>Genel Dilbilim Dersleri I</w:t>
      </w:r>
      <w:r w:rsidR="00DC7559" w:rsidRPr="00DC7559">
        <w:t>, çv. Berke Vardar, Türk Dil Kurumu Yayınları, Ankara</w:t>
      </w:r>
      <w:r w:rsidR="00DC7559">
        <w:t>.</w:t>
      </w:r>
    </w:p>
    <w:p w14:paraId="30DC9024" w14:textId="5A67C0F2" w:rsidR="00DC7559" w:rsidRDefault="004F4E27" w:rsidP="00DC7559">
      <w:r w:rsidRPr="00DC7559">
        <w:t>DİCHY, JOSEPH</w:t>
      </w:r>
      <w:r w:rsidR="00DC7559" w:rsidRPr="00DC7559">
        <w:t xml:space="preserve">, </w:t>
      </w:r>
      <w:r>
        <w:t xml:space="preserve">No date, </w:t>
      </w:r>
      <w:r w:rsidR="00DC7559" w:rsidRPr="00DC7559">
        <w:t xml:space="preserve">“al-Halîl’s Conjecture: How the First Comperhensive Dictionary in History Was Invented”, </w:t>
      </w:r>
      <w:r w:rsidR="00DC7559" w:rsidRPr="00DC7559">
        <w:rPr>
          <w:i/>
          <w:iCs/>
        </w:rPr>
        <w:t>Journal of Semitis Studies,</w:t>
      </w:r>
      <w:r w:rsidR="00DC7559" w:rsidRPr="00DC7559">
        <w:t xml:space="preserve"> Supplement 34, pp. 43-68.</w:t>
      </w:r>
    </w:p>
    <w:p w14:paraId="6AC1A95B" w14:textId="4CBC813C" w:rsidR="00230ACE" w:rsidRDefault="004F4E27" w:rsidP="00230ACE">
      <w:r>
        <w:t>EL-FERÂHÎDÎ,</w:t>
      </w:r>
      <w:r w:rsidRPr="00230ACE">
        <w:t xml:space="preserve"> HALİL B. AHMED</w:t>
      </w:r>
      <w:r w:rsidR="00230ACE" w:rsidRPr="00230ACE">
        <w:t xml:space="preserve">, </w:t>
      </w:r>
      <w:r w:rsidRPr="00230ACE">
        <w:t>2003</w:t>
      </w:r>
      <w:r>
        <w:t xml:space="preserve">, </w:t>
      </w:r>
      <w:r w:rsidR="00230ACE" w:rsidRPr="00230ACE">
        <w:rPr>
          <w:i/>
          <w:iCs/>
        </w:rPr>
        <w:t>el-Ayn</w:t>
      </w:r>
      <w:r w:rsidR="00230ACE" w:rsidRPr="00230ACE">
        <w:t>, thk. Abdulhamid Hindâvî, Daru’l-Kutubi’l-İlmiyye, Beyrut. 1. Baskı.</w:t>
      </w:r>
    </w:p>
    <w:p w14:paraId="021C465F" w14:textId="3D888CFA" w:rsidR="00230ACE" w:rsidRDefault="004F4E27" w:rsidP="00627CE7">
      <w:r w:rsidRPr="00230ACE">
        <w:t>İBN DÜREYD, EBU BEKR</w:t>
      </w:r>
      <w:r w:rsidR="00230ACE" w:rsidRPr="00230ACE">
        <w:t>,</w:t>
      </w:r>
      <w:r w:rsidR="00323B17" w:rsidRPr="00323B17">
        <w:t xml:space="preserve"> </w:t>
      </w:r>
      <w:r w:rsidR="00323B17" w:rsidRPr="00230ACE">
        <w:t>1987</w:t>
      </w:r>
      <w:r w:rsidR="00323B17">
        <w:t>,</w:t>
      </w:r>
      <w:r w:rsidR="00230ACE" w:rsidRPr="00230ACE">
        <w:t xml:space="preserve"> </w:t>
      </w:r>
      <w:r w:rsidR="00230ACE" w:rsidRPr="00230ACE">
        <w:rPr>
          <w:i/>
          <w:iCs/>
        </w:rPr>
        <w:t>Cemheretu’l-luğa,</w:t>
      </w:r>
      <w:r w:rsidR="00230ACE" w:rsidRPr="00230ACE">
        <w:t xml:space="preserve"> thk. Ramzi Balebekî, Dâru’l-İlm li’l-Melâyîn, Beyrut</w:t>
      </w:r>
      <w:r w:rsidR="00230ACE">
        <w:t>.</w:t>
      </w:r>
      <w:r w:rsidR="00627CE7" w:rsidRPr="00627CE7">
        <w:t xml:space="preserve"> 1. Baskı, 3 cilt</w:t>
      </w:r>
      <w:r w:rsidR="00627CE7">
        <w:t>.</w:t>
      </w:r>
    </w:p>
    <w:p w14:paraId="1C5EB4BC" w14:textId="28C7F8B9" w:rsidR="00842626" w:rsidRDefault="00323B17" w:rsidP="00842626">
      <w:r w:rsidRPr="00842626">
        <w:t>İBN EBİ TÂLİB, MEKKÎ</w:t>
      </w:r>
      <w:r w:rsidR="00842626" w:rsidRPr="00842626">
        <w:t>,</w:t>
      </w:r>
      <w:r w:rsidRPr="00323B17">
        <w:t xml:space="preserve"> </w:t>
      </w:r>
      <w:r>
        <w:t>2002,</w:t>
      </w:r>
      <w:r w:rsidR="00842626" w:rsidRPr="00842626">
        <w:t xml:space="preserve"> </w:t>
      </w:r>
      <w:bookmarkStart w:id="42" w:name="_Hlk57644366"/>
      <w:r w:rsidR="009E2814" w:rsidRPr="009E2814">
        <w:rPr>
          <w:i/>
          <w:iCs/>
        </w:rPr>
        <w:t>er-</w:t>
      </w:r>
      <w:r w:rsidR="00842626" w:rsidRPr="00271FDE">
        <w:rPr>
          <w:i/>
          <w:iCs/>
        </w:rPr>
        <w:t xml:space="preserve">Ri’âye li-tecvîdi’l-kırâa ve </w:t>
      </w:r>
      <w:r w:rsidR="009E2814" w:rsidRPr="00271FDE">
        <w:rPr>
          <w:i/>
          <w:iCs/>
        </w:rPr>
        <w:t>tahkiki lafzı</w:t>
      </w:r>
      <w:r w:rsidR="00842626" w:rsidRPr="00271FDE">
        <w:rPr>
          <w:i/>
          <w:iCs/>
        </w:rPr>
        <w:t>’t-tilâve</w:t>
      </w:r>
      <w:r w:rsidR="00842626" w:rsidRPr="00271FDE">
        <w:t>, thk.</w:t>
      </w:r>
      <w:r w:rsidR="009E2814">
        <w:t xml:space="preserve"> Cemal Muhammed Şeref-Abdullah Ulvân, </w:t>
      </w:r>
      <w:r w:rsidR="00271FDE">
        <w:t>Dâru’s-Sahâbe, Tanta</w:t>
      </w:r>
      <w:bookmarkEnd w:id="42"/>
      <w:r w:rsidR="009E2814">
        <w:t>.</w:t>
      </w:r>
    </w:p>
    <w:p w14:paraId="4AE1F487" w14:textId="23AA9E53" w:rsidR="00627CE7" w:rsidRDefault="00323B17" w:rsidP="00842626">
      <w:r>
        <w:t>İBNU’L-CEZERÎ, MUHAMMED</w:t>
      </w:r>
      <w:r w:rsidR="00627CE7">
        <w:t>,</w:t>
      </w:r>
      <w:r w:rsidRPr="00323B17">
        <w:t xml:space="preserve"> </w:t>
      </w:r>
      <w:r>
        <w:t>2001,</w:t>
      </w:r>
      <w:r w:rsidR="00627CE7">
        <w:t xml:space="preserve"> </w:t>
      </w:r>
      <w:r w:rsidR="00D50B76" w:rsidRPr="00D50B76">
        <w:rPr>
          <w:i/>
          <w:iCs/>
        </w:rPr>
        <w:t>et-</w:t>
      </w:r>
      <w:r w:rsidR="00D50B76" w:rsidRPr="00842626">
        <w:rPr>
          <w:i/>
          <w:iCs/>
        </w:rPr>
        <w:t>Temhîd fî ilmi’t-tecvîd</w:t>
      </w:r>
      <w:r w:rsidR="00D50B76">
        <w:t xml:space="preserve">, </w:t>
      </w:r>
      <w:r w:rsidR="00D50B76" w:rsidRPr="00D50B76">
        <w:t>thk. Ğanim Kaddûrî el-Hamed</w:t>
      </w:r>
      <w:r w:rsidR="00D50B76" w:rsidRPr="00F70F5D">
        <w:t>,</w:t>
      </w:r>
      <w:r w:rsidR="00D50B76" w:rsidRPr="00323B17">
        <w:t xml:space="preserve"> </w:t>
      </w:r>
      <w:r w:rsidR="00D50B76">
        <w:t>Müessesetü’r-Risale, Beyrut.</w:t>
      </w:r>
    </w:p>
    <w:p w14:paraId="06E10DD1" w14:textId="16AC2FFD" w:rsidR="00DC7559" w:rsidRDefault="00323B17" w:rsidP="00DC7559">
      <w:r w:rsidRPr="00DC7559">
        <w:lastRenderedPageBreak/>
        <w:t>İNCE, NAZİFE NİHAL</w:t>
      </w:r>
      <w:r w:rsidR="00DC7559" w:rsidRPr="00DC7559">
        <w:t xml:space="preserve">, </w:t>
      </w:r>
      <w:r w:rsidRPr="00DC7559">
        <w:t>2018</w:t>
      </w:r>
      <w:r>
        <w:t xml:space="preserve">, </w:t>
      </w:r>
      <w:r w:rsidR="00DC7559" w:rsidRPr="00DC7559">
        <w:rPr>
          <w:i/>
          <w:iCs/>
        </w:rPr>
        <w:t>Arap Dili İlimleri ile Tecvit Arasındaki Münasebet</w:t>
      </w:r>
      <w:r w:rsidR="00DC7559" w:rsidRPr="00DC7559">
        <w:t>, İlahiyât, Ankara</w:t>
      </w:r>
      <w:r w:rsidR="00DC7559">
        <w:t>.</w:t>
      </w:r>
    </w:p>
    <w:p w14:paraId="2554472C" w14:textId="6182C456" w:rsidR="00230ACE" w:rsidRPr="003473DB" w:rsidRDefault="00323B17" w:rsidP="00842626">
      <w:r w:rsidRPr="00842626">
        <w:t>SÎBEVEYHİ, EBU BİŞR</w:t>
      </w:r>
      <w:r w:rsidR="00842626" w:rsidRPr="00842626">
        <w:t>,</w:t>
      </w:r>
      <w:r w:rsidRPr="00323B17">
        <w:t xml:space="preserve"> </w:t>
      </w:r>
      <w:r>
        <w:t>2009,</w:t>
      </w:r>
      <w:r w:rsidR="00842626" w:rsidRPr="00842626">
        <w:t xml:space="preserve"> </w:t>
      </w:r>
      <w:r w:rsidR="00ED324C">
        <w:rPr>
          <w:i/>
          <w:iCs/>
        </w:rPr>
        <w:t>el-</w:t>
      </w:r>
      <w:r w:rsidR="00842626" w:rsidRPr="00842626">
        <w:rPr>
          <w:i/>
          <w:iCs/>
        </w:rPr>
        <w:t>Kitâb</w:t>
      </w:r>
      <w:r w:rsidR="00842626" w:rsidRPr="00842626">
        <w:t xml:space="preserve">, thk. Abdusselam Harun, </w:t>
      </w:r>
      <w:bookmarkStart w:id="43" w:name="_Hlk57646012"/>
      <w:r w:rsidR="00842626" w:rsidRPr="009C1401">
        <w:t>Mektebetu’l-Hancî, Kahire</w:t>
      </w:r>
      <w:r w:rsidR="001A7A6D">
        <w:t>. 5. Baskı.</w:t>
      </w:r>
      <w:bookmarkEnd w:id="43"/>
    </w:p>
    <w:p w14:paraId="7AA26DB3" w14:textId="35D7BDA4" w:rsidR="00606474" w:rsidRPr="003473DB" w:rsidRDefault="00323B17" w:rsidP="00230ACE">
      <w:r w:rsidRPr="00230ACE">
        <w:t>ŞİDYAK, AHMED FARİS</w:t>
      </w:r>
      <w:r w:rsidR="00230ACE" w:rsidRPr="00230ACE">
        <w:t>,</w:t>
      </w:r>
      <w:r w:rsidRPr="00323B17">
        <w:t xml:space="preserve"> </w:t>
      </w:r>
      <w:r w:rsidRPr="00230ACE">
        <w:t>1299</w:t>
      </w:r>
      <w:r>
        <w:t>H,</w:t>
      </w:r>
      <w:r w:rsidR="00230ACE" w:rsidRPr="00230ACE">
        <w:t xml:space="preserve"> </w:t>
      </w:r>
      <w:r w:rsidR="00230ACE" w:rsidRPr="00230ACE">
        <w:rPr>
          <w:i/>
          <w:iCs/>
        </w:rPr>
        <w:t>el-Câsûs ala’l-Kâmûs</w:t>
      </w:r>
      <w:r w:rsidR="00230ACE" w:rsidRPr="00230ACE">
        <w:t>, Matbaatu’l-Cevâib, Kostantiniyye</w:t>
      </w:r>
      <w:r w:rsidR="00230ACE">
        <w:t>.</w:t>
      </w:r>
    </w:p>
    <w:sectPr w:rsidR="00606474" w:rsidRPr="003473DB" w:rsidSect="00B01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95019" w14:textId="77777777" w:rsidR="00ED0C6F" w:rsidRDefault="00ED0C6F" w:rsidP="00627D55">
      <w:pPr>
        <w:spacing w:after="0"/>
      </w:pPr>
      <w:r>
        <w:separator/>
      </w:r>
    </w:p>
  </w:endnote>
  <w:endnote w:type="continuationSeparator" w:id="0">
    <w:p w14:paraId="412198C6" w14:textId="77777777" w:rsidR="00ED0C6F" w:rsidRDefault="00ED0C6F" w:rsidP="00627D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39172" w14:textId="77777777" w:rsidR="00ED0C6F" w:rsidRDefault="00ED0C6F" w:rsidP="00627D55">
      <w:pPr>
        <w:spacing w:after="0"/>
      </w:pPr>
      <w:r>
        <w:separator/>
      </w:r>
    </w:p>
  </w:footnote>
  <w:footnote w:type="continuationSeparator" w:id="0">
    <w:p w14:paraId="2984E75F" w14:textId="77777777" w:rsidR="00ED0C6F" w:rsidRDefault="00ED0C6F" w:rsidP="00627D55">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B5F48"/>
    <w:multiLevelType w:val="hybridMultilevel"/>
    <w:tmpl w:val="DB9EBE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9C"/>
    <w:rsid w:val="00000868"/>
    <w:rsid w:val="00010359"/>
    <w:rsid w:val="00011B0E"/>
    <w:rsid w:val="00011D18"/>
    <w:rsid w:val="00014A55"/>
    <w:rsid w:val="000200DE"/>
    <w:rsid w:val="00024F3B"/>
    <w:rsid w:val="00027432"/>
    <w:rsid w:val="00031D3B"/>
    <w:rsid w:val="000320D4"/>
    <w:rsid w:val="000335B6"/>
    <w:rsid w:val="00036902"/>
    <w:rsid w:val="00040B1D"/>
    <w:rsid w:val="000478D5"/>
    <w:rsid w:val="00050FF7"/>
    <w:rsid w:val="00051769"/>
    <w:rsid w:val="0005254B"/>
    <w:rsid w:val="000603BF"/>
    <w:rsid w:val="00067CE3"/>
    <w:rsid w:val="0007019E"/>
    <w:rsid w:val="000710BF"/>
    <w:rsid w:val="00071EB4"/>
    <w:rsid w:val="00073379"/>
    <w:rsid w:val="00074ED9"/>
    <w:rsid w:val="0007573E"/>
    <w:rsid w:val="00091901"/>
    <w:rsid w:val="000943D9"/>
    <w:rsid w:val="000959A3"/>
    <w:rsid w:val="00096D15"/>
    <w:rsid w:val="000A19B4"/>
    <w:rsid w:val="000A1DD1"/>
    <w:rsid w:val="000A4A49"/>
    <w:rsid w:val="000A4F10"/>
    <w:rsid w:val="000A5018"/>
    <w:rsid w:val="000A506F"/>
    <w:rsid w:val="000A6183"/>
    <w:rsid w:val="000A6D9E"/>
    <w:rsid w:val="000B273C"/>
    <w:rsid w:val="000B3589"/>
    <w:rsid w:val="000B3A1A"/>
    <w:rsid w:val="000B6BD8"/>
    <w:rsid w:val="000C5A15"/>
    <w:rsid w:val="000D7182"/>
    <w:rsid w:val="000D7683"/>
    <w:rsid w:val="000D799C"/>
    <w:rsid w:val="000E1764"/>
    <w:rsid w:val="000E4EAF"/>
    <w:rsid w:val="000F2F74"/>
    <w:rsid w:val="000F5505"/>
    <w:rsid w:val="000F61C7"/>
    <w:rsid w:val="000F793B"/>
    <w:rsid w:val="00102988"/>
    <w:rsid w:val="001046D4"/>
    <w:rsid w:val="00105AD0"/>
    <w:rsid w:val="00110987"/>
    <w:rsid w:val="00111833"/>
    <w:rsid w:val="00112F8B"/>
    <w:rsid w:val="0011392E"/>
    <w:rsid w:val="00116BDB"/>
    <w:rsid w:val="001230F1"/>
    <w:rsid w:val="00124BCC"/>
    <w:rsid w:val="00125E1A"/>
    <w:rsid w:val="001311B1"/>
    <w:rsid w:val="00132C8D"/>
    <w:rsid w:val="00136927"/>
    <w:rsid w:val="00137055"/>
    <w:rsid w:val="00147BA4"/>
    <w:rsid w:val="00150130"/>
    <w:rsid w:val="00181055"/>
    <w:rsid w:val="00191478"/>
    <w:rsid w:val="001941E6"/>
    <w:rsid w:val="001A0851"/>
    <w:rsid w:val="001A162D"/>
    <w:rsid w:val="001A3E9A"/>
    <w:rsid w:val="001A7A6D"/>
    <w:rsid w:val="001A7AEC"/>
    <w:rsid w:val="001B1728"/>
    <w:rsid w:val="001C1222"/>
    <w:rsid w:val="001C4AD4"/>
    <w:rsid w:val="001C6D57"/>
    <w:rsid w:val="001C7E32"/>
    <w:rsid w:val="001D3D4D"/>
    <w:rsid w:val="001E0260"/>
    <w:rsid w:val="001E04D0"/>
    <w:rsid w:val="001E141F"/>
    <w:rsid w:val="001E6022"/>
    <w:rsid w:val="001F00AB"/>
    <w:rsid w:val="001F098C"/>
    <w:rsid w:val="001F5E3E"/>
    <w:rsid w:val="00202D41"/>
    <w:rsid w:val="0020543D"/>
    <w:rsid w:val="0020779F"/>
    <w:rsid w:val="00210271"/>
    <w:rsid w:val="00220F4A"/>
    <w:rsid w:val="002258D4"/>
    <w:rsid w:val="00230ACE"/>
    <w:rsid w:val="00231D3C"/>
    <w:rsid w:val="002320EC"/>
    <w:rsid w:val="0023236C"/>
    <w:rsid w:val="002351AC"/>
    <w:rsid w:val="002353D7"/>
    <w:rsid w:val="00263C7B"/>
    <w:rsid w:val="0026798C"/>
    <w:rsid w:val="00271FDE"/>
    <w:rsid w:val="00273469"/>
    <w:rsid w:val="00273A00"/>
    <w:rsid w:val="00274E22"/>
    <w:rsid w:val="00275507"/>
    <w:rsid w:val="00281276"/>
    <w:rsid w:val="002816B1"/>
    <w:rsid w:val="00292C19"/>
    <w:rsid w:val="0029529E"/>
    <w:rsid w:val="002A05FF"/>
    <w:rsid w:val="002A2CFB"/>
    <w:rsid w:val="002A328B"/>
    <w:rsid w:val="002A353F"/>
    <w:rsid w:val="002B2C6F"/>
    <w:rsid w:val="002B4142"/>
    <w:rsid w:val="002B5091"/>
    <w:rsid w:val="002B6139"/>
    <w:rsid w:val="002C45AC"/>
    <w:rsid w:val="002C4989"/>
    <w:rsid w:val="002D271A"/>
    <w:rsid w:val="002D45A7"/>
    <w:rsid w:val="002D53FE"/>
    <w:rsid w:val="002D767A"/>
    <w:rsid w:val="002E0BBD"/>
    <w:rsid w:val="002E231E"/>
    <w:rsid w:val="002E34FA"/>
    <w:rsid w:val="002F11E1"/>
    <w:rsid w:val="002F1AC2"/>
    <w:rsid w:val="002F2C73"/>
    <w:rsid w:val="00300460"/>
    <w:rsid w:val="00302FB2"/>
    <w:rsid w:val="0030720E"/>
    <w:rsid w:val="00310131"/>
    <w:rsid w:val="0031263D"/>
    <w:rsid w:val="00314082"/>
    <w:rsid w:val="00323B17"/>
    <w:rsid w:val="00333373"/>
    <w:rsid w:val="003341A1"/>
    <w:rsid w:val="003473DB"/>
    <w:rsid w:val="00350222"/>
    <w:rsid w:val="00351B30"/>
    <w:rsid w:val="00360692"/>
    <w:rsid w:val="00370657"/>
    <w:rsid w:val="003709E7"/>
    <w:rsid w:val="00372BB5"/>
    <w:rsid w:val="00386549"/>
    <w:rsid w:val="003A43F6"/>
    <w:rsid w:val="003A6D63"/>
    <w:rsid w:val="003B09E5"/>
    <w:rsid w:val="003B1DC0"/>
    <w:rsid w:val="003B76AC"/>
    <w:rsid w:val="003C15EE"/>
    <w:rsid w:val="003C2CAD"/>
    <w:rsid w:val="003C321E"/>
    <w:rsid w:val="003C7644"/>
    <w:rsid w:val="003D3382"/>
    <w:rsid w:val="003D3428"/>
    <w:rsid w:val="003D3F07"/>
    <w:rsid w:val="003E048C"/>
    <w:rsid w:val="003E7414"/>
    <w:rsid w:val="003E7BA5"/>
    <w:rsid w:val="003F44FF"/>
    <w:rsid w:val="0040270A"/>
    <w:rsid w:val="0040346A"/>
    <w:rsid w:val="0040521F"/>
    <w:rsid w:val="0041358C"/>
    <w:rsid w:val="004160A9"/>
    <w:rsid w:val="00416124"/>
    <w:rsid w:val="00416168"/>
    <w:rsid w:val="00417DE1"/>
    <w:rsid w:val="00433759"/>
    <w:rsid w:val="00436AB2"/>
    <w:rsid w:val="00447B7F"/>
    <w:rsid w:val="00447DB8"/>
    <w:rsid w:val="004503B5"/>
    <w:rsid w:val="004509F4"/>
    <w:rsid w:val="0045305C"/>
    <w:rsid w:val="0045460C"/>
    <w:rsid w:val="00454DD5"/>
    <w:rsid w:val="004721B0"/>
    <w:rsid w:val="00476B7E"/>
    <w:rsid w:val="00480DA2"/>
    <w:rsid w:val="00483555"/>
    <w:rsid w:val="00485315"/>
    <w:rsid w:val="00485943"/>
    <w:rsid w:val="00486C2C"/>
    <w:rsid w:val="004876BB"/>
    <w:rsid w:val="004961F0"/>
    <w:rsid w:val="004A29B6"/>
    <w:rsid w:val="004A361D"/>
    <w:rsid w:val="004A400C"/>
    <w:rsid w:val="004B09EF"/>
    <w:rsid w:val="004B0F4C"/>
    <w:rsid w:val="004C0399"/>
    <w:rsid w:val="004C76C4"/>
    <w:rsid w:val="004D04FD"/>
    <w:rsid w:val="004D2223"/>
    <w:rsid w:val="004D285A"/>
    <w:rsid w:val="004D3742"/>
    <w:rsid w:val="004E0CEB"/>
    <w:rsid w:val="004E3D7D"/>
    <w:rsid w:val="004E797D"/>
    <w:rsid w:val="004F4338"/>
    <w:rsid w:val="004F4E27"/>
    <w:rsid w:val="00501F51"/>
    <w:rsid w:val="005027CC"/>
    <w:rsid w:val="00503B5B"/>
    <w:rsid w:val="005124A3"/>
    <w:rsid w:val="00512EDF"/>
    <w:rsid w:val="00515F6A"/>
    <w:rsid w:val="005168A8"/>
    <w:rsid w:val="00524537"/>
    <w:rsid w:val="00530048"/>
    <w:rsid w:val="005305F2"/>
    <w:rsid w:val="00530E0E"/>
    <w:rsid w:val="0054161F"/>
    <w:rsid w:val="00551A97"/>
    <w:rsid w:val="005621B1"/>
    <w:rsid w:val="005639D0"/>
    <w:rsid w:val="00570F3C"/>
    <w:rsid w:val="00571FB0"/>
    <w:rsid w:val="00574670"/>
    <w:rsid w:val="0058217D"/>
    <w:rsid w:val="00597C96"/>
    <w:rsid w:val="005B07B9"/>
    <w:rsid w:val="005B2EE8"/>
    <w:rsid w:val="005B7DA6"/>
    <w:rsid w:val="005C2F6E"/>
    <w:rsid w:val="005C73E6"/>
    <w:rsid w:val="005D216E"/>
    <w:rsid w:val="005D3FFF"/>
    <w:rsid w:val="005E28C9"/>
    <w:rsid w:val="005E4359"/>
    <w:rsid w:val="005F5011"/>
    <w:rsid w:val="005F63AB"/>
    <w:rsid w:val="006027DA"/>
    <w:rsid w:val="00603D3B"/>
    <w:rsid w:val="00606474"/>
    <w:rsid w:val="006077C8"/>
    <w:rsid w:val="00614BD5"/>
    <w:rsid w:val="0062061D"/>
    <w:rsid w:val="0062170C"/>
    <w:rsid w:val="00623425"/>
    <w:rsid w:val="00627CE7"/>
    <w:rsid w:val="00627D55"/>
    <w:rsid w:val="00630AC4"/>
    <w:rsid w:val="00635CD7"/>
    <w:rsid w:val="006421C7"/>
    <w:rsid w:val="006442F3"/>
    <w:rsid w:val="006444E0"/>
    <w:rsid w:val="00644814"/>
    <w:rsid w:val="00644911"/>
    <w:rsid w:val="00644A1D"/>
    <w:rsid w:val="00647872"/>
    <w:rsid w:val="00651453"/>
    <w:rsid w:val="00665151"/>
    <w:rsid w:val="006906C5"/>
    <w:rsid w:val="006A28C2"/>
    <w:rsid w:val="006A51DC"/>
    <w:rsid w:val="006A68BF"/>
    <w:rsid w:val="006B4C51"/>
    <w:rsid w:val="006B5C39"/>
    <w:rsid w:val="006C737E"/>
    <w:rsid w:val="006C73E1"/>
    <w:rsid w:val="006C76CD"/>
    <w:rsid w:val="006C76F8"/>
    <w:rsid w:val="006D06E7"/>
    <w:rsid w:val="006D55FD"/>
    <w:rsid w:val="006F7507"/>
    <w:rsid w:val="00700492"/>
    <w:rsid w:val="00701C4B"/>
    <w:rsid w:val="007175DF"/>
    <w:rsid w:val="007231E3"/>
    <w:rsid w:val="007301C3"/>
    <w:rsid w:val="00740977"/>
    <w:rsid w:val="007432F0"/>
    <w:rsid w:val="00744A6A"/>
    <w:rsid w:val="0075240A"/>
    <w:rsid w:val="0075597F"/>
    <w:rsid w:val="00760AC6"/>
    <w:rsid w:val="00761419"/>
    <w:rsid w:val="0076555C"/>
    <w:rsid w:val="00765B5B"/>
    <w:rsid w:val="00766EFC"/>
    <w:rsid w:val="0077066F"/>
    <w:rsid w:val="00770732"/>
    <w:rsid w:val="00774A1E"/>
    <w:rsid w:val="00775C64"/>
    <w:rsid w:val="007804E4"/>
    <w:rsid w:val="00783798"/>
    <w:rsid w:val="00783E77"/>
    <w:rsid w:val="0078657B"/>
    <w:rsid w:val="007930F8"/>
    <w:rsid w:val="007A133C"/>
    <w:rsid w:val="007A284F"/>
    <w:rsid w:val="007A2C2E"/>
    <w:rsid w:val="007A390B"/>
    <w:rsid w:val="007B38B7"/>
    <w:rsid w:val="007B4617"/>
    <w:rsid w:val="007B6339"/>
    <w:rsid w:val="007C53DB"/>
    <w:rsid w:val="007C5502"/>
    <w:rsid w:val="007C589D"/>
    <w:rsid w:val="007C6FA5"/>
    <w:rsid w:val="007D08CA"/>
    <w:rsid w:val="007D1921"/>
    <w:rsid w:val="007D7C4C"/>
    <w:rsid w:val="007E065B"/>
    <w:rsid w:val="007E1447"/>
    <w:rsid w:val="007F01CA"/>
    <w:rsid w:val="007F035A"/>
    <w:rsid w:val="007F4549"/>
    <w:rsid w:val="007F53EC"/>
    <w:rsid w:val="00800F5F"/>
    <w:rsid w:val="008078D0"/>
    <w:rsid w:val="00810D07"/>
    <w:rsid w:val="00810F22"/>
    <w:rsid w:val="008122DD"/>
    <w:rsid w:val="00813A0F"/>
    <w:rsid w:val="00814213"/>
    <w:rsid w:val="00814D17"/>
    <w:rsid w:val="00824C47"/>
    <w:rsid w:val="00830FAF"/>
    <w:rsid w:val="00831218"/>
    <w:rsid w:val="008350D6"/>
    <w:rsid w:val="00836E6E"/>
    <w:rsid w:val="0084100E"/>
    <w:rsid w:val="00842626"/>
    <w:rsid w:val="008432CA"/>
    <w:rsid w:val="0084477B"/>
    <w:rsid w:val="00844F53"/>
    <w:rsid w:val="0084504F"/>
    <w:rsid w:val="0085785F"/>
    <w:rsid w:val="008678B0"/>
    <w:rsid w:val="00872E0C"/>
    <w:rsid w:val="0087363E"/>
    <w:rsid w:val="008775D4"/>
    <w:rsid w:val="00885319"/>
    <w:rsid w:val="00885978"/>
    <w:rsid w:val="00887086"/>
    <w:rsid w:val="008971C8"/>
    <w:rsid w:val="008A5ACA"/>
    <w:rsid w:val="008A78AB"/>
    <w:rsid w:val="008B47B2"/>
    <w:rsid w:val="008C040A"/>
    <w:rsid w:val="008C0F39"/>
    <w:rsid w:val="008C52BE"/>
    <w:rsid w:val="008D5D63"/>
    <w:rsid w:val="008D5D89"/>
    <w:rsid w:val="008D7837"/>
    <w:rsid w:val="008D79DD"/>
    <w:rsid w:val="008F120B"/>
    <w:rsid w:val="008F1B79"/>
    <w:rsid w:val="008F3708"/>
    <w:rsid w:val="008F373A"/>
    <w:rsid w:val="008F6F0B"/>
    <w:rsid w:val="008F6FFA"/>
    <w:rsid w:val="009003BA"/>
    <w:rsid w:val="0090300A"/>
    <w:rsid w:val="00911B8C"/>
    <w:rsid w:val="009120FA"/>
    <w:rsid w:val="00924CD3"/>
    <w:rsid w:val="0092653C"/>
    <w:rsid w:val="00930205"/>
    <w:rsid w:val="009369CE"/>
    <w:rsid w:val="00942A59"/>
    <w:rsid w:val="00944D22"/>
    <w:rsid w:val="00947E40"/>
    <w:rsid w:val="00951767"/>
    <w:rsid w:val="0095740D"/>
    <w:rsid w:val="0096450E"/>
    <w:rsid w:val="009662D0"/>
    <w:rsid w:val="009755DC"/>
    <w:rsid w:val="009768C7"/>
    <w:rsid w:val="00977E86"/>
    <w:rsid w:val="00990C54"/>
    <w:rsid w:val="0099655C"/>
    <w:rsid w:val="00996F92"/>
    <w:rsid w:val="009A3D64"/>
    <w:rsid w:val="009A5E9E"/>
    <w:rsid w:val="009A6180"/>
    <w:rsid w:val="009A79AA"/>
    <w:rsid w:val="009C1401"/>
    <w:rsid w:val="009C6448"/>
    <w:rsid w:val="009D08CF"/>
    <w:rsid w:val="009D3A98"/>
    <w:rsid w:val="009E2814"/>
    <w:rsid w:val="009E444D"/>
    <w:rsid w:val="009E587D"/>
    <w:rsid w:val="009F009A"/>
    <w:rsid w:val="009F0B46"/>
    <w:rsid w:val="009F6437"/>
    <w:rsid w:val="00A04BA1"/>
    <w:rsid w:val="00A1166C"/>
    <w:rsid w:val="00A16900"/>
    <w:rsid w:val="00A16DF0"/>
    <w:rsid w:val="00A23C03"/>
    <w:rsid w:val="00A2404C"/>
    <w:rsid w:val="00A26FB4"/>
    <w:rsid w:val="00A27A58"/>
    <w:rsid w:val="00A34260"/>
    <w:rsid w:val="00A420A1"/>
    <w:rsid w:val="00A56E08"/>
    <w:rsid w:val="00A61538"/>
    <w:rsid w:val="00A65060"/>
    <w:rsid w:val="00A669F8"/>
    <w:rsid w:val="00A71F5F"/>
    <w:rsid w:val="00A72B0F"/>
    <w:rsid w:val="00A72DCC"/>
    <w:rsid w:val="00A73E3E"/>
    <w:rsid w:val="00A81BFD"/>
    <w:rsid w:val="00A868B6"/>
    <w:rsid w:val="00A86CFB"/>
    <w:rsid w:val="00A955B9"/>
    <w:rsid w:val="00A977F3"/>
    <w:rsid w:val="00AB3EF9"/>
    <w:rsid w:val="00AB59EE"/>
    <w:rsid w:val="00AC2E12"/>
    <w:rsid w:val="00AC3EC3"/>
    <w:rsid w:val="00AD24A0"/>
    <w:rsid w:val="00AD5841"/>
    <w:rsid w:val="00AD6B39"/>
    <w:rsid w:val="00AD749D"/>
    <w:rsid w:val="00AE16D6"/>
    <w:rsid w:val="00AE584E"/>
    <w:rsid w:val="00B012FF"/>
    <w:rsid w:val="00B07781"/>
    <w:rsid w:val="00B1044E"/>
    <w:rsid w:val="00B22274"/>
    <w:rsid w:val="00B2442C"/>
    <w:rsid w:val="00B35B68"/>
    <w:rsid w:val="00B42076"/>
    <w:rsid w:val="00B43ED4"/>
    <w:rsid w:val="00B4798D"/>
    <w:rsid w:val="00B51C8B"/>
    <w:rsid w:val="00B550DC"/>
    <w:rsid w:val="00B63FE9"/>
    <w:rsid w:val="00B64036"/>
    <w:rsid w:val="00B76934"/>
    <w:rsid w:val="00B8598B"/>
    <w:rsid w:val="00B90AEC"/>
    <w:rsid w:val="00B940B5"/>
    <w:rsid w:val="00B94BD1"/>
    <w:rsid w:val="00B94CE9"/>
    <w:rsid w:val="00B96F18"/>
    <w:rsid w:val="00BA340A"/>
    <w:rsid w:val="00BA4242"/>
    <w:rsid w:val="00BA4562"/>
    <w:rsid w:val="00BA4811"/>
    <w:rsid w:val="00BB0199"/>
    <w:rsid w:val="00BB47D7"/>
    <w:rsid w:val="00BB6A21"/>
    <w:rsid w:val="00BB7848"/>
    <w:rsid w:val="00BC0101"/>
    <w:rsid w:val="00BC2D02"/>
    <w:rsid w:val="00BC3808"/>
    <w:rsid w:val="00BE276D"/>
    <w:rsid w:val="00BE5087"/>
    <w:rsid w:val="00C01BA6"/>
    <w:rsid w:val="00C0266A"/>
    <w:rsid w:val="00C02AE2"/>
    <w:rsid w:val="00C03506"/>
    <w:rsid w:val="00C04A2F"/>
    <w:rsid w:val="00C052A3"/>
    <w:rsid w:val="00C07654"/>
    <w:rsid w:val="00C15CB4"/>
    <w:rsid w:val="00C322FA"/>
    <w:rsid w:val="00C32EB2"/>
    <w:rsid w:val="00C358A3"/>
    <w:rsid w:val="00C36C3B"/>
    <w:rsid w:val="00C40D4A"/>
    <w:rsid w:val="00C4350E"/>
    <w:rsid w:val="00C53560"/>
    <w:rsid w:val="00C57A54"/>
    <w:rsid w:val="00C62B8E"/>
    <w:rsid w:val="00C6492E"/>
    <w:rsid w:val="00C66266"/>
    <w:rsid w:val="00C72BAE"/>
    <w:rsid w:val="00C74A31"/>
    <w:rsid w:val="00C75BFE"/>
    <w:rsid w:val="00C84F76"/>
    <w:rsid w:val="00C87321"/>
    <w:rsid w:val="00C87A8D"/>
    <w:rsid w:val="00C91F62"/>
    <w:rsid w:val="00C94CDF"/>
    <w:rsid w:val="00C9507E"/>
    <w:rsid w:val="00C97BA5"/>
    <w:rsid w:val="00CA3D86"/>
    <w:rsid w:val="00CA7B04"/>
    <w:rsid w:val="00CB27C4"/>
    <w:rsid w:val="00CB3543"/>
    <w:rsid w:val="00CC0430"/>
    <w:rsid w:val="00CC0BC0"/>
    <w:rsid w:val="00CD0C39"/>
    <w:rsid w:val="00CD1584"/>
    <w:rsid w:val="00CE02BF"/>
    <w:rsid w:val="00CE0BEE"/>
    <w:rsid w:val="00CE4E9C"/>
    <w:rsid w:val="00CF4F1D"/>
    <w:rsid w:val="00CF6E7B"/>
    <w:rsid w:val="00D015F6"/>
    <w:rsid w:val="00D05A42"/>
    <w:rsid w:val="00D05BCF"/>
    <w:rsid w:val="00D1499B"/>
    <w:rsid w:val="00D15D17"/>
    <w:rsid w:val="00D21BBE"/>
    <w:rsid w:val="00D23867"/>
    <w:rsid w:val="00D2574D"/>
    <w:rsid w:val="00D271D8"/>
    <w:rsid w:val="00D3094D"/>
    <w:rsid w:val="00D3588B"/>
    <w:rsid w:val="00D41E3B"/>
    <w:rsid w:val="00D441B5"/>
    <w:rsid w:val="00D4526C"/>
    <w:rsid w:val="00D459AF"/>
    <w:rsid w:val="00D45DE8"/>
    <w:rsid w:val="00D50B76"/>
    <w:rsid w:val="00D51A3B"/>
    <w:rsid w:val="00D61D7D"/>
    <w:rsid w:val="00D66AA4"/>
    <w:rsid w:val="00D67206"/>
    <w:rsid w:val="00D74DFE"/>
    <w:rsid w:val="00D7525A"/>
    <w:rsid w:val="00D820DA"/>
    <w:rsid w:val="00D8374A"/>
    <w:rsid w:val="00D8415B"/>
    <w:rsid w:val="00D87263"/>
    <w:rsid w:val="00D87DD1"/>
    <w:rsid w:val="00D93064"/>
    <w:rsid w:val="00D9421D"/>
    <w:rsid w:val="00D977A7"/>
    <w:rsid w:val="00DA0381"/>
    <w:rsid w:val="00DA520E"/>
    <w:rsid w:val="00DA5295"/>
    <w:rsid w:val="00DA7F88"/>
    <w:rsid w:val="00DB0028"/>
    <w:rsid w:val="00DC15E9"/>
    <w:rsid w:val="00DC7559"/>
    <w:rsid w:val="00DC7F68"/>
    <w:rsid w:val="00DD0C26"/>
    <w:rsid w:val="00DE062F"/>
    <w:rsid w:val="00DE7C86"/>
    <w:rsid w:val="00DF11E5"/>
    <w:rsid w:val="00DF3D7C"/>
    <w:rsid w:val="00DF4D05"/>
    <w:rsid w:val="00DF647B"/>
    <w:rsid w:val="00E0235A"/>
    <w:rsid w:val="00E02F9E"/>
    <w:rsid w:val="00E038E8"/>
    <w:rsid w:val="00E04C2B"/>
    <w:rsid w:val="00E13EA0"/>
    <w:rsid w:val="00E15A2F"/>
    <w:rsid w:val="00E258D8"/>
    <w:rsid w:val="00E31B38"/>
    <w:rsid w:val="00E32DE4"/>
    <w:rsid w:val="00E41535"/>
    <w:rsid w:val="00E506FF"/>
    <w:rsid w:val="00E53434"/>
    <w:rsid w:val="00E55E89"/>
    <w:rsid w:val="00E62454"/>
    <w:rsid w:val="00E70D51"/>
    <w:rsid w:val="00E72B1B"/>
    <w:rsid w:val="00E7306A"/>
    <w:rsid w:val="00E74677"/>
    <w:rsid w:val="00E80D26"/>
    <w:rsid w:val="00E81C5D"/>
    <w:rsid w:val="00E82D3F"/>
    <w:rsid w:val="00E83159"/>
    <w:rsid w:val="00E879FC"/>
    <w:rsid w:val="00E94640"/>
    <w:rsid w:val="00EA03D1"/>
    <w:rsid w:val="00EA1E9A"/>
    <w:rsid w:val="00EA61C9"/>
    <w:rsid w:val="00EB0988"/>
    <w:rsid w:val="00EB4B95"/>
    <w:rsid w:val="00EB79B7"/>
    <w:rsid w:val="00EC4583"/>
    <w:rsid w:val="00ED0C6F"/>
    <w:rsid w:val="00ED1580"/>
    <w:rsid w:val="00ED2047"/>
    <w:rsid w:val="00ED2AC5"/>
    <w:rsid w:val="00ED324C"/>
    <w:rsid w:val="00EE0701"/>
    <w:rsid w:val="00EE43BF"/>
    <w:rsid w:val="00EE5761"/>
    <w:rsid w:val="00EF041E"/>
    <w:rsid w:val="00F11B3C"/>
    <w:rsid w:val="00F15B61"/>
    <w:rsid w:val="00F179C1"/>
    <w:rsid w:val="00F250B1"/>
    <w:rsid w:val="00F26778"/>
    <w:rsid w:val="00F33EB5"/>
    <w:rsid w:val="00F4128C"/>
    <w:rsid w:val="00F4257E"/>
    <w:rsid w:val="00F4320E"/>
    <w:rsid w:val="00F435B8"/>
    <w:rsid w:val="00F452FB"/>
    <w:rsid w:val="00F50430"/>
    <w:rsid w:val="00F52874"/>
    <w:rsid w:val="00F61760"/>
    <w:rsid w:val="00F64676"/>
    <w:rsid w:val="00F651DC"/>
    <w:rsid w:val="00F66941"/>
    <w:rsid w:val="00F70F5D"/>
    <w:rsid w:val="00F81FA0"/>
    <w:rsid w:val="00F82BBF"/>
    <w:rsid w:val="00F87D79"/>
    <w:rsid w:val="00FA2E60"/>
    <w:rsid w:val="00FA600B"/>
    <w:rsid w:val="00FB1F7F"/>
    <w:rsid w:val="00FF2FF3"/>
  </w:rsids>
  <m:mathPr>
    <m:mathFont m:val="Cambria Math"/>
    <m:brkBin m:val="before"/>
    <m:brkBinSub m:val="--"/>
    <m:smallFrac m:val="0"/>
    <m:dispDef/>
    <m:lMargin m:val="0"/>
    <m:rMargin m:val="0"/>
    <m:defJc m:val="centerGroup"/>
    <m:wrapIndent m:val="1440"/>
    <m:intLim m:val="subSup"/>
    <m:naryLim m:val="undOvr"/>
  </m:mathPr>
  <w:themeFontLang w:val="tr-TR" w:eastAsia="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FB6CA"/>
  <w15:chartTrackingRefBased/>
  <w15:docId w15:val="{0C7FF96C-024D-44C4-AA97-2AD0063D4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28C"/>
    <w:pPr>
      <w:spacing w:after="120" w:line="240" w:lineRule="auto"/>
      <w:ind w:firstLine="709"/>
      <w:jc w:val="both"/>
    </w:pPr>
    <w:rPr>
      <w:rFonts w:ascii="Times New Roman"/>
      <w:sz w:val="24"/>
    </w:rPr>
  </w:style>
  <w:style w:type="paragraph" w:styleId="Balk2">
    <w:name w:val="heading 2"/>
    <w:basedOn w:val="Normal"/>
    <w:next w:val="Normal"/>
    <w:link w:val="Balk2Char"/>
    <w:uiPriority w:val="9"/>
    <w:unhideWhenUsed/>
    <w:qFormat/>
    <w:rsid w:val="007C53DB"/>
    <w:pPr>
      <w:keepNext/>
      <w:keepLines/>
      <w:spacing w:before="240"/>
      <w:outlineLvl w:val="1"/>
    </w:pPr>
    <w:rPr>
      <w:rFonts w:asciiTheme="majorBidi" w:eastAsiaTheme="majorEastAsia" w:hAnsiTheme="majorBidi" w:cstheme="majorBidi"/>
      <w:b/>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link w:val="KonuBalChar"/>
    <w:uiPriority w:val="10"/>
    <w:qFormat/>
    <w:rsid w:val="00606474"/>
    <w:pPr>
      <w:spacing w:after="480" w:line="300" w:lineRule="auto"/>
      <w:contextualSpacing/>
      <w:jc w:val="center"/>
    </w:pPr>
    <w:rPr>
      <w:rFonts w:asciiTheme="majorHAnsi" w:eastAsiaTheme="majorEastAsia" w:hAnsiTheme="majorHAnsi" w:cstheme="majorBidi"/>
      <w:spacing w:val="-10"/>
      <w:kern w:val="28"/>
      <w:sz w:val="36"/>
      <w:szCs w:val="56"/>
    </w:rPr>
  </w:style>
  <w:style w:type="character" w:customStyle="1" w:styleId="KonuBalChar">
    <w:name w:val="Konu Başlığı Char"/>
    <w:basedOn w:val="VarsaylanParagrafYazTipi"/>
    <w:link w:val="KonuBal"/>
    <w:uiPriority w:val="10"/>
    <w:rsid w:val="00606474"/>
    <w:rPr>
      <w:rFonts w:asciiTheme="majorHAnsi" w:eastAsiaTheme="majorEastAsia" w:hAnsiTheme="majorHAnsi" w:cstheme="majorBidi"/>
      <w:spacing w:val="-10"/>
      <w:kern w:val="28"/>
      <w:sz w:val="36"/>
      <w:szCs w:val="56"/>
    </w:rPr>
  </w:style>
  <w:style w:type="character" w:customStyle="1" w:styleId="Balk2Char">
    <w:name w:val="Başlık 2 Char"/>
    <w:basedOn w:val="VarsaylanParagrafYazTipi"/>
    <w:link w:val="Balk2"/>
    <w:uiPriority w:val="9"/>
    <w:rsid w:val="007C53DB"/>
    <w:rPr>
      <w:rFonts w:asciiTheme="majorBidi" w:eastAsiaTheme="majorEastAsia" w:hAnsiTheme="majorBidi" w:cstheme="majorBidi"/>
      <w:b/>
      <w:sz w:val="26"/>
      <w:szCs w:val="26"/>
    </w:rPr>
  </w:style>
  <w:style w:type="paragraph" w:styleId="DipnotMetni">
    <w:name w:val="footnote text"/>
    <w:basedOn w:val="Normal"/>
    <w:link w:val="DipnotMetniChar"/>
    <w:uiPriority w:val="99"/>
    <w:semiHidden/>
    <w:unhideWhenUsed/>
    <w:rsid w:val="00627D55"/>
    <w:pPr>
      <w:spacing w:after="0"/>
    </w:pPr>
    <w:rPr>
      <w:sz w:val="20"/>
      <w:szCs w:val="20"/>
    </w:rPr>
  </w:style>
  <w:style w:type="character" w:customStyle="1" w:styleId="DipnotMetniChar">
    <w:name w:val="Dipnot Metni Char"/>
    <w:basedOn w:val="VarsaylanParagrafYazTipi"/>
    <w:link w:val="DipnotMetni"/>
    <w:uiPriority w:val="99"/>
    <w:semiHidden/>
    <w:rsid w:val="00627D55"/>
    <w:rPr>
      <w:sz w:val="20"/>
      <w:szCs w:val="20"/>
    </w:rPr>
  </w:style>
  <w:style w:type="character" w:styleId="DipnotBavurusu">
    <w:name w:val="footnote reference"/>
    <w:basedOn w:val="VarsaylanParagrafYazTipi"/>
    <w:uiPriority w:val="99"/>
    <w:semiHidden/>
    <w:unhideWhenUsed/>
    <w:rsid w:val="00627D55"/>
    <w:rPr>
      <w:vertAlign w:val="superscript"/>
    </w:rPr>
  </w:style>
  <w:style w:type="paragraph" w:styleId="stBilgi">
    <w:name w:val="header"/>
    <w:basedOn w:val="Normal"/>
    <w:link w:val="stBilgiChar"/>
    <w:uiPriority w:val="99"/>
    <w:unhideWhenUsed/>
    <w:rsid w:val="00275507"/>
    <w:pPr>
      <w:tabs>
        <w:tab w:val="center" w:pos="4153"/>
        <w:tab w:val="right" w:pos="8306"/>
      </w:tabs>
      <w:spacing w:after="0"/>
    </w:pPr>
  </w:style>
  <w:style w:type="character" w:customStyle="1" w:styleId="stBilgiChar">
    <w:name w:val="Üst Bilgi Char"/>
    <w:basedOn w:val="VarsaylanParagrafYazTipi"/>
    <w:link w:val="stBilgi"/>
    <w:uiPriority w:val="99"/>
    <w:rsid w:val="00275507"/>
    <w:rPr>
      <w:rFonts w:ascii="Times New Roman"/>
      <w:sz w:val="24"/>
    </w:rPr>
  </w:style>
  <w:style w:type="paragraph" w:styleId="AltBilgi">
    <w:name w:val="footer"/>
    <w:basedOn w:val="Normal"/>
    <w:link w:val="AltBilgiChar"/>
    <w:uiPriority w:val="99"/>
    <w:unhideWhenUsed/>
    <w:rsid w:val="00275507"/>
    <w:pPr>
      <w:tabs>
        <w:tab w:val="center" w:pos="4153"/>
        <w:tab w:val="right" w:pos="8306"/>
      </w:tabs>
      <w:spacing w:after="0"/>
    </w:pPr>
  </w:style>
  <w:style w:type="character" w:customStyle="1" w:styleId="AltBilgiChar">
    <w:name w:val="Alt Bilgi Char"/>
    <w:basedOn w:val="VarsaylanParagrafYazTipi"/>
    <w:link w:val="AltBilgi"/>
    <w:uiPriority w:val="99"/>
    <w:rsid w:val="00275507"/>
    <w:rPr>
      <w:rFonts w:ascii="Times New Roman"/>
      <w:sz w:val="24"/>
    </w:rPr>
  </w:style>
  <w:style w:type="paragraph" w:styleId="ResimYazs">
    <w:name w:val="caption"/>
    <w:basedOn w:val="Normal"/>
    <w:next w:val="Normal"/>
    <w:uiPriority w:val="35"/>
    <w:unhideWhenUsed/>
    <w:qFormat/>
    <w:rsid w:val="004D374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887057">
      <w:bodyDiv w:val="1"/>
      <w:marLeft w:val="0"/>
      <w:marRight w:val="0"/>
      <w:marTop w:val="0"/>
      <w:marBottom w:val="0"/>
      <w:divBdr>
        <w:top w:val="none" w:sz="0" w:space="0" w:color="auto"/>
        <w:left w:val="none" w:sz="0" w:space="0" w:color="auto"/>
        <w:bottom w:val="none" w:sz="0" w:space="0" w:color="auto"/>
        <w:right w:val="none" w:sz="0" w:space="0" w:color="auto"/>
      </w:divBdr>
    </w:div>
    <w:div w:id="11792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CCD06-F027-4284-A9AA-84440C502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3536</Words>
  <Characters>20156</Characters>
  <Application>Microsoft Office Word</Application>
  <DocSecurity>0</DocSecurity>
  <Lines>167</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user</cp:lastModifiedBy>
  <cp:revision>11</cp:revision>
  <cp:lastPrinted>2020-11-30T20:06:00Z</cp:lastPrinted>
  <dcterms:created xsi:type="dcterms:W3CDTF">2020-12-10T10:30:00Z</dcterms:created>
  <dcterms:modified xsi:type="dcterms:W3CDTF">2020-12-15T08:11:00Z</dcterms:modified>
</cp:coreProperties>
</file>