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5E8665" w14:textId="39AD41E4" w:rsidR="00890B2E" w:rsidRPr="00F95E70" w:rsidRDefault="0038430C" w:rsidP="0059146B">
      <w:pPr>
        <w:jc w:val="center"/>
        <w:rPr>
          <w:rFonts w:ascii="Times New Roman" w:hAnsi="Times New Roman" w:cs="Times New Roman"/>
          <w:b/>
          <w:color w:val="FF0000"/>
          <w:sz w:val="28"/>
          <w:szCs w:val="28"/>
        </w:rPr>
      </w:pPr>
      <w:r w:rsidRPr="0038430C">
        <w:rPr>
          <w:rFonts w:ascii="Times New Roman" w:hAnsi="Times New Roman" w:cs="Times New Roman"/>
          <w:b/>
          <w:sz w:val="28"/>
          <w:szCs w:val="28"/>
        </w:rPr>
        <w:t>Evaluation of the Relationship Between Infiltration R</w:t>
      </w:r>
      <w:r w:rsidRPr="00F95E70">
        <w:rPr>
          <w:rFonts w:ascii="Times New Roman" w:hAnsi="Times New Roman" w:cs="Times New Roman"/>
          <w:b/>
          <w:sz w:val="28"/>
          <w:szCs w:val="28"/>
        </w:rPr>
        <w:t xml:space="preserve">ate and Some Soil Properties in Different Land Use </w:t>
      </w:r>
    </w:p>
    <w:p w14:paraId="134BE5EE" w14:textId="77777777" w:rsidR="0038430C" w:rsidRPr="00F95E70" w:rsidRDefault="0038430C" w:rsidP="0038430C">
      <w:pPr>
        <w:spacing w:before="120" w:after="120"/>
        <w:jc w:val="center"/>
        <w:rPr>
          <w:rFonts w:cstheme="minorHAnsi"/>
          <w:b/>
          <w:vertAlign w:val="superscript"/>
        </w:rPr>
      </w:pPr>
      <w:r w:rsidRPr="00F95E70">
        <w:rPr>
          <w:rFonts w:ascii="Times New Roman" w:hAnsi="Times New Roman" w:cs="Times New Roman"/>
          <w:b/>
          <w:i/>
        </w:rPr>
        <w:t>Gülay KARAHAN</w:t>
      </w:r>
      <w:r w:rsidRPr="00F95E70">
        <w:rPr>
          <w:rFonts w:ascii="Times New Roman" w:hAnsi="Times New Roman" w:cs="Times New Roman"/>
          <w:b/>
          <w:i/>
          <w:vertAlign w:val="superscript"/>
        </w:rPr>
        <w:t>1*</w:t>
      </w:r>
      <w:r w:rsidRPr="00F95E70">
        <w:rPr>
          <w:rFonts w:ascii="Times New Roman" w:hAnsi="Times New Roman" w:cs="Times New Roman"/>
          <w:b/>
          <w:i/>
          <w:noProof/>
          <w:lang w:eastAsia="tr-TR"/>
        </w:rPr>
        <w:drawing>
          <wp:inline distT="0" distB="0" distL="0" distR="0" wp14:anchorId="06CF4671" wp14:editId="58CE07E9">
            <wp:extent cx="155575" cy="155575"/>
            <wp:effectExtent l="0" t="0" r="0" b="0"/>
            <wp:docPr id="7" name="Resim 7" descr="C:\Users\Abdullah\AppData\Local\Microsoft\Windows\INetCache\Content.Word\ORCID-iD_icon-16x16.gif">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ullah\AppData\Local\Microsoft\Windows\INetCache\Content.Word\ORCID-iD_icon-16x16.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95E70">
        <w:rPr>
          <w:rFonts w:ascii="Times New Roman" w:hAnsi="Times New Roman" w:cs="Times New Roman"/>
          <w:b/>
          <w:i/>
          <w:vertAlign w:val="superscript"/>
        </w:rPr>
        <w:t xml:space="preserve"> </w:t>
      </w:r>
      <w:r w:rsidRPr="00F95E70">
        <w:rPr>
          <w:rFonts w:ascii="Times New Roman" w:hAnsi="Times New Roman" w:cs="Times New Roman"/>
          <w:b/>
          <w:i/>
        </w:rPr>
        <w:t>, Yavuz Şuayip YALIM</w:t>
      </w:r>
      <w:r w:rsidRPr="00F95E70">
        <w:rPr>
          <w:rFonts w:ascii="Times New Roman" w:hAnsi="Times New Roman" w:cs="Times New Roman"/>
          <w:b/>
          <w:i/>
          <w:vertAlign w:val="superscript"/>
        </w:rPr>
        <w:t>2</w:t>
      </w:r>
      <w:r w:rsidRPr="00F95E70">
        <w:rPr>
          <w:rFonts w:ascii="Times New Roman" w:hAnsi="Times New Roman" w:cs="Times New Roman"/>
          <w:b/>
          <w:i/>
          <w:noProof/>
          <w:lang w:eastAsia="tr-TR"/>
        </w:rPr>
        <w:drawing>
          <wp:inline distT="0" distB="0" distL="0" distR="0" wp14:anchorId="73124B96" wp14:editId="1FEAA072">
            <wp:extent cx="155575" cy="155575"/>
            <wp:effectExtent l="0" t="0" r="0" b="0"/>
            <wp:docPr id="8" name="Resim 8" descr="C:\Users\Abdullah\AppData\Local\Microsoft\Windows\INetCache\Content.Word\ORCID-iD_icon-16x16.gif">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ullah\AppData\Local\Microsoft\Windows\INetCache\Content.Word\ORCID-iD_icon-16x16.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95E70">
        <w:rPr>
          <w:rFonts w:ascii="Times New Roman" w:hAnsi="Times New Roman" w:cs="Times New Roman"/>
          <w:b/>
          <w:i/>
          <w:vertAlign w:val="superscript"/>
        </w:rPr>
        <w:t xml:space="preserve"> </w:t>
      </w:r>
    </w:p>
    <w:p w14:paraId="61C08F89" w14:textId="5ADD98D6" w:rsidR="0038430C" w:rsidRPr="00F95E70" w:rsidRDefault="0038430C" w:rsidP="0038430C">
      <w:pPr>
        <w:autoSpaceDE w:val="0"/>
        <w:autoSpaceDN w:val="0"/>
        <w:spacing w:before="120" w:after="0"/>
        <w:jc w:val="center"/>
        <w:rPr>
          <w:rFonts w:ascii="Times New Roman" w:hAnsi="Times New Roman" w:cs="Times New Roman"/>
          <w:b/>
          <w:i/>
          <w:color w:val="FF0000"/>
          <w:sz w:val="18"/>
          <w:szCs w:val="18"/>
        </w:rPr>
      </w:pPr>
      <w:r w:rsidRPr="00F95E70">
        <w:rPr>
          <w:rFonts w:ascii="Times New Roman" w:eastAsia="MS Mincho" w:hAnsi="Times New Roman" w:cs="Times New Roman"/>
          <w:i/>
          <w:iCs/>
          <w:sz w:val="18"/>
          <w:szCs w:val="18"/>
          <w:vertAlign w:val="superscript"/>
        </w:rPr>
        <w:t>1</w:t>
      </w:r>
      <w:r w:rsidRPr="00F95E70">
        <w:rPr>
          <w:sz w:val="18"/>
          <w:szCs w:val="18"/>
        </w:rPr>
        <w:t xml:space="preserve"> </w:t>
      </w:r>
      <w:proofErr w:type="spellStart"/>
      <w:r w:rsidR="001E5BBC" w:rsidRPr="00F95E70">
        <w:rPr>
          <w:rFonts w:ascii="Times New Roman" w:hAnsi="Times New Roman" w:cs="Times New Roman"/>
          <w:i/>
          <w:sz w:val="18"/>
          <w:szCs w:val="18"/>
        </w:rPr>
        <w:t>Landcape</w:t>
      </w:r>
      <w:proofErr w:type="spellEnd"/>
      <w:r w:rsidR="001E5BBC" w:rsidRPr="00F95E70">
        <w:rPr>
          <w:rFonts w:ascii="Times New Roman" w:hAnsi="Times New Roman" w:cs="Times New Roman"/>
          <w:i/>
          <w:sz w:val="18"/>
          <w:szCs w:val="18"/>
        </w:rPr>
        <w:t xml:space="preserve"> Architecture Department</w:t>
      </w:r>
      <w:r w:rsidR="001E5BBC" w:rsidRPr="00F95E70">
        <w:rPr>
          <w:sz w:val="18"/>
          <w:szCs w:val="18"/>
        </w:rPr>
        <w:t xml:space="preserve">, </w:t>
      </w:r>
      <w:r w:rsidRPr="00F95E70">
        <w:rPr>
          <w:rFonts w:ascii="Times New Roman" w:eastAsia="MS Mincho" w:hAnsi="Times New Roman" w:cs="Times New Roman"/>
          <w:i/>
          <w:iCs/>
          <w:sz w:val="18"/>
          <w:szCs w:val="18"/>
        </w:rPr>
        <w:t>Faculty of Forestry, Çankırı Karatekin University, Çankırı, Turkey</w:t>
      </w:r>
    </w:p>
    <w:p w14:paraId="334F5DD3" w14:textId="01C36C52" w:rsidR="0038430C" w:rsidRPr="00F95E70" w:rsidRDefault="0038430C" w:rsidP="0038430C">
      <w:pPr>
        <w:autoSpaceDE w:val="0"/>
        <w:autoSpaceDN w:val="0"/>
        <w:spacing w:before="120" w:after="0"/>
        <w:jc w:val="center"/>
        <w:rPr>
          <w:rFonts w:ascii="Times New Roman" w:hAnsi="Times New Roman" w:cs="Times New Roman"/>
          <w:sz w:val="18"/>
          <w:szCs w:val="18"/>
        </w:rPr>
      </w:pPr>
      <w:r w:rsidRPr="00F95E70">
        <w:rPr>
          <w:rFonts w:ascii="Times New Roman" w:eastAsia="MS Mincho" w:hAnsi="Times New Roman" w:cs="Times New Roman"/>
          <w:i/>
          <w:iCs/>
          <w:sz w:val="18"/>
          <w:szCs w:val="18"/>
          <w:vertAlign w:val="superscript"/>
        </w:rPr>
        <w:t>2</w:t>
      </w:r>
      <w:r w:rsidRPr="00F95E70">
        <w:rPr>
          <w:rFonts w:ascii="Times New Roman" w:eastAsia="MS Mincho" w:hAnsi="Times New Roman" w:cs="Times New Roman"/>
          <w:i/>
          <w:iCs/>
          <w:sz w:val="18"/>
          <w:szCs w:val="18"/>
        </w:rPr>
        <w:t xml:space="preserve"> </w:t>
      </w:r>
      <w:proofErr w:type="spellStart"/>
      <w:r w:rsidR="001E5BBC" w:rsidRPr="00F95E70">
        <w:rPr>
          <w:rFonts w:ascii="Times New Roman" w:eastAsia="MS Mincho" w:hAnsi="Times New Roman" w:cs="Times New Roman"/>
          <w:i/>
          <w:iCs/>
          <w:sz w:val="18"/>
          <w:szCs w:val="18"/>
        </w:rPr>
        <w:t>Institute</w:t>
      </w:r>
      <w:proofErr w:type="spellEnd"/>
      <w:r w:rsidR="001E5BBC" w:rsidRPr="00F95E70">
        <w:rPr>
          <w:rFonts w:ascii="Times New Roman" w:eastAsia="MS Mincho" w:hAnsi="Times New Roman" w:cs="Times New Roman"/>
          <w:i/>
          <w:iCs/>
          <w:sz w:val="18"/>
          <w:szCs w:val="18"/>
        </w:rPr>
        <w:t xml:space="preserve"> of Natural and Applied Science, Çankırı Karatekin University, Çankırı, Turkey</w:t>
      </w:r>
      <w:r w:rsidRPr="00F95E70">
        <w:rPr>
          <w:rFonts w:ascii="Times New Roman" w:hAnsi="Times New Roman" w:cs="Times New Roman"/>
          <w:sz w:val="18"/>
          <w:szCs w:val="18"/>
        </w:rPr>
        <w:t xml:space="preserve"> </w:t>
      </w:r>
      <w:r w:rsidRPr="00F95E70">
        <w:rPr>
          <w:rFonts w:cstheme="minorHAnsi"/>
          <w:b/>
          <w:i/>
          <w:vertAlign w:val="superscript"/>
        </w:rPr>
        <w:t xml:space="preserve"> </w:t>
      </w:r>
    </w:p>
    <w:p w14:paraId="2AC125AE" w14:textId="39D879E6" w:rsidR="00890B2E" w:rsidRPr="00F95E70" w:rsidRDefault="00890B2E" w:rsidP="0059146B">
      <w:pPr>
        <w:spacing w:after="0"/>
        <w:jc w:val="center"/>
        <w:rPr>
          <w:rFonts w:ascii="Times New Roman" w:hAnsi="Times New Roman" w:cs="Times New Roman"/>
          <w:i/>
          <w:color w:val="000000" w:themeColor="text1"/>
          <w:sz w:val="20"/>
          <w:szCs w:val="20"/>
          <w:lang w:val="en-US"/>
        </w:rPr>
      </w:pPr>
    </w:p>
    <w:tbl>
      <w:tblPr>
        <w:tblStyle w:val="TabloKlavuzu"/>
        <w:tblW w:w="9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802"/>
      </w:tblGrid>
      <w:tr w:rsidR="001558FC" w:rsidRPr="00F95E70" w14:paraId="4166A5D6" w14:textId="77777777" w:rsidTr="001558FC">
        <w:trPr>
          <w:trHeight w:val="2895"/>
        </w:trPr>
        <w:tc>
          <w:tcPr>
            <w:tcW w:w="9802" w:type="dxa"/>
            <w:shd w:val="clear" w:color="auto" w:fill="FFFFFF" w:themeFill="background1"/>
          </w:tcPr>
          <w:p w14:paraId="1CFD4C30" w14:textId="65D65F74" w:rsidR="001558FC" w:rsidRPr="00F95E70" w:rsidRDefault="001558FC" w:rsidP="002712C9">
            <w:pPr>
              <w:shd w:val="clear" w:color="auto" w:fill="D9D9D9" w:themeFill="background1" w:themeFillShade="D9"/>
              <w:ind w:right="-21"/>
              <w:rPr>
                <w:rFonts w:ascii="Times New Roman" w:hAnsi="Times New Roman" w:cs="Times New Roman"/>
                <w:sz w:val="24"/>
                <w:szCs w:val="24"/>
              </w:rPr>
            </w:pPr>
            <w:r w:rsidRPr="00F95E70">
              <w:rPr>
                <w:rFonts w:ascii="Times New Roman" w:hAnsi="Times New Roman" w:cs="Times New Roman"/>
                <w:sz w:val="18"/>
              </w:rPr>
              <w:t xml:space="preserve"> </w:t>
            </w:r>
            <w:r w:rsidRPr="00F95E70">
              <w:rPr>
                <w:rFonts w:ascii="Times New Roman" w:hAnsi="Times New Roman" w:cs="Times New Roman"/>
                <w:b/>
                <w:bCs/>
                <w:sz w:val="24"/>
                <w:szCs w:val="24"/>
              </w:rPr>
              <w:t>Abstract</w:t>
            </w:r>
            <w:r w:rsidRPr="00F95E70">
              <w:rPr>
                <w:rFonts w:cstheme="minorHAnsi"/>
                <w:b/>
                <w:i/>
                <w:vertAlign w:val="superscript"/>
              </w:rPr>
              <w:t xml:space="preserve"> </w:t>
            </w:r>
          </w:p>
          <w:p w14:paraId="109F1148" w14:textId="4FCA8460" w:rsidR="001558FC" w:rsidRPr="00F95E70" w:rsidRDefault="0038430C" w:rsidP="0038430C">
            <w:pPr>
              <w:shd w:val="clear" w:color="auto" w:fill="D9D9D9" w:themeFill="background1" w:themeFillShade="D9"/>
              <w:jc w:val="both"/>
              <w:rPr>
                <w:rFonts w:ascii="Times New Roman" w:hAnsi="Times New Roman" w:cs="Times New Roman"/>
                <w:sz w:val="20"/>
                <w:szCs w:val="20"/>
              </w:rPr>
            </w:pPr>
            <w:r w:rsidRPr="00F95E70">
              <w:rPr>
                <w:rFonts w:ascii="Times New Roman" w:hAnsi="Times New Roman" w:cs="Times New Roman"/>
                <w:sz w:val="20"/>
                <w:szCs w:val="20"/>
              </w:rPr>
              <w:t>Soil infiltration rate (IR) is an important parameter and a good indicator of soil quality and fertility. The most influential factors for all conditions where the best performance in infiltration surveys are achieved are soil properties and land use type. Therefore, a detailed understanding of infiltration is required for different land use complexes. In this study, the effect of soil properties under different land uses on infiltration was investigated. Soil samples were taken from 30 points determined by GPS from 3 different regions (grassland, fallow and orchard) within the border of Çubuk district of Ankara province in Turkey. IR (with Minidisc infiltrometer) and bulk density were measured in undisturbed soil samples and hydraulic conductivity and sorptivity values were obtained from infiltration measurements. Basic parametric soil analyses and morphological descriptions were made in disturbed soil samples. In order to digitize the morphological properties, the coding system created with the help of soil identification cards. The highest IR values were recorded from orchard and the lowest were recorded from grassland samples. Correlation analysis, one-way ANOVA and factor analyses were used to evaluate the relationships between soil variables and IR. IR showed the highest correlation with sorptivity (0.72), sand (0.69), and hydraulic conductivity (0.86) in grassland, fallow and orchard, respectively. IR in different land uses were loaded on the same factors with different soil variables. Due to different land management practices, such additional measurements need to be made for accurately assess the potential impact of land use and management changes on agricultural activities.</w:t>
            </w:r>
          </w:p>
        </w:tc>
      </w:tr>
      <w:tr w:rsidR="001558FC" w:rsidRPr="00F95E70" w14:paraId="6A0FB242" w14:textId="77777777" w:rsidTr="001558FC">
        <w:trPr>
          <w:trHeight w:val="443"/>
        </w:trPr>
        <w:tc>
          <w:tcPr>
            <w:tcW w:w="9802" w:type="dxa"/>
            <w:shd w:val="clear" w:color="auto" w:fill="FFFFFF" w:themeFill="background1"/>
          </w:tcPr>
          <w:p w14:paraId="6824E26F" w14:textId="75653E20" w:rsidR="001558FC" w:rsidRPr="00F95E70" w:rsidRDefault="001558FC" w:rsidP="0038430C">
            <w:pPr>
              <w:pStyle w:val="keywords"/>
              <w:spacing w:after="0"/>
              <w:ind w:firstLine="0"/>
              <w:rPr>
                <w:i w:val="0"/>
                <w:sz w:val="20"/>
              </w:rPr>
            </w:pPr>
            <w:r w:rsidRPr="00F95E70">
              <w:rPr>
                <w:rFonts w:eastAsia="MS Mincho"/>
                <w:sz w:val="20"/>
                <w:szCs w:val="20"/>
                <w:lang w:val="tr-TR"/>
              </w:rPr>
              <w:t>Keywords</w:t>
            </w:r>
            <w:r w:rsidR="0038430C" w:rsidRPr="00F95E70">
              <w:rPr>
                <w:rFonts w:eastAsia="MS Mincho"/>
                <w:sz w:val="20"/>
                <w:szCs w:val="20"/>
                <w:lang w:val="tr-TR"/>
              </w:rPr>
              <w:t>:</w:t>
            </w:r>
            <w:r w:rsidR="00045684" w:rsidRPr="00F95E70">
              <w:rPr>
                <w:rFonts w:eastAsia="MS Mincho"/>
                <w:sz w:val="20"/>
                <w:szCs w:val="20"/>
                <w:lang w:val="tr-TR"/>
              </w:rPr>
              <w:t xml:space="preserve"> </w:t>
            </w:r>
            <w:r w:rsidR="00045684" w:rsidRPr="00F95E70">
              <w:rPr>
                <w:rFonts w:eastAsia="MS Mincho"/>
                <w:b w:val="0"/>
                <w:sz w:val="20"/>
                <w:szCs w:val="20"/>
                <w:lang w:val="tr-TR"/>
              </w:rPr>
              <w:t>Infiltration rate, Land conditions, Morphology, Factor analysis</w:t>
            </w:r>
          </w:p>
        </w:tc>
      </w:tr>
    </w:tbl>
    <w:p w14:paraId="62ADA711" w14:textId="7EB71B14" w:rsidR="003A283B" w:rsidRPr="00F95E70" w:rsidRDefault="00B2099A" w:rsidP="004F6A3A">
      <w:pPr>
        <w:pStyle w:val="ListeParagraf"/>
        <w:numPr>
          <w:ilvl w:val="0"/>
          <w:numId w:val="6"/>
        </w:numPr>
        <w:autoSpaceDE w:val="0"/>
        <w:autoSpaceDN w:val="0"/>
        <w:adjustRightInd w:val="0"/>
        <w:spacing w:after="360"/>
        <w:ind w:left="426" w:right="-59" w:hanging="426"/>
        <w:jc w:val="both"/>
        <w:rPr>
          <w:rFonts w:ascii="Times New Roman" w:eastAsia="Times New Roman" w:hAnsi="Times New Roman"/>
          <w:shd w:val="clear" w:color="auto" w:fill="FFFFFF"/>
          <w:lang w:val="en-US" w:eastAsia="tr-TR"/>
        </w:rPr>
      </w:pPr>
      <w:r w:rsidRPr="00F95E70">
        <w:rPr>
          <w:rFonts w:ascii="Times New Roman" w:hAnsi="Times New Roman" w:cs="Times New Roman"/>
          <w:b/>
          <w:sz w:val="24"/>
          <w:szCs w:val="24"/>
        </w:rPr>
        <w:t>Introduction</w:t>
      </w:r>
      <w:r w:rsidR="001558FC" w:rsidRPr="00F95E70">
        <w:rPr>
          <w:rFonts w:ascii="Times New Roman" w:hAnsi="Times New Roman" w:cs="Times New Roman"/>
          <w:b/>
          <w:sz w:val="24"/>
          <w:szCs w:val="24"/>
        </w:rPr>
        <w:t xml:space="preserve"> </w:t>
      </w:r>
      <w:r w:rsidR="0010259C" w:rsidRPr="00F95E70">
        <w:rPr>
          <w:rFonts w:ascii="Times New Roman" w:hAnsi="Times New Roman" w:cs="Times New Roman"/>
          <w:b/>
          <w:color w:val="FF0000"/>
        </w:rPr>
        <w:t xml:space="preserve"> </w:t>
      </w:r>
    </w:p>
    <w:p w14:paraId="4A97C9D7" w14:textId="5679B74E" w:rsidR="00045684" w:rsidRPr="00F95E70" w:rsidRDefault="001E5BBC" w:rsidP="00045684">
      <w:pPr>
        <w:autoSpaceDE w:val="0"/>
        <w:autoSpaceDN w:val="0"/>
        <w:adjustRightInd w:val="0"/>
        <w:spacing w:before="120" w:after="120"/>
        <w:jc w:val="both"/>
        <w:rPr>
          <w:rFonts w:ascii="Times New Roman" w:eastAsia="Times New Roman" w:hAnsi="Times New Roman" w:cs="Times New Roman"/>
          <w:shd w:val="clear" w:color="auto" w:fill="FFFFFF"/>
          <w:lang w:val="en-US" w:eastAsia="tr-TR"/>
        </w:rPr>
      </w:pPr>
      <w:r w:rsidRPr="00F95E70">
        <w:rPr>
          <w:rFonts w:ascii="Times New Roman" w:eastAsia="Times New Roman" w:hAnsi="Times New Roman" w:cs="Times New Roman"/>
          <w:shd w:val="clear" w:color="auto" w:fill="FFFFFF"/>
          <w:lang w:val="en-US" w:eastAsia="tr-TR"/>
        </w:rPr>
        <w:t>I</w:t>
      </w:r>
      <w:r w:rsidR="00045684" w:rsidRPr="00F95E70">
        <w:rPr>
          <w:rFonts w:ascii="Times New Roman" w:eastAsia="Times New Roman" w:hAnsi="Times New Roman" w:cs="Times New Roman"/>
          <w:shd w:val="clear" w:color="auto" w:fill="FFFFFF"/>
          <w:lang w:val="en-US" w:eastAsia="tr-TR"/>
        </w:rPr>
        <w:t xml:space="preserve">nfiltration is by definition the initial stages of infiltration into a relatively dry soil profile in which gravity plays only a minor role </w:t>
      </w:r>
      <w:r w:rsidR="000A2F6F"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1</w:t>
      </w:r>
      <w:r w:rsidR="000A2F6F" w:rsidRPr="00F95E70">
        <w:rPr>
          <w:rFonts w:ascii="Times New Roman" w:eastAsia="Times New Roman" w:hAnsi="Times New Roman" w:cs="Times New Roman"/>
          <w:shd w:val="clear" w:color="auto" w:fill="FFFFFF"/>
          <w:lang w:val="en-US" w:eastAsia="tr-TR"/>
        </w:rPr>
        <w:t>]</w:t>
      </w:r>
      <w:r w:rsidR="00045684" w:rsidRPr="00F95E70">
        <w:rPr>
          <w:rFonts w:ascii="Times New Roman" w:eastAsia="Times New Roman" w:hAnsi="Times New Roman" w:cs="Times New Roman"/>
          <w:shd w:val="clear" w:color="auto" w:fill="FFFFFF"/>
          <w:lang w:val="en-US" w:eastAsia="tr-TR"/>
        </w:rPr>
        <w:t xml:space="preserve"> (Equation 1). Infiltration can be measured in many ways, including cumulative infiltration and infiltration rate. Cumulative infiltration is the total amount of water that infiltrates into the soil over a period of time </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2</w:t>
      </w:r>
      <w:r w:rsidR="00B61256" w:rsidRPr="00F95E70">
        <w:rPr>
          <w:rFonts w:ascii="Times New Roman" w:eastAsia="Times New Roman" w:hAnsi="Times New Roman" w:cs="Times New Roman"/>
          <w:shd w:val="clear" w:color="auto" w:fill="FFFFFF"/>
          <w:lang w:val="en-US" w:eastAsia="tr-TR"/>
        </w:rPr>
        <w:t>]</w:t>
      </w:r>
      <w:r w:rsidR="00045684" w:rsidRPr="00F95E70">
        <w:rPr>
          <w:rFonts w:ascii="Times New Roman" w:eastAsia="Times New Roman" w:hAnsi="Times New Roman" w:cs="Times New Roman"/>
          <w:shd w:val="clear" w:color="auto" w:fill="FFFFFF"/>
          <w:lang w:val="en-US" w:eastAsia="tr-TR"/>
        </w:rPr>
        <w:t>.</w:t>
      </w:r>
    </w:p>
    <w:p w14:paraId="44C600AB" w14:textId="7DF2E5D4" w:rsidR="00045684" w:rsidRPr="00F95E70" w:rsidRDefault="00F43E87" w:rsidP="00045684">
      <w:pPr>
        <w:autoSpaceDE w:val="0"/>
        <w:autoSpaceDN w:val="0"/>
        <w:adjustRightInd w:val="0"/>
        <w:spacing w:before="120" w:after="120"/>
        <w:jc w:val="both"/>
        <w:rPr>
          <w:rFonts w:ascii="Times New Roman" w:eastAsia="Times New Roman" w:hAnsi="Times New Roman" w:cs="Times New Roman"/>
          <w:shd w:val="clear" w:color="auto" w:fill="FFFFFF"/>
          <w:lang w:val="en-US" w:eastAsia="tr-TR"/>
        </w:rPr>
      </w:pPr>
      <w:r w:rsidRPr="00021C5A">
        <w:rPr>
          <w:rFonts w:ascii="Times New Roman" w:eastAsia="Times New Roman" w:hAnsi="Times New Roman" w:cs="Times New Roman"/>
          <w:i/>
          <w:shd w:val="clear" w:color="auto" w:fill="FFFFFF"/>
          <w:lang w:val="en-US" w:eastAsia="tr-TR"/>
        </w:rPr>
        <w:t>I=St</w:t>
      </w:r>
      <w:r w:rsidR="00045684" w:rsidRPr="00021C5A">
        <w:rPr>
          <w:rFonts w:ascii="Times New Roman" w:eastAsia="Times New Roman" w:hAnsi="Times New Roman" w:cs="Times New Roman"/>
          <w:i/>
          <w:shd w:val="clear" w:color="auto" w:fill="FFFFFF"/>
          <w:vertAlign w:val="superscript"/>
          <w:lang w:val="en-US" w:eastAsia="tr-TR"/>
        </w:rPr>
        <w:t>0.5</w:t>
      </w:r>
      <w:r w:rsidR="00045684" w:rsidRPr="00021C5A">
        <w:rPr>
          <w:rFonts w:ascii="Times New Roman" w:eastAsia="Times New Roman" w:hAnsi="Times New Roman" w:cs="Times New Roman"/>
          <w:i/>
          <w:shd w:val="clear" w:color="auto" w:fill="FFFFFF"/>
          <w:lang w:val="en-US" w:eastAsia="tr-TR"/>
        </w:rPr>
        <w:t xml:space="preserve">+At </w:t>
      </w:r>
      <w:r w:rsidR="00045684" w:rsidRPr="00F95E70">
        <w:rPr>
          <w:rFonts w:ascii="Times New Roman" w:eastAsia="Times New Roman" w:hAnsi="Times New Roman" w:cs="Times New Roman"/>
          <w:shd w:val="clear" w:color="auto" w:fill="FFFFFF"/>
          <w:lang w:val="en-US" w:eastAsia="tr-TR"/>
        </w:rPr>
        <w:t xml:space="preserve">                                                                                                                             </w:t>
      </w:r>
      <w:r w:rsidR="00C17A96" w:rsidRPr="00F95E70">
        <w:rPr>
          <w:rFonts w:ascii="Times New Roman" w:eastAsia="Times New Roman" w:hAnsi="Times New Roman" w:cs="Times New Roman"/>
          <w:shd w:val="clear" w:color="auto" w:fill="FFFFFF"/>
          <w:lang w:val="en-US" w:eastAsia="tr-TR"/>
        </w:rPr>
        <w:t xml:space="preserve">                 </w:t>
      </w:r>
      <w:r w:rsidR="00045684" w:rsidRPr="00F95E70">
        <w:rPr>
          <w:rFonts w:ascii="Times New Roman" w:eastAsia="Times New Roman" w:hAnsi="Times New Roman" w:cs="Times New Roman"/>
          <w:shd w:val="clear" w:color="auto" w:fill="FFFFFF"/>
          <w:lang w:val="en-US" w:eastAsia="tr-TR"/>
        </w:rPr>
        <w:t xml:space="preserve">     </w:t>
      </w:r>
      <w:r w:rsidR="00852983" w:rsidRPr="00F95E70">
        <w:rPr>
          <w:rFonts w:ascii="Times New Roman" w:eastAsia="Times New Roman" w:hAnsi="Times New Roman" w:cs="Times New Roman"/>
          <w:shd w:val="clear" w:color="auto" w:fill="FFFFFF"/>
          <w:lang w:val="en-US" w:eastAsia="tr-TR"/>
        </w:rPr>
        <w:t xml:space="preserve">    </w:t>
      </w:r>
      <w:r w:rsidR="00021C5A">
        <w:rPr>
          <w:rFonts w:ascii="Times New Roman" w:eastAsia="Times New Roman" w:hAnsi="Times New Roman" w:cs="Times New Roman"/>
          <w:shd w:val="clear" w:color="auto" w:fill="FFFFFF"/>
          <w:lang w:val="en-US" w:eastAsia="tr-TR"/>
        </w:rPr>
        <w:t xml:space="preserve">   </w:t>
      </w:r>
      <w:r w:rsidR="00045684" w:rsidRPr="00F95E70">
        <w:rPr>
          <w:rFonts w:ascii="Times New Roman" w:eastAsia="Times New Roman" w:hAnsi="Times New Roman" w:cs="Times New Roman"/>
          <w:shd w:val="clear" w:color="auto" w:fill="FFFFFF"/>
          <w:lang w:val="en-US" w:eastAsia="tr-TR"/>
        </w:rPr>
        <w:t xml:space="preserve">   (1)</w:t>
      </w:r>
    </w:p>
    <w:p w14:paraId="5B66C63C" w14:textId="77777777" w:rsidR="00045684" w:rsidRPr="00F95E70" w:rsidRDefault="00045684" w:rsidP="00045684">
      <w:pPr>
        <w:autoSpaceDE w:val="0"/>
        <w:autoSpaceDN w:val="0"/>
        <w:adjustRightInd w:val="0"/>
        <w:spacing w:before="120" w:after="120"/>
        <w:jc w:val="both"/>
        <w:rPr>
          <w:rFonts w:ascii="Times New Roman" w:eastAsia="Times New Roman" w:hAnsi="Times New Roman" w:cs="Times New Roman"/>
          <w:shd w:val="clear" w:color="auto" w:fill="FFFFFF"/>
          <w:lang w:val="en-US" w:eastAsia="tr-TR"/>
        </w:rPr>
      </w:pPr>
      <w:r w:rsidRPr="00F95E70">
        <w:rPr>
          <w:rFonts w:ascii="Times New Roman" w:eastAsia="Times New Roman" w:hAnsi="Times New Roman" w:cs="Times New Roman"/>
          <w:shd w:val="clear" w:color="auto" w:fill="FFFFFF"/>
          <w:lang w:val="en-US" w:eastAsia="tr-TR"/>
        </w:rPr>
        <w:t>Where I: cumulative infiltration (cm s</w:t>
      </w:r>
      <w:r w:rsidRPr="00F95E70">
        <w:rPr>
          <w:rFonts w:ascii="Times New Roman" w:eastAsia="Times New Roman" w:hAnsi="Times New Roman" w:cs="Times New Roman"/>
          <w:shd w:val="clear" w:color="auto" w:fill="FFFFFF"/>
          <w:vertAlign w:val="superscript"/>
          <w:lang w:val="en-US" w:eastAsia="tr-TR"/>
        </w:rPr>
        <w:t>-1</w:t>
      </w:r>
      <w:r w:rsidRPr="00F95E70">
        <w:rPr>
          <w:rFonts w:ascii="Times New Roman" w:eastAsia="Times New Roman" w:hAnsi="Times New Roman" w:cs="Times New Roman"/>
          <w:shd w:val="clear" w:color="auto" w:fill="FFFFFF"/>
          <w:lang w:val="en-US" w:eastAsia="tr-TR"/>
        </w:rPr>
        <w:t>), S: sorptivity (cm s</w:t>
      </w:r>
      <w:r w:rsidRPr="00F95E70">
        <w:rPr>
          <w:rFonts w:ascii="Times New Roman" w:eastAsia="Times New Roman" w:hAnsi="Times New Roman" w:cs="Times New Roman"/>
          <w:shd w:val="clear" w:color="auto" w:fill="FFFFFF"/>
          <w:vertAlign w:val="superscript"/>
          <w:lang w:val="en-US" w:eastAsia="tr-TR"/>
        </w:rPr>
        <w:t>-1/2</w:t>
      </w:r>
      <w:r w:rsidRPr="00F95E70">
        <w:rPr>
          <w:rFonts w:ascii="Times New Roman" w:eastAsia="Times New Roman" w:hAnsi="Times New Roman" w:cs="Times New Roman"/>
          <w:shd w:val="clear" w:color="auto" w:fill="FFFFFF"/>
          <w:lang w:val="en-US" w:eastAsia="tr-TR"/>
        </w:rPr>
        <w:t>), t: time (min), for one-dimensional vertical infiltration, A is proportional to the saturated hydraulic conductivity (K</w:t>
      </w:r>
      <w:r w:rsidRPr="00F95E70">
        <w:rPr>
          <w:rFonts w:ascii="Times New Roman" w:eastAsia="Times New Roman" w:hAnsi="Times New Roman" w:cs="Times New Roman"/>
          <w:shd w:val="clear" w:color="auto" w:fill="FFFFFF"/>
          <w:vertAlign w:val="subscript"/>
          <w:lang w:val="en-US" w:eastAsia="tr-TR"/>
        </w:rPr>
        <w:t>s</w:t>
      </w:r>
      <w:r w:rsidRPr="00F95E70">
        <w:rPr>
          <w:rFonts w:ascii="Times New Roman" w:eastAsia="Times New Roman" w:hAnsi="Times New Roman" w:cs="Times New Roman"/>
          <w:shd w:val="clear" w:color="auto" w:fill="FFFFFF"/>
          <w:lang w:val="en-US" w:eastAsia="tr-TR"/>
        </w:rPr>
        <w:t xml:space="preserve">) of the soil. </w:t>
      </w:r>
    </w:p>
    <w:p w14:paraId="7277482E" w14:textId="7055E425" w:rsidR="00AC167A" w:rsidRPr="00F95E70" w:rsidRDefault="00045684" w:rsidP="00045684">
      <w:pPr>
        <w:autoSpaceDE w:val="0"/>
        <w:autoSpaceDN w:val="0"/>
        <w:adjustRightInd w:val="0"/>
        <w:spacing w:before="120" w:after="120"/>
        <w:jc w:val="both"/>
        <w:rPr>
          <w:rFonts w:ascii="Times New Roman" w:eastAsia="Times New Roman" w:hAnsi="Times New Roman" w:cs="Times New Roman"/>
          <w:shd w:val="clear" w:color="auto" w:fill="FFFFFF"/>
          <w:lang w:val="en-US" w:eastAsia="tr-TR"/>
        </w:rPr>
      </w:pPr>
      <w:r w:rsidRPr="00F95E70">
        <w:rPr>
          <w:rFonts w:ascii="Times New Roman" w:eastAsia="Times New Roman" w:hAnsi="Times New Roman" w:cs="Times New Roman"/>
          <w:shd w:val="clear" w:color="auto" w:fill="FFFFFF"/>
          <w:lang w:val="en-US" w:eastAsia="tr-TR"/>
        </w:rPr>
        <w:t xml:space="preserve">The infiltration rate of a soil depends on various factors such as the initial conditions of the soil surface, the structure and mechanical behavior of the soil, the type of soil, its density, texture, and temperature </w:t>
      </w:r>
      <w:r w:rsidR="00B61256" w:rsidRPr="00F95E70">
        <w:rPr>
          <w:rFonts w:ascii="Times New Roman" w:eastAsia="Times New Roman" w:hAnsi="Times New Roman" w:cs="Times New Roman"/>
          <w:shd w:val="clear" w:color="auto" w:fill="FFFFFF"/>
          <w:lang w:val="en-US" w:eastAsia="tr-TR"/>
        </w:rPr>
        <w:t>[</w:t>
      </w:r>
      <w:r w:rsidR="001E5BBC" w:rsidRPr="00F95E70">
        <w:rPr>
          <w:rFonts w:ascii="Times New Roman" w:eastAsia="Times New Roman" w:hAnsi="Times New Roman" w:cs="Times New Roman"/>
          <w:shd w:val="clear" w:color="auto" w:fill="FFFFFF"/>
          <w:lang w:val="en-US" w:eastAsia="tr-TR"/>
        </w:rPr>
        <w:t>3</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 xml:space="preserve">. In short, soil properties are one of the important parameters governing the infiltration rate </w:t>
      </w:r>
      <w:r w:rsidR="004C696E" w:rsidRPr="00F95E70">
        <w:rPr>
          <w:rFonts w:ascii="Times New Roman" w:eastAsia="Times New Roman" w:hAnsi="Times New Roman" w:cs="Times New Roman"/>
          <w:shd w:val="clear" w:color="auto" w:fill="FFFFFF"/>
          <w:lang w:val="en-US" w:eastAsia="tr-TR"/>
        </w:rPr>
        <w:t>[4]</w:t>
      </w:r>
      <w:r w:rsidRPr="00F95E70">
        <w:rPr>
          <w:rFonts w:ascii="Times New Roman" w:eastAsia="Times New Roman" w:hAnsi="Times New Roman" w:cs="Times New Roman"/>
          <w:shd w:val="clear" w:color="auto" w:fill="FFFFFF"/>
          <w:lang w:val="en-US" w:eastAsia="tr-TR"/>
        </w:rPr>
        <w:t xml:space="preserve">. Another factor that has remarkable effects on soil infiltration due to the dynamics of soil properties is land use </w:t>
      </w:r>
      <w:r w:rsidR="00B61256" w:rsidRPr="00F95E70">
        <w:rPr>
          <w:rFonts w:ascii="Times New Roman" w:eastAsia="Times New Roman" w:hAnsi="Times New Roman" w:cs="Times New Roman"/>
          <w:shd w:val="clear" w:color="auto" w:fill="FFFFFF"/>
          <w:lang w:val="en-US" w:eastAsia="tr-TR"/>
        </w:rPr>
        <w:t>[</w:t>
      </w:r>
      <w:r w:rsidR="004C696E" w:rsidRPr="00F95E70">
        <w:rPr>
          <w:rFonts w:ascii="Times New Roman" w:eastAsia="Times New Roman" w:hAnsi="Times New Roman" w:cs="Times New Roman"/>
          <w:shd w:val="clear" w:color="auto" w:fill="FFFFFF"/>
          <w:lang w:val="en-US" w:eastAsia="tr-TR"/>
        </w:rPr>
        <w:t>5</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  It has been noted in many previous studies that soil infiltration capacity is controlled by vegetation and soil physical pr</w:t>
      </w:r>
      <w:r w:rsidR="00F43E87" w:rsidRPr="00F95E70">
        <w:rPr>
          <w:rFonts w:ascii="Times New Roman" w:eastAsia="Times New Roman" w:hAnsi="Times New Roman" w:cs="Times New Roman"/>
          <w:shd w:val="clear" w:color="auto" w:fill="FFFFFF"/>
          <w:lang w:val="en-US" w:eastAsia="tr-TR"/>
        </w:rPr>
        <w:t xml:space="preserve">operties </w:t>
      </w:r>
      <w:r w:rsidR="00B61256" w:rsidRPr="00F95E70">
        <w:rPr>
          <w:rFonts w:ascii="Times New Roman" w:eastAsia="Times New Roman" w:hAnsi="Times New Roman" w:cs="Times New Roman"/>
          <w:shd w:val="clear" w:color="auto" w:fill="FFFFFF"/>
          <w:lang w:val="en-US" w:eastAsia="tr-TR"/>
        </w:rPr>
        <w:t>[</w:t>
      </w:r>
      <w:r w:rsidR="004C696E" w:rsidRPr="00F95E70">
        <w:rPr>
          <w:rFonts w:ascii="Times New Roman" w:eastAsia="Times New Roman" w:hAnsi="Times New Roman" w:cs="Times New Roman"/>
          <w:shd w:val="clear" w:color="auto" w:fill="FFFFFF"/>
          <w:lang w:val="en-US" w:eastAsia="tr-TR"/>
        </w:rPr>
        <w:t>6</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 xml:space="preserve"> and the land use type caused a significant change in the physical properties of the soil and thus affected the soil infiltration </w:t>
      </w:r>
      <w:r w:rsidR="00F43E87" w:rsidRPr="00F95E70">
        <w:rPr>
          <w:rFonts w:ascii="Times New Roman" w:eastAsia="Times New Roman" w:hAnsi="Times New Roman" w:cs="Times New Roman"/>
          <w:shd w:val="clear" w:color="auto" w:fill="FFFFFF"/>
          <w:lang w:val="en-US" w:eastAsia="tr-TR"/>
        </w:rPr>
        <w:t xml:space="preserve">rate </w:t>
      </w:r>
      <w:r w:rsidR="00B61256" w:rsidRPr="00F95E70">
        <w:rPr>
          <w:rFonts w:ascii="Times New Roman" w:eastAsia="Times New Roman" w:hAnsi="Times New Roman" w:cs="Times New Roman"/>
          <w:shd w:val="clear" w:color="auto" w:fill="FFFFFF"/>
          <w:lang w:val="en-US" w:eastAsia="tr-TR"/>
        </w:rPr>
        <w:t>[</w:t>
      </w:r>
      <w:r w:rsidR="004C696E" w:rsidRPr="00F95E70">
        <w:rPr>
          <w:rFonts w:ascii="Times New Roman" w:eastAsia="Times New Roman" w:hAnsi="Times New Roman" w:cs="Times New Roman"/>
          <w:shd w:val="clear" w:color="auto" w:fill="FFFFFF"/>
          <w:lang w:val="en-US" w:eastAsia="tr-TR"/>
        </w:rPr>
        <w:t>7</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 xml:space="preserve">. Although the land use pattern is considered as one of the main factors affecting infiltration, the differences in the infiltration capacity of the soil are not very clear </w:t>
      </w:r>
      <w:r w:rsidR="00B61256" w:rsidRPr="00F95E70">
        <w:rPr>
          <w:rFonts w:ascii="Times New Roman" w:eastAsia="Times New Roman" w:hAnsi="Times New Roman" w:cs="Times New Roman"/>
          <w:shd w:val="clear" w:color="auto" w:fill="FFFFFF"/>
          <w:lang w:val="en-US" w:eastAsia="tr-TR"/>
        </w:rPr>
        <w:t>[</w:t>
      </w:r>
      <w:r w:rsidR="004C696E" w:rsidRPr="00F95E70">
        <w:rPr>
          <w:rFonts w:ascii="Times New Roman" w:eastAsia="Times New Roman" w:hAnsi="Times New Roman" w:cs="Times New Roman"/>
          <w:shd w:val="clear" w:color="auto" w:fill="FFFFFF"/>
          <w:lang w:val="en-US" w:eastAsia="tr-TR"/>
        </w:rPr>
        <w:t>8</w:t>
      </w:r>
      <w:r w:rsidR="00B61256" w:rsidRPr="00F95E70">
        <w:rPr>
          <w:rFonts w:ascii="Times New Roman" w:eastAsia="Times New Roman" w:hAnsi="Times New Roman" w:cs="Times New Roman"/>
          <w:shd w:val="clear" w:color="auto" w:fill="FFFFFF"/>
          <w:lang w:val="en-US" w:eastAsia="tr-TR"/>
        </w:rPr>
        <w:t>]</w:t>
      </w:r>
      <w:r w:rsidRPr="00F95E70">
        <w:rPr>
          <w:rFonts w:ascii="Times New Roman" w:eastAsia="Times New Roman" w:hAnsi="Times New Roman" w:cs="Times New Roman"/>
          <w:shd w:val="clear" w:color="auto" w:fill="FFFFFF"/>
          <w:lang w:val="en-US" w:eastAsia="tr-TR"/>
        </w:rPr>
        <w:t xml:space="preserve">. However, it is important to reach the necessary information about soil management after the land is transformed into different land uses. Adequate knowledge of a soil's infiltration rate is essential for reliable prediction and control of soil and water-related environmental hazards </w:t>
      </w:r>
      <w:r w:rsidR="00B61256" w:rsidRPr="00F95E70">
        <w:rPr>
          <w:rFonts w:ascii="Times New Roman" w:eastAsia="Times New Roman" w:hAnsi="Times New Roman" w:cs="Times New Roman"/>
          <w:shd w:val="clear" w:color="auto" w:fill="FFFFFF"/>
          <w:lang w:val="en-US" w:eastAsia="tr-TR"/>
        </w:rPr>
        <w:t>[4]</w:t>
      </w:r>
      <w:r w:rsidRPr="00F95E70">
        <w:rPr>
          <w:rFonts w:ascii="Times New Roman" w:eastAsia="Times New Roman" w:hAnsi="Times New Roman" w:cs="Times New Roman"/>
          <w:shd w:val="clear" w:color="auto" w:fill="FFFFFF"/>
          <w:lang w:val="en-US" w:eastAsia="tr-TR"/>
        </w:rPr>
        <w:t>. The aim of this study is to evaluate the relationships between the infiltration rates of soils under different land uses (grassland, fallow, and orchard) and some physical, chemical, and morphological soil properties.</w:t>
      </w:r>
      <w:r w:rsidR="003D3818" w:rsidRPr="00F95E70">
        <w:rPr>
          <w:rFonts w:ascii="Times New Roman" w:hAnsi="Times New Roman" w:cs="Times New Roman"/>
          <w:noProof/>
        </w:rPr>
        <w:t xml:space="preserve"> </w:t>
      </w:r>
    </w:p>
    <w:p w14:paraId="235212E8" w14:textId="77777777" w:rsidR="004C696E" w:rsidRPr="00F95E70" w:rsidRDefault="004C696E" w:rsidP="00045684">
      <w:pPr>
        <w:autoSpaceDE w:val="0"/>
        <w:autoSpaceDN w:val="0"/>
        <w:adjustRightInd w:val="0"/>
        <w:spacing w:before="120" w:after="120"/>
        <w:jc w:val="both"/>
        <w:rPr>
          <w:rFonts w:ascii="Times New Roman" w:hAnsi="Times New Roman" w:cs="Times New Roman"/>
          <w:noProof/>
        </w:rPr>
      </w:pPr>
    </w:p>
    <w:p w14:paraId="6518FB14" w14:textId="12EA9565" w:rsidR="00183830" w:rsidRPr="00F95E70" w:rsidRDefault="00CF58C0" w:rsidP="000409ED">
      <w:pPr>
        <w:pStyle w:val="ListeParagraf"/>
        <w:numPr>
          <w:ilvl w:val="0"/>
          <w:numId w:val="6"/>
        </w:numPr>
        <w:autoSpaceDE w:val="0"/>
        <w:autoSpaceDN w:val="0"/>
        <w:adjustRightInd w:val="0"/>
        <w:spacing w:after="240"/>
        <w:jc w:val="both"/>
        <w:rPr>
          <w:rFonts w:ascii="Times New Roman" w:hAnsi="Times New Roman" w:cs="Times New Roman"/>
          <w:b/>
          <w:color w:val="FF0000"/>
          <w:sz w:val="24"/>
          <w:szCs w:val="24"/>
        </w:rPr>
      </w:pPr>
      <w:r w:rsidRPr="00F95E70">
        <w:rPr>
          <w:rFonts w:ascii="Times New Roman" w:hAnsi="Times New Roman" w:cs="Times New Roman"/>
          <w:b/>
          <w:sz w:val="24"/>
          <w:szCs w:val="24"/>
        </w:rPr>
        <w:t>Mater</w:t>
      </w:r>
      <w:r w:rsidR="00C40CDB" w:rsidRPr="00F95E70">
        <w:rPr>
          <w:rFonts w:ascii="Times New Roman" w:hAnsi="Times New Roman" w:cs="Times New Roman"/>
          <w:b/>
          <w:sz w:val="24"/>
          <w:szCs w:val="24"/>
        </w:rPr>
        <w:t>i</w:t>
      </w:r>
      <w:r w:rsidRPr="00F95E70">
        <w:rPr>
          <w:rFonts w:ascii="Times New Roman" w:hAnsi="Times New Roman" w:cs="Times New Roman"/>
          <w:b/>
          <w:sz w:val="24"/>
          <w:szCs w:val="24"/>
        </w:rPr>
        <w:t>als and Method</w:t>
      </w:r>
      <w:r w:rsidR="00EF68D7" w:rsidRPr="00F95E70">
        <w:rPr>
          <w:rFonts w:ascii="Times New Roman" w:hAnsi="Times New Roman" w:cs="Times New Roman"/>
          <w:b/>
          <w:sz w:val="24"/>
          <w:szCs w:val="24"/>
        </w:rPr>
        <w:t>s</w:t>
      </w:r>
    </w:p>
    <w:p w14:paraId="48C4725C" w14:textId="681B865D" w:rsidR="00045684" w:rsidRPr="00F95E70" w:rsidRDefault="00045684"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 xml:space="preserve">This study was carried out </w:t>
      </w:r>
      <w:proofErr w:type="gramStart"/>
      <w:r w:rsidRPr="00F95E70">
        <w:rPr>
          <w:rFonts w:ascii="Times New Roman" w:hAnsi="Times New Roman" w:cs="Times New Roman"/>
          <w:lang w:val="en-GB"/>
        </w:rPr>
        <w:t>under</w:t>
      </w:r>
      <w:proofErr w:type="gramEnd"/>
      <w:r w:rsidRPr="00F95E70">
        <w:rPr>
          <w:rFonts w:ascii="Times New Roman" w:hAnsi="Times New Roman" w:cs="Times New Roman"/>
          <w:lang w:val="en-GB"/>
        </w:rPr>
        <w:t xml:space="preserve"> 3 different land use soils in the Çubuk district in Ankara province, Turkey (Figure 1). Grassland soils are less calcareous, have high organic matter, neutral pH, unsalted, and generally </w:t>
      </w:r>
      <w:r w:rsidRPr="00F95E70">
        <w:rPr>
          <w:rFonts w:ascii="Times New Roman" w:hAnsi="Times New Roman" w:cs="Times New Roman"/>
          <w:lang w:val="en-GB"/>
        </w:rPr>
        <w:lastRenderedPageBreak/>
        <w:t>clayey. Fallow soils are slightly alkaline and calcareous, medium organic matter, unsalted and clayey.  Orchard soils are slightly calcareous and alkaline, generally weak organic matter, unsalted and clayey. Traditional methods have been applied for soil tillage. For soil samples, a total of 30 sample points were determined by GPS (Global Positioning System), 10 randomly from each area (Figure 1). Undisturbed soil samples were taken with a sampling cylinder (100 cm</w:t>
      </w:r>
      <w:r w:rsidRPr="00F95E70">
        <w:rPr>
          <w:rFonts w:ascii="Times New Roman" w:hAnsi="Times New Roman" w:cs="Times New Roman"/>
          <w:vertAlign w:val="superscript"/>
          <w:lang w:val="en-GB"/>
        </w:rPr>
        <w:t>3</w:t>
      </w:r>
      <w:r w:rsidRPr="00F95E70">
        <w:rPr>
          <w:rFonts w:ascii="Times New Roman" w:hAnsi="Times New Roman" w:cs="Times New Roman"/>
          <w:lang w:val="en-GB"/>
        </w:rPr>
        <w:t>) after the topsoil was cleaned for infiltration measurements and bulk density from grassland, fallow, and orchard areas. Disturbed soil samples were taken from the same points at a depth of 0-10 cm for basic soil analysis.</w:t>
      </w:r>
    </w:p>
    <w:p w14:paraId="1B64AD78" w14:textId="35A4E70D" w:rsidR="00045684" w:rsidRPr="00F95E70" w:rsidRDefault="00045684"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Infiltration measurement of soil samples was made on samples taken with sampling cylinders (100 cm</w:t>
      </w:r>
      <w:r w:rsidRPr="00F95E70">
        <w:rPr>
          <w:rFonts w:ascii="Times New Roman" w:hAnsi="Times New Roman" w:cs="Times New Roman"/>
          <w:vertAlign w:val="superscript"/>
          <w:lang w:val="en-GB"/>
        </w:rPr>
        <w:t>3</w:t>
      </w:r>
      <w:r w:rsidRPr="00F95E70">
        <w:rPr>
          <w:rFonts w:ascii="Times New Roman" w:hAnsi="Times New Roman" w:cs="Times New Roman"/>
          <w:lang w:val="en-GB"/>
        </w:rPr>
        <w:t xml:space="preserve">) and using a minidisc infiltrometer (MDI) at an emmer ratio of 2 cm </w:t>
      </w:r>
      <w:r w:rsidR="008C1F58" w:rsidRPr="00F95E70">
        <w:rPr>
          <w:rFonts w:ascii="Times New Roman" w:hAnsi="Times New Roman" w:cs="Times New Roman"/>
          <w:lang w:val="en-GB"/>
        </w:rPr>
        <w:t>[</w:t>
      </w:r>
      <w:r w:rsidR="008C1F58" w:rsidRPr="00F95E70">
        <w:rPr>
          <w:rFonts w:ascii="Times New Roman" w:eastAsia="Times New Roman" w:hAnsi="Times New Roman" w:cs="Times New Roman"/>
          <w:shd w:val="clear" w:color="auto" w:fill="FFFFFF"/>
          <w:lang w:val="en-US" w:eastAsia="tr-TR"/>
        </w:rPr>
        <w:t>9</w:t>
      </w:r>
      <w:r w:rsidR="00B61256"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lang w:val="en-GB"/>
        </w:rPr>
        <w:t xml:space="preserve">.  MDI has proven to be a practical alternative to the classical tension infiltrometer for estimating hydrodynamic properties in some studies </w:t>
      </w:r>
      <w:r w:rsidR="00B61256" w:rsidRPr="00F95E70">
        <w:rPr>
          <w:rFonts w:ascii="Times New Roman" w:eastAsia="Times New Roman" w:hAnsi="Times New Roman" w:cs="Times New Roman"/>
          <w:shd w:val="clear" w:color="auto" w:fill="FFFFFF"/>
          <w:lang w:val="en-US" w:eastAsia="tr-TR"/>
        </w:rPr>
        <w:t>[1</w:t>
      </w:r>
      <w:r w:rsidR="008C1F58" w:rsidRPr="00F95E70">
        <w:rPr>
          <w:rFonts w:ascii="Times New Roman" w:eastAsia="Times New Roman" w:hAnsi="Times New Roman" w:cs="Times New Roman"/>
          <w:shd w:val="clear" w:color="auto" w:fill="FFFFFF"/>
          <w:lang w:val="en-US" w:eastAsia="tr-TR"/>
        </w:rPr>
        <w:t>0</w:t>
      </w:r>
      <w:r w:rsidR="00B61256"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lang w:val="en-GB"/>
        </w:rPr>
        <w:t xml:space="preserve">. MDI does not disturb the soil surface </w:t>
      </w:r>
      <w:r w:rsidR="00B61256" w:rsidRPr="00F95E70">
        <w:rPr>
          <w:rFonts w:ascii="Times New Roman" w:eastAsia="Times New Roman" w:hAnsi="Times New Roman" w:cs="Times New Roman"/>
          <w:shd w:val="clear" w:color="auto" w:fill="FFFFFF"/>
          <w:lang w:val="en-US" w:eastAsia="tr-TR"/>
        </w:rPr>
        <w:t>[1</w:t>
      </w:r>
      <w:r w:rsidR="008C1F58" w:rsidRPr="00F95E70">
        <w:rPr>
          <w:rFonts w:ascii="Times New Roman" w:eastAsia="Times New Roman" w:hAnsi="Times New Roman" w:cs="Times New Roman"/>
          <w:shd w:val="clear" w:color="auto" w:fill="FFFFFF"/>
          <w:lang w:val="en-US" w:eastAsia="tr-TR"/>
        </w:rPr>
        <w:t>1</w:t>
      </w:r>
      <w:r w:rsidR="00B61256" w:rsidRPr="00F95E70">
        <w:rPr>
          <w:rFonts w:ascii="Times New Roman" w:eastAsia="Times New Roman" w:hAnsi="Times New Roman" w:cs="Times New Roman"/>
          <w:shd w:val="clear" w:color="auto" w:fill="FFFFFF"/>
          <w:lang w:val="en-US" w:eastAsia="tr-TR"/>
        </w:rPr>
        <w:t>]</w:t>
      </w:r>
      <w:r w:rsidR="00B61256" w:rsidRPr="00F95E70">
        <w:rPr>
          <w:rFonts w:ascii="Times New Roman" w:hAnsi="Times New Roman" w:cs="Times New Roman"/>
          <w:lang w:val="en-GB"/>
        </w:rPr>
        <w:t xml:space="preserve"> </w:t>
      </w:r>
      <w:r w:rsidRPr="00F95E70">
        <w:rPr>
          <w:rFonts w:ascii="Times New Roman" w:hAnsi="Times New Roman" w:cs="Times New Roman"/>
          <w:lang w:val="en-GB"/>
        </w:rPr>
        <w:t xml:space="preserve">and prevents macropore flow due to the negative potential applied during infiltration measurements </w:t>
      </w:r>
      <w:r w:rsidR="00B61256" w:rsidRPr="00F95E70">
        <w:rPr>
          <w:rFonts w:ascii="Times New Roman" w:eastAsia="Times New Roman" w:hAnsi="Times New Roman" w:cs="Times New Roman"/>
          <w:shd w:val="clear" w:color="auto" w:fill="FFFFFF"/>
          <w:lang w:val="en-US" w:eastAsia="tr-TR"/>
        </w:rPr>
        <w:t>[1</w:t>
      </w:r>
      <w:r w:rsidR="008C1F58" w:rsidRPr="00F95E70">
        <w:rPr>
          <w:rFonts w:ascii="Times New Roman" w:eastAsia="Times New Roman" w:hAnsi="Times New Roman" w:cs="Times New Roman"/>
          <w:shd w:val="clear" w:color="auto" w:fill="FFFFFF"/>
          <w:lang w:val="en-US" w:eastAsia="tr-TR"/>
        </w:rPr>
        <w:t>2</w:t>
      </w:r>
      <w:r w:rsidR="00B61256"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lang w:val="en-GB"/>
        </w:rPr>
        <w:t xml:space="preserve">.  Fine-grained sand was used to fully contact the infiltrometer with the soil prior to measurement. For the calculation of infiltration values, the simple method commonly used in dry soils suggested by </w:t>
      </w:r>
      <w:r w:rsidR="00B61256" w:rsidRPr="00F95E70">
        <w:rPr>
          <w:rFonts w:ascii="Times New Roman" w:hAnsi="Times New Roman" w:cs="Times New Roman"/>
          <w:lang w:val="en-GB"/>
        </w:rPr>
        <w:t>[1</w:t>
      </w:r>
      <w:r w:rsidR="008C1F58" w:rsidRPr="00F95E70">
        <w:rPr>
          <w:rFonts w:ascii="Times New Roman" w:hAnsi="Times New Roman" w:cs="Times New Roman"/>
          <w:lang w:val="en-GB"/>
        </w:rPr>
        <w:t>3</w:t>
      </w:r>
      <w:r w:rsidR="00B61256" w:rsidRPr="00F95E70">
        <w:rPr>
          <w:rFonts w:ascii="Times New Roman" w:hAnsi="Times New Roman" w:cs="Times New Roman"/>
          <w:lang w:val="en-GB"/>
        </w:rPr>
        <w:t xml:space="preserve">] </w:t>
      </w:r>
      <w:r w:rsidRPr="00F95E70">
        <w:rPr>
          <w:rFonts w:ascii="Times New Roman" w:hAnsi="Times New Roman" w:cs="Times New Roman"/>
          <w:lang w:val="en-GB"/>
        </w:rPr>
        <w:t xml:space="preserve">was used (Equation </w:t>
      </w:r>
      <w:r w:rsidR="00062541">
        <w:rPr>
          <w:rFonts w:ascii="Times New Roman" w:hAnsi="Times New Roman" w:cs="Times New Roman"/>
          <w:lang w:val="en-GB"/>
        </w:rPr>
        <w:t>2</w:t>
      </w:r>
      <w:r w:rsidRPr="00F95E70">
        <w:rPr>
          <w:rFonts w:ascii="Times New Roman" w:hAnsi="Times New Roman" w:cs="Times New Roman"/>
          <w:lang w:val="en-GB"/>
        </w:rPr>
        <w:t xml:space="preserve"> and </w:t>
      </w:r>
      <w:r w:rsidR="00062541">
        <w:rPr>
          <w:rFonts w:ascii="Times New Roman" w:hAnsi="Times New Roman" w:cs="Times New Roman"/>
          <w:lang w:val="en-GB"/>
        </w:rPr>
        <w:t>3</w:t>
      </w:r>
      <w:r w:rsidRPr="00F95E70">
        <w:rPr>
          <w:rFonts w:ascii="Times New Roman" w:hAnsi="Times New Roman" w:cs="Times New Roman"/>
          <w:lang w:val="en-GB"/>
        </w:rPr>
        <w:t>).</w:t>
      </w:r>
    </w:p>
    <w:p w14:paraId="44C651A4" w14:textId="4D54C1FC" w:rsidR="00045684" w:rsidRPr="00F95E70" w:rsidRDefault="00045684"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b/>
          <w:lang w:val="en-GB"/>
        </w:rPr>
        <w:t xml:space="preserve"> </w:t>
      </w:r>
      <w:r w:rsidR="001345FC" w:rsidRPr="00F95E70">
        <w:rPr>
          <w:rFonts w:ascii="Times New Roman" w:hAnsi="Times New Roman" w:cs="Times New Roman"/>
          <w:lang w:val="en-GB"/>
        </w:rPr>
        <w:t>I=C</w:t>
      </w:r>
      <w:r w:rsidRPr="00F95E70">
        <w:rPr>
          <w:rFonts w:ascii="Times New Roman" w:hAnsi="Times New Roman" w:cs="Times New Roman"/>
          <w:vertAlign w:val="subscript"/>
          <w:lang w:val="en-GB"/>
        </w:rPr>
        <w:t>1</w:t>
      </w:r>
      <w:r w:rsidR="001345FC" w:rsidRPr="00F95E70">
        <w:rPr>
          <w:rFonts w:ascii="Times New Roman" w:hAnsi="Times New Roman" w:cs="Times New Roman"/>
          <w:lang w:val="en-GB"/>
        </w:rPr>
        <w:t xml:space="preserve"> t+C</w:t>
      </w:r>
      <w:r w:rsidRPr="00F95E70">
        <w:rPr>
          <w:rFonts w:ascii="Times New Roman" w:hAnsi="Times New Roman" w:cs="Times New Roman"/>
          <w:vertAlign w:val="subscript"/>
          <w:lang w:val="en-GB"/>
        </w:rPr>
        <w:t>2</w:t>
      </w:r>
      <w:r w:rsidRPr="00F95E70">
        <w:rPr>
          <w:rFonts w:ascii="Times New Roman" w:hAnsi="Times New Roman" w:cs="Times New Roman"/>
          <w:lang w:val="en-GB"/>
        </w:rPr>
        <w:t>√t</w:t>
      </w:r>
      <w:r w:rsidRPr="00F95E70">
        <w:rPr>
          <w:rFonts w:ascii="Times New Roman" w:hAnsi="Times New Roman" w:cs="Times New Roman"/>
          <w:lang w:val="en-GB"/>
        </w:rPr>
        <w:tab/>
        <w:t xml:space="preserve">                                                                                                                           </w:t>
      </w:r>
      <w:r w:rsidR="008C1F58" w:rsidRPr="00F95E70">
        <w:rPr>
          <w:rFonts w:ascii="Times New Roman" w:hAnsi="Times New Roman" w:cs="Times New Roman"/>
          <w:lang w:val="en-GB"/>
        </w:rPr>
        <w:t xml:space="preserve">               </w:t>
      </w:r>
      <w:r w:rsidRPr="00F95E70">
        <w:rPr>
          <w:rFonts w:ascii="Times New Roman" w:hAnsi="Times New Roman" w:cs="Times New Roman"/>
          <w:lang w:val="en-GB"/>
        </w:rPr>
        <w:t xml:space="preserve"> </w:t>
      </w:r>
      <w:r w:rsidR="001A33E3" w:rsidRPr="00F95E70">
        <w:rPr>
          <w:rFonts w:ascii="Times New Roman" w:hAnsi="Times New Roman" w:cs="Times New Roman"/>
          <w:lang w:val="en-GB"/>
        </w:rPr>
        <w:t xml:space="preserve">   </w:t>
      </w:r>
      <w:r w:rsidRPr="00F95E70">
        <w:rPr>
          <w:rFonts w:ascii="Times New Roman" w:hAnsi="Times New Roman" w:cs="Times New Roman"/>
          <w:lang w:val="en-GB"/>
        </w:rPr>
        <w:t xml:space="preserve">   </w:t>
      </w:r>
      <w:r w:rsidR="00062541">
        <w:rPr>
          <w:rFonts w:ascii="Times New Roman" w:hAnsi="Times New Roman" w:cs="Times New Roman"/>
          <w:lang w:val="en-GB"/>
        </w:rPr>
        <w:t xml:space="preserve">   </w:t>
      </w:r>
      <w:r w:rsidRPr="00F95E70">
        <w:rPr>
          <w:rFonts w:ascii="Times New Roman" w:hAnsi="Times New Roman" w:cs="Times New Roman"/>
          <w:lang w:val="en-GB"/>
        </w:rPr>
        <w:t>(2)</w:t>
      </w:r>
    </w:p>
    <w:p w14:paraId="5E210FA5" w14:textId="77777777" w:rsidR="00045684" w:rsidRPr="00F95E70" w:rsidRDefault="00045684"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Where C</w:t>
      </w:r>
      <w:r w:rsidRPr="00F95E70">
        <w:rPr>
          <w:rFonts w:ascii="Times New Roman" w:hAnsi="Times New Roman" w:cs="Times New Roman"/>
          <w:vertAlign w:val="subscript"/>
          <w:lang w:val="en-GB"/>
        </w:rPr>
        <w:t>1</w:t>
      </w:r>
      <w:r w:rsidRPr="00F95E70">
        <w:rPr>
          <w:rFonts w:ascii="Times New Roman" w:hAnsi="Times New Roman" w:cs="Times New Roman"/>
          <w:lang w:val="en-GB"/>
        </w:rPr>
        <w:t xml:space="preserve"> (m min-1) and C</w:t>
      </w:r>
      <w:r w:rsidRPr="00F95E70">
        <w:rPr>
          <w:rFonts w:ascii="Times New Roman" w:hAnsi="Times New Roman" w:cs="Times New Roman"/>
          <w:vertAlign w:val="subscript"/>
          <w:lang w:val="en-GB"/>
        </w:rPr>
        <w:t>2</w:t>
      </w:r>
      <w:r w:rsidRPr="00F95E70">
        <w:rPr>
          <w:rFonts w:ascii="Times New Roman" w:hAnsi="Times New Roman" w:cs="Times New Roman"/>
          <w:lang w:val="en-GB"/>
        </w:rPr>
        <w:t xml:space="preserve"> (m min-1/2) are the parameters. C</w:t>
      </w:r>
      <w:r w:rsidRPr="00F95E70">
        <w:rPr>
          <w:rFonts w:ascii="Times New Roman" w:hAnsi="Times New Roman" w:cs="Times New Roman"/>
          <w:vertAlign w:val="subscript"/>
          <w:lang w:val="en-GB"/>
        </w:rPr>
        <w:t>1</w:t>
      </w:r>
      <w:r w:rsidRPr="00F95E70">
        <w:rPr>
          <w:rFonts w:ascii="Times New Roman" w:hAnsi="Times New Roman" w:cs="Times New Roman"/>
          <w:lang w:val="en-GB"/>
        </w:rPr>
        <w:t xml:space="preserve"> relates to the hydraulic conductivity (k) and C</w:t>
      </w:r>
      <w:r w:rsidRPr="00F95E70">
        <w:rPr>
          <w:rFonts w:ascii="Times New Roman" w:hAnsi="Times New Roman" w:cs="Times New Roman"/>
          <w:vertAlign w:val="subscript"/>
          <w:lang w:val="en-GB"/>
        </w:rPr>
        <w:t xml:space="preserve">2 </w:t>
      </w:r>
      <w:r w:rsidRPr="00F95E70">
        <w:rPr>
          <w:rFonts w:ascii="Times New Roman" w:hAnsi="Times New Roman" w:cs="Times New Roman"/>
          <w:lang w:val="en-GB"/>
        </w:rPr>
        <w:t>corresponds to the soil sorptivity value.</w:t>
      </w:r>
    </w:p>
    <w:p w14:paraId="35621C83" w14:textId="0FD00743" w:rsidR="00045684" w:rsidRPr="00F95E70" w:rsidRDefault="001345FC"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k=C</w:t>
      </w:r>
      <w:r w:rsidR="00045684" w:rsidRPr="00F95E70">
        <w:rPr>
          <w:rFonts w:ascii="Times New Roman" w:hAnsi="Times New Roman" w:cs="Times New Roman"/>
          <w:vertAlign w:val="subscript"/>
          <w:lang w:val="en-GB"/>
        </w:rPr>
        <w:t>1</w:t>
      </w:r>
      <w:r w:rsidR="00045684" w:rsidRPr="00F95E70">
        <w:rPr>
          <w:rFonts w:ascii="Times New Roman" w:hAnsi="Times New Roman" w:cs="Times New Roman"/>
          <w:lang w:val="en-GB"/>
        </w:rPr>
        <w:t>/A</w:t>
      </w:r>
      <w:r w:rsidR="00045684" w:rsidRPr="00F95E70">
        <w:rPr>
          <w:rFonts w:ascii="Times New Roman" w:hAnsi="Times New Roman" w:cs="Times New Roman"/>
          <w:lang w:val="en-GB"/>
        </w:rPr>
        <w:tab/>
        <w:t xml:space="preserve">                                                                                                                             </w:t>
      </w:r>
      <w:r w:rsidRPr="00F95E70">
        <w:rPr>
          <w:rFonts w:ascii="Times New Roman" w:hAnsi="Times New Roman" w:cs="Times New Roman"/>
          <w:lang w:val="en-GB"/>
        </w:rPr>
        <w:t xml:space="preserve">        </w:t>
      </w:r>
      <w:r w:rsidR="008C1F58" w:rsidRPr="00F95E70">
        <w:rPr>
          <w:rFonts w:ascii="Times New Roman" w:hAnsi="Times New Roman" w:cs="Times New Roman"/>
          <w:lang w:val="en-GB"/>
        </w:rPr>
        <w:t xml:space="preserve">                </w:t>
      </w:r>
      <w:r w:rsidRPr="00F95E70">
        <w:rPr>
          <w:rFonts w:ascii="Times New Roman" w:hAnsi="Times New Roman" w:cs="Times New Roman"/>
          <w:lang w:val="en-GB"/>
        </w:rPr>
        <w:t xml:space="preserve">   </w:t>
      </w:r>
      <w:r w:rsidR="00045684" w:rsidRPr="00F95E70">
        <w:rPr>
          <w:rFonts w:ascii="Times New Roman" w:hAnsi="Times New Roman" w:cs="Times New Roman"/>
          <w:lang w:val="en-GB"/>
        </w:rPr>
        <w:t xml:space="preserve"> </w:t>
      </w:r>
      <w:r w:rsidR="001A33E3" w:rsidRPr="00F95E70">
        <w:rPr>
          <w:rFonts w:ascii="Times New Roman" w:hAnsi="Times New Roman" w:cs="Times New Roman"/>
          <w:lang w:val="en-GB"/>
        </w:rPr>
        <w:t xml:space="preserve">   </w:t>
      </w:r>
      <w:r w:rsidR="00045684" w:rsidRPr="00F95E70">
        <w:rPr>
          <w:rFonts w:ascii="Times New Roman" w:hAnsi="Times New Roman" w:cs="Times New Roman"/>
          <w:lang w:val="en-GB"/>
        </w:rPr>
        <w:t xml:space="preserve"> </w:t>
      </w:r>
      <w:r w:rsidR="00062541">
        <w:rPr>
          <w:rFonts w:ascii="Times New Roman" w:hAnsi="Times New Roman" w:cs="Times New Roman"/>
          <w:lang w:val="en-GB"/>
        </w:rPr>
        <w:t xml:space="preserve">   </w:t>
      </w:r>
      <w:r w:rsidR="00045684" w:rsidRPr="00F95E70">
        <w:rPr>
          <w:rFonts w:ascii="Times New Roman" w:hAnsi="Times New Roman" w:cs="Times New Roman"/>
          <w:lang w:val="en-GB"/>
        </w:rPr>
        <w:t xml:space="preserve"> (</w:t>
      </w:r>
      <w:r w:rsidR="00062541">
        <w:rPr>
          <w:rFonts w:ascii="Times New Roman" w:hAnsi="Times New Roman" w:cs="Times New Roman"/>
          <w:lang w:val="en-GB"/>
        </w:rPr>
        <w:t>3</w:t>
      </w:r>
      <w:r w:rsidR="00045684" w:rsidRPr="00F95E70">
        <w:rPr>
          <w:rFonts w:ascii="Times New Roman" w:hAnsi="Times New Roman" w:cs="Times New Roman"/>
          <w:lang w:val="en-GB"/>
        </w:rPr>
        <w:t>)</w:t>
      </w:r>
    </w:p>
    <w:p w14:paraId="01C97C34" w14:textId="24261959" w:rsidR="00045684" w:rsidRPr="00F95E70" w:rsidRDefault="00045684"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Where k is hydraulic conductivity, C</w:t>
      </w:r>
      <w:r w:rsidRPr="00F95E70">
        <w:rPr>
          <w:rFonts w:ascii="Times New Roman" w:hAnsi="Times New Roman" w:cs="Times New Roman"/>
          <w:vertAlign w:val="subscript"/>
          <w:lang w:val="en-GB"/>
        </w:rPr>
        <w:t>1</w:t>
      </w:r>
      <w:r w:rsidRPr="00F95E70">
        <w:rPr>
          <w:rFonts w:ascii="Times New Roman" w:hAnsi="Times New Roman" w:cs="Times New Roman"/>
          <w:lang w:val="en-GB"/>
        </w:rPr>
        <w:t xml:space="preserve"> is the slope of the cumulative infiltration curve versus the square root of time. A is a value that relates van Genuchten parameters to the suction velocity and radius of the infiltrometer disc for a given soil type </w:t>
      </w:r>
      <w:r w:rsidR="00465F7B" w:rsidRPr="00F95E70">
        <w:rPr>
          <w:rFonts w:ascii="Times New Roman" w:eastAsia="Times New Roman" w:hAnsi="Times New Roman" w:cs="Times New Roman"/>
          <w:shd w:val="clear" w:color="auto" w:fill="FFFFFF"/>
          <w:lang w:val="en-US" w:eastAsia="tr-TR"/>
        </w:rPr>
        <w:t>[</w:t>
      </w:r>
      <w:r w:rsidR="008C1F58" w:rsidRPr="00F95E70">
        <w:rPr>
          <w:rFonts w:ascii="Times New Roman" w:eastAsia="Times New Roman" w:hAnsi="Times New Roman" w:cs="Times New Roman"/>
          <w:shd w:val="clear" w:color="auto" w:fill="FFFFFF"/>
          <w:lang w:val="en-US" w:eastAsia="tr-TR"/>
        </w:rPr>
        <w:t>9</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lang w:val="en-GB"/>
        </w:rPr>
        <w:t>.</w:t>
      </w:r>
    </w:p>
    <w:p w14:paraId="7C302D39" w14:textId="257211EB" w:rsidR="008D45C5" w:rsidRPr="00F95E70" w:rsidRDefault="008D45C5" w:rsidP="00045684">
      <w:pPr>
        <w:autoSpaceDE w:val="0"/>
        <w:autoSpaceDN w:val="0"/>
        <w:adjustRightInd w:val="0"/>
        <w:spacing w:after="120" w:line="276" w:lineRule="auto"/>
        <w:jc w:val="both"/>
        <w:rPr>
          <w:rFonts w:ascii="Times New Roman" w:hAnsi="Times New Roman" w:cs="Times New Roman"/>
          <w:lang w:val="en-GB"/>
        </w:rPr>
      </w:pPr>
      <w:r w:rsidRPr="00F95E70">
        <w:rPr>
          <w:rFonts w:ascii="Times New Roman" w:hAnsi="Times New Roman" w:cs="Times New Roman"/>
          <w:lang w:val="en-GB"/>
        </w:rPr>
        <w:t xml:space="preserve">The cumulative infiltration (I) was plotted as a function of the square root of time according to the </w:t>
      </w:r>
      <w:r w:rsidR="00465F7B" w:rsidRPr="00F95E70">
        <w:rPr>
          <w:rFonts w:ascii="Times New Roman" w:eastAsia="Times New Roman" w:hAnsi="Times New Roman" w:cs="Times New Roman"/>
          <w:shd w:val="clear" w:color="auto" w:fill="FFFFFF"/>
          <w:lang w:val="en-US" w:eastAsia="tr-TR"/>
        </w:rPr>
        <w:t>[</w:t>
      </w:r>
      <w:r w:rsidR="008C1F58" w:rsidRPr="00F95E70">
        <w:rPr>
          <w:rFonts w:ascii="Times New Roman" w:eastAsia="Times New Roman" w:hAnsi="Times New Roman" w:cs="Times New Roman"/>
          <w:shd w:val="clear" w:color="auto" w:fill="FFFFFF"/>
          <w:lang w:val="en-US" w:eastAsia="tr-TR"/>
        </w:rPr>
        <w:t>1</w:t>
      </w:r>
      <w:r w:rsidR="00465F7B" w:rsidRPr="00F95E70">
        <w:rPr>
          <w:rFonts w:ascii="Times New Roman" w:eastAsia="Times New Roman" w:hAnsi="Times New Roman" w:cs="Times New Roman"/>
          <w:shd w:val="clear" w:color="auto" w:fill="FFFFFF"/>
          <w:lang w:val="en-US" w:eastAsia="tr-TR"/>
        </w:rPr>
        <w:t xml:space="preserve">] </w:t>
      </w:r>
      <w:r w:rsidRPr="00F95E70">
        <w:rPr>
          <w:rFonts w:ascii="Times New Roman" w:hAnsi="Times New Roman" w:cs="Times New Roman"/>
          <w:lang w:val="en-GB"/>
        </w:rPr>
        <w:t xml:space="preserve">equation. The sorptivity values were obtained from the slope of the regression equations of these graphs for each sample </w:t>
      </w:r>
      <w:r w:rsidR="00465F7B" w:rsidRPr="00F95E70">
        <w:rPr>
          <w:rFonts w:ascii="Times New Roman" w:eastAsia="Times New Roman" w:hAnsi="Times New Roman" w:cs="Times New Roman"/>
          <w:shd w:val="clear" w:color="auto" w:fill="FFFFFF"/>
          <w:lang w:val="en-US" w:eastAsia="tr-TR"/>
        </w:rPr>
        <w:t>[1</w:t>
      </w:r>
      <w:r w:rsidR="008C1F58" w:rsidRPr="00F95E70">
        <w:rPr>
          <w:rFonts w:ascii="Times New Roman" w:eastAsia="Times New Roman" w:hAnsi="Times New Roman" w:cs="Times New Roman"/>
          <w:shd w:val="clear" w:color="auto" w:fill="FFFFFF"/>
          <w:lang w:val="en-US" w:eastAsia="tr-TR"/>
        </w:rPr>
        <w:t>4</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lang w:val="en-GB"/>
        </w:rPr>
        <w:t xml:space="preserve">. In order to create more meaningful and independent factors by reducing the number of variables, factor analysis (principal components) </w:t>
      </w:r>
      <w:r w:rsidR="00465F7B" w:rsidRPr="00F95E70">
        <w:rPr>
          <w:rFonts w:ascii="Times New Roman" w:hAnsi="Times New Roman" w:cs="Times New Roman"/>
          <w:lang w:val="en-GB"/>
        </w:rPr>
        <w:t>[1</w:t>
      </w:r>
      <w:r w:rsidR="008D632D" w:rsidRPr="00F95E70">
        <w:rPr>
          <w:rFonts w:ascii="Times New Roman" w:hAnsi="Times New Roman" w:cs="Times New Roman"/>
          <w:lang w:val="en-GB"/>
        </w:rPr>
        <w:t>5</w:t>
      </w:r>
      <w:r w:rsidR="00465F7B" w:rsidRPr="00F95E70">
        <w:rPr>
          <w:rFonts w:ascii="Times New Roman" w:hAnsi="Times New Roman" w:cs="Times New Roman"/>
          <w:lang w:val="en-GB"/>
        </w:rPr>
        <w:t xml:space="preserve">] </w:t>
      </w:r>
      <w:r w:rsidRPr="00F95E70">
        <w:rPr>
          <w:rFonts w:ascii="Times New Roman" w:hAnsi="Times New Roman" w:cs="Times New Roman"/>
          <w:lang w:val="en-GB"/>
        </w:rPr>
        <w:t xml:space="preserve">was used. For reducing the number of variables loaded on more than 1 factor </w:t>
      </w:r>
      <w:proofErr w:type="spellStart"/>
      <w:r w:rsidRPr="00F95E70">
        <w:rPr>
          <w:rFonts w:ascii="Times New Roman" w:hAnsi="Times New Roman" w:cs="Times New Roman"/>
          <w:lang w:val="en-GB"/>
        </w:rPr>
        <w:t>varimax</w:t>
      </w:r>
      <w:proofErr w:type="spellEnd"/>
      <w:r w:rsidRPr="00F95E70">
        <w:rPr>
          <w:rFonts w:ascii="Times New Roman" w:hAnsi="Times New Roman" w:cs="Times New Roman"/>
          <w:lang w:val="en-GB"/>
        </w:rPr>
        <w:t xml:space="preserve"> rotation was applied in the analysis.</w:t>
      </w:r>
    </w:p>
    <w:p w14:paraId="1F0DF7AC" w14:textId="2F1DD847" w:rsidR="005F37E4" w:rsidRPr="00F95E70" w:rsidRDefault="005F37E4" w:rsidP="00045684">
      <w:pPr>
        <w:autoSpaceDE w:val="0"/>
        <w:autoSpaceDN w:val="0"/>
        <w:adjustRightInd w:val="0"/>
        <w:spacing w:after="120" w:line="276" w:lineRule="auto"/>
        <w:jc w:val="both"/>
        <w:rPr>
          <w:rFonts w:ascii="Times New Roman" w:hAnsi="Times New Roman" w:cs="Times New Roman"/>
          <w:lang w:val="en-GB"/>
        </w:rPr>
      </w:pPr>
      <w:r w:rsidRPr="00F95E70">
        <w:rPr>
          <w:noProof/>
          <w:lang w:eastAsia="tr-TR"/>
        </w:rPr>
        <w:drawing>
          <wp:inline distT="0" distB="0" distL="0" distR="0" wp14:anchorId="26FEE992" wp14:editId="1ED40BC7">
            <wp:extent cx="4992734" cy="2019534"/>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8442" cy="2017798"/>
                    </a:xfrm>
                    <a:prstGeom prst="rect">
                      <a:avLst/>
                    </a:prstGeom>
                    <a:noFill/>
                    <a:ln>
                      <a:noFill/>
                    </a:ln>
                  </pic:spPr>
                </pic:pic>
              </a:graphicData>
            </a:graphic>
          </wp:inline>
        </w:drawing>
      </w:r>
    </w:p>
    <w:p w14:paraId="75E35121" w14:textId="3636EB35" w:rsidR="005F37E4" w:rsidRPr="00F95E70" w:rsidRDefault="005F37E4" w:rsidP="00045684">
      <w:pPr>
        <w:autoSpaceDE w:val="0"/>
        <w:autoSpaceDN w:val="0"/>
        <w:adjustRightInd w:val="0"/>
        <w:spacing w:after="120" w:line="276" w:lineRule="auto"/>
        <w:jc w:val="both"/>
        <w:rPr>
          <w:rFonts w:ascii="Times New Roman" w:hAnsi="Times New Roman" w:cs="Times New Roman"/>
          <w:sz w:val="20"/>
          <w:szCs w:val="20"/>
          <w:lang w:val="en-GB"/>
        </w:rPr>
      </w:pPr>
      <w:proofErr w:type="gramStart"/>
      <w:r w:rsidRPr="00F95E70">
        <w:rPr>
          <w:rFonts w:ascii="Times New Roman" w:hAnsi="Times New Roman" w:cs="Times New Roman"/>
          <w:b/>
          <w:sz w:val="20"/>
          <w:szCs w:val="20"/>
          <w:lang w:val="en-GB"/>
        </w:rPr>
        <w:t>Figure 1.</w:t>
      </w:r>
      <w:proofErr w:type="gramEnd"/>
      <w:r w:rsidRPr="00F95E70">
        <w:rPr>
          <w:rFonts w:ascii="Times New Roman" w:hAnsi="Times New Roman" w:cs="Times New Roman"/>
          <w:sz w:val="20"/>
          <w:szCs w:val="20"/>
          <w:lang w:val="en-GB"/>
        </w:rPr>
        <w:t xml:space="preserve"> Study areas and soil sampling points (G: Grassland, F: Fallow, O: Orchard)</w:t>
      </w:r>
    </w:p>
    <w:p w14:paraId="5BF325CD" w14:textId="5B86FE41" w:rsidR="007B47CE" w:rsidRPr="00F95E70" w:rsidRDefault="007B47CE" w:rsidP="000409ED">
      <w:pPr>
        <w:autoSpaceDE w:val="0"/>
        <w:autoSpaceDN w:val="0"/>
        <w:adjustRightInd w:val="0"/>
        <w:spacing w:before="240" w:after="360"/>
        <w:jc w:val="both"/>
        <w:rPr>
          <w:rFonts w:ascii="Times New Roman" w:hAnsi="Times New Roman" w:cs="Times New Roman"/>
          <w:b/>
          <w:color w:val="FF0000"/>
          <w:sz w:val="24"/>
          <w:szCs w:val="24"/>
        </w:rPr>
      </w:pPr>
      <w:r w:rsidRPr="00F95E70">
        <w:rPr>
          <w:rFonts w:ascii="Times New Roman" w:hAnsi="Times New Roman" w:cs="Times New Roman"/>
          <w:b/>
          <w:sz w:val="24"/>
          <w:szCs w:val="24"/>
        </w:rPr>
        <w:t xml:space="preserve">3.   Results and </w:t>
      </w:r>
      <w:r w:rsidR="0010259C" w:rsidRPr="00F95E70">
        <w:rPr>
          <w:rFonts w:ascii="Times New Roman" w:hAnsi="Times New Roman" w:cs="Times New Roman"/>
          <w:b/>
          <w:sz w:val="24"/>
          <w:szCs w:val="24"/>
        </w:rPr>
        <w:t>D</w:t>
      </w:r>
      <w:r w:rsidRPr="00F95E70">
        <w:rPr>
          <w:rFonts w:ascii="Times New Roman" w:hAnsi="Times New Roman" w:cs="Times New Roman"/>
          <w:b/>
          <w:sz w:val="24"/>
          <w:szCs w:val="24"/>
        </w:rPr>
        <w:t>iscussion</w:t>
      </w:r>
    </w:p>
    <w:p w14:paraId="64D4ED7C" w14:textId="29FF9603" w:rsidR="005F37E4" w:rsidRPr="00F95E70" w:rsidRDefault="005F37E4" w:rsidP="000409ED">
      <w:pPr>
        <w:autoSpaceDE w:val="0"/>
        <w:autoSpaceDN w:val="0"/>
        <w:adjustRightInd w:val="0"/>
        <w:spacing w:before="240" w:after="360"/>
        <w:jc w:val="both"/>
        <w:rPr>
          <w:rFonts w:ascii="Times New Roman" w:hAnsi="Times New Roman" w:cs="Times New Roman"/>
        </w:rPr>
      </w:pPr>
      <w:r w:rsidRPr="00F95E70">
        <w:rPr>
          <w:rFonts w:ascii="Times New Roman" w:hAnsi="Times New Roman" w:cs="Times New Roman"/>
        </w:rPr>
        <w:t xml:space="preserve">According to </w:t>
      </w:r>
      <w:proofErr w:type="spellStart"/>
      <w:r w:rsidRPr="00F95E70">
        <w:rPr>
          <w:rFonts w:ascii="Times New Roman" w:hAnsi="Times New Roman" w:cs="Times New Roman"/>
        </w:rPr>
        <w:t>descriptive</w:t>
      </w:r>
      <w:proofErr w:type="spellEnd"/>
      <w:r w:rsidRPr="00F95E70">
        <w:rPr>
          <w:rFonts w:ascii="Times New Roman" w:hAnsi="Times New Roman" w:cs="Times New Roman"/>
        </w:rPr>
        <w:t xml:space="preserve"> statistics for soil samples, IR, Ks, soil structure type, and root properties were included in very variable classes in all land-use </w:t>
      </w:r>
      <w:r w:rsidR="00465F7B" w:rsidRPr="00F95E70">
        <w:rPr>
          <w:rFonts w:ascii="Times New Roman" w:eastAsia="Times New Roman" w:hAnsi="Times New Roman" w:cs="Times New Roman"/>
          <w:shd w:val="clear" w:color="auto" w:fill="FFFFFF"/>
          <w:lang w:val="en-US" w:eastAsia="tr-TR"/>
        </w:rPr>
        <w:t>[1</w:t>
      </w:r>
      <w:r w:rsidR="00315C4F" w:rsidRPr="00F95E70">
        <w:rPr>
          <w:rFonts w:ascii="Times New Roman" w:eastAsia="Times New Roman" w:hAnsi="Times New Roman" w:cs="Times New Roman"/>
          <w:shd w:val="clear" w:color="auto" w:fill="FFFFFF"/>
          <w:lang w:val="en-US" w:eastAsia="tr-TR"/>
        </w:rPr>
        <w:t>6</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rPr>
        <w:t xml:space="preserve">. The highest average infiltration value is in orchard and the smallest is in pasture soil samples. IR classes are in very low class in all land-use </w:t>
      </w:r>
      <w:r w:rsidR="00465F7B" w:rsidRPr="00F95E70">
        <w:rPr>
          <w:rFonts w:ascii="Times New Roman" w:eastAsia="Times New Roman" w:hAnsi="Times New Roman" w:cs="Times New Roman"/>
          <w:shd w:val="clear" w:color="auto" w:fill="FFFFFF"/>
          <w:lang w:val="en-US" w:eastAsia="tr-TR"/>
        </w:rPr>
        <w:t>[</w:t>
      </w:r>
      <w:r w:rsidR="00315C4F" w:rsidRPr="00F95E70">
        <w:rPr>
          <w:rFonts w:ascii="Times New Roman" w:eastAsia="Times New Roman" w:hAnsi="Times New Roman" w:cs="Times New Roman"/>
          <w:shd w:val="clear" w:color="auto" w:fill="FFFFFF"/>
          <w:lang w:val="en-US" w:eastAsia="tr-TR"/>
        </w:rPr>
        <w:t>17</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rPr>
        <w:t xml:space="preserve">. Infiltration values have positive </w:t>
      </w:r>
      <w:proofErr w:type="spellStart"/>
      <w:r w:rsidRPr="00F95E70">
        <w:rPr>
          <w:rFonts w:ascii="Times New Roman" w:hAnsi="Times New Roman" w:cs="Times New Roman"/>
        </w:rPr>
        <w:t>kurtosis</w:t>
      </w:r>
      <w:proofErr w:type="spellEnd"/>
      <w:r w:rsidRPr="00F95E70">
        <w:rPr>
          <w:rFonts w:ascii="Times New Roman" w:hAnsi="Times New Roman" w:cs="Times New Roman"/>
        </w:rPr>
        <w:t xml:space="preserve"> in all </w:t>
      </w:r>
      <w:proofErr w:type="spellStart"/>
      <w:r w:rsidRPr="00F95E70">
        <w:rPr>
          <w:rFonts w:ascii="Times New Roman" w:hAnsi="Times New Roman" w:cs="Times New Roman"/>
        </w:rPr>
        <w:t>applications</w:t>
      </w:r>
      <w:proofErr w:type="spellEnd"/>
      <w:r w:rsidRPr="00F95E70">
        <w:rPr>
          <w:rFonts w:ascii="Times New Roman" w:hAnsi="Times New Roman" w:cs="Times New Roman"/>
        </w:rPr>
        <w:t xml:space="preserve"> but it showed high </w:t>
      </w:r>
      <w:proofErr w:type="spellStart"/>
      <w:r w:rsidRPr="00F95E70">
        <w:rPr>
          <w:rFonts w:ascii="Times New Roman" w:hAnsi="Times New Roman" w:cs="Times New Roman"/>
        </w:rPr>
        <w:t>kurtosis</w:t>
      </w:r>
      <w:proofErr w:type="spellEnd"/>
      <w:r w:rsidRPr="00F95E70">
        <w:rPr>
          <w:rFonts w:ascii="Times New Roman" w:hAnsi="Times New Roman" w:cs="Times New Roman"/>
        </w:rPr>
        <w:t xml:space="preserve"> (</w:t>
      </w:r>
      <w:proofErr w:type="gramStart"/>
      <w:r w:rsidRPr="00F95E70">
        <w:rPr>
          <w:rFonts w:ascii="Times New Roman" w:hAnsi="Times New Roman" w:cs="Times New Roman"/>
        </w:rPr>
        <w:t>5.6</w:t>
      </w:r>
      <w:proofErr w:type="gramEnd"/>
      <w:r w:rsidRPr="00F95E70">
        <w:rPr>
          <w:rFonts w:ascii="Times New Roman" w:hAnsi="Times New Roman" w:cs="Times New Roman"/>
        </w:rPr>
        <w:t xml:space="preserve">) in fallow soils </w:t>
      </w:r>
      <w:r w:rsidR="00465F7B" w:rsidRPr="00F95E70">
        <w:rPr>
          <w:rFonts w:ascii="Times New Roman" w:eastAsia="Times New Roman" w:hAnsi="Times New Roman" w:cs="Times New Roman"/>
          <w:shd w:val="clear" w:color="auto" w:fill="FFFFFF"/>
          <w:lang w:val="en-US" w:eastAsia="tr-TR"/>
        </w:rPr>
        <w:t>[</w:t>
      </w:r>
      <w:r w:rsidR="00315C4F" w:rsidRPr="00F95E70">
        <w:rPr>
          <w:rFonts w:ascii="Times New Roman" w:eastAsia="Times New Roman" w:hAnsi="Times New Roman" w:cs="Times New Roman"/>
          <w:shd w:val="clear" w:color="auto" w:fill="FFFFFF"/>
          <w:lang w:val="en-US" w:eastAsia="tr-TR"/>
        </w:rPr>
        <w:t>18</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rPr>
        <w:t>.</w:t>
      </w:r>
    </w:p>
    <w:p w14:paraId="1D0B43B4" w14:textId="77777777" w:rsidR="005F37E4" w:rsidRPr="00F95E70" w:rsidRDefault="005F37E4" w:rsidP="005F37E4">
      <w:pPr>
        <w:spacing w:before="100" w:beforeAutospacing="1" w:after="100" w:afterAutospacing="1"/>
        <w:ind w:right="-1"/>
        <w:rPr>
          <w:rFonts w:ascii="Times New Roman" w:hAnsi="Times New Roman" w:cs="Times New Roman"/>
          <w:b/>
          <w:noProof/>
          <w:color w:val="000000" w:themeColor="text1"/>
          <w:sz w:val="24"/>
          <w:szCs w:val="24"/>
        </w:rPr>
      </w:pPr>
      <w:r w:rsidRPr="00F95E70">
        <w:rPr>
          <w:rFonts w:ascii="Times New Roman" w:hAnsi="Times New Roman" w:cs="Times New Roman"/>
          <w:b/>
          <w:noProof/>
          <w:color w:val="000000" w:themeColor="text1"/>
          <w:sz w:val="24"/>
          <w:szCs w:val="24"/>
        </w:rPr>
        <w:lastRenderedPageBreak/>
        <w:t>3.1. Infiltration rates of soil samples</w:t>
      </w:r>
    </w:p>
    <w:p w14:paraId="543120B6" w14:textId="6D0E3FE1" w:rsidR="005F37E4" w:rsidRPr="00F95E70" w:rsidRDefault="005F37E4" w:rsidP="001345FC">
      <w:pPr>
        <w:jc w:val="both"/>
        <w:rPr>
          <w:rFonts w:ascii="Times New Roman" w:hAnsi="Times New Roman" w:cs="Times New Roman"/>
        </w:rPr>
      </w:pPr>
      <w:r w:rsidRPr="00F95E70">
        <w:rPr>
          <w:rFonts w:ascii="Times New Roman" w:hAnsi="Times New Roman" w:cs="Times New Roman"/>
          <w:noProof/>
          <w:color w:val="000000" w:themeColor="text1"/>
        </w:rPr>
        <w:t>IR graphs were created using cumulative infiltration values versus time</w:t>
      </w:r>
      <w:r w:rsidRPr="00F95E70">
        <w:rPr>
          <w:rFonts w:ascii="Times New Roman" w:hAnsi="Times New Roman" w:cs="Times New Roman"/>
          <w:noProof/>
          <w:color w:val="0070C0"/>
        </w:rPr>
        <w:t xml:space="preserve"> </w:t>
      </w:r>
      <w:r w:rsidR="00465F7B" w:rsidRPr="00F95E70">
        <w:rPr>
          <w:rFonts w:ascii="Times New Roman" w:eastAsia="Times New Roman" w:hAnsi="Times New Roman" w:cs="Times New Roman"/>
          <w:shd w:val="clear" w:color="auto" w:fill="FFFFFF"/>
          <w:lang w:val="en-US" w:eastAsia="tr-TR"/>
        </w:rPr>
        <w:t>[1</w:t>
      </w:r>
      <w:r w:rsidR="00315C4F" w:rsidRPr="00F95E70">
        <w:rPr>
          <w:rFonts w:ascii="Times New Roman" w:eastAsia="Times New Roman" w:hAnsi="Times New Roman" w:cs="Times New Roman"/>
          <w:shd w:val="clear" w:color="auto" w:fill="FFFFFF"/>
          <w:lang w:val="en-US" w:eastAsia="tr-TR"/>
        </w:rPr>
        <w:t>3</w:t>
      </w:r>
      <w:r w:rsidR="00465F7B" w:rsidRPr="00F95E70">
        <w:rPr>
          <w:rFonts w:ascii="Times New Roman" w:eastAsia="Times New Roman" w:hAnsi="Times New Roman" w:cs="Times New Roman"/>
          <w:shd w:val="clear" w:color="auto" w:fill="FFFFFF"/>
          <w:lang w:val="en-US" w:eastAsia="tr-TR"/>
        </w:rPr>
        <w:t>]</w:t>
      </w:r>
      <w:r w:rsidR="00465F7B" w:rsidRPr="00F95E70">
        <w:rPr>
          <w:rFonts w:ascii="Times New Roman" w:hAnsi="Times New Roman" w:cs="Times New Roman"/>
          <w:noProof/>
          <w:color w:val="000000" w:themeColor="text1"/>
        </w:rPr>
        <w:t xml:space="preserve"> </w:t>
      </w:r>
      <w:r w:rsidRPr="00F95E70">
        <w:rPr>
          <w:rFonts w:ascii="Times New Roman" w:hAnsi="Times New Roman" w:cs="Times New Roman"/>
          <w:noProof/>
          <w:color w:val="000000" w:themeColor="text1"/>
        </w:rPr>
        <w:t xml:space="preserve">(Figure </w:t>
      </w:r>
      <w:r w:rsidR="00062541">
        <w:rPr>
          <w:rFonts w:ascii="Times New Roman" w:hAnsi="Times New Roman" w:cs="Times New Roman"/>
          <w:noProof/>
          <w:color w:val="000000" w:themeColor="text1"/>
        </w:rPr>
        <w:t>2</w:t>
      </w:r>
      <w:r w:rsidRPr="00F95E70">
        <w:rPr>
          <w:rFonts w:ascii="Times New Roman" w:hAnsi="Times New Roman" w:cs="Times New Roman"/>
          <w:noProof/>
          <w:color w:val="000000" w:themeColor="text1"/>
        </w:rPr>
        <w:t xml:space="preserve">). </w:t>
      </w:r>
      <w:r w:rsidRPr="00F95E70">
        <w:rPr>
          <w:rFonts w:ascii="Times New Roman" w:eastAsia="Book Antiqua" w:hAnsi="Times New Roman" w:cs="Times New Roman"/>
          <w:noProof/>
        </w:rPr>
        <w:t xml:space="preserve">One-way analysis of variance was performed for the significance of the differences between the average IR and average sorptivity values in </w:t>
      </w:r>
      <w:r w:rsidRPr="00F95E70">
        <w:rPr>
          <w:rFonts w:ascii="Times New Roman" w:hAnsi="Times New Roman" w:cs="Times New Roman"/>
        </w:rPr>
        <w:t>land-use</w:t>
      </w:r>
      <w:r w:rsidRPr="00F95E70">
        <w:rPr>
          <w:rFonts w:ascii="Times New Roman" w:eastAsia="Book Antiqua" w:hAnsi="Times New Roman" w:cs="Times New Roman"/>
          <w:noProof/>
        </w:rPr>
        <w:t xml:space="preserve"> (Table 1).</w:t>
      </w:r>
      <w:r w:rsidRPr="00F95E70">
        <w:rPr>
          <w:rFonts w:ascii="Times New Roman" w:hAnsi="Times New Roman" w:cs="Times New Roman"/>
          <w:noProof/>
          <w:color w:val="000000" w:themeColor="text1"/>
        </w:rPr>
        <w:t xml:space="preserve"> </w:t>
      </w:r>
      <w:r w:rsidRPr="00F95E70">
        <w:rPr>
          <w:rFonts w:ascii="Times New Roman" w:hAnsi="Times New Roman" w:cs="Times New Roman"/>
        </w:rPr>
        <w:t xml:space="preserve">Method indicated the soil IR and sorptivity properties among the land-use were </w:t>
      </w:r>
      <w:proofErr w:type="spellStart"/>
      <w:r w:rsidRPr="00F95E70">
        <w:rPr>
          <w:rFonts w:ascii="Times New Roman" w:hAnsi="Times New Roman" w:cs="Times New Roman"/>
        </w:rPr>
        <w:t>statistically</w:t>
      </w:r>
      <w:proofErr w:type="spellEnd"/>
      <w:r w:rsidRPr="00F95E70">
        <w:rPr>
          <w:rFonts w:ascii="Times New Roman" w:hAnsi="Times New Roman" w:cs="Times New Roman"/>
        </w:rPr>
        <w:t xml:space="preserve"> significant at 0.05 level (p ≤ 0.05).</w:t>
      </w:r>
    </w:p>
    <w:p w14:paraId="7BC0DB87" w14:textId="77777777" w:rsidR="005F37E4" w:rsidRPr="00F95E70" w:rsidRDefault="005F37E4" w:rsidP="005F37E4">
      <w:pPr>
        <w:ind w:firstLine="708"/>
        <w:rPr>
          <w:rFonts w:ascii="Times New Roman" w:hAnsi="Times New Roman" w:cs="Times New Roman"/>
          <w:noProof/>
          <w:color w:val="000000" w:themeColor="text1"/>
        </w:rPr>
      </w:pPr>
    </w:p>
    <w:p w14:paraId="4E67D181" w14:textId="77777777" w:rsidR="005F37E4" w:rsidRPr="00F95E70" w:rsidRDefault="005F37E4" w:rsidP="000B10DB">
      <w:pPr>
        <w:spacing w:line="0" w:lineRule="atLeast"/>
        <w:jc w:val="both"/>
        <w:rPr>
          <w:noProof/>
          <w:color w:val="000000" w:themeColor="text1"/>
        </w:rPr>
      </w:pPr>
      <w:r w:rsidRPr="00F95E70">
        <w:rPr>
          <w:noProof/>
          <w:lang w:eastAsia="tr-TR"/>
        </w:rPr>
        <w:drawing>
          <wp:inline distT="0" distB="0" distL="0" distR="0" wp14:anchorId="0CE733EE" wp14:editId="34C70F95">
            <wp:extent cx="1363185" cy="830253"/>
            <wp:effectExtent l="0" t="0" r="27940" b="27305"/>
            <wp:docPr id="517" name="Grafik 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F95E70">
        <w:rPr>
          <w:noProof/>
        </w:rPr>
        <w:t xml:space="preserve"> </w:t>
      </w:r>
      <w:r w:rsidRPr="00F95E70">
        <w:rPr>
          <w:noProof/>
          <w:lang w:eastAsia="tr-TR"/>
        </w:rPr>
        <w:drawing>
          <wp:inline distT="0" distB="0" distL="0" distR="0" wp14:anchorId="0BD2396D" wp14:editId="404E7F45">
            <wp:extent cx="1363185" cy="841473"/>
            <wp:effectExtent l="0" t="0" r="27940" b="15875"/>
            <wp:docPr id="48" name="Grafik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F95E70">
        <w:rPr>
          <w:noProof/>
        </w:rPr>
        <w:t xml:space="preserve"> </w:t>
      </w:r>
      <w:r w:rsidRPr="00F95E70">
        <w:rPr>
          <w:noProof/>
          <w:lang w:eastAsia="tr-TR"/>
        </w:rPr>
        <w:drawing>
          <wp:inline distT="0" distB="0" distL="0" distR="0" wp14:anchorId="4A460BD8" wp14:editId="24264E62">
            <wp:extent cx="1363186" cy="830253"/>
            <wp:effectExtent l="0" t="0" r="27940" b="27305"/>
            <wp:docPr id="49" name="Grafik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F95E70">
        <w:rPr>
          <w:noProof/>
        </w:rPr>
        <w:t xml:space="preserve"> </w:t>
      </w:r>
      <w:r w:rsidRPr="00F95E70">
        <w:rPr>
          <w:noProof/>
          <w:lang w:eastAsia="tr-TR"/>
        </w:rPr>
        <w:drawing>
          <wp:inline distT="0" distB="0" distL="0" distR="0" wp14:anchorId="6FB6C38E" wp14:editId="1C7CF3E0">
            <wp:extent cx="1363185" cy="830253"/>
            <wp:effectExtent l="0" t="0" r="27940" b="27305"/>
            <wp:docPr id="523" name="Grafik 5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FDD2690" w14:textId="77777777" w:rsidR="005F37E4" w:rsidRPr="00F95E70" w:rsidRDefault="005F37E4" w:rsidP="000B10DB">
      <w:pPr>
        <w:tabs>
          <w:tab w:val="left" w:pos="2127"/>
        </w:tabs>
        <w:spacing w:line="0" w:lineRule="atLeast"/>
        <w:ind w:right="-1"/>
        <w:jc w:val="both"/>
        <w:rPr>
          <w:rFonts w:eastAsia="Book Antiqua" w:cs="Times New Roman"/>
          <w:noProof/>
        </w:rPr>
      </w:pPr>
      <w:r w:rsidRPr="00F95E70">
        <w:rPr>
          <w:noProof/>
          <w:lang w:eastAsia="tr-TR"/>
        </w:rPr>
        <w:drawing>
          <wp:inline distT="0" distB="0" distL="0" distR="0" wp14:anchorId="2C1B1A1A" wp14:editId="15A20D95">
            <wp:extent cx="1363185" cy="802204"/>
            <wp:effectExtent l="0" t="0" r="27940" b="17145"/>
            <wp:docPr id="51" name="Grafik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F95E70">
        <w:rPr>
          <w:rFonts w:eastAsia="Book Antiqua" w:cs="Times New Roman"/>
          <w:noProof/>
        </w:rPr>
        <w:t xml:space="preserve"> </w:t>
      </w:r>
      <w:r w:rsidRPr="00F95E70">
        <w:rPr>
          <w:noProof/>
          <w:lang w:eastAsia="tr-TR"/>
        </w:rPr>
        <w:drawing>
          <wp:inline distT="0" distB="0" distL="0" distR="0" wp14:anchorId="7196E204" wp14:editId="04EFD6A3">
            <wp:extent cx="1363185" cy="796594"/>
            <wp:effectExtent l="0" t="0" r="27940" b="22860"/>
            <wp:docPr id="52" name="Grafi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F95E70">
        <w:rPr>
          <w:rFonts w:eastAsia="Book Antiqua" w:cs="Times New Roman"/>
          <w:noProof/>
        </w:rPr>
        <w:t xml:space="preserve"> </w:t>
      </w:r>
      <w:r w:rsidRPr="00F95E70">
        <w:rPr>
          <w:noProof/>
          <w:lang w:eastAsia="tr-TR"/>
        </w:rPr>
        <w:drawing>
          <wp:inline distT="0" distB="0" distL="0" distR="0" wp14:anchorId="218C1A57" wp14:editId="0ABA323F">
            <wp:extent cx="1363186" cy="802204"/>
            <wp:effectExtent l="0" t="0" r="27940" b="17145"/>
            <wp:docPr id="53" name="Grafik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F95E70">
        <w:rPr>
          <w:rFonts w:eastAsia="Book Antiqua" w:cs="Times New Roman"/>
          <w:noProof/>
        </w:rPr>
        <w:t xml:space="preserve"> </w:t>
      </w:r>
      <w:r w:rsidRPr="00F95E70">
        <w:rPr>
          <w:noProof/>
          <w:lang w:eastAsia="tr-TR"/>
        </w:rPr>
        <w:drawing>
          <wp:inline distT="0" distB="0" distL="0" distR="0" wp14:anchorId="75BD7B5A" wp14:editId="2E3D016A">
            <wp:extent cx="1363185" cy="796594"/>
            <wp:effectExtent l="0" t="0" r="27940" b="22860"/>
            <wp:docPr id="54" name="Grafik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21D674F" w14:textId="77777777" w:rsidR="005F37E4" w:rsidRPr="00F95E70" w:rsidRDefault="005F37E4" w:rsidP="005F37E4">
      <w:pPr>
        <w:tabs>
          <w:tab w:val="left" w:pos="2127"/>
        </w:tabs>
        <w:spacing w:line="0" w:lineRule="atLeast"/>
        <w:rPr>
          <w:rFonts w:eastAsia="Book Antiqua" w:cs="Times New Roman"/>
          <w:noProof/>
        </w:rPr>
      </w:pPr>
      <w:r w:rsidRPr="00F95E70">
        <w:rPr>
          <w:noProof/>
          <w:lang w:eastAsia="tr-TR"/>
        </w:rPr>
        <w:drawing>
          <wp:inline distT="0" distB="0" distL="0" distR="0" wp14:anchorId="7CC2489C" wp14:editId="4C2177C1">
            <wp:extent cx="1363185" cy="779764"/>
            <wp:effectExtent l="0" t="0" r="27940" b="20955"/>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F95E70">
        <w:rPr>
          <w:rFonts w:eastAsia="Book Antiqua" w:cs="Times New Roman"/>
          <w:noProof/>
        </w:rPr>
        <w:t xml:space="preserve"> </w:t>
      </w:r>
      <w:r w:rsidRPr="00F95E70">
        <w:rPr>
          <w:noProof/>
          <w:lang w:eastAsia="tr-TR"/>
        </w:rPr>
        <w:drawing>
          <wp:inline distT="0" distB="0" distL="0" distR="0" wp14:anchorId="7B20E205" wp14:editId="7A027A79">
            <wp:extent cx="1363185" cy="779764"/>
            <wp:effectExtent l="0" t="0" r="27940" b="20955"/>
            <wp:docPr id="527" name="Grafik 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F95E70">
        <w:rPr>
          <w:rFonts w:eastAsia="Book Antiqua" w:cs="Times New Roman"/>
          <w:noProof/>
        </w:rPr>
        <w:t xml:space="preserve"> </w:t>
      </w:r>
      <w:r w:rsidRPr="00F95E70">
        <w:rPr>
          <w:noProof/>
          <w:lang w:eastAsia="tr-TR"/>
        </w:rPr>
        <w:drawing>
          <wp:inline distT="0" distB="0" distL="0" distR="0" wp14:anchorId="0A886B61" wp14:editId="05BB3590">
            <wp:extent cx="1363186" cy="774154"/>
            <wp:effectExtent l="0" t="0" r="27940" b="26035"/>
            <wp:docPr id="44" name="Grafik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F95E70">
        <w:rPr>
          <w:rFonts w:eastAsia="Book Antiqua" w:cs="Times New Roman"/>
          <w:noProof/>
        </w:rPr>
        <w:t xml:space="preserve"> </w:t>
      </w:r>
      <w:r w:rsidRPr="00F95E70">
        <w:rPr>
          <w:noProof/>
          <w:lang w:eastAsia="tr-TR"/>
        </w:rPr>
        <w:drawing>
          <wp:inline distT="0" distB="0" distL="0" distR="0" wp14:anchorId="532C4954" wp14:editId="1F54728C">
            <wp:extent cx="1363185" cy="779764"/>
            <wp:effectExtent l="0" t="0" r="27940" b="20955"/>
            <wp:docPr id="58" name="Grafi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112B6D" w14:textId="77777777" w:rsidR="005F37E4" w:rsidRPr="00F95E70" w:rsidRDefault="005F37E4" w:rsidP="005F37E4">
      <w:pPr>
        <w:tabs>
          <w:tab w:val="left" w:pos="2127"/>
        </w:tabs>
        <w:spacing w:line="0" w:lineRule="atLeast"/>
        <w:rPr>
          <w:rFonts w:eastAsia="Book Antiqua" w:cs="Times New Roman"/>
          <w:noProof/>
        </w:rPr>
      </w:pPr>
      <w:r w:rsidRPr="00F95E70">
        <w:rPr>
          <w:noProof/>
          <w:lang w:eastAsia="tr-TR"/>
        </w:rPr>
        <w:drawing>
          <wp:inline distT="0" distB="0" distL="0" distR="0" wp14:anchorId="31F88658" wp14:editId="180E7106">
            <wp:extent cx="1363185" cy="813423"/>
            <wp:effectExtent l="0" t="0" r="27940" b="2540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F95E70">
        <w:rPr>
          <w:rFonts w:eastAsia="Book Antiqua" w:cs="Times New Roman"/>
          <w:noProof/>
        </w:rPr>
        <w:t xml:space="preserve"> </w:t>
      </w:r>
      <w:r w:rsidRPr="00F95E70">
        <w:rPr>
          <w:noProof/>
          <w:lang w:eastAsia="tr-TR"/>
        </w:rPr>
        <w:drawing>
          <wp:inline distT="0" distB="0" distL="0" distR="0" wp14:anchorId="7D746681" wp14:editId="50650322">
            <wp:extent cx="1363185" cy="830253"/>
            <wp:effectExtent l="0" t="0" r="27940" b="27305"/>
            <wp:docPr id="50" name="Grafik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F95E70">
        <w:rPr>
          <w:rFonts w:eastAsia="Book Antiqua" w:cs="Times New Roman"/>
          <w:noProof/>
        </w:rPr>
        <w:t xml:space="preserve"> </w:t>
      </w:r>
      <w:r w:rsidRPr="00F95E70">
        <w:rPr>
          <w:noProof/>
          <w:lang w:eastAsia="tr-TR"/>
        </w:rPr>
        <w:drawing>
          <wp:inline distT="0" distB="0" distL="0" distR="0" wp14:anchorId="4A72081E" wp14:editId="3997F516">
            <wp:extent cx="1363186" cy="835863"/>
            <wp:effectExtent l="0" t="0" r="27940" b="21590"/>
            <wp:docPr id="55" name="Grafik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F95E70">
        <w:rPr>
          <w:rFonts w:eastAsia="Book Antiqua" w:cs="Times New Roman"/>
          <w:noProof/>
        </w:rPr>
        <w:t xml:space="preserve"> </w:t>
      </w:r>
      <w:r w:rsidRPr="00F95E70">
        <w:rPr>
          <w:noProof/>
          <w:lang w:eastAsia="tr-TR"/>
        </w:rPr>
        <w:drawing>
          <wp:inline distT="0" distB="0" distL="0" distR="0" wp14:anchorId="1EF0A498" wp14:editId="4C6DAD7F">
            <wp:extent cx="1363185" cy="819033"/>
            <wp:effectExtent l="0" t="0" r="27940" b="19685"/>
            <wp:docPr id="56" name="Grafik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BBB363" w14:textId="77777777" w:rsidR="005F37E4" w:rsidRPr="00F95E70" w:rsidRDefault="005F37E4" w:rsidP="005F37E4">
      <w:pPr>
        <w:tabs>
          <w:tab w:val="left" w:pos="2127"/>
        </w:tabs>
        <w:spacing w:line="0" w:lineRule="atLeast"/>
        <w:ind w:right="-1"/>
        <w:rPr>
          <w:rFonts w:eastAsia="Book Antiqua" w:cs="Times New Roman"/>
          <w:noProof/>
        </w:rPr>
      </w:pPr>
      <w:r w:rsidRPr="00F95E70">
        <w:rPr>
          <w:noProof/>
          <w:lang w:eastAsia="tr-TR"/>
        </w:rPr>
        <w:drawing>
          <wp:inline distT="0" distB="0" distL="0" distR="0" wp14:anchorId="0C5686E4" wp14:editId="47A0CD4F">
            <wp:extent cx="1363185" cy="819033"/>
            <wp:effectExtent l="0" t="0" r="27940" b="19685"/>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F95E70">
        <w:rPr>
          <w:rFonts w:eastAsia="Book Antiqua" w:cs="Times New Roman"/>
          <w:noProof/>
        </w:rPr>
        <w:t xml:space="preserve"> </w:t>
      </w:r>
      <w:r w:rsidRPr="00F95E70">
        <w:rPr>
          <w:noProof/>
          <w:lang w:eastAsia="tr-TR"/>
        </w:rPr>
        <w:drawing>
          <wp:inline distT="0" distB="0" distL="0" distR="0" wp14:anchorId="79E22A29" wp14:editId="2A877780">
            <wp:extent cx="1363185" cy="824643"/>
            <wp:effectExtent l="0" t="0" r="27940" b="13970"/>
            <wp:docPr id="528" name="Grafik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F95E70">
        <w:rPr>
          <w:rFonts w:eastAsia="Book Antiqua" w:cs="Times New Roman"/>
          <w:noProof/>
        </w:rPr>
        <w:t xml:space="preserve"> </w:t>
      </w:r>
      <w:r w:rsidRPr="00F95E70">
        <w:rPr>
          <w:noProof/>
          <w:lang w:eastAsia="tr-TR"/>
        </w:rPr>
        <w:drawing>
          <wp:inline distT="0" distB="0" distL="0" distR="0" wp14:anchorId="4A967623" wp14:editId="5C078488">
            <wp:extent cx="1363186" cy="830253"/>
            <wp:effectExtent l="0" t="0" r="27940" b="27305"/>
            <wp:docPr id="535" name="Grafik 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95E70">
        <w:rPr>
          <w:rFonts w:eastAsia="Book Antiqua" w:cs="Times New Roman"/>
          <w:noProof/>
        </w:rPr>
        <w:t xml:space="preserve"> </w:t>
      </w:r>
      <w:r w:rsidRPr="00F95E70">
        <w:rPr>
          <w:noProof/>
          <w:lang w:eastAsia="tr-TR"/>
        </w:rPr>
        <w:drawing>
          <wp:inline distT="0" distB="0" distL="0" distR="0" wp14:anchorId="5214D9C5" wp14:editId="2F5C5486">
            <wp:extent cx="1363185" cy="824643"/>
            <wp:effectExtent l="0" t="0" r="27940" b="13970"/>
            <wp:docPr id="540" name="Grafik 5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9DDBF0B" w14:textId="77777777" w:rsidR="005F37E4" w:rsidRPr="00F95E70" w:rsidRDefault="005F37E4" w:rsidP="005F37E4">
      <w:pPr>
        <w:tabs>
          <w:tab w:val="left" w:pos="2127"/>
        </w:tabs>
        <w:spacing w:line="0" w:lineRule="atLeast"/>
        <w:ind w:right="-1"/>
        <w:rPr>
          <w:rFonts w:eastAsia="Book Antiqua" w:cs="Times New Roman"/>
          <w:noProof/>
        </w:rPr>
      </w:pPr>
      <w:r w:rsidRPr="00F95E70">
        <w:rPr>
          <w:noProof/>
          <w:lang w:eastAsia="tr-TR"/>
        </w:rPr>
        <w:drawing>
          <wp:inline distT="0" distB="0" distL="0" distR="0" wp14:anchorId="04086A9C" wp14:editId="06A51B52">
            <wp:extent cx="1363185" cy="847083"/>
            <wp:effectExtent l="0" t="0" r="27940" b="10795"/>
            <wp:docPr id="541" name="Grafik 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F95E70">
        <w:rPr>
          <w:rFonts w:eastAsia="Book Antiqua" w:cs="Times New Roman"/>
          <w:noProof/>
        </w:rPr>
        <w:t xml:space="preserve"> </w:t>
      </w:r>
      <w:r w:rsidRPr="00F95E70">
        <w:rPr>
          <w:noProof/>
          <w:lang w:eastAsia="tr-TR"/>
        </w:rPr>
        <w:drawing>
          <wp:inline distT="0" distB="0" distL="0" distR="0" wp14:anchorId="474E1522" wp14:editId="49D8610E">
            <wp:extent cx="1363185" cy="841473"/>
            <wp:effectExtent l="0" t="0" r="27940" b="15875"/>
            <wp:docPr id="542" name="Grafik 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F95E70">
        <w:rPr>
          <w:rFonts w:eastAsia="Book Antiqua" w:cs="Times New Roman"/>
          <w:noProof/>
        </w:rPr>
        <w:t xml:space="preserve"> </w:t>
      </w:r>
      <w:r w:rsidRPr="00F95E70">
        <w:rPr>
          <w:noProof/>
          <w:lang w:eastAsia="tr-TR"/>
        </w:rPr>
        <w:drawing>
          <wp:inline distT="0" distB="0" distL="0" distR="0" wp14:anchorId="69263B85" wp14:editId="2B45290E">
            <wp:extent cx="1363186" cy="852692"/>
            <wp:effectExtent l="0" t="0" r="27940" b="24130"/>
            <wp:docPr id="543" name="Grafik 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F95E70">
        <w:rPr>
          <w:rFonts w:eastAsia="Book Antiqua" w:cs="Times New Roman"/>
          <w:noProof/>
        </w:rPr>
        <w:t xml:space="preserve"> </w:t>
      </w:r>
      <w:r w:rsidRPr="00F95E70">
        <w:rPr>
          <w:noProof/>
          <w:lang w:eastAsia="tr-TR"/>
        </w:rPr>
        <w:drawing>
          <wp:inline distT="0" distB="0" distL="0" distR="0" wp14:anchorId="249D2468" wp14:editId="5A9D2643">
            <wp:extent cx="1363185" cy="852692"/>
            <wp:effectExtent l="0" t="0" r="27940" b="24130"/>
            <wp:docPr id="995" name="Grafik 9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AF70049" w14:textId="77777777" w:rsidR="005F37E4" w:rsidRPr="00F95E70" w:rsidRDefault="005F37E4" w:rsidP="005F37E4">
      <w:pPr>
        <w:tabs>
          <w:tab w:val="left" w:pos="2127"/>
        </w:tabs>
        <w:spacing w:after="0" w:line="0" w:lineRule="atLeast"/>
        <w:ind w:right="-1"/>
        <w:rPr>
          <w:rFonts w:eastAsia="Book Antiqua" w:cs="Times New Roman"/>
          <w:noProof/>
        </w:rPr>
      </w:pPr>
      <w:r w:rsidRPr="00F95E70">
        <w:rPr>
          <w:noProof/>
          <w:lang w:eastAsia="tr-TR"/>
        </w:rPr>
        <w:drawing>
          <wp:inline distT="0" distB="0" distL="0" distR="0" wp14:anchorId="4A898C36" wp14:editId="4ED35083">
            <wp:extent cx="1363185" cy="852692"/>
            <wp:effectExtent l="0" t="0" r="27940" b="24130"/>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F95E70">
        <w:rPr>
          <w:rFonts w:eastAsia="Book Antiqua" w:cs="Times New Roman"/>
          <w:noProof/>
        </w:rPr>
        <w:t xml:space="preserve"> </w:t>
      </w:r>
      <w:r w:rsidRPr="00F95E70">
        <w:rPr>
          <w:noProof/>
          <w:lang w:eastAsia="tr-TR"/>
        </w:rPr>
        <w:drawing>
          <wp:inline distT="0" distB="0" distL="0" distR="0" wp14:anchorId="1464CCF9" wp14:editId="4CABA8D7">
            <wp:extent cx="1363185" cy="852692"/>
            <wp:effectExtent l="0" t="0" r="27940" b="2413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F95E70">
        <w:rPr>
          <w:rFonts w:eastAsia="Book Antiqua" w:cs="Times New Roman"/>
          <w:noProof/>
        </w:rPr>
        <w:t xml:space="preserve"> </w:t>
      </w:r>
      <w:r w:rsidRPr="00F95E70">
        <w:rPr>
          <w:noProof/>
          <w:lang w:eastAsia="tr-TR"/>
        </w:rPr>
        <w:drawing>
          <wp:inline distT="0" distB="0" distL="0" distR="0" wp14:anchorId="0996B09F" wp14:editId="4DFCCBD1">
            <wp:extent cx="1363186" cy="863912"/>
            <wp:effectExtent l="0" t="0" r="27940" b="12700"/>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F95E70">
        <w:rPr>
          <w:rFonts w:eastAsia="Book Antiqua" w:cs="Times New Roman"/>
          <w:noProof/>
        </w:rPr>
        <w:t xml:space="preserve"> </w:t>
      </w:r>
      <w:r w:rsidRPr="00F95E70">
        <w:rPr>
          <w:noProof/>
          <w:lang w:eastAsia="tr-TR"/>
        </w:rPr>
        <w:drawing>
          <wp:inline distT="0" distB="0" distL="0" distR="0" wp14:anchorId="7BF2A1D4" wp14:editId="00EA1854">
            <wp:extent cx="1363185" cy="863912"/>
            <wp:effectExtent l="0" t="0" r="27940" b="1270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6FF452A" w14:textId="3DB6A2C0" w:rsidR="005F37E4" w:rsidRPr="00F95E70" w:rsidRDefault="005F37E4" w:rsidP="005F37E4">
      <w:pPr>
        <w:autoSpaceDE w:val="0"/>
        <w:autoSpaceDN w:val="0"/>
        <w:adjustRightInd w:val="0"/>
        <w:spacing w:after="0" w:line="0" w:lineRule="atLeast"/>
        <w:jc w:val="both"/>
        <w:rPr>
          <w:rFonts w:ascii="Times New Roman" w:hAnsi="Times New Roman" w:cs="Times New Roman"/>
        </w:rPr>
      </w:pPr>
      <w:r w:rsidRPr="00F95E70">
        <w:rPr>
          <w:noProof/>
          <w:lang w:eastAsia="tr-TR"/>
        </w:rPr>
        <w:drawing>
          <wp:inline distT="0" distB="0" distL="0" distR="0" wp14:anchorId="2E3C8F64" wp14:editId="0C5C35CE">
            <wp:extent cx="1363185" cy="903180"/>
            <wp:effectExtent l="0" t="0" r="27940" b="11430"/>
            <wp:docPr id="62" name="Grafik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F95E70">
        <w:rPr>
          <w:noProof/>
          <w:lang w:eastAsia="tr-TR"/>
        </w:rPr>
        <w:drawing>
          <wp:inline distT="0" distB="0" distL="0" distR="0" wp14:anchorId="228E6B5B" wp14:editId="2F3B7C34">
            <wp:extent cx="1363185" cy="886351"/>
            <wp:effectExtent l="0" t="0" r="27940" b="9525"/>
            <wp:docPr id="16"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8BA8387" w14:textId="77777777" w:rsidR="001345FC" w:rsidRPr="00F95E70" w:rsidRDefault="001345FC" w:rsidP="005F37E4">
      <w:pPr>
        <w:autoSpaceDE w:val="0"/>
        <w:autoSpaceDN w:val="0"/>
        <w:adjustRightInd w:val="0"/>
        <w:spacing w:after="0" w:line="0" w:lineRule="atLeast"/>
        <w:jc w:val="both"/>
        <w:rPr>
          <w:rFonts w:ascii="Times New Roman" w:hAnsi="Times New Roman" w:cs="Times New Roman"/>
        </w:rPr>
      </w:pPr>
    </w:p>
    <w:p w14:paraId="51FDF281" w14:textId="0FEEE256" w:rsidR="001345FC" w:rsidRPr="00F95E70" w:rsidRDefault="001345FC" w:rsidP="005F37E4">
      <w:pPr>
        <w:autoSpaceDE w:val="0"/>
        <w:autoSpaceDN w:val="0"/>
        <w:adjustRightInd w:val="0"/>
        <w:spacing w:after="0" w:line="0" w:lineRule="atLeast"/>
        <w:jc w:val="both"/>
        <w:rPr>
          <w:rFonts w:ascii="Times New Roman" w:hAnsi="Times New Roman" w:cs="Times New Roman"/>
          <w:b/>
          <w:sz w:val="20"/>
          <w:szCs w:val="20"/>
        </w:rPr>
      </w:pPr>
      <w:r w:rsidRPr="00F95E70">
        <w:rPr>
          <w:rFonts w:ascii="Times New Roman" w:hAnsi="Times New Roman" w:cs="Times New Roman"/>
          <w:b/>
          <w:sz w:val="20"/>
          <w:szCs w:val="20"/>
        </w:rPr>
        <w:t xml:space="preserve">Figure </w:t>
      </w:r>
      <w:r w:rsidR="00062541">
        <w:rPr>
          <w:rFonts w:ascii="Times New Roman" w:hAnsi="Times New Roman" w:cs="Times New Roman"/>
          <w:b/>
          <w:sz w:val="20"/>
          <w:szCs w:val="20"/>
        </w:rPr>
        <w:t>2</w:t>
      </w:r>
      <w:r w:rsidRPr="00F95E70">
        <w:rPr>
          <w:rFonts w:ascii="Times New Roman" w:hAnsi="Times New Roman" w:cs="Times New Roman"/>
          <w:b/>
          <w:sz w:val="20"/>
          <w:szCs w:val="20"/>
        </w:rPr>
        <w:t>.</w:t>
      </w:r>
      <w:r w:rsidR="00112810" w:rsidRPr="00F95E70">
        <w:rPr>
          <w:rFonts w:ascii="Times New Roman" w:hAnsi="Times New Roman" w:cs="Times New Roman"/>
          <w:b/>
          <w:sz w:val="20"/>
          <w:szCs w:val="20"/>
        </w:rPr>
        <w:t xml:space="preserve"> </w:t>
      </w:r>
      <w:r w:rsidRPr="00F95E70">
        <w:rPr>
          <w:rFonts w:ascii="Times New Roman" w:hAnsi="Times New Roman" w:cs="Times New Roman"/>
          <w:sz w:val="20"/>
          <w:szCs w:val="20"/>
        </w:rPr>
        <w:t>IR graphs of pasture (P), fallow (F) and orchard (O) samples</w:t>
      </w:r>
    </w:p>
    <w:p w14:paraId="164D218C" w14:textId="77777777" w:rsidR="001345FC" w:rsidRPr="00F95E70" w:rsidRDefault="001345FC" w:rsidP="005F37E4">
      <w:pPr>
        <w:autoSpaceDE w:val="0"/>
        <w:autoSpaceDN w:val="0"/>
        <w:adjustRightInd w:val="0"/>
        <w:spacing w:after="0" w:line="0" w:lineRule="atLeast"/>
        <w:jc w:val="both"/>
        <w:rPr>
          <w:rFonts w:ascii="Times New Roman" w:hAnsi="Times New Roman" w:cs="Times New Roman"/>
          <w:b/>
        </w:rPr>
      </w:pPr>
    </w:p>
    <w:p w14:paraId="37595EE1" w14:textId="38D459B4" w:rsidR="00615753" w:rsidRPr="00F95E70" w:rsidRDefault="00615753" w:rsidP="00615753">
      <w:pPr>
        <w:spacing w:after="200"/>
        <w:ind w:right="-1"/>
        <w:rPr>
          <w:rFonts w:ascii="Times New Roman" w:hAnsi="Times New Roman" w:cs="Times New Roman"/>
          <w:sz w:val="20"/>
          <w:szCs w:val="20"/>
        </w:rPr>
      </w:pPr>
      <w:r w:rsidRPr="00F95E70">
        <w:rPr>
          <w:rFonts w:ascii="Times New Roman" w:hAnsi="Times New Roman" w:cs="Times New Roman"/>
          <w:b/>
          <w:sz w:val="20"/>
          <w:szCs w:val="20"/>
        </w:rPr>
        <w:lastRenderedPageBreak/>
        <w:t>Table 1.</w:t>
      </w:r>
      <w:r w:rsidRPr="00F95E70">
        <w:rPr>
          <w:rFonts w:ascii="Times New Roman" w:hAnsi="Times New Roman" w:cs="Times New Roman"/>
          <w:sz w:val="20"/>
          <w:szCs w:val="20"/>
        </w:rPr>
        <w:t xml:space="preserve"> One-way analysis of variance of average IR and sorptivity for land-use</w:t>
      </w:r>
    </w:p>
    <w:tbl>
      <w:tblPr>
        <w:tblStyle w:val="TabloKlavuzu"/>
        <w:tblW w:w="0" w:type="auto"/>
        <w:jc w:val="center"/>
        <w:tblInd w:w="-184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7"/>
        <w:gridCol w:w="3260"/>
        <w:gridCol w:w="2977"/>
      </w:tblGrid>
      <w:tr w:rsidR="00615753" w:rsidRPr="00F95E70" w14:paraId="321E7438" w14:textId="77777777" w:rsidTr="00615753">
        <w:trPr>
          <w:trHeight w:val="139"/>
          <w:jc w:val="center"/>
        </w:trPr>
        <w:tc>
          <w:tcPr>
            <w:tcW w:w="3517" w:type="dxa"/>
            <w:tcBorders>
              <w:top w:val="single" w:sz="4" w:space="0" w:color="auto"/>
              <w:bottom w:val="single" w:sz="4" w:space="0" w:color="auto"/>
            </w:tcBorders>
          </w:tcPr>
          <w:p w14:paraId="7A99A6DD" w14:textId="77777777" w:rsidR="00615753" w:rsidRPr="00F95E70" w:rsidRDefault="00615753" w:rsidP="00CB60D2">
            <w:pPr>
              <w:pStyle w:val="AralkYok"/>
              <w:ind w:right="-1"/>
              <w:jc w:val="both"/>
              <w:rPr>
                <w:rFonts w:ascii="Times New Roman" w:hAnsi="Times New Roman"/>
                <w:sz w:val="20"/>
                <w:szCs w:val="20"/>
              </w:rPr>
            </w:pPr>
            <w:r w:rsidRPr="00F95E70">
              <w:rPr>
                <w:rFonts w:ascii="Times New Roman" w:hAnsi="Times New Roman"/>
                <w:sz w:val="20"/>
                <w:szCs w:val="20"/>
              </w:rPr>
              <w:t xml:space="preserve">Land-use </w:t>
            </w:r>
          </w:p>
        </w:tc>
        <w:tc>
          <w:tcPr>
            <w:tcW w:w="3260" w:type="dxa"/>
            <w:tcBorders>
              <w:top w:val="single" w:sz="4" w:space="0" w:color="auto"/>
              <w:bottom w:val="single" w:sz="4" w:space="0" w:color="auto"/>
            </w:tcBorders>
          </w:tcPr>
          <w:p w14:paraId="73A37746" w14:textId="77777777" w:rsidR="00615753" w:rsidRPr="00F95E70" w:rsidRDefault="00615753" w:rsidP="00CB60D2">
            <w:pPr>
              <w:pStyle w:val="AralkYok"/>
              <w:ind w:right="-1"/>
              <w:jc w:val="center"/>
              <w:rPr>
                <w:rFonts w:ascii="Times New Roman" w:hAnsi="Times New Roman"/>
                <w:sz w:val="20"/>
                <w:szCs w:val="20"/>
              </w:rPr>
            </w:pPr>
            <w:r w:rsidRPr="00F95E70">
              <w:rPr>
                <w:rFonts w:ascii="Times New Roman" w:hAnsi="Times New Roman"/>
                <w:sz w:val="20"/>
                <w:szCs w:val="20"/>
              </w:rPr>
              <w:t xml:space="preserve">Average infiltration rate </w:t>
            </w:r>
          </w:p>
        </w:tc>
        <w:tc>
          <w:tcPr>
            <w:tcW w:w="2977" w:type="dxa"/>
            <w:tcBorders>
              <w:top w:val="single" w:sz="4" w:space="0" w:color="auto"/>
              <w:bottom w:val="single" w:sz="4" w:space="0" w:color="auto"/>
            </w:tcBorders>
          </w:tcPr>
          <w:p w14:paraId="6123B688" w14:textId="77777777" w:rsidR="00615753" w:rsidRPr="00F95E70" w:rsidRDefault="00615753" w:rsidP="00CB60D2">
            <w:pPr>
              <w:pStyle w:val="AralkYok"/>
              <w:ind w:right="-1"/>
              <w:jc w:val="center"/>
              <w:rPr>
                <w:rFonts w:ascii="Times New Roman" w:hAnsi="Times New Roman"/>
                <w:sz w:val="20"/>
                <w:szCs w:val="20"/>
              </w:rPr>
            </w:pPr>
            <w:r w:rsidRPr="00F95E70">
              <w:rPr>
                <w:rFonts w:ascii="Times New Roman" w:hAnsi="Times New Roman"/>
                <w:sz w:val="20"/>
                <w:szCs w:val="20"/>
              </w:rPr>
              <w:t xml:space="preserve">Average sorptivity </w:t>
            </w:r>
          </w:p>
        </w:tc>
      </w:tr>
      <w:tr w:rsidR="00615753" w:rsidRPr="00F95E70" w14:paraId="429260F8" w14:textId="77777777" w:rsidTr="00615753">
        <w:trPr>
          <w:trHeight w:val="143"/>
          <w:jc w:val="center"/>
        </w:trPr>
        <w:tc>
          <w:tcPr>
            <w:tcW w:w="3517" w:type="dxa"/>
            <w:tcBorders>
              <w:top w:val="single" w:sz="4" w:space="0" w:color="auto"/>
            </w:tcBorders>
          </w:tcPr>
          <w:p w14:paraId="555D6900" w14:textId="77777777" w:rsidR="00615753" w:rsidRPr="00F95E70" w:rsidRDefault="00615753" w:rsidP="00CB60D2">
            <w:pPr>
              <w:pStyle w:val="AralkYok"/>
              <w:ind w:right="-1"/>
              <w:jc w:val="both"/>
              <w:rPr>
                <w:rFonts w:ascii="Times New Roman" w:hAnsi="Times New Roman"/>
                <w:sz w:val="20"/>
                <w:szCs w:val="20"/>
              </w:rPr>
            </w:pPr>
            <w:r w:rsidRPr="00F95E70">
              <w:rPr>
                <w:rFonts w:ascii="Times New Roman" w:eastAsiaTheme="minorHAnsi" w:hAnsi="Times New Roman"/>
                <w:sz w:val="20"/>
                <w:szCs w:val="20"/>
              </w:rPr>
              <w:t>Pasture</w:t>
            </w:r>
          </w:p>
        </w:tc>
        <w:tc>
          <w:tcPr>
            <w:tcW w:w="3260" w:type="dxa"/>
            <w:tcBorders>
              <w:top w:val="single" w:sz="4" w:space="0" w:color="auto"/>
            </w:tcBorders>
          </w:tcPr>
          <w:p w14:paraId="7B920AF9"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0.0045</w:t>
            </w:r>
            <w:r w:rsidRPr="00F95E70">
              <w:rPr>
                <w:rFonts w:ascii="Times New Roman" w:hAnsi="Times New Roman"/>
                <w:sz w:val="20"/>
                <w:szCs w:val="20"/>
                <w:vertAlign w:val="superscript"/>
              </w:rPr>
              <w:t>a</w:t>
            </w:r>
          </w:p>
        </w:tc>
        <w:tc>
          <w:tcPr>
            <w:tcW w:w="2977" w:type="dxa"/>
            <w:tcBorders>
              <w:top w:val="single" w:sz="4" w:space="0" w:color="auto"/>
            </w:tcBorders>
          </w:tcPr>
          <w:p w14:paraId="2CBBFAD4"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0.035</w:t>
            </w:r>
            <w:r w:rsidRPr="00F95E70">
              <w:rPr>
                <w:rFonts w:ascii="Times New Roman" w:hAnsi="Times New Roman"/>
                <w:sz w:val="20"/>
                <w:szCs w:val="20"/>
                <w:vertAlign w:val="superscript"/>
              </w:rPr>
              <w:t>a</w:t>
            </w:r>
          </w:p>
        </w:tc>
      </w:tr>
      <w:tr w:rsidR="00615753" w:rsidRPr="00F95E70" w14:paraId="78F83443" w14:textId="77777777" w:rsidTr="00615753">
        <w:trPr>
          <w:trHeight w:val="147"/>
          <w:jc w:val="center"/>
        </w:trPr>
        <w:tc>
          <w:tcPr>
            <w:tcW w:w="3517" w:type="dxa"/>
          </w:tcPr>
          <w:p w14:paraId="049EEEA7" w14:textId="77777777" w:rsidR="00615753" w:rsidRPr="00F95E70" w:rsidRDefault="00615753" w:rsidP="00CB60D2">
            <w:pPr>
              <w:pStyle w:val="AralkYok"/>
              <w:ind w:right="-1"/>
              <w:jc w:val="both"/>
              <w:rPr>
                <w:rFonts w:ascii="Times New Roman" w:hAnsi="Times New Roman"/>
                <w:sz w:val="20"/>
                <w:szCs w:val="20"/>
              </w:rPr>
            </w:pPr>
            <w:r w:rsidRPr="00F95E70">
              <w:rPr>
                <w:rFonts w:ascii="Times New Roman" w:hAnsi="Times New Roman"/>
                <w:sz w:val="20"/>
                <w:szCs w:val="20"/>
              </w:rPr>
              <w:t>Fallow</w:t>
            </w:r>
          </w:p>
        </w:tc>
        <w:tc>
          <w:tcPr>
            <w:tcW w:w="3260" w:type="dxa"/>
          </w:tcPr>
          <w:p w14:paraId="60362700"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0.0136</w:t>
            </w:r>
            <w:r w:rsidRPr="00F95E70">
              <w:rPr>
                <w:rFonts w:ascii="Times New Roman" w:hAnsi="Times New Roman"/>
                <w:sz w:val="20"/>
                <w:szCs w:val="20"/>
                <w:vertAlign w:val="superscript"/>
              </w:rPr>
              <w:t>b</w:t>
            </w:r>
          </w:p>
        </w:tc>
        <w:tc>
          <w:tcPr>
            <w:tcW w:w="2977" w:type="dxa"/>
          </w:tcPr>
          <w:p w14:paraId="18831CE5"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0.127</w:t>
            </w:r>
            <w:r w:rsidRPr="00F95E70">
              <w:rPr>
                <w:rFonts w:ascii="Times New Roman" w:hAnsi="Times New Roman"/>
                <w:sz w:val="20"/>
                <w:szCs w:val="20"/>
                <w:vertAlign w:val="superscript"/>
              </w:rPr>
              <w:t>b</w:t>
            </w:r>
          </w:p>
        </w:tc>
      </w:tr>
      <w:tr w:rsidR="00615753" w:rsidRPr="00F95E70" w14:paraId="6F913903" w14:textId="77777777" w:rsidTr="00615753">
        <w:trPr>
          <w:trHeight w:val="65"/>
          <w:jc w:val="center"/>
        </w:trPr>
        <w:tc>
          <w:tcPr>
            <w:tcW w:w="3517" w:type="dxa"/>
          </w:tcPr>
          <w:p w14:paraId="64F9DB95" w14:textId="77777777" w:rsidR="00615753" w:rsidRPr="00F95E70" w:rsidRDefault="00615753" w:rsidP="00CB60D2">
            <w:pPr>
              <w:pStyle w:val="AralkYok"/>
              <w:ind w:right="-1"/>
              <w:jc w:val="both"/>
              <w:rPr>
                <w:rFonts w:ascii="Times New Roman" w:hAnsi="Times New Roman"/>
                <w:sz w:val="20"/>
                <w:szCs w:val="20"/>
              </w:rPr>
            </w:pPr>
            <w:r w:rsidRPr="00F95E70">
              <w:rPr>
                <w:rFonts w:ascii="Times New Roman" w:hAnsi="Times New Roman"/>
                <w:sz w:val="20"/>
                <w:szCs w:val="20"/>
              </w:rPr>
              <w:t>Orchard</w:t>
            </w:r>
          </w:p>
        </w:tc>
        <w:tc>
          <w:tcPr>
            <w:tcW w:w="3260" w:type="dxa"/>
          </w:tcPr>
          <w:p w14:paraId="6069DCE3"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0.0323</w:t>
            </w:r>
            <w:r w:rsidRPr="00F95E70">
              <w:rPr>
                <w:rFonts w:ascii="Times New Roman" w:hAnsi="Times New Roman"/>
                <w:sz w:val="20"/>
                <w:szCs w:val="20"/>
                <w:vertAlign w:val="superscript"/>
              </w:rPr>
              <w:t>c</w:t>
            </w:r>
          </w:p>
        </w:tc>
        <w:tc>
          <w:tcPr>
            <w:tcW w:w="2977" w:type="dxa"/>
          </w:tcPr>
          <w:p w14:paraId="584BD0AC" w14:textId="77777777" w:rsidR="00615753" w:rsidRPr="00F95E70" w:rsidRDefault="00615753" w:rsidP="00CB60D2">
            <w:pPr>
              <w:pStyle w:val="AralkYok"/>
              <w:ind w:right="-1"/>
              <w:jc w:val="center"/>
              <w:rPr>
                <w:rFonts w:ascii="Times New Roman" w:hAnsi="Times New Roman"/>
                <w:sz w:val="20"/>
                <w:szCs w:val="20"/>
                <w:vertAlign w:val="superscript"/>
              </w:rPr>
            </w:pPr>
            <w:r w:rsidRPr="00F95E70">
              <w:rPr>
                <w:rFonts w:ascii="Times New Roman" w:hAnsi="Times New Roman"/>
                <w:sz w:val="20"/>
                <w:szCs w:val="20"/>
              </w:rPr>
              <w:t>0.096</w:t>
            </w:r>
            <w:r w:rsidRPr="00F95E70">
              <w:rPr>
                <w:rFonts w:ascii="Times New Roman" w:hAnsi="Times New Roman"/>
                <w:sz w:val="20"/>
                <w:szCs w:val="20"/>
                <w:vertAlign w:val="superscript"/>
              </w:rPr>
              <w:t>c</w:t>
            </w:r>
          </w:p>
        </w:tc>
      </w:tr>
    </w:tbl>
    <w:p w14:paraId="314522D3" w14:textId="77777777" w:rsidR="00615753" w:rsidRPr="00F95E70" w:rsidRDefault="00615753" w:rsidP="00615753">
      <w:pPr>
        <w:pStyle w:val="AralkYok"/>
        <w:ind w:right="-1"/>
        <w:jc w:val="both"/>
        <w:rPr>
          <w:rFonts w:ascii="Times New Roman" w:hAnsi="Times New Roman"/>
          <w:sz w:val="18"/>
          <w:szCs w:val="18"/>
        </w:rPr>
      </w:pPr>
      <w:r w:rsidRPr="00F95E70">
        <w:rPr>
          <w:rFonts w:ascii="Times New Roman" w:hAnsi="Times New Roman"/>
        </w:rPr>
        <w:t xml:space="preserve"> </w:t>
      </w:r>
      <w:r w:rsidRPr="00F95E70">
        <w:rPr>
          <w:rFonts w:ascii="Times New Roman" w:hAnsi="Times New Roman"/>
          <w:sz w:val="18"/>
          <w:szCs w:val="18"/>
        </w:rPr>
        <w:t>Means indicated with different letters in the same column are different at the level of 0.05</w:t>
      </w:r>
    </w:p>
    <w:p w14:paraId="395F93D1" w14:textId="77777777" w:rsidR="00615753" w:rsidRPr="00F95E70" w:rsidRDefault="00615753" w:rsidP="005F37E4">
      <w:pPr>
        <w:autoSpaceDE w:val="0"/>
        <w:autoSpaceDN w:val="0"/>
        <w:adjustRightInd w:val="0"/>
        <w:spacing w:after="0" w:line="0" w:lineRule="atLeast"/>
        <w:jc w:val="both"/>
        <w:rPr>
          <w:rFonts w:ascii="Times New Roman" w:hAnsi="Times New Roman" w:cs="Times New Roman"/>
          <w:b/>
        </w:rPr>
      </w:pPr>
    </w:p>
    <w:p w14:paraId="46548512" w14:textId="30A2009A" w:rsidR="001345FC" w:rsidRPr="00F95E70" w:rsidRDefault="001345FC" w:rsidP="005F37E4">
      <w:pPr>
        <w:autoSpaceDE w:val="0"/>
        <w:autoSpaceDN w:val="0"/>
        <w:adjustRightInd w:val="0"/>
        <w:spacing w:after="0" w:line="0" w:lineRule="atLeast"/>
        <w:jc w:val="both"/>
        <w:rPr>
          <w:rFonts w:ascii="Times New Roman" w:hAnsi="Times New Roman" w:cs="Times New Roman"/>
          <w:b/>
          <w:sz w:val="24"/>
          <w:szCs w:val="24"/>
        </w:rPr>
      </w:pPr>
      <w:r w:rsidRPr="00F95E70">
        <w:rPr>
          <w:rFonts w:ascii="Times New Roman" w:hAnsi="Times New Roman" w:cs="Times New Roman"/>
          <w:b/>
          <w:sz w:val="24"/>
          <w:szCs w:val="24"/>
        </w:rPr>
        <w:t>3.2 Factor analysis of soil variables</w:t>
      </w:r>
    </w:p>
    <w:p w14:paraId="38D92B31" w14:textId="77777777" w:rsidR="001345FC" w:rsidRPr="00F95E70" w:rsidRDefault="001345FC" w:rsidP="005F37E4">
      <w:pPr>
        <w:autoSpaceDE w:val="0"/>
        <w:autoSpaceDN w:val="0"/>
        <w:adjustRightInd w:val="0"/>
        <w:spacing w:after="0" w:line="0" w:lineRule="atLeast"/>
        <w:jc w:val="both"/>
        <w:rPr>
          <w:rFonts w:ascii="Times New Roman" w:hAnsi="Times New Roman" w:cs="Times New Roman"/>
          <w:b/>
        </w:rPr>
      </w:pPr>
    </w:p>
    <w:p w14:paraId="4C2DC85F" w14:textId="35BD9AF2" w:rsidR="001345FC" w:rsidRPr="00F95E70" w:rsidRDefault="001345FC" w:rsidP="001345FC">
      <w:pPr>
        <w:rPr>
          <w:rFonts w:ascii="Times New Roman" w:hAnsi="Times New Roman" w:cs="Times New Roman"/>
          <w:color w:val="000000" w:themeColor="text1"/>
        </w:rPr>
      </w:pPr>
      <w:r w:rsidRPr="00F95E70">
        <w:rPr>
          <w:rFonts w:ascii="Times New Roman" w:hAnsi="Times New Roman" w:cs="Times New Roman"/>
          <w:noProof/>
        </w:rPr>
        <w:t>The definitions of factors for the soil variables are given based on the dominant soil properties in each factor (Table 2).</w:t>
      </w:r>
    </w:p>
    <w:p w14:paraId="136CBC08" w14:textId="77777777" w:rsidR="001345FC" w:rsidRPr="00F95E70" w:rsidRDefault="001345FC" w:rsidP="001345FC">
      <w:pPr>
        <w:spacing w:line="0" w:lineRule="atLeast"/>
        <w:rPr>
          <w:rFonts w:ascii="Times New Roman" w:eastAsia="Calibri" w:hAnsi="Times New Roman" w:cs="Times New Roman"/>
          <w:noProof/>
          <w:color w:val="000000"/>
        </w:rPr>
      </w:pPr>
    </w:p>
    <w:p w14:paraId="4D763860" w14:textId="2A63D9A7" w:rsidR="001345FC" w:rsidRPr="00F95E70" w:rsidRDefault="00062541" w:rsidP="00E10D43">
      <w:pPr>
        <w:spacing w:after="0"/>
        <w:rPr>
          <w:rFonts w:ascii="Times New Roman" w:hAnsi="Times New Roman" w:cs="Times New Roman"/>
          <w:noProof/>
          <w:color w:val="000000" w:themeColor="text1"/>
          <w:sz w:val="20"/>
          <w:szCs w:val="20"/>
        </w:rPr>
      </w:pPr>
      <w:r>
        <w:rPr>
          <w:rFonts w:ascii="Times New Roman" w:hAnsi="Times New Roman" w:cs="Times New Roman"/>
          <w:b/>
          <w:noProof/>
          <w:color w:val="000000" w:themeColor="text1"/>
          <w:sz w:val="20"/>
          <w:szCs w:val="20"/>
        </w:rPr>
        <w:t xml:space="preserve">Table </w:t>
      </w:r>
      <w:r w:rsidR="001345FC" w:rsidRPr="00F95E70">
        <w:rPr>
          <w:rFonts w:ascii="Times New Roman" w:hAnsi="Times New Roman" w:cs="Times New Roman"/>
          <w:b/>
          <w:noProof/>
          <w:color w:val="000000" w:themeColor="text1"/>
          <w:sz w:val="20"/>
          <w:szCs w:val="20"/>
        </w:rPr>
        <w:t>2.</w:t>
      </w:r>
      <w:r w:rsidR="001345FC" w:rsidRPr="00F95E70">
        <w:rPr>
          <w:rFonts w:ascii="Times New Roman" w:hAnsi="Times New Roman" w:cs="Times New Roman"/>
          <w:noProof/>
          <w:color w:val="000000" w:themeColor="text1"/>
          <w:sz w:val="20"/>
          <w:szCs w:val="20"/>
        </w:rPr>
        <w:t xml:space="preserve"> The number of factors and definitions of the study area soil variables</w:t>
      </w:r>
    </w:p>
    <w:tbl>
      <w:tblPr>
        <w:tblStyle w:val="TabloKlavuzu"/>
        <w:tblW w:w="9781" w:type="dxa"/>
        <w:tblInd w:w="10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2268"/>
        <w:gridCol w:w="567"/>
        <w:gridCol w:w="2977"/>
        <w:gridCol w:w="567"/>
        <w:gridCol w:w="2835"/>
      </w:tblGrid>
      <w:tr w:rsidR="001345FC" w:rsidRPr="00F95E70" w14:paraId="2B9C2C3A" w14:textId="77777777" w:rsidTr="003C45FA">
        <w:trPr>
          <w:trHeight w:val="109"/>
        </w:trPr>
        <w:tc>
          <w:tcPr>
            <w:tcW w:w="2835" w:type="dxa"/>
            <w:gridSpan w:val="2"/>
            <w:tcBorders>
              <w:top w:val="single" w:sz="4" w:space="0" w:color="auto"/>
              <w:bottom w:val="single" w:sz="4" w:space="0" w:color="auto"/>
            </w:tcBorders>
          </w:tcPr>
          <w:p w14:paraId="4B5DA0ED" w14:textId="43B9311B"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P</w:t>
            </w:r>
            <w:r w:rsidR="006D745F" w:rsidRPr="00F95E70">
              <w:rPr>
                <w:rFonts w:ascii="Times New Roman" w:hAnsi="Times New Roman"/>
                <w:color w:val="000000" w:themeColor="text1"/>
                <w:sz w:val="20"/>
                <w:szCs w:val="20"/>
              </w:rPr>
              <w:t>asture</w:t>
            </w:r>
          </w:p>
        </w:tc>
        <w:tc>
          <w:tcPr>
            <w:tcW w:w="3544" w:type="dxa"/>
            <w:gridSpan w:val="2"/>
            <w:tcBorders>
              <w:top w:val="single" w:sz="4" w:space="0" w:color="auto"/>
              <w:bottom w:val="single" w:sz="4" w:space="0" w:color="auto"/>
            </w:tcBorders>
          </w:tcPr>
          <w:p w14:paraId="61F38D12" w14:textId="61E7CE09"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F</w:t>
            </w:r>
            <w:r w:rsidR="006D745F" w:rsidRPr="00F95E70">
              <w:rPr>
                <w:rFonts w:ascii="Times New Roman" w:hAnsi="Times New Roman"/>
                <w:color w:val="000000" w:themeColor="text1"/>
                <w:sz w:val="20"/>
                <w:szCs w:val="20"/>
              </w:rPr>
              <w:t>allow</w:t>
            </w:r>
          </w:p>
        </w:tc>
        <w:tc>
          <w:tcPr>
            <w:tcW w:w="3402" w:type="dxa"/>
            <w:gridSpan w:val="2"/>
            <w:tcBorders>
              <w:top w:val="single" w:sz="4" w:space="0" w:color="auto"/>
              <w:bottom w:val="single" w:sz="4" w:space="0" w:color="auto"/>
            </w:tcBorders>
          </w:tcPr>
          <w:p w14:paraId="5777D7BC" w14:textId="46376907"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O</w:t>
            </w:r>
            <w:r w:rsidR="006D745F" w:rsidRPr="00F95E70">
              <w:rPr>
                <w:rFonts w:ascii="Times New Roman" w:hAnsi="Times New Roman"/>
                <w:color w:val="000000" w:themeColor="text1"/>
                <w:sz w:val="20"/>
                <w:szCs w:val="20"/>
              </w:rPr>
              <w:t>rchard</w:t>
            </w:r>
          </w:p>
        </w:tc>
      </w:tr>
      <w:tr w:rsidR="006D745F" w:rsidRPr="00F95E70" w14:paraId="4CC2990C" w14:textId="77777777" w:rsidTr="003C45FA">
        <w:trPr>
          <w:trHeight w:val="170"/>
        </w:trPr>
        <w:tc>
          <w:tcPr>
            <w:tcW w:w="567" w:type="dxa"/>
            <w:tcBorders>
              <w:top w:val="single" w:sz="4" w:space="0" w:color="auto"/>
            </w:tcBorders>
          </w:tcPr>
          <w:p w14:paraId="21597A40" w14:textId="77777777"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FN</w:t>
            </w:r>
          </w:p>
        </w:tc>
        <w:tc>
          <w:tcPr>
            <w:tcW w:w="2268" w:type="dxa"/>
            <w:tcBorders>
              <w:top w:val="single" w:sz="4" w:space="0" w:color="auto"/>
            </w:tcBorders>
          </w:tcPr>
          <w:p w14:paraId="00B3A02D" w14:textId="77777777" w:rsidR="001345FC" w:rsidRPr="00F95E70" w:rsidRDefault="001345FC" w:rsidP="00A560EA">
            <w:pPr>
              <w:pStyle w:val="AralkYok"/>
              <w:ind w:right="-1"/>
              <w:rPr>
                <w:rFonts w:ascii="Times New Roman" w:hAnsi="Times New Roman"/>
                <w:color w:val="000000" w:themeColor="text1"/>
                <w:sz w:val="20"/>
                <w:szCs w:val="20"/>
              </w:rPr>
            </w:pPr>
            <w:r w:rsidRPr="00F95E70">
              <w:rPr>
                <w:rFonts w:ascii="Times New Roman" w:hAnsi="Times New Roman"/>
                <w:color w:val="000000" w:themeColor="text1"/>
                <w:sz w:val="20"/>
                <w:szCs w:val="20"/>
              </w:rPr>
              <w:t>Factor definition</w:t>
            </w:r>
          </w:p>
        </w:tc>
        <w:tc>
          <w:tcPr>
            <w:tcW w:w="567" w:type="dxa"/>
            <w:tcBorders>
              <w:top w:val="single" w:sz="4" w:space="0" w:color="auto"/>
            </w:tcBorders>
          </w:tcPr>
          <w:p w14:paraId="0614974C" w14:textId="77777777"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FN</w:t>
            </w:r>
          </w:p>
        </w:tc>
        <w:tc>
          <w:tcPr>
            <w:tcW w:w="2977" w:type="dxa"/>
            <w:tcBorders>
              <w:top w:val="single" w:sz="4" w:space="0" w:color="auto"/>
            </w:tcBorders>
          </w:tcPr>
          <w:p w14:paraId="5EFCF3E2" w14:textId="77777777" w:rsidR="001345FC" w:rsidRPr="00F95E70" w:rsidRDefault="001345FC" w:rsidP="00A560EA">
            <w:pPr>
              <w:pStyle w:val="AralkYok"/>
              <w:ind w:right="-1"/>
              <w:rPr>
                <w:rFonts w:ascii="Times New Roman" w:hAnsi="Times New Roman"/>
                <w:color w:val="000000" w:themeColor="text1"/>
                <w:sz w:val="20"/>
                <w:szCs w:val="20"/>
              </w:rPr>
            </w:pPr>
            <w:r w:rsidRPr="00F95E70">
              <w:rPr>
                <w:rFonts w:ascii="Times New Roman" w:hAnsi="Times New Roman"/>
                <w:color w:val="000000" w:themeColor="text1"/>
                <w:sz w:val="20"/>
                <w:szCs w:val="20"/>
              </w:rPr>
              <w:t>Factor definition</w:t>
            </w:r>
          </w:p>
        </w:tc>
        <w:tc>
          <w:tcPr>
            <w:tcW w:w="567" w:type="dxa"/>
            <w:tcBorders>
              <w:top w:val="single" w:sz="4" w:space="0" w:color="auto"/>
            </w:tcBorders>
          </w:tcPr>
          <w:p w14:paraId="29251010" w14:textId="77777777" w:rsidR="001345FC" w:rsidRPr="00F95E70" w:rsidRDefault="001345FC" w:rsidP="00E10D43">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FN</w:t>
            </w:r>
          </w:p>
        </w:tc>
        <w:tc>
          <w:tcPr>
            <w:tcW w:w="2835" w:type="dxa"/>
            <w:tcBorders>
              <w:top w:val="single" w:sz="4" w:space="0" w:color="auto"/>
            </w:tcBorders>
          </w:tcPr>
          <w:p w14:paraId="0DE607B6" w14:textId="77777777" w:rsidR="001345FC" w:rsidRPr="00F95E70" w:rsidRDefault="001345FC" w:rsidP="00A560EA">
            <w:pPr>
              <w:pStyle w:val="AralkYok"/>
              <w:ind w:right="-1"/>
              <w:rPr>
                <w:rFonts w:ascii="Times New Roman" w:hAnsi="Times New Roman"/>
                <w:color w:val="000000" w:themeColor="text1"/>
                <w:sz w:val="20"/>
                <w:szCs w:val="20"/>
              </w:rPr>
            </w:pPr>
            <w:r w:rsidRPr="00F95E70">
              <w:rPr>
                <w:rFonts w:ascii="Times New Roman" w:hAnsi="Times New Roman"/>
                <w:color w:val="000000" w:themeColor="text1"/>
                <w:sz w:val="20"/>
                <w:szCs w:val="20"/>
              </w:rPr>
              <w:t>Factor definition</w:t>
            </w:r>
          </w:p>
        </w:tc>
      </w:tr>
      <w:tr w:rsidR="006D745F" w:rsidRPr="00F95E70" w14:paraId="5C875DE1" w14:textId="77777777" w:rsidTr="003C45FA">
        <w:trPr>
          <w:trHeight w:val="161"/>
        </w:trPr>
        <w:tc>
          <w:tcPr>
            <w:tcW w:w="567" w:type="dxa"/>
          </w:tcPr>
          <w:p w14:paraId="60764995"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1</w:t>
            </w:r>
          </w:p>
        </w:tc>
        <w:tc>
          <w:tcPr>
            <w:tcW w:w="2268" w:type="dxa"/>
          </w:tcPr>
          <w:p w14:paraId="34F1CC5F"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 xml:space="preserve">Morphology and EC </w:t>
            </w:r>
          </w:p>
        </w:tc>
        <w:tc>
          <w:tcPr>
            <w:tcW w:w="567" w:type="dxa"/>
          </w:tcPr>
          <w:p w14:paraId="3B3A19ED"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1</w:t>
            </w:r>
          </w:p>
        </w:tc>
        <w:tc>
          <w:tcPr>
            <w:tcW w:w="2977" w:type="dxa"/>
          </w:tcPr>
          <w:p w14:paraId="3F016287"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Morphology and chemistry</w:t>
            </w:r>
          </w:p>
        </w:tc>
        <w:tc>
          <w:tcPr>
            <w:tcW w:w="567" w:type="dxa"/>
          </w:tcPr>
          <w:p w14:paraId="332DAF2F"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1</w:t>
            </w:r>
          </w:p>
        </w:tc>
        <w:tc>
          <w:tcPr>
            <w:tcW w:w="2835" w:type="dxa"/>
          </w:tcPr>
          <w:p w14:paraId="7AA66541"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Soil physics</w:t>
            </w:r>
          </w:p>
        </w:tc>
      </w:tr>
      <w:tr w:rsidR="006D745F" w:rsidRPr="00F95E70" w14:paraId="54FCDB15" w14:textId="77777777" w:rsidTr="003C45FA">
        <w:trPr>
          <w:trHeight w:val="221"/>
        </w:trPr>
        <w:tc>
          <w:tcPr>
            <w:tcW w:w="567" w:type="dxa"/>
          </w:tcPr>
          <w:p w14:paraId="502976E6"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2</w:t>
            </w:r>
          </w:p>
        </w:tc>
        <w:tc>
          <w:tcPr>
            <w:tcW w:w="2268" w:type="dxa"/>
          </w:tcPr>
          <w:p w14:paraId="61C3408D"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Texture and morphology</w:t>
            </w:r>
          </w:p>
        </w:tc>
        <w:tc>
          <w:tcPr>
            <w:tcW w:w="567" w:type="dxa"/>
          </w:tcPr>
          <w:p w14:paraId="1A9049C0"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2</w:t>
            </w:r>
          </w:p>
        </w:tc>
        <w:tc>
          <w:tcPr>
            <w:tcW w:w="2977" w:type="dxa"/>
          </w:tcPr>
          <w:p w14:paraId="2C6A0D23"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Texture and soil water</w:t>
            </w:r>
          </w:p>
        </w:tc>
        <w:tc>
          <w:tcPr>
            <w:tcW w:w="567" w:type="dxa"/>
          </w:tcPr>
          <w:p w14:paraId="7B86CF01"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2</w:t>
            </w:r>
          </w:p>
        </w:tc>
        <w:tc>
          <w:tcPr>
            <w:tcW w:w="2835" w:type="dxa"/>
          </w:tcPr>
          <w:p w14:paraId="7DC04AA7"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Soil water and EC</w:t>
            </w:r>
          </w:p>
        </w:tc>
      </w:tr>
      <w:tr w:rsidR="006D745F" w:rsidRPr="00F95E70" w14:paraId="0CDF6EE0" w14:textId="77777777" w:rsidTr="003C45FA">
        <w:trPr>
          <w:trHeight w:val="125"/>
        </w:trPr>
        <w:tc>
          <w:tcPr>
            <w:tcW w:w="567" w:type="dxa"/>
          </w:tcPr>
          <w:p w14:paraId="036D9C8F"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3</w:t>
            </w:r>
          </w:p>
        </w:tc>
        <w:tc>
          <w:tcPr>
            <w:tcW w:w="2268" w:type="dxa"/>
          </w:tcPr>
          <w:p w14:paraId="1F1BCAF4"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Soil water</w:t>
            </w:r>
          </w:p>
        </w:tc>
        <w:tc>
          <w:tcPr>
            <w:tcW w:w="567" w:type="dxa"/>
          </w:tcPr>
          <w:p w14:paraId="0845C48A"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3</w:t>
            </w:r>
          </w:p>
        </w:tc>
        <w:tc>
          <w:tcPr>
            <w:tcW w:w="2977" w:type="dxa"/>
          </w:tcPr>
          <w:p w14:paraId="7791AA10"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Bulk density and pH</w:t>
            </w:r>
          </w:p>
        </w:tc>
        <w:tc>
          <w:tcPr>
            <w:tcW w:w="567" w:type="dxa"/>
          </w:tcPr>
          <w:p w14:paraId="2A36100A"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3</w:t>
            </w:r>
          </w:p>
        </w:tc>
        <w:tc>
          <w:tcPr>
            <w:tcW w:w="2835" w:type="dxa"/>
          </w:tcPr>
          <w:p w14:paraId="77121C95"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 xml:space="preserve">Bulk density and soil mechanics </w:t>
            </w:r>
          </w:p>
        </w:tc>
      </w:tr>
      <w:tr w:rsidR="006D745F" w:rsidRPr="00F95E70" w14:paraId="48AE4663" w14:textId="77777777" w:rsidTr="003C45FA">
        <w:trPr>
          <w:trHeight w:val="131"/>
        </w:trPr>
        <w:tc>
          <w:tcPr>
            <w:tcW w:w="567" w:type="dxa"/>
          </w:tcPr>
          <w:p w14:paraId="72AD4CAE"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4</w:t>
            </w:r>
          </w:p>
        </w:tc>
        <w:tc>
          <w:tcPr>
            <w:tcW w:w="2268" w:type="dxa"/>
          </w:tcPr>
          <w:p w14:paraId="7D63B016" w14:textId="0AA89A99" w:rsidR="001345FC" w:rsidRPr="00F95E70" w:rsidRDefault="001345FC" w:rsidP="006D745F">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 xml:space="preserve">Parametric </w:t>
            </w:r>
            <w:r w:rsidR="006D745F" w:rsidRPr="00F95E70">
              <w:rPr>
                <w:rFonts w:ascii="Times New Roman" w:hAnsi="Times New Roman"/>
                <w:color w:val="000000" w:themeColor="text1"/>
                <w:sz w:val="20"/>
                <w:szCs w:val="20"/>
              </w:rPr>
              <w:t>and</w:t>
            </w:r>
            <w:r w:rsidRPr="00F95E70">
              <w:rPr>
                <w:rFonts w:ascii="Times New Roman" w:hAnsi="Times New Roman"/>
                <w:color w:val="000000" w:themeColor="text1"/>
                <w:sz w:val="20"/>
                <w:szCs w:val="20"/>
              </w:rPr>
              <w:t xml:space="preserve"> plasticity </w:t>
            </w:r>
          </w:p>
        </w:tc>
        <w:tc>
          <w:tcPr>
            <w:tcW w:w="567" w:type="dxa"/>
          </w:tcPr>
          <w:p w14:paraId="74672603"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4</w:t>
            </w:r>
          </w:p>
        </w:tc>
        <w:tc>
          <w:tcPr>
            <w:tcW w:w="2977" w:type="dxa"/>
          </w:tcPr>
          <w:p w14:paraId="342A4231"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Morphology</w:t>
            </w:r>
          </w:p>
        </w:tc>
        <w:tc>
          <w:tcPr>
            <w:tcW w:w="567" w:type="dxa"/>
          </w:tcPr>
          <w:p w14:paraId="543A2A71"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4</w:t>
            </w:r>
          </w:p>
        </w:tc>
        <w:tc>
          <w:tcPr>
            <w:tcW w:w="2835" w:type="dxa"/>
          </w:tcPr>
          <w:p w14:paraId="567B0651"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Root and structure</w:t>
            </w:r>
          </w:p>
        </w:tc>
      </w:tr>
      <w:tr w:rsidR="006D745F" w:rsidRPr="00F95E70" w14:paraId="39BE3C26" w14:textId="77777777" w:rsidTr="003C45FA">
        <w:trPr>
          <w:trHeight w:val="205"/>
        </w:trPr>
        <w:tc>
          <w:tcPr>
            <w:tcW w:w="567" w:type="dxa"/>
          </w:tcPr>
          <w:p w14:paraId="60CF328F"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5</w:t>
            </w:r>
          </w:p>
        </w:tc>
        <w:tc>
          <w:tcPr>
            <w:tcW w:w="2268" w:type="dxa"/>
          </w:tcPr>
          <w:p w14:paraId="07D375B0"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Soil water and OM</w:t>
            </w:r>
          </w:p>
        </w:tc>
        <w:tc>
          <w:tcPr>
            <w:tcW w:w="567" w:type="dxa"/>
          </w:tcPr>
          <w:p w14:paraId="56569D54"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5</w:t>
            </w:r>
          </w:p>
        </w:tc>
        <w:tc>
          <w:tcPr>
            <w:tcW w:w="2977" w:type="dxa"/>
          </w:tcPr>
          <w:p w14:paraId="53DE88CA"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Resistance and saturation</w:t>
            </w:r>
          </w:p>
        </w:tc>
        <w:tc>
          <w:tcPr>
            <w:tcW w:w="567" w:type="dxa"/>
          </w:tcPr>
          <w:p w14:paraId="1B328F18"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5</w:t>
            </w:r>
          </w:p>
        </w:tc>
        <w:tc>
          <w:tcPr>
            <w:tcW w:w="2835" w:type="dxa"/>
          </w:tcPr>
          <w:p w14:paraId="7DA839CC"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Structure and pore</w:t>
            </w:r>
          </w:p>
        </w:tc>
      </w:tr>
      <w:tr w:rsidR="006D745F" w:rsidRPr="00F95E70" w14:paraId="166E116E" w14:textId="77777777" w:rsidTr="003C45FA">
        <w:trPr>
          <w:trHeight w:val="123"/>
        </w:trPr>
        <w:tc>
          <w:tcPr>
            <w:tcW w:w="567" w:type="dxa"/>
          </w:tcPr>
          <w:p w14:paraId="52164D01"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6</w:t>
            </w:r>
          </w:p>
        </w:tc>
        <w:tc>
          <w:tcPr>
            <w:tcW w:w="2268" w:type="dxa"/>
          </w:tcPr>
          <w:p w14:paraId="3C94F8FA"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Color and consistency</w:t>
            </w:r>
          </w:p>
        </w:tc>
        <w:tc>
          <w:tcPr>
            <w:tcW w:w="567" w:type="dxa"/>
          </w:tcPr>
          <w:p w14:paraId="3A2071F3"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6</w:t>
            </w:r>
          </w:p>
        </w:tc>
        <w:tc>
          <w:tcPr>
            <w:tcW w:w="2977" w:type="dxa"/>
          </w:tcPr>
          <w:p w14:paraId="09C05D09"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Conductivity</w:t>
            </w:r>
          </w:p>
        </w:tc>
        <w:tc>
          <w:tcPr>
            <w:tcW w:w="567" w:type="dxa"/>
          </w:tcPr>
          <w:p w14:paraId="33BDC902"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6</w:t>
            </w:r>
          </w:p>
        </w:tc>
        <w:tc>
          <w:tcPr>
            <w:tcW w:w="2835" w:type="dxa"/>
          </w:tcPr>
          <w:p w14:paraId="12D5280C"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Organic matter</w:t>
            </w:r>
          </w:p>
        </w:tc>
      </w:tr>
      <w:tr w:rsidR="006D745F" w:rsidRPr="00F95E70" w14:paraId="5E38521E" w14:textId="77777777" w:rsidTr="003C45FA">
        <w:trPr>
          <w:trHeight w:val="183"/>
        </w:trPr>
        <w:tc>
          <w:tcPr>
            <w:tcW w:w="567" w:type="dxa"/>
          </w:tcPr>
          <w:p w14:paraId="179F5DDD"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7</w:t>
            </w:r>
          </w:p>
        </w:tc>
        <w:tc>
          <w:tcPr>
            <w:tcW w:w="2268" w:type="dxa"/>
          </w:tcPr>
          <w:p w14:paraId="57E0A3E7" w14:textId="77777777" w:rsidR="001345FC" w:rsidRPr="00F95E70" w:rsidRDefault="001345FC" w:rsidP="00A560EA">
            <w:pPr>
              <w:pStyle w:val="AralkYok"/>
              <w:ind w:right="-1"/>
              <w:jc w:val="both"/>
              <w:rPr>
                <w:rFonts w:ascii="Times New Roman" w:hAnsi="Times New Roman"/>
                <w:color w:val="000000" w:themeColor="text1"/>
                <w:sz w:val="20"/>
                <w:szCs w:val="20"/>
              </w:rPr>
            </w:pPr>
            <w:r w:rsidRPr="00F95E70">
              <w:rPr>
                <w:rFonts w:ascii="Times New Roman" w:hAnsi="Times New Roman"/>
                <w:color w:val="000000" w:themeColor="text1"/>
                <w:sz w:val="20"/>
                <w:szCs w:val="20"/>
              </w:rPr>
              <w:t>Pores</w:t>
            </w:r>
          </w:p>
        </w:tc>
        <w:tc>
          <w:tcPr>
            <w:tcW w:w="567" w:type="dxa"/>
          </w:tcPr>
          <w:p w14:paraId="5FFCACBB"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7</w:t>
            </w:r>
          </w:p>
        </w:tc>
        <w:tc>
          <w:tcPr>
            <w:tcW w:w="2977" w:type="dxa"/>
          </w:tcPr>
          <w:p w14:paraId="7B7B7DA3" w14:textId="3E9E5CE1" w:rsidR="003C45FA" w:rsidRPr="00F95E70" w:rsidRDefault="003C45FA" w:rsidP="003C45FA">
            <w:pPr>
              <w:pStyle w:val="AralkYok"/>
              <w:ind w:right="-1"/>
              <w:jc w:val="both"/>
              <w:rPr>
                <w:rFonts w:ascii="Times New Roman" w:hAnsi="Times New Roman"/>
                <w:sz w:val="20"/>
                <w:szCs w:val="20"/>
              </w:rPr>
            </w:pPr>
            <w:r w:rsidRPr="00F95E70">
              <w:rPr>
                <w:rFonts w:ascii="Times New Roman" w:hAnsi="Times New Roman"/>
                <w:sz w:val="20"/>
                <w:szCs w:val="20"/>
              </w:rPr>
              <w:t xml:space="preserve">Consistency and </w:t>
            </w:r>
            <w:r w:rsidR="001345FC" w:rsidRPr="00F95E70">
              <w:rPr>
                <w:rFonts w:ascii="Times New Roman" w:hAnsi="Times New Roman"/>
                <w:sz w:val="20"/>
                <w:szCs w:val="20"/>
              </w:rPr>
              <w:t>organic matter</w:t>
            </w:r>
          </w:p>
        </w:tc>
        <w:tc>
          <w:tcPr>
            <w:tcW w:w="567" w:type="dxa"/>
          </w:tcPr>
          <w:p w14:paraId="4B8FD225"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7</w:t>
            </w:r>
          </w:p>
        </w:tc>
        <w:tc>
          <w:tcPr>
            <w:tcW w:w="2835" w:type="dxa"/>
          </w:tcPr>
          <w:p w14:paraId="677DBFEA"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 xml:space="preserve">Pore and pH </w:t>
            </w:r>
          </w:p>
        </w:tc>
      </w:tr>
      <w:tr w:rsidR="006D745F" w:rsidRPr="00F95E70" w14:paraId="589207D3" w14:textId="77777777" w:rsidTr="003C45FA">
        <w:trPr>
          <w:trHeight w:val="116"/>
        </w:trPr>
        <w:tc>
          <w:tcPr>
            <w:tcW w:w="567" w:type="dxa"/>
          </w:tcPr>
          <w:p w14:paraId="31B32822" w14:textId="77777777" w:rsidR="001345FC" w:rsidRPr="00F95E70" w:rsidRDefault="001345FC" w:rsidP="00A560EA">
            <w:pPr>
              <w:pStyle w:val="AralkYok"/>
              <w:ind w:right="-1"/>
              <w:jc w:val="center"/>
              <w:rPr>
                <w:rFonts w:ascii="Times New Roman" w:hAnsi="Times New Roman"/>
                <w:color w:val="000000" w:themeColor="text1"/>
                <w:sz w:val="20"/>
                <w:szCs w:val="20"/>
              </w:rPr>
            </w:pPr>
          </w:p>
        </w:tc>
        <w:tc>
          <w:tcPr>
            <w:tcW w:w="2268" w:type="dxa"/>
          </w:tcPr>
          <w:p w14:paraId="41177505" w14:textId="77777777" w:rsidR="001345FC" w:rsidRPr="00F95E70" w:rsidRDefault="001345FC" w:rsidP="00A560EA">
            <w:pPr>
              <w:pStyle w:val="AralkYok"/>
              <w:ind w:right="-1"/>
              <w:jc w:val="both"/>
              <w:rPr>
                <w:rFonts w:ascii="Times New Roman" w:hAnsi="Times New Roman"/>
                <w:color w:val="000000" w:themeColor="text1"/>
                <w:sz w:val="20"/>
                <w:szCs w:val="20"/>
              </w:rPr>
            </w:pPr>
          </w:p>
        </w:tc>
        <w:tc>
          <w:tcPr>
            <w:tcW w:w="567" w:type="dxa"/>
          </w:tcPr>
          <w:p w14:paraId="3BF12466" w14:textId="77777777" w:rsidR="001345FC" w:rsidRPr="00F95E70" w:rsidRDefault="001345FC" w:rsidP="00A560EA">
            <w:pPr>
              <w:pStyle w:val="AralkYok"/>
              <w:ind w:right="-1"/>
              <w:jc w:val="center"/>
              <w:rPr>
                <w:rFonts w:ascii="Times New Roman" w:hAnsi="Times New Roman"/>
                <w:color w:val="000000" w:themeColor="text1"/>
                <w:sz w:val="20"/>
                <w:szCs w:val="20"/>
              </w:rPr>
            </w:pPr>
            <w:r w:rsidRPr="00F95E70">
              <w:rPr>
                <w:rFonts w:ascii="Times New Roman" w:hAnsi="Times New Roman"/>
                <w:color w:val="000000" w:themeColor="text1"/>
                <w:sz w:val="20"/>
                <w:szCs w:val="20"/>
              </w:rPr>
              <w:t>8</w:t>
            </w:r>
          </w:p>
        </w:tc>
        <w:tc>
          <w:tcPr>
            <w:tcW w:w="2977" w:type="dxa"/>
          </w:tcPr>
          <w:p w14:paraId="2D0E1FE4"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Stability</w:t>
            </w:r>
          </w:p>
        </w:tc>
        <w:tc>
          <w:tcPr>
            <w:tcW w:w="567" w:type="dxa"/>
          </w:tcPr>
          <w:p w14:paraId="11EA4892" w14:textId="77777777" w:rsidR="001345FC" w:rsidRPr="00F95E70" w:rsidRDefault="001345FC" w:rsidP="00A560EA">
            <w:pPr>
              <w:pStyle w:val="AralkYok"/>
              <w:ind w:right="-1"/>
              <w:jc w:val="center"/>
              <w:rPr>
                <w:rFonts w:ascii="Times New Roman" w:hAnsi="Times New Roman"/>
                <w:sz w:val="20"/>
                <w:szCs w:val="20"/>
              </w:rPr>
            </w:pPr>
            <w:r w:rsidRPr="00F95E70">
              <w:rPr>
                <w:rFonts w:ascii="Times New Roman" w:hAnsi="Times New Roman"/>
                <w:sz w:val="20"/>
                <w:szCs w:val="20"/>
              </w:rPr>
              <w:t>8</w:t>
            </w:r>
          </w:p>
        </w:tc>
        <w:tc>
          <w:tcPr>
            <w:tcW w:w="2835" w:type="dxa"/>
          </w:tcPr>
          <w:p w14:paraId="63EEBB3D" w14:textId="77777777" w:rsidR="001345FC" w:rsidRPr="00F95E70" w:rsidRDefault="001345FC" w:rsidP="00A560EA">
            <w:pPr>
              <w:pStyle w:val="AralkYok"/>
              <w:ind w:right="-1"/>
              <w:jc w:val="both"/>
              <w:rPr>
                <w:rFonts w:ascii="Times New Roman" w:hAnsi="Times New Roman"/>
                <w:sz w:val="20"/>
                <w:szCs w:val="20"/>
              </w:rPr>
            </w:pPr>
            <w:r w:rsidRPr="00F95E70">
              <w:rPr>
                <w:rFonts w:ascii="Times New Roman" w:hAnsi="Times New Roman"/>
                <w:sz w:val="20"/>
                <w:szCs w:val="20"/>
              </w:rPr>
              <w:t>Stability and structure</w:t>
            </w:r>
          </w:p>
        </w:tc>
      </w:tr>
    </w:tbl>
    <w:p w14:paraId="7542FC5F" w14:textId="77777777" w:rsidR="001345FC" w:rsidRPr="00F95E70" w:rsidRDefault="001345FC" w:rsidP="001345FC">
      <w:pPr>
        <w:spacing w:after="200"/>
        <w:ind w:right="-1"/>
        <w:rPr>
          <w:rFonts w:ascii="Times New Roman" w:hAnsi="Times New Roman" w:cs="Times New Roman"/>
          <w:noProof/>
          <w:sz w:val="18"/>
          <w:szCs w:val="18"/>
        </w:rPr>
      </w:pPr>
      <w:r w:rsidRPr="00F95E70">
        <w:rPr>
          <w:rFonts w:ascii="Times New Roman" w:hAnsi="Times New Roman" w:cs="Times New Roman"/>
          <w:noProof/>
          <w:sz w:val="18"/>
          <w:szCs w:val="18"/>
        </w:rPr>
        <w:t>FN: Factor number, OM; Organic matter, EC: Electrical conductivity</w:t>
      </w:r>
    </w:p>
    <w:p w14:paraId="3381D1C4" w14:textId="77777777" w:rsidR="001345FC" w:rsidRPr="00F95E70" w:rsidRDefault="001345FC" w:rsidP="005F37E4">
      <w:pPr>
        <w:autoSpaceDE w:val="0"/>
        <w:autoSpaceDN w:val="0"/>
        <w:adjustRightInd w:val="0"/>
        <w:spacing w:after="0" w:line="0" w:lineRule="atLeast"/>
        <w:jc w:val="both"/>
        <w:rPr>
          <w:rFonts w:ascii="Times New Roman" w:hAnsi="Times New Roman" w:cs="Times New Roman"/>
        </w:rPr>
      </w:pPr>
    </w:p>
    <w:p w14:paraId="3FF43E86" w14:textId="6FB86332" w:rsidR="00E32DB3" w:rsidRPr="00F95E70" w:rsidRDefault="00465F7B"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w:t>
      </w:r>
      <w:r w:rsidR="006F017D" w:rsidRPr="00F95E70">
        <w:rPr>
          <w:rFonts w:ascii="Times New Roman" w:hAnsi="Times New Roman" w:cs="Times New Roman"/>
        </w:rPr>
        <w:t>19</w:t>
      </w:r>
      <w:r w:rsidRPr="00F95E70">
        <w:rPr>
          <w:rFonts w:ascii="Times New Roman" w:hAnsi="Times New Roman" w:cs="Times New Roman"/>
        </w:rPr>
        <w:t>]</w:t>
      </w:r>
      <w:r w:rsidR="00E32DB3" w:rsidRPr="00F95E70">
        <w:rPr>
          <w:rFonts w:ascii="Times New Roman" w:hAnsi="Times New Roman" w:cs="Times New Roman"/>
        </w:rPr>
        <w:t xml:space="preserve"> studied on hydrological properties including infiltration capacity in different land-use in central </w:t>
      </w:r>
      <w:proofErr w:type="spellStart"/>
      <w:r w:rsidR="00E32DB3" w:rsidRPr="00F95E70">
        <w:rPr>
          <w:rFonts w:ascii="Times New Roman" w:hAnsi="Times New Roman" w:cs="Times New Roman"/>
        </w:rPr>
        <w:t>Portugal</w:t>
      </w:r>
      <w:proofErr w:type="spellEnd"/>
      <w:r w:rsidR="00E32DB3" w:rsidRPr="00F95E70">
        <w:rPr>
          <w:rFonts w:ascii="Times New Roman" w:hAnsi="Times New Roman" w:cs="Times New Roman"/>
        </w:rPr>
        <w:t xml:space="preserve">.  They noted that infiltration capacity increased with sand content in both </w:t>
      </w:r>
      <w:proofErr w:type="spellStart"/>
      <w:r w:rsidR="00E32DB3" w:rsidRPr="00F95E70">
        <w:rPr>
          <w:rFonts w:ascii="Times New Roman" w:hAnsi="Times New Roman" w:cs="Times New Roman"/>
        </w:rPr>
        <w:t>surfacesoil</w:t>
      </w:r>
      <w:proofErr w:type="spellEnd"/>
      <w:r w:rsidR="00E32DB3" w:rsidRPr="00F95E70">
        <w:rPr>
          <w:rFonts w:ascii="Times New Roman" w:hAnsi="Times New Roman" w:cs="Times New Roman"/>
        </w:rPr>
        <w:t xml:space="preserve"> (r = 0.228) and </w:t>
      </w:r>
      <w:proofErr w:type="spellStart"/>
      <w:r w:rsidR="00E32DB3" w:rsidRPr="00F95E70">
        <w:rPr>
          <w:rFonts w:ascii="Times New Roman" w:hAnsi="Times New Roman" w:cs="Times New Roman"/>
        </w:rPr>
        <w:t>subsurfacesoil</w:t>
      </w:r>
      <w:proofErr w:type="spellEnd"/>
      <w:r w:rsidR="00E32DB3" w:rsidRPr="00F95E70">
        <w:rPr>
          <w:rFonts w:ascii="Times New Roman" w:hAnsi="Times New Roman" w:cs="Times New Roman"/>
        </w:rPr>
        <w:t xml:space="preserve"> (r = 0.201)  soil, but decreased with clay fractions (r = −0.140). </w:t>
      </w:r>
      <w:r w:rsidRPr="00F95E70">
        <w:rPr>
          <w:rFonts w:ascii="Times New Roman" w:eastAsia="Times New Roman" w:hAnsi="Times New Roman" w:cs="Times New Roman"/>
          <w:shd w:val="clear" w:color="auto" w:fill="FFFFFF"/>
          <w:lang w:val="en-US" w:eastAsia="tr-TR"/>
        </w:rPr>
        <w:t>[</w:t>
      </w:r>
      <w:r w:rsidR="006F017D" w:rsidRPr="00F95E70">
        <w:rPr>
          <w:rFonts w:ascii="Times New Roman" w:eastAsia="Times New Roman" w:hAnsi="Times New Roman" w:cs="Times New Roman"/>
          <w:shd w:val="clear" w:color="auto" w:fill="FFFFFF"/>
          <w:lang w:val="en-US" w:eastAsia="tr-TR"/>
        </w:rPr>
        <w:t>19</w:t>
      </w:r>
      <w:r w:rsidRPr="00F95E70">
        <w:rPr>
          <w:rFonts w:ascii="Times New Roman" w:eastAsia="Times New Roman" w:hAnsi="Times New Roman" w:cs="Times New Roman"/>
          <w:shd w:val="clear" w:color="auto" w:fill="FFFFFF"/>
          <w:lang w:val="en-US" w:eastAsia="tr-TR"/>
        </w:rPr>
        <w:t xml:space="preserve">] </w:t>
      </w:r>
      <w:proofErr w:type="gramStart"/>
      <w:r w:rsidR="00E32DB3" w:rsidRPr="00F95E70">
        <w:rPr>
          <w:rFonts w:ascii="Times New Roman" w:hAnsi="Times New Roman" w:cs="Times New Roman"/>
        </w:rPr>
        <w:t>stated</w:t>
      </w:r>
      <w:proofErr w:type="gramEnd"/>
      <w:r w:rsidR="00E32DB3" w:rsidRPr="00F95E70">
        <w:rPr>
          <w:rFonts w:ascii="Times New Roman" w:hAnsi="Times New Roman" w:cs="Times New Roman"/>
        </w:rPr>
        <w:t xml:space="preserve"> that in the pasture, infiltration capacity increased due to water flow through macropores. However, our study showed the </w:t>
      </w:r>
      <w:proofErr w:type="spellStart"/>
      <w:r w:rsidR="00E32DB3" w:rsidRPr="00F95E70">
        <w:rPr>
          <w:rFonts w:ascii="Times New Roman" w:hAnsi="Times New Roman" w:cs="Times New Roman"/>
        </w:rPr>
        <w:t>opposite</w:t>
      </w:r>
      <w:proofErr w:type="spellEnd"/>
      <w:r w:rsidR="00E32DB3" w:rsidRPr="00F95E70">
        <w:rPr>
          <w:rFonts w:ascii="Times New Roman" w:hAnsi="Times New Roman" w:cs="Times New Roman"/>
        </w:rPr>
        <w:t xml:space="preserve"> result. Pasture samples have higher organic matter and penetration resistance and lower average IR, pore size, and clay and sand content than fallo</w:t>
      </w:r>
      <w:r w:rsidR="003F2D16" w:rsidRPr="00F95E70">
        <w:rPr>
          <w:rFonts w:ascii="Times New Roman" w:hAnsi="Times New Roman" w:cs="Times New Roman"/>
        </w:rPr>
        <w:t>w and orchard samples</w:t>
      </w:r>
      <w:r w:rsidR="00E32DB3" w:rsidRPr="00F95E70">
        <w:rPr>
          <w:rFonts w:ascii="Times New Roman" w:hAnsi="Times New Roman" w:cs="Times New Roman"/>
        </w:rPr>
        <w:t xml:space="preserve">. Although the lowest clay and the highest organic matter content, the lowest average IR value was found in pasture samples. This result is also </w:t>
      </w:r>
      <w:proofErr w:type="spellStart"/>
      <w:r w:rsidR="00E32DB3" w:rsidRPr="00F95E70">
        <w:rPr>
          <w:rFonts w:ascii="Times New Roman" w:hAnsi="Times New Roman" w:cs="Times New Roman"/>
        </w:rPr>
        <w:t>inconsistent</w:t>
      </w:r>
      <w:proofErr w:type="spellEnd"/>
      <w:r w:rsidR="00E32DB3" w:rsidRPr="00F95E70">
        <w:rPr>
          <w:rFonts w:ascii="Times New Roman" w:hAnsi="Times New Roman" w:cs="Times New Roman"/>
        </w:rPr>
        <w:t xml:space="preserve"> with the finding of the lowest average sand content in the pasture samples. Therefore, we attributed the lowest IR finding in the pasture to soil compaction. We can say that soil compaction </w:t>
      </w:r>
      <w:proofErr w:type="spellStart"/>
      <w:r w:rsidR="00E32DB3" w:rsidRPr="00F95E70">
        <w:rPr>
          <w:rFonts w:ascii="Times New Roman" w:hAnsi="Times New Roman" w:cs="Times New Roman"/>
        </w:rPr>
        <w:t>suppresses</w:t>
      </w:r>
      <w:proofErr w:type="spellEnd"/>
      <w:r w:rsidR="00E32DB3" w:rsidRPr="00F95E70">
        <w:rPr>
          <w:rFonts w:ascii="Times New Roman" w:hAnsi="Times New Roman" w:cs="Times New Roman"/>
        </w:rPr>
        <w:t xml:space="preserve"> the low moisture (5.81, 8.04 %, 8.33 % in pasture, fallow, and orchard, respectively) and high organic matter content, therefore causing low IR.</w:t>
      </w:r>
    </w:p>
    <w:p w14:paraId="180F713A" w14:textId="794FC478" w:rsidR="00E32DB3" w:rsidRPr="00F95E70" w:rsidRDefault="00E32DB3"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 xml:space="preserve">On the other hand, </w:t>
      </w:r>
      <w:proofErr w:type="spellStart"/>
      <w:r w:rsidRPr="00F95E70">
        <w:rPr>
          <w:rFonts w:ascii="Times New Roman" w:hAnsi="Times New Roman" w:cs="Times New Roman"/>
        </w:rPr>
        <w:t>besides</w:t>
      </w:r>
      <w:proofErr w:type="spellEnd"/>
      <w:r w:rsidRPr="00F95E70">
        <w:rPr>
          <w:rFonts w:ascii="Times New Roman" w:hAnsi="Times New Roman" w:cs="Times New Roman"/>
        </w:rPr>
        <w:t xml:space="preserve"> the low clay and sand content, therefore the number of macropores is also low in the pasture. These macropores that are few may have been </w:t>
      </w:r>
      <w:proofErr w:type="spellStart"/>
      <w:r w:rsidRPr="00F95E70">
        <w:rPr>
          <w:rFonts w:ascii="Times New Roman" w:hAnsi="Times New Roman" w:cs="Times New Roman"/>
        </w:rPr>
        <w:t>destructed</w:t>
      </w:r>
      <w:proofErr w:type="spellEnd"/>
      <w:r w:rsidRPr="00F95E70">
        <w:rPr>
          <w:rFonts w:ascii="Times New Roman" w:hAnsi="Times New Roman" w:cs="Times New Roman"/>
        </w:rPr>
        <w:t xml:space="preserve"> by soil compaction. This </w:t>
      </w:r>
      <w:proofErr w:type="spellStart"/>
      <w:r w:rsidRPr="00F95E70">
        <w:rPr>
          <w:rFonts w:ascii="Times New Roman" w:hAnsi="Times New Roman" w:cs="Times New Roman"/>
        </w:rPr>
        <w:t>might</w:t>
      </w:r>
      <w:proofErr w:type="spellEnd"/>
      <w:r w:rsidRPr="00F95E70">
        <w:rPr>
          <w:rFonts w:ascii="Times New Roman" w:hAnsi="Times New Roman" w:cs="Times New Roman"/>
        </w:rPr>
        <w:t xml:space="preserve"> be because the pasture area is used as a </w:t>
      </w:r>
      <w:proofErr w:type="spellStart"/>
      <w:r w:rsidRPr="00F95E70">
        <w:rPr>
          <w:rFonts w:ascii="Times New Roman" w:hAnsi="Times New Roman" w:cs="Times New Roman"/>
        </w:rPr>
        <w:t>promenade</w:t>
      </w:r>
      <w:proofErr w:type="spellEnd"/>
      <w:r w:rsidRPr="00F95E70">
        <w:rPr>
          <w:rFonts w:ascii="Times New Roman" w:hAnsi="Times New Roman" w:cs="Times New Roman"/>
        </w:rPr>
        <w:t xml:space="preserve"> and for </w:t>
      </w:r>
      <w:proofErr w:type="spellStart"/>
      <w:r w:rsidRPr="00F95E70">
        <w:rPr>
          <w:rFonts w:ascii="Times New Roman" w:hAnsi="Times New Roman" w:cs="Times New Roman"/>
        </w:rPr>
        <w:t>overgrazing</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purposes</w:t>
      </w:r>
      <w:proofErr w:type="spellEnd"/>
      <w:r w:rsidRPr="00F95E70">
        <w:rPr>
          <w:rFonts w:ascii="Times New Roman" w:hAnsi="Times New Roman" w:cs="Times New Roman"/>
        </w:rPr>
        <w:t xml:space="preserve">. Human </w:t>
      </w:r>
      <w:proofErr w:type="spellStart"/>
      <w:r w:rsidRPr="00F95E70">
        <w:rPr>
          <w:rFonts w:ascii="Times New Roman" w:hAnsi="Times New Roman" w:cs="Times New Roman"/>
        </w:rPr>
        <w:t>activity</w:t>
      </w:r>
      <w:proofErr w:type="spellEnd"/>
      <w:r w:rsidRPr="00F95E70">
        <w:rPr>
          <w:rFonts w:ascii="Times New Roman" w:hAnsi="Times New Roman" w:cs="Times New Roman"/>
        </w:rPr>
        <w:t xml:space="preserve"> and </w:t>
      </w:r>
      <w:proofErr w:type="spellStart"/>
      <w:r w:rsidRPr="00F95E70">
        <w:rPr>
          <w:rFonts w:ascii="Times New Roman" w:hAnsi="Times New Roman" w:cs="Times New Roman"/>
        </w:rPr>
        <w:t>machines</w:t>
      </w:r>
      <w:proofErr w:type="spellEnd"/>
      <w:r w:rsidRPr="00F95E70">
        <w:rPr>
          <w:rFonts w:ascii="Times New Roman" w:hAnsi="Times New Roman" w:cs="Times New Roman"/>
        </w:rPr>
        <w:t xml:space="preserve"> have had an effect on </w:t>
      </w:r>
      <w:proofErr w:type="spellStart"/>
      <w:r w:rsidRPr="00F95E70">
        <w:rPr>
          <w:rFonts w:ascii="Times New Roman" w:hAnsi="Times New Roman" w:cs="Times New Roman"/>
        </w:rPr>
        <w:t>compacting</w:t>
      </w:r>
      <w:proofErr w:type="spellEnd"/>
      <w:r w:rsidRPr="00F95E70">
        <w:rPr>
          <w:rFonts w:ascii="Times New Roman" w:hAnsi="Times New Roman" w:cs="Times New Roman"/>
        </w:rPr>
        <w:t xml:space="preserve"> the pasture soils.  This result is consistent with previous findings regarding the effects of soil compaction on infiltration capacity. </w:t>
      </w:r>
      <w:r w:rsidR="00465F7B" w:rsidRPr="00F95E70">
        <w:rPr>
          <w:rFonts w:ascii="Times New Roman" w:eastAsia="Times New Roman" w:hAnsi="Times New Roman" w:cs="Times New Roman"/>
          <w:shd w:val="clear" w:color="auto" w:fill="FFFFFF"/>
          <w:lang w:val="en-US" w:eastAsia="tr-TR"/>
        </w:rPr>
        <w:t>[2</w:t>
      </w:r>
      <w:r w:rsidR="006F017D" w:rsidRPr="00F95E70">
        <w:rPr>
          <w:rFonts w:ascii="Times New Roman" w:eastAsia="Times New Roman" w:hAnsi="Times New Roman" w:cs="Times New Roman"/>
          <w:shd w:val="clear" w:color="auto" w:fill="FFFFFF"/>
          <w:lang w:val="en-US" w:eastAsia="tr-TR"/>
        </w:rPr>
        <w:t>0</w:t>
      </w:r>
      <w:r w:rsidR="00465F7B" w:rsidRPr="00F95E70">
        <w:rPr>
          <w:rFonts w:ascii="Times New Roman" w:eastAsia="Times New Roman" w:hAnsi="Times New Roman" w:cs="Times New Roman"/>
          <w:shd w:val="clear" w:color="auto" w:fill="FFFFFF"/>
          <w:lang w:val="en-US" w:eastAsia="tr-TR"/>
        </w:rPr>
        <w:t xml:space="preserve">] </w:t>
      </w:r>
      <w:r w:rsidRPr="00F95E70">
        <w:rPr>
          <w:rFonts w:ascii="Times New Roman" w:hAnsi="Times New Roman" w:cs="Times New Roman"/>
        </w:rPr>
        <w:t xml:space="preserve">studied the infiltration rates of agricultural soils and reported that the movement of heavy </w:t>
      </w:r>
      <w:proofErr w:type="spellStart"/>
      <w:r w:rsidRPr="00F95E70">
        <w:rPr>
          <w:rFonts w:ascii="Times New Roman" w:hAnsi="Times New Roman" w:cs="Times New Roman"/>
        </w:rPr>
        <w:t>machines</w:t>
      </w:r>
      <w:proofErr w:type="spellEnd"/>
      <w:r w:rsidRPr="00F95E70">
        <w:rPr>
          <w:rFonts w:ascii="Times New Roman" w:hAnsi="Times New Roman" w:cs="Times New Roman"/>
        </w:rPr>
        <w:t xml:space="preserve"> and </w:t>
      </w:r>
      <w:proofErr w:type="spellStart"/>
      <w:r w:rsidRPr="00F95E70">
        <w:rPr>
          <w:rFonts w:ascii="Times New Roman" w:hAnsi="Times New Roman" w:cs="Times New Roman"/>
        </w:rPr>
        <w:t>excessive</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grazing</w:t>
      </w:r>
      <w:proofErr w:type="spellEnd"/>
      <w:r w:rsidRPr="00F95E70">
        <w:rPr>
          <w:rFonts w:ascii="Times New Roman" w:hAnsi="Times New Roman" w:cs="Times New Roman"/>
        </w:rPr>
        <w:t xml:space="preserve"> reduced the infiltration rate. Soil compaction causes a decrease in soil macropores, and an increase in soil dry bulk </w:t>
      </w:r>
      <w:proofErr w:type="spellStart"/>
      <w:r w:rsidRPr="00F95E70">
        <w:rPr>
          <w:rFonts w:ascii="Times New Roman" w:hAnsi="Times New Roman" w:cs="Times New Roman"/>
        </w:rPr>
        <w:t>weight</w:t>
      </w:r>
      <w:proofErr w:type="spellEnd"/>
      <w:r w:rsidRPr="00F95E70">
        <w:rPr>
          <w:rFonts w:ascii="Times New Roman" w:hAnsi="Times New Roman" w:cs="Times New Roman"/>
        </w:rPr>
        <w:t xml:space="preserve"> and penetration resistance, and </w:t>
      </w:r>
      <w:proofErr w:type="spellStart"/>
      <w:r w:rsidRPr="00F95E70">
        <w:rPr>
          <w:rFonts w:ascii="Times New Roman" w:hAnsi="Times New Roman" w:cs="Times New Roman"/>
        </w:rPr>
        <w:t>thus</w:t>
      </w:r>
      <w:proofErr w:type="spellEnd"/>
      <w:r w:rsidRPr="00F95E70">
        <w:rPr>
          <w:rFonts w:ascii="Times New Roman" w:hAnsi="Times New Roman" w:cs="Times New Roman"/>
        </w:rPr>
        <w:t xml:space="preserve"> has the effect of reducing the rate of water infiltration.</w:t>
      </w:r>
    </w:p>
    <w:p w14:paraId="237769AE" w14:textId="6F9319C0" w:rsidR="00E32DB3" w:rsidRPr="00F95E70" w:rsidRDefault="00E32DB3"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 xml:space="preserve">In addition, </w:t>
      </w:r>
      <w:r w:rsidR="00465F7B" w:rsidRPr="00F95E70">
        <w:rPr>
          <w:rFonts w:ascii="Times New Roman" w:eastAsia="Times New Roman" w:hAnsi="Times New Roman" w:cs="Times New Roman"/>
          <w:shd w:val="clear" w:color="auto" w:fill="FFFFFF"/>
          <w:lang w:val="en-US" w:eastAsia="tr-TR"/>
        </w:rPr>
        <w:t>[2</w:t>
      </w:r>
      <w:r w:rsidR="006F017D" w:rsidRPr="00F95E70">
        <w:rPr>
          <w:rFonts w:ascii="Times New Roman" w:eastAsia="Times New Roman" w:hAnsi="Times New Roman" w:cs="Times New Roman"/>
          <w:shd w:val="clear" w:color="auto" w:fill="FFFFFF"/>
          <w:lang w:val="en-US" w:eastAsia="tr-TR"/>
        </w:rPr>
        <w:t>1</w:t>
      </w:r>
      <w:r w:rsidR="00465F7B" w:rsidRPr="00F95E70">
        <w:rPr>
          <w:rFonts w:ascii="Times New Roman" w:eastAsia="Times New Roman" w:hAnsi="Times New Roman" w:cs="Times New Roman"/>
          <w:shd w:val="clear" w:color="auto" w:fill="FFFFFF"/>
          <w:lang w:val="en-US" w:eastAsia="tr-TR"/>
        </w:rPr>
        <w:t xml:space="preserve">] </w:t>
      </w:r>
      <w:r w:rsidRPr="00F95E70">
        <w:rPr>
          <w:rFonts w:ascii="Times New Roman" w:hAnsi="Times New Roman" w:cs="Times New Roman"/>
        </w:rPr>
        <w:t xml:space="preserve">reported that root systems </w:t>
      </w:r>
      <w:proofErr w:type="spellStart"/>
      <w:r w:rsidRPr="00F95E70">
        <w:rPr>
          <w:rFonts w:ascii="Times New Roman" w:hAnsi="Times New Roman" w:cs="Times New Roman"/>
        </w:rPr>
        <w:t>abundant</w:t>
      </w:r>
      <w:proofErr w:type="spellEnd"/>
      <w:r w:rsidRPr="00F95E70">
        <w:rPr>
          <w:rFonts w:ascii="Times New Roman" w:hAnsi="Times New Roman" w:cs="Times New Roman"/>
        </w:rPr>
        <w:t xml:space="preserve"> in grasslands improved the infiltration capacity of the soils. However, the fact that there </w:t>
      </w:r>
      <w:r w:rsidR="003F2D16" w:rsidRPr="00F95E70">
        <w:rPr>
          <w:rFonts w:ascii="Times New Roman" w:hAnsi="Times New Roman" w:cs="Times New Roman"/>
        </w:rPr>
        <w:t>are mostly small diameter roots</w:t>
      </w:r>
      <w:r w:rsidRPr="00F95E70">
        <w:rPr>
          <w:rFonts w:ascii="Times New Roman" w:hAnsi="Times New Roman" w:cs="Times New Roman"/>
        </w:rPr>
        <w:t xml:space="preserve"> that have the effect of increasing the water flow in the soil may be due to </w:t>
      </w:r>
      <w:proofErr w:type="spellStart"/>
      <w:r w:rsidRPr="00F95E70">
        <w:rPr>
          <w:rFonts w:ascii="Times New Roman" w:hAnsi="Times New Roman" w:cs="Times New Roman"/>
        </w:rPr>
        <w:t>overgrazing</w:t>
      </w:r>
      <w:proofErr w:type="spellEnd"/>
      <w:r w:rsidRPr="00F95E70">
        <w:rPr>
          <w:rFonts w:ascii="Times New Roman" w:hAnsi="Times New Roman" w:cs="Times New Roman"/>
        </w:rPr>
        <w:t xml:space="preserve"> in the studied pasture area. </w:t>
      </w:r>
      <w:proofErr w:type="spellStart"/>
      <w:r w:rsidRPr="00F95E70">
        <w:rPr>
          <w:rFonts w:ascii="Times New Roman" w:hAnsi="Times New Roman" w:cs="Times New Roman"/>
        </w:rPr>
        <w:t>Moreover</w:t>
      </w:r>
      <w:proofErr w:type="spellEnd"/>
      <w:r w:rsidRPr="00F95E70">
        <w:rPr>
          <w:rFonts w:ascii="Times New Roman" w:hAnsi="Times New Roman" w:cs="Times New Roman"/>
        </w:rPr>
        <w:t xml:space="preserve">, roots in pasture may have </w:t>
      </w:r>
      <w:proofErr w:type="spellStart"/>
      <w:r w:rsidRPr="00F95E70">
        <w:rPr>
          <w:rFonts w:ascii="Times New Roman" w:hAnsi="Times New Roman" w:cs="Times New Roman"/>
        </w:rPr>
        <w:t>clogged</w:t>
      </w:r>
      <w:proofErr w:type="spellEnd"/>
      <w:r w:rsidRPr="00F95E70">
        <w:rPr>
          <w:rFonts w:ascii="Times New Roman" w:hAnsi="Times New Roman" w:cs="Times New Roman"/>
        </w:rPr>
        <w:t xml:space="preserve"> the pores in soil due to the compaction effect and </w:t>
      </w:r>
      <w:proofErr w:type="spellStart"/>
      <w:r w:rsidRPr="00F95E70">
        <w:rPr>
          <w:rFonts w:ascii="Times New Roman" w:hAnsi="Times New Roman" w:cs="Times New Roman"/>
        </w:rPr>
        <w:t>thus</w:t>
      </w:r>
      <w:proofErr w:type="spellEnd"/>
      <w:r w:rsidRPr="00F95E70">
        <w:rPr>
          <w:rFonts w:ascii="Times New Roman" w:hAnsi="Times New Roman" w:cs="Times New Roman"/>
        </w:rPr>
        <w:t xml:space="preserve"> they may have decreased the soil infiltration rate. </w:t>
      </w:r>
      <w:r w:rsidR="00465F7B" w:rsidRPr="00F95E70">
        <w:rPr>
          <w:rFonts w:ascii="Times New Roman" w:eastAsia="Times New Roman" w:hAnsi="Times New Roman" w:cs="Times New Roman"/>
          <w:shd w:val="clear" w:color="auto" w:fill="FFFFFF"/>
          <w:lang w:val="en-US" w:eastAsia="tr-TR"/>
        </w:rPr>
        <w:t>[2</w:t>
      </w:r>
      <w:r w:rsidR="006F017D" w:rsidRPr="00F95E70">
        <w:rPr>
          <w:rFonts w:ascii="Times New Roman" w:eastAsia="Times New Roman" w:hAnsi="Times New Roman" w:cs="Times New Roman"/>
          <w:shd w:val="clear" w:color="auto" w:fill="FFFFFF"/>
          <w:lang w:val="en-US" w:eastAsia="tr-TR"/>
        </w:rPr>
        <w:t>2</w:t>
      </w:r>
      <w:r w:rsidR="00465F7B" w:rsidRPr="00F95E70">
        <w:rPr>
          <w:rFonts w:ascii="Times New Roman" w:eastAsia="Times New Roman" w:hAnsi="Times New Roman" w:cs="Times New Roman"/>
          <w:shd w:val="clear" w:color="auto" w:fill="FFFFFF"/>
          <w:lang w:val="en-US" w:eastAsia="tr-TR"/>
        </w:rPr>
        <w:t xml:space="preserve">] </w:t>
      </w:r>
      <w:proofErr w:type="gramStart"/>
      <w:r w:rsidRPr="00F95E70">
        <w:rPr>
          <w:rFonts w:ascii="Times New Roman" w:hAnsi="Times New Roman" w:cs="Times New Roman"/>
        </w:rPr>
        <w:t>reported</w:t>
      </w:r>
      <w:proofErr w:type="gramEnd"/>
      <w:r w:rsidRPr="00F95E70">
        <w:rPr>
          <w:rFonts w:ascii="Times New Roman" w:hAnsi="Times New Roman" w:cs="Times New Roman"/>
        </w:rPr>
        <w:t xml:space="preserve"> that there is a relative effect of roots that is not fully understood with different diameters in the infiltration stages. Considering that small roots can also </w:t>
      </w:r>
      <w:proofErr w:type="spellStart"/>
      <w:r w:rsidRPr="00F95E70">
        <w:rPr>
          <w:rFonts w:ascii="Times New Roman" w:hAnsi="Times New Roman" w:cs="Times New Roman"/>
        </w:rPr>
        <w:t>block</w:t>
      </w:r>
      <w:proofErr w:type="spellEnd"/>
      <w:r w:rsidRPr="00F95E70">
        <w:rPr>
          <w:rFonts w:ascii="Times New Roman" w:hAnsi="Times New Roman" w:cs="Times New Roman"/>
        </w:rPr>
        <w:t xml:space="preserve"> the pores, this may explain the lower infiltration rate in the weak roots pasture samples compared to the other land-use.</w:t>
      </w:r>
    </w:p>
    <w:p w14:paraId="371E071C" w14:textId="220354EB" w:rsidR="00E32DB3" w:rsidRPr="00F95E70" w:rsidRDefault="00465F7B" w:rsidP="00E32DB3">
      <w:pPr>
        <w:autoSpaceDE w:val="0"/>
        <w:autoSpaceDN w:val="0"/>
        <w:adjustRightInd w:val="0"/>
        <w:spacing w:after="0" w:line="0" w:lineRule="atLeast"/>
        <w:jc w:val="both"/>
        <w:rPr>
          <w:rFonts w:ascii="Times New Roman" w:hAnsi="Times New Roman" w:cs="Times New Roman"/>
        </w:rPr>
      </w:pPr>
      <w:r w:rsidRPr="00F95E70">
        <w:rPr>
          <w:rFonts w:ascii="Times New Roman" w:eastAsia="Times New Roman" w:hAnsi="Times New Roman" w:cs="Times New Roman"/>
          <w:shd w:val="clear" w:color="auto" w:fill="FFFFFF"/>
          <w:lang w:val="en-US" w:eastAsia="tr-TR"/>
        </w:rPr>
        <w:t>[2</w:t>
      </w:r>
      <w:r w:rsidR="006F017D" w:rsidRPr="00F95E70">
        <w:rPr>
          <w:rFonts w:ascii="Times New Roman" w:eastAsia="Times New Roman" w:hAnsi="Times New Roman" w:cs="Times New Roman"/>
          <w:shd w:val="clear" w:color="auto" w:fill="FFFFFF"/>
          <w:lang w:val="en-US" w:eastAsia="tr-TR"/>
        </w:rPr>
        <w:t>3</w:t>
      </w:r>
      <w:r w:rsidRPr="00F95E70">
        <w:rPr>
          <w:rFonts w:ascii="Times New Roman" w:eastAsia="Times New Roman" w:hAnsi="Times New Roman" w:cs="Times New Roman"/>
          <w:shd w:val="clear" w:color="auto" w:fill="FFFFFF"/>
          <w:lang w:val="en-US" w:eastAsia="tr-TR"/>
        </w:rPr>
        <w:t xml:space="preserve">] </w:t>
      </w:r>
      <w:r w:rsidR="00E32DB3" w:rsidRPr="00F95E70">
        <w:rPr>
          <w:rFonts w:ascii="Times New Roman" w:hAnsi="Times New Roman" w:cs="Times New Roman"/>
        </w:rPr>
        <w:t xml:space="preserve">evaluated PR as an indicator of soil compaction and noted that animal </w:t>
      </w:r>
      <w:proofErr w:type="spellStart"/>
      <w:r w:rsidR="00E32DB3" w:rsidRPr="00F95E70">
        <w:rPr>
          <w:rFonts w:ascii="Times New Roman" w:hAnsi="Times New Roman" w:cs="Times New Roman"/>
        </w:rPr>
        <w:t>trampling</w:t>
      </w:r>
      <w:proofErr w:type="spellEnd"/>
      <w:r w:rsidR="00E32DB3" w:rsidRPr="00F95E70">
        <w:rPr>
          <w:rFonts w:ascii="Times New Roman" w:hAnsi="Times New Roman" w:cs="Times New Roman"/>
        </w:rPr>
        <w:t xml:space="preserve"> increased soil compaction and soil </w:t>
      </w:r>
      <w:proofErr w:type="spellStart"/>
      <w:r w:rsidR="00E32DB3" w:rsidRPr="00F95E70">
        <w:rPr>
          <w:rFonts w:ascii="Times New Roman" w:hAnsi="Times New Roman" w:cs="Times New Roman"/>
        </w:rPr>
        <w:t>degradation</w:t>
      </w:r>
      <w:proofErr w:type="spellEnd"/>
      <w:r w:rsidR="00E32DB3" w:rsidRPr="00F95E70">
        <w:rPr>
          <w:rFonts w:ascii="Times New Roman" w:hAnsi="Times New Roman" w:cs="Times New Roman"/>
        </w:rPr>
        <w:t xml:space="preserve"> in </w:t>
      </w:r>
      <w:proofErr w:type="spellStart"/>
      <w:r w:rsidR="00E32DB3" w:rsidRPr="00F95E70">
        <w:rPr>
          <w:rFonts w:ascii="Times New Roman" w:hAnsi="Times New Roman" w:cs="Times New Roman"/>
        </w:rPr>
        <w:t>pastures</w:t>
      </w:r>
      <w:proofErr w:type="spellEnd"/>
      <w:r w:rsidR="00E32DB3" w:rsidRPr="00F95E70">
        <w:rPr>
          <w:rFonts w:ascii="Times New Roman" w:hAnsi="Times New Roman" w:cs="Times New Roman"/>
        </w:rPr>
        <w:t xml:space="preserve">. As a matter of fact, measuring the average penetration resistance (PR) value in the pasture area (560 kPa) is about </w:t>
      </w:r>
      <w:proofErr w:type="spellStart"/>
      <w:r w:rsidR="00E32DB3" w:rsidRPr="00F95E70">
        <w:rPr>
          <w:rFonts w:ascii="Times New Roman" w:hAnsi="Times New Roman" w:cs="Times New Roman"/>
        </w:rPr>
        <w:t>twice</w:t>
      </w:r>
      <w:proofErr w:type="spellEnd"/>
      <w:r w:rsidR="00E32DB3" w:rsidRPr="00F95E70">
        <w:rPr>
          <w:rFonts w:ascii="Times New Roman" w:hAnsi="Times New Roman" w:cs="Times New Roman"/>
        </w:rPr>
        <w:t xml:space="preserve"> as much as in fallow (289 kPa) and orchard (172 kPa) can be </w:t>
      </w:r>
      <w:r w:rsidR="00E32DB3" w:rsidRPr="00F95E70">
        <w:rPr>
          <w:rFonts w:ascii="Times New Roman" w:hAnsi="Times New Roman" w:cs="Times New Roman"/>
        </w:rPr>
        <w:lastRenderedPageBreak/>
        <w:t xml:space="preserve">considered an indicator of compaction. </w:t>
      </w:r>
      <w:r w:rsidR="006F017D" w:rsidRPr="00F95E70">
        <w:rPr>
          <w:rFonts w:ascii="Times New Roman" w:eastAsia="Times New Roman" w:hAnsi="Times New Roman" w:cs="Times New Roman"/>
          <w:shd w:val="clear" w:color="auto" w:fill="FFFFFF"/>
          <w:lang w:val="en-US" w:eastAsia="tr-TR"/>
        </w:rPr>
        <w:t>[27</w:t>
      </w:r>
      <w:r w:rsidRPr="00F95E70">
        <w:rPr>
          <w:rFonts w:ascii="Times New Roman" w:eastAsia="Times New Roman" w:hAnsi="Times New Roman" w:cs="Times New Roman"/>
          <w:shd w:val="clear" w:color="auto" w:fill="FFFFFF"/>
          <w:lang w:val="en-US" w:eastAsia="tr-TR"/>
        </w:rPr>
        <w:t>]</w:t>
      </w:r>
      <w:r w:rsidR="00E32DB3" w:rsidRPr="00F95E70">
        <w:rPr>
          <w:rFonts w:ascii="Times New Roman" w:hAnsi="Times New Roman" w:cs="Times New Roman"/>
        </w:rPr>
        <w:t xml:space="preserve"> </w:t>
      </w:r>
      <w:proofErr w:type="gramStart"/>
      <w:r w:rsidR="00E32DB3" w:rsidRPr="00F95E70">
        <w:rPr>
          <w:rFonts w:ascii="Times New Roman" w:hAnsi="Times New Roman" w:cs="Times New Roman"/>
        </w:rPr>
        <w:t>and</w:t>
      </w:r>
      <w:proofErr w:type="gramEnd"/>
      <w:r w:rsidR="00E32DB3" w:rsidRPr="00F95E70">
        <w:rPr>
          <w:rFonts w:ascii="Times New Roman" w:hAnsi="Times New Roman" w:cs="Times New Roman"/>
        </w:rPr>
        <w:t xml:space="preserve"> </w:t>
      </w:r>
      <w:r w:rsidRPr="00F95E70">
        <w:rPr>
          <w:rFonts w:ascii="Times New Roman" w:eastAsia="Times New Roman" w:hAnsi="Times New Roman" w:cs="Times New Roman"/>
          <w:shd w:val="clear" w:color="auto" w:fill="FFFFFF"/>
          <w:lang w:val="en-US" w:eastAsia="tr-TR"/>
        </w:rPr>
        <w:t>[2</w:t>
      </w:r>
      <w:r w:rsidR="006F017D" w:rsidRPr="00F95E70">
        <w:rPr>
          <w:rFonts w:ascii="Times New Roman" w:eastAsia="Times New Roman" w:hAnsi="Times New Roman" w:cs="Times New Roman"/>
          <w:shd w:val="clear" w:color="auto" w:fill="FFFFFF"/>
          <w:lang w:val="en-US" w:eastAsia="tr-TR"/>
        </w:rPr>
        <w:t>5</w:t>
      </w:r>
      <w:r w:rsidRPr="00F95E70">
        <w:rPr>
          <w:rFonts w:ascii="Times New Roman" w:eastAsia="Times New Roman" w:hAnsi="Times New Roman" w:cs="Times New Roman"/>
          <w:shd w:val="clear" w:color="auto" w:fill="FFFFFF"/>
          <w:lang w:val="en-US" w:eastAsia="tr-TR"/>
        </w:rPr>
        <w:t xml:space="preserve">] </w:t>
      </w:r>
      <w:proofErr w:type="spellStart"/>
      <w:r w:rsidR="00E32DB3" w:rsidRPr="00F95E70">
        <w:rPr>
          <w:rFonts w:ascii="Times New Roman" w:hAnsi="Times New Roman" w:cs="Times New Roman"/>
        </w:rPr>
        <w:t>emphasized</w:t>
      </w:r>
      <w:proofErr w:type="spellEnd"/>
      <w:r w:rsidR="00E32DB3" w:rsidRPr="00F95E70">
        <w:rPr>
          <w:rFonts w:ascii="Times New Roman" w:hAnsi="Times New Roman" w:cs="Times New Roman"/>
        </w:rPr>
        <w:t xml:space="preserve"> the impact of animal </w:t>
      </w:r>
      <w:proofErr w:type="spellStart"/>
      <w:r w:rsidR="00E32DB3" w:rsidRPr="00F95E70">
        <w:rPr>
          <w:rFonts w:ascii="Times New Roman" w:hAnsi="Times New Roman" w:cs="Times New Roman"/>
        </w:rPr>
        <w:t>trampling</w:t>
      </w:r>
      <w:proofErr w:type="spellEnd"/>
      <w:r w:rsidR="00E32DB3" w:rsidRPr="00F95E70">
        <w:rPr>
          <w:rFonts w:ascii="Times New Roman" w:hAnsi="Times New Roman" w:cs="Times New Roman"/>
        </w:rPr>
        <w:t xml:space="preserve">, especially after </w:t>
      </w:r>
      <w:proofErr w:type="spellStart"/>
      <w:r w:rsidR="00E32DB3" w:rsidRPr="00F95E70">
        <w:rPr>
          <w:rFonts w:ascii="Times New Roman" w:hAnsi="Times New Roman" w:cs="Times New Roman"/>
        </w:rPr>
        <w:t>rainy</w:t>
      </w:r>
      <w:proofErr w:type="spellEnd"/>
      <w:r w:rsidR="00E32DB3" w:rsidRPr="00F95E70">
        <w:rPr>
          <w:rFonts w:ascii="Times New Roman" w:hAnsi="Times New Roman" w:cs="Times New Roman"/>
        </w:rPr>
        <w:t xml:space="preserve"> weather, and indicated that increasing the plasticity and </w:t>
      </w:r>
      <w:proofErr w:type="spellStart"/>
      <w:r w:rsidR="00E32DB3" w:rsidRPr="00F95E70">
        <w:rPr>
          <w:rFonts w:ascii="Times New Roman" w:hAnsi="Times New Roman" w:cs="Times New Roman"/>
        </w:rPr>
        <w:t>susceptibility</w:t>
      </w:r>
      <w:proofErr w:type="spellEnd"/>
      <w:r w:rsidR="00E32DB3" w:rsidRPr="00F95E70">
        <w:rPr>
          <w:rFonts w:ascii="Times New Roman" w:hAnsi="Times New Roman" w:cs="Times New Roman"/>
        </w:rPr>
        <w:t xml:space="preserve"> to compaction can significantly increase soil PR in wet soils. In general, it can </w:t>
      </w:r>
      <w:proofErr w:type="spellStart"/>
      <w:r w:rsidR="00E32DB3" w:rsidRPr="00F95E70">
        <w:rPr>
          <w:rFonts w:ascii="Times New Roman" w:hAnsi="Times New Roman" w:cs="Times New Roman"/>
        </w:rPr>
        <w:t>consider</w:t>
      </w:r>
      <w:proofErr w:type="spellEnd"/>
      <w:r w:rsidR="00E32DB3" w:rsidRPr="00F95E70">
        <w:rPr>
          <w:rFonts w:ascii="Times New Roman" w:hAnsi="Times New Roman" w:cs="Times New Roman"/>
        </w:rPr>
        <w:t xml:space="preserve"> that the reason for low IR in pasture soils is the compaction effect by </w:t>
      </w:r>
      <w:proofErr w:type="spellStart"/>
      <w:r w:rsidR="00E32DB3" w:rsidRPr="00F95E70">
        <w:rPr>
          <w:rFonts w:ascii="Times New Roman" w:hAnsi="Times New Roman" w:cs="Times New Roman"/>
        </w:rPr>
        <w:t>animals</w:t>
      </w:r>
      <w:proofErr w:type="spellEnd"/>
      <w:r w:rsidR="00E32DB3" w:rsidRPr="00F95E70">
        <w:rPr>
          <w:rFonts w:ascii="Times New Roman" w:hAnsi="Times New Roman" w:cs="Times New Roman"/>
        </w:rPr>
        <w:t xml:space="preserve">, </w:t>
      </w:r>
      <w:proofErr w:type="spellStart"/>
      <w:r w:rsidR="00E32DB3" w:rsidRPr="00F95E70">
        <w:rPr>
          <w:rFonts w:ascii="Times New Roman" w:hAnsi="Times New Roman" w:cs="Times New Roman"/>
        </w:rPr>
        <w:t>vehicles</w:t>
      </w:r>
      <w:proofErr w:type="spellEnd"/>
      <w:r w:rsidR="00E32DB3" w:rsidRPr="00F95E70">
        <w:rPr>
          <w:rFonts w:ascii="Times New Roman" w:hAnsi="Times New Roman" w:cs="Times New Roman"/>
        </w:rPr>
        <w:t xml:space="preserve">, and </w:t>
      </w:r>
      <w:proofErr w:type="spellStart"/>
      <w:r w:rsidR="00E32DB3" w:rsidRPr="00F95E70">
        <w:rPr>
          <w:rFonts w:ascii="Times New Roman" w:hAnsi="Times New Roman" w:cs="Times New Roman"/>
        </w:rPr>
        <w:t>people</w:t>
      </w:r>
      <w:proofErr w:type="spellEnd"/>
      <w:r w:rsidR="00E32DB3" w:rsidRPr="00F95E70">
        <w:rPr>
          <w:rFonts w:ascii="Times New Roman" w:hAnsi="Times New Roman" w:cs="Times New Roman"/>
        </w:rPr>
        <w:t>.</w:t>
      </w:r>
    </w:p>
    <w:p w14:paraId="030F0041" w14:textId="21E44B90" w:rsidR="00E32DB3" w:rsidRPr="00F95E70" w:rsidRDefault="00E32DB3"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 xml:space="preserve">In fallow, sand content, bulk density, root quantity, and size were found to be the highest compared to </w:t>
      </w:r>
      <w:r w:rsidR="003F2D16" w:rsidRPr="00F95E70">
        <w:rPr>
          <w:rFonts w:ascii="Times New Roman" w:hAnsi="Times New Roman" w:cs="Times New Roman"/>
        </w:rPr>
        <w:t>other land-use samples</w:t>
      </w:r>
      <w:r w:rsidRPr="00F95E70">
        <w:rPr>
          <w:rFonts w:ascii="Times New Roman" w:hAnsi="Times New Roman" w:cs="Times New Roman"/>
        </w:rPr>
        <w:t xml:space="preserve">. The fact that fallow area has higher IR values due to having a higher sand content than the pasture s is consistent with the result of </w:t>
      </w:r>
      <w:r w:rsidR="00465F7B" w:rsidRPr="00F95E70">
        <w:rPr>
          <w:rFonts w:ascii="Times New Roman" w:eastAsia="Times New Roman" w:hAnsi="Times New Roman" w:cs="Times New Roman"/>
          <w:shd w:val="clear" w:color="auto" w:fill="FFFFFF"/>
          <w:lang w:val="en-US" w:eastAsia="tr-TR"/>
        </w:rPr>
        <w:t>[2</w:t>
      </w:r>
      <w:r w:rsidR="001A33E3" w:rsidRPr="00F95E70">
        <w:rPr>
          <w:rFonts w:ascii="Times New Roman" w:eastAsia="Times New Roman" w:hAnsi="Times New Roman" w:cs="Times New Roman"/>
          <w:shd w:val="clear" w:color="auto" w:fill="FFFFFF"/>
          <w:lang w:val="en-US" w:eastAsia="tr-TR"/>
        </w:rPr>
        <w:t>6</w:t>
      </w:r>
      <w:r w:rsidR="00465F7B" w:rsidRPr="00F95E70">
        <w:rPr>
          <w:rFonts w:ascii="Times New Roman" w:eastAsia="Times New Roman" w:hAnsi="Times New Roman" w:cs="Times New Roman"/>
          <w:shd w:val="clear" w:color="auto" w:fill="FFFFFF"/>
          <w:lang w:val="en-US" w:eastAsia="tr-TR"/>
        </w:rPr>
        <w:t xml:space="preserve">] </w:t>
      </w:r>
      <w:r w:rsidRPr="00F95E70">
        <w:rPr>
          <w:rFonts w:ascii="Times New Roman" w:hAnsi="Times New Roman" w:cs="Times New Roman"/>
        </w:rPr>
        <w:t xml:space="preserve">and </w:t>
      </w:r>
      <w:r w:rsidR="00465F7B" w:rsidRPr="00F95E70">
        <w:rPr>
          <w:rFonts w:ascii="Times New Roman" w:eastAsia="Times New Roman" w:hAnsi="Times New Roman" w:cs="Times New Roman"/>
          <w:shd w:val="clear" w:color="auto" w:fill="FFFFFF"/>
          <w:lang w:val="en-US" w:eastAsia="tr-TR"/>
        </w:rPr>
        <w:t>[</w:t>
      </w:r>
      <w:r w:rsidR="006F017D" w:rsidRPr="00F95E70">
        <w:rPr>
          <w:rFonts w:ascii="Times New Roman" w:eastAsia="Times New Roman" w:hAnsi="Times New Roman" w:cs="Times New Roman"/>
          <w:shd w:val="clear" w:color="auto" w:fill="FFFFFF"/>
          <w:lang w:val="en-US" w:eastAsia="tr-TR"/>
        </w:rPr>
        <w:t>2</w:t>
      </w:r>
      <w:r w:rsidR="001A33E3" w:rsidRPr="00F95E70">
        <w:rPr>
          <w:rFonts w:ascii="Times New Roman" w:eastAsia="Times New Roman" w:hAnsi="Times New Roman" w:cs="Times New Roman"/>
          <w:shd w:val="clear" w:color="auto" w:fill="FFFFFF"/>
          <w:lang w:val="en-US" w:eastAsia="tr-TR"/>
        </w:rPr>
        <w:t>7</w:t>
      </w:r>
      <w:r w:rsidR="00465F7B" w:rsidRPr="00F95E70">
        <w:rPr>
          <w:rFonts w:ascii="Times New Roman" w:eastAsia="Times New Roman" w:hAnsi="Times New Roman" w:cs="Times New Roman"/>
          <w:shd w:val="clear" w:color="auto" w:fill="FFFFFF"/>
          <w:lang w:val="en-US" w:eastAsia="tr-TR"/>
        </w:rPr>
        <w:t>]</w:t>
      </w:r>
      <w:r w:rsidR="001A33E3" w:rsidRPr="00F95E70">
        <w:rPr>
          <w:rFonts w:ascii="Times New Roman" w:eastAsia="Times New Roman" w:hAnsi="Times New Roman" w:cs="Times New Roman"/>
          <w:shd w:val="clear" w:color="auto" w:fill="FFFFFF"/>
          <w:lang w:val="en-US" w:eastAsia="tr-TR"/>
        </w:rPr>
        <w:t>.</w:t>
      </w:r>
      <w:r w:rsidR="00465F7B" w:rsidRPr="00F95E70">
        <w:rPr>
          <w:rFonts w:ascii="Times New Roman" w:eastAsia="Times New Roman" w:hAnsi="Times New Roman" w:cs="Times New Roman"/>
          <w:shd w:val="clear" w:color="auto" w:fill="FFFFFF"/>
          <w:lang w:val="en-US" w:eastAsia="tr-TR"/>
        </w:rPr>
        <w:t xml:space="preserve"> </w:t>
      </w:r>
      <w:r w:rsidR="001A33E3" w:rsidRPr="00F95E70">
        <w:rPr>
          <w:rFonts w:ascii="Times New Roman" w:hAnsi="Times New Roman" w:cs="Times New Roman"/>
        </w:rPr>
        <w:t xml:space="preserve">[28] </w:t>
      </w:r>
      <w:r w:rsidRPr="00F95E70">
        <w:rPr>
          <w:rFonts w:ascii="Times New Roman" w:hAnsi="Times New Roman" w:cs="Times New Roman"/>
        </w:rPr>
        <w:t xml:space="preserve">measured soil infiltration of 15 sites in </w:t>
      </w:r>
      <w:proofErr w:type="spellStart"/>
      <w:r w:rsidRPr="00F95E70">
        <w:rPr>
          <w:rFonts w:ascii="Times New Roman" w:hAnsi="Times New Roman" w:cs="Times New Roman"/>
        </w:rPr>
        <w:t>Jaisalmer</w:t>
      </w:r>
      <w:proofErr w:type="spellEnd"/>
      <w:r w:rsidRPr="00F95E70">
        <w:rPr>
          <w:rFonts w:ascii="Times New Roman" w:hAnsi="Times New Roman" w:cs="Times New Roman"/>
        </w:rPr>
        <w:t>, India, and reported that higher sand content results in higher steady-</w:t>
      </w:r>
      <w:proofErr w:type="spellStart"/>
      <w:r w:rsidRPr="00F95E70">
        <w:rPr>
          <w:rFonts w:ascii="Times New Roman" w:hAnsi="Times New Roman" w:cs="Times New Roman"/>
        </w:rPr>
        <w:t>state</w:t>
      </w:r>
      <w:proofErr w:type="spellEnd"/>
      <w:r w:rsidRPr="00F95E70">
        <w:rPr>
          <w:rFonts w:ascii="Times New Roman" w:hAnsi="Times New Roman" w:cs="Times New Roman"/>
        </w:rPr>
        <w:t xml:space="preserve"> IR in </w:t>
      </w:r>
      <w:proofErr w:type="spellStart"/>
      <w:r w:rsidRPr="00F95E70">
        <w:rPr>
          <w:rFonts w:ascii="Times New Roman" w:hAnsi="Times New Roman" w:cs="Times New Roman"/>
        </w:rPr>
        <w:t>contrast</w:t>
      </w:r>
      <w:proofErr w:type="spellEnd"/>
      <w:r w:rsidRPr="00F95E70">
        <w:rPr>
          <w:rFonts w:ascii="Times New Roman" w:hAnsi="Times New Roman" w:cs="Times New Roman"/>
        </w:rPr>
        <w:t xml:space="preserve"> to the clay content. Higher IR measurement in the fallow compared to pasture samples was attributed to higher sand content and bulk density values, and lower clay content.</w:t>
      </w:r>
    </w:p>
    <w:p w14:paraId="7189726F" w14:textId="6E653390" w:rsidR="00E32DB3" w:rsidRPr="00F95E70" w:rsidRDefault="00E32DB3"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In orchard, clay and water content and pore size were found to be the highest, and bulk density, organic matter, PR were found to be the lowest comp</w:t>
      </w:r>
      <w:r w:rsidR="003F2D16" w:rsidRPr="00F95E70">
        <w:rPr>
          <w:rFonts w:ascii="Times New Roman" w:hAnsi="Times New Roman" w:cs="Times New Roman"/>
        </w:rPr>
        <w:t>ared to other land-use</w:t>
      </w:r>
      <w:r w:rsidRPr="00F95E70">
        <w:rPr>
          <w:rFonts w:ascii="Times New Roman" w:hAnsi="Times New Roman" w:cs="Times New Roman"/>
        </w:rPr>
        <w:t xml:space="preserve">. According to these measurements, only the high clay content and the low bulk density </w:t>
      </w:r>
      <w:proofErr w:type="spellStart"/>
      <w:r w:rsidRPr="00F95E70">
        <w:rPr>
          <w:rFonts w:ascii="Times New Roman" w:hAnsi="Times New Roman" w:cs="Times New Roman"/>
        </w:rPr>
        <w:t>complement</w:t>
      </w:r>
      <w:proofErr w:type="spellEnd"/>
      <w:r w:rsidRPr="00F95E70">
        <w:rPr>
          <w:rFonts w:ascii="Times New Roman" w:hAnsi="Times New Roman" w:cs="Times New Roman"/>
        </w:rPr>
        <w:t xml:space="preserve"> each other. Contrary to </w:t>
      </w:r>
      <w:proofErr w:type="spellStart"/>
      <w:r w:rsidRPr="00F95E70">
        <w:rPr>
          <w:rFonts w:ascii="Times New Roman" w:hAnsi="Times New Roman" w:cs="Times New Roman"/>
        </w:rPr>
        <w:t>expectation</w:t>
      </w:r>
      <w:proofErr w:type="spellEnd"/>
      <w:r w:rsidRPr="00F95E70">
        <w:rPr>
          <w:rFonts w:ascii="Times New Roman" w:hAnsi="Times New Roman" w:cs="Times New Roman"/>
        </w:rPr>
        <w:t xml:space="preserve">, although low organic matter and PR, and high clay content were measured, the IR value was found to be the highest in orchard samples in all land-use. The </w:t>
      </w:r>
      <w:proofErr w:type="spellStart"/>
      <w:r w:rsidRPr="00F95E70">
        <w:rPr>
          <w:rFonts w:ascii="Times New Roman" w:hAnsi="Times New Roman" w:cs="Times New Roman"/>
        </w:rPr>
        <w:t>contrasts</w:t>
      </w:r>
      <w:proofErr w:type="spellEnd"/>
      <w:r w:rsidRPr="00F95E70">
        <w:rPr>
          <w:rFonts w:ascii="Times New Roman" w:hAnsi="Times New Roman" w:cs="Times New Roman"/>
        </w:rPr>
        <w:t xml:space="preserve"> determined in relation to IR and soil properties in pasture were also seen in the orchard. Therefore, different factors that </w:t>
      </w:r>
      <w:proofErr w:type="spellStart"/>
      <w:r w:rsidRPr="00F95E70">
        <w:rPr>
          <w:rFonts w:ascii="Times New Roman" w:hAnsi="Times New Roman" w:cs="Times New Roman"/>
        </w:rPr>
        <w:t>lead</w:t>
      </w:r>
      <w:proofErr w:type="spellEnd"/>
      <w:r w:rsidRPr="00F95E70">
        <w:rPr>
          <w:rFonts w:ascii="Times New Roman" w:hAnsi="Times New Roman" w:cs="Times New Roman"/>
        </w:rPr>
        <w:t xml:space="preserve"> to higher IR in the orchard were evaluated. </w:t>
      </w:r>
      <w:r w:rsidR="00465F7B" w:rsidRPr="00F95E70">
        <w:rPr>
          <w:rFonts w:ascii="Times New Roman" w:eastAsia="Times New Roman" w:hAnsi="Times New Roman" w:cs="Times New Roman"/>
          <w:shd w:val="clear" w:color="auto" w:fill="FFFFFF"/>
          <w:lang w:val="en-US" w:eastAsia="tr-TR"/>
        </w:rPr>
        <w:t>[</w:t>
      </w:r>
      <w:r w:rsidR="006F017D" w:rsidRPr="00F95E70">
        <w:rPr>
          <w:rFonts w:ascii="Times New Roman" w:eastAsia="Times New Roman" w:hAnsi="Times New Roman" w:cs="Times New Roman"/>
          <w:shd w:val="clear" w:color="auto" w:fill="FFFFFF"/>
          <w:lang w:val="en-US" w:eastAsia="tr-TR"/>
        </w:rPr>
        <w:t>29</w:t>
      </w:r>
      <w:r w:rsidR="00465F7B" w:rsidRPr="00F95E70">
        <w:rPr>
          <w:rFonts w:ascii="Times New Roman" w:eastAsia="Times New Roman" w:hAnsi="Times New Roman" w:cs="Times New Roman"/>
          <w:shd w:val="clear" w:color="auto" w:fill="FFFFFF"/>
          <w:lang w:val="en-US" w:eastAsia="tr-TR"/>
        </w:rPr>
        <w:t xml:space="preserve">] </w:t>
      </w:r>
      <w:proofErr w:type="gramStart"/>
      <w:r w:rsidRPr="00F95E70">
        <w:rPr>
          <w:rFonts w:ascii="Times New Roman" w:hAnsi="Times New Roman" w:cs="Times New Roman"/>
        </w:rPr>
        <w:t>noted</w:t>
      </w:r>
      <w:proofErr w:type="gramEnd"/>
      <w:r w:rsidRPr="00F95E70">
        <w:rPr>
          <w:rFonts w:ascii="Times New Roman" w:hAnsi="Times New Roman" w:cs="Times New Roman"/>
        </w:rPr>
        <w:t xml:space="preserve"> that roots increase organic matter content of soil and help to form soil pores, therefore changing the </w:t>
      </w:r>
      <w:proofErr w:type="spellStart"/>
      <w:r w:rsidRPr="00F95E70">
        <w:rPr>
          <w:rFonts w:ascii="Times New Roman" w:hAnsi="Times New Roman" w:cs="Times New Roman"/>
        </w:rPr>
        <w:t>earthworms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burrowing</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activity</w:t>
      </w:r>
      <w:proofErr w:type="spellEnd"/>
      <w:r w:rsidRPr="00F95E70">
        <w:rPr>
          <w:rFonts w:ascii="Times New Roman" w:hAnsi="Times New Roman" w:cs="Times New Roman"/>
        </w:rPr>
        <w:t xml:space="preserve"> and </w:t>
      </w:r>
      <w:proofErr w:type="spellStart"/>
      <w:r w:rsidRPr="00F95E70">
        <w:rPr>
          <w:rFonts w:ascii="Times New Roman" w:hAnsi="Times New Roman" w:cs="Times New Roman"/>
        </w:rPr>
        <w:t>biomass</w:t>
      </w:r>
      <w:proofErr w:type="spellEnd"/>
      <w:r w:rsidRPr="00F95E70">
        <w:rPr>
          <w:rFonts w:ascii="Times New Roman" w:hAnsi="Times New Roman" w:cs="Times New Roman"/>
        </w:rPr>
        <w:t xml:space="preserve">, and affecting the infiltration capacity of Soils. However, since the trees in the orchard (including the trees of </w:t>
      </w:r>
      <w:proofErr w:type="spellStart"/>
      <w:r w:rsidRPr="00F95E70">
        <w:rPr>
          <w:rFonts w:ascii="Times New Roman" w:hAnsi="Times New Roman" w:cs="Times New Roman"/>
        </w:rPr>
        <w:t>apples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pears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plums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cherries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sour</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cherries</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apricots</w:t>
      </w:r>
      <w:proofErr w:type="spellEnd"/>
      <w:r w:rsidRPr="00F95E70">
        <w:rPr>
          <w:rFonts w:ascii="Times New Roman" w:hAnsi="Times New Roman" w:cs="Times New Roman"/>
        </w:rPr>
        <w:t xml:space="preserve">, and </w:t>
      </w:r>
      <w:proofErr w:type="spellStart"/>
      <w:r w:rsidRPr="00F95E70">
        <w:rPr>
          <w:rFonts w:ascii="Times New Roman" w:hAnsi="Times New Roman" w:cs="Times New Roman"/>
        </w:rPr>
        <w:t>peaches</w:t>
      </w:r>
      <w:proofErr w:type="spellEnd"/>
      <w:r w:rsidRPr="00F95E70">
        <w:rPr>
          <w:rFonts w:ascii="Times New Roman" w:hAnsi="Times New Roman" w:cs="Times New Roman"/>
        </w:rPr>
        <w:t xml:space="preserve">) have deeper roots and there is no </w:t>
      </w:r>
      <w:proofErr w:type="spellStart"/>
      <w:r w:rsidRPr="00F95E70">
        <w:rPr>
          <w:rFonts w:ascii="Times New Roman" w:hAnsi="Times New Roman" w:cs="Times New Roman"/>
        </w:rPr>
        <w:t>graze</w:t>
      </w:r>
      <w:proofErr w:type="spellEnd"/>
      <w:r w:rsidRPr="00F95E70">
        <w:rPr>
          <w:rFonts w:ascii="Times New Roman" w:hAnsi="Times New Roman" w:cs="Times New Roman"/>
        </w:rPr>
        <w:t xml:space="preserve"> cover among these trees, roots were not found in soil samples. Therefore, we can say that it increases the IR due to the </w:t>
      </w:r>
      <w:proofErr w:type="spellStart"/>
      <w:r w:rsidRPr="00F95E70">
        <w:rPr>
          <w:rFonts w:ascii="Times New Roman" w:hAnsi="Times New Roman" w:cs="Times New Roman"/>
        </w:rPr>
        <w:t>gaps</w:t>
      </w:r>
      <w:proofErr w:type="spellEnd"/>
      <w:r w:rsidRPr="00F95E70">
        <w:rPr>
          <w:rFonts w:ascii="Times New Roman" w:hAnsi="Times New Roman" w:cs="Times New Roman"/>
        </w:rPr>
        <w:t xml:space="preserve"> created by the </w:t>
      </w:r>
      <w:proofErr w:type="spellStart"/>
      <w:r w:rsidRPr="00F95E70">
        <w:rPr>
          <w:rFonts w:ascii="Times New Roman" w:hAnsi="Times New Roman" w:cs="Times New Roman"/>
        </w:rPr>
        <w:t>activities</w:t>
      </w:r>
      <w:proofErr w:type="spellEnd"/>
      <w:r w:rsidRPr="00F95E70">
        <w:rPr>
          <w:rFonts w:ascii="Times New Roman" w:hAnsi="Times New Roman" w:cs="Times New Roman"/>
        </w:rPr>
        <w:t xml:space="preserve"> of soil </w:t>
      </w:r>
      <w:proofErr w:type="spellStart"/>
      <w:r w:rsidRPr="00F95E70">
        <w:rPr>
          <w:rFonts w:ascii="Times New Roman" w:hAnsi="Times New Roman" w:cs="Times New Roman"/>
        </w:rPr>
        <w:t>creatures</w:t>
      </w:r>
      <w:proofErr w:type="spellEnd"/>
      <w:r w:rsidRPr="00F95E70">
        <w:rPr>
          <w:rFonts w:ascii="Times New Roman" w:hAnsi="Times New Roman" w:cs="Times New Roman"/>
        </w:rPr>
        <w:t xml:space="preserve"> that </w:t>
      </w:r>
      <w:proofErr w:type="spellStart"/>
      <w:r w:rsidRPr="00F95E70">
        <w:rPr>
          <w:rFonts w:ascii="Times New Roman" w:hAnsi="Times New Roman" w:cs="Times New Roman"/>
        </w:rPr>
        <w:t>live</w:t>
      </w:r>
      <w:proofErr w:type="spellEnd"/>
      <w:r w:rsidRPr="00F95E70">
        <w:rPr>
          <w:rFonts w:ascii="Times New Roman" w:hAnsi="Times New Roman" w:cs="Times New Roman"/>
        </w:rPr>
        <w:t xml:space="preserve"> in orchard. Observed </w:t>
      </w:r>
      <w:proofErr w:type="spellStart"/>
      <w:r w:rsidRPr="00F95E70">
        <w:rPr>
          <w:rFonts w:ascii="Times New Roman" w:hAnsi="Times New Roman" w:cs="Times New Roman"/>
        </w:rPr>
        <w:t>earthworms</w:t>
      </w:r>
      <w:proofErr w:type="spellEnd"/>
      <w:r w:rsidRPr="00F95E70">
        <w:rPr>
          <w:rFonts w:ascii="Times New Roman" w:hAnsi="Times New Roman" w:cs="Times New Roman"/>
        </w:rPr>
        <w:t xml:space="preserve"> in the orchard have contributed in this way to the increase in infiltration. These findings are consistent wit</w:t>
      </w:r>
      <w:r w:rsidR="003F2D16" w:rsidRPr="00F95E70">
        <w:rPr>
          <w:rFonts w:ascii="Times New Roman" w:hAnsi="Times New Roman" w:cs="Times New Roman"/>
        </w:rPr>
        <w:t xml:space="preserve">h studies </w:t>
      </w:r>
      <w:r w:rsidR="00465F7B" w:rsidRPr="00F95E70">
        <w:rPr>
          <w:rFonts w:ascii="Times New Roman" w:eastAsia="Times New Roman" w:hAnsi="Times New Roman" w:cs="Times New Roman"/>
          <w:shd w:val="clear" w:color="auto" w:fill="FFFFFF"/>
          <w:lang w:val="en-US" w:eastAsia="tr-TR"/>
        </w:rPr>
        <w:t>[</w:t>
      </w:r>
      <w:r w:rsidR="006F017D" w:rsidRPr="00F95E70">
        <w:rPr>
          <w:rFonts w:ascii="Times New Roman" w:eastAsia="Times New Roman" w:hAnsi="Times New Roman" w:cs="Times New Roman"/>
          <w:shd w:val="clear" w:color="auto" w:fill="FFFFFF"/>
          <w:lang w:val="en-US" w:eastAsia="tr-TR"/>
        </w:rPr>
        <w:t>29</w:t>
      </w:r>
      <w:r w:rsidR="00465F7B" w:rsidRPr="00F95E70">
        <w:rPr>
          <w:rFonts w:ascii="Times New Roman" w:eastAsia="Times New Roman" w:hAnsi="Times New Roman" w:cs="Times New Roman"/>
          <w:shd w:val="clear" w:color="auto" w:fill="FFFFFF"/>
          <w:lang w:val="en-US" w:eastAsia="tr-TR"/>
        </w:rPr>
        <w:t>]</w:t>
      </w:r>
      <w:r w:rsidRPr="00F95E70">
        <w:rPr>
          <w:rFonts w:ascii="Times New Roman" w:hAnsi="Times New Roman" w:cs="Times New Roman"/>
        </w:rPr>
        <w:t xml:space="preserve"> which reported that </w:t>
      </w:r>
      <w:proofErr w:type="spellStart"/>
      <w:r w:rsidRPr="00F95E70">
        <w:rPr>
          <w:rFonts w:ascii="Times New Roman" w:hAnsi="Times New Roman" w:cs="Times New Roman"/>
        </w:rPr>
        <w:t>burrowing</w:t>
      </w:r>
      <w:proofErr w:type="spellEnd"/>
      <w:r w:rsidRPr="00F95E70">
        <w:rPr>
          <w:rFonts w:ascii="Times New Roman" w:hAnsi="Times New Roman" w:cs="Times New Roman"/>
        </w:rPr>
        <w:t xml:space="preserve"> </w:t>
      </w:r>
      <w:proofErr w:type="spellStart"/>
      <w:r w:rsidRPr="00F95E70">
        <w:rPr>
          <w:rFonts w:ascii="Times New Roman" w:hAnsi="Times New Roman" w:cs="Times New Roman"/>
        </w:rPr>
        <w:t>activity</w:t>
      </w:r>
      <w:proofErr w:type="spellEnd"/>
      <w:r w:rsidRPr="00F95E70">
        <w:rPr>
          <w:rFonts w:ascii="Times New Roman" w:hAnsi="Times New Roman" w:cs="Times New Roman"/>
        </w:rPr>
        <w:t xml:space="preserve"> and </w:t>
      </w:r>
      <w:proofErr w:type="spellStart"/>
      <w:r w:rsidRPr="00F95E70">
        <w:rPr>
          <w:rFonts w:ascii="Times New Roman" w:hAnsi="Times New Roman" w:cs="Times New Roman"/>
        </w:rPr>
        <w:t>biomass</w:t>
      </w:r>
      <w:proofErr w:type="spellEnd"/>
      <w:r w:rsidRPr="00F95E70">
        <w:rPr>
          <w:rFonts w:ascii="Times New Roman" w:hAnsi="Times New Roman" w:cs="Times New Roman"/>
        </w:rPr>
        <w:t xml:space="preserve"> of </w:t>
      </w:r>
      <w:proofErr w:type="spellStart"/>
      <w:r w:rsidRPr="00F95E70">
        <w:rPr>
          <w:rFonts w:ascii="Times New Roman" w:hAnsi="Times New Roman" w:cs="Times New Roman"/>
        </w:rPr>
        <w:t>earthworms</w:t>
      </w:r>
      <w:proofErr w:type="spellEnd"/>
      <w:r w:rsidRPr="00F95E70">
        <w:rPr>
          <w:rFonts w:ascii="Times New Roman" w:hAnsi="Times New Roman" w:cs="Times New Roman"/>
        </w:rPr>
        <w:t xml:space="preserve"> effects IR.</w:t>
      </w:r>
    </w:p>
    <w:p w14:paraId="40F80EB4" w14:textId="4DBA21D1" w:rsidR="00E32DB3" w:rsidRPr="00F95E70" w:rsidRDefault="00E32DB3" w:rsidP="00E32DB3">
      <w:pPr>
        <w:autoSpaceDE w:val="0"/>
        <w:autoSpaceDN w:val="0"/>
        <w:adjustRightInd w:val="0"/>
        <w:spacing w:after="0" w:line="0" w:lineRule="atLeast"/>
        <w:jc w:val="both"/>
        <w:rPr>
          <w:rFonts w:ascii="Times New Roman" w:hAnsi="Times New Roman" w:cs="Times New Roman"/>
        </w:rPr>
      </w:pPr>
      <w:r w:rsidRPr="00F95E70">
        <w:rPr>
          <w:rFonts w:ascii="Times New Roman" w:hAnsi="Times New Roman" w:cs="Times New Roman"/>
        </w:rPr>
        <w:t xml:space="preserve">In this study, we used soil morphological variables as a different factor that affects IR as well as using soil physical and chemical variables. The </w:t>
      </w:r>
      <w:proofErr w:type="spellStart"/>
      <w:r w:rsidRPr="00F95E70">
        <w:rPr>
          <w:rFonts w:ascii="Times New Roman" w:hAnsi="Times New Roman" w:cs="Times New Roman"/>
        </w:rPr>
        <w:t>loading</w:t>
      </w:r>
      <w:proofErr w:type="spellEnd"/>
      <w:r w:rsidRPr="00F95E70">
        <w:rPr>
          <w:rFonts w:ascii="Times New Roman" w:hAnsi="Times New Roman" w:cs="Times New Roman"/>
        </w:rPr>
        <w:t xml:space="preserve"> of morphological variables on the first 3 factors </w:t>
      </w:r>
      <w:r w:rsidR="003F2D16" w:rsidRPr="00F95E70">
        <w:rPr>
          <w:rFonts w:ascii="Times New Roman" w:hAnsi="Times New Roman" w:cs="Times New Roman"/>
        </w:rPr>
        <w:t>of pasture and fallow</w:t>
      </w:r>
      <w:r w:rsidRPr="00F95E70">
        <w:rPr>
          <w:rFonts w:ascii="Times New Roman" w:hAnsi="Times New Roman" w:cs="Times New Roman"/>
        </w:rPr>
        <w:t xml:space="preserve"> shows that soil </w:t>
      </w:r>
      <w:proofErr w:type="spellStart"/>
      <w:r w:rsidRPr="00F95E70">
        <w:rPr>
          <w:rFonts w:ascii="Times New Roman" w:hAnsi="Times New Roman" w:cs="Times New Roman"/>
        </w:rPr>
        <w:t>morphologic</w:t>
      </w:r>
      <w:proofErr w:type="spellEnd"/>
      <w:r w:rsidRPr="00F95E70">
        <w:rPr>
          <w:rFonts w:ascii="Times New Roman" w:hAnsi="Times New Roman" w:cs="Times New Roman"/>
        </w:rPr>
        <w:t xml:space="preserve"> variables such as structure, pores, and roots are effective on IR. Therefore, especially increase in studies that investigate the relationships between soil infiltration and structural properties under different </w:t>
      </w:r>
      <w:r w:rsidR="00010B42" w:rsidRPr="00F95E70">
        <w:rPr>
          <w:rFonts w:ascii="Times New Roman" w:hAnsi="Times New Roman" w:cs="Times New Roman"/>
        </w:rPr>
        <w:t>landuse</w:t>
      </w:r>
      <w:r w:rsidRPr="00F95E70">
        <w:rPr>
          <w:rFonts w:ascii="Times New Roman" w:hAnsi="Times New Roman" w:cs="Times New Roman"/>
        </w:rPr>
        <w:t xml:space="preserve"> will be </w:t>
      </w:r>
      <w:proofErr w:type="spellStart"/>
      <w:r w:rsidRPr="00F95E70">
        <w:rPr>
          <w:rFonts w:ascii="Times New Roman" w:hAnsi="Times New Roman" w:cs="Times New Roman"/>
        </w:rPr>
        <w:t>beneficial</w:t>
      </w:r>
      <w:proofErr w:type="spellEnd"/>
      <w:r w:rsidRPr="00F95E70">
        <w:rPr>
          <w:rFonts w:ascii="Times New Roman" w:hAnsi="Times New Roman" w:cs="Times New Roman"/>
        </w:rPr>
        <w:t xml:space="preserve"> in terms of </w:t>
      </w:r>
      <w:proofErr w:type="spellStart"/>
      <w:r w:rsidRPr="00F95E70">
        <w:rPr>
          <w:rFonts w:ascii="Times New Roman" w:hAnsi="Times New Roman" w:cs="Times New Roman"/>
        </w:rPr>
        <w:t>obtaining</w:t>
      </w:r>
      <w:proofErr w:type="spellEnd"/>
      <w:r w:rsidRPr="00F95E70">
        <w:rPr>
          <w:rFonts w:ascii="Times New Roman" w:hAnsi="Times New Roman" w:cs="Times New Roman"/>
        </w:rPr>
        <w:t xml:space="preserve"> more accurate results.</w:t>
      </w:r>
    </w:p>
    <w:p w14:paraId="5FDA86A6" w14:textId="77777777" w:rsidR="003F2D16" w:rsidRPr="00F95E70" w:rsidRDefault="003F2D16" w:rsidP="00E32DB3">
      <w:pPr>
        <w:autoSpaceDE w:val="0"/>
        <w:autoSpaceDN w:val="0"/>
        <w:adjustRightInd w:val="0"/>
        <w:spacing w:after="0" w:line="0" w:lineRule="atLeast"/>
        <w:jc w:val="both"/>
        <w:rPr>
          <w:rFonts w:ascii="Times New Roman" w:hAnsi="Times New Roman" w:cs="Times New Roman"/>
        </w:rPr>
      </w:pPr>
    </w:p>
    <w:p w14:paraId="25B11DBD" w14:textId="77777777" w:rsidR="00E32DB3" w:rsidRPr="00F95E70" w:rsidRDefault="00E32DB3" w:rsidP="00E32DB3">
      <w:pPr>
        <w:autoSpaceDE w:val="0"/>
        <w:autoSpaceDN w:val="0"/>
        <w:adjustRightInd w:val="0"/>
        <w:spacing w:after="0" w:line="0" w:lineRule="atLeast"/>
        <w:jc w:val="both"/>
        <w:rPr>
          <w:rFonts w:ascii="Times New Roman" w:hAnsi="Times New Roman" w:cs="Times New Roman"/>
          <w:b/>
        </w:rPr>
      </w:pPr>
      <w:r w:rsidRPr="00F95E70">
        <w:rPr>
          <w:rFonts w:ascii="Times New Roman" w:hAnsi="Times New Roman" w:cs="Times New Roman"/>
          <w:b/>
        </w:rPr>
        <w:t>Acknowledgements</w:t>
      </w:r>
    </w:p>
    <w:p w14:paraId="513DE373" w14:textId="77777777" w:rsidR="004E1F06" w:rsidRPr="00F95E70" w:rsidRDefault="004E1F06" w:rsidP="00E32DB3">
      <w:pPr>
        <w:autoSpaceDE w:val="0"/>
        <w:autoSpaceDN w:val="0"/>
        <w:adjustRightInd w:val="0"/>
        <w:spacing w:after="0" w:line="0" w:lineRule="atLeast"/>
        <w:jc w:val="both"/>
        <w:rPr>
          <w:rFonts w:ascii="Times New Roman" w:hAnsi="Times New Roman" w:cs="Times New Roman"/>
          <w:b/>
        </w:rPr>
      </w:pPr>
    </w:p>
    <w:p w14:paraId="5AC41F3B" w14:textId="3BC617D6" w:rsidR="00F82C0C" w:rsidRPr="00F95E70" w:rsidRDefault="00F82C0C" w:rsidP="00F82C0C">
      <w:pPr>
        <w:jc w:val="both"/>
        <w:rPr>
          <w:rFonts w:ascii="Times New Roman" w:hAnsi="Times New Roman" w:cs="Times New Roman"/>
        </w:rPr>
      </w:pPr>
      <w:r w:rsidRPr="00F95E70">
        <w:rPr>
          <w:rFonts w:ascii="Times New Roman" w:hAnsi="Times New Roman" w:cs="Times New Roman"/>
        </w:rPr>
        <w:t xml:space="preserve">In this study, the </w:t>
      </w:r>
      <w:proofErr w:type="spellStart"/>
      <w:r w:rsidRPr="00F95E70">
        <w:rPr>
          <w:rFonts w:ascii="Times New Roman" w:hAnsi="Times New Roman" w:cs="Times New Roman"/>
        </w:rPr>
        <w:t>financial</w:t>
      </w:r>
      <w:proofErr w:type="spellEnd"/>
      <w:r w:rsidRPr="00F95E70">
        <w:rPr>
          <w:rFonts w:ascii="Times New Roman" w:hAnsi="Times New Roman" w:cs="Times New Roman"/>
        </w:rPr>
        <w:t xml:space="preserve"> support </w:t>
      </w:r>
      <w:r w:rsidRPr="00F95E70">
        <w:rPr>
          <w:rFonts w:ascii="Times New Roman" w:hAnsi="Times New Roman" w:cs="Times New Roman"/>
          <w:noProof/>
        </w:rPr>
        <w:t>was provided</w:t>
      </w:r>
      <w:r w:rsidRPr="00F95E70">
        <w:rPr>
          <w:rFonts w:ascii="Times New Roman" w:hAnsi="Times New Roman" w:cs="Times New Roman"/>
        </w:rPr>
        <w:t xml:space="preserve"> by </w:t>
      </w:r>
      <w:r w:rsidR="00E32DB3" w:rsidRPr="00F95E70">
        <w:rPr>
          <w:rFonts w:ascii="Times New Roman" w:hAnsi="Times New Roman" w:cs="Times New Roman"/>
        </w:rPr>
        <w:t>Çankırı Karatekin University</w:t>
      </w:r>
      <w:r w:rsidR="005D59A1" w:rsidRPr="00F95E70">
        <w:rPr>
          <w:rFonts w:ascii="Times New Roman" w:hAnsi="Times New Roman" w:cs="Times New Roman"/>
        </w:rPr>
        <w:t xml:space="preserve">, </w:t>
      </w:r>
      <w:r w:rsidR="00A84E9D" w:rsidRPr="00F95E70">
        <w:rPr>
          <w:rFonts w:ascii="Times New Roman" w:hAnsi="Times New Roman" w:cs="Times New Roman"/>
        </w:rPr>
        <w:t xml:space="preserve">Project No. </w:t>
      </w:r>
      <w:r w:rsidR="005D59A1" w:rsidRPr="00F95E70">
        <w:rPr>
          <w:rFonts w:ascii="Times New Roman" w:hAnsi="Times New Roman" w:cs="Times New Roman"/>
        </w:rPr>
        <w:t xml:space="preserve">BAP, </w:t>
      </w:r>
      <w:r w:rsidR="00A84E9D" w:rsidRPr="00F95E70">
        <w:rPr>
          <w:rFonts w:ascii="Times New Roman" w:hAnsi="Times New Roman" w:cs="Times New Roman"/>
        </w:rPr>
        <w:t>OF210621L18</w:t>
      </w:r>
      <w:r w:rsidR="005D59A1" w:rsidRPr="00F95E70">
        <w:rPr>
          <w:rFonts w:ascii="Times New Roman" w:hAnsi="Times New Roman" w:cs="Times New Roman"/>
        </w:rPr>
        <w:t xml:space="preserve">. </w:t>
      </w:r>
      <w:r w:rsidRPr="00F95E70">
        <w:rPr>
          <w:rStyle w:val="hps"/>
          <w:rFonts w:ascii="Times New Roman" w:hAnsi="Times New Roman" w:cs="Times New Roman"/>
          <w:lang w:val="en"/>
        </w:rPr>
        <w:t>All</w:t>
      </w:r>
      <w:r w:rsidRPr="00F95E70">
        <w:rPr>
          <w:rFonts w:ascii="Times New Roman" w:hAnsi="Times New Roman" w:cs="Times New Roman"/>
          <w:lang w:val="en"/>
        </w:rPr>
        <w:t xml:space="preserve"> </w:t>
      </w:r>
      <w:r w:rsidRPr="00F95E70">
        <w:rPr>
          <w:rStyle w:val="hps"/>
          <w:rFonts w:ascii="Times New Roman" w:hAnsi="Times New Roman" w:cs="Times New Roman"/>
          <w:noProof/>
          <w:lang w:val="en"/>
        </w:rPr>
        <w:t>experimental</w:t>
      </w:r>
      <w:r w:rsidRPr="00F95E70">
        <w:rPr>
          <w:rStyle w:val="hps"/>
          <w:rFonts w:ascii="Times New Roman" w:hAnsi="Times New Roman" w:cs="Times New Roman"/>
          <w:lang w:val="en"/>
        </w:rPr>
        <w:t xml:space="preserve"> works</w:t>
      </w:r>
      <w:r w:rsidRPr="00F95E70">
        <w:rPr>
          <w:rFonts w:ascii="Times New Roman" w:hAnsi="Times New Roman" w:cs="Times New Roman"/>
          <w:lang w:val="en"/>
        </w:rPr>
        <w:t xml:space="preserve"> </w:t>
      </w:r>
      <w:r w:rsidRPr="00F95E70">
        <w:rPr>
          <w:rStyle w:val="hps"/>
          <w:rFonts w:ascii="Times New Roman" w:hAnsi="Times New Roman" w:cs="Times New Roman"/>
          <w:noProof/>
          <w:lang w:val="en"/>
        </w:rPr>
        <w:t>were conducted</w:t>
      </w:r>
      <w:r w:rsidRPr="00F95E70">
        <w:rPr>
          <w:rStyle w:val="hps"/>
          <w:rFonts w:ascii="Times New Roman" w:hAnsi="Times New Roman" w:cs="Times New Roman"/>
          <w:lang w:val="en"/>
        </w:rPr>
        <w:t xml:space="preserve"> in</w:t>
      </w:r>
      <w:r w:rsidRPr="00F95E70">
        <w:rPr>
          <w:rFonts w:ascii="Times New Roman" w:hAnsi="Times New Roman" w:cs="Times New Roman"/>
          <w:lang w:val="en"/>
        </w:rPr>
        <w:t xml:space="preserve"> </w:t>
      </w:r>
      <w:r w:rsidR="005D59A1" w:rsidRPr="00F95E70">
        <w:rPr>
          <w:rFonts w:ascii="Times New Roman" w:hAnsi="Times New Roman" w:cs="Times New Roman"/>
          <w:lang w:val="en"/>
        </w:rPr>
        <w:t xml:space="preserve">Agriculture Faculty Laboratory of </w:t>
      </w:r>
      <w:r w:rsidR="005D59A1" w:rsidRPr="00F95E70">
        <w:rPr>
          <w:rStyle w:val="hps"/>
          <w:rFonts w:ascii="Times New Roman" w:hAnsi="Times New Roman" w:cs="Times New Roman"/>
          <w:lang w:val="en"/>
        </w:rPr>
        <w:t xml:space="preserve">Ankara University. </w:t>
      </w:r>
      <w:r w:rsidRPr="00F95E70">
        <w:rPr>
          <w:rFonts w:ascii="Times New Roman" w:hAnsi="Times New Roman" w:cs="Times New Roman"/>
        </w:rPr>
        <w:t>The author</w:t>
      </w:r>
      <w:r w:rsidR="005D59A1" w:rsidRPr="00F95E70">
        <w:rPr>
          <w:rFonts w:ascii="Times New Roman" w:hAnsi="Times New Roman" w:cs="Times New Roman"/>
        </w:rPr>
        <w:t>s</w:t>
      </w:r>
      <w:r w:rsidRPr="00F95E70">
        <w:rPr>
          <w:rFonts w:ascii="Times New Roman" w:hAnsi="Times New Roman" w:cs="Times New Roman"/>
        </w:rPr>
        <w:t xml:space="preserve"> would like to thanks to all </w:t>
      </w:r>
      <w:proofErr w:type="spellStart"/>
      <w:r w:rsidRPr="00F95E70">
        <w:rPr>
          <w:rFonts w:ascii="Times New Roman" w:hAnsi="Times New Roman" w:cs="Times New Roman"/>
        </w:rPr>
        <w:t>supporters</w:t>
      </w:r>
      <w:proofErr w:type="spellEnd"/>
      <w:r w:rsidRPr="00F95E70">
        <w:rPr>
          <w:rFonts w:ascii="Times New Roman" w:hAnsi="Times New Roman" w:cs="Times New Roman"/>
        </w:rPr>
        <w:t xml:space="preserve"> due to their </w:t>
      </w:r>
      <w:r w:rsidRPr="00F95E70">
        <w:rPr>
          <w:rFonts w:ascii="Times New Roman" w:hAnsi="Times New Roman" w:cs="Times New Roman"/>
          <w:noProof/>
        </w:rPr>
        <w:t>precious</w:t>
      </w:r>
      <w:r w:rsidRPr="00F95E70">
        <w:rPr>
          <w:rFonts w:ascii="Times New Roman" w:hAnsi="Times New Roman" w:cs="Times New Roman"/>
        </w:rPr>
        <w:t xml:space="preserve"> </w:t>
      </w:r>
      <w:proofErr w:type="spellStart"/>
      <w:r w:rsidRPr="00F95E70">
        <w:rPr>
          <w:rFonts w:ascii="Times New Roman" w:hAnsi="Times New Roman" w:cs="Times New Roman"/>
        </w:rPr>
        <w:t>contributions</w:t>
      </w:r>
      <w:proofErr w:type="spellEnd"/>
      <w:r w:rsidRPr="00F95E70">
        <w:rPr>
          <w:rFonts w:ascii="Times New Roman" w:hAnsi="Times New Roman" w:cs="Times New Roman"/>
        </w:rPr>
        <w:t xml:space="preserve">. </w:t>
      </w:r>
    </w:p>
    <w:p w14:paraId="78AFF951" w14:textId="77777777" w:rsidR="00F803B1" w:rsidRPr="00F95E70" w:rsidRDefault="00F803B1" w:rsidP="00F803B1">
      <w:pPr>
        <w:jc w:val="both"/>
        <w:rPr>
          <w:rFonts w:ascii="Times New Roman" w:hAnsi="Times New Roman" w:cs="Times New Roman"/>
          <w:b/>
          <w:sz w:val="24"/>
          <w:szCs w:val="24"/>
          <w:lang w:val="en-US" w:eastAsia="tr-TR"/>
        </w:rPr>
      </w:pPr>
    </w:p>
    <w:p w14:paraId="6A70E17A" w14:textId="7341639C" w:rsidR="00B976E8" w:rsidRPr="00F95E70" w:rsidRDefault="00F803B1" w:rsidP="00252028">
      <w:pPr>
        <w:spacing w:after="0" w:line="23" w:lineRule="atLeast"/>
        <w:jc w:val="both"/>
        <w:rPr>
          <w:rFonts w:ascii="Times New Roman" w:eastAsia="Times New Roman" w:hAnsi="Times New Roman" w:cs="Times New Roman"/>
          <w:color w:val="FF0000"/>
          <w:shd w:val="clear" w:color="auto" w:fill="FFFFFF"/>
          <w:lang w:val="en-US" w:eastAsia="tr-TR"/>
        </w:rPr>
      </w:pPr>
      <w:r w:rsidRPr="00F95E70">
        <w:rPr>
          <w:rFonts w:ascii="Times New Roman" w:hAnsi="Times New Roman" w:cs="Times New Roman"/>
          <w:b/>
          <w:sz w:val="24"/>
          <w:szCs w:val="24"/>
          <w:lang w:val="en-US" w:eastAsia="tr-TR"/>
        </w:rPr>
        <w:t>References</w:t>
      </w:r>
      <w:r w:rsidR="00ED5562" w:rsidRPr="00F95E70">
        <w:rPr>
          <w:rFonts w:ascii="Times New Roman" w:hAnsi="Times New Roman" w:cs="Times New Roman"/>
          <w:b/>
          <w:sz w:val="24"/>
          <w:szCs w:val="24"/>
          <w:lang w:val="en-US" w:eastAsia="tr-TR"/>
        </w:rPr>
        <w:t xml:space="preserve"> </w:t>
      </w:r>
    </w:p>
    <w:p w14:paraId="09A33112" w14:textId="77777777" w:rsidR="00252028" w:rsidRPr="00F95E70" w:rsidRDefault="00252028" w:rsidP="00252028">
      <w:pPr>
        <w:spacing w:after="0" w:line="23" w:lineRule="atLeast"/>
        <w:jc w:val="both"/>
        <w:rPr>
          <w:rFonts w:ascii="Times New Roman" w:eastAsia="Times New Roman" w:hAnsi="Times New Roman" w:cs="Times New Roman"/>
          <w:i/>
          <w:color w:val="FF0000"/>
          <w:lang w:eastAsia="tr-TR"/>
        </w:rPr>
      </w:pPr>
    </w:p>
    <w:p w14:paraId="17D0AD94" w14:textId="746E1449" w:rsidR="00BB784F"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w:t>
      </w:r>
      <w:r w:rsidRPr="005A423A">
        <w:rPr>
          <w:rFonts w:ascii="Times New Roman" w:hAnsi="Times New Roman" w:cs="Times New Roman"/>
          <w:lang w:val="en-US"/>
        </w:rPr>
        <w:t>]</w:t>
      </w:r>
      <w:r w:rsidRPr="005A423A">
        <w:rPr>
          <w:rFonts w:ascii="Times New Roman" w:hAnsi="Times New Roman" w:cs="Times New Roman"/>
          <w:lang w:val="en-US"/>
        </w:rPr>
        <w:tab/>
      </w:r>
      <w:r w:rsidR="00BB784F" w:rsidRPr="00F95E70">
        <w:rPr>
          <w:rFonts w:ascii="Times New Roman" w:hAnsi="Times New Roman" w:cs="Times New Roman"/>
          <w:lang w:val="en-US"/>
        </w:rPr>
        <w:t xml:space="preserve">Philip, J.R. (1957). The theory of infiltration: 1. </w:t>
      </w:r>
      <w:proofErr w:type="gramStart"/>
      <w:r w:rsidR="00BB784F" w:rsidRPr="00F95E70">
        <w:rPr>
          <w:rFonts w:ascii="Times New Roman" w:hAnsi="Times New Roman" w:cs="Times New Roman"/>
          <w:lang w:val="en-US"/>
        </w:rPr>
        <w:t>The</w:t>
      </w:r>
      <w:proofErr w:type="gramEnd"/>
      <w:r w:rsidR="00BB784F" w:rsidRPr="00F95E70">
        <w:rPr>
          <w:rFonts w:ascii="Times New Roman" w:hAnsi="Times New Roman" w:cs="Times New Roman"/>
          <w:lang w:val="en-US"/>
        </w:rPr>
        <w:t xml:space="preserve"> infiltration equation and its solution. </w:t>
      </w:r>
      <w:r w:rsidR="00BB784F" w:rsidRPr="00F95E70">
        <w:rPr>
          <w:rFonts w:ascii="Times New Roman" w:hAnsi="Times New Roman" w:cs="Times New Roman"/>
          <w:i/>
          <w:lang w:val="en-US"/>
        </w:rPr>
        <w:t>Soil Science,</w:t>
      </w:r>
      <w:r w:rsidR="004839E0">
        <w:rPr>
          <w:rFonts w:ascii="Times New Roman" w:hAnsi="Times New Roman" w:cs="Times New Roman"/>
          <w:lang w:val="en-US"/>
        </w:rPr>
        <w:t xml:space="preserve"> </w:t>
      </w:r>
      <w:r w:rsidR="00BB784F" w:rsidRPr="006352CE">
        <w:rPr>
          <w:rFonts w:ascii="Times New Roman" w:hAnsi="Times New Roman" w:cs="Times New Roman"/>
          <w:i/>
          <w:lang w:val="en-US"/>
        </w:rPr>
        <w:t>83</w:t>
      </w:r>
      <w:r w:rsidR="00BB784F" w:rsidRPr="00F95E70">
        <w:rPr>
          <w:rFonts w:ascii="Times New Roman" w:hAnsi="Times New Roman" w:cs="Times New Roman"/>
          <w:lang w:val="en-US"/>
        </w:rPr>
        <w:t xml:space="preserve">(5), 345–358. </w:t>
      </w:r>
      <w:proofErr w:type="gramStart"/>
      <w:r w:rsidR="00BB784F" w:rsidRPr="00F95E70">
        <w:rPr>
          <w:rFonts w:ascii="Times New Roman" w:hAnsi="Times New Roman" w:cs="Times New Roman"/>
          <w:lang w:val="en-US"/>
        </w:rPr>
        <w:t>doi</w:t>
      </w:r>
      <w:proofErr w:type="gramEnd"/>
      <w:r w:rsidR="00BB784F" w:rsidRPr="00F95E70">
        <w:rPr>
          <w:rFonts w:ascii="Times New Roman" w:hAnsi="Times New Roman" w:cs="Times New Roman"/>
          <w:lang w:val="en-US"/>
        </w:rPr>
        <w:t>: 10.1097/00010694-195705000-00002.</w:t>
      </w:r>
    </w:p>
    <w:p w14:paraId="7AD0B252" w14:textId="17D55B30" w:rsidR="00BB784F"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w:t>
      </w:r>
      <w:r>
        <w:rPr>
          <w:rFonts w:ascii="Times New Roman" w:hAnsi="Times New Roman" w:cs="Times New Roman"/>
          <w:lang w:val="en-US"/>
        </w:rPr>
        <w:tab/>
      </w:r>
      <w:r w:rsidR="00BB784F" w:rsidRPr="00F95E70">
        <w:rPr>
          <w:rFonts w:ascii="Times New Roman" w:hAnsi="Times New Roman" w:cs="Times New Roman"/>
          <w:lang w:val="en-US"/>
        </w:rPr>
        <w:t>Chu, S.T.</w:t>
      </w:r>
      <w:r w:rsidR="006352CE">
        <w:rPr>
          <w:rFonts w:ascii="Times New Roman" w:hAnsi="Times New Roman" w:cs="Times New Roman"/>
          <w:lang w:val="en-US"/>
        </w:rPr>
        <w:t xml:space="preserve"> </w:t>
      </w:r>
      <w:r w:rsidR="00BB784F" w:rsidRPr="00F95E70">
        <w:rPr>
          <w:rFonts w:ascii="Times New Roman" w:hAnsi="Times New Roman" w:cs="Times New Roman"/>
          <w:lang w:val="en-US"/>
        </w:rPr>
        <w:t xml:space="preserve">(1978). </w:t>
      </w:r>
      <w:proofErr w:type="gramStart"/>
      <w:r w:rsidR="00BB784F" w:rsidRPr="00F95E70">
        <w:rPr>
          <w:rFonts w:ascii="Times New Roman" w:hAnsi="Times New Roman" w:cs="Times New Roman"/>
          <w:lang w:val="en-US"/>
        </w:rPr>
        <w:t>Infiltration during unsteady rain.</w:t>
      </w:r>
      <w:proofErr w:type="gramEnd"/>
      <w:r w:rsidR="00BB784F" w:rsidRPr="00F95E70">
        <w:rPr>
          <w:rFonts w:ascii="Times New Roman" w:hAnsi="Times New Roman" w:cs="Times New Roman"/>
          <w:lang w:val="en-US"/>
        </w:rPr>
        <w:t xml:space="preserve"> </w:t>
      </w:r>
      <w:r w:rsidR="00BB784F" w:rsidRPr="00F95E70">
        <w:rPr>
          <w:rFonts w:ascii="Times New Roman" w:hAnsi="Times New Roman" w:cs="Times New Roman"/>
          <w:i/>
          <w:lang w:val="en-US"/>
        </w:rPr>
        <w:t>Water Resour. Research</w:t>
      </w:r>
      <w:r w:rsidR="00BB784F" w:rsidRPr="00F95E70">
        <w:rPr>
          <w:rFonts w:ascii="Times New Roman" w:hAnsi="Times New Roman" w:cs="Times New Roman"/>
          <w:lang w:val="en-US"/>
        </w:rPr>
        <w:t xml:space="preserve">, </w:t>
      </w:r>
      <w:r w:rsidR="00BB784F" w:rsidRPr="006352CE">
        <w:rPr>
          <w:rFonts w:ascii="Times New Roman" w:hAnsi="Times New Roman" w:cs="Times New Roman"/>
          <w:i/>
          <w:lang w:val="en-US"/>
        </w:rPr>
        <w:t>14</w:t>
      </w:r>
      <w:r w:rsidR="00BB784F" w:rsidRPr="00F95E70">
        <w:rPr>
          <w:rFonts w:ascii="Times New Roman" w:hAnsi="Times New Roman" w:cs="Times New Roman"/>
          <w:lang w:val="en-US"/>
        </w:rPr>
        <w:t xml:space="preserve">(3), 461-466. </w:t>
      </w:r>
    </w:p>
    <w:p w14:paraId="19F0F205" w14:textId="046E0FC3" w:rsidR="004839E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3</w:t>
      </w:r>
      <w:r w:rsidRPr="005A423A">
        <w:rPr>
          <w:rFonts w:ascii="Times New Roman" w:hAnsi="Times New Roman" w:cs="Times New Roman"/>
          <w:lang w:val="en-US"/>
        </w:rPr>
        <w:t>]</w:t>
      </w:r>
      <w:r w:rsidRPr="005A423A">
        <w:rPr>
          <w:rFonts w:ascii="Times New Roman" w:hAnsi="Times New Roman" w:cs="Times New Roman"/>
          <w:lang w:val="en-US"/>
        </w:rPr>
        <w:tab/>
      </w:r>
      <w:r w:rsidR="003642E7" w:rsidRPr="00F95E70">
        <w:rPr>
          <w:rFonts w:ascii="Times New Roman" w:hAnsi="Times New Roman" w:cs="Times New Roman"/>
          <w:lang w:val="en-US"/>
        </w:rPr>
        <w:t xml:space="preserve">Angelaki, A., </w:t>
      </w:r>
      <w:proofErr w:type="spellStart"/>
      <w:r w:rsidR="003642E7" w:rsidRPr="00F95E70">
        <w:rPr>
          <w:rFonts w:ascii="Times New Roman" w:hAnsi="Times New Roman" w:cs="Times New Roman"/>
          <w:lang w:val="en-US"/>
        </w:rPr>
        <w:t>Sakellariou-Makrantonaki</w:t>
      </w:r>
      <w:proofErr w:type="spellEnd"/>
      <w:r w:rsidR="003642E7" w:rsidRPr="00F95E70">
        <w:rPr>
          <w:rFonts w:ascii="Times New Roman" w:hAnsi="Times New Roman" w:cs="Times New Roman"/>
          <w:lang w:val="en-US"/>
        </w:rPr>
        <w:t xml:space="preserve">, M., &amp; </w:t>
      </w:r>
      <w:proofErr w:type="spellStart"/>
      <w:r w:rsidR="003642E7" w:rsidRPr="00F95E70">
        <w:rPr>
          <w:rFonts w:ascii="Times New Roman" w:hAnsi="Times New Roman" w:cs="Times New Roman"/>
          <w:lang w:val="en-US"/>
        </w:rPr>
        <w:t>Tzimopoulos</w:t>
      </w:r>
      <w:proofErr w:type="spellEnd"/>
      <w:r w:rsidR="003642E7" w:rsidRPr="00F95E70">
        <w:rPr>
          <w:rFonts w:ascii="Times New Roman" w:hAnsi="Times New Roman" w:cs="Times New Roman"/>
          <w:lang w:val="en-US"/>
        </w:rPr>
        <w:t xml:space="preserve">, C. (2013). </w:t>
      </w:r>
      <w:proofErr w:type="gramStart"/>
      <w:r w:rsidR="003642E7" w:rsidRPr="00F95E70">
        <w:rPr>
          <w:rFonts w:ascii="Times New Roman" w:hAnsi="Times New Roman" w:cs="Times New Roman"/>
          <w:lang w:val="en-US"/>
        </w:rPr>
        <w:t>Theoretical and experimental research of cumulative infiltration.</w:t>
      </w:r>
      <w:proofErr w:type="gramEnd"/>
      <w:r w:rsidR="003642E7" w:rsidRPr="00F95E70">
        <w:rPr>
          <w:rFonts w:ascii="Times New Roman" w:hAnsi="Times New Roman" w:cs="Times New Roman"/>
          <w:lang w:val="en-US"/>
        </w:rPr>
        <w:t xml:space="preserve"> </w:t>
      </w:r>
      <w:r w:rsidR="003642E7" w:rsidRPr="00F95E70">
        <w:rPr>
          <w:rFonts w:ascii="Times New Roman" w:hAnsi="Times New Roman" w:cs="Times New Roman"/>
          <w:i/>
          <w:lang w:val="en-US"/>
        </w:rPr>
        <w:t>Transport in Porous Media, 100</w:t>
      </w:r>
      <w:r w:rsidR="003642E7" w:rsidRPr="00F95E70">
        <w:rPr>
          <w:rFonts w:ascii="Times New Roman" w:hAnsi="Times New Roman" w:cs="Times New Roman"/>
          <w:lang w:val="en-US"/>
        </w:rPr>
        <w:t xml:space="preserve"> (2), 247-257. </w:t>
      </w:r>
    </w:p>
    <w:p w14:paraId="1EF14ED5" w14:textId="4B5848B0" w:rsidR="00BB784F"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[4]</w:t>
      </w:r>
      <w:r>
        <w:rPr>
          <w:rFonts w:ascii="Times New Roman" w:hAnsi="Times New Roman" w:cs="Times New Roman"/>
          <w:lang w:val="en-US"/>
        </w:rPr>
        <w:tab/>
      </w:r>
      <w:proofErr w:type="spellStart"/>
      <w:r w:rsidR="00BB784F" w:rsidRPr="00F95E70">
        <w:rPr>
          <w:rFonts w:ascii="Times New Roman" w:hAnsi="Times New Roman" w:cs="Times New Roman"/>
          <w:lang w:val="en-US"/>
        </w:rPr>
        <w:t>Patle</w:t>
      </w:r>
      <w:proofErr w:type="spellEnd"/>
      <w:r w:rsidR="00BB784F" w:rsidRPr="00F95E70">
        <w:rPr>
          <w:rFonts w:ascii="Times New Roman" w:hAnsi="Times New Roman" w:cs="Times New Roman"/>
          <w:lang w:val="en-US"/>
        </w:rPr>
        <w:t xml:space="preserve">, G.T., Sikar, T.T., </w:t>
      </w:r>
      <w:proofErr w:type="spellStart"/>
      <w:r w:rsidR="00BB784F" w:rsidRPr="00F95E70">
        <w:rPr>
          <w:rFonts w:ascii="Times New Roman" w:hAnsi="Times New Roman" w:cs="Times New Roman"/>
          <w:lang w:val="en-US"/>
        </w:rPr>
        <w:t>Rawat</w:t>
      </w:r>
      <w:proofErr w:type="spellEnd"/>
      <w:r w:rsidR="00BB784F" w:rsidRPr="00F95E70">
        <w:rPr>
          <w:rFonts w:ascii="Times New Roman" w:hAnsi="Times New Roman" w:cs="Times New Roman"/>
          <w:lang w:val="en-US"/>
        </w:rPr>
        <w:t xml:space="preserve">, K.S., &amp; Singh, S.K. (2019). </w:t>
      </w:r>
      <w:proofErr w:type="gramStart"/>
      <w:r w:rsidR="00BB784F" w:rsidRPr="00F95E70">
        <w:rPr>
          <w:rFonts w:ascii="Times New Roman" w:hAnsi="Times New Roman" w:cs="Times New Roman"/>
          <w:lang w:val="en-US"/>
        </w:rPr>
        <w:t xml:space="preserve">Estimation of infiltration rate from soil properties </w:t>
      </w:r>
      <w:proofErr w:type="spellStart"/>
      <w:r w:rsidR="00BB784F" w:rsidRPr="00F95E70">
        <w:rPr>
          <w:rFonts w:ascii="Times New Roman" w:hAnsi="Times New Roman" w:cs="Times New Roman"/>
          <w:lang w:val="en-US"/>
        </w:rPr>
        <w:t>usingregression</w:t>
      </w:r>
      <w:proofErr w:type="spellEnd"/>
      <w:r w:rsidR="00BB784F" w:rsidRPr="00F95E70">
        <w:rPr>
          <w:rFonts w:ascii="Times New Roman" w:hAnsi="Times New Roman" w:cs="Times New Roman"/>
          <w:lang w:val="en-US"/>
        </w:rPr>
        <w:t xml:space="preserve"> model for cultivated land.</w:t>
      </w:r>
      <w:proofErr w:type="gramEnd"/>
      <w:r w:rsidR="00BB784F" w:rsidRPr="00F95E70">
        <w:rPr>
          <w:rFonts w:ascii="Times New Roman" w:hAnsi="Times New Roman" w:cs="Times New Roman"/>
          <w:lang w:val="en-US"/>
        </w:rPr>
        <w:t xml:space="preserve"> </w:t>
      </w:r>
      <w:r w:rsidR="00BB784F" w:rsidRPr="00F95E70">
        <w:rPr>
          <w:rFonts w:ascii="Times New Roman" w:hAnsi="Times New Roman" w:cs="Times New Roman"/>
          <w:i/>
          <w:lang w:val="en-US"/>
        </w:rPr>
        <w:t>Geology, Ecology, and Landscapes,</w:t>
      </w:r>
      <w:r w:rsidR="00BB784F" w:rsidRPr="00F95E70">
        <w:rPr>
          <w:rFonts w:ascii="Times New Roman" w:hAnsi="Times New Roman" w:cs="Times New Roman"/>
          <w:lang w:val="en-US"/>
        </w:rPr>
        <w:t xml:space="preserve"> </w:t>
      </w:r>
      <w:r w:rsidR="00BB784F" w:rsidRPr="006352CE">
        <w:rPr>
          <w:rFonts w:ascii="Times New Roman" w:hAnsi="Times New Roman" w:cs="Times New Roman"/>
          <w:i/>
          <w:lang w:val="en-US"/>
        </w:rPr>
        <w:t>3</w:t>
      </w:r>
      <w:r w:rsidR="00BB784F" w:rsidRPr="00F95E70">
        <w:rPr>
          <w:rFonts w:ascii="Times New Roman" w:hAnsi="Times New Roman" w:cs="Times New Roman"/>
          <w:lang w:val="en-US"/>
        </w:rPr>
        <w:t xml:space="preserve">(1), 1-13. </w:t>
      </w:r>
    </w:p>
    <w:p w14:paraId="2A6A1347" w14:textId="1F11F583" w:rsidR="00BB784F"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[5]</w:t>
      </w:r>
      <w:r>
        <w:rPr>
          <w:rFonts w:ascii="Times New Roman" w:hAnsi="Times New Roman" w:cs="Times New Roman"/>
          <w:lang w:val="en-US"/>
        </w:rPr>
        <w:tab/>
      </w:r>
      <w:r w:rsidR="00BB784F" w:rsidRPr="00F95E70">
        <w:rPr>
          <w:rFonts w:ascii="Times New Roman" w:hAnsi="Times New Roman" w:cs="Times New Roman"/>
          <w:lang w:val="en-US"/>
        </w:rPr>
        <w:t xml:space="preserve">Biro, K., Pradhan, B., </w:t>
      </w:r>
      <w:proofErr w:type="spellStart"/>
      <w:r w:rsidR="00BB784F" w:rsidRPr="00F95E70">
        <w:rPr>
          <w:rFonts w:ascii="Times New Roman" w:hAnsi="Times New Roman" w:cs="Times New Roman"/>
          <w:lang w:val="en-US"/>
        </w:rPr>
        <w:t>Muchroithner</w:t>
      </w:r>
      <w:proofErr w:type="spellEnd"/>
      <w:r w:rsidR="00BB784F" w:rsidRPr="00F95E70">
        <w:rPr>
          <w:rFonts w:ascii="Times New Roman" w:hAnsi="Times New Roman" w:cs="Times New Roman"/>
          <w:lang w:val="en-US"/>
        </w:rPr>
        <w:t xml:space="preserve">, M., &amp; </w:t>
      </w:r>
      <w:proofErr w:type="spellStart"/>
      <w:r w:rsidR="00BB784F" w:rsidRPr="00F95E70">
        <w:rPr>
          <w:rFonts w:ascii="Times New Roman" w:hAnsi="Times New Roman" w:cs="Times New Roman"/>
          <w:lang w:val="en-US"/>
        </w:rPr>
        <w:t>Makeschin</w:t>
      </w:r>
      <w:proofErr w:type="spellEnd"/>
      <w:r w:rsidR="00BB784F" w:rsidRPr="00F95E70">
        <w:rPr>
          <w:rFonts w:ascii="Times New Roman" w:hAnsi="Times New Roman" w:cs="Times New Roman"/>
          <w:lang w:val="en-US"/>
        </w:rPr>
        <w:t xml:space="preserve">, F. (2013). Land use/land cover change analysis and its impact on soil properties in the northern part of </w:t>
      </w:r>
      <w:proofErr w:type="spellStart"/>
      <w:r w:rsidR="00BB784F" w:rsidRPr="00F95E70">
        <w:rPr>
          <w:rFonts w:ascii="Times New Roman" w:hAnsi="Times New Roman" w:cs="Times New Roman"/>
          <w:lang w:val="en-US"/>
        </w:rPr>
        <w:t>Gadarif</w:t>
      </w:r>
      <w:proofErr w:type="spellEnd"/>
      <w:r w:rsidR="00BB784F" w:rsidRPr="00F95E70">
        <w:rPr>
          <w:rFonts w:ascii="Times New Roman" w:hAnsi="Times New Roman" w:cs="Times New Roman"/>
          <w:lang w:val="en-US"/>
        </w:rPr>
        <w:t xml:space="preserve"> region, Sudan. </w:t>
      </w:r>
      <w:r w:rsidR="00BB784F" w:rsidRPr="00F95E70">
        <w:rPr>
          <w:rFonts w:ascii="Times New Roman" w:hAnsi="Times New Roman" w:cs="Times New Roman"/>
          <w:i/>
          <w:lang w:val="en-US"/>
        </w:rPr>
        <w:t>Land Degradation and Development</w:t>
      </w:r>
      <w:r w:rsidR="00BB784F" w:rsidRPr="00F95E70">
        <w:rPr>
          <w:rFonts w:ascii="Times New Roman" w:hAnsi="Times New Roman" w:cs="Times New Roman"/>
          <w:lang w:val="en-US"/>
        </w:rPr>
        <w:t xml:space="preserve">, </w:t>
      </w:r>
      <w:r w:rsidR="00BB784F" w:rsidRPr="006352CE">
        <w:rPr>
          <w:rFonts w:ascii="Times New Roman" w:hAnsi="Times New Roman" w:cs="Times New Roman"/>
          <w:i/>
          <w:lang w:val="en-US"/>
        </w:rPr>
        <w:t>24</w:t>
      </w:r>
      <w:r w:rsidR="00BB784F" w:rsidRPr="00F95E70">
        <w:rPr>
          <w:rFonts w:ascii="Times New Roman" w:hAnsi="Times New Roman" w:cs="Times New Roman"/>
          <w:lang w:val="en-US"/>
        </w:rPr>
        <w:t>, 90–102. doi:10.1002/ldr.1116.</w:t>
      </w:r>
    </w:p>
    <w:p w14:paraId="3F512834" w14:textId="393AA43D" w:rsidR="00CE7164"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[6]</w:t>
      </w:r>
      <w:r>
        <w:rPr>
          <w:rFonts w:ascii="Times New Roman" w:hAnsi="Times New Roman" w:cs="Times New Roman"/>
          <w:lang w:val="en-US"/>
        </w:rPr>
        <w:tab/>
      </w:r>
      <w:r w:rsidR="00CE7164" w:rsidRPr="00F95E70">
        <w:rPr>
          <w:rFonts w:ascii="Times New Roman" w:hAnsi="Times New Roman" w:cs="Times New Roman"/>
          <w:lang w:val="en-US"/>
        </w:rPr>
        <w:t>Leung, A.K., Gar</w:t>
      </w:r>
      <w:r w:rsidR="007C3D15" w:rsidRPr="00F95E70">
        <w:rPr>
          <w:rFonts w:ascii="Times New Roman" w:hAnsi="Times New Roman" w:cs="Times New Roman"/>
          <w:lang w:val="en-US"/>
        </w:rPr>
        <w:t>g, A., Coo, J.L., Ng, C.W.W.</w:t>
      </w:r>
      <w:r w:rsidR="006352CE">
        <w:rPr>
          <w:rFonts w:ascii="Times New Roman" w:hAnsi="Times New Roman" w:cs="Times New Roman"/>
          <w:lang w:val="en-US"/>
        </w:rPr>
        <w:t>,</w:t>
      </w:r>
      <w:r w:rsidR="00CE7164" w:rsidRPr="00F95E70">
        <w:rPr>
          <w:rFonts w:ascii="Times New Roman" w:hAnsi="Times New Roman" w:cs="Times New Roman"/>
          <w:lang w:val="en-US"/>
        </w:rPr>
        <w:t xml:space="preserve"> </w:t>
      </w:r>
      <w:r w:rsidR="007C3D15" w:rsidRPr="00F95E70">
        <w:rPr>
          <w:rFonts w:ascii="Times New Roman" w:hAnsi="Times New Roman" w:cs="Times New Roman"/>
          <w:lang w:val="en-US"/>
        </w:rPr>
        <w:t xml:space="preserve">&amp; </w:t>
      </w:r>
      <w:proofErr w:type="spellStart"/>
      <w:r w:rsidR="00CE7164" w:rsidRPr="00F95E70">
        <w:rPr>
          <w:rFonts w:ascii="Times New Roman" w:hAnsi="Times New Roman" w:cs="Times New Roman"/>
          <w:lang w:val="en-US"/>
        </w:rPr>
        <w:t>Hau</w:t>
      </w:r>
      <w:proofErr w:type="spellEnd"/>
      <w:r w:rsidR="00CE7164" w:rsidRPr="00F95E70">
        <w:rPr>
          <w:rFonts w:ascii="Times New Roman" w:hAnsi="Times New Roman" w:cs="Times New Roman"/>
          <w:lang w:val="en-US"/>
        </w:rPr>
        <w:t xml:space="preserve">, B.C.H. </w:t>
      </w:r>
      <w:r w:rsidR="007C3D15" w:rsidRPr="00F95E70">
        <w:rPr>
          <w:rFonts w:ascii="Times New Roman" w:hAnsi="Times New Roman" w:cs="Times New Roman"/>
          <w:lang w:val="en-US"/>
        </w:rPr>
        <w:t>(</w:t>
      </w:r>
      <w:r w:rsidR="00CE7164" w:rsidRPr="00F95E70">
        <w:rPr>
          <w:rFonts w:ascii="Times New Roman" w:hAnsi="Times New Roman" w:cs="Times New Roman"/>
          <w:lang w:val="en-US"/>
        </w:rPr>
        <w:t>2015</w:t>
      </w:r>
      <w:r w:rsidR="007C3D15" w:rsidRPr="00F95E70">
        <w:rPr>
          <w:rFonts w:ascii="Times New Roman" w:hAnsi="Times New Roman" w:cs="Times New Roman"/>
          <w:lang w:val="en-US"/>
        </w:rPr>
        <w:t>)</w:t>
      </w:r>
      <w:r w:rsidR="00CE7164" w:rsidRPr="00F95E70">
        <w:rPr>
          <w:rFonts w:ascii="Times New Roman" w:hAnsi="Times New Roman" w:cs="Times New Roman"/>
          <w:lang w:val="en-US"/>
        </w:rPr>
        <w:t xml:space="preserve">. </w:t>
      </w:r>
      <w:proofErr w:type="gramStart"/>
      <w:r w:rsidR="00CE7164" w:rsidRPr="00F95E70">
        <w:rPr>
          <w:rFonts w:ascii="Times New Roman" w:hAnsi="Times New Roman" w:cs="Times New Roman"/>
          <w:lang w:val="en-US"/>
        </w:rPr>
        <w:t xml:space="preserve">Effects of the roots of </w:t>
      </w:r>
      <w:proofErr w:type="spellStart"/>
      <w:r w:rsidR="00CE7164" w:rsidRPr="00F95E70">
        <w:rPr>
          <w:rFonts w:ascii="Times New Roman" w:hAnsi="Times New Roman" w:cs="Times New Roman"/>
          <w:lang w:val="en-US"/>
        </w:rPr>
        <w:t>Cynodon</w:t>
      </w:r>
      <w:proofErr w:type="spellEnd"/>
      <w:r w:rsidR="00CE7164" w:rsidRPr="00F95E70">
        <w:rPr>
          <w:rFonts w:ascii="Times New Roman" w:hAnsi="Times New Roman" w:cs="Times New Roman"/>
          <w:lang w:val="en-US"/>
        </w:rPr>
        <w:t xml:space="preserve"> </w:t>
      </w:r>
      <w:proofErr w:type="spellStart"/>
      <w:r w:rsidR="00CE7164" w:rsidRPr="00F95E70">
        <w:rPr>
          <w:rFonts w:ascii="Times New Roman" w:hAnsi="Times New Roman" w:cs="Times New Roman"/>
          <w:lang w:val="en-US"/>
        </w:rPr>
        <w:t>dactylon</w:t>
      </w:r>
      <w:proofErr w:type="spellEnd"/>
      <w:r w:rsidR="00CE7164" w:rsidRPr="00F95E70">
        <w:rPr>
          <w:rFonts w:ascii="Times New Roman" w:hAnsi="Times New Roman" w:cs="Times New Roman"/>
          <w:lang w:val="en-US"/>
        </w:rPr>
        <w:t xml:space="preserve"> and </w:t>
      </w:r>
      <w:proofErr w:type="spellStart"/>
      <w:r w:rsidR="00CE7164" w:rsidRPr="00F95E70">
        <w:rPr>
          <w:rFonts w:ascii="Times New Roman" w:hAnsi="Times New Roman" w:cs="Times New Roman"/>
          <w:lang w:val="en-US"/>
        </w:rPr>
        <w:t>Schefflera</w:t>
      </w:r>
      <w:proofErr w:type="spellEnd"/>
      <w:r w:rsidR="00CE7164" w:rsidRPr="00F95E70">
        <w:rPr>
          <w:rFonts w:ascii="Times New Roman" w:hAnsi="Times New Roman" w:cs="Times New Roman"/>
          <w:lang w:val="en-US"/>
        </w:rPr>
        <w:t xml:space="preserve"> </w:t>
      </w:r>
      <w:proofErr w:type="spellStart"/>
      <w:r w:rsidR="00CE7164" w:rsidRPr="00F95E70">
        <w:rPr>
          <w:rFonts w:ascii="Times New Roman" w:hAnsi="Times New Roman" w:cs="Times New Roman"/>
          <w:lang w:val="en-US"/>
        </w:rPr>
        <w:t>heptaphylla</w:t>
      </w:r>
      <w:proofErr w:type="spellEnd"/>
      <w:r w:rsidR="00CE7164" w:rsidRPr="00F95E70">
        <w:rPr>
          <w:rFonts w:ascii="Times New Roman" w:hAnsi="Times New Roman" w:cs="Times New Roman"/>
          <w:lang w:val="en-US"/>
        </w:rPr>
        <w:t xml:space="preserve"> on water infiltration rate and soil hydraulic conductivity.</w:t>
      </w:r>
      <w:proofErr w:type="gramEnd"/>
      <w:r w:rsidR="00CE7164" w:rsidRPr="00F95E70">
        <w:rPr>
          <w:rFonts w:ascii="Times New Roman" w:hAnsi="Times New Roman" w:cs="Times New Roman"/>
          <w:lang w:val="en-US"/>
        </w:rPr>
        <w:t xml:space="preserve"> </w:t>
      </w:r>
      <w:proofErr w:type="gramStart"/>
      <w:r w:rsidR="00CE7164" w:rsidRPr="00F95E70">
        <w:rPr>
          <w:rFonts w:ascii="Times New Roman" w:hAnsi="Times New Roman" w:cs="Times New Roman"/>
          <w:i/>
          <w:lang w:val="en-US"/>
        </w:rPr>
        <w:t>Hydrol.</w:t>
      </w:r>
      <w:proofErr w:type="gramEnd"/>
      <w:r w:rsidR="00CE7164" w:rsidRPr="00F95E70">
        <w:rPr>
          <w:rFonts w:ascii="Times New Roman" w:hAnsi="Times New Roman" w:cs="Times New Roman"/>
          <w:i/>
          <w:lang w:val="en-US"/>
        </w:rPr>
        <w:t xml:space="preserve"> Process</w:t>
      </w:r>
      <w:r w:rsidR="00CE7164" w:rsidRPr="00F95E70">
        <w:rPr>
          <w:rFonts w:ascii="Times New Roman" w:hAnsi="Times New Roman" w:cs="Times New Roman"/>
          <w:lang w:val="en-US"/>
        </w:rPr>
        <w:t xml:space="preserve">, </w:t>
      </w:r>
      <w:r w:rsidR="00CE7164" w:rsidRPr="006352CE">
        <w:rPr>
          <w:rFonts w:ascii="Times New Roman" w:hAnsi="Times New Roman" w:cs="Times New Roman"/>
          <w:i/>
          <w:lang w:val="en-US"/>
        </w:rPr>
        <w:t>29</w:t>
      </w:r>
      <w:r w:rsidR="006352CE">
        <w:rPr>
          <w:rFonts w:ascii="Times New Roman" w:hAnsi="Times New Roman" w:cs="Times New Roman"/>
          <w:lang w:val="en-US"/>
        </w:rPr>
        <w:t xml:space="preserve">, </w:t>
      </w:r>
      <w:r w:rsidR="00CE7164" w:rsidRPr="00F95E70">
        <w:rPr>
          <w:rFonts w:ascii="Times New Roman" w:hAnsi="Times New Roman" w:cs="Times New Roman"/>
          <w:lang w:val="en-US"/>
        </w:rPr>
        <w:t xml:space="preserve">3342–3354. </w:t>
      </w:r>
    </w:p>
    <w:p w14:paraId="33F478FF" w14:textId="4AB1E91F"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[7]</w:t>
      </w:r>
      <w:r>
        <w:rPr>
          <w:rFonts w:ascii="Times New Roman" w:hAnsi="Times New Roman" w:cs="Times New Roman"/>
          <w:lang w:val="en-US"/>
        </w:rPr>
        <w:tab/>
      </w:r>
      <w:proofErr w:type="spellStart"/>
      <w:r w:rsidR="00CE7164" w:rsidRPr="00F95E70">
        <w:rPr>
          <w:rFonts w:ascii="Times New Roman" w:hAnsi="Times New Roman" w:cs="Times New Roman"/>
          <w:lang w:val="en-US"/>
        </w:rPr>
        <w:t>Yimer</w:t>
      </w:r>
      <w:proofErr w:type="spellEnd"/>
      <w:r w:rsidR="00CE7164" w:rsidRPr="00F95E70">
        <w:rPr>
          <w:rFonts w:ascii="Times New Roman" w:hAnsi="Times New Roman" w:cs="Times New Roman"/>
          <w:lang w:val="en-US"/>
        </w:rPr>
        <w:t xml:space="preserve">, F., Messing, </w:t>
      </w:r>
      <w:r w:rsidR="007C3D15" w:rsidRPr="00F95E70">
        <w:rPr>
          <w:rFonts w:ascii="Times New Roman" w:hAnsi="Times New Roman" w:cs="Times New Roman"/>
          <w:lang w:val="en-US"/>
        </w:rPr>
        <w:t xml:space="preserve">I., </w:t>
      </w:r>
      <w:proofErr w:type="spellStart"/>
      <w:r w:rsidR="007C3D15" w:rsidRPr="00F95E70">
        <w:rPr>
          <w:rFonts w:ascii="Times New Roman" w:hAnsi="Times New Roman" w:cs="Times New Roman"/>
          <w:lang w:val="en-US"/>
        </w:rPr>
        <w:t>Ledin</w:t>
      </w:r>
      <w:proofErr w:type="spellEnd"/>
      <w:r w:rsidR="007C3D15" w:rsidRPr="00F95E70">
        <w:rPr>
          <w:rFonts w:ascii="Times New Roman" w:hAnsi="Times New Roman" w:cs="Times New Roman"/>
          <w:lang w:val="en-US"/>
        </w:rPr>
        <w:t>, S.</w:t>
      </w:r>
      <w:r w:rsidR="006352CE">
        <w:rPr>
          <w:rFonts w:ascii="Times New Roman" w:hAnsi="Times New Roman" w:cs="Times New Roman"/>
          <w:lang w:val="en-US"/>
        </w:rPr>
        <w:t>,</w:t>
      </w:r>
      <w:r w:rsidR="007C3D15" w:rsidRPr="00F95E70">
        <w:rPr>
          <w:rFonts w:ascii="Times New Roman" w:hAnsi="Times New Roman" w:cs="Times New Roman"/>
          <w:lang w:val="en-US"/>
        </w:rPr>
        <w:t xml:space="preserve"> &amp;</w:t>
      </w:r>
      <w:r w:rsidR="00CE7164" w:rsidRPr="00F95E70">
        <w:rPr>
          <w:rFonts w:ascii="Times New Roman" w:hAnsi="Times New Roman" w:cs="Times New Roman"/>
          <w:lang w:val="en-US"/>
        </w:rPr>
        <w:t xml:space="preserve"> </w:t>
      </w:r>
      <w:proofErr w:type="spellStart"/>
      <w:r w:rsidR="00CE7164" w:rsidRPr="00F95E70">
        <w:rPr>
          <w:rFonts w:ascii="Times New Roman" w:hAnsi="Times New Roman" w:cs="Times New Roman"/>
          <w:lang w:val="en-US"/>
        </w:rPr>
        <w:t>Abdelkadir</w:t>
      </w:r>
      <w:proofErr w:type="spellEnd"/>
      <w:r w:rsidR="00CE7164" w:rsidRPr="00F95E70">
        <w:rPr>
          <w:rFonts w:ascii="Times New Roman" w:hAnsi="Times New Roman" w:cs="Times New Roman"/>
          <w:lang w:val="en-US"/>
        </w:rPr>
        <w:t xml:space="preserve">, A. </w:t>
      </w:r>
      <w:r w:rsidR="007C3D15" w:rsidRPr="00F95E70">
        <w:rPr>
          <w:rFonts w:ascii="Times New Roman" w:hAnsi="Times New Roman" w:cs="Times New Roman"/>
          <w:lang w:val="en-US"/>
        </w:rPr>
        <w:t>(</w:t>
      </w:r>
      <w:r w:rsidR="00CE7164" w:rsidRPr="00F95E70">
        <w:rPr>
          <w:rFonts w:ascii="Times New Roman" w:hAnsi="Times New Roman" w:cs="Times New Roman"/>
          <w:lang w:val="en-US"/>
        </w:rPr>
        <w:t>2008</w:t>
      </w:r>
      <w:r w:rsidR="007C3D15" w:rsidRPr="00F95E70">
        <w:rPr>
          <w:rFonts w:ascii="Times New Roman" w:hAnsi="Times New Roman" w:cs="Times New Roman"/>
          <w:lang w:val="en-US"/>
        </w:rPr>
        <w:t>)</w:t>
      </w:r>
      <w:r w:rsidR="00CE7164" w:rsidRPr="00F95E70">
        <w:rPr>
          <w:rFonts w:ascii="Times New Roman" w:hAnsi="Times New Roman" w:cs="Times New Roman"/>
          <w:lang w:val="en-US"/>
        </w:rPr>
        <w:t xml:space="preserve">. Effects of different land use types on infiltration capacity in a catchment in the highlands of Ethiopia. </w:t>
      </w:r>
      <w:r w:rsidR="00CE7164" w:rsidRPr="00F95E70">
        <w:rPr>
          <w:rFonts w:ascii="Times New Roman" w:hAnsi="Times New Roman" w:cs="Times New Roman"/>
          <w:i/>
          <w:lang w:val="en-US"/>
        </w:rPr>
        <w:t xml:space="preserve">Soil Use </w:t>
      </w:r>
      <w:proofErr w:type="gramStart"/>
      <w:r w:rsidR="00CE7164" w:rsidRPr="00F95E70">
        <w:rPr>
          <w:rFonts w:ascii="Times New Roman" w:hAnsi="Times New Roman" w:cs="Times New Roman"/>
          <w:i/>
          <w:lang w:val="en-US"/>
        </w:rPr>
        <w:t>Manag</w:t>
      </w:r>
      <w:r w:rsidR="006352CE">
        <w:rPr>
          <w:rFonts w:ascii="Times New Roman" w:hAnsi="Times New Roman" w:cs="Times New Roman"/>
          <w:lang w:val="en-US"/>
        </w:rPr>
        <w:t>.,</w:t>
      </w:r>
      <w:proofErr w:type="gramEnd"/>
      <w:r w:rsidR="006352CE">
        <w:rPr>
          <w:rFonts w:ascii="Times New Roman" w:hAnsi="Times New Roman" w:cs="Times New Roman"/>
          <w:lang w:val="en-US"/>
        </w:rPr>
        <w:t xml:space="preserve"> </w:t>
      </w:r>
      <w:r w:rsidR="006352CE" w:rsidRPr="006352CE">
        <w:rPr>
          <w:rFonts w:ascii="Times New Roman" w:hAnsi="Times New Roman" w:cs="Times New Roman"/>
          <w:i/>
          <w:lang w:val="en-US"/>
        </w:rPr>
        <w:t>24</w:t>
      </w:r>
      <w:r w:rsidR="006352CE">
        <w:rPr>
          <w:rFonts w:ascii="Times New Roman" w:hAnsi="Times New Roman" w:cs="Times New Roman"/>
          <w:lang w:val="en-US"/>
        </w:rPr>
        <w:t>,</w:t>
      </w:r>
      <w:r w:rsidR="00CE7164" w:rsidRPr="00F95E70">
        <w:rPr>
          <w:rFonts w:ascii="Times New Roman" w:hAnsi="Times New Roman" w:cs="Times New Roman"/>
          <w:lang w:val="en-US"/>
        </w:rPr>
        <w:t xml:space="preserve"> 344–349.</w:t>
      </w:r>
    </w:p>
    <w:p w14:paraId="5D8CDB33" w14:textId="5FE68083"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lastRenderedPageBreak/>
        <w:t>[8]</w:t>
      </w:r>
      <w:r>
        <w:rPr>
          <w:rFonts w:ascii="Times New Roman" w:hAnsi="Times New Roman" w:cs="Times New Roman"/>
          <w:lang w:val="en-US"/>
        </w:rPr>
        <w:tab/>
      </w:r>
      <w:r w:rsidR="00CE7164" w:rsidRPr="00F95E70">
        <w:rPr>
          <w:rFonts w:ascii="Times New Roman" w:hAnsi="Times New Roman" w:cs="Times New Roman"/>
          <w:lang w:val="en-US"/>
        </w:rPr>
        <w:t>Sun, D., Yang, H., Guan</w:t>
      </w:r>
      <w:proofErr w:type="gramStart"/>
      <w:r w:rsidR="00CE7164" w:rsidRPr="00F95E70">
        <w:rPr>
          <w:rFonts w:ascii="Times New Roman" w:hAnsi="Times New Roman" w:cs="Times New Roman"/>
          <w:lang w:val="en-US"/>
        </w:rPr>
        <w:t>,  D</w:t>
      </w:r>
      <w:proofErr w:type="gramEnd"/>
      <w:r w:rsidR="00CE7164" w:rsidRPr="00F95E70">
        <w:rPr>
          <w:rFonts w:ascii="Times New Roman" w:hAnsi="Times New Roman" w:cs="Times New Roman"/>
          <w:lang w:val="en-US"/>
        </w:rPr>
        <w:t>., Yang, M., Wu, J.,</w:t>
      </w:r>
      <w:r w:rsidR="007C3D15" w:rsidRPr="00F95E70">
        <w:rPr>
          <w:rFonts w:ascii="Times New Roman" w:hAnsi="Times New Roman" w:cs="Times New Roman"/>
          <w:lang w:val="en-US"/>
        </w:rPr>
        <w:t xml:space="preserve"> Yuan, F., </w:t>
      </w:r>
      <w:proofErr w:type="spellStart"/>
      <w:r w:rsidR="007C3D15" w:rsidRPr="00F95E70">
        <w:rPr>
          <w:rFonts w:ascii="Times New Roman" w:hAnsi="Times New Roman" w:cs="Times New Roman"/>
          <w:lang w:val="en-US"/>
        </w:rPr>
        <w:t>Jin</w:t>
      </w:r>
      <w:proofErr w:type="spellEnd"/>
      <w:r w:rsidR="007C3D15" w:rsidRPr="00F95E70">
        <w:rPr>
          <w:rFonts w:ascii="Times New Roman" w:hAnsi="Times New Roman" w:cs="Times New Roman"/>
          <w:lang w:val="en-US"/>
        </w:rPr>
        <w:t>, C., Wang, A.</w:t>
      </w:r>
      <w:r w:rsidR="006352CE">
        <w:rPr>
          <w:rFonts w:ascii="Times New Roman" w:hAnsi="Times New Roman" w:cs="Times New Roman"/>
          <w:lang w:val="en-US"/>
        </w:rPr>
        <w:t>,</w:t>
      </w:r>
      <w:r w:rsidR="007C3D15" w:rsidRPr="00F95E70">
        <w:rPr>
          <w:rFonts w:ascii="Times New Roman" w:hAnsi="Times New Roman" w:cs="Times New Roman"/>
          <w:lang w:val="en-US"/>
        </w:rPr>
        <w:t xml:space="preserve"> &amp;</w:t>
      </w:r>
      <w:r w:rsidR="00CE7164" w:rsidRPr="00F95E70">
        <w:rPr>
          <w:rFonts w:ascii="Times New Roman" w:hAnsi="Times New Roman" w:cs="Times New Roman"/>
          <w:lang w:val="en-US"/>
        </w:rPr>
        <w:t xml:space="preserve"> Zhang, Y. </w:t>
      </w:r>
      <w:r w:rsidR="007C3D15" w:rsidRPr="00F95E70">
        <w:rPr>
          <w:rFonts w:ascii="Times New Roman" w:hAnsi="Times New Roman" w:cs="Times New Roman"/>
          <w:lang w:val="en-US"/>
        </w:rPr>
        <w:t>(</w:t>
      </w:r>
      <w:r w:rsidR="00CE7164" w:rsidRPr="00F95E70">
        <w:rPr>
          <w:rFonts w:ascii="Times New Roman" w:hAnsi="Times New Roman" w:cs="Times New Roman"/>
          <w:lang w:val="en-US"/>
        </w:rPr>
        <w:t>2018</w:t>
      </w:r>
      <w:r w:rsidR="007C3D15" w:rsidRPr="00F95E70">
        <w:rPr>
          <w:rFonts w:ascii="Times New Roman" w:hAnsi="Times New Roman" w:cs="Times New Roman"/>
          <w:lang w:val="en-US"/>
        </w:rPr>
        <w:t>)</w:t>
      </w:r>
      <w:r w:rsidR="004839E0">
        <w:rPr>
          <w:rFonts w:ascii="Times New Roman" w:hAnsi="Times New Roman" w:cs="Times New Roman"/>
          <w:lang w:val="en-US"/>
        </w:rPr>
        <w:t xml:space="preserve">. The effects </w:t>
      </w:r>
      <w:r w:rsidR="00CE7164" w:rsidRPr="00F95E70">
        <w:rPr>
          <w:rFonts w:ascii="Times New Roman" w:hAnsi="Times New Roman" w:cs="Times New Roman"/>
          <w:lang w:val="en-US"/>
        </w:rPr>
        <w:t xml:space="preserve">of land use change on soil infiltration capacity in China. </w:t>
      </w:r>
      <w:r w:rsidR="00CE7164" w:rsidRPr="00F95E70">
        <w:rPr>
          <w:rFonts w:ascii="Times New Roman" w:hAnsi="Times New Roman" w:cs="Times New Roman"/>
          <w:i/>
          <w:lang w:val="en-US"/>
        </w:rPr>
        <w:t>Science of the Total Environment</w:t>
      </w:r>
      <w:r w:rsidR="00CE7164" w:rsidRPr="00F95E70">
        <w:rPr>
          <w:rFonts w:ascii="Times New Roman" w:hAnsi="Times New Roman" w:cs="Times New Roman"/>
          <w:lang w:val="en-US"/>
        </w:rPr>
        <w:t xml:space="preserve">, </w:t>
      </w:r>
      <w:r w:rsidR="00CE7164" w:rsidRPr="006352CE">
        <w:rPr>
          <w:rFonts w:ascii="Times New Roman" w:hAnsi="Times New Roman" w:cs="Times New Roman"/>
          <w:i/>
          <w:lang w:val="en-US"/>
        </w:rPr>
        <w:t>626</w:t>
      </w:r>
      <w:r w:rsidR="006352CE">
        <w:rPr>
          <w:rFonts w:ascii="Times New Roman" w:hAnsi="Times New Roman" w:cs="Times New Roman"/>
          <w:lang w:val="en-US"/>
        </w:rPr>
        <w:t xml:space="preserve">, </w:t>
      </w:r>
      <w:r w:rsidR="00CE7164" w:rsidRPr="00F95E70">
        <w:rPr>
          <w:rFonts w:ascii="Times New Roman" w:hAnsi="Times New Roman" w:cs="Times New Roman"/>
          <w:lang w:val="en-US"/>
        </w:rPr>
        <w:t>1394–1401.</w:t>
      </w:r>
    </w:p>
    <w:p w14:paraId="5E1E4FAA" w14:textId="41AEF0BC"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[9]</w:t>
      </w:r>
      <w:r>
        <w:rPr>
          <w:rFonts w:ascii="Times New Roman" w:hAnsi="Times New Roman" w:cs="Times New Roman"/>
          <w:lang w:val="en-US"/>
        </w:rPr>
        <w:tab/>
      </w:r>
      <w:r w:rsidR="003A68A6" w:rsidRPr="00F95E70">
        <w:rPr>
          <w:rFonts w:ascii="Times New Roman" w:hAnsi="Times New Roman" w:cs="Times New Roman"/>
          <w:lang w:val="en-US"/>
        </w:rPr>
        <w:t xml:space="preserve">Decagon Devices, Inc. (2014). </w:t>
      </w:r>
      <w:proofErr w:type="gramStart"/>
      <w:r w:rsidR="003A68A6" w:rsidRPr="006352CE">
        <w:rPr>
          <w:rFonts w:ascii="Times New Roman" w:hAnsi="Times New Roman" w:cs="Times New Roman"/>
          <w:i/>
          <w:lang w:val="en-US"/>
        </w:rPr>
        <w:t>Infiltrometer, Mini Disk User’s Manual Version</w:t>
      </w:r>
      <w:r w:rsidR="003A68A6" w:rsidRPr="00F95E70">
        <w:rPr>
          <w:rFonts w:ascii="Times New Roman" w:hAnsi="Times New Roman" w:cs="Times New Roman"/>
          <w:lang w:val="en-US"/>
        </w:rPr>
        <w:t xml:space="preserve"> 10.</w:t>
      </w:r>
      <w:proofErr w:type="gramEnd"/>
    </w:p>
    <w:p w14:paraId="5E6119E4" w14:textId="3C743B73"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[10]</w:t>
      </w:r>
      <w:r>
        <w:rPr>
          <w:rFonts w:ascii="Times New Roman" w:hAnsi="Times New Roman" w:cs="Times New Roman"/>
          <w:lang w:val="en-US"/>
        </w:rPr>
        <w:tab/>
      </w:r>
      <w:r w:rsidR="00CE7164" w:rsidRPr="00F95E70">
        <w:rPr>
          <w:rFonts w:ascii="Times New Roman" w:hAnsi="Times New Roman" w:cs="Times New Roman"/>
          <w:lang w:val="en-US"/>
        </w:rPr>
        <w:t>Alagna, V.,</w:t>
      </w:r>
      <w:r w:rsidR="007C3D15" w:rsidRPr="00F95E70">
        <w:rPr>
          <w:rFonts w:ascii="Times New Roman" w:hAnsi="Times New Roman" w:cs="Times New Roman"/>
          <w:lang w:val="en-US"/>
        </w:rPr>
        <w:t xml:space="preserve"> Bagarello, V., Di Prima, S.</w:t>
      </w:r>
      <w:r w:rsidR="006352CE">
        <w:rPr>
          <w:rFonts w:ascii="Times New Roman" w:hAnsi="Times New Roman" w:cs="Times New Roman"/>
          <w:lang w:val="en-US"/>
        </w:rPr>
        <w:t>,</w:t>
      </w:r>
      <w:r w:rsidR="007C3D15" w:rsidRPr="00F95E70">
        <w:rPr>
          <w:rFonts w:ascii="Times New Roman" w:hAnsi="Times New Roman" w:cs="Times New Roman"/>
          <w:lang w:val="en-US"/>
        </w:rPr>
        <w:t xml:space="preserve"> &amp;</w:t>
      </w:r>
      <w:r w:rsidR="00CE7164" w:rsidRPr="00F95E70">
        <w:rPr>
          <w:rFonts w:ascii="Times New Roman" w:hAnsi="Times New Roman" w:cs="Times New Roman"/>
          <w:lang w:val="en-US"/>
        </w:rPr>
        <w:t xml:space="preserve"> Iovino, M.V. </w:t>
      </w:r>
      <w:r w:rsidR="007C3D15" w:rsidRPr="00F95E70">
        <w:rPr>
          <w:rFonts w:ascii="Times New Roman" w:hAnsi="Times New Roman" w:cs="Times New Roman"/>
          <w:lang w:val="en-US"/>
        </w:rPr>
        <w:t>(</w:t>
      </w:r>
      <w:r w:rsidR="00CE7164" w:rsidRPr="00F95E70">
        <w:rPr>
          <w:rFonts w:ascii="Times New Roman" w:hAnsi="Times New Roman" w:cs="Times New Roman"/>
          <w:lang w:val="en-US"/>
        </w:rPr>
        <w:t>2016</w:t>
      </w:r>
      <w:r w:rsidR="007C3D15" w:rsidRPr="00F95E70">
        <w:rPr>
          <w:rFonts w:ascii="Times New Roman" w:hAnsi="Times New Roman" w:cs="Times New Roman"/>
          <w:lang w:val="en-US"/>
        </w:rPr>
        <w:t>)</w:t>
      </w:r>
      <w:r w:rsidR="00CE7164" w:rsidRPr="00F95E70">
        <w:rPr>
          <w:rFonts w:ascii="Times New Roman" w:hAnsi="Times New Roman" w:cs="Times New Roman"/>
          <w:lang w:val="en-US"/>
        </w:rPr>
        <w:t xml:space="preserve">. </w:t>
      </w:r>
      <w:proofErr w:type="gramStart"/>
      <w:r w:rsidR="00CE7164" w:rsidRPr="00F95E70">
        <w:rPr>
          <w:rFonts w:ascii="Times New Roman" w:hAnsi="Times New Roman" w:cs="Times New Roman"/>
          <w:lang w:val="en-US"/>
        </w:rPr>
        <w:t>Determining hydraulic properties of a loam soil by alternative infiltrometer techniques.</w:t>
      </w:r>
      <w:proofErr w:type="gramEnd"/>
      <w:r w:rsidR="00CE7164" w:rsidRPr="00F95E70">
        <w:rPr>
          <w:rFonts w:ascii="Times New Roman" w:hAnsi="Times New Roman" w:cs="Times New Roman"/>
          <w:lang w:val="en-US"/>
        </w:rPr>
        <w:t xml:space="preserve"> </w:t>
      </w:r>
      <w:r w:rsidR="00CE7164" w:rsidRPr="00F95E70">
        <w:rPr>
          <w:rFonts w:ascii="Times New Roman" w:hAnsi="Times New Roman" w:cs="Times New Roman"/>
          <w:i/>
          <w:lang w:val="en-US"/>
        </w:rPr>
        <w:t>Hydrological Processes,</w:t>
      </w:r>
      <w:r w:rsidR="00CE7164" w:rsidRPr="00F95E70">
        <w:rPr>
          <w:rFonts w:ascii="Times New Roman" w:hAnsi="Times New Roman" w:cs="Times New Roman"/>
          <w:lang w:val="en-US"/>
        </w:rPr>
        <w:t xml:space="preserve"> </w:t>
      </w:r>
      <w:r w:rsidR="00CE7164" w:rsidRPr="006352CE">
        <w:rPr>
          <w:rFonts w:ascii="Times New Roman" w:hAnsi="Times New Roman" w:cs="Times New Roman"/>
          <w:i/>
          <w:lang w:val="en-US"/>
        </w:rPr>
        <w:t>30</w:t>
      </w:r>
      <w:r w:rsidR="00CE7164" w:rsidRPr="00F95E70">
        <w:rPr>
          <w:rFonts w:ascii="Times New Roman" w:hAnsi="Times New Roman" w:cs="Times New Roman"/>
          <w:lang w:val="en-US"/>
        </w:rPr>
        <w:t>(2): 263–275.</w:t>
      </w:r>
    </w:p>
    <w:p w14:paraId="3ED4DF11" w14:textId="3449E45B"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[11]</w:t>
      </w:r>
      <w:r>
        <w:rPr>
          <w:rFonts w:ascii="Times New Roman" w:hAnsi="Times New Roman" w:cs="Times New Roman"/>
          <w:lang w:val="en-US"/>
        </w:rPr>
        <w:tab/>
      </w:r>
      <w:r w:rsidR="003A68A6" w:rsidRPr="00F95E70">
        <w:rPr>
          <w:rFonts w:ascii="Times New Roman" w:hAnsi="Times New Roman" w:cs="Times New Roman"/>
          <w:lang w:val="en-US"/>
        </w:rPr>
        <w:t xml:space="preserve">White, I., &amp; Perroux, K. M. (1987). </w:t>
      </w:r>
      <w:proofErr w:type="gramStart"/>
      <w:r w:rsidR="003A68A6" w:rsidRPr="00F95E70">
        <w:rPr>
          <w:rFonts w:ascii="Times New Roman" w:hAnsi="Times New Roman" w:cs="Times New Roman"/>
          <w:lang w:val="en-US"/>
        </w:rPr>
        <w:t>The use of sorptivity to determine f</w:t>
      </w:r>
      <w:r w:rsidR="006352CE">
        <w:rPr>
          <w:rFonts w:ascii="Times New Roman" w:hAnsi="Times New Roman" w:cs="Times New Roman"/>
          <w:lang w:val="en-US"/>
        </w:rPr>
        <w:t>ield soil hydraulic properties.</w:t>
      </w:r>
      <w:proofErr w:type="gramEnd"/>
      <w:r w:rsidR="003A68A6" w:rsidRPr="00F95E70">
        <w:rPr>
          <w:rFonts w:ascii="Times New Roman" w:hAnsi="Times New Roman" w:cs="Times New Roman"/>
          <w:lang w:val="en-US"/>
        </w:rPr>
        <w:t xml:space="preserve"> </w:t>
      </w:r>
      <w:r w:rsidR="003A68A6" w:rsidRPr="00F95E70">
        <w:rPr>
          <w:rFonts w:ascii="Times New Roman" w:hAnsi="Times New Roman" w:cs="Times New Roman"/>
          <w:i/>
          <w:lang w:val="en-US"/>
        </w:rPr>
        <w:t>Soil Science Society of America Journal,</w:t>
      </w:r>
      <w:r w:rsidR="003A68A6" w:rsidRPr="00F95E70">
        <w:rPr>
          <w:rFonts w:ascii="Times New Roman" w:hAnsi="Times New Roman" w:cs="Times New Roman"/>
          <w:lang w:val="en-US"/>
        </w:rPr>
        <w:t xml:space="preserve">  </w:t>
      </w:r>
      <w:r w:rsidR="003A68A6" w:rsidRPr="006352CE">
        <w:rPr>
          <w:rFonts w:ascii="Times New Roman" w:hAnsi="Times New Roman" w:cs="Times New Roman"/>
          <w:i/>
          <w:lang w:val="en-US"/>
        </w:rPr>
        <w:t>51</w:t>
      </w:r>
      <w:r w:rsidR="003A68A6" w:rsidRPr="00F95E70">
        <w:rPr>
          <w:rFonts w:ascii="Times New Roman" w:hAnsi="Times New Roman" w:cs="Times New Roman"/>
          <w:lang w:val="en-US"/>
        </w:rPr>
        <w:t xml:space="preserve">(1093-1101). </w:t>
      </w:r>
    </w:p>
    <w:p w14:paraId="0EEF76F7" w14:textId="63B3D184"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12</w:t>
      </w:r>
      <w:r w:rsidRPr="005A423A">
        <w:rPr>
          <w:rFonts w:ascii="Times New Roman" w:hAnsi="Times New Roman" w:cs="Times New Roman"/>
          <w:lang w:val="en-US"/>
        </w:rPr>
        <w:t>]</w:t>
      </w:r>
      <w:r w:rsidRPr="005A423A">
        <w:rPr>
          <w:rFonts w:ascii="Times New Roman" w:hAnsi="Times New Roman" w:cs="Times New Roman"/>
          <w:lang w:val="en-US"/>
        </w:rPr>
        <w:tab/>
      </w:r>
      <w:r w:rsidR="003A68A6" w:rsidRPr="00F95E70">
        <w:rPr>
          <w:rFonts w:ascii="Times New Roman" w:hAnsi="Times New Roman" w:cs="Times New Roman"/>
          <w:lang w:val="en-US"/>
        </w:rPr>
        <w:t xml:space="preserve">Minasny, B., &amp; George, B. H. (1999). </w:t>
      </w:r>
      <w:proofErr w:type="gramStart"/>
      <w:r w:rsidR="003A68A6" w:rsidRPr="00F95E70">
        <w:rPr>
          <w:rFonts w:ascii="Times New Roman" w:hAnsi="Times New Roman" w:cs="Times New Roman"/>
          <w:lang w:val="en-US"/>
        </w:rPr>
        <w:t>The measurement of soil hydraulic properties in the field.</w:t>
      </w:r>
      <w:proofErr w:type="gramEnd"/>
      <w:r w:rsidR="003A68A6" w:rsidRPr="00F95E70">
        <w:rPr>
          <w:rFonts w:ascii="Times New Roman" w:hAnsi="Times New Roman" w:cs="Times New Roman"/>
          <w:lang w:val="en-US"/>
        </w:rPr>
        <w:t xml:space="preserve"> In B. H. Cattle, S.R., George (Eds.), </w:t>
      </w:r>
      <w:r w:rsidR="003A68A6" w:rsidRPr="00F95E70">
        <w:rPr>
          <w:rFonts w:ascii="Times New Roman" w:hAnsi="Times New Roman" w:cs="Times New Roman"/>
          <w:i/>
          <w:lang w:val="en-US"/>
        </w:rPr>
        <w:t xml:space="preserve">Describing, </w:t>
      </w:r>
      <w:proofErr w:type="spellStart"/>
      <w:r w:rsidR="003A68A6" w:rsidRPr="00F95E70">
        <w:rPr>
          <w:rFonts w:ascii="Times New Roman" w:hAnsi="Times New Roman" w:cs="Times New Roman"/>
          <w:i/>
          <w:lang w:val="en-US"/>
        </w:rPr>
        <w:t>Analysing</w:t>
      </w:r>
      <w:proofErr w:type="spellEnd"/>
      <w:r w:rsidR="003A68A6" w:rsidRPr="00F95E70">
        <w:rPr>
          <w:rFonts w:ascii="Times New Roman" w:hAnsi="Times New Roman" w:cs="Times New Roman"/>
          <w:i/>
          <w:lang w:val="en-US"/>
        </w:rPr>
        <w:t xml:space="preserve"> and Managin</w:t>
      </w:r>
      <w:r w:rsidR="00010B42" w:rsidRPr="00F95E70">
        <w:rPr>
          <w:rFonts w:ascii="Times New Roman" w:hAnsi="Times New Roman" w:cs="Times New Roman"/>
          <w:i/>
          <w:lang w:val="en-US"/>
        </w:rPr>
        <w:t xml:space="preserve">g Our Soil, </w:t>
      </w:r>
      <w:r w:rsidR="00010B42" w:rsidRPr="00F95E70">
        <w:rPr>
          <w:rFonts w:ascii="Times New Roman" w:hAnsi="Times New Roman" w:cs="Times New Roman"/>
          <w:lang w:val="en-US"/>
        </w:rPr>
        <w:t>1st ed., 185-204</w:t>
      </w:r>
      <w:r w:rsidR="003A68A6" w:rsidRPr="00F95E70">
        <w:rPr>
          <w:rFonts w:ascii="Times New Roman" w:hAnsi="Times New Roman" w:cs="Times New Roman"/>
          <w:lang w:val="en-US"/>
        </w:rPr>
        <w:t xml:space="preserve">. </w:t>
      </w:r>
    </w:p>
    <w:p w14:paraId="0EAD6EC1" w14:textId="46A5B68B"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13</w:t>
      </w:r>
      <w:r w:rsidRPr="005A423A">
        <w:rPr>
          <w:rFonts w:ascii="Times New Roman" w:hAnsi="Times New Roman" w:cs="Times New Roman"/>
          <w:lang w:val="en-US"/>
        </w:rPr>
        <w:t>]</w:t>
      </w:r>
      <w:r w:rsidRPr="005A423A">
        <w:rPr>
          <w:rFonts w:ascii="Times New Roman" w:hAnsi="Times New Roman" w:cs="Times New Roman"/>
          <w:lang w:val="en-US"/>
        </w:rPr>
        <w:tab/>
      </w:r>
      <w:r w:rsidR="003A68A6" w:rsidRPr="00F95E70">
        <w:rPr>
          <w:rFonts w:ascii="Times New Roman" w:hAnsi="Times New Roman" w:cs="Times New Roman"/>
          <w:lang w:val="en-US"/>
        </w:rPr>
        <w:t xml:space="preserve">Zhang, R. (1997). </w:t>
      </w:r>
      <w:proofErr w:type="gramStart"/>
      <w:r w:rsidR="003A68A6" w:rsidRPr="00F95E70">
        <w:rPr>
          <w:rFonts w:ascii="Times New Roman" w:hAnsi="Times New Roman" w:cs="Times New Roman"/>
          <w:lang w:val="en-US"/>
        </w:rPr>
        <w:t>Determination of soil sorptivity and hydraulic conductivity from the disk infiltrometer.</w:t>
      </w:r>
      <w:proofErr w:type="gramEnd"/>
      <w:r w:rsidR="003A68A6" w:rsidRPr="00F95E70">
        <w:rPr>
          <w:rFonts w:ascii="Times New Roman" w:hAnsi="Times New Roman" w:cs="Times New Roman"/>
          <w:lang w:val="en-US"/>
        </w:rPr>
        <w:t xml:space="preserve"> S</w:t>
      </w:r>
      <w:r w:rsidR="003A68A6" w:rsidRPr="00F95E70">
        <w:rPr>
          <w:rFonts w:ascii="Times New Roman" w:hAnsi="Times New Roman" w:cs="Times New Roman"/>
          <w:i/>
          <w:lang w:val="en-US"/>
        </w:rPr>
        <w:t>oil Science Society of America Journal,</w:t>
      </w:r>
      <w:r w:rsidR="003A68A6" w:rsidRPr="00F95E70">
        <w:rPr>
          <w:rFonts w:ascii="Times New Roman" w:hAnsi="Times New Roman" w:cs="Times New Roman"/>
          <w:lang w:val="en-US"/>
        </w:rPr>
        <w:t xml:space="preserve"> </w:t>
      </w:r>
      <w:r w:rsidR="003A68A6" w:rsidRPr="006352CE">
        <w:rPr>
          <w:rFonts w:ascii="Times New Roman" w:hAnsi="Times New Roman" w:cs="Times New Roman"/>
          <w:i/>
          <w:lang w:val="en-US"/>
        </w:rPr>
        <w:t>61</w:t>
      </w:r>
      <w:r w:rsidR="003A68A6" w:rsidRPr="00F95E70">
        <w:rPr>
          <w:rFonts w:ascii="Times New Roman" w:hAnsi="Times New Roman" w:cs="Times New Roman"/>
          <w:lang w:val="en-US"/>
        </w:rPr>
        <w:t>, 1024-1030.</w:t>
      </w:r>
    </w:p>
    <w:p w14:paraId="3875D5DF" w14:textId="5E58C07F"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w:t>
      </w:r>
      <w:r w:rsidRPr="005A423A">
        <w:rPr>
          <w:rFonts w:ascii="Times New Roman" w:hAnsi="Times New Roman" w:cs="Times New Roman"/>
          <w:lang w:val="en-US"/>
        </w:rPr>
        <w:t>4</w:t>
      </w:r>
      <w:r>
        <w:rPr>
          <w:rFonts w:ascii="Times New Roman" w:hAnsi="Times New Roman" w:cs="Times New Roman"/>
          <w:lang w:val="en-US"/>
        </w:rPr>
        <w:t>]</w:t>
      </w:r>
      <w:r>
        <w:rPr>
          <w:rFonts w:ascii="Times New Roman" w:hAnsi="Times New Roman" w:cs="Times New Roman"/>
          <w:lang w:val="en-US"/>
        </w:rPr>
        <w:tab/>
      </w:r>
      <w:r w:rsidR="003A68A6" w:rsidRPr="00F95E70">
        <w:rPr>
          <w:rFonts w:ascii="Times New Roman" w:hAnsi="Times New Roman" w:cs="Times New Roman"/>
          <w:lang w:val="en-US"/>
        </w:rPr>
        <w:t>Baranian Kabir, E., Bashari, H., Bassiri, M., &amp; Mosaddeghi, M. R. (2</w:t>
      </w:r>
      <w:r w:rsidR="00B50E57" w:rsidRPr="00F95E70">
        <w:rPr>
          <w:rFonts w:ascii="Times New Roman" w:hAnsi="Times New Roman" w:cs="Times New Roman"/>
          <w:lang w:val="en-US"/>
        </w:rPr>
        <w:t xml:space="preserve">020). Effects of land-use/cover </w:t>
      </w:r>
      <w:r w:rsidR="003A68A6" w:rsidRPr="00F95E70">
        <w:rPr>
          <w:rFonts w:ascii="Times New Roman" w:hAnsi="Times New Roman" w:cs="Times New Roman"/>
          <w:lang w:val="en-US"/>
        </w:rPr>
        <w:t xml:space="preserve">change on soil hydraulic properties and </w:t>
      </w:r>
      <w:proofErr w:type="gramStart"/>
      <w:r w:rsidR="003A68A6" w:rsidRPr="00F95E70">
        <w:rPr>
          <w:rFonts w:ascii="Times New Roman" w:hAnsi="Times New Roman" w:cs="Times New Roman"/>
          <w:lang w:val="en-US"/>
        </w:rPr>
        <w:t>pore</w:t>
      </w:r>
      <w:proofErr w:type="gramEnd"/>
      <w:r w:rsidR="003A68A6" w:rsidRPr="00F95E70">
        <w:rPr>
          <w:rFonts w:ascii="Times New Roman" w:hAnsi="Times New Roman" w:cs="Times New Roman"/>
          <w:lang w:val="en-US"/>
        </w:rPr>
        <w:t xml:space="preserve"> characteristics in a semi-arid region of central Iran. </w:t>
      </w:r>
      <w:r w:rsidR="003A68A6" w:rsidRPr="00F95E70">
        <w:rPr>
          <w:rFonts w:ascii="Times New Roman" w:hAnsi="Times New Roman" w:cs="Times New Roman"/>
          <w:i/>
          <w:lang w:val="en-US"/>
        </w:rPr>
        <w:t xml:space="preserve">Soil and Tillage Research, </w:t>
      </w:r>
      <w:r w:rsidR="003A68A6" w:rsidRPr="00F95E70">
        <w:rPr>
          <w:rFonts w:ascii="Times New Roman" w:hAnsi="Times New Roman" w:cs="Times New Roman"/>
          <w:lang w:val="en-US"/>
        </w:rPr>
        <w:t xml:space="preserve">197. </w:t>
      </w:r>
      <w:proofErr w:type="gramStart"/>
      <w:r w:rsidR="003A68A6" w:rsidRPr="00F95E70">
        <w:rPr>
          <w:rFonts w:ascii="Times New Roman" w:hAnsi="Times New Roman" w:cs="Times New Roman"/>
          <w:lang w:val="en-US"/>
        </w:rPr>
        <w:t>doi</w:t>
      </w:r>
      <w:proofErr w:type="gramEnd"/>
      <w:r w:rsidR="003A68A6" w:rsidRPr="00F95E70">
        <w:rPr>
          <w:rFonts w:ascii="Times New Roman" w:hAnsi="Times New Roman" w:cs="Times New Roman"/>
          <w:lang w:val="en-US"/>
        </w:rPr>
        <w:t>: 10.1016/j.still.2019.104478.</w:t>
      </w:r>
    </w:p>
    <w:p w14:paraId="496018F9" w14:textId="7754E93D"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15</w:t>
      </w:r>
      <w:r w:rsidRPr="005A423A">
        <w:rPr>
          <w:rFonts w:ascii="Times New Roman" w:hAnsi="Times New Roman" w:cs="Times New Roman"/>
          <w:lang w:val="en-US"/>
        </w:rPr>
        <w:t>]</w:t>
      </w:r>
      <w:r w:rsidRPr="005A423A">
        <w:rPr>
          <w:rFonts w:ascii="Times New Roman" w:hAnsi="Times New Roman" w:cs="Times New Roman"/>
          <w:lang w:val="en-US"/>
        </w:rPr>
        <w:tab/>
      </w:r>
      <w:r w:rsidR="003A68A6" w:rsidRPr="00F95E70">
        <w:rPr>
          <w:rFonts w:ascii="Times New Roman" w:hAnsi="Times New Roman" w:cs="Times New Roman"/>
          <w:lang w:val="en-US"/>
        </w:rPr>
        <w:t xml:space="preserve">SPSS Inc. (2015). </w:t>
      </w:r>
      <w:proofErr w:type="gramStart"/>
      <w:r w:rsidR="003A68A6" w:rsidRPr="00F95E70">
        <w:rPr>
          <w:rFonts w:ascii="Times New Roman" w:hAnsi="Times New Roman" w:cs="Times New Roman"/>
          <w:i/>
          <w:lang w:val="en-US"/>
        </w:rPr>
        <w:t>Statistics for windows.</w:t>
      </w:r>
      <w:proofErr w:type="gramEnd"/>
      <w:r w:rsidR="003A68A6" w:rsidRPr="00F95E70">
        <w:rPr>
          <w:rFonts w:ascii="Times New Roman" w:hAnsi="Times New Roman" w:cs="Times New Roman"/>
          <w:lang w:val="en-US"/>
        </w:rPr>
        <w:t xml:space="preserve"> </w:t>
      </w:r>
      <w:proofErr w:type="gramStart"/>
      <w:r w:rsidR="003A68A6" w:rsidRPr="00F95E70">
        <w:rPr>
          <w:rFonts w:ascii="Times New Roman" w:hAnsi="Times New Roman" w:cs="Times New Roman"/>
          <w:lang w:val="en-US"/>
        </w:rPr>
        <w:t>Version 23.</w:t>
      </w:r>
      <w:proofErr w:type="gramEnd"/>
    </w:p>
    <w:p w14:paraId="3342A773" w14:textId="4267241C"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16</w:t>
      </w:r>
      <w:r w:rsidRPr="005A423A">
        <w:rPr>
          <w:rFonts w:ascii="Times New Roman" w:hAnsi="Times New Roman" w:cs="Times New Roman"/>
          <w:lang w:val="en-US"/>
        </w:rPr>
        <w:t>]</w:t>
      </w:r>
      <w:r w:rsidRPr="005A423A">
        <w:rPr>
          <w:rFonts w:ascii="Times New Roman" w:hAnsi="Times New Roman" w:cs="Times New Roman"/>
          <w:lang w:val="en-US"/>
        </w:rPr>
        <w:tab/>
      </w:r>
      <w:r w:rsidR="003A68A6" w:rsidRPr="00F95E70">
        <w:rPr>
          <w:rFonts w:ascii="Times New Roman" w:hAnsi="Times New Roman" w:cs="Times New Roman"/>
          <w:lang w:val="en-US"/>
        </w:rPr>
        <w:t xml:space="preserve">Mulla, D.J., &amp; Mc Bratney, A. B. (2001). </w:t>
      </w:r>
      <w:proofErr w:type="gramStart"/>
      <w:r w:rsidR="003A68A6" w:rsidRPr="00F95E70">
        <w:rPr>
          <w:rFonts w:ascii="Times New Roman" w:hAnsi="Times New Roman" w:cs="Times New Roman"/>
          <w:lang w:val="en-US"/>
        </w:rPr>
        <w:t>Soil spatial variability.</w:t>
      </w:r>
      <w:proofErr w:type="gramEnd"/>
      <w:r w:rsidR="003A68A6" w:rsidRPr="00F95E70">
        <w:rPr>
          <w:rFonts w:ascii="Times New Roman" w:hAnsi="Times New Roman" w:cs="Times New Roman"/>
          <w:lang w:val="en-US"/>
        </w:rPr>
        <w:t xml:space="preserve"> In A. W. Warrick (Ed.), Handbook of Soil Science (pp. 368-400). </w:t>
      </w:r>
      <w:proofErr w:type="gramStart"/>
      <w:r w:rsidR="003A68A6" w:rsidRPr="00F95E70">
        <w:rPr>
          <w:rFonts w:ascii="Times New Roman" w:hAnsi="Times New Roman" w:cs="Times New Roman"/>
          <w:i/>
          <w:lang w:val="en-US"/>
        </w:rPr>
        <w:t>Soil Physics Companion</w:t>
      </w:r>
      <w:r w:rsidR="003A68A6" w:rsidRPr="00F95E70">
        <w:rPr>
          <w:rFonts w:ascii="Times New Roman" w:hAnsi="Times New Roman" w:cs="Times New Roman"/>
          <w:lang w:val="en-US"/>
        </w:rPr>
        <w:t>.</w:t>
      </w:r>
      <w:proofErr w:type="gramEnd"/>
      <w:r w:rsidR="003A68A6" w:rsidRPr="00F95E70">
        <w:rPr>
          <w:rFonts w:ascii="Times New Roman" w:hAnsi="Times New Roman" w:cs="Times New Roman"/>
          <w:lang w:val="en-US"/>
        </w:rPr>
        <w:t xml:space="preserve"> CRS Pres. doi</w:t>
      </w:r>
      <w:proofErr w:type="gramStart"/>
      <w:r w:rsidR="003A68A6" w:rsidRPr="00F95E70">
        <w:rPr>
          <w:rFonts w:ascii="Times New Roman" w:hAnsi="Times New Roman" w:cs="Times New Roman"/>
          <w:lang w:val="en-US"/>
        </w:rPr>
        <w:t>:10.1201</w:t>
      </w:r>
      <w:proofErr w:type="gramEnd"/>
      <w:r w:rsidR="003A68A6" w:rsidRPr="00F95E70">
        <w:rPr>
          <w:rFonts w:ascii="Times New Roman" w:hAnsi="Times New Roman" w:cs="Times New Roman"/>
          <w:lang w:val="en-US"/>
        </w:rPr>
        <w:t>/9781420041651.</w:t>
      </w:r>
    </w:p>
    <w:p w14:paraId="51892DF8" w14:textId="0BF7CEED"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[17]</w:t>
      </w:r>
      <w:r>
        <w:rPr>
          <w:rFonts w:ascii="Times New Roman" w:hAnsi="Times New Roman" w:cs="Times New Roman"/>
          <w:lang w:val="en-US"/>
        </w:rPr>
        <w:tab/>
      </w:r>
      <w:r w:rsidR="003A68A6" w:rsidRPr="00F95E70">
        <w:rPr>
          <w:rFonts w:ascii="Times New Roman" w:hAnsi="Times New Roman" w:cs="Times New Roman"/>
          <w:lang w:val="en-US"/>
        </w:rPr>
        <w:t xml:space="preserve">Kohnke, H. (1968). </w:t>
      </w:r>
      <w:proofErr w:type="gramStart"/>
      <w:r w:rsidR="003A68A6" w:rsidRPr="00F95E70">
        <w:rPr>
          <w:rFonts w:ascii="Times New Roman" w:hAnsi="Times New Roman" w:cs="Times New Roman"/>
          <w:i/>
          <w:lang w:val="en-US"/>
        </w:rPr>
        <w:t>Soil physics</w:t>
      </w:r>
      <w:r w:rsidR="003A68A6" w:rsidRPr="00F95E70">
        <w:rPr>
          <w:rFonts w:ascii="Times New Roman" w:hAnsi="Times New Roman" w:cs="Times New Roman"/>
          <w:lang w:val="en-US"/>
        </w:rPr>
        <w:t>.</w:t>
      </w:r>
      <w:proofErr w:type="gramEnd"/>
      <w:r w:rsidR="003A68A6" w:rsidRPr="00F95E70">
        <w:rPr>
          <w:rFonts w:ascii="Times New Roman" w:hAnsi="Times New Roman" w:cs="Times New Roman"/>
          <w:lang w:val="en-US"/>
        </w:rPr>
        <w:t xml:space="preserve"> Tata </w:t>
      </w:r>
      <w:proofErr w:type="spellStart"/>
      <w:r w:rsidR="003A68A6" w:rsidRPr="00F95E70">
        <w:rPr>
          <w:rFonts w:ascii="Times New Roman" w:hAnsi="Times New Roman" w:cs="Times New Roman"/>
          <w:lang w:val="en-US"/>
        </w:rPr>
        <w:t>Mcgraw-Hill</w:t>
      </w:r>
      <w:proofErr w:type="spellEnd"/>
      <w:r w:rsidR="003A68A6" w:rsidRPr="00F95E70">
        <w:rPr>
          <w:rFonts w:ascii="Times New Roman" w:hAnsi="Times New Roman" w:cs="Times New Roman"/>
          <w:lang w:val="en-US"/>
        </w:rPr>
        <w:t xml:space="preserve"> Publishing Company Limited, New </w:t>
      </w:r>
      <w:proofErr w:type="spellStart"/>
      <w:r w:rsidR="003A68A6" w:rsidRPr="00F95E70">
        <w:rPr>
          <w:rFonts w:ascii="Times New Roman" w:hAnsi="Times New Roman" w:cs="Times New Roman"/>
          <w:lang w:val="en-US"/>
        </w:rPr>
        <w:t>Dilhi</w:t>
      </w:r>
      <w:proofErr w:type="spellEnd"/>
      <w:r w:rsidR="003A68A6" w:rsidRPr="00F95E70">
        <w:rPr>
          <w:rFonts w:ascii="Times New Roman" w:hAnsi="Times New Roman" w:cs="Times New Roman"/>
          <w:lang w:val="en-US"/>
        </w:rPr>
        <w:t>.</w:t>
      </w:r>
    </w:p>
    <w:p w14:paraId="75C9A0B1" w14:textId="733F62AE"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[18]</w:t>
      </w:r>
      <w:r>
        <w:rPr>
          <w:rFonts w:ascii="Times New Roman" w:hAnsi="Times New Roman" w:cs="Times New Roman"/>
          <w:lang w:val="en-US"/>
        </w:rPr>
        <w:tab/>
      </w:r>
      <w:r w:rsidR="003A68A6" w:rsidRPr="00F95E70">
        <w:rPr>
          <w:rFonts w:ascii="Times New Roman" w:hAnsi="Times New Roman" w:cs="Times New Roman"/>
          <w:lang w:val="en-US"/>
        </w:rPr>
        <w:t xml:space="preserve">Webster, R. (2001). </w:t>
      </w:r>
      <w:proofErr w:type="gramStart"/>
      <w:r w:rsidR="003A68A6" w:rsidRPr="00F95E70">
        <w:rPr>
          <w:rFonts w:ascii="Times New Roman" w:hAnsi="Times New Roman" w:cs="Times New Roman"/>
          <w:lang w:val="en-US"/>
        </w:rPr>
        <w:t>Statistics to support soil research and their presentation.</w:t>
      </w:r>
      <w:proofErr w:type="gramEnd"/>
      <w:r w:rsidR="003A68A6" w:rsidRPr="00F95E70">
        <w:rPr>
          <w:rFonts w:ascii="Times New Roman" w:hAnsi="Times New Roman" w:cs="Times New Roman"/>
          <w:lang w:val="en-US"/>
        </w:rPr>
        <w:t xml:space="preserve"> </w:t>
      </w:r>
      <w:r w:rsidR="003A68A6" w:rsidRPr="00F95E70">
        <w:rPr>
          <w:rFonts w:ascii="Times New Roman" w:hAnsi="Times New Roman" w:cs="Times New Roman"/>
          <w:i/>
          <w:lang w:val="en-US"/>
        </w:rPr>
        <w:t>European Journal of Soil Science,</w:t>
      </w:r>
      <w:r w:rsidR="003A68A6" w:rsidRPr="00F95E70">
        <w:rPr>
          <w:rFonts w:ascii="Times New Roman" w:hAnsi="Times New Roman" w:cs="Times New Roman"/>
          <w:lang w:val="en-US"/>
        </w:rPr>
        <w:t xml:space="preserve"> 52, 330-340. doi:10.1046/j.1365-2389.2001.00383.x.</w:t>
      </w:r>
    </w:p>
    <w:p w14:paraId="641A4226" w14:textId="687DF9E0"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[19]</w:t>
      </w:r>
      <w:r>
        <w:rPr>
          <w:rFonts w:ascii="Times New Roman" w:hAnsi="Times New Roman" w:cs="Times New Roman"/>
          <w:lang w:val="en-US"/>
        </w:rPr>
        <w:tab/>
      </w:r>
      <w:r w:rsidR="00AE30D8" w:rsidRPr="00F95E70">
        <w:rPr>
          <w:rFonts w:ascii="Times New Roman" w:hAnsi="Times New Roman" w:cs="Times New Roman"/>
          <w:lang w:val="en-US"/>
        </w:rPr>
        <w:t xml:space="preserve">Ferreira, </w:t>
      </w:r>
      <w:r w:rsidR="004102D6" w:rsidRPr="00F95E70">
        <w:rPr>
          <w:rFonts w:ascii="Times New Roman" w:hAnsi="Times New Roman" w:cs="Times New Roman"/>
          <w:lang w:val="en-US"/>
        </w:rPr>
        <w:t xml:space="preserve">C.S.S., </w:t>
      </w:r>
      <w:r w:rsidR="00AE30D8" w:rsidRPr="00F95E70">
        <w:rPr>
          <w:rFonts w:ascii="Times New Roman" w:hAnsi="Times New Roman" w:cs="Times New Roman"/>
          <w:lang w:val="en-US"/>
        </w:rPr>
        <w:t xml:space="preserve">Walsh, </w:t>
      </w:r>
      <w:r w:rsidR="004102D6" w:rsidRPr="00F95E70">
        <w:rPr>
          <w:rFonts w:ascii="Times New Roman" w:hAnsi="Times New Roman" w:cs="Times New Roman"/>
          <w:lang w:val="en-US"/>
        </w:rPr>
        <w:t xml:space="preserve">R.P.D., </w:t>
      </w:r>
      <w:r w:rsidR="00AE30D8" w:rsidRPr="00F95E70">
        <w:rPr>
          <w:rFonts w:ascii="Times New Roman" w:hAnsi="Times New Roman" w:cs="Times New Roman"/>
          <w:lang w:val="en-US"/>
        </w:rPr>
        <w:t xml:space="preserve">Steenhuis, </w:t>
      </w:r>
      <w:r w:rsidR="004102D6" w:rsidRPr="00F95E70">
        <w:rPr>
          <w:rFonts w:ascii="Times New Roman" w:hAnsi="Times New Roman" w:cs="Times New Roman"/>
          <w:lang w:val="en-US"/>
        </w:rPr>
        <w:t xml:space="preserve">T.S., </w:t>
      </w:r>
      <w:proofErr w:type="spellStart"/>
      <w:r w:rsidR="00AE30D8" w:rsidRPr="00F95E70">
        <w:rPr>
          <w:rFonts w:ascii="Times New Roman" w:hAnsi="Times New Roman" w:cs="Times New Roman"/>
          <w:lang w:val="en-US"/>
        </w:rPr>
        <w:t>Shakesby</w:t>
      </w:r>
      <w:proofErr w:type="spellEnd"/>
      <w:r w:rsidR="00AE30D8" w:rsidRPr="00F95E70">
        <w:rPr>
          <w:rFonts w:ascii="Times New Roman" w:hAnsi="Times New Roman" w:cs="Times New Roman"/>
          <w:lang w:val="en-US"/>
        </w:rPr>
        <w:t xml:space="preserve">, </w:t>
      </w:r>
      <w:r w:rsidR="004102D6" w:rsidRPr="00F95E70">
        <w:rPr>
          <w:rFonts w:ascii="Times New Roman" w:hAnsi="Times New Roman" w:cs="Times New Roman"/>
          <w:lang w:val="en-US"/>
        </w:rPr>
        <w:t xml:space="preserve">R.A., </w:t>
      </w:r>
      <w:proofErr w:type="spellStart"/>
      <w:r w:rsidR="00AE30D8" w:rsidRPr="00F95E70">
        <w:rPr>
          <w:rFonts w:ascii="Times New Roman" w:hAnsi="Times New Roman" w:cs="Times New Roman"/>
          <w:lang w:val="en-US"/>
        </w:rPr>
        <w:t>Nunes</w:t>
      </w:r>
      <w:proofErr w:type="spellEnd"/>
      <w:r w:rsidR="00AE30D8" w:rsidRPr="00F95E70">
        <w:rPr>
          <w:rFonts w:ascii="Times New Roman" w:hAnsi="Times New Roman" w:cs="Times New Roman"/>
          <w:lang w:val="en-US"/>
        </w:rPr>
        <w:t xml:space="preserve">, </w:t>
      </w:r>
      <w:r w:rsidR="004102D6" w:rsidRPr="00F95E70">
        <w:rPr>
          <w:rFonts w:ascii="Times New Roman" w:hAnsi="Times New Roman" w:cs="Times New Roman"/>
          <w:lang w:val="en-US"/>
        </w:rPr>
        <w:t xml:space="preserve">J.P.N., </w:t>
      </w:r>
      <w:r w:rsidR="00AE30D8" w:rsidRPr="00F95E70">
        <w:rPr>
          <w:rFonts w:ascii="Times New Roman" w:hAnsi="Times New Roman" w:cs="Times New Roman"/>
          <w:lang w:val="en-US"/>
        </w:rPr>
        <w:t xml:space="preserve">Coelho, </w:t>
      </w:r>
      <w:r w:rsidR="004102D6" w:rsidRPr="00F95E70">
        <w:rPr>
          <w:rFonts w:ascii="Times New Roman" w:hAnsi="Times New Roman" w:cs="Times New Roman"/>
          <w:lang w:val="en-US"/>
        </w:rPr>
        <w:t xml:space="preserve">C.O.A., &amp; </w:t>
      </w:r>
      <w:r w:rsidR="00AE30D8" w:rsidRPr="00F95E70">
        <w:rPr>
          <w:rFonts w:ascii="Times New Roman" w:hAnsi="Times New Roman" w:cs="Times New Roman"/>
          <w:lang w:val="en-US"/>
        </w:rPr>
        <w:t>Ferreira</w:t>
      </w:r>
      <w:r w:rsidR="004102D6" w:rsidRPr="00F95E70">
        <w:rPr>
          <w:rFonts w:ascii="Times New Roman" w:hAnsi="Times New Roman" w:cs="Times New Roman"/>
          <w:lang w:val="en-US"/>
        </w:rPr>
        <w:t xml:space="preserve">, A.J.D. (2015). </w:t>
      </w:r>
      <w:proofErr w:type="gramStart"/>
      <w:r w:rsidR="00AE30D8" w:rsidRPr="00F95E70">
        <w:rPr>
          <w:rFonts w:ascii="Times New Roman" w:hAnsi="Times New Roman" w:cs="Times New Roman"/>
          <w:lang w:val="en-US"/>
        </w:rPr>
        <w:t xml:space="preserve">Spatiotemporal variability of hydrologic soil properties and the implications for overland flow and land management in a </w:t>
      </w:r>
      <w:proofErr w:type="spellStart"/>
      <w:r w:rsidR="00AE30D8" w:rsidRPr="00F95E70">
        <w:rPr>
          <w:rFonts w:ascii="Times New Roman" w:hAnsi="Times New Roman" w:cs="Times New Roman"/>
          <w:lang w:val="en-US"/>
        </w:rPr>
        <w:t>per</w:t>
      </w:r>
      <w:r w:rsidR="004102D6" w:rsidRPr="00F95E70">
        <w:rPr>
          <w:rFonts w:ascii="Times New Roman" w:hAnsi="Times New Roman" w:cs="Times New Roman"/>
          <w:lang w:val="en-US"/>
        </w:rPr>
        <w:t>i</w:t>
      </w:r>
      <w:proofErr w:type="spellEnd"/>
      <w:r w:rsidR="004102D6" w:rsidRPr="00F95E70">
        <w:rPr>
          <w:rFonts w:ascii="Times New Roman" w:hAnsi="Times New Roman" w:cs="Times New Roman"/>
          <w:lang w:val="en-US"/>
        </w:rPr>
        <w:t>-urban Mediterranean catchment.</w:t>
      </w:r>
      <w:proofErr w:type="gramEnd"/>
      <w:r w:rsidR="004102D6" w:rsidRPr="00F95E70">
        <w:rPr>
          <w:rFonts w:ascii="Times New Roman" w:hAnsi="Times New Roman" w:cs="Times New Roman"/>
          <w:lang w:val="en-US"/>
        </w:rPr>
        <w:t xml:space="preserve"> </w:t>
      </w:r>
      <w:r w:rsidR="00AE30D8" w:rsidRPr="00F95E70">
        <w:rPr>
          <w:rFonts w:ascii="Times New Roman" w:hAnsi="Times New Roman" w:cs="Times New Roman"/>
          <w:i/>
          <w:lang w:val="en-US"/>
        </w:rPr>
        <w:t>J Hydrol,</w:t>
      </w:r>
      <w:r w:rsidR="004102D6" w:rsidRPr="00F95E70">
        <w:rPr>
          <w:rFonts w:ascii="Times New Roman" w:hAnsi="Times New Roman" w:cs="Times New Roman"/>
          <w:lang w:val="en-US"/>
        </w:rPr>
        <w:t xml:space="preserve"> </w:t>
      </w:r>
      <w:r w:rsidR="004102D6" w:rsidRPr="006352CE">
        <w:rPr>
          <w:rFonts w:ascii="Times New Roman" w:hAnsi="Times New Roman" w:cs="Times New Roman"/>
          <w:i/>
          <w:lang w:val="en-US"/>
        </w:rPr>
        <w:t>525</w:t>
      </w:r>
      <w:r w:rsidR="004102D6" w:rsidRPr="00F95E70">
        <w:rPr>
          <w:rFonts w:ascii="Times New Roman" w:hAnsi="Times New Roman" w:cs="Times New Roman"/>
          <w:lang w:val="en-US"/>
        </w:rPr>
        <w:t>,</w:t>
      </w:r>
      <w:r w:rsidR="00AE30D8" w:rsidRPr="00F95E70">
        <w:rPr>
          <w:rFonts w:ascii="Times New Roman" w:hAnsi="Times New Roman" w:cs="Times New Roman"/>
          <w:lang w:val="en-US"/>
        </w:rPr>
        <w:t xml:space="preserve"> 249-263</w:t>
      </w:r>
      <w:r w:rsidR="004102D6" w:rsidRPr="00F95E70">
        <w:rPr>
          <w:rFonts w:ascii="Times New Roman" w:hAnsi="Times New Roman" w:cs="Times New Roman"/>
          <w:lang w:val="en-US"/>
        </w:rPr>
        <w:t>.</w:t>
      </w:r>
    </w:p>
    <w:p w14:paraId="59B2B2AB" w14:textId="5446CC92"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[20</w:t>
      </w:r>
      <w:r w:rsidRPr="005A423A">
        <w:rPr>
          <w:rFonts w:ascii="Times New Roman" w:hAnsi="Times New Roman" w:cs="Times New Roman"/>
          <w:lang w:val="en-US"/>
        </w:rPr>
        <w:t>]</w:t>
      </w:r>
      <w:r w:rsidRPr="005A423A">
        <w:rPr>
          <w:rFonts w:ascii="Times New Roman" w:hAnsi="Times New Roman" w:cs="Times New Roman"/>
          <w:lang w:val="en-US"/>
        </w:rPr>
        <w:tab/>
      </w:r>
      <w:r w:rsidR="006B09CC" w:rsidRPr="00F95E70">
        <w:rPr>
          <w:rFonts w:ascii="Times New Roman" w:hAnsi="Times New Roman" w:cs="Times New Roman"/>
          <w:lang w:val="en-US"/>
        </w:rPr>
        <w:t xml:space="preserve">Haghnazari, F., </w:t>
      </w:r>
      <w:proofErr w:type="spellStart"/>
      <w:r w:rsidR="006B09CC" w:rsidRPr="00F95E70">
        <w:rPr>
          <w:rFonts w:ascii="Times New Roman" w:hAnsi="Times New Roman" w:cs="Times New Roman"/>
          <w:lang w:val="en-US"/>
        </w:rPr>
        <w:t>Shahgholi</w:t>
      </w:r>
      <w:proofErr w:type="spellEnd"/>
      <w:r w:rsidR="006B09CC" w:rsidRPr="00F95E70">
        <w:rPr>
          <w:rFonts w:ascii="Times New Roman" w:hAnsi="Times New Roman" w:cs="Times New Roman"/>
          <w:lang w:val="en-US"/>
        </w:rPr>
        <w:t xml:space="preserve">, H., &amp; </w:t>
      </w:r>
      <w:proofErr w:type="spellStart"/>
      <w:r w:rsidR="006B09CC" w:rsidRPr="00F95E70">
        <w:rPr>
          <w:rFonts w:ascii="Times New Roman" w:hAnsi="Times New Roman" w:cs="Times New Roman"/>
          <w:lang w:val="en-US"/>
        </w:rPr>
        <w:t>Feizi</w:t>
      </w:r>
      <w:proofErr w:type="spellEnd"/>
      <w:r w:rsidR="006B09CC" w:rsidRPr="00F95E70">
        <w:rPr>
          <w:rFonts w:ascii="Times New Roman" w:hAnsi="Times New Roman" w:cs="Times New Roman"/>
          <w:lang w:val="en-US"/>
        </w:rPr>
        <w:t xml:space="preserve">, M. (2015). Factors affecting the infiltration of agricultural soils: </w:t>
      </w:r>
      <w:r w:rsidR="004839E0">
        <w:rPr>
          <w:rFonts w:ascii="Times New Roman" w:hAnsi="Times New Roman" w:cs="Times New Roman"/>
          <w:lang w:val="en-US"/>
        </w:rPr>
        <w:t xml:space="preserve">  </w:t>
      </w:r>
      <w:r w:rsidR="006B09CC" w:rsidRPr="00F95E70">
        <w:rPr>
          <w:rFonts w:ascii="Times New Roman" w:hAnsi="Times New Roman" w:cs="Times New Roman"/>
          <w:lang w:val="en-US"/>
        </w:rPr>
        <w:t xml:space="preserve">Review. </w:t>
      </w:r>
      <w:r w:rsidR="006B09CC" w:rsidRPr="00F95E70">
        <w:rPr>
          <w:rFonts w:ascii="Times New Roman" w:hAnsi="Times New Roman" w:cs="Times New Roman"/>
          <w:i/>
          <w:lang w:val="en-US"/>
        </w:rPr>
        <w:t>International Journal of Agronomy and Agricultural Research</w:t>
      </w:r>
      <w:r w:rsidR="006B09CC" w:rsidRPr="00F95E70">
        <w:rPr>
          <w:rFonts w:ascii="Times New Roman" w:hAnsi="Times New Roman" w:cs="Times New Roman"/>
          <w:lang w:val="en-US"/>
        </w:rPr>
        <w:t xml:space="preserve">, </w:t>
      </w:r>
      <w:r w:rsidR="006B09CC" w:rsidRPr="006352CE">
        <w:rPr>
          <w:rFonts w:ascii="Times New Roman" w:hAnsi="Times New Roman" w:cs="Times New Roman"/>
          <w:i/>
          <w:lang w:val="en-US"/>
        </w:rPr>
        <w:t>6</w:t>
      </w:r>
      <w:r w:rsidR="006B09CC" w:rsidRPr="00F95E70">
        <w:rPr>
          <w:rFonts w:ascii="Times New Roman" w:hAnsi="Times New Roman" w:cs="Times New Roman"/>
          <w:lang w:val="en-US"/>
        </w:rPr>
        <w:t>(5), 21–35.</w:t>
      </w:r>
    </w:p>
    <w:p w14:paraId="377D3BDD" w14:textId="6CACEAFD"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[21</w:t>
      </w:r>
      <w:r w:rsidRPr="005A423A">
        <w:rPr>
          <w:rFonts w:ascii="Times New Roman" w:hAnsi="Times New Roman" w:cs="Times New Roman"/>
          <w:lang w:val="en-US"/>
        </w:rPr>
        <w:t>]</w:t>
      </w:r>
      <w:r w:rsidRPr="005A423A">
        <w:rPr>
          <w:rFonts w:ascii="Times New Roman" w:hAnsi="Times New Roman" w:cs="Times New Roman"/>
          <w:lang w:val="en-US"/>
        </w:rPr>
        <w:tab/>
      </w:r>
      <w:r w:rsidR="00543F7B" w:rsidRPr="00F95E70">
        <w:rPr>
          <w:rFonts w:ascii="Times New Roman" w:hAnsi="Times New Roman" w:cs="Times New Roman"/>
          <w:lang w:val="en-US"/>
        </w:rPr>
        <w:t>Wu, G.L., Yang, Z</w:t>
      </w:r>
      <w:r w:rsidR="007C3D15" w:rsidRPr="00F95E70">
        <w:rPr>
          <w:rFonts w:ascii="Times New Roman" w:hAnsi="Times New Roman" w:cs="Times New Roman"/>
          <w:lang w:val="en-US"/>
        </w:rPr>
        <w:t>., Cui, Z., Liu, Y., Fang, N.F.</w:t>
      </w:r>
      <w:r w:rsidR="006352CE">
        <w:rPr>
          <w:rFonts w:ascii="Times New Roman" w:hAnsi="Times New Roman" w:cs="Times New Roman"/>
          <w:lang w:val="en-US"/>
        </w:rPr>
        <w:t>,</w:t>
      </w:r>
      <w:r w:rsidR="00543F7B" w:rsidRPr="00F95E70">
        <w:rPr>
          <w:rFonts w:ascii="Times New Roman" w:hAnsi="Times New Roman" w:cs="Times New Roman"/>
          <w:lang w:val="en-US"/>
        </w:rPr>
        <w:t xml:space="preserve"> </w:t>
      </w:r>
      <w:r w:rsidR="004102D6" w:rsidRPr="00F95E70">
        <w:rPr>
          <w:rFonts w:ascii="Times New Roman" w:hAnsi="Times New Roman" w:cs="Times New Roman"/>
          <w:lang w:val="en-US"/>
        </w:rPr>
        <w:t xml:space="preserve">&amp; </w:t>
      </w:r>
      <w:r w:rsidR="00543F7B" w:rsidRPr="00F95E70">
        <w:rPr>
          <w:rFonts w:ascii="Times New Roman" w:hAnsi="Times New Roman" w:cs="Times New Roman"/>
          <w:lang w:val="en-US"/>
        </w:rPr>
        <w:t>Shi, Z</w:t>
      </w:r>
      <w:r w:rsidR="004102D6" w:rsidRPr="00F95E70">
        <w:rPr>
          <w:rFonts w:ascii="Times New Roman" w:hAnsi="Times New Roman" w:cs="Times New Roman"/>
          <w:lang w:val="en-US"/>
        </w:rPr>
        <w:t>.H.</w:t>
      </w:r>
      <w:r w:rsidR="00543F7B" w:rsidRPr="00F95E70">
        <w:rPr>
          <w:rFonts w:ascii="Times New Roman" w:hAnsi="Times New Roman" w:cs="Times New Roman"/>
          <w:lang w:val="en-US"/>
        </w:rPr>
        <w:t xml:space="preserve"> </w:t>
      </w:r>
      <w:r w:rsidR="004102D6" w:rsidRPr="00F95E70">
        <w:rPr>
          <w:rFonts w:ascii="Times New Roman" w:hAnsi="Times New Roman" w:cs="Times New Roman"/>
          <w:lang w:val="en-US"/>
        </w:rPr>
        <w:t>(</w:t>
      </w:r>
      <w:r w:rsidR="00543F7B" w:rsidRPr="00F95E70">
        <w:rPr>
          <w:rFonts w:ascii="Times New Roman" w:hAnsi="Times New Roman" w:cs="Times New Roman"/>
          <w:lang w:val="en-US"/>
        </w:rPr>
        <w:t>20</w:t>
      </w:r>
      <w:r w:rsidR="004102D6" w:rsidRPr="00F95E70">
        <w:rPr>
          <w:rFonts w:ascii="Times New Roman" w:hAnsi="Times New Roman" w:cs="Times New Roman"/>
          <w:lang w:val="en-US"/>
        </w:rPr>
        <w:t xml:space="preserve">16). Mixed artificial grasslands </w:t>
      </w:r>
      <w:r w:rsidR="00543F7B" w:rsidRPr="00F95E70">
        <w:rPr>
          <w:rFonts w:ascii="Times New Roman" w:hAnsi="Times New Roman" w:cs="Times New Roman"/>
          <w:lang w:val="en-US"/>
        </w:rPr>
        <w:t xml:space="preserve">with more roots improved mine soil infiltration capacity. </w:t>
      </w:r>
      <w:r w:rsidR="00543F7B" w:rsidRPr="00F95E70">
        <w:rPr>
          <w:rFonts w:ascii="Times New Roman" w:hAnsi="Times New Roman" w:cs="Times New Roman"/>
          <w:i/>
          <w:lang w:val="en-US"/>
        </w:rPr>
        <w:t>J. Hydrol.</w:t>
      </w:r>
      <w:r w:rsidR="00543F7B" w:rsidRPr="00F95E70">
        <w:rPr>
          <w:rFonts w:ascii="Times New Roman" w:hAnsi="Times New Roman" w:cs="Times New Roman"/>
          <w:lang w:val="en-US"/>
        </w:rPr>
        <w:t xml:space="preserve"> </w:t>
      </w:r>
      <w:r w:rsidR="00543F7B" w:rsidRPr="006352CE">
        <w:rPr>
          <w:rFonts w:ascii="Times New Roman" w:hAnsi="Times New Roman" w:cs="Times New Roman"/>
          <w:i/>
          <w:lang w:val="en-US"/>
        </w:rPr>
        <w:t>535</w:t>
      </w:r>
      <w:r w:rsidR="00543F7B" w:rsidRPr="00F95E70">
        <w:rPr>
          <w:rFonts w:ascii="Times New Roman" w:hAnsi="Times New Roman" w:cs="Times New Roman"/>
          <w:lang w:val="en-US"/>
        </w:rPr>
        <w:t>, 54–60.</w:t>
      </w:r>
    </w:p>
    <w:p w14:paraId="48E59048" w14:textId="63EB07B8" w:rsidR="00CC2725" w:rsidRPr="00F95E70" w:rsidRDefault="005A423A" w:rsidP="004839E0">
      <w:pPr>
        <w:widowControl w:val="0"/>
        <w:autoSpaceDE w:val="0"/>
        <w:autoSpaceDN w:val="0"/>
        <w:adjustRightInd w:val="0"/>
        <w:ind w:left="284" w:hanging="426"/>
        <w:jc w:val="both"/>
      </w:pPr>
      <w:r>
        <w:rPr>
          <w:rFonts w:ascii="Times New Roman" w:hAnsi="Times New Roman" w:cs="Times New Roman"/>
          <w:lang w:val="en-US"/>
        </w:rPr>
        <w:t>[22</w:t>
      </w:r>
      <w:r w:rsidRPr="005A423A">
        <w:rPr>
          <w:rFonts w:ascii="Times New Roman" w:hAnsi="Times New Roman" w:cs="Times New Roman"/>
          <w:lang w:val="en-US"/>
        </w:rPr>
        <w:t>]</w:t>
      </w:r>
      <w:r w:rsidRPr="005A423A">
        <w:rPr>
          <w:rFonts w:ascii="Times New Roman" w:hAnsi="Times New Roman" w:cs="Times New Roman"/>
          <w:lang w:val="en-US"/>
        </w:rPr>
        <w:tab/>
      </w:r>
      <w:r w:rsidR="007C3D15" w:rsidRPr="00F95E70">
        <w:rPr>
          <w:rFonts w:ascii="Times New Roman" w:hAnsi="Times New Roman" w:cs="Times New Roman"/>
        </w:rPr>
        <w:t>Cui, Z., Wu, G.L., Huang, Z.</w:t>
      </w:r>
      <w:r w:rsidR="006352CE">
        <w:rPr>
          <w:rFonts w:ascii="Times New Roman" w:hAnsi="Times New Roman" w:cs="Times New Roman"/>
        </w:rPr>
        <w:t>,</w:t>
      </w:r>
      <w:r w:rsidR="0097454E" w:rsidRPr="00F95E70">
        <w:rPr>
          <w:rFonts w:ascii="Times New Roman" w:hAnsi="Times New Roman" w:cs="Times New Roman"/>
        </w:rPr>
        <w:t xml:space="preserve"> &amp; Liu, Y. (2019). </w:t>
      </w:r>
      <w:r w:rsidR="0097454E" w:rsidRPr="00F95E70">
        <w:rPr>
          <w:rFonts w:ascii="Times New Roman" w:hAnsi="Times New Roman" w:cs="Times New Roman"/>
          <w:lang w:val="en-US"/>
        </w:rPr>
        <w:t xml:space="preserve">Fine roots determine soil infiltration potential than soil water content in semi-arid grassland soils. </w:t>
      </w:r>
      <w:r w:rsidR="0097454E" w:rsidRPr="00F95E70">
        <w:rPr>
          <w:rFonts w:ascii="Times New Roman" w:hAnsi="Times New Roman" w:cs="Times New Roman"/>
          <w:i/>
          <w:lang w:val="en-US"/>
        </w:rPr>
        <w:t>Journal of Hydrology</w:t>
      </w:r>
      <w:r w:rsidR="0097454E" w:rsidRPr="00F95E70">
        <w:rPr>
          <w:rFonts w:ascii="Times New Roman" w:hAnsi="Times New Roman" w:cs="Times New Roman"/>
          <w:lang w:val="en-US"/>
        </w:rPr>
        <w:t>, 578.</w:t>
      </w:r>
    </w:p>
    <w:p w14:paraId="41748565" w14:textId="0F25875A"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[23</w:t>
      </w:r>
      <w:r w:rsidRPr="005A423A">
        <w:rPr>
          <w:rFonts w:ascii="Times New Roman" w:hAnsi="Times New Roman" w:cs="Times New Roman"/>
          <w:lang w:val="en-US"/>
        </w:rPr>
        <w:t>]</w:t>
      </w:r>
      <w:r w:rsidRPr="005A423A">
        <w:rPr>
          <w:rFonts w:ascii="Times New Roman" w:hAnsi="Times New Roman" w:cs="Times New Roman"/>
          <w:lang w:val="en-US"/>
        </w:rPr>
        <w:tab/>
      </w:r>
      <w:proofErr w:type="spellStart"/>
      <w:r w:rsidR="00F41840" w:rsidRPr="00F95E70">
        <w:rPr>
          <w:rFonts w:ascii="Times New Roman" w:hAnsi="Times New Roman" w:cs="Times New Roman"/>
          <w:lang w:val="en-US"/>
        </w:rPr>
        <w:t>Benevenute</w:t>
      </w:r>
      <w:proofErr w:type="spellEnd"/>
      <w:r w:rsidR="00F41840" w:rsidRPr="00F95E70">
        <w:rPr>
          <w:rFonts w:ascii="Times New Roman" w:hAnsi="Times New Roman" w:cs="Times New Roman"/>
          <w:lang w:val="en-US"/>
        </w:rPr>
        <w:t xml:space="preserve">, P. A., de </w:t>
      </w:r>
      <w:proofErr w:type="spellStart"/>
      <w:r w:rsidR="00F41840" w:rsidRPr="00F95E70">
        <w:rPr>
          <w:rFonts w:ascii="Times New Roman" w:hAnsi="Times New Roman" w:cs="Times New Roman"/>
          <w:lang w:val="en-US"/>
        </w:rPr>
        <w:t>Morais</w:t>
      </w:r>
      <w:proofErr w:type="spellEnd"/>
      <w:r w:rsidR="00F41840" w:rsidRPr="00F95E70">
        <w:rPr>
          <w:rFonts w:ascii="Times New Roman" w:hAnsi="Times New Roman" w:cs="Times New Roman"/>
          <w:lang w:val="en-US"/>
        </w:rPr>
        <w:t xml:space="preserve">, E. G., Souza, A. A., </w:t>
      </w:r>
      <w:proofErr w:type="spellStart"/>
      <w:r w:rsidR="00F41840" w:rsidRPr="00F95E70">
        <w:rPr>
          <w:rFonts w:ascii="Times New Roman" w:hAnsi="Times New Roman" w:cs="Times New Roman"/>
          <w:lang w:val="en-US"/>
        </w:rPr>
        <w:t>Vasques</w:t>
      </w:r>
      <w:proofErr w:type="spellEnd"/>
      <w:r w:rsidR="00F41840" w:rsidRPr="00F95E70">
        <w:rPr>
          <w:rFonts w:ascii="Times New Roman" w:hAnsi="Times New Roman" w:cs="Times New Roman"/>
          <w:lang w:val="en-US"/>
        </w:rPr>
        <w:t>, I. C</w:t>
      </w:r>
      <w:r w:rsidR="007C3D15" w:rsidRPr="00F95E70">
        <w:rPr>
          <w:rFonts w:ascii="Times New Roman" w:hAnsi="Times New Roman" w:cs="Times New Roman"/>
          <w:lang w:val="en-US"/>
        </w:rPr>
        <w:t>., Cardoso, D. P., Sales, F. R.</w:t>
      </w:r>
      <w:r w:rsidR="006352CE">
        <w:rPr>
          <w:rFonts w:ascii="Times New Roman" w:hAnsi="Times New Roman" w:cs="Times New Roman"/>
          <w:lang w:val="en-US"/>
        </w:rPr>
        <w:t>,</w:t>
      </w:r>
      <w:r w:rsidR="00F41840" w:rsidRPr="00F95E70">
        <w:rPr>
          <w:rFonts w:ascii="Times New Roman" w:hAnsi="Times New Roman" w:cs="Times New Roman"/>
          <w:lang w:val="en-US"/>
        </w:rPr>
        <w:t xml:space="preserve">  &amp; Silva, B. M. (2020). Penetration resistance: An effective indicator for monitoring soil compaction in pastures. </w:t>
      </w:r>
      <w:r w:rsidR="00F41840" w:rsidRPr="00F95E70">
        <w:rPr>
          <w:rFonts w:ascii="Times New Roman" w:hAnsi="Times New Roman" w:cs="Times New Roman"/>
          <w:i/>
          <w:lang w:val="en-US"/>
        </w:rPr>
        <w:t>Ecological Indicators</w:t>
      </w:r>
      <w:r w:rsidR="00A77C49">
        <w:rPr>
          <w:rFonts w:ascii="Times New Roman" w:hAnsi="Times New Roman" w:cs="Times New Roman"/>
          <w:lang w:val="en-US"/>
        </w:rPr>
        <w:t xml:space="preserve">, </w:t>
      </w:r>
      <w:r w:rsidR="007C3D15" w:rsidRPr="006352CE">
        <w:rPr>
          <w:rFonts w:ascii="Times New Roman" w:hAnsi="Times New Roman" w:cs="Times New Roman"/>
          <w:i/>
          <w:lang w:val="en-US"/>
        </w:rPr>
        <w:t>117</w:t>
      </w:r>
      <w:r w:rsidR="00A77C49">
        <w:rPr>
          <w:rFonts w:ascii="Times New Roman" w:hAnsi="Times New Roman" w:cs="Times New Roman"/>
          <w:lang w:val="en-US"/>
        </w:rPr>
        <w:t xml:space="preserve">, </w:t>
      </w:r>
      <w:r w:rsidR="00F41840" w:rsidRPr="00F95E70">
        <w:rPr>
          <w:rFonts w:ascii="Times New Roman" w:hAnsi="Times New Roman" w:cs="Times New Roman"/>
          <w:lang w:val="en-US"/>
        </w:rPr>
        <w:t>10664</w:t>
      </w:r>
      <w:r w:rsidR="00A77C49">
        <w:rPr>
          <w:rFonts w:ascii="Times New Roman" w:hAnsi="Times New Roman" w:cs="Times New Roman"/>
          <w:lang w:val="en-US"/>
        </w:rPr>
        <w:t>7</w:t>
      </w:r>
      <w:r w:rsidR="00F41840" w:rsidRPr="00F95E70">
        <w:rPr>
          <w:rFonts w:ascii="Times New Roman" w:hAnsi="Times New Roman" w:cs="Times New Roman"/>
          <w:lang w:val="en-US"/>
        </w:rPr>
        <w:t>.</w:t>
      </w:r>
    </w:p>
    <w:p w14:paraId="626F73E0" w14:textId="2DC63840"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2</w:t>
      </w:r>
      <w:r w:rsidRPr="005A423A">
        <w:rPr>
          <w:rFonts w:ascii="Times New Roman" w:hAnsi="Times New Roman" w:cs="Times New Roman"/>
          <w:lang w:val="en-US"/>
        </w:rPr>
        <w:t>4]</w:t>
      </w:r>
      <w:r w:rsidRPr="005A423A">
        <w:rPr>
          <w:rFonts w:ascii="Times New Roman" w:hAnsi="Times New Roman" w:cs="Times New Roman"/>
          <w:lang w:val="en-US"/>
        </w:rPr>
        <w:tab/>
      </w:r>
      <w:r w:rsidR="00F64559" w:rsidRPr="00F95E70">
        <w:rPr>
          <w:rFonts w:ascii="Times New Roman" w:hAnsi="Times New Roman" w:cs="Times New Roman"/>
          <w:lang w:val="en-US"/>
        </w:rPr>
        <w:t>Keller, T.</w:t>
      </w:r>
      <w:r w:rsidR="00F64559" w:rsidRPr="00F95E70">
        <w:t xml:space="preserve"> </w:t>
      </w:r>
      <w:r w:rsidR="00F64559" w:rsidRPr="00F95E70">
        <w:rPr>
          <w:rFonts w:ascii="Times New Roman" w:hAnsi="Times New Roman" w:cs="Times New Roman"/>
          <w:lang w:val="en-US"/>
        </w:rPr>
        <w:t xml:space="preserve">&amp; Dexter, A.R. </w:t>
      </w:r>
      <w:r w:rsidR="000B49C4" w:rsidRPr="00F95E70">
        <w:rPr>
          <w:rFonts w:ascii="Times New Roman" w:hAnsi="Times New Roman" w:cs="Times New Roman"/>
          <w:lang w:val="en-US"/>
        </w:rPr>
        <w:t>(2012)</w:t>
      </w:r>
      <w:r w:rsidR="00F64559" w:rsidRPr="00F95E70">
        <w:rPr>
          <w:rFonts w:ascii="Times New Roman" w:hAnsi="Times New Roman" w:cs="Times New Roman"/>
          <w:lang w:val="en-US"/>
        </w:rPr>
        <w:t>.</w:t>
      </w:r>
      <w:r w:rsidR="000B49C4" w:rsidRPr="00F95E70">
        <w:rPr>
          <w:rFonts w:ascii="Times New Roman" w:hAnsi="Times New Roman" w:cs="Times New Roman"/>
          <w:lang w:val="en-US"/>
        </w:rPr>
        <w:t xml:space="preserve"> </w:t>
      </w:r>
      <w:r w:rsidR="00F64559" w:rsidRPr="00F95E70">
        <w:rPr>
          <w:rFonts w:ascii="Times New Roman" w:hAnsi="Times New Roman" w:cs="Times New Roman"/>
          <w:lang w:val="en-US"/>
        </w:rPr>
        <w:t xml:space="preserve">Plastic limits of agricultural soils as functions of soil texture and organic matter content. </w:t>
      </w:r>
      <w:r w:rsidR="00F64559" w:rsidRPr="00F95E70">
        <w:rPr>
          <w:rFonts w:ascii="Times New Roman" w:hAnsi="Times New Roman" w:cs="Times New Roman"/>
          <w:i/>
          <w:lang w:val="en-US"/>
        </w:rPr>
        <w:t>Soil Research</w:t>
      </w:r>
      <w:r w:rsidR="00F64559" w:rsidRPr="00F95E70">
        <w:rPr>
          <w:rFonts w:ascii="Times New Roman" w:hAnsi="Times New Roman" w:cs="Times New Roman"/>
          <w:lang w:val="en-US"/>
        </w:rPr>
        <w:t xml:space="preserve">, </w:t>
      </w:r>
      <w:r w:rsidR="00F64559" w:rsidRPr="006352CE">
        <w:rPr>
          <w:rFonts w:ascii="Times New Roman" w:hAnsi="Times New Roman" w:cs="Times New Roman"/>
          <w:i/>
          <w:lang w:val="en-US"/>
        </w:rPr>
        <w:t>50</w:t>
      </w:r>
      <w:r w:rsidR="00F64559" w:rsidRPr="00F95E70">
        <w:rPr>
          <w:rFonts w:ascii="Times New Roman" w:hAnsi="Times New Roman" w:cs="Times New Roman"/>
          <w:lang w:val="en-US"/>
        </w:rPr>
        <w:t>(1), 7-17.</w:t>
      </w:r>
    </w:p>
    <w:p w14:paraId="716DA4F7" w14:textId="6DEA8B8D" w:rsidR="00CC2725"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25</w:t>
      </w:r>
      <w:r w:rsidRPr="005A423A">
        <w:rPr>
          <w:rFonts w:ascii="Times New Roman" w:hAnsi="Times New Roman" w:cs="Times New Roman"/>
          <w:lang w:val="en-US"/>
        </w:rPr>
        <w:t>]</w:t>
      </w:r>
      <w:r w:rsidRPr="005A423A">
        <w:rPr>
          <w:rFonts w:ascii="Times New Roman" w:hAnsi="Times New Roman" w:cs="Times New Roman"/>
          <w:lang w:val="en-US"/>
        </w:rPr>
        <w:tab/>
      </w:r>
      <w:proofErr w:type="spellStart"/>
      <w:r w:rsidR="00AF4D38" w:rsidRPr="00F95E70">
        <w:rPr>
          <w:rFonts w:ascii="Times New Roman" w:hAnsi="Times New Roman" w:cs="Times New Roman"/>
          <w:lang w:val="en-US"/>
        </w:rPr>
        <w:t>Bayat</w:t>
      </w:r>
      <w:proofErr w:type="spellEnd"/>
      <w:r w:rsidR="00AF4D38" w:rsidRPr="00F95E70">
        <w:rPr>
          <w:rFonts w:ascii="Times New Roman" w:hAnsi="Times New Roman" w:cs="Times New Roman"/>
          <w:lang w:val="en-US"/>
        </w:rPr>
        <w:t xml:space="preserve">, H., </w:t>
      </w:r>
      <w:proofErr w:type="spellStart"/>
      <w:r w:rsidR="00AF4D38" w:rsidRPr="00F95E70">
        <w:rPr>
          <w:rFonts w:ascii="Times New Roman" w:hAnsi="Times New Roman" w:cs="Times New Roman"/>
          <w:lang w:val="en-US"/>
        </w:rPr>
        <w:t>Sheklabadi</w:t>
      </w:r>
      <w:proofErr w:type="spellEnd"/>
      <w:r w:rsidR="00AF4D38" w:rsidRPr="00F95E70">
        <w:rPr>
          <w:rFonts w:ascii="Times New Roman" w:hAnsi="Times New Roman" w:cs="Times New Roman"/>
          <w:lang w:val="en-US"/>
        </w:rPr>
        <w:t xml:space="preserve">, M., </w:t>
      </w:r>
      <w:proofErr w:type="spellStart"/>
      <w:r w:rsidR="00AF4D38" w:rsidRPr="00F95E70">
        <w:rPr>
          <w:rFonts w:ascii="Times New Roman" w:hAnsi="Times New Roman" w:cs="Times New Roman"/>
          <w:lang w:val="en-US"/>
        </w:rPr>
        <w:t>Moradhaseli</w:t>
      </w:r>
      <w:proofErr w:type="spellEnd"/>
      <w:r w:rsidR="00AF4D38" w:rsidRPr="00F95E70">
        <w:rPr>
          <w:rFonts w:ascii="Times New Roman" w:hAnsi="Times New Roman" w:cs="Times New Roman"/>
          <w:lang w:val="en-US"/>
        </w:rPr>
        <w:t xml:space="preserve">, M., &amp; </w:t>
      </w:r>
      <w:proofErr w:type="spellStart"/>
      <w:r w:rsidR="00AF4D38" w:rsidRPr="00F95E70">
        <w:rPr>
          <w:rFonts w:ascii="Times New Roman" w:hAnsi="Times New Roman" w:cs="Times New Roman"/>
          <w:lang w:val="en-US"/>
        </w:rPr>
        <w:t>Ebrahimi</w:t>
      </w:r>
      <w:proofErr w:type="spellEnd"/>
      <w:r w:rsidR="00AF4D38" w:rsidRPr="00F95E70">
        <w:rPr>
          <w:rFonts w:ascii="Times New Roman" w:hAnsi="Times New Roman" w:cs="Times New Roman"/>
          <w:lang w:val="en-US"/>
        </w:rPr>
        <w:t xml:space="preserve">, E. </w:t>
      </w:r>
      <w:r w:rsidR="000B49C4" w:rsidRPr="00F95E70">
        <w:rPr>
          <w:rFonts w:ascii="Times New Roman" w:hAnsi="Times New Roman" w:cs="Times New Roman"/>
          <w:lang w:val="en-US"/>
        </w:rPr>
        <w:t>(2017)</w:t>
      </w:r>
      <w:r w:rsidR="00AF4D38" w:rsidRPr="00F95E70">
        <w:rPr>
          <w:rFonts w:ascii="Times New Roman" w:hAnsi="Times New Roman" w:cs="Times New Roman"/>
          <w:lang w:val="en-US"/>
        </w:rPr>
        <w:t xml:space="preserve">. Effects of slope aspect, grazing, and sampling position on the soil penetration resistance curve. </w:t>
      </w:r>
      <w:proofErr w:type="gramStart"/>
      <w:r w:rsidR="00AF4D38" w:rsidRPr="00F95E70">
        <w:rPr>
          <w:rFonts w:ascii="Times New Roman" w:hAnsi="Times New Roman" w:cs="Times New Roman"/>
          <w:i/>
          <w:lang w:val="en-US"/>
        </w:rPr>
        <w:t>Geoderma</w:t>
      </w:r>
      <w:r w:rsidR="00AF4D38" w:rsidRPr="00F95E70">
        <w:rPr>
          <w:rFonts w:ascii="Times New Roman" w:hAnsi="Times New Roman" w:cs="Times New Roman"/>
          <w:lang w:val="en-US"/>
        </w:rPr>
        <w:t xml:space="preserve">, </w:t>
      </w:r>
      <w:r w:rsidR="00AF4D38" w:rsidRPr="006352CE">
        <w:rPr>
          <w:rFonts w:ascii="Times New Roman" w:hAnsi="Times New Roman" w:cs="Times New Roman"/>
          <w:i/>
          <w:lang w:val="en-US"/>
        </w:rPr>
        <w:t>303</w:t>
      </w:r>
      <w:r w:rsidR="00A77C49">
        <w:rPr>
          <w:rFonts w:ascii="Times New Roman" w:hAnsi="Times New Roman" w:cs="Times New Roman"/>
          <w:i/>
          <w:lang w:val="en-US"/>
        </w:rPr>
        <w:t>,</w:t>
      </w:r>
      <w:r w:rsidR="00A77C49">
        <w:rPr>
          <w:rFonts w:ascii="Times New Roman" w:hAnsi="Times New Roman" w:cs="Times New Roman"/>
          <w:lang w:val="en-US"/>
        </w:rPr>
        <w:t>150-</w:t>
      </w:r>
      <w:r w:rsidR="00AF4D38" w:rsidRPr="00F95E70">
        <w:rPr>
          <w:rFonts w:ascii="Times New Roman" w:hAnsi="Times New Roman" w:cs="Times New Roman"/>
          <w:lang w:val="en-US"/>
        </w:rPr>
        <w:t>164.</w:t>
      </w:r>
      <w:proofErr w:type="gramEnd"/>
    </w:p>
    <w:p w14:paraId="7EFD7A1B" w14:textId="41F54985" w:rsidR="00543F7B" w:rsidRPr="00F95E7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[26]</w:t>
      </w:r>
      <w:r>
        <w:rPr>
          <w:rFonts w:ascii="Times New Roman" w:hAnsi="Times New Roman" w:cs="Times New Roman"/>
          <w:lang w:val="en-US"/>
        </w:rPr>
        <w:tab/>
      </w:r>
      <w:r w:rsidR="00746B1B" w:rsidRPr="00F95E70">
        <w:rPr>
          <w:rFonts w:ascii="Times New Roman" w:hAnsi="Times New Roman" w:cs="Times New Roman"/>
          <w:lang w:val="en-US"/>
        </w:rPr>
        <w:t>Mazaheri, M.R.</w:t>
      </w:r>
      <w:r w:rsidR="006352CE">
        <w:rPr>
          <w:rFonts w:ascii="Times New Roman" w:hAnsi="Times New Roman" w:cs="Times New Roman"/>
          <w:lang w:val="en-US"/>
        </w:rPr>
        <w:t>,</w:t>
      </w:r>
      <w:r w:rsidR="00746B1B" w:rsidRPr="00F95E70">
        <w:rPr>
          <w:rFonts w:ascii="Times New Roman" w:hAnsi="Times New Roman" w:cs="Times New Roman"/>
          <w:lang w:val="en-US"/>
        </w:rPr>
        <w:t xml:space="preserve"> &amp; Mahmoodabadi, M. (2012) .</w:t>
      </w:r>
      <w:r w:rsidR="00543F7B" w:rsidRPr="00F95E70">
        <w:rPr>
          <w:rFonts w:ascii="Times New Roman" w:hAnsi="Times New Roman" w:cs="Times New Roman"/>
          <w:lang w:val="en-US"/>
        </w:rPr>
        <w:t>Study on infiltration rate based on primary particle size</w:t>
      </w:r>
      <w:r w:rsidR="00746B1B" w:rsidRPr="00F95E70">
        <w:rPr>
          <w:rFonts w:ascii="Times New Roman" w:hAnsi="Times New Roman" w:cs="Times New Roman"/>
          <w:lang w:val="en-US"/>
        </w:rPr>
        <w:t xml:space="preserve"> </w:t>
      </w:r>
      <w:r w:rsidR="00543F7B" w:rsidRPr="00F95E70">
        <w:rPr>
          <w:rFonts w:ascii="Times New Roman" w:hAnsi="Times New Roman" w:cs="Times New Roman"/>
          <w:lang w:val="en-US"/>
        </w:rPr>
        <w:t>distribution data in arid and semiarid region soils</w:t>
      </w:r>
      <w:r w:rsidR="00746B1B" w:rsidRPr="00F95E70">
        <w:rPr>
          <w:rFonts w:ascii="Times New Roman" w:hAnsi="Times New Roman" w:cs="Times New Roman"/>
          <w:lang w:val="en-US"/>
        </w:rPr>
        <w:t xml:space="preserve">. </w:t>
      </w:r>
      <w:r w:rsidR="00746B1B" w:rsidRPr="00F95E70">
        <w:rPr>
          <w:rFonts w:ascii="Times New Roman" w:hAnsi="Times New Roman" w:cs="Times New Roman"/>
          <w:i/>
          <w:lang w:val="en-US"/>
        </w:rPr>
        <w:t xml:space="preserve">Arab J </w:t>
      </w:r>
      <w:proofErr w:type="spellStart"/>
      <w:r w:rsidR="00746B1B" w:rsidRPr="00F95E70">
        <w:rPr>
          <w:rFonts w:ascii="Times New Roman" w:hAnsi="Times New Roman" w:cs="Times New Roman"/>
          <w:i/>
          <w:lang w:val="en-US"/>
        </w:rPr>
        <w:t>Geosci</w:t>
      </w:r>
      <w:proofErr w:type="spellEnd"/>
      <w:r w:rsidR="00746B1B" w:rsidRPr="00F95E70">
        <w:rPr>
          <w:rFonts w:ascii="Times New Roman" w:hAnsi="Times New Roman" w:cs="Times New Roman"/>
          <w:lang w:val="en-US"/>
        </w:rPr>
        <w:t xml:space="preserve">, </w:t>
      </w:r>
      <w:r w:rsidR="00746B1B" w:rsidRPr="006352CE">
        <w:rPr>
          <w:rFonts w:ascii="Times New Roman" w:hAnsi="Times New Roman" w:cs="Times New Roman"/>
          <w:i/>
          <w:lang w:val="en-US"/>
        </w:rPr>
        <w:t>5</w:t>
      </w:r>
      <w:r w:rsidR="006352CE">
        <w:rPr>
          <w:rFonts w:ascii="Times New Roman" w:hAnsi="Times New Roman" w:cs="Times New Roman"/>
          <w:lang w:val="en-US"/>
        </w:rPr>
        <w:t xml:space="preserve">, </w:t>
      </w:r>
      <w:r w:rsidR="00746B1B" w:rsidRPr="00F95E70">
        <w:rPr>
          <w:rFonts w:ascii="Times New Roman" w:hAnsi="Times New Roman" w:cs="Times New Roman"/>
          <w:lang w:val="en-US"/>
        </w:rPr>
        <w:t>1039–1046.</w:t>
      </w:r>
    </w:p>
    <w:p w14:paraId="06E79DAE" w14:textId="7C73329E" w:rsidR="0006784E"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[27</w:t>
      </w:r>
      <w:r w:rsidRPr="005A423A">
        <w:rPr>
          <w:rFonts w:ascii="Times New Roman" w:hAnsi="Times New Roman" w:cs="Times New Roman"/>
          <w:lang w:val="en-US"/>
        </w:rPr>
        <w:t>]</w:t>
      </w:r>
      <w:r w:rsidRPr="005A423A">
        <w:rPr>
          <w:rFonts w:ascii="Times New Roman" w:hAnsi="Times New Roman" w:cs="Times New Roman"/>
          <w:lang w:val="en-US"/>
        </w:rPr>
        <w:tab/>
      </w:r>
      <w:r w:rsidR="0006784E" w:rsidRPr="00F95E70">
        <w:rPr>
          <w:rFonts w:ascii="Times New Roman" w:hAnsi="Times New Roman" w:cs="Times New Roman"/>
          <w:lang w:val="en-US"/>
        </w:rPr>
        <w:t>Mousavi, S</w:t>
      </w:r>
      <w:r w:rsidR="007C3D15" w:rsidRPr="00F95E70">
        <w:rPr>
          <w:rFonts w:ascii="Times New Roman" w:hAnsi="Times New Roman" w:cs="Times New Roman"/>
          <w:lang w:val="en-US"/>
        </w:rPr>
        <w:t>.</w:t>
      </w:r>
      <w:r w:rsidR="0006784E" w:rsidRPr="00F95E70">
        <w:rPr>
          <w:rFonts w:ascii="Times New Roman" w:hAnsi="Times New Roman" w:cs="Times New Roman"/>
          <w:lang w:val="en-US"/>
        </w:rPr>
        <w:t xml:space="preserve"> B</w:t>
      </w:r>
      <w:r w:rsidR="007C3D15" w:rsidRPr="00F95E70">
        <w:rPr>
          <w:rFonts w:ascii="Times New Roman" w:hAnsi="Times New Roman" w:cs="Times New Roman"/>
          <w:lang w:val="en-US"/>
        </w:rPr>
        <w:t>.</w:t>
      </w:r>
      <w:r w:rsidR="0006784E" w:rsidRPr="00F95E70">
        <w:rPr>
          <w:rFonts w:ascii="Times New Roman" w:hAnsi="Times New Roman" w:cs="Times New Roman"/>
          <w:lang w:val="en-US"/>
        </w:rPr>
        <w:t xml:space="preserve"> </w:t>
      </w:r>
      <w:r w:rsidR="007C3D15" w:rsidRPr="00F95E70">
        <w:rPr>
          <w:rFonts w:ascii="Times New Roman" w:hAnsi="Times New Roman" w:cs="Times New Roman"/>
          <w:lang w:val="en-US"/>
        </w:rPr>
        <w:t>(</w:t>
      </w:r>
      <w:r w:rsidR="0006784E" w:rsidRPr="00F95E70">
        <w:rPr>
          <w:rFonts w:ascii="Times New Roman" w:hAnsi="Times New Roman" w:cs="Times New Roman"/>
          <w:lang w:val="en-US"/>
        </w:rPr>
        <w:t>2015</w:t>
      </w:r>
      <w:r w:rsidR="007C3D15" w:rsidRPr="00F95E70">
        <w:rPr>
          <w:rFonts w:ascii="Times New Roman" w:hAnsi="Times New Roman" w:cs="Times New Roman"/>
          <w:lang w:val="en-US"/>
        </w:rPr>
        <w:t>)</w:t>
      </w:r>
      <w:r w:rsidR="0006784E" w:rsidRPr="00F95E70">
        <w:rPr>
          <w:rFonts w:ascii="Times New Roman" w:hAnsi="Times New Roman" w:cs="Times New Roman"/>
          <w:lang w:val="en-US"/>
        </w:rPr>
        <w:t xml:space="preserve">. Employment of </w:t>
      </w:r>
      <w:proofErr w:type="spellStart"/>
      <w:r w:rsidR="0006784E" w:rsidRPr="00F95E70">
        <w:rPr>
          <w:rFonts w:ascii="Times New Roman" w:hAnsi="Times New Roman" w:cs="Times New Roman"/>
          <w:lang w:val="en-US"/>
        </w:rPr>
        <w:t>Pedo</w:t>
      </w:r>
      <w:proofErr w:type="spellEnd"/>
      <w:r w:rsidR="0006784E" w:rsidRPr="00F95E70">
        <w:rPr>
          <w:rFonts w:ascii="Times New Roman" w:hAnsi="Times New Roman" w:cs="Times New Roman"/>
          <w:lang w:val="en-US"/>
        </w:rPr>
        <w:t xml:space="preserve">-transfer functions for predicting initial and final infiltration rates using </w:t>
      </w:r>
      <w:r w:rsidR="007C3D15" w:rsidRPr="00F95E70">
        <w:rPr>
          <w:rFonts w:ascii="Times New Roman" w:hAnsi="Times New Roman" w:cs="Times New Roman"/>
          <w:lang w:val="en-US"/>
        </w:rPr>
        <w:t>Horton</w:t>
      </w:r>
      <w:r w:rsidR="0006784E" w:rsidRPr="00F95E70">
        <w:rPr>
          <w:rFonts w:ascii="Times New Roman" w:hAnsi="Times New Roman" w:cs="Times New Roman"/>
          <w:lang w:val="en-US"/>
        </w:rPr>
        <w:t xml:space="preserve"> model and soil readily available characteristics. </w:t>
      </w:r>
      <w:r w:rsidR="0006784E" w:rsidRPr="00F95E70">
        <w:rPr>
          <w:rFonts w:ascii="Times New Roman" w:hAnsi="Times New Roman" w:cs="Times New Roman"/>
          <w:i/>
          <w:lang w:val="en-US"/>
        </w:rPr>
        <w:t>Indian Journal of Agricultural Research</w:t>
      </w:r>
      <w:r w:rsidR="0006784E" w:rsidRPr="00F95E70">
        <w:rPr>
          <w:rFonts w:ascii="Times New Roman" w:hAnsi="Times New Roman" w:cs="Times New Roman"/>
          <w:lang w:val="en-US"/>
        </w:rPr>
        <w:t xml:space="preserve">, </w:t>
      </w:r>
      <w:r w:rsidR="0006784E" w:rsidRPr="006352CE">
        <w:rPr>
          <w:rFonts w:ascii="Times New Roman" w:hAnsi="Times New Roman" w:cs="Times New Roman"/>
          <w:i/>
          <w:lang w:val="en-US"/>
        </w:rPr>
        <w:t>49</w:t>
      </w:r>
      <w:r w:rsidR="007C3D15" w:rsidRPr="00F95E70">
        <w:rPr>
          <w:rFonts w:ascii="Times New Roman" w:hAnsi="Times New Roman" w:cs="Times New Roman"/>
          <w:lang w:val="en-US"/>
        </w:rPr>
        <w:t xml:space="preserve"> </w:t>
      </w:r>
      <w:r w:rsidR="0006784E" w:rsidRPr="00F95E70">
        <w:rPr>
          <w:rFonts w:ascii="Times New Roman" w:hAnsi="Times New Roman" w:cs="Times New Roman"/>
          <w:lang w:val="en-US"/>
        </w:rPr>
        <w:t>(4), 433-437.</w:t>
      </w:r>
    </w:p>
    <w:p w14:paraId="01BDDD22" w14:textId="696AE073" w:rsidR="00CC2725" w:rsidRDefault="005A423A" w:rsidP="004839E0">
      <w:pPr>
        <w:widowControl w:val="0"/>
        <w:autoSpaceDE w:val="0"/>
        <w:autoSpaceDN w:val="0"/>
        <w:adjustRightInd w:val="0"/>
        <w:ind w:left="284" w:hanging="426"/>
        <w:jc w:val="both"/>
        <w:rPr>
          <w:rFonts w:ascii="Times New Roman" w:hAnsi="Times New Roman" w:cs="Times New Roman"/>
          <w:lang w:val="en-US"/>
        </w:rPr>
      </w:pPr>
      <w:r w:rsidRPr="005A423A">
        <w:rPr>
          <w:rFonts w:ascii="Times New Roman" w:hAnsi="Times New Roman" w:cs="Times New Roman"/>
          <w:lang w:val="en-US"/>
        </w:rPr>
        <w:t>[</w:t>
      </w:r>
      <w:r>
        <w:rPr>
          <w:rFonts w:ascii="Times New Roman" w:hAnsi="Times New Roman" w:cs="Times New Roman"/>
          <w:lang w:val="en-US"/>
        </w:rPr>
        <w:t>28</w:t>
      </w:r>
      <w:r w:rsidRPr="005A423A">
        <w:rPr>
          <w:rFonts w:ascii="Times New Roman" w:hAnsi="Times New Roman" w:cs="Times New Roman"/>
          <w:lang w:val="en-US"/>
        </w:rPr>
        <w:t>]</w:t>
      </w:r>
      <w:r w:rsidRPr="005A423A">
        <w:rPr>
          <w:rFonts w:ascii="Times New Roman" w:hAnsi="Times New Roman" w:cs="Times New Roman"/>
          <w:lang w:val="en-US"/>
        </w:rPr>
        <w:tab/>
      </w:r>
      <w:proofErr w:type="spellStart"/>
      <w:r w:rsidR="00766AFA" w:rsidRPr="00F95E70">
        <w:rPr>
          <w:rFonts w:ascii="Times New Roman" w:hAnsi="Times New Roman" w:cs="Times New Roman"/>
          <w:lang w:val="en-US"/>
        </w:rPr>
        <w:t>Santra</w:t>
      </w:r>
      <w:proofErr w:type="spellEnd"/>
      <w:r w:rsidR="00766AFA" w:rsidRPr="00F95E70">
        <w:rPr>
          <w:rFonts w:ascii="Times New Roman" w:hAnsi="Times New Roman" w:cs="Times New Roman"/>
          <w:lang w:val="en-US"/>
        </w:rPr>
        <w:t xml:space="preserve">, P., Kumar, M., </w:t>
      </w:r>
      <w:r w:rsidR="007C3D15" w:rsidRPr="00F95E70">
        <w:rPr>
          <w:rFonts w:ascii="Times New Roman" w:hAnsi="Times New Roman" w:cs="Times New Roman"/>
          <w:lang w:val="en-US"/>
        </w:rPr>
        <w:t xml:space="preserve">&amp; </w:t>
      </w:r>
      <w:proofErr w:type="spellStart"/>
      <w:r w:rsidR="00766AFA" w:rsidRPr="00F95E70">
        <w:rPr>
          <w:rFonts w:ascii="Times New Roman" w:hAnsi="Times New Roman" w:cs="Times New Roman"/>
          <w:lang w:val="en-US"/>
        </w:rPr>
        <w:t>Kumawat</w:t>
      </w:r>
      <w:proofErr w:type="spellEnd"/>
      <w:r w:rsidR="00766AFA" w:rsidRPr="00F95E70">
        <w:rPr>
          <w:rFonts w:ascii="Times New Roman" w:hAnsi="Times New Roman" w:cs="Times New Roman"/>
          <w:lang w:val="en-US"/>
        </w:rPr>
        <w:t xml:space="preserve">, R.N. </w:t>
      </w:r>
      <w:r w:rsidR="007C3D15" w:rsidRPr="00F95E70">
        <w:rPr>
          <w:rFonts w:ascii="Times New Roman" w:hAnsi="Times New Roman" w:cs="Times New Roman"/>
          <w:lang w:val="en-US"/>
        </w:rPr>
        <w:t>(</w:t>
      </w:r>
      <w:r w:rsidR="00766AFA" w:rsidRPr="00F95E70">
        <w:rPr>
          <w:rFonts w:ascii="Times New Roman" w:hAnsi="Times New Roman" w:cs="Times New Roman"/>
          <w:lang w:val="en-US"/>
        </w:rPr>
        <w:t>2021</w:t>
      </w:r>
      <w:r w:rsidR="007C3D15" w:rsidRPr="00F95E70">
        <w:rPr>
          <w:rFonts w:ascii="Times New Roman" w:hAnsi="Times New Roman" w:cs="Times New Roman"/>
          <w:lang w:val="en-US"/>
        </w:rPr>
        <w:t>)</w:t>
      </w:r>
      <w:r w:rsidR="00766AFA" w:rsidRPr="00F95E70">
        <w:rPr>
          <w:rFonts w:ascii="Times New Roman" w:hAnsi="Times New Roman" w:cs="Times New Roman"/>
          <w:lang w:val="en-US"/>
        </w:rPr>
        <w:t xml:space="preserve">. Characterization and modeling of infiltration characteristics of soils under major land use systems in Hot Arid Region of India. </w:t>
      </w:r>
      <w:r w:rsidR="006352CE">
        <w:rPr>
          <w:rFonts w:ascii="Times New Roman" w:hAnsi="Times New Roman" w:cs="Times New Roman"/>
          <w:i/>
          <w:lang w:val="en-US"/>
        </w:rPr>
        <w:t>Agricultural Research</w:t>
      </w:r>
      <w:proofErr w:type="gramStart"/>
      <w:r w:rsidR="006352CE">
        <w:rPr>
          <w:rFonts w:ascii="Times New Roman" w:hAnsi="Times New Roman" w:cs="Times New Roman"/>
          <w:i/>
          <w:lang w:val="en-US"/>
        </w:rPr>
        <w:t>,</w:t>
      </w:r>
      <w:r w:rsidR="00766AFA" w:rsidRPr="006352CE">
        <w:rPr>
          <w:rFonts w:ascii="Times New Roman" w:hAnsi="Times New Roman" w:cs="Times New Roman"/>
          <w:i/>
          <w:lang w:val="en-US"/>
        </w:rPr>
        <w:t>10</w:t>
      </w:r>
      <w:proofErr w:type="gramEnd"/>
      <w:r w:rsidR="00766AFA" w:rsidRPr="00F95E70">
        <w:rPr>
          <w:rFonts w:ascii="Times New Roman" w:hAnsi="Times New Roman" w:cs="Times New Roman"/>
          <w:lang w:val="en-US"/>
        </w:rPr>
        <w:t>(3)</w:t>
      </w:r>
      <w:r w:rsidR="006352CE">
        <w:rPr>
          <w:rFonts w:ascii="Times New Roman" w:hAnsi="Times New Roman" w:cs="Times New Roman"/>
          <w:lang w:val="en-US"/>
        </w:rPr>
        <w:t>,</w:t>
      </w:r>
      <w:r w:rsidR="00766AFA" w:rsidRPr="00F95E70">
        <w:rPr>
          <w:rFonts w:ascii="Times New Roman" w:hAnsi="Times New Roman" w:cs="Times New Roman"/>
          <w:lang w:val="en-US"/>
        </w:rPr>
        <w:t xml:space="preserve"> 417-433.</w:t>
      </w:r>
    </w:p>
    <w:p w14:paraId="52C4B2E4" w14:textId="3349873F" w:rsidR="0007224B" w:rsidRPr="004839E0" w:rsidRDefault="005A423A" w:rsidP="004839E0">
      <w:pPr>
        <w:widowControl w:val="0"/>
        <w:autoSpaceDE w:val="0"/>
        <w:autoSpaceDN w:val="0"/>
        <w:adjustRightInd w:val="0"/>
        <w:ind w:left="284" w:hanging="426"/>
        <w:jc w:val="both"/>
        <w:rPr>
          <w:rFonts w:ascii="Times New Roman" w:hAnsi="Times New Roman" w:cs="Times New Roman"/>
          <w:lang w:val="en-US"/>
        </w:rPr>
      </w:pPr>
      <w:r>
        <w:rPr>
          <w:rFonts w:ascii="Times New Roman" w:hAnsi="Times New Roman" w:cs="Times New Roman"/>
          <w:lang w:val="en-US"/>
        </w:rPr>
        <w:t>[29</w:t>
      </w:r>
      <w:bookmarkStart w:id="0" w:name="_GoBack"/>
      <w:bookmarkEnd w:id="0"/>
      <w:r w:rsidRPr="005A423A">
        <w:rPr>
          <w:rFonts w:ascii="Times New Roman" w:hAnsi="Times New Roman" w:cs="Times New Roman"/>
          <w:lang w:val="en-US"/>
        </w:rPr>
        <w:t>]</w:t>
      </w:r>
      <w:r w:rsidRPr="005A423A">
        <w:rPr>
          <w:rFonts w:ascii="Times New Roman" w:hAnsi="Times New Roman" w:cs="Times New Roman"/>
          <w:lang w:val="en-US"/>
        </w:rPr>
        <w:tab/>
      </w:r>
      <w:r w:rsidR="00CE7164" w:rsidRPr="00F95E70">
        <w:rPr>
          <w:rFonts w:ascii="Times New Roman" w:hAnsi="Times New Roman" w:cs="Times New Roman"/>
          <w:lang w:val="en-US"/>
        </w:rPr>
        <w:t>Fischer,</w:t>
      </w:r>
      <w:r w:rsidR="007C3D15" w:rsidRPr="00F95E70">
        <w:rPr>
          <w:rFonts w:ascii="Times New Roman" w:hAnsi="Times New Roman" w:cs="Times New Roman"/>
          <w:lang w:val="en-US"/>
        </w:rPr>
        <w:t xml:space="preserve"> C., </w:t>
      </w:r>
      <w:proofErr w:type="spellStart"/>
      <w:r w:rsidR="007C3D15" w:rsidRPr="00F95E70">
        <w:rPr>
          <w:rFonts w:ascii="Times New Roman" w:hAnsi="Times New Roman" w:cs="Times New Roman"/>
          <w:lang w:val="en-US"/>
        </w:rPr>
        <w:t>Roscher</w:t>
      </w:r>
      <w:proofErr w:type="spellEnd"/>
      <w:r w:rsidR="007C3D15" w:rsidRPr="00F95E70">
        <w:rPr>
          <w:rFonts w:ascii="Times New Roman" w:hAnsi="Times New Roman" w:cs="Times New Roman"/>
          <w:lang w:val="en-US"/>
        </w:rPr>
        <w:t>, C., Jensen, B.</w:t>
      </w:r>
      <w:r w:rsidR="006352CE">
        <w:rPr>
          <w:rFonts w:ascii="Times New Roman" w:hAnsi="Times New Roman" w:cs="Times New Roman"/>
          <w:lang w:val="en-US"/>
        </w:rPr>
        <w:t>,</w:t>
      </w:r>
      <w:r w:rsidR="007C3D15" w:rsidRPr="00F95E70">
        <w:rPr>
          <w:rFonts w:ascii="Times New Roman" w:hAnsi="Times New Roman" w:cs="Times New Roman"/>
          <w:lang w:val="en-US"/>
        </w:rPr>
        <w:t xml:space="preserve"> &amp;</w:t>
      </w:r>
      <w:r w:rsidR="00CE7164" w:rsidRPr="00F95E70">
        <w:rPr>
          <w:rFonts w:ascii="Times New Roman" w:hAnsi="Times New Roman" w:cs="Times New Roman"/>
          <w:lang w:val="en-US"/>
        </w:rPr>
        <w:t xml:space="preserve"> </w:t>
      </w:r>
      <w:proofErr w:type="spellStart"/>
      <w:r w:rsidR="00CE7164" w:rsidRPr="00F95E70">
        <w:rPr>
          <w:rFonts w:ascii="Times New Roman" w:hAnsi="Times New Roman" w:cs="Times New Roman"/>
          <w:lang w:val="en-US"/>
        </w:rPr>
        <w:t>Eisenhauer</w:t>
      </w:r>
      <w:proofErr w:type="spellEnd"/>
      <w:r w:rsidR="00CE7164" w:rsidRPr="00F95E70">
        <w:rPr>
          <w:rFonts w:ascii="Times New Roman" w:hAnsi="Times New Roman" w:cs="Times New Roman"/>
          <w:lang w:val="en-US"/>
        </w:rPr>
        <w:t xml:space="preserve">, N. </w:t>
      </w:r>
      <w:r w:rsidR="007C3D15" w:rsidRPr="00F95E70">
        <w:rPr>
          <w:rFonts w:ascii="Times New Roman" w:hAnsi="Times New Roman" w:cs="Times New Roman"/>
          <w:lang w:val="en-US"/>
        </w:rPr>
        <w:t>(</w:t>
      </w:r>
      <w:r w:rsidR="00CE7164" w:rsidRPr="00F95E70">
        <w:rPr>
          <w:rFonts w:ascii="Times New Roman" w:hAnsi="Times New Roman" w:cs="Times New Roman"/>
          <w:lang w:val="en-US"/>
        </w:rPr>
        <w:t>2014</w:t>
      </w:r>
      <w:r w:rsidR="007C3D15" w:rsidRPr="00F95E70">
        <w:rPr>
          <w:rFonts w:ascii="Times New Roman" w:hAnsi="Times New Roman" w:cs="Times New Roman"/>
          <w:lang w:val="en-US"/>
        </w:rPr>
        <w:t>)</w:t>
      </w:r>
      <w:r w:rsidR="00CE7164" w:rsidRPr="00F95E70">
        <w:rPr>
          <w:rFonts w:ascii="Times New Roman" w:hAnsi="Times New Roman" w:cs="Times New Roman"/>
          <w:lang w:val="en-US"/>
        </w:rPr>
        <w:t xml:space="preserve">. How do earthworms, soil texture and plant composition affect infiltration along an experimental plant diversity gradient in grassland. </w:t>
      </w:r>
      <w:proofErr w:type="spellStart"/>
      <w:proofErr w:type="gramStart"/>
      <w:r w:rsidR="00CE7164" w:rsidRPr="00F95E70">
        <w:rPr>
          <w:rFonts w:ascii="Times New Roman" w:hAnsi="Times New Roman" w:cs="Times New Roman"/>
          <w:i/>
          <w:lang w:val="en-US"/>
        </w:rPr>
        <w:t>PLoS</w:t>
      </w:r>
      <w:proofErr w:type="spellEnd"/>
      <w:r w:rsidR="00CE7164" w:rsidRPr="00F95E70">
        <w:rPr>
          <w:rFonts w:ascii="Times New Roman" w:hAnsi="Times New Roman" w:cs="Times New Roman"/>
          <w:i/>
          <w:lang w:val="en-US"/>
        </w:rPr>
        <w:t xml:space="preserve"> One</w:t>
      </w:r>
      <w:r w:rsidR="007C3D15" w:rsidRPr="00F95E70">
        <w:rPr>
          <w:rFonts w:ascii="Times New Roman" w:hAnsi="Times New Roman" w:cs="Times New Roman"/>
          <w:lang w:val="en-US"/>
        </w:rPr>
        <w:t>,</w:t>
      </w:r>
      <w:r w:rsidR="00010B42" w:rsidRPr="00F95E70">
        <w:rPr>
          <w:rFonts w:ascii="Times New Roman" w:hAnsi="Times New Roman" w:cs="Times New Roman"/>
          <w:lang w:val="en-US"/>
        </w:rPr>
        <w:t xml:space="preserve"> 9.</w:t>
      </w:r>
      <w:proofErr w:type="gramEnd"/>
    </w:p>
    <w:sectPr w:rsidR="0007224B" w:rsidRPr="004839E0" w:rsidSect="008E75EF">
      <w:headerReference w:type="even" r:id="rId42"/>
      <w:headerReference w:type="default" r:id="rId43"/>
      <w:footerReference w:type="even" r:id="rId44"/>
      <w:footerReference w:type="default" r:id="rId45"/>
      <w:headerReference w:type="first" r:id="rId46"/>
      <w:footerReference w:type="first" r:id="rId47"/>
      <w:type w:val="continuous"/>
      <w:pgSz w:w="11906" w:h="16838"/>
      <w:pgMar w:top="1418" w:right="1021" w:bottom="1418" w:left="1021" w:header="709" w:footer="709" w:gutter="0"/>
      <w:pgNumType w:start="1"/>
      <w:cols w:space="282"/>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E8C297" w14:textId="77777777" w:rsidR="00641C68" w:rsidRDefault="00641C68" w:rsidP="00A86FE2">
      <w:pPr>
        <w:spacing w:after="0"/>
      </w:pPr>
      <w:r>
        <w:separator/>
      </w:r>
    </w:p>
  </w:endnote>
  <w:endnote w:type="continuationSeparator" w:id="0">
    <w:p w14:paraId="4837CA48" w14:textId="77777777" w:rsidR="00641C68" w:rsidRDefault="00641C68" w:rsidP="00A86FE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eticaOTF">
    <w:altName w:val="Arial"/>
    <w:panose1 w:val="00000000000000000000"/>
    <w:charset w:val="A2"/>
    <w:family w:val="swiss"/>
    <w:notTrueType/>
    <w:pitch w:val="default"/>
    <w:sig w:usb0="00000001" w:usb1="00000000" w:usb2="00000000" w:usb3="00000000" w:csb0="00000011"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Standard">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00"/>
    <w:family w:val="swiss"/>
    <w:notTrueType/>
    <w:pitch w:val="variable"/>
    <w:sig w:usb0="00000003" w:usb1="00000000" w:usb2="00000000" w:usb3="00000000" w:csb0="00000001" w:csb1="00000000"/>
  </w:font>
  <w:font w:name="ProgramThree">
    <w:panose1 w:val="00000000000000000000"/>
    <w:charset w:val="00"/>
    <w:family w:val="roman"/>
    <w:notTrueType/>
    <w:pitch w:val="fixed"/>
    <w:sig w:usb0="00000003" w:usb1="00000000" w:usb2="00000000" w:usb3="00000000" w:csb0="00000001" w:csb1="00000000"/>
  </w:font>
  <w:font w:name="Palatino">
    <w:panose1 w:val="02040602050305020304"/>
    <w:charset w:val="00"/>
    <w:family w:val="roman"/>
    <w:pitch w:val="variable"/>
    <w:sig w:usb0="00000003" w:usb1="00000000" w:usb2="00000000" w:usb3="00000000" w:csb0="00000001" w:csb1="00000000"/>
  </w:font>
  <w:font w:name="Helvetica Condensed">
    <w:panose1 w:val="020B0606020202030204"/>
    <w:charset w:val="00"/>
    <w:family w:val="swiss"/>
    <w:pitch w:val="variable"/>
    <w:sig w:usb0="00000003" w:usb1="00000000" w:usb2="00000000" w:usb3="00000000" w:csb0="00000001" w:csb1="00000000"/>
  </w:font>
  <w:font w:name="Courier">
    <w:panose1 w:val="02070309020205020404"/>
    <w:charset w:val="00"/>
    <w:family w:val="modern"/>
    <w:notTrueType/>
    <w:pitch w:val="fixed"/>
    <w:sig w:usb0="00000003" w:usb1="00000000" w:usb2="00000000" w:usb3="00000000" w:csb0="00000001" w:csb1="00000000"/>
  </w:font>
  <w:font w:name="TimesNewRomanPSMT">
    <w:altName w:val="Times New Roman"/>
    <w:panose1 w:val="00000000000000000000"/>
    <w:charset w:val="00"/>
    <w:family w:val="roman"/>
    <w:notTrueType/>
    <w:pitch w:val="default"/>
  </w:font>
  <w:font w:name="Times">
    <w:panose1 w:val="02020603050405020304"/>
    <w:charset w:val="00"/>
    <w:family w:val="roman"/>
    <w:pitch w:val="variable"/>
    <w:sig w:usb0="00000003" w:usb1="00000000" w:usb2="00000000" w:usb3="00000000" w:csb0="00000001" w:csb1="00000000"/>
  </w:font>
  <w:font w:name="TimesNewRoman">
    <w:altName w:val="MS Gothic"/>
    <w:panose1 w:val="00000000000000000000"/>
    <w:charset w:val="80"/>
    <w:family w:val="auto"/>
    <w:notTrueType/>
    <w:pitch w:val="default"/>
    <w:sig w:usb0="00000001" w:usb1="08070000" w:usb2="00000010" w:usb3="00000000" w:csb0="00020001" w:csb1="00000000"/>
  </w:font>
  <w:font w:name="MinionPro-Regular">
    <w:altName w:val="MS Mincho"/>
    <w:panose1 w:val="00000000000000000000"/>
    <w:charset w:val="80"/>
    <w:family w:val="roman"/>
    <w:notTrueType/>
    <w:pitch w:val="default"/>
    <w:sig w:usb0="00000000"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678EA0" w14:textId="77777777" w:rsidR="0007224B" w:rsidRDefault="0007224B">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34F78" w14:textId="77777777" w:rsidR="0007224B" w:rsidRDefault="0007224B">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8685998"/>
      <w:docPartObj>
        <w:docPartGallery w:val="Page Numbers (Bottom of Page)"/>
        <w:docPartUnique/>
      </w:docPartObj>
    </w:sdtPr>
    <w:sdtEndPr/>
    <w:sdtContent>
      <w:p w14:paraId="7C9A0385" w14:textId="7C143FD6" w:rsidR="000409ED" w:rsidRDefault="000409ED">
        <w:pPr>
          <w:pStyle w:val="Altbilgi"/>
          <w:jc w:val="center"/>
        </w:pPr>
        <w:r>
          <w:fldChar w:fldCharType="begin"/>
        </w:r>
        <w:r>
          <w:instrText>PAGE   \* MERGEFORMAT</w:instrText>
        </w:r>
        <w:r>
          <w:fldChar w:fldCharType="separate"/>
        </w:r>
        <w:r w:rsidR="005A423A">
          <w:rPr>
            <w:noProof/>
          </w:rPr>
          <w:t>1</w:t>
        </w:r>
        <w:r>
          <w:fldChar w:fldCharType="end"/>
        </w:r>
      </w:p>
    </w:sdtContent>
  </w:sdt>
  <w:p w14:paraId="3B86036C" w14:textId="77777777" w:rsidR="000409ED" w:rsidRDefault="000409ED" w:rsidP="005F4BC4">
    <w:pPr>
      <w:spacing w:after="0"/>
      <w:jc w:val="both"/>
      <w:rPr>
        <w:rFonts w:ascii="Times New Roman" w:hAnsi="Times New Roman" w:cs="Times New Roman"/>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FD39FA" w14:textId="77777777" w:rsidR="00641C68" w:rsidRDefault="00641C68" w:rsidP="00A86FE2">
      <w:pPr>
        <w:spacing w:after="0"/>
      </w:pPr>
      <w:r>
        <w:separator/>
      </w:r>
    </w:p>
  </w:footnote>
  <w:footnote w:type="continuationSeparator" w:id="0">
    <w:p w14:paraId="3F4385FD" w14:textId="77777777" w:rsidR="00641C68" w:rsidRDefault="00641C68" w:rsidP="00A86FE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A2443" w14:textId="77777777" w:rsidR="0007224B" w:rsidRDefault="0007224B">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AEFAD" w14:textId="77777777" w:rsidR="0007224B" w:rsidRDefault="0007224B">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848BD" w14:textId="77777777" w:rsidR="0007224B" w:rsidRDefault="0007224B">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2C84132"/>
    <w:lvl w:ilvl="0">
      <w:start w:val="1"/>
      <w:numFmt w:val="decimal"/>
      <w:pStyle w:val="Reference"/>
      <w:lvlText w:val="[%1]"/>
      <w:lvlJc w:val="left"/>
      <w:pPr>
        <w:tabs>
          <w:tab w:val="num" w:pos="360"/>
        </w:tabs>
        <w:ind w:left="357" w:hanging="357"/>
      </w:pPr>
    </w:lvl>
  </w:abstractNum>
  <w:abstractNum w:abstractNumId="1">
    <w:nsid w:val="00000001"/>
    <w:multiLevelType w:val="singleLevel"/>
    <w:tmpl w:val="00000001"/>
    <w:name w:val="WW8Num1"/>
    <w:lvl w:ilvl="0">
      <w:start w:val="1"/>
      <w:numFmt w:val="decimal"/>
      <w:lvlText w:val="%1."/>
      <w:lvlJc w:val="left"/>
      <w:pPr>
        <w:tabs>
          <w:tab w:val="num" w:pos="360"/>
        </w:tabs>
        <w:ind w:left="360" w:hanging="360"/>
      </w:pPr>
    </w:lvl>
  </w:abstractNum>
  <w:abstractNum w:abstractNumId="2">
    <w:nsid w:val="01E30747"/>
    <w:multiLevelType w:val="hybridMultilevel"/>
    <w:tmpl w:val="B3380CE6"/>
    <w:lvl w:ilvl="0" w:tplc="3B4A0B22">
      <w:start w:val="1"/>
      <w:numFmt w:val="decimal"/>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3087A67"/>
    <w:multiLevelType w:val="hybridMultilevel"/>
    <w:tmpl w:val="1F4E7D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4425FB"/>
    <w:multiLevelType w:val="hybridMultilevel"/>
    <w:tmpl w:val="90102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27351C"/>
    <w:multiLevelType w:val="hybridMultilevel"/>
    <w:tmpl w:val="A1304BD0"/>
    <w:lvl w:ilvl="0" w:tplc="1040E844">
      <w:start w:val="1"/>
      <w:numFmt w:val="decimal"/>
      <w:lvlText w:val="[%1]."/>
      <w:lvlJc w:val="left"/>
      <w:pPr>
        <w:ind w:left="720" w:hanging="360"/>
      </w:pPr>
      <w:rPr>
        <w:rFonts w:hint="default"/>
      </w:rPr>
    </w:lvl>
    <w:lvl w:ilvl="1" w:tplc="CC9887FA">
      <w:start w:val="1"/>
      <w:numFmt w:val="upperLetter"/>
      <w:lvlText w:val="%2."/>
      <w:lvlJc w:val="left"/>
      <w:pPr>
        <w:ind w:left="1440" w:hanging="360"/>
      </w:pPr>
      <w:rPr>
        <w:rFont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092E4794"/>
    <w:multiLevelType w:val="hybridMultilevel"/>
    <w:tmpl w:val="3438A410"/>
    <w:lvl w:ilvl="0" w:tplc="1298B60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07214FE"/>
    <w:multiLevelType w:val="hybridMultilevel"/>
    <w:tmpl w:val="4300EBAA"/>
    <w:lvl w:ilvl="0" w:tplc="E990E3D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36E0503"/>
    <w:multiLevelType w:val="singleLevel"/>
    <w:tmpl w:val="DBFAAC04"/>
    <w:lvl w:ilvl="0">
      <w:start w:val="1"/>
      <w:numFmt w:val="bullet"/>
      <w:pStyle w:val="LISTTYPE1Bullet"/>
      <w:lvlText w:val=""/>
      <w:lvlJc w:val="left"/>
      <w:pPr>
        <w:tabs>
          <w:tab w:val="num" w:pos="576"/>
        </w:tabs>
        <w:ind w:left="504" w:hanging="288"/>
      </w:pPr>
      <w:rPr>
        <w:rFonts w:ascii="Symbol" w:hAnsi="Symbol" w:hint="default"/>
        <w:b w:val="0"/>
        <w:i w:val="0"/>
        <w:sz w:val="18"/>
      </w:rPr>
    </w:lvl>
  </w:abstractNum>
  <w:abstractNum w:abstractNumId="9">
    <w:nsid w:val="1550616B"/>
    <w:multiLevelType w:val="hybridMultilevel"/>
    <w:tmpl w:val="0BF8715E"/>
    <w:lvl w:ilvl="0" w:tplc="865851A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8577028"/>
    <w:multiLevelType w:val="multilevel"/>
    <w:tmpl w:val="D7206BDE"/>
    <w:lvl w:ilvl="0">
      <w:start w:val="1"/>
      <w:numFmt w:val="decimal"/>
      <w:lvlText w:val="%1."/>
      <w:lvlJc w:val="left"/>
      <w:pPr>
        <w:ind w:left="360" w:hanging="360"/>
      </w:pPr>
      <w:rPr>
        <w:rFonts w:hint="default"/>
        <w:b/>
        <w:i w:val="0"/>
        <w:color w:val="auto"/>
        <w:sz w:val="24"/>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18A65480"/>
    <w:multiLevelType w:val="singleLevel"/>
    <w:tmpl w:val="2AFEA5B4"/>
    <w:lvl w:ilvl="0">
      <w:start w:val="1"/>
      <w:numFmt w:val="upperRoman"/>
      <w:pStyle w:val="sectionhead1"/>
      <w:lvlText w:val="%1."/>
      <w:lvlJc w:val="left"/>
      <w:pPr>
        <w:tabs>
          <w:tab w:val="num" w:pos="720"/>
        </w:tabs>
        <w:ind w:left="720" w:hanging="720"/>
      </w:pPr>
      <w:rPr>
        <w:rFonts w:hint="default"/>
      </w:rPr>
    </w:lvl>
  </w:abstractNum>
  <w:abstractNum w:abstractNumId="12">
    <w:nsid w:val="25670AC5"/>
    <w:multiLevelType w:val="hybridMultilevel"/>
    <w:tmpl w:val="978E9A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606131"/>
    <w:multiLevelType w:val="hybridMultilevel"/>
    <w:tmpl w:val="CEFC26DC"/>
    <w:lvl w:ilvl="0" w:tplc="AEE6451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97236D"/>
    <w:multiLevelType w:val="hybridMultilevel"/>
    <w:tmpl w:val="1CECDAE6"/>
    <w:lvl w:ilvl="0" w:tplc="41FE0DCC">
      <w:start w:val="1"/>
      <w:numFmt w:val="decimal"/>
      <w:lvlText w:val="[%1]"/>
      <w:lvlJc w:val="left"/>
      <w:pPr>
        <w:ind w:left="360" w:hanging="360"/>
      </w:pPr>
      <w:rPr>
        <w:sz w:val="22"/>
        <w:szCs w:val="22"/>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15">
    <w:nsid w:val="2EDC6E76"/>
    <w:multiLevelType w:val="hybridMultilevel"/>
    <w:tmpl w:val="1BB446B2"/>
    <w:lvl w:ilvl="0" w:tplc="51EC54C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391A5E76"/>
    <w:multiLevelType w:val="hybridMultilevel"/>
    <w:tmpl w:val="9F0E4360"/>
    <w:lvl w:ilvl="0" w:tplc="2A4AC37E">
      <w:start w:val="1"/>
      <w:numFmt w:val="decimal"/>
      <w:lvlText w:val="[%1]."/>
      <w:lvlJc w:val="left"/>
      <w:pPr>
        <w:ind w:left="720" w:hanging="360"/>
      </w:pPr>
      <w:rPr>
        <w:rFonts w:ascii="Times New Roman" w:hAnsi="Times New Roman" w:cs="Times New Roman"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8">
    <w:nsid w:val="40506CD6"/>
    <w:multiLevelType w:val="hybridMultilevel"/>
    <w:tmpl w:val="56AEB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4C547C"/>
    <w:multiLevelType w:val="hybridMultilevel"/>
    <w:tmpl w:val="DD0A594C"/>
    <w:lvl w:ilvl="0" w:tplc="1040E84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417A21CC"/>
    <w:multiLevelType w:val="hybridMultilevel"/>
    <w:tmpl w:val="AB742564"/>
    <w:lvl w:ilvl="0" w:tplc="F1726A7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422D723B"/>
    <w:multiLevelType w:val="hybridMultilevel"/>
    <w:tmpl w:val="3DB25E16"/>
    <w:lvl w:ilvl="0" w:tplc="055A9350">
      <w:start w:val="1"/>
      <w:numFmt w:val="decimal"/>
      <w:lvlText w:val="[%1]"/>
      <w:lvlJc w:val="left"/>
      <w:pPr>
        <w:ind w:left="720" w:hanging="360"/>
      </w:pPr>
      <w:rPr>
        <w:rFonts w:hint="default"/>
        <w:b w:val="0"/>
        <w:bCs w:val="0"/>
        <w:i w:val="0"/>
        <w:iCs/>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439316A9"/>
    <w:multiLevelType w:val="hybridMultilevel"/>
    <w:tmpl w:val="1B2815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0D67DC"/>
    <w:multiLevelType w:val="hybridMultilevel"/>
    <w:tmpl w:val="ED2EA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531C3F"/>
    <w:multiLevelType w:val="hybridMultilevel"/>
    <w:tmpl w:val="8250A20A"/>
    <w:lvl w:ilvl="0" w:tplc="01D20F4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54063B6D"/>
    <w:multiLevelType w:val="hybridMultilevel"/>
    <w:tmpl w:val="F67EFEF8"/>
    <w:lvl w:ilvl="0" w:tplc="01D20F4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nsid w:val="564F6CDC"/>
    <w:multiLevelType w:val="hybridMultilevel"/>
    <w:tmpl w:val="EC82D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4B4553"/>
    <w:multiLevelType w:val="hybridMultilevel"/>
    <w:tmpl w:val="65003C9C"/>
    <w:lvl w:ilvl="0" w:tplc="F678E6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5542253"/>
    <w:multiLevelType w:val="hybridMultilevel"/>
    <w:tmpl w:val="3A5A1F3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Arial"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Arial"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Arial" w:hint="default"/>
      </w:rPr>
    </w:lvl>
    <w:lvl w:ilvl="8" w:tplc="04090005" w:tentative="1">
      <w:start w:val="1"/>
      <w:numFmt w:val="bullet"/>
      <w:lvlText w:val=""/>
      <w:lvlJc w:val="left"/>
      <w:pPr>
        <w:ind w:left="6530" w:hanging="360"/>
      </w:pPr>
      <w:rPr>
        <w:rFonts w:ascii="Wingdings" w:hAnsi="Wingdings" w:hint="default"/>
      </w:rPr>
    </w:lvl>
  </w:abstractNum>
  <w:abstractNum w:abstractNumId="29">
    <w:nsid w:val="669956C3"/>
    <w:multiLevelType w:val="hybridMultilevel"/>
    <w:tmpl w:val="9818635A"/>
    <w:lvl w:ilvl="0" w:tplc="7F2421BA">
      <w:start w:val="1"/>
      <w:numFmt w:val="decimal"/>
      <w:lvlText w:val="[%1]"/>
      <w:lvlJc w:val="left"/>
      <w:pPr>
        <w:ind w:left="721" w:hanging="360"/>
      </w:pPr>
      <w:rPr>
        <w:rFonts w:hint="default"/>
      </w:rPr>
    </w:lvl>
    <w:lvl w:ilvl="1" w:tplc="041F0019" w:tentative="1">
      <w:start w:val="1"/>
      <w:numFmt w:val="lowerLetter"/>
      <w:lvlText w:val="%2."/>
      <w:lvlJc w:val="left"/>
      <w:pPr>
        <w:ind w:left="1441" w:hanging="360"/>
      </w:pPr>
    </w:lvl>
    <w:lvl w:ilvl="2" w:tplc="041F001B" w:tentative="1">
      <w:start w:val="1"/>
      <w:numFmt w:val="lowerRoman"/>
      <w:lvlText w:val="%3."/>
      <w:lvlJc w:val="right"/>
      <w:pPr>
        <w:ind w:left="2161" w:hanging="180"/>
      </w:pPr>
    </w:lvl>
    <w:lvl w:ilvl="3" w:tplc="041F000F" w:tentative="1">
      <w:start w:val="1"/>
      <w:numFmt w:val="decimal"/>
      <w:lvlText w:val="%4."/>
      <w:lvlJc w:val="left"/>
      <w:pPr>
        <w:ind w:left="2881" w:hanging="360"/>
      </w:pPr>
    </w:lvl>
    <w:lvl w:ilvl="4" w:tplc="041F0019" w:tentative="1">
      <w:start w:val="1"/>
      <w:numFmt w:val="lowerLetter"/>
      <w:lvlText w:val="%5."/>
      <w:lvlJc w:val="left"/>
      <w:pPr>
        <w:ind w:left="3601" w:hanging="360"/>
      </w:pPr>
    </w:lvl>
    <w:lvl w:ilvl="5" w:tplc="041F001B" w:tentative="1">
      <w:start w:val="1"/>
      <w:numFmt w:val="lowerRoman"/>
      <w:lvlText w:val="%6."/>
      <w:lvlJc w:val="right"/>
      <w:pPr>
        <w:ind w:left="4321" w:hanging="180"/>
      </w:pPr>
    </w:lvl>
    <w:lvl w:ilvl="6" w:tplc="041F000F" w:tentative="1">
      <w:start w:val="1"/>
      <w:numFmt w:val="decimal"/>
      <w:lvlText w:val="%7."/>
      <w:lvlJc w:val="left"/>
      <w:pPr>
        <w:ind w:left="5041" w:hanging="360"/>
      </w:pPr>
    </w:lvl>
    <w:lvl w:ilvl="7" w:tplc="041F0019" w:tentative="1">
      <w:start w:val="1"/>
      <w:numFmt w:val="lowerLetter"/>
      <w:lvlText w:val="%8."/>
      <w:lvlJc w:val="left"/>
      <w:pPr>
        <w:ind w:left="5761" w:hanging="360"/>
      </w:pPr>
    </w:lvl>
    <w:lvl w:ilvl="8" w:tplc="041F001B" w:tentative="1">
      <w:start w:val="1"/>
      <w:numFmt w:val="lowerRoman"/>
      <w:lvlText w:val="%9."/>
      <w:lvlJc w:val="right"/>
      <w:pPr>
        <w:ind w:left="6481" w:hanging="180"/>
      </w:pPr>
    </w:lvl>
  </w:abstractNum>
  <w:abstractNum w:abstractNumId="30">
    <w:nsid w:val="67755373"/>
    <w:multiLevelType w:val="multilevel"/>
    <w:tmpl w:val="F9F27DBC"/>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686960B5"/>
    <w:multiLevelType w:val="multilevel"/>
    <w:tmpl w:val="041F001F"/>
    <w:styleLink w:val="Stil2"/>
    <w:lvl w:ilvl="0">
      <w:start w:val="1"/>
      <w:numFmt w:val="decimal"/>
      <w:lvlText w:val="%1."/>
      <w:lvlJc w:val="left"/>
      <w:pPr>
        <w:tabs>
          <w:tab w:val="num" w:pos="360"/>
        </w:tabs>
        <w:ind w:left="360" w:hanging="360"/>
      </w:pPr>
      <w:rPr>
        <w:rFonts w:ascii="Times New Roman" w:hAnsi="Times New Roman"/>
        <w:sz w:val="24"/>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2">
    <w:nsid w:val="6A8B33F7"/>
    <w:multiLevelType w:val="hybridMultilevel"/>
    <w:tmpl w:val="EB14F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C025F00"/>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04318C9"/>
    <w:multiLevelType w:val="hybridMultilevel"/>
    <w:tmpl w:val="1AB4EA3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Arial"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Arial"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Arial" w:hint="default"/>
      </w:rPr>
    </w:lvl>
    <w:lvl w:ilvl="8" w:tplc="04090005" w:tentative="1">
      <w:start w:val="1"/>
      <w:numFmt w:val="bullet"/>
      <w:lvlText w:val=""/>
      <w:lvlJc w:val="left"/>
      <w:pPr>
        <w:ind w:left="6530" w:hanging="360"/>
      </w:pPr>
      <w:rPr>
        <w:rFonts w:ascii="Wingdings" w:hAnsi="Wingdings" w:hint="default"/>
      </w:rPr>
    </w:lvl>
  </w:abstractNum>
  <w:abstractNum w:abstractNumId="35">
    <w:nsid w:val="7C1876D2"/>
    <w:multiLevelType w:val="hybridMultilevel"/>
    <w:tmpl w:val="A06E0F98"/>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Arial"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Arial"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Arial" w:hint="default"/>
      </w:rPr>
    </w:lvl>
    <w:lvl w:ilvl="8" w:tplc="04090005" w:tentative="1">
      <w:start w:val="1"/>
      <w:numFmt w:val="bullet"/>
      <w:lvlText w:val=""/>
      <w:lvlJc w:val="left"/>
      <w:pPr>
        <w:ind w:left="6547" w:hanging="360"/>
      </w:pPr>
      <w:rPr>
        <w:rFonts w:ascii="Wingdings" w:hAnsi="Wingdings" w:hint="default"/>
      </w:rPr>
    </w:lvl>
  </w:abstractNum>
  <w:num w:numId="1">
    <w:abstractNumId w:val="17"/>
  </w:num>
  <w:num w:numId="2">
    <w:abstractNumId w:val="11"/>
  </w:num>
  <w:num w:numId="3">
    <w:abstractNumId w:val="8"/>
  </w:num>
  <w:num w:numId="4">
    <w:abstractNumId w:val="0"/>
  </w:num>
  <w:num w:numId="5">
    <w:abstractNumId w:val="31"/>
  </w:num>
  <w:num w:numId="6">
    <w:abstractNumId w:val="10"/>
  </w:num>
  <w:num w:numId="7">
    <w:abstractNumId w:val="4"/>
  </w:num>
  <w:num w:numId="8">
    <w:abstractNumId w:val="18"/>
  </w:num>
  <w:num w:numId="9">
    <w:abstractNumId w:val="26"/>
  </w:num>
  <w:num w:numId="10">
    <w:abstractNumId w:val="22"/>
  </w:num>
  <w:num w:numId="11">
    <w:abstractNumId w:val="12"/>
  </w:num>
  <w:num w:numId="12">
    <w:abstractNumId w:val="3"/>
  </w:num>
  <w:num w:numId="13">
    <w:abstractNumId w:val="23"/>
  </w:num>
  <w:num w:numId="14">
    <w:abstractNumId w:val="32"/>
  </w:num>
  <w:num w:numId="15">
    <w:abstractNumId w:val="34"/>
  </w:num>
  <w:num w:numId="16">
    <w:abstractNumId w:val="35"/>
  </w:num>
  <w:num w:numId="17">
    <w:abstractNumId w:val="13"/>
  </w:num>
  <w:num w:numId="18">
    <w:abstractNumId w:val="28"/>
  </w:num>
  <w:num w:numId="19">
    <w:abstractNumId w:val="30"/>
  </w:num>
  <w:num w:numId="20">
    <w:abstractNumId w:val="9"/>
  </w:num>
  <w:num w:numId="21">
    <w:abstractNumId w:val="19"/>
  </w:num>
  <w:num w:numId="22">
    <w:abstractNumId w:val="6"/>
  </w:num>
  <w:num w:numId="23">
    <w:abstractNumId w:val="25"/>
  </w:num>
  <w:num w:numId="24">
    <w:abstractNumId w:val="2"/>
  </w:num>
  <w:num w:numId="25">
    <w:abstractNumId w:val="7"/>
  </w:num>
  <w:num w:numId="26">
    <w:abstractNumId w:val="16"/>
  </w:num>
  <w:num w:numId="27">
    <w:abstractNumId w:val="15"/>
  </w:num>
  <w:num w:numId="28">
    <w:abstractNumId w:val="29"/>
  </w:num>
  <w:num w:numId="29">
    <w:abstractNumId w:val="33"/>
  </w:num>
  <w:num w:numId="30">
    <w:abstractNumId w:val="20"/>
  </w:num>
  <w:num w:numId="31">
    <w:abstractNumId w:val="21"/>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5"/>
  </w:num>
  <w:num w:numId="35">
    <w:abstractNumId w:val="2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proofState w:spelling="clean" w:grammar="clean"/>
  <w:documentProtection w:edit="readOnly" w:formatting="1" w:enforcement="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DexNDMyMTKzNDExMbVQ0lEKTi0uzszPAykwqwUA3LsxpSwAAAA="/>
  </w:docVars>
  <w:rsids>
    <w:rsidRoot w:val="00A71ABA"/>
    <w:rsid w:val="0000116C"/>
    <w:rsid w:val="00001D1A"/>
    <w:rsid w:val="000028EC"/>
    <w:rsid w:val="00002EBF"/>
    <w:rsid w:val="00004AD1"/>
    <w:rsid w:val="00010B42"/>
    <w:rsid w:val="00012A16"/>
    <w:rsid w:val="00013D56"/>
    <w:rsid w:val="00016F9D"/>
    <w:rsid w:val="00021C5A"/>
    <w:rsid w:val="000226CA"/>
    <w:rsid w:val="0002363F"/>
    <w:rsid w:val="00023EFE"/>
    <w:rsid w:val="000261CE"/>
    <w:rsid w:val="000305BF"/>
    <w:rsid w:val="00032FFA"/>
    <w:rsid w:val="0003318E"/>
    <w:rsid w:val="000409ED"/>
    <w:rsid w:val="00041319"/>
    <w:rsid w:val="00041D68"/>
    <w:rsid w:val="00045684"/>
    <w:rsid w:val="000463DA"/>
    <w:rsid w:val="000469B2"/>
    <w:rsid w:val="00055500"/>
    <w:rsid w:val="0005653D"/>
    <w:rsid w:val="000611FF"/>
    <w:rsid w:val="000617AA"/>
    <w:rsid w:val="00061A8B"/>
    <w:rsid w:val="00061C07"/>
    <w:rsid w:val="00061E30"/>
    <w:rsid w:val="0006225B"/>
    <w:rsid w:val="00062541"/>
    <w:rsid w:val="0006297B"/>
    <w:rsid w:val="00062BE6"/>
    <w:rsid w:val="000655C6"/>
    <w:rsid w:val="000662B9"/>
    <w:rsid w:val="00066659"/>
    <w:rsid w:val="0006784E"/>
    <w:rsid w:val="000707A9"/>
    <w:rsid w:val="00071C0A"/>
    <w:rsid w:val="0007224B"/>
    <w:rsid w:val="00072722"/>
    <w:rsid w:val="00074338"/>
    <w:rsid w:val="000757B9"/>
    <w:rsid w:val="00077FCF"/>
    <w:rsid w:val="000817CC"/>
    <w:rsid w:val="000823EB"/>
    <w:rsid w:val="00090326"/>
    <w:rsid w:val="00091775"/>
    <w:rsid w:val="000934B8"/>
    <w:rsid w:val="0009646C"/>
    <w:rsid w:val="000A14DB"/>
    <w:rsid w:val="000A2F6F"/>
    <w:rsid w:val="000A3157"/>
    <w:rsid w:val="000A40EE"/>
    <w:rsid w:val="000A67B2"/>
    <w:rsid w:val="000B0C6C"/>
    <w:rsid w:val="000B10DB"/>
    <w:rsid w:val="000B367E"/>
    <w:rsid w:val="000B49C4"/>
    <w:rsid w:val="000C06AC"/>
    <w:rsid w:val="000C0A92"/>
    <w:rsid w:val="000C347D"/>
    <w:rsid w:val="000C3A09"/>
    <w:rsid w:val="000C6B1B"/>
    <w:rsid w:val="000C7C60"/>
    <w:rsid w:val="000D0BEA"/>
    <w:rsid w:val="000D0EB5"/>
    <w:rsid w:val="000D2A70"/>
    <w:rsid w:val="000D3738"/>
    <w:rsid w:val="000D49E3"/>
    <w:rsid w:val="000D5B95"/>
    <w:rsid w:val="000D5D76"/>
    <w:rsid w:val="000D6D50"/>
    <w:rsid w:val="000E3B9F"/>
    <w:rsid w:val="000E3BA5"/>
    <w:rsid w:val="000E3D1B"/>
    <w:rsid w:val="000E43D9"/>
    <w:rsid w:val="000E48B2"/>
    <w:rsid w:val="000E621C"/>
    <w:rsid w:val="000F47E8"/>
    <w:rsid w:val="000F70EE"/>
    <w:rsid w:val="000F76E9"/>
    <w:rsid w:val="000F785A"/>
    <w:rsid w:val="0010259C"/>
    <w:rsid w:val="001031D3"/>
    <w:rsid w:val="001041BF"/>
    <w:rsid w:val="001046EF"/>
    <w:rsid w:val="00112810"/>
    <w:rsid w:val="001129EB"/>
    <w:rsid w:val="00116DC2"/>
    <w:rsid w:val="001173DB"/>
    <w:rsid w:val="001205BA"/>
    <w:rsid w:val="00120CD6"/>
    <w:rsid w:val="00124A89"/>
    <w:rsid w:val="001260BA"/>
    <w:rsid w:val="00126A73"/>
    <w:rsid w:val="001345FC"/>
    <w:rsid w:val="0013468E"/>
    <w:rsid w:val="00135B74"/>
    <w:rsid w:val="001402EB"/>
    <w:rsid w:val="00141F50"/>
    <w:rsid w:val="00142D7D"/>
    <w:rsid w:val="00143506"/>
    <w:rsid w:val="001468FF"/>
    <w:rsid w:val="00150A43"/>
    <w:rsid w:val="001558FC"/>
    <w:rsid w:val="00156DA2"/>
    <w:rsid w:val="00161B9E"/>
    <w:rsid w:val="001634B1"/>
    <w:rsid w:val="00166435"/>
    <w:rsid w:val="001723FD"/>
    <w:rsid w:val="00176329"/>
    <w:rsid w:val="001772E4"/>
    <w:rsid w:val="001816E1"/>
    <w:rsid w:val="00183830"/>
    <w:rsid w:val="00185A1E"/>
    <w:rsid w:val="0019128E"/>
    <w:rsid w:val="0019173F"/>
    <w:rsid w:val="00191E60"/>
    <w:rsid w:val="00194791"/>
    <w:rsid w:val="00194CD5"/>
    <w:rsid w:val="00195FFD"/>
    <w:rsid w:val="001961A0"/>
    <w:rsid w:val="001A13FF"/>
    <w:rsid w:val="001A33E3"/>
    <w:rsid w:val="001A4BA4"/>
    <w:rsid w:val="001A5A10"/>
    <w:rsid w:val="001A7F43"/>
    <w:rsid w:val="001B04BC"/>
    <w:rsid w:val="001B0B76"/>
    <w:rsid w:val="001B1186"/>
    <w:rsid w:val="001B16A1"/>
    <w:rsid w:val="001B18A8"/>
    <w:rsid w:val="001B2112"/>
    <w:rsid w:val="001B4B5F"/>
    <w:rsid w:val="001B685A"/>
    <w:rsid w:val="001B6D7B"/>
    <w:rsid w:val="001C0FEA"/>
    <w:rsid w:val="001C4717"/>
    <w:rsid w:val="001C6263"/>
    <w:rsid w:val="001C669B"/>
    <w:rsid w:val="001D0D7F"/>
    <w:rsid w:val="001D3D2D"/>
    <w:rsid w:val="001D4475"/>
    <w:rsid w:val="001D6477"/>
    <w:rsid w:val="001E2285"/>
    <w:rsid w:val="001E4578"/>
    <w:rsid w:val="001E4647"/>
    <w:rsid w:val="001E5BBC"/>
    <w:rsid w:val="001F0C15"/>
    <w:rsid w:val="001F2869"/>
    <w:rsid w:val="001F2D29"/>
    <w:rsid w:val="001F3C5C"/>
    <w:rsid w:val="001F4149"/>
    <w:rsid w:val="001F4C7D"/>
    <w:rsid w:val="001F5AFE"/>
    <w:rsid w:val="001F62CD"/>
    <w:rsid w:val="001F740F"/>
    <w:rsid w:val="002017F8"/>
    <w:rsid w:val="00206EBB"/>
    <w:rsid w:val="002139A7"/>
    <w:rsid w:val="00217ABE"/>
    <w:rsid w:val="00220893"/>
    <w:rsid w:val="002219E7"/>
    <w:rsid w:val="0023009E"/>
    <w:rsid w:val="0023543B"/>
    <w:rsid w:val="00235FE5"/>
    <w:rsid w:val="002373CF"/>
    <w:rsid w:val="00242AF0"/>
    <w:rsid w:val="00243410"/>
    <w:rsid w:val="002446C7"/>
    <w:rsid w:val="0024620B"/>
    <w:rsid w:val="002509A3"/>
    <w:rsid w:val="00252028"/>
    <w:rsid w:val="00253396"/>
    <w:rsid w:val="00255408"/>
    <w:rsid w:val="002621A5"/>
    <w:rsid w:val="0026305A"/>
    <w:rsid w:val="00265ED2"/>
    <w:rsid w:val="0027049F"/>
    <w:rsid w:val="002712C9"/>
    <w:rsid w:val="00274257"/>
    <w:rsid w:val="00275134"/>
    <w:rsid w:val="00277681"/>
    <w:rsid w:val="00282922"/>
    <w:rsid w:val="00283697"/>
    <w:rsid w:val="00283C2A"/>
    <w:rsid w:val="00283F06"/>
    <w:rsid w:val="002843D1"/>
    <w:rsid w:val="002849DA"/>
    <w:rsid w:val="0028552F"/>
    <w:rsid w:val="0029647A"/>
    <w:rsid w:val="002A041C"/>
    <w:rsid w:val="002A0598"/>
    <w:rsid w:val="002A198A"/>
    <w:rsid w:val="002A49B9"/>
    <w:rsid w:val="002A5C3A"/>
    <w:rsid w:val="002B0527"/>
    <w:rsid w:val="002B1A50"/>
    <w:rsid w:val="002B2A8A"/>
    <w:rsid w:val="002B3A67"/>
    <w:rsid w:val="002B5660"/>
    <w:rsid w:val="002B5B23"/>
    <w:rsid w:val="002B6939"/>
    <w:rsid w:val="002C018E"/>
    <w:rsid w:val="002C223B"/>
    <w:rsid w:val="002C2A1B"/>
    <w:rsid w:val="002C5284"/>
    <w:rsid w:val="002C7A08"/>
    <w:rsid w:val="002D563D"/>
    <w:rsid w:val="002D5AFE"/>
    <w:rsid w:val="002D6005"/>
    <w:rsid w:val="002E0A62"/>
    <w:rsid w:val="002E3230"/>
    <w:rsid w:val="002E45FC"/>
    <w:rsid w:val="002E5C5B"/>
    <w:rsid w:val="002E7AA4"/>
    <w:rsid w:val="002F4D18"/>
    <w:rsid w:val="002F4EF5"/>
    <w:rsid w:val="002F5562"/>
    <w:rsid w:val="002F6ACD"/>
    <w:rsid w:val="00304BED"/>
    <w:rsid w:val="00305082"/>
    <w:rsid w:val="003102CB"/>
    <w:rsid w:val="00310FEF"/>
    <w:rsid w:val="00315C4F"/>
    <w:rsid w:val="0031782F"/>
    <w:rsid w:val="00320AAB"/>
    <w:rsid w:val="003244FC"/>
    <w:rsid w:val="003268E5"/>
    <w:rsid w:val="003317C2"/>
    <w:rsid w:val="0033611C"/>
    <w:rsid w:val="00337C37"/>
    <w:rsid w:val="00342EAB"/>
    <w:rsid w:val="003436EF"/>
    <w:rsid w:val="003449F0"/>
    <w:rsid w:val="00345C8C"/>
    <w:rsid w:val="00353047"/>
    <w:rsid w:val="0035383D"/>
    <w:rsid w:val="00354B4D"/>
    <w:rsid w:val="00355CAE"/>
    <w:rsid w:val="003642E7"/>
    <w:rsid w:val="00364E03"/>
    <w:rsid w:val="00365A2E"/>
    <w:rsid w:val="003660B6"/>
    <w:rsid w:val="00367661"/>
    <w:rsid w:val="00371B57"/>
    <w:rsid w:val="00371ED6"/>
    <w:rsid w:val="00371EE5"/>
    <w:rsid w:val="00372D5A"/>
    <w:rsid w:val="00380946"/>
    <w:rsid w:val="003809DE"/>
    <w:rsid w:val="003811A1"/>
    <w:rsid w:val="00382649"/>
    <w:rsid w:val="003829A0"/>
    <w:rsid w:val="003832F7"/>
    <w:rsid w:val="0038430C"/>
    <w:rsid w:val="00386535"/>
    <w:rsid w:val="00390CFF"/>
    <w:rsid w:val="0039131A"/>
    <w:rsid w:val="00394F02"/>
    <w:rsid w:val="00395ECD"/>
    <w:rsid w:val="003A09DA"/>
    <w:rsid w:val="003A283B"/>
    <w:rsid w:val="003A3D9A"/>
    <w:rsid w:val="003A567B"/>
    <w:rsid w:val="003A59A7"/>
    <w:rsid w:val="003A68A6"/>
    <w:rsid w:val="003B1029"/>
    <w:rsid w:val="003B1C96"/>
    <w:rsid w:val="003B41DF"/>
    <w:rsid w:val="003B54AE"/>
    <w:rsid w:val="003C3FDC"/>
    <w:rsid w:val="003C45FA"/>
    <w:rsid w:val="003C74B9"/>
    <w:rsid w:val="003C7CC2"/>
    <w:rsid w:val="003D304F"/>
    <w:rsid w:val="003D3818"/>
    <w:rsid w:val="003E3010"/>
    <w:rsid w:val="003E5758"/>
    <w:rsid w:val="003E70C9"/>
    <w:rsid w:val="003F1FCB"/>
    <w:rsid w:val="003F2D16"/>
    <w:rsid w:val="003F6A44"/>
    <w:rsid w:val="003F6CB6"/>
    <w:rsid w:val="003F7099"/>
    <w:rsid w:val="004020EB"/>
    <w:rsid w:val="004021CF"/>
    <w:rsid w:val="004050E8"/>
    <w:rsid w:val="004051C9"/>
    <w:rsid w:val="00407EEA"/>
    <w:rsid w:val="004102D6"/>
    <w:rsid w:val="004116D0"/>
    <w:rsid w:val="00413652"/>
    <w:rsid w:val="00413FA7"/>
    <w:rsid w:val="004155D5"/>
    <w:rsid w:val="00416553"/>
    <w:rsid w:val="00416674"/>
    <w:rsid w:val="00416E14"/>
    <w:rsid w:val="00417C09"/>
    <w:rsid w:val="00420D55"/>
    <w:rsid w:val="00422658"/>
    <w:rsid w:val="00424CF1"/>
    <w:rsid w:val="00426EAE"/>
    <w:rsid w:val="00430B3C"/>
    <w:rsid w:val="0043126F"/>
    <w:rsid w:val="00432432"/>
    <w:rsid w:val="00432B5A"/>
    <w:rsid w:val="00432CE6"/>
    <w:rsid w:val="004331E7"/>
    <w:rsid w:val="004342E3"/>
    <w:rsid w:val="00434DEA"/>
    <w:rsid w:val="00442A74"/>
    <w:rsid w:val="004453C1"/>
    <w:rsid w:val="004474BE"/>
    <w:rsid w:val="00453183"/>
    <w:rsid w:val="00456919"/>
    <w:rsid w:val="00460252"/>
    <w:rsid w:val="00465385"/>
    <w:rsid w:val="00465F1E"/>
    <w:rsid w:val="00465F7B"/>
    <w:rsid w:val="0046771C"/>
    <w:rsid w:val="00470461"/>
    <w:rsid w:val="0047110A"/>
    <w:rsid w:val="00471EA6"/>
    <w:rsid w:val="00475581"/>
    <w:rsid w:val="00480284"/>
    <w:rsid w:val="00480593"/>
    <w:rsid w:val="00482EB4"/>
    <w:rsid w:val="004839E0"/>
    <w:rsid w:val="0048670B"/>
    <w:rsid w:val="004868B8"/>
    <w:rsid w:val="004907F1"/>
    <w:rsid w:val="004920FD"/>
    <w:rsid w:val="00495871"/>
    <w:rsid w:val="004A0AAF"/>
    <w:rsid w:val="004A4C36"/>
    <w:rsid w:val="004B03AE"/>
    <w:rsid w:val="004B3504"/>
    <w:rsid w:val="004B5DD7"/>
    <w:rsid w:val="004C280E"/>
    <w:rsid w:val="004C3D0B"/>
    <w:rsid w:val="004C4B76"/>
    <w:rsid w:val="004C4BF6"/>
    <w:rsid w:val="004C696E"/>
    <w:rsid w:val="004C6E45"/>
    <w:rsid w:val="004C751B"/>
    <w:rsid w:val="004D27D7"/>
    <w:rsid w:val="004D3CD6"/>
    <w:rsid w:val="004D5227"/>
    <w:rsid w:val="004E02A8"/>
    <w:rsid w:val="004E1F06"/>
    <w:rsid w:val="004E5A55"/>
    <w:rsid w:val="004E5E59"/>
    <w:rsid w:val="004E7E58"/>
    <w:rsid w:val="004F1277"/>
    <w:rsid w:val="004F253D"/>
    <w:rsid w:val="004F2FA0"/>
    <w:rsid w:val="004F5B28"/>
    <w:rsid w:val="004F6821"/>
    <w:rsid w:val="004F6A3A"/>
    <w:rsid w:val="004F7DBB"/>
    <w:rsid w:val="00500F83"/>
    <w:rsid w:val="00503BC9"/>
    <w:rsid w:val="005056EC"/>
    <w:rsid w:val="005062E2"/>
    <w:rsid w:val="0051203B"/>
    <w:rsid w:val="00514D93"/>
    <w:rsid w:val="00515455"/>
    <w:rsid w:val="005277F7"/>
    <w:rsid w:val="00530C66"/>
    <w:rsid w:val="00531227"/>
    <w:rsid w:val="00531D12"/>
    <w:rsid w:val="005352D8"/>
    <w:rsid w:val="00537DFA"/>
    <w:rsid w:val="00540509"/>
    <w:rsid w:val="00541C4A"/>
    <w:rsid w:val="005434BD"/>
    <w:rsid w:val="00543F7B"/>
    <w:rsid w:val="00544AD5"/>
    <w:rsid w:val="00547545"/>
    <w:rsid w:val="005518F5"/>
    <w:rsid w:val="005528B7"/>
    <w:rsid w:val="00553D2A"/>
    <w:rsid w:val="005646EB"/>
    <w:rsid w:val="00566747"/>
    <w:rsid w:val="00570F7E"/>
    <w:rsid w:val="00574293"/>
    <w:rsid w:val="005823D5"/>
    <w:rsid w:val="00583C3A"/>
    <w:rsid w:val="0058434C"/>
    <w:rsid w:val="00584664"/>
    <w:rsid w:val="005865C5"/>
    <w:rsid w:val="00586A54"/>
    <w:rsid w:val="00587FAA"/>
    <w:rsid w:val="00590CF1"/>
    <w:rsid w:val="0059146B"/>
    <w:rsid w:val="005923C6"/>
    <w:rsid w:val="0059456C"/>
    <w:rsid w:val="00595134"/>
    <w:rsid w:val="00596E83"/>
    <w:rsid w:val="005A1A59"/>
    <w:rsid w:val="005A4189"/>
    <w:rsid w:val="005A423A"/>
    <w:rsid w:val="005A48B5"/>
    <w:rsid w:val="005A63DA"/>
    <w:rsid w:val="005A6DE3"/>
    <w:rsid w:val="005A76D1"/>
    <w:rsid w:val="005B0B20"/>
    <w:rsid w:val="005B1FE7"/>
    <w:rsid w:val="005B38AD"/>
    <w:rsid w:val="005C08A1"/>
    <w:rsid w:val="005C23CF"/>
    <w:rsid w:val="005D4955"/>
    <w:rsid w:val="005D59A1"/>
    <w:rsid w:val="005E0BA1"/>
    <w:rsid w:val="005E2170"/>
    <w:rsid w:val="005E509C"/>
    <w:rsid w:val="005E5971"/>
    <w:rsid w:val="005E6455"/>
    <w:rsid w:val="005E6C0B"/>
    <w:rsid w:val="005F0644"/>
    <w:rsid w:val="005F37E4"/>
    <w:rsid w:val="005F3CE3"/>
    <w:rsid w:val="005F4BC4"/>
    <w:rsid w:val="006004E2"/>
    <w:rsid w:val="006011E1"/>
    <w:rsid w:val="006021BE"/>
    <w:rsid w:val="006079D3"/>
    <w:rsid w:val="00610A15"/>
    <w:rsid w:val="00610C1C"/>
    <w:rsid w:val="00611247"/>
    <w:rsid w:val="0061355D"/>
    <w:rsid w:val="006137A8"/>
    <w:rsid w:val="00615753"/>
    <w:rsid w:val="00617004"/>
    <w:rsid w:val="00617C1A"/>
    <w:rsid w:val="006208C6"/>
    <w:rsid w:val="0062147C"/>
    <w:rsid w:val="006218C8"/>
    <w:rsid w:val="00621D92"/>
    <w:rsid w:val="00623372"/>
    <w:rsid w:val="006246B1"/>
    <w:rsid w:val="006246F8"/>
    <w:rsid w:val="00626DB8"/>
    <w:rsid w:val="0063102C"/>
    <w:rsid w:val="00631E69"/>
    <w:rsid w:val="006335B2"/>
    <w:rsid w:val="006352CE"/>
    <w:rsid w:val="006353DD"/>
    <w:rsid w:val="006378EC"/>
    <w:rsid w:val="00641C68"/>
    <w:rsid w:val="006420AA"/>
    <w:rsid w:val="006469F5"/>
    <w:rsid w:val="00646AB3"/>
    <w:rsid w:val="00651CE0"/>
    <w:rsid w:val="00652B2B"/>
    <w:rsid w:val="00653E62"/>
    <w:rsid w:val="006578D9"/>
    <w:rsid w:val="006637E4"/>
    <w:rsid w:val="0066401F"/>
    <w:rsid w:val="00667C07"/>
    <w:rsid w:val="006716E0"/>
    <w:rsid w:val="00673F24"/>
    <w:rsid w:val="006750ED"/>
    <w:rsid w:val="0067546F"/>
    <w:rsid w:val="00676032"/>
    <w:rsid w:val="006762DF"/>
    <w:rsid w:val="00685B8B"/>
    <w:rsid w:val="00685C58"/>
    <w:rsid w:val="00692461"/>
    <w:rsid w:val="0069654D"/>
    <w:rsid w:val="00697A35"/>
    <w:rsid w:val="006A2D9C"/>
    <w:rsid w:val="006A4277"/>
    <w:rsid w:val="006B09CC"/>
    <w:rsid w:val="006B2143"/>
    <w:rsid w:val="006B6D80"/>
    <w:rsid w:val="006B6E69"/>
    <w:rsid w:val="006C022E"/>
    <w:rsid w:val="006C0327"/>
    <w:rsid w:val="006C7EB9"/>
    <w:rsid w:val="006D17CC"/>
    <w:rsid w:val="006D709A"/>
    <w:rsid w:val="006D745F"/>
    <w:rsid w:val="006D79A2"/>
    <w:rsid w:val="006E11E5"/>
    <w:rsid w:val="006E15DF"/>
    <w:rsid w:val="006E3380"/>
    <w:rsid w:val="006E4B22"/>
    <w:rsid w:val="006E4BCC"/>
    <w:rsid w:val="006E4F11"/>
    <w:rsid w:val="006E5424"/>
    <w:rsid w:val="006F017D"/>
    <w:rsid w:val="006F03E6"/>
    <w:rsid w:val="006F16E6"/>
    <w:rsid w:val="006F1C46"/>
    <w:rsid w:val="006F2B55"/>
    <w:rsid w:val="006F5E99"/>
    <w:rsid w:val="0070184A"/>
    <w:rsid w:val="007022BB"/>
    <w:rsid w:val="00702B4B"/>
    <w:rsid w:val="00703DEF"/>
    <w:rsid w:val="007044C2"/>
    <w:rsid w:val="00704D09"/>
    <w:rsid w:val="00705974"/>
    <w:rsid w:val="007073D6"/>
    <w:rsid w:val="00713484"/>
    <w:rsid w:val="00717BA3"/>
    <w:rsid w:val="00717E99"/>
    <w:rsid w:val="00724D87"/>
    <w:rsid w:val="00737083"/>
    <w:rsid w:val="00737FD0"/>
    <w:rsid w:val="00740061"/>
    <w:rsid w:val="007466C7"/>
    <w:rsid w:val="00746B1B"/>
    <w:rsid w:val="007475D4"/>
    <w:rsid w:val="00753C67"/>
    <w:rsid w:val="007547D2"/>
    <w:rsid w:val="007550F6"/>
    <w:rsid w:val="007563BE"/>
    <w:rsid w:val="007575CE"/>
    <w:rsid w:val="00757F6D"/>
    <w:rsid w:val="007664D5"/>
    <w:rsid w:val="00766AFA"/>
    <w:rsid w:val="007704A2"/>
    <w:rsid w:val="00771441"/>
    <w:rsid w:val="00790946"/>
    <w:rsid w:val="007920CE"/>
    <w:rsid w:val="0079379D"/>
    <w:rsid w:val="00794F14"/>
    <w:rsid w:val="00795576"/>
    <w:rsid w:val="007A13CD"/>
    <w:rsid w:val="007A26D2"/>
    <w:rsid w:val="007A33D4"/>
    <w:rsid w:val="007A3474"/>
    <w:rsid w:val="007A3C47"/>
    <w:rsid w:val="007A7A2B"/>
    <w:rsid w:val="007A7EB7"/>
    <w:rsid w:val="007B2325"/>
    <w:rsid w:val="007B3240"/>
    <w:rsid w:val="007B369A"/>
    <w:rsid w:val="007B47CE"/>
    <w:rsid w:val="007C0293"/>
    <w:rsid w:val="007C3AA1"/>
    <w:rsid w:val="007C3D15"/>
    <w:rsid w:val="007D05D7"/>
    <w:rsid w:val="007D0DCC"/>
    <w:rsid w:val="007D3D0A"/>
    <w:rsid w:val="007D6C59"/>
    <w:rsid w:val="007E3FDB"/>
    <w:rsid w:val="007E75C3"/>
    <w:rsid w:val="007F2498"/>
    <w:rsid w:val="007F3721"/>
    <w:rsid w:val="007F5C18"/>
    <w:rsid w:val="007F5C3B"/>
    <w:rsid w:val="0080349B"/>
    <w:rsid w:val="00806F69"/>
    <w:rsid w:val="00807439"/>
    <w:rsid w:val="008145E6"/>
    <w:rsid w:val="008162E0"/>
    <w:rsid w:val="00821662"/>
    <w:rsid w:val="00823241"/>
    <w:rsid w:val="008247FE"/>
    <w:rsid w:val="00825379"/>
    <w:rsid w:val="00825BB9"/>
    <w:rsid w:val="00826A4E"/>
    <w:rsid w:val="00826AB4"/>
    <w:rsid w:val="00830561"/>
    <w:rsid w:val="00832850"/>
    <w:rsid w:val="00833927"/>
    <w:rsid w:val="008407DF"/>
    <w:rsid w:val="0084219B"/>
    <w:rsid w:val="008421FA"/>
    <w:rsid w:val="00842581"/>
    <w:rsid w:val="00843360"/>
    <w:rsid w:val="0084363D"/>
    <w:rsid w:val="00847B34"/>
    <w:rsid w:val="00851BA3"/>
    <w:rsid w:val="00852983"/>
    <w:rsid w:val="00855BC4"/>
    <w:rsid w:val="008564C0"/>
    <w:rsid w:val="00860B75"/>
    <w:rsid w:val="00860E25"/>
    <w:rsid w:val="00862AC4"/>
    <w:rsid w:val="00863695"/>
    <w:rsid w:val="008657DB"/>
    <w:rsid w:val="00871B0F"/>
    <w:rsid w:val="0087228C"/>
    <w:rsid w:val="00872384"/>
    <w:rsid w:val="00872CEE"/>
    <w:rsid w:val="008737FB"/>
    <w:rsid w:val="008744C5"/>
    <w:rsid w:val="00874985"/>
    <w:rsid w:val="008766BA"/>
    <w:rsid w:val="008801C3"/>
    <w:rsid w:val="008835DD"/>
    <w:rsid w:val="00885DC9"/>
    <w:rsid w:val="00890B2E"/>
    <w:rsid w:val="00896140"/>
    <w:rsid w:val="008A185F"/>
    <w:rsid w:val="008A2DB4"/>
    <w:rsid w:val="008A6108"/>
    <w:rsid w:val="008A7AFF"/>
    <w:rsid w:val="008B3D1C"/>
    <w:rsid w:val="008C1F58"/>
    <w:rsid w:val="008C2AD1"/>
    <w:rsid w:val="008C347E"/>
    <w:rsid w:val="008C355E"/>
    <w:rsid w:val="008C5FCE"/>
    <w:rsid w:val="008D1B4F"/>
    <w:rsid w:val="008D2A6D"/>
    <w:rsid w:val="008D45C5"/>
    <w:rsid w:val="008D62E7"/>
    <w:rsid w:val="008D632D"/>
    <w:rsid w:val="008E09F7"/>
    <w:rsid w:val="008E1FF1"/>
    <w:rsid w:val="008E4634"/>
    <w:rsid w:val="008E75EF"/>
    <w:rsid w:val="008E7D53"/>
    <w:rsid w:val="008F11A6"/>
    <w:rsid w:val="008F3DBD"/>
    <w:rsid w:val="009052C0"/>
    <w:rsid w:val="009059B4"/>
    <w:rsid w:val="00906B48"/>
    <w:rsid w:val="009072A7"/>
    <w:rsid w:val="009132C3"/>
    <w:rsid w:val="00914531"/>
    <w:rsid w:val="00915143"/>
    <w:rsid w:val="00915340"/>
    <w:rsid w:val="00916440"/>
    <w:rsid w:val="00916DCB"/>
    <w:rsid w:val="0092030C"/>
    <w:rsid w:val="00920D83"/>
    <w:rsid w:val="009211F0"/>
    <w:rsid w:val="00923187"/>
    <w:rsid w:val="009243C1"/>
    <w:rsid w:val="009262C7"/>
    <w:rsid w:val="00933F2F"/>
    <w:rsid w:val="009345DA"/>
    <w:rsid w:val="00934825"/>
    <w:rsid w:val="00936091"/>
    <w:rsid w:val="00936C67"/>
    <w:rsid w:val="009402AF"/>
    <w:rsid w:val="00940FBA"/>
    <w:rsid w:val="00941134"/>
    <w:rsid w:val="00942657"/>
    <w:rsid w:val="0094570A"/>
    <w:rsid w:val="00946D5D"/>
    <w:rsid w:val="009541C9"/>
    <w:rsid w:val="00955BF0"/>
    <w:rsid w:val="009568A4"/>
    <w:rsid w:val="00962E05"/>
    <w:rsid w:val="0096626A"/>
    <w:rsid w:val="00967D1C"/>
    <w:rsid w:val="00972025"/>
    <w:rsid w:val="00973568"/>
    <w:rsid w:val="0097454E"/>
    <w:rsid w:val="00975B9D"/>
    <w:rsid w:val="009776D9"/>
    <w:rsid w:val="00980517"/>
    <w:rsid w:val="009812A7"/>
    <w:rsid w:val="0098513F"/>
    <w:rsid w:val="00986F68"/>
    <w:rsid w:val="00992AA4"/>
    <w:rsid w:val="00992DCA"/>
    <w:rsid w:val="009946DD"/>
    <w:rsid w:val="00996E18"/>
    <w:rsid w:val="009A5040"/>
    <w:rsid w:val="009A61C7"/>
    <w:rsid w:val="009A6452"/>
    <w:rsid w:val="009A6660"/>
    <w:rsid w:val="009A723A"/>
    <w:rsid w:val="009B0D45"/>
    <w:rsid w:val="009B13BA"/>
    <w:rsid w:val="009B2255"/>
    <w:rsid w:val="009B234A"/>
    <w:rsid w:val="009B29ED"/>
    <w:rsid w:val="009B2CE0"/>
    <w:rsid w:val="009B453D"/>
    <w:rsid w:val="009B6CA3"/>
    <w:rsid w:val="009B6DD2"/>
    <w:rsid w:val="009C07A6"/>
    <w:rsid w:val="009C3DF5"/>
    <w:rsid w:val="009C52FC"/>
    <w:rsid w:val="009C5321"/>
    <w:rsid w:val="009D0710"/>
    <w:rsid w:val="009D7734"/>
    <w:rsid w:val="009E205B"/>
    <w:rsid w:val="009E4E8F"/>
    <w:rsid w:val="009E72AB"/>
    <w:rsid w:val="009F270C"/>
    <w:rsid w:val="009F53D9"/>
    <w:rsid w:val="009F6DEF"/>
    <w:rsid w:val="009F71D1"/>
    <w:rsid w:val="00A0007F"/>
    <w:rsid w:val="00A10842"/>
    <w:rsid w:val="00A12F8A"/>
    <w:rsid w:val="00A14CF7"/>
    <w:rsid w:val="00A219F5"/>
    <w:rsid w:val="00A3233F"/>
    <w:rsid w:val="00A32C29"/>
    <w:rsid w:val="00A330F8"/>
    <w:rsid w:val="00A34914"/>
    <w:rsid w:val="00A36302"/>
    <w:rsid w:val="00A36D7C"/>
    <w:rsid w:val="00A4005A"/>
    <w:rsid w:val="00A42C6A"/>
    <w:rsid w:val="00A4562B"/>
    <w:rsid w:val="00A56606"/>
    <w:rsid w:val="00A57AAA"/>
    <w:rsid w:val="00A57E35"/>
    <w:rsid w:val="00A60C92"/>
    <w:rsid w:val="00A6301E"/>
    <w:rsid w:val="00A64ADC"/>
    <w:rsid w:val="00A65C64"/>
    <w:rsid w:val="00A6615E"/>
    <w:rsid w:val="00A66F08"/>
    <w:rsid w:val="00A67DDD"/>
    <w:rsid w:val="00A71ABA"/>
    <w:rsid w:val="00A74F8F"/>
    <w:rsid w:val="00A7544C"/>
    <w:rsid w:val="00A77C49"/>
    <w:rsid w:val="00A82329"/>
    <w:rsid w:val="00A84E9D"/>
    <w:rsid w:val="00A85A31"/>
    <w:rsid w:val="00A86FE2"/>
    <w:rsid w:val="00A937C1"/>
    <w:rsid w:val="00A93FBE"/>
    <w:rsid w:val="00A94A60"/>
    <w:rsid w:val="00A95134"/>
    <w:rsid w:val="00AA0698"/>
    <w:rsid w:val="00AA160C"/>
    <w:rsid w:val="00AA17C3"/>
    <w:rsid w:val="00AA4126"/>
    <w:rsid w:val="00AA57DE"/>
    <w:rsid w:val="00AA712A"/>
    <w:rsid w:val="00AA7B67"/>
    <w:rsid w:val="00AB0FE8"/>
    <w:rsid w:val="00AB2C51"/>
    <w:rsid w:val="00AC1177"/>
    <w:rsid w:val="00AC167A"/>
    <w:rsid w:val="00AC1FBA"/>
    <w:rsid w:val="00AC248A"/>
    <w:rsid w:val="00AC322C"/>
    <w:rsid w:val="00AC5421"/>
    <w:rsid w:val="00AC5DA3"/>
    <w:rsid w:val="00AC5ED3"/>
    <w:rsid w:val="00AD1149"/>
    <w:rsid w:val="00AD25A2"/>
    <w:rsid w:val="00AD405B"/>
    <w:rsid w:val="00AD41FA"/>
    <w:rsid w:val="00AD4421"/>
    <w:rsid w:val="00AD6331"/>
    <w:rsid w:val="00AD7795"/>
    <w:rsid w:val="00AD7C8F"/>
    <w:rsid w:val="00AE30D8"/>
    <w:rsid w:val="00AF062F"/>
    <w:rsid w:val="00AF2747"/>
    <w:rsid w:val="00AF3424"/>
    <w:rsid w:val="00AF3867"/>
    <w:rsid w:val="00AF4D38"/>
    <w:rsid w:val="00B00D43"/>
    <w:rsid w:val="00B00E26"/>
    <w:rsid w:val="00B04156"/>
    <w:rsid w:val="00B04BE4"/>
    <w:rsid w:val="00B05A6F"/>
    <w:rsid w:val="00B06340"/>
    <w:rsid w:val="00B104E4"/>
    <w:rsid w:val="00B12F60"/>
    <w:rsid w:val="00B14BC6"/>
    <w:rsid w:val="00B14D9B"/>
    <w:rsid w:val="00B16D35"/>
    <w:rsid w:val="00B16D97"/>
    <w:rsid w:val="00B2099A"/>
    <w:rsid w:val="00B21F96"/>
    <w:rsid w:val="00B24197"/>
    <w:rsid w:val="00B27341"/>
    <w:rsid w:val="00B27E4D"/>
    <w:rsid w:val="00B37277"/>
    <w:rsid w:val="00B407D3"/>
    <w:rsid w:val="00B50E57"/>
    <w:rsid w:val="00B52B8D"/>
    <w:rsid w:val="00B605CD"/>
    <w:rsid w:val="00B61256"/>
    <w:rsid w:val="00B61528"/>
    <w:rsid w:val="00B65BCA"/>
    <w:rsid w:val="00B65F5C"/>
    <w:rsid w:val="00B6606C"/>
    <w:rsid w:val="00B66322"/>
    <w:rsid w:val="00B6722F"/>
    <w:rsid w:val="00B67892"/>
    <w:rsid w:val="00B7076A"/>
    <w:rsid w:val="00B72052"/>
    <w:rsid w:val="00B74918"/>
    <w:rsid w:val="00B816E3"/>
    <w:rsid w:val="00B8440E"/>
    <w:rsid w:val="00B85FEA"/>
    <w:rsid w:val="00B86F73"/>
    <w:rsid w:val="00B87247"/>
    <w:rsid w:val="00B9116C"/>
    <w:rsid w:val="00B96939"/>
    <w:rsid w:val="00B976E8"/>
    <w:rsid w:val="00B97B18"/>
    <w:rsid w:val="00BA29D0"/>
    <w:rsid w:val="00BA37CA"/>
    <w:rsid w:val="00BA518C"/>
    <w:rsid w:val="00BA5F5F"/>
    <w:rsid w:val="00BA6BEF"/>
    <w:rsid w:val="00BB0A22"/>
    <w:rsid w:val="00BB4DBF"/>
    <w:rsid w:val="00BB784F"/>
    <w:rsid w:val="00BC3B30"/>
    <w:rsid w:val="00BD0AA3"/>
    <w:rsid w:val="00BD233F"/>
    <w:rsid w:val="00BD2ADD"/>
    <w:rsid w:val="00BD3351"/>
    <w:rsid w:val="00BD39B5"/>
    <w:rsid w:val="00BD39CA"/>
    <w:rsid w:val="00BD3C25"/>
    <w:rsid w:val="00BD3CDD"/>
    <w:rsid w:val="00BD4395"/>
    <w:rsid w:val="00BD57D7"/>
    <w:rsid w:val="00BD6FC3"/>
    <w:rsid w:val="00BD79DA"/>
    <w:rsid w:val="00BE05BF"/>
    <w:rsid w:val="00BE0964"/>
    <w:rsid w:val="00BE3856"/>
    <w:rsid w:val="00BE446F"/>
    <w:rsid w:val="00BE4EDD"/>
    <w:rsid w:val="00BE6CEC"/>
    <w:rsid w:val="00BE6EF9"/>
    <w:rsid w:val="00BF36AC"/>
    <w:rsid w:val="00BF44F4"/>
    <w:rsid w:val="00BF4832"/>
    <w:rsid w:val="00BF4DBC"/>
    <w:rsid w:val="00BF5D90"/>
    <w:rsid w:val="00BF6FE4"/>
    <w:rsid w:val="00C02A5C"/>
    <w:rsid w:val="00C05C4B"/>
    <w:rsid w:val="00C1086C"/>
    <w:rsid w:val="00C112CA"/>
    <w:rsid w:val="00C17A96"/>
    <w:rsid w:val="00C17BD4"/>
    <w:rsid w:val="00C17FB7"/>
    <w:rsid w:val="00C20C4B"/>
    <w:rsid w:val="00C23118"/>
    <w:rsid w:val="00C245B2"/>
    <w:rsid w:val="00C26C86"/>
    <w:rsid w:val="00C3080E"/>
    <w:rsid w:val="00C375BC"/>
    <w:rsid w:val="00C40CDB"/>
    <w:rsid w:val="00C41B53"/>
    <w:rsid w:val="00C421E6"/>
    <w:rsid w:val="00C42E90"/>
    <w:rsid w:val="00C4392E"/>
    <w:rsid w:val="00C47142"/>
    <w:rsid w:val="00C50E9D"/>
    <w:rsid w:val="00C53D14"/>
    <w:rsid w:val="00C63986"/>
    <w:rsid w:val="00C64DA3"/>
    <w:rsid w:val="00C7136C"/>
    <w:rsid w:val="00C733B1"/>
    <w:rsid w:val="00C73E23"/>
    <w:rsid w:val="00C7752B"/>
    <w:rsid w:val="00C80005"/>
    <w:rsid w:val="00C82905"/>
    <w:rsid w:val="00C84723"/>
    <w:rsid w:val="00C87D13"/>
    <w:rsid w:val="00C922AF"/>
    <w:rsid w:val="00C93311"/>
    <w:rsid w:val="00C93863"/>
    <w:rsid w:val="00C9468E"/>
    <w:rsid w:val="00C94EF9"/>
    <w:rsid w:val="00C95A71"/>
    <w:rsid w:val="00C96228"/>
    <w:rsid w:val="00CA29D5"/>
    <w:rsid w:val="00CA4510"/>
    <w:rsid w:val="00CA7405"/>
    <w:rsid w:val="00CB2179"/>
    <w:rsid w:val="00CB36FD"/>
    <w:rsid w:val="00CC2725"/>
    <w:rsid w:val="00CC2F7E"/>
    <w:rsid w:val="00CC74A1"/>
    <w:rsid w:val="00CD3262"/>
    <w:rsid w:val="00CD6512"/>
    <w:rsid w:val="00CD77B0"/>
    <w:rsid w:val="00CD7918"/>
    <w:rsid w:val="00CE00F0"/>
    <w:rsid w:val="00CE0309"/>
    <w:rsid w:val="00CE16A0"/>
    <w:rsid w:val="00CE5895"/>
    <w:rsid w:val="00CE7164"/>
    <w:rsid w:val="00CF0059"/>
    <w:rsid w:val="00CF0522"/>
    <w:rsid w:val="00CF1F7C"/>
    <w:rsid w:val="00CF58C0"/>
    <w:rsid w:val="00CF7803"/>
    <w:rsid w:val="00D01262"/>
    <w:rsid w:val="00D04677"/>
    <w:rsid w:val="00D05762"/>
    <w:rsid w:val="00D109BE"/>
    <w:rsid w:val="00D137BB"/>
    <w:rsid w:val="00D228CB"/>
    <w:rsid w:val="00D23ED3"/>
    <w:rsid w:val="00D26B60"/>
    <w:rsid w:val="00D27313"/>
    <w:rsid w:val="00D33D98"/>
    <w:rsid w:val="00D3524E"/>
    <w:rsid w:val="00D358AC"/>
    <w:rsid w:val="00D35B8E"/>
    <w:rsid w:val="00D35F06"/>
    <w:rsid w:val="00D43E57"/>
    <w:rsid w:val="00D44B42"/>
    <w:rsid w:val="00D456F0"/>
    <w:rsid w:val="00D46340"/>
    <w:rsid w:val="00D47BAE"/>
    <w:rsid w:val="00D5503B"/>
    <w:rsid w:val="00D5551F"/>
    <w:rsid w:val="00D61EDD"/>
    <w:rsid w:val="00D63A79"/>
    <w:rsid w:val="00D64F2C"/>
    <w:rsid w:val="00D65A7C"/>
    <w:rsid w:val="00D66422"/>
    <w:rsid w:val="00D709D8"/>
    <w:rsid w:val="00D71128"/>
    <w:rsid w:val="00D73843"/>
    <w:rsid w:val="00D74253"/>
    <w:rsid w:val="00D76431"/>
    <w:rsid w:val="00D778D5"/>
    <w:rsid w:val="00D819F7"/>
    <w:rsid w:val="00D825D7"/>
    <w:rsid w:val="00D82848"/>
    <w:rsid w:val="00D860C2"/>
    <w:rsid w:val="00D87278"/>
    <w:rsid w:val="00D87799"/>
    <w:rsid w:val="00DA63AC"/>
    <w:rsid w:val="00DA73CC"/>
    <w:rsid w:val="00DA75A6"/>
    <w:rsid w:val="00DA7F5D"/>
    <w:rsid w:val="00DB2F69"/>
    <w:rsid w:val="00DB6529"/>
    <w:rsid w:val="00DC14F4"/>
    <w:rsid w:val="00DC22B1"/>
    <w:rsid w:val="00DC257E"/>
    <w:rsid w:val="00DC4A22"/>
    <w:rsid w:val="00DC5524"/>
    <w:rsid w:val="00DD278A"/>
    <w:rsid w:val="00DE3666"/>
    <w:rsid w:val="00DE6D3F"/>
    <w:rsid w:val="00E00261"/>
    <w:rsid w:val="00E00BDA"/>
    <w:rsid w:val="00E01158"/>
    <w:rsid w:val="00E0309D"/>
    <w:rsid w:val="00E03299"/>
    <w:rsid w:val="00E04391"/>
    <w:rsid w:val="00E05BB6"/>
    <w:rsid w:val="00E10D43"/>
    <w:rsid w:val="00E21D99"/>
    <w:rsid w:val="00E235CD"/>
    <w:rsid w:val="00E26969"/>
    <w:rsid w:val="00E313E3"/>
    <w:rsid w:val="00E315E1"/>
    <w:rsid w:val="00E328AD"/>
    <w:rsid w:val="00E32DB3"/>
    <w:rsid w:val="00E34448"/>
    <w:rsid w:val="00E35991"/>
    <w:rsid w:val="00E376B5"/>
    <w:rsid w:val="00E37BAA"/>
    <w:rsid w:val="00E41248"/>
    <w:rsid w:val="00E4195A"/>
    <w:rsid w:val="00E43183"/>
    <w:rsid w:val="00E43496"/>
    <w:rsid w:val="00E4734C"/>
    <w:rsid w:val="00E4785A"/>
    <w:rsid w:val="00E52EAF"/>
    <w:rsid w:val="00E5533B"/>
    <w:rsid w:val="00E55B23"/>
    <w:rsid w:val="00E56787"/>
    <w:rsid w:val="00E5724B"/>
    <w:rsid w:val="00E574E0"/>
    <w:rsid w:val="00E57898"/>
    <w:rsid w:val="00E6048F"/>
    <w:rsid w:val="00E63B43"/>
    <w:rsid w:val="00E72823"/>
    <w:rsid w:val="00E73155"/>
    <w:rsid w:val="00E80682"/>
    <w:rsid w:val="00E92988"/>
    <w:rsid w:val="00E92E9A"/>
    <w:rsid w:val="00E93676"/>
    <w:rsid w:val="00E93E6D"/>
    <w:rsid w:val="00E966CE"/>
    <w:rsid w:val="00EA20E3"/>
    <w:rsid w:val="00EA21BC"/>
    <w:rsid w:val="00EA4E26"/>
    <w:rsid w:val="00EA5EB0"/>
    <w:rsid w:val="00EA6E0E"/>
    <w:rsid w:val="00EB0460"/>
    <w:rsid w:val="00EB1608"/>
    <w:rsid w:val="00EB47E4"/>
    <w:rsid w:val="00EB48E4"/>
    <w:rsid w:val="00EB558E"/>
    <w:rsid w:val="00EB60A7"/>
    <w:rsid w:val="00EB71F0"/>
    <w:rsid w:val="00EB7BFA"/>
    <w:rsid w:val="00EC1289"/>
    <w:rsid w:val="00EC15AB"/>
    <w:rsid w:val="00EC1C7D"/>
    <w:rsid w:val="00EC253A"/>
    <w:rsid w:val="00EC4A68"/>
    <w:rsid w:val="00EC4C7A"/>
    <w:rsid w:val="00EC59DB"/>
    <w:rsid w:val="00EC5B69"/>
    <w:rsid w:val="00ED07D8"/>
    <w:rsid w:val="00ED153C"/>
    <w:rsid w:val="00ED5562"/>
    <w:rsid w:val="00EE374D"/>
    <w:rsid w:val="00EE526A"/>
    <w:rsid w:val="00EE7B0B"/>
    <w:rsid w:val="00EF4E9E"/>
    <w:rsid w:val="00EF4F57"/>
    <w:rsid w:val="00EF68D7"/>
    <w:rsid w:val="00F01FCA"/>
    <w:rsid w:val="00F035A5"/>
    <w:rsid w:val="00F05AF0"/>
    <w:rsid w:val="00F05D7E"/>
    <w:rsid w:val="00F1021D"/>
    <w:rsid w:val="00F10805"/>
    <w:rsid w:val="00F16963"/>
    <w:rsid w:val="00F30776"/>
    <w:rsid w:val="00F30DDD"/>
    <w:rsid w:val="00F31B01"/>
    <w:rsid w:val="00F31B8F"/>
    <w:rsid w:val="00F33455"/>
    <w:rsid w:val="00F34D25"/>
    <w:rsid w:val="00F362F2"/>
    <w:rsid w:val="00F41840"/>
    <w:rsid w:val="00F42A83"/>
    <w:rsid w:val="00F4316D"/>
    <w:rsid w:val="00F43E87"/>
    <w:rsid w:val="00F45CA1"/>
    <w:rsid w:val="00F47322"/>
    <w:rsid w:val="00F50CC2"/>
    <w:rsid w:val="00F53EC5"/>
    <w:rsid w:val="00F56331"/>
    <w:rsid w:val="00F574B3"/>
    <w:rsid w:val="00F601E5"/>
    <w:rsid w:val="00F60CCC"/>
    <w:rsid w:val="00F63979"/>
    <w:rsid w:val="00F64559"/>
    <w:rsid w:val="00F67EAC"/>
    <w:rsid w:val="00F73BFB"/>
    <w:rsid w:val="00F803B1"/>
    <w:rsid w:val="00F82C0C"/>
    <w:rsid w:val="00F85871"/>
    <w:rsid w:val="00F86D26"/>
    <w:rsid w:val="00F91590"/>
    <w:rsid w:val="00F93F85"/>
    <w:rsid w:val="00F94473"/>
    <w:rsid w:val="00F95E70"/>
    <w:rsid w:val="00FA4525"/>
    <w:rsid w:val="00FA54B4"/>
    <w:rsid w:val="00FA5C1E"/>
    <w:rsid w:val="00FB04A9"/>
    <w:rsid w:val="00FB170E"/>
    <w:rsid w:val="00FB35BC"/>
    <w:rsid w:val="00FB5A95"/>
    <w:rsid w:val="00FB6E0F"/>
    <w:rsid w:val="00FB717E"/>
    <w:rsid w:val="00FB73F4"/>
    <w:rsid w:val="00FB7EF6"/>
    <w:rsid w:val="00FC03E1"/>
    <w:rsid w:val="00FC2F7C"/>
    <w:rsid w:val="00FD085D"/>
    <w:rsid w:val="00FE49FE"/>
    <w:rsid w:val="00FE5783"/>
    <w:rsid w:val="00FF0467"/>
    <w:rsid w:val="00FF27E4"/>
    <w:rsid w:val="00FF3EE8"/>
    <w:rsid w:val="00FF44D9"/>
    <w:rsid w:val="00FF5D3F"/>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DDC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8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99"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Placeholder Text" w:uiPriority="99"/>
    <w:lsdException w:name="No Spacing" w:semiHidden="0" w:uiPriority="1" w:qFormat="1"/>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1"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CC2725"/>
  </w:style>
  <w:style w:type="paragraph" w:styleId="Balk1">
    <w:name w:val="heading 1"/>
    <w:basedOn w:val="Normal"/>
    <w:next w:val="Normal"/>
    <w:link w:val="Balk1Char"/>
    <w:qFormat/>
    <w:rsid w:val="0023543B"/>
    <w:pPr>
      <w:keepNext/>
      <w:spacing w:after="0"/>
      <w:outlineLvl w:val="0"/>
    </w:pPr>
    <w:rPr>
      <w:rFonts w:ascii="Times New Roman" w:eastAsia="Times New Roman" w:hAnsi="Times New Roman" w:cs="Times New Roman"/>
      <w:b/>
      <w:sz w:val="24"/>
      <w:szCs w:val="20"/>
      <w:lang w:eastAsia="tr-TR"/>
    </w:rPr>
  </w:style>
  <w:style w:type="paragraph" w:styleId="Balk2">
    <w:name w:val="heading 2"/>
    <w:basedOn w:val="Balk1"/>
    <w:next w:val="PARAGRAPHnoindent"/>
    <w:link w:val="Balk2Char"/>
    <w:uiPriority w:val="9"/>
    <w:qFormat/>
    <w:rsid w:val="00C7136C"/>
    <w:pPr>
      <w:widowControl w:val="0"/>
      <w:suppressAutoHyphens/>
      <w:spacing w:before="160" w:after="40" w:line="220" w:lineRule="exact"/>
      <w:ind w:left="360" w:hanging="360"/>
      <w:outlineLvl w:val="1"/>
    </w:pPr>
    <w:rPr>
      <w:rFonts w:ascii="Cambria" w:hAnsi="Cambria"/>
      <w:bCs/>
      <w:i/>
      <w:iCs/>
      <w:kern w:val="16"/>
      <w:sz w:val="28"/>
      <w:szCs w:val="28"/>
      <w:lang w:val="en-US" w:eastAsia="en-US"/>
    </w:rPr>
  </w:style>
  <w:style w:type="paragraph" w:styleId="Balk3">
    <w:name w:val="heading 3"/>
    <w:basedOn w:val="Balk2"/>
    <w:next w:val="PARAGRAPHnoindent"/>
    <w:link w:val="Balk3Char"/>
    <w:uiPriority w:val="9"/>
    <w:qFormat/>
    <w:rsid w:val="00C7136C"/>
    <w:pPr>
      <w:ind w:left="520" w:hanging="520"/>
      <w:outlineLvl w:val="2"/>
    </w:pPr>
    <w:rPr>
      <w:bCs w:val="0"/>
      <w:sz w:val="26"/>
      <w:szCs w:val="26"/>
    </w:rPr>
  </w:style>
  <w:style w:type="paragraph" w:styleId="Balk4">
    <w:name w:val="heading 4"/>
    <w:basedOn w:val="Normal"/>
    <w:next w:val="PARAGRAPHnoindent"/>
    <w:link w:val="Balk4Char"/>
    <w:uiPriority w:val="9"/>
    <w:qFormat/>
    <w:rsid w:val="00C7136C"/>
    <w:pPr>
      <w:widowControl w:val="0"/>
      <w:spacing w:after="0" w:line="240" w:lineRule="exact"/>
      <w:ind w:left="360" w:firstLine="216"/>
      <w:jc w:val="both"/>
      <w:outlineLvl w:val="3"/>
    </w:pPr>
    <w:rPr>
      <w:rFonts w:ascii="Calibri" w:eastAsia="Times New Roman" w:hAnsi="Calibri" w:cs="Times New Roman"/>
      <w:b/>
      <w:bCs/>
      <w:kern w:val="16"/>
      <w:sz w:val="28"/>
      <w:szCs w:val="28"/>
      <w:lang w:val="en-US"/>
    </w:rPr>
  </w:style>
  <w:style w:type="paragraph" w:styleId="Balk5">
    <w:name w:val="heading 5"/>
    <w:basedOn w:val="Normal"/>
    <w:next w:val="Normal"/>
    <w:link w:val="Balk5Char"/>
    <w:qFormat/>
    <w:rsid w:val="007550F6"/>
    <w:pPr>
      <w:tabs>
        <w:tab w:val="num" w:pos="1008"/>
      </w:tabs>
      <w:spacing w:before="240" w:after="60"/>
      <w:ind w:left="1008" w:hanging="1008"/>
      <w:outlineLvl w:val="4"/>
    </w:pPr>
    <w:rPr>
      <w:rFonts w:ascii="Times New Roman" w:eastAsia="Times New Roman" w:hAnsi="Times New Roman" w:cs="Times New Roman"/>
      <w:szCs w:val="20"/>
      <w:lang w:eastAsia="tr-TR"/>
    </w:rPr>
  </w:style>
  <w:style w:type="paragraph" w:styleId="Balk6">
    <w:name w:val="heading 6"/>
    <w:basedOn w:val="Normal"/>
    <w:next w:val="Normal"/>
    <w:link w:val="Balk6Char"/>
    <w:qFormat/>
    <w:rsid w:val="007550F6"/>
    <w:pPr>
      <w:tabs>
        <w:tab w:val="num" w:pos="1152"/>
      </w:tabs>
      <w:spacing w:before="240" w:after="60"/>
      <w:ind w:left="1152" w:hanging="1152"/>
      <w:outlineLvl w:val="5"/>
    </w:pPr>
    <w:rPr>
      <w:rFonts w:ascii="Times New Roman" w:eastAsia="Times New Roman" w:hAnsi="Times New Roman" w:cs="Times New Roman"/>
      <w:i/>
      <w:szCs w:val="20"/>
      <w:lang w:eastAsia="tr-TR"/>
    </w:rPr>
  </w:style>
  <w:style w:type="paragraph" w:styleId="Balk7">
    <w:name w:val="heading 7"/>
    <w:basedOn w:val="Normal"/>
    <w:next w:val="Normal"/>
    <w:link w:val="Balk7Char"/>
    <w:qFormat/>
    <w:rsid w:val="007550F6"/>
    <w:pPr>
      <w:tabs>
        <w:tab w:val="num" w:pos="1296"/>
      </w:tabs>
      <w:spacing w:before="240" w:after="60"/>
      <w:ind w:left="1296" w:hanging="1296"/>
      <w:outlineLvl w:val="6"/>
    </w:pPr>
    <w:rPr>
      <w:rFonts w:ascii="Arial" w:eastAsia="Times New Roman" w:hAnsi="Arial" w:cs="Times New Roman"/>
      <w:sz w:val="20"/>
      <w:szCs w:val="20"/>
      <w:lang w:eastAsia="tr-TR"/>
    </w:rPr>
  </w:style>
  <w:style w:type="paragraph" w:styleId="Balk8">
    <w:name w:val="heading 8"/>
    <w:basedOn w:val="Normal"/>
    <w:next w:val="Normal"/>
    <w:link w:val="Balk8Char"/>
    <w:qFormat/>
    <w:rsid w:val="007550F6"/>
    <w:pPr>
      <w:tabs>
        <w:tab w:val="num" w:pos="1440"/>
      </w:tabs>
      <w:spacing w:before="240" w:after="60"/>
      <w:ind w:left="1440" w:hanging="1440"/>
      <w:outlineLvl w:val="7"/>
    </w:pPr>
    <w:rPr>
      <w:rFonts w:ascii="Arial" w:eastAsia="Times New Roman" w:hAnsi="Arial" w:cs="Times New Roman"/>
      <w:i/>
      <w:sz w:val="20"/>
      <w:szCs w:val="20"/>
      <w:lang w:eastAsia="tr-TR"/>
    </w:rPr>
  </w:style>
  <w:style w:type="paragraph" w:styleId="Balk9">
    <w:name w:val="heading 9"/>
    <w:basedOn w:val="Normal"/>
    <w:next w:val="Normal"/>
    <w:link w:val="Balk9Char"/>
    <w:qFormat/>
    <w:rsid w:val="007550F6"/>
    <w:pPr>
      <w:tabs>
        <w:tab w:val="num" w:pos="1584"/>
      </w:tabs>
      <w:spacing w:before="240" w:after="60"/>
      <w:ind w:left="1584" w:hanging="1584"/>
      <w:outlineLvl w:val="8"/>
    </w:pPr>
    <w:rPr>
      <w:rFonts w:ascii="Arial" w:eastAsia="Times New Roman" w:hAnsi="Arial" w:cs="Times New Roman"/>
      <w:b/>
      <w:i/>
      <w:sz w:val="18"/>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link w:val="ListeParagrafChar"/>
    <w:uiPriority w:val="1"/>
    <w:qFormat/>
    <w:rsid w:val="00A71ABA"/>
    <w:pPr>
      <w:ind w:left="720"/>
      <w:contextualSpacing/>
    </w:pPr>
  </w:style>
  <w:style w:type="paragraph" w:styleId="BalonMetni">
    <w:name w:val="Balloon Text"/>
    <w:basedOn w:val="Normal"/>
    <w:link w:val="BalonMetniChar"/>
    <w:uiPriority w:val="99"/>
    <w:unhideWhenUsed/>
    <w:rsid w:val="0019128E"/>
    <w:pPr>
      <w:spacing w:after="0"/>
    </w:pPr>
    <w:rPr>
      <w:rFonts w:ascii="Tahoma" w:hAnsi="Tahoma" w:cs="Tahoma"/>
      <w:sz w:val="16"/>
      <w:szCs w:val="16"/>
    </w:rPr>
  </w:style>
  <w:style w:type="character" w:customStyle="1" w:styleId="BalonMetniChar">
    <w:name w:val="Balon Metni Char"/>
    <w:basedOn w:val="VarsaylanParagrafYazTipi"/>
    <w:link w:val="BalonMetni"/>
    <w:uiPriority w:val="99"/>
    <w:rsid w:val="0019128E"/>
    <w:rPr>
      <w:rFonts w:ascii="Tahoma" w:hAnsi="Tahoma" w:cs="Tahoma"/>
      <w:sz w:val="16"/>
      <w:szCs w:val="16"/>
    </w:rPr>
  </w:style>
  <w:style w:type="table" w:styleId="TabloKlavuzu">
    <w:name w:val="Table Grid"/>
    <w:basedOn w:val="NormalTablo"/>
    <w:uiPriority w:val="59"/>
    <w:rsid w:val="009A5040"/>
    <w:pPr>
      <w:spacing w:after="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E41248"/>
    <w:rPr>
      <w:color w:val="0000FF" w:themeColor="hyperlink"/>
      <w:u w:val="single"/>
    </w:rPr>
  </w:style>
  <w:style w:type="paragraph" w:styleId="stbilgi">
    <w:name w:val="header"/>
    <w:basedOn w:val="Normal"/>
    <w:link w:val="stbilgiChar1"/>
    <w:uiPriority w:val="99"/>
    <w:unhideWhenUsed/>
    <w:rsid w:val="00A86FE2"/>
    <w:pPr>
      <w:tabs>
        <w:tab w:val="center" w:pos="4703"/>
        <w:tab w:val="right" w:pos="9406"/>
      </w:tabs>
      <w:spacing w:after="0"/>
    </w:pPr>
  </w:style>
  <w:style w:type="character" w:customStyle="1" w:styleId="stbilgiChar1">
    <w:name w:val="Üstbilgi Char1"/>
    <w:basedOn w:val="VarsaylanParagrafYazTipi"/>
    <w:link w:val="stbilgi"/>
    <w:uiPriority w:val="99"/>
    <w:rsid w:val="00A86FE2"/>
  </w:style>
  <w:style w:type="paragraph" w:styleId="Altbilgi">
    <w:name w:val="footer"/>
    <w:basedOn w:val="Normal"/>
    <w:link w:val="AltbilgiChar1"/>
    <w:uiPriority w:val="99"/>
    <w:unhideWhenUsed/>
    <w:rsid w:val="00A86FE2"/>
    <w:pPr>
      <w:tabs>
        <w:tab w:val="center" w:pos="4703"/>
        <w:tab w:val="right" w:pos="9406"/>
      </w:tabs>
      <w:spacing w:after="0"/>
    </w:pPr>
  </w:style>
  <w:style w:type="character" w:customStyle="1" w:styleId="AltbilgiChar1">
    <w:name w:val="Altbilgi Char1"/>
    <w:basedOn w:val="VarsaylanParagrafYazTipi"/>
    <w:link w:val="Altbilgi"/>
    <w:uiPriority w:val="99"/>
    <w:rsid w:val="00A86FE2"/>
  </w:style>
  <w:style w:type="paragraph" w:styleId="NormalWeb">
    <w:name w:val="Normal (Web)"/>
    <w:basedOn w:val="Normal"/>
    <w:uiPriority w:val="99"/>
    <w:rsid w:val="00A86FE2"/>
    <w:pPr>
      <w:spacing w:before="100" w:beforeAutospacing="1" w:after="100" w:afterAutospacing="1"/>
    </w:pPr>
    <w:rPr>
      <w:rFonts w:ascii="Arial Unicode MS" w:eastAsia="Arial Unicode MS" w:hAnsi="Arial Unicode MS" w:cs="Arial Unicode MS"/>
      <w:sz w:val="24"/>
      <w:szCs w:val="24"/>
      <w:lang w:eastAsia="tr-TR"/>
    </w:rPr>
  </w:style>
  <w:style w:type="paragraph" w:styleId="AralkYok">
    <w:name w:val="No Spacing"/>
    <w:link w:val="AralkYokChar"/>
    <w:uiPriority w:val="1"/>
    <w:qFormat/>
    <w:rsid w:val="00A86FE2"/>
    <w:pPr>
      <w:spacing w:after="0"/>
    </w:pPr>
    <w:rPr>
      <w:rFonts w:ascii="Calibri" w:eastAsia="Times New Roman" w:hAnsi="Calibri" w:cs="Times New Roman"/>
    </w:rPr>
  </w:style>
  <w:style w:type="paragraph" w:styleId="ResimYazs">
    <w:name w:val="caption"/>
    <w:basedOn w:val="Normal"/>
    <w:next w:val="Normal"/>
    <w:link w:val="ResimYazsChar"/>
    <w:uiPriority w:val="35"/>
    <w:qFormat/>
    <w:rsid w:val="00980517"/>
    <w:pPr>
      <w:spacing w:before="120" w:after="120"/>
    </w:pPr>
    <w:rPr>
      <w:rFonts w:ascii="Times New Roman" w:eastAsia="Times New Roman" w:hAnsi="Times New Roman" w:cs="Times New Roman"/>
      <w:b/>
      <w:bCs/>
      <w:sz w:val="20"/>
      <w:szCs w:val="20"/>
      <w:lang w:eastAsia="tr-TR"/>
    </w:rPr>
  </w:style>
  <w:style w:type="character" w:customStyle="1" w:styleId="ResimYazsChar">
    <w:name w:val="Resim Yazısı Char"/>
    <w:basedOn w:val="VarsaylanParagrafYazTipi"/>
    <w:link w:val="ResimYazs"/>
    <w:uiPriority w:val="35"/>
    <w:rsid w:val="00980517"/>
    <w:rPr>
      <w:rFonts w:ascii="Times New Roman" w:eastAsia="Times New Roman" w:hAnsi="Times New Roman" w:cs="Times New Roman"/>
      <w:b/>
      <w:bCs/>
      <w:sz w:val="20"/>
      <w:szCs w:val="20"/>
      <w:lang w:eastAsia="tr-TR"/>
    </w:rPr>
  </w:style>
  <w:style w:type="character" w:styleId="Gl">
    <w:name w:val="Strong"/>
    <w:basedOn w:val="VarsaylanParagrafYazTipi"/>
    <w:qFormat/>
    <w:rsid w:val="00C7752B"/>
    <w:rPr>
      <w:b/>
      <w:bCs/>
    </w:rPr>
  </w:style>
  <w:style w:type="paragraph" w:customStyle="1" w:styleId="Default">
    <w:name w:val="Default"/>
    <w:rsid w:val="002A5C3A"/>
    <w:pPr>
      <w:autoSpaceDE w:val="0"/>
      <w:autoSpaceDN w:val="0"/>
      <w:adjustRightInd w:val="0"/>
      <w:spacing w:after="0"/>
    </w:pPr>
    <w:rPr>
      <w:rFonts w:ascii="Times New Roman" w:eastAsia="Times New Roman" w:hAnsi="Times New Roman" w:cs="Times New Roman"/>
      <w:color w:val="000000"/>
      <w:sz w:val="24"/>
      <w:szCs w:val="24"/>
      <w:lang w:eastAsia="tr-TR"/>
    </w:rPr>
  </w:style>
  <w:style w:type="character" w:styleId="Vurgu">
    <w:name w:val="Emphasis"/>
    <w:basedOn w:val="VarsaylanParagrafYazTipi"/>
    <w:uiPriority w:val="20"/>
    <w:qFormat/>
    <w:rsid w:val="004C751B"/>
    <w:rPr>
      <w:i/>
      <w:iCs/>
    </w:rPr>
  </w:style>
  <w:style w:type="paragraph" w:styleId="GvdeMetni">
    <w:name w:val="Body Text"/>
    <w:basedOn w:val="Normal"/>
    <w:link w:val="GvdeMetniChar"/>
    <w:uiPriority w:val="99"/>
    <w:qFormat/>
    <w:rsid w:val="00C20C4B"/>
    <w:pPr>
      <w:spacing w:after="120"/>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rsid w:val="00C20C4B"/>
    <w:rPr>
      <w:rFonts w:ascii="Times New Roman" w:eastAsia="Times New Roman" w:hAnsi="Times New Roman" w:cs="Times New Roman"/>
      <w:sz w:val="24"/>
      <w:szCs w:val="24"/>
      <w:lang w:eastAsia="tr-TR"/>
    </w:rPr>
  </w:style>
  <w:style w:type="character" w:customStyle="1" w:styleId="hps">
    <w:name w:val="hps"/>
    <w:basedOn w:val="VarsaylanParagrafYazTipi"/>
    <w:rsid w:val="00A94A60"/>
  </w:style>
  <w:style w:type="paragraph" w:styleId="GvdeMetni2">
    <w:name w:val="Body Text 2"/>
    <w:basedOn w:val="Normal"/>
    <w:link w:val="GvdeMetni2Char"/>
    <w:unhideWhenUsed/>
    <w:rsid w:val="00790946"/>
    <w:pPr>
      <w:spacing w:after="120" w:line="480" w:lineRule="auto"/>
    </w:pPr>
  </w:style>
  <w:style w:type="character" w:customStyle="1" w:styleId="GvdeMetni2Char">
    <w:name w:val="Gövde Metni 2 Char"/>
    <w:basedOn w:val="VarsaylanParagrafYazTipi"/>
    <w:link w:val="GvdeMetni2"/>
    <w:rsid w:val="00790946"/>
  </w:style>
  <w:style w:type="character" w:customStyle="1" w:styleId="citation">
    <w:name w:val="citation"/>
    <w:basedOn w:val="VarsaylanParagrafYazTipi"/>
    <w:rsid w:val="005C08A1"/>
  </w:style>
  <w:style w:type="character" w:customStyle="1" w:styleId="ft">
    <w:name w:val="ft"/>
    <w:basedOn w:val="VarsaylanParagrafYazTipi"/>
    <w:rsid w:val="005C08A1"/>
  </w:style>
  <w:style w:type="character" w:customStyle="1" w:styleId="A2">
    <w:name w:val="A2"/>
    <w:uiPriority w:val="99"/>
    <w:rsid w:val="005C08A1"/>
    <w:rPr>
      <w:rFonts w:cs="HelveticaOTF"/>
      <w:color w:val="000000"/>
      <w:sz w:val="20"/>
      <w:szCs w:val="20"/>
    </w:rPr>
  </w:style>
  <w:style w:type="character" w:customStyle="1" w:styleId="text">
    <w:name w:val="text"/>
    <w:basedOn w:val="VarsaylanParagrafYazTipi"/>
    <w:rsid w:val="00872384"/>
  </w:style>
  <w:style w:type="character" w:customStyle="1" w:styleId="st1">
    <w:name w:val="st1"/>
    <w:basedOn w:val="VarsaylanParagrafYazTipi"/>
    <w:rsid w:val="00872384"/>
  </w:style>
  <w:style w:type="character" w:customStyle="1" w:styleId="A3">
    <w:name w:val="A3"/>
    <w:uiPriority w:val="99"/>
    <w:rsid w:val="00872384"/>
    <w:rPr>
      <w:color w:val="000000"/>
      <w:sz w:val="18"/>
      <w:szCs w:val="18"/>
    </w:rPr>
  </w:style>
  <w:style w:type="character" w:customStyle="1" w:styleId="italic1">
    <w:name w:val="italic1"/>
    <w:basedOn w:val="VarsaylanParagrafYazTipi"/>
    <w:rsid w:val="00872384"/>
    <w:rPr>
      <w:i/>
      <w:iCs/>
    </w:rPr>
  </w:style>
  <w:style w:type="paragraph" w:customStyle="1" w:styleId="References">
    <w:name w:val="References"/>
    <w:basedOn w:val="Normal"/>
    <w:uiPriority w:val="99"/>
    <w:rsid w:val="00A4562B"/>
    <w:pPr>
      <w:numPr>
        <w:numId w:val="1"/>
      </w:numPr>
      <w:spacing w:after="0"/>
      <w:jc w:val="both"/>
    </w:pPr>
    <w:rPr>
      <w:rFonts w:ascii="Times New Roman" w:eastAsia="Times New Roman" w:hAnsi="Times New Roman" w:cs="Times New Roman"/>
      <w:sz w:val="16"/>
      <w:szCs w:val="16"/>
      <w:lang w:val="en-US"/>
    </w:rPr>
  </w:style>
  <w:style w:type="paragraph" w:customStyle="1" w:styleId="Text0">
    <w:name w:val="Text"/>
    <w:basedOn w:val="Normal"/>
    <w:uiPriority w:val="99"/>
    <w:rsid w:val="00A4562B"/>
    <w:pPr>
      <w:widowControl w:val="0"/>
      <w:spacing w:after="0" w:line="252" w:lineRule="auto"/>
      <w:ind w:firstLine="202"/>
      <w:jc w:val="both"/>
    </w:pPr>
    <w:rPr>
      <w:rFonts w:ascii="Times New Roman" w:eastAsia="Times New Roman" w:hAnsi="Times New Roman" w:cs="Times New Roman"/>
      <w:sz w:val="20"/>
      <w:szCs w:val="20"/>
      <w:lang w:val="en-US"/>
    </w:rPr>
  </w:style>
  <w:style w:type="character" w:customStyle="1" w:styleId="snippet">
    <w:name w:val="snippet"/>
    <w:rsid w:val="00A4562B"/>
    <w:rPr>
      <w:color w:val="E37222"/>
    </w:rPr>
  </w:style>
  <w:style w:type="paragraph" w:customStyle="1" w:styleId="sectionhead1">
    <w:name w:val="section head (1)"/>
    <w:basedOn w:val="Normal"/>
    <w:rsid w:val="005277F7"/>
    <w:pPr>
      <w:numPr>
        <w:numId w:val="2"/>
      </w:numPr>
      <w:tabs>
        <w:tab w:val="clear" w:pos="720"/>
        <w:tab w:val="num" w:pos="360"/>
      </w:tabs>
      <w:spacing w:before="120" w:after="120" w:line="216" w:lineRule="auto"/>
      <w:ind w:left="0" w:firstLine="0"/>
      <w:jc w:val="center"/>
    </w:pPr>
    <w:rPr>
      <w:rFonts w:ascii="Times New Roman" w:eastAsia="SimSun" w:hAnsi="Times New Roman" w:cs="Times New Roman"/>
      <w:smallCaps/>
      <w:sz w:val="20"/>
      <w:szCs w:val="20"/>
      <w:lang w:val="en-US" w:eastAsia="zh-CN"/>
    </w:rPr>
  </w:style>
  <w:style w:type="paragraph" w:customStyle="1" w:styleId="1AutoList9">
    <w:name w:val="1AutoList9"/>
    <w:rsid w:val="005277F7"/>
    <w:pPr>
      <w:tabs>
        <w:tab w:val="left" w:pos="720"/>
      </w:tabs>
      <w:autoSpaceDE w:val="0"/>
      <w:autoSpaceDN w:val="0"/>
      <w:adjustRightInd w:val="0"/>
      <w:spacing w:after="0"/>
      <w:ind w:left="720" w:hanging="720"/>
    </w:pPr>
    <w:rPr>
      <w:rFonts w:ascii="Times New Roman Standard" w:eastAsia="Batang" w:hAnsi="Times New Roman Standard" w:cs="Times New Roman"/>
      <w:sz w:val="20"/>
      <w:szCs w:val="24"/>
      <w:lang w:val="de-DE" w:eastAsia="de-DE"/>
    </w:rPr>
  </w:style>
  <w:style w:type="paragraph" w:customStyle="1" w:styleId="TableTitle">
    <w:name w:val="Table Title"/>
    <w:basedOn w:val="Normal"/>
    <w:uiPriority w:val="99"/>
    <w:rsid w:val="000E43D9"/>
    <w:pPr>
      <w:spacing w:after="0"/>
      <w:jc w:val="center"/>
    </w:pPr>
    <w:rPr>
      <w:rFonts w:ascii="Times New Roman" w:eastAsia="Times New Roman" w:hAnsi="Times New Roman" w:cs="Times New Roman"/>
      <w:smallCaps/>
      <w:sz w:val="16"/>
      <w:szCs w:val="16"/>
      <w:lang w:val="en-US"/>
    </w:rPr>
  </w:style>
  <w:style w:type="paragraph" w:styleId="GvdeMetniGirintisi">
    <w:name w:val="Body Text Indent"/>
    <w:basedOn w:val="Normal"/>
    <w:link w:val="GvdeMetniGirintisiChar"/>
    <w:unhideWhenUsed/>
    <w:rsid w:val="0023543B"/>
    <w:pPr>
      <w:spacing w:after="120"/>
      <w:ind w:left="283"/>
    </w:pPr>
  </w:style>
  <w:style w:type="character" w:customStyle="1" w:styleId="GvdeMetniGirintisiChar">
    <w:name w:val="Gövde Metni Girintisi Char"/>
    <w:basedOn w:val="VarsaylanParagrafYazTipi"/>
    <w:link w:val="GvdeMetniGirintisi"/>
    <w:rsid w:val="0023543B"/>
  </w:style>
  <w:style w:type="character" w:customStyle="1" w:styleId="Balk1Char">
    <w:name w:val="Başlık 1 Char"/>
    <w:basedOn w:val="VarsaylanParagrafYazTipi"/>
    <w:link w:val="Balk1"/>
    <w:rsid w:val="0023543B"/>
    <w:rPr>
      <w:rFonts w:ascii="Times New Roman" w:eastAsia="Times New Roman" w:hAnsi="Times New Roman" w:cs="Times New Roman"/>
      <w:b/>
      <w:sz w:val="24"/>
      <w:szCs w:val="20"/>
      <w:lang w:eastAsia="tr-TR"/>
    </w:rPr>
  </w:style>
  <w:style w:type="paragraph" w:customStyle="1" w:styleId="ABSTRACT">
    <w:name w:val="ABSTRACT"/>
    <w:basedOn w:val="Normal"/>
    <w:uiPriority w:val="99"/>
    <w:rsid w:val="00C7136C"/>
    <w:pPr>
      <w:widowControl w:val="0"/>
      <w:suppressAutoHyphens/>
      <w:spacing w:after="240" w:line="210" w:lineRule="exact"/>
      <w:ind w:left="480" w:right="480"/>
    </w:pPr>
    <w:rPr>
      <w:rFonts w:ascii="Helvetica" w:eastAsia="Times New Roman" w:hAnsi="Helvetica" w:cs="Times New Roman"/>
      <w:kern w:val="16"/>
      <w:sz w:val="16"/>
      <w:szCs w:val="24"/>
      <w:lang w:eastAsia="tr-TR"/>
    </w:rPr>
  </w:style>
  <w:style w:type="paragraph" w:customStyle="1" w:styleId="KEYWORD">
    <w:name w:val="KEY WORD"/>
    <w:basedOn w:val="ABSTRACT"/>
    <w:next w:val="Normal"/>
    <w:uiPriority w:val="99"/>
    <w:rsid w:val="00C7136C"/>
    <w:pPr>
      <w:spacing w:after="0"/>
    </w:pPr>
  </w:style>
  <w:style w:type="paragraph" w:customStyle="1" w:styleId="PARAGRAPHnoindent">
    <w:name w:val="PARAGRAPH (no indent)"/>
    <w:basedOn w:val="Normal"/>
    <w:next w:val="Normal"/>
    <w:uiPriority w:val="99"/>
    <w:rsid w:val="00C7136C"/>
    <w:pPr>
      <w:widowControl w:val="0"/>
      <w:spacing w:after="0" w:line="230" w:lineRule="exact"/>
      <w:jc w:val="both"/>
    </w:pPr>
    <w:rPr>
      <w:rFonts w:ascii="Times New Roman" w:eastAsia="Times New Roman" w:hAnsi="Times New Roman" w:cs="Times New Roman"/>
      <w:kern w:val="16"/>
      <w:sz w:val="24"/>
      <w:szCs w:val="24"/>
      <w:lang w:eastAsia="tr-TR"/>
    </w:rPr>
  </w:style>
  <w:style w:type="character" w:customStyle="1" w:styleId="Balk2Char">
    <w:name w:val="Başlık 2 Char"/>
    <w:basedOn w:val="VarsaylanParagrafYazTipi"/>
    <w:link w:val="Balk2"/>
    <w:uiPriority w:val="9"/>
    <w:rsid w:val="00C7136C"/>
    <w:rPr>
      <w:rFonts w:ascii="Cambria" w:eastAsia="Times New Roman" w:hAnsi="Cambria" w:cs="Times New Roman"/>
      <w:b/>
      <w:bCs/>
      <w:i/>
      <w:iCs/>
      <w:kern w:val="16"/>
      <w:sz w:val="28"/>
      <w:szCs w:val="28"/>
      <w:lang w:val="en-US"/>
    </w:rPr>
  </w:style>
  <w:style w:type="character" w:customStyle="1" w:styleId="Balk3Char">
    <w:name w:val="Başlık 3 Char"/>
    <w:basedOn w:val="VarsaylanParagrafYazTipi"/>
    <w:link w:val="Balk3"/>
    <w:uiPriority w:val="9"/>
    <w:rsid w:val="00C7136C"/>
    <w:rPr>
      <w:rFonts w:ascii="Cambria" w:eastAsia="Times New Roman" w:hAnsi="Cambria" w:cs="Times New Roman"/>
      <w:b/>
      <w:i/>
      <w:iCs/>
      <w:kern w:val="16"/>
      <w:sz w:val="26"/>
      <w:szCs w:val="26"/>
      <w:lang w:val="en-US"/>
    </w:rPr>
  </w:style>
  <w:style w:type="character" w:customStyle="1" w:styleId="Balk4Char">
    <w:name w:val="Başlık 4 Char"/>
    <w:basedOn w:val="VarsaylanParagrafYazTipi"/>
    <w:link w:val="Balk4"/>
    <w:uiPriority w:val="9"/>
    <w:rsid w:val="00C7136C"/>
    <w:rPr>
      <w:rFonts w:ascii="Calibri" w:eastAsia="Times New Roman" w:hAnsi="Calibri" w:cs="Times New Roman"/>
      <w:b/>
      <w:bCs/>
      <w:kern w:val="16"/>
      <w:sz w:val="28"/>
      <w:szCs w:val="28"/>
      <w:lang w:val="en-US"/>
    </w:rPr>
  </w:style>
  <w:style w:type="paragraph" w:customStyle="1" w:styleId="PARAGRAPH">
    <w:name w:val="PARAGRAPH"/>
    <w:basedOn w:val="Normal"/>
    <w:uiPriority w:val="99"/>
    <w:rsid w:val="00C7136C"/>
    <w:pPr>
      <w:widowControl w:val="0"/>
      <w:spacing w:after="0" w:line="230" w:lineRule="exact"/>
      <w:ind w:firstLine="240"/>
      <w:jc w:val="both"/>
    </w:pPr>
    <w:rPr>
      <w:rFonts w:ascii="Times New Roman" w:eastAsia="Times New Roman" w:hAnsi="Times New Roman" w:cs="Times New Roman"/>
      <w:kern w:val="16"/>
      <w:sz w:val="24"/>
      <w:szCs w:val="24"/>
      <w:lang w:eastAsia="tr-TR"/>
    </w:rPr>
  </w:style>
  <w:style w:type="character" w:customStyle="1" w:styleId="ProgramCode">
    <w:name w:val="Program Code"/>
    <w:uiPriority w:val="99"/>
    <w:rsid w:val="00C7136C"/>
    <w:rPr>
      <w:rFonts w:ascii="ProgramThree" w:hAnsi="ProgramThree"/>
      <w:color w:val="008080"/>
      <w:sz w:val="18"/>
    </w:rPr>
  </w:style>
  <w:style w:type="character" w:customStyle="1" w:styleId="Tablereferenceto">
    <w:name w:val="Table (reference to)"/>
    <w:uiPriority w:val="99"/>
    <w:rsid w:val="00C7136C"/>
    <w:rPr>
      <w:color w:val="00FF00"/>
    </w:rPr>
  </w:style>
  <w:style w:type="character" w:styleId="DipnotBavurusu">
    <w:name w:val="footnote reference"/>
    <w:basedOn w:val="VarsaylanParagrafYazTipi"/>
    <w:uiPriority w:val="99"/>
    <w:semiHidden/>
    <w:rsid w:val="00C7136C"/>
    <w:rPr>
      <w:rFonts w:cs="Times New Roman"/>
      <w:position w:val="0"/>
      <w:vertAlign w:val="superscript"/>
    </w:rPr>
  </w:style>
  <w:style w:type="paragraph" w:styleId="DipnotMetni">
    <w:name w:val="footnote text"/>
    <w:basedOn w:val="PARAGRAPHnoindent"/>
    <w:link w:val="DipnotMetniChar"/>
    <w:uiPriority w:val="99"/>
    <w:semiHidden/>
    <w:rsid w:val="00C7136C"/>
    <w:pPr>
      <w:framePr w:w="5040" w:vSpace="200" w:wrap="notBeside" w:hAnchor="text" w:xAlign="center" w:yAlign="bottom"/>
      <w:spacing w:line="170" w:lineRule="exact"/>
      <w:ind w:firstLine="144"/>
    </w:pPr>
    <w:rPr>
      <w:rFonts w:ascii="Palatino" w:hAnsi="Palatino"/>
      <w:sz w:val="20"/>
      <w:szCs w:val="20"/>
      <w:lang w:val="en-US" w:eastAsia="en-US"/>
    </w:rPr>
  </w:style>
  <w:style w:type="character" w:customStyle="1" w:styleId="DipnotMetniChar">
    <w:name w:val="Dipnot Metni Char"/>
    <w:basedOn w:val="VarsaylanParagrafYazTipi"/>
    <w:link w:val="DipnotMetni"/>
    <w:uiPriority w:val="99"/>
    <w:semiHidden/>
    <w:rsid w:val="00C7136C"/>
    <w:rPr>
      <w:rFonts w:ascii="Palatino" w:eastAsia="Times New Roman" w:hAnsi="Palatino" w:cs="Times New Roman"/>
      <w:kern w:val="16"/>
      <w:sz w:val="20"/>
      <w:szCs w:val="20"/>
      <w:lang w:val="en-US"/>
    </w:rPr>
  </w:style>
  <w:style w:type="paragraph" w:customStyle="1" w:styleId="ARTICLETITLE">
    <w:name w:val="ARTICLE TITLE"/>
    <w:basedOn w:val="PARAGRAPHnoindent"/>
    <w:uiPriority w:val="99"/>
    <w:rsid w:val="00C7136C"/>
    <w:pPr>
      <w:suppressAutoHyphens/>
      <w:spacing w:after="160" w:line="560" w:lineRule="exact"/>
      <w:jc w:val="center"/>
    </w:pPr>
    <w:rPr>
      <w:rFonts w:ascii="Helvetica" w:hAnsi="Helvetica"/>
      <w:spacing w:val="6"/>
      <w:sz w:val="48"/>
    </w:rPr>
  </w:style>
  <w:style w:type="paragraph" w:customStyle="1" w:styleId="AUTHOR">
    <w:name w:val="AUTHOR"/>
    <w:basedOn w:val="ARTICLETITLE"/>
    <w:next w:val="Normal"/>
    <w:uiPriority w:val="99"/>
    <w:rsid w:val="00C7136C"/>
    <w:pPr>
      <w:spacing w:after="480" w:line="280" w:lineRule="exact"/>
    </w:pPr>
    <w:rPr>
      <w:spacing w:val="5"/>
      <w:sz w:val="22"/>
    </w:rPr>
  </w:style>
  <w:style w:type="paragraph" w:customStyle="1" w:styleId="TABLEFOOTNOTE">
    <w:name w:val="TABLE FOOTNOTE"/>
    <w:basedOn w:val="Normal"/>
    <w:uiPriority w:val="99"/>
    <w:rsid w:val="00C7136C"/>
    <w:pPr>
      <w:widowControl w:val="0"/>
      <w:spacing w:after="0" w:line="230" w:lineRule="exact"/>
    </w:pPr>
    <w:rPr>
      <w:rFonts w:ascii="Times New Roman" w:eastAsia="Times New Roman" w:hAnsi="Times New Roman" w:cs="Times New Roman"/>
      <w:i/>
      <w:kern w:val="16"/>
      <w:sz w:val="16"/>
      <w:szCs w:val="24"/>
      <w:lang w:eastAsia="tr-TR"/>
    </w:rPr>
  </w:style>
  <w:style w:type="paragraph" w:customStyle="1" w:styleId="TABLEROW">
    <w:name w:val="TABLE ROW"/>
    <w:basedOn w:val="Normal"/>
    <w:uiPriority w:val="99"/>
    <w:rsid w:val="00C7136C"/>
    <w:pPr>
      <w:widowControl w:val="0"/>
      <w:spacing w:before="20" w:after="20" w:line="180" w:lineRule="exact"/>
      <w:jc w:val="center"/>
    </w:pPr>
    <w:rPr>
      <w:rFonts w:ascii="Helvetica" w:eastAsia="Times New Roman" w:hAnsi="Helvetica" w:cs="Times New Roman"/>
      <w:kern w:val="16"/>
      <w:sz w:val="16"/>
      <w:szCs w:val="24"/>
      <w:lang w:eastAsia="tr-TR"/>
    </w:rPr>
  </w:style>
  <w:style w:type="paragraph" w:customStyle="1" w:styleId="TABLECOLUMNHEADER">
    <w:name w:val="TABLE COLUMN HEADER"/>
    <w:basedOn w:val="TABLEROW"/>
    <w:next w:val="TABLEROW"/>
    <w:uiPriority w:val="99"/>
    <w:rsid w:val="00C7136C"/>
    <w:pPr>
      <w:spacing w:before="40" w:after="40"/>
    </w:pPr>
    <w:rPr>
      <w:sz w:val="18"/>
    </w:rPr>
  </w:style>
  <w:style w:type="paragraph" w:customStyle="1" w:styleId="TABLETITLE">
    <w:name w:val="TABLE TITLE"/>
    <w:basedOn w:val="Normal"/>
    <w:next w:val="TABLECOLUMNHEADER"/>
    <w:uiPriority w:val="99"/>
    <w:rsid w:val="00C7136C"/>
    <w:pPr>
      <w:keepNext/>
      <w:widowControl w:val="0"/>
      <w:spacing w:before="160" w:line="200" w:lineRule="exact"/>
      <w:jc w:val="center"/>
    </w:pPr>
    <w:rPr>
      <w:rFonts w:ascii="Helvetica" w:eastAsia="Times New Roman" w:hAnsi="Helvetica" w:cs="Times New Roman"/>
      <w:smallCaps/>
      <w:kern w:val="16"/>
      <w:sz w:val="24"/>
      <w:szCs w:val="24"/>
      <w:lang w:eastAsia="tr-TR"/>
    </w:rPr>
  </w:style>
  <w:style w:type="paragraph" w:customStyle="1" w:styleId="FIGURECAPTION">
    <w:name w:val="FIGURE CAPTION"/>
    <w:basedOn w:val="PARAGRAPHnoindent"/>
    <w:uiPriority w:val="99"/>
    <w:rsid w:val="00C7136C"/>
    <w:pPr>
      <w:spacing w:after="320" w:line="180" w:lineRule="exact"/>
    </w:pPr>
    <w:rPr>
      <w:rFonts w:ascii="Helvetica" w:hAnsi="Helvetica"/>
      <w:sz w:val="16"/>
    </w:rPr>
  </w:style>
  <w:style w:type="paragraph" w:customStyle="1" w:styleId="QUOTATIONBLOCKSTYLE">
    <w:name w:val="QUOTATION BLOCK STYLE"/>
    <w:basedOn w:val="PARAGRAPHnoindent"/>
    <w:uiPriority w:val="99"/>
    <w:rsid w:val="00C7136C"/>
    <w:pPr>
      <w:spacing w:before="80" w:after="80"/>
      <w:ind w:left="240" w:right="240"/>
    </w:pPr>
    <w:rPr>
      <w:sz w:val="16"/>
    </w:rPr>
  </w:style>
  <w:style w:type="paragraph" w:customStyle="1" w:styleId="LISTTYPE2aNumber">
    <w:name w:val="LIST TYPE 2a (Number)"/>
    <w:basedOn w:val="LISTTYPE2Number"/>
    <w:next w:val="LISTTYPE2Number"/>
    <w:uiPriority w:val="99"/>
    <w:rsid w:val="00C7136C"/>
    <w:pPr>
      <w:spacing w:before="80"/>
    </w:pPr>
  </w:style>
  <w:style w:type="paragraph" w:customStyle="1" w:styleId="LISTTYPE2Number">
    <w:name w:val="LIST TYPE 2 (Number)"/>
    <w:basedOn w:val="LISTTYPE1Bullet"/>
    <w:uiPriority w:val="99"/>
    <w:rsid w:val="00C7136C"/>
  </w:style>
  <w:style w:type="paragraph" w:customStyle="1" w:styleId="LISTTYPE1Bullet">
    <w:name w:val="LIST TYPE 1 (Bullet)"/>
    <w:basedOn w:val="PARAGRAPH"/>
    <w:uiPriority w:val="99"/>
    <w:rsid w:val="00C7136C"/>
    <w:pPr>
      <w:numPr>
        <w:numId w:val="3"/>
      </w:numPr>
      <w:ind w:left="480" w:hanging="240"/>
    </w:pPr>
  </w:style>
  <w:style w:type="paragraph" w:customStyle="1" w:styleId="BIBREFTEXT">
    <w:name w:val="BIB. REF. TEXT"/>
    <w:basedOn w:val="PARAGRAPHnoindent"/>
    <w:uiPriority w:val="99"/>
    <w:rsid w:val="00C7136C"/>
    <w:pPr>
      <w:widowControl/>
      <w:tabs>
        <w:tab w:val="left" w:pos="432"/>
      </w:tabs>
      <w:spacing w:line="180" w:lineRule="exact"/>
      <w:ind w:left="360" w:hanging="360"/>
    </w:pPr>
    <w:rPr>
      <w:sz w:val="16"/>
    </w:rPr>
  </w:style>
  <w:style w:type="paragraph" w:customStyle="1" w:styleId="CCCLINE">
    <w:name w:val="CCC LINE"/>
    <w:basedOn w:val="PARAGRAPHnoindent"/>
    <w:uiPriority w:val="99"/>
    <w:rsid w:val="00C7136C"/>
    <w:pPr>
      <w:framePr w:vSpace="240" w:wrap="notBeside" w:vAnchor="page" w:hAnchor="margin" w:xAlign="center" w:y="15121"/>
      <w:spacing w:line="160" w:lineRule="exact"/>
      <w:jc w:val="center"/>
    </w:pPr>
    <w:rPr>
      <w:rFonts w:ascii="Helvetica" w:hAnsi="Helvetica"/>
      <w:spacing w:val="6"/>
      <w:sz w:val="12"/>
    </w:rPr>
  </w:style>
  <w:style w:type="paragraph" w:customStyle="1" w:styleId="PROGRAMSEGMENT">
    <w:name w:val="PROGRAM SEGMENT"/>
    <w:basedOn w:val="PARAGRAPHnoindent"/>
    <w:uiPriority w:val="99"/>
    <w:rsid w:val="00C7136C"/>
    <w:pPr>
      <w:tabs>
        <w:tab w:val="left" w:pos="200"/>
        <w:tab w:val="left" w:pos="400"/>
        <w:tab w:val="left" w:pos="600"/>
        <w:tab w:val="left" w:pos="800"/>
        <w:tab w:val="left" w:pos="1000"/>
        <w:tab w:val="left" w:pos="1200"/>
        <w:tab w:val="left" w:pos="1400"/>
        <w:tab w:val="left" w:pos="1600"/>
        <w:tab w:val="left" w:pos="1800"/>
        <w:tab w:val="left" w:pos="2000"/>
        <w:tab w:val="left" w:pos="2200"/>
        <w:tab w:val="left" w:pos="2400"/>
        <w:tab w:val="left" w:pos="2600"/>
        <w:tab w:val="left" w:pos="2800"/>
        <w:tab w:val="left" w:pos="3000"/>
        <w:tab w:val="left" w:pos="3200"/>
        <w:tab w:val="left" w:pos="3400"/>
        <w:tab w:val="left" w:pos="3600"/>
        <w:tab w:val="left" w:pos="3800"/>
        <w:tab w:val="left" w:pos="4000"/>
        <w:tab w:val="left" w:pos="4200"/>
        <w:tab w:val="left" w:pos="4400"/>
        <w:tab w:val="left" w:pos="4600"/>
        <w:tab w:val="left" w:pos="4800"/>
        <w:tab w:val="left" w:pos="5000"/>
      </w:tabs>
      <w:spacing w:line="200" w:lineRule="exact"/>
      <w:ind w:left="240" w:right="240"/>
      <w:jc w:val="left"/>
    </w:pPr>
    <w:rPr>
      <w:rFonts w:ascii="ProgramThree" w:hAnsi="ProgramThree"/>
      <w:sz w:val="18"/>
    </w:rPr>
  </w:style>
  <w:style w:type="paragraph" w:customStyle="1" w:styleId="LISTTYPE1aBullet">
    <w:name w:val="LIST TYPE 1a (Bullet)"/>
    <w:basedOn w:val="LISTTYPE1Bullet"/>
    <w:next w:val="LISTTYPE1Bullet"/>
    <w:uiPriority w:val="99"/>
    <w:rsid w:val="00C7136C"/>
    <w:pPr>
      <w:spacing w:before="80"/>
    </w:pPr>
  </w:style>
  <w:style w:type="paragraph" w:customStyle="1" w:styleId="LISTTYPE2zNumber">
    <w:name w:val="LIST TYPE 2z (Number)"/>
    <w:basedOn w:val="LISTTYPE2Number"/>
    <w:next w:val="PARAGRAPH"/>
    <w:uiPriority w:val="99"/>
    <w:rsid w:val="00C7136C"/>
    <w:pPr>
      <w:spacing w:after="80"/>
    </w:pPr>
  </w:style>
  <w:style w:type="paragraph" w:customStyle="1" w:styleId="VITA">
    <w:name w:val="VITA"/>
    <w:basedOn w:val="PARAGRAPHnoindent"/>
    <w:uiPriority w:val="99"/>
    <w:rsid w:val="00C7136C"/>
    <w:pPr>
      <w:tabs>
        <w:tab w:val="left" w:pos="216"/>
      </w:tabs>
      <w:spacing w:line="180" w:lineRule="exact"/>
    </w:pPr>
    <w:rPr>
      <w:rFonts w:ascii="Helvetica" w:hAnsi="Helvetica"/>
      <w:sz w:val="16"/>
    </w:rPr>
  </w:style>
  <w:style w:type="paragraph" w:customStyle="1" w:styleId="LISTTYPE1zBullet">
    <w:name w:val="LIST TYPE 1z (Bullet)"/>
    <w:basedOn w:val="LISTTYPE1Bullet"/>
    <w:next w:val="PARAGRAPH"/>
    <w:uiPriority w:val="99"/>
    <w:rsid w:val="00C7136C"/>
    <w:pPr>
      <w:spacing w:after="80"/>
    </w:pPr>
  </w:style>
  <w:style w:type="paragraph" w:customStyle="1" w:styleId="FIGUREBODY">
    <w:name w:val="FIGURE BODY"/>
    <w:basedOn w:val="PROGRAMSEGMENT"/>
    <w:uiPriority w:val="99"/>
    <w:rsid w:val="00C7136C"/>
    <w:pPr>
      <w:spacing w:line="180" w:lineRule="exact"/>
    </w:pPr>
    <w:rPr>
      <w:rFonts w:ascii="Palatino" w:hAnsi="Palatino"/>
      <w:sz w:val="16"/>
    </w:rPr>
  </w:style>
  <w:style w:type="paragraph" w:customStyle="1" w:styleId="FORMULA">
    <w:name w:val="FORMULA"/>
    <w:basedOn w:val="Normal"/>
    <w:uiPriority w:val="99"/>
    <w:rsid w:val="00C7136C"/>
    <w:pPr>
      <w:widowControl w:val="0"/>
      <w:spacing w:before="80" w:line="240" w:lineRule="atLeast"/>
      <w:jc w:val="center"/>
    </w:pPr>
    <w:rPr>
      <w:rFonts w:ascii="Times New Roman" w:eastAsia="Times New Roman" w:hAnsi="Times New Roman" w:cs="Times New Roman"/>
      <w:kern w:val="16"/>
      <w:sz w:val="24"/>
      <w:szCs w:val="24"/>
      <w:lang w:eastAsia="tr-TR"/>
    </w:rPr>
  </w:style>
  <w:style w:type="character" w:customStyle="1" w:styleId="Url">
    <w:name w:val="Url"/>
    <w:uiPriority w:val="99"/>
    <w:rsid w:val="00C7136C"/>
    <w:rPr>
      <w:rFonts w:ascii="Helvetica Condensed" w:hAnsi="Helvetica Condensed"/>
      <w:color w:val="008000"/>
      <w:sz w:val="18"/>
    </w:rPr>
  </w:style>
  <w:style w:type="paragraph" w:customStyle="1" w:styleId="ACKHEAD">
    <w:name w:val="ACK. HEAD"/>
    <w:basedOn w:val="Balk1"/>
    <w:next w:val="ACKNOWLEDGMENTS"/>
    <w:uiPriority w:val="99"/>
    <w:rsid w:val="00C7136C"/>
    <w:pPr>
      <w:widowControl w:val="0"/>
      <w:suppressAutoHyphens/>
      <w:spacing w:before="320" w:after="80" w:line="260" w:lineRule="exact"/>
      <w:ind w:left="320" w:hanging="320"/>
      <w:outlineLvl w:val="9"/>
    </w:pPr>
    <w:rPr>
      <w:rFonts w:ascii="Helvetica" w:hAnsi="Helvetica"/>
      <w:smallCaps/>
      <w:kern w:val="16"/>
      <w:sz w:val="23"/>
      <w:lang w:val="en-US" w:eastAsia="en-US"/>
    </w:rPr>
  </w:style>
  <w:style w:type="paragraph" w:customStyle="1" w:styleId="ACKNOWLEDGMENTS">
    <w:name w:val="ACKNOWLEDGMENTS"/>
    <w:basedOn w:val="PARAGRAPHnoindent"/>
    <w:uiPriority w:val="99"/>
    <w:rsid w:val="00C7136C"/>
  </w:style>
  <w:style w:type="character" w:styleId="SayfaNumaras">
    <w:name w:val="page number"/>
    <w:basedOn w:val="VarsaylanParagrafYazTipi"/>
    <w:rsid w:val="00C7136C"/>
    <w:rPr>
      <w:rFonts w:cs="Times New Roman"/>
    </w:rPr>
  </w:style>
  <w:style w:type="paragraph" w:customStyle="1" w:styleId="ART">
    <w:name w:val="ART"/>
    <w:basedOn w:val="Normal"/>
    <w:next w:val="Normal"/>
    <w:uiPriority w:val="99"/>
    <w:rsid w:val="00C7136C"/>
    <w:pPr>
      <w:keepNext/>
      <w:widowControl w:val="0"/>
      <w:spacing w:before="240" w:after="160" w:line="220" w:lineRule="atLeast"/>
      <w:jc w:val="center"/>
    </w:pPr>
    <w:rPr>
      <w:rFonts w:ascii="Times New Roman" w:eastAsia="Times New Roman" w:hAnsi="Times New Roman" w:cs="Times New Roman"/>
      <w:kern w:val="16"/>
      <w:sz w:val="24"/>
      <w:szCs w:val="24"/>
      <w:lang w:eastAsia="tr-TR"/>
    </w:rPr>
  </w:style>
  <w:style w:type="paragraph" w:customStyle="1" w:styleId="AUTHORAFFILIATION">
    <w:name w:val="AUTHOR AFFILIATION"/>
    <w:basedOn w:val="PARAGRAPHnoindent"/>
    <w:uiPriority w:val="99"/>
    <w:rsid w:val="00C7136C"/>
    <w:pPr>
      <w:framePr w:w="5040" w:vSpace="200" w:wrap="auto" w:hAnchor="text" w:yAlign="bottom"/>
      <w:spacing w:line="180" w:lineRule="exact"/>
    </w:pPr>
    <w:rPr>
      <w:i/>
      <w:sz w:val="16"/>
    </w:rPr>
  </w:style>
  <w:style w:type="paragraph" w:customStyle="1" w:styleId="BIBHEAD">
    <w:name w:val="BIB. HEAD"/>
    <w:basedOn w:val="Balk1"/>
    <w:next w:val="BIBREFTEXT"/>
    <w:uiPriority w:val="99"/>
    <w:rsid w:val="00C7136C"/>
    <w:pPr>
      <w:widowControl w:val="0"/>
      <w:suppressAutoHyphens/>
      <w:spacing w:before="320" w:after="80" w:line="260" w:lineRule="exact"/>
      <w:ind w:left="320" w:hanging="320"/>
      <w:outlineLvl w:val="9"/>
    </w:pPr>
    <w:rPr>
      <w:rFonts w:ascii="Helvetica" w:hAnsi="Helvetica"/>
      <w:smallCaps/>
      <w:kern w:val="16"/>
      <w:sz w:val="23"/>
      <w:lang w:val="en-US" w:eastAsia="en-US"/>
    </w:rPr>
  </w:style>
  <w:style w:type="character" w:customStyle="1" w:styleId="BibRef">
    <w:name w:val="Bib. Ref."/>
    <w:uiPriority w:val="99"/>
    <w:rsid w:val="00C7136C"/>
    <w:rPr>
      <w:color w:val="800080"/>
    </w:rPr>
  </w:style>
  <w:style w:type="paragraph" w:customStyle="1" w:styleId="CONCLUSION">
    <w:name w:val="CONCLUSION"/>
    <w:basedOn w:val="PARAGRAPHnoindent"/>
    <w:next w:val="PARAGRAPH"/>
    <w:uiPriority w:val="99"/>
    <w:rsid w:val="00C7136C"/>
  </w:style>
  <w:style w:type="character" w:customStyle="1" w:styleId="Figurereferenceto">
    <w:name w:val="Figure (reference to)"/>
    <w:uiPriority w:val="99"/>
    <w:rsid w:val="00C7136C"/>
    <w:rPr>
      <w:color w:val="FF0000"/>
    </w:rPr>
  </w:style>
  <w:style w:type="paragraph" w:customStyle="1" w:styleId="FOOTNOTE">
    <w:name w:val="FOOTNOTE"/>
    <w:basedOn w:val="DipnotMetni"/>
    <w:uiPriority w:val="99"/>
    <w:rsid w:val="00C7136C"/>
    <w:pPr>
      <w:framePr w:wrap="notBeside"/>
    </w:pPr>
  </w:style>
  <w:style w:type="character" w:customStyle="1" w:styleId="Footnotereferenceto">
    <w:name w:val="Footnote (reference to)"/>
    <w:uiPriority w:val="99"/>
    <w:rsid w:val="00C7136C"/>
    <w:rPr>
      <w:color w:val="008000"/>
      <w:position w:val="-2"/>
      <w:sz w:val="25"/>
      <w:vertAlign w:val="superscript"/>
    </w:rPr>
  </w:style>
  <w:style w:type="paragraph" w:customStyle="1" w:styleId="INTRODUCTION">
    <w:name w:val="INTRODUCTION"/>
    <w:basedOn w:val="PARAGRAPHnoindent"/>
    <w:next w:val="PARAGRAPH"/>
    <w:uiPriority w:val="99"/>
    <w:rsid w:val="00C7136C"/>
  </w:style>
  <w:style w:type="character" w:customStyle="1" w:styleId="MemberType">
    <w:name w:val="MemberType"/>
    <w:uiPriority w:val="99"/>
    <w:rsid w:val="00C7136C"/>
    <w:rPr>
      <w:rFonts w:ascii="Times New Roman" w:hAnsi="Times New Roman"/>
      <w:i/>
      <w:sz w:val="22"/>
    </w:rPr>
  </w:style>
  <w:style w:type="paragraph" w:customStyle="1" w:styleId="FigureCaption">
    <w:name w:val="Figure Caption"/>
    <w:basedOn w:val="Normal"/>
    <w:uiPriority w:val="99"/>
    <w:rsid w:val="00C7136C"/>
    <w:pPr>
      <w:autoSpaceDE w:val="0"/>
      <w:autoSpaceDN w:val="0"/>
      <w:spacing w:after="0"/>
      <w:jc w:val="both"/>
    </w:pPr>
    <w:rPr>
      <w:rFonts w:ascii="Times New Roman" w:eastAsia="Times New Roman" w:hAnsi="Times New Roman" w:cs="Times New Roman"/>
      <w:sz w:val="16"/>
      <w:szCs w:val="16"/>
      <w:lang w:eastAsia="tr-TR"/>
    </w:rPr>
  </w:style>
  <w:style w:type="paragraph" w:customStyle="1" w:styleId="Equation">
    <w:name w:val="Equation"/>
    <w:basedOn w:val="Normal"/>
    <w:next w:val="Normal"/>
    <w:uiPriority w:val="99"/>
    <w:rsid w:val="00C7136C"/>
    <w:pPr>
      <w:widowControl w:val="0"/>
      <w:tabs>
        <w:tab w:val="right" w:pos="5040"/>
      </w:tabs>
      <w:autoSpaceDE w:val="0"/>
      <w:autoSpaceDN w:val="0"/>
      <w:spacing w:after="0" w:line="252" w:lineRule="auto"/>
      <w:jc w:val="both"/>
    </w:pPr>
    <w:rPr>
      <w:rFonts w:ascii="Times New Roman" w:eastAsia="Times New Roman" w:hAnsi="Times New Roman" w:cs="Times New Roman"/>
      <w:sz w:val="20"/>
      <w:szCs w:val="24"/>
      <w:lang w:eastAsia="tr-TR"/>
    </w:rPr>
  </w:style>
  <w:style w:type="paragraph" w:customStyle="1" w:styleId="ReferenceHead">
    <w:name w:val="Reference Head"/>
    <w:basedOn w:val="Balk1"/>
    <w:uiPriority w:val="99"/>
    <w:rsid w:val="00C7136C"/>
    <w:pPr>
      <w:autoSpaceDE w:val="0"/>
      <w:autoSpaceDN w:val="0"/>
      <w:spacing w:before="240" w:after="80"/>
      <w:jc w:val="center"/>
    </w:pPr>
    <w:rPr>
      <w:b w:val="0"/>
      <w:smallCaps/>
      <w:kern w:val="28"/>
      <w:sz w:val="20"/>
      <w:lang w:val="en-US" w:eastAsia="en-US"/>
    </w:rPr>
  </w:style>
  <w:style w:type="character" w:styleId="zlenenKpr">
    <w:name w:val="FollowedHyperlink"/>
    <w:basedOn w:val="VarsaylanParagrafYazTipi"/>
    <w:uiPriority w:val="99"/>
    <w:rsid w:val="00C7136C"/>
    <w:rPr>
      <w:rFonts w:cs="Times New Roman"/>
      <w:color w:val="800080"/>
      <w:u w:val="single"/>
    </w:rPr>
  </w:style>
  <w:style w:type="character" w:styleId="YerTutucuMetni">
    <w:name w:val="Placeholder Text"/>
    <w:basedOn w:val="VarsaylanParagrafYazTipi"/>
    <w:uiPriority w:val="99"/>
    <w:semiHidden/>
    <w:rsid w:val="00C7136C"/>
    <w:rPr>
      <w:rFonts w:cs="Times New Roman"/>
      <w:color w:val="808080"/>
    </w:rPr>
  </w:style>
  <w:style w:type="character" w:customStyle="1" w:styleId="apple-converted-space">
    <w:name w:val="apple-converted-space"/>
    <w:rsid w:val="00C7136C"/>
  </w:style>
  <w:style w:type="character" w:styleId="AklamaBavurusu">
    <w:name w:val="annotation reference"/>
    <w:basedOn w:val="VarsaylanParagrafYazTipi"/>
    <w:rsid w:val="00C7136C"/>
    <w:rPr>
      <w:rFonts w:cs="Times New Roman"/>
      <w:sz w:val="16"/>
    </w:rPr>
  </w:style>
  <w:style w:type="paragraph" w:styleId="AklamaMetni">
    <w:name w:val="annotation text"/>
    <w:basedOn w:val="Normal"/>
    <w:link w:val="AklamaMetniChar"/>
    <w:rsid w:val="00C7136C"/>
    <w:pPr>
      <w:widowControl w:val="0"/>
      <w:spacing w:after="0"/>
      <w:jc w:val="both"/>
    </w:pPr>
    <w:rPr>
      <w:rFonts w:ascii="Palatino" w:eastAsia="Times New Roman" w:hAnsi="Palatino" w:cs="Times New Roman"/>
      <w:kern w:val="16"/>
      <w:sz w:val="20"/>
      <w:szCs w:val="20"/>
      <w:lang w:val="en-US"/>
    </w:rPr>
  </w:style>
  <w:style w:type="character" w:customStyle="1" w:styleId="AklamaMetniChar">
    <w:name w:val="Açıklama Metni Char"/>
    <w:basedOn w:val="VarsaylanParagrafYazTipi"/>
    <w:link w:val="AklamaMetni"/>
    <w:rsid w:val="00C7136C"/>
    <w:rPr>
      <w:rFonts w:ascii="Palatino" w:eastAsia="Times New Roman" w:hAnsi="Palatino" w:cs="Times New Roman"/>
      <w:kern w:val="16"/>
      <w:sz w:val="20"/>
      <w:szCs w:val="20"/>
      <w:lang w:val="en-US"/>
    </w:rPr>
  </w:style>
  <w:style w:type="paragraph" w:styleId="AklamaKonusu">
    <w:name w:val="annotation subject"/>
    <w:basedOn w:val="AklamaMetni"/>
    <w:next w:val="AklamaMetni"/>
    <w:link w:val="AklamaKonusuChar"/>
    <w:rsid w:val="00C7136C"/>
    <w:rPr>
      <w:b/>
      <w:bCs/>
    </w:rPr>
  </w:style>
  <w:style w:type="character" w:customStyle="1" w:styleId="AklamaKonusuChar">
    <w:name w:val="Açıklama Konusu Char"/>
    <w:basedOn w:val="AklamaMetniChar"/>
    <w:link w:val="AklamaKonusu"/>
    <w:rsid w:val="00C7136C"/>
    <w:rPr>
      <w:rFonts w:ascii="Palatino" w:eastAsia="Times New Roman" w:hAnsi="Palatino" w:cs="Times New Roman"/>
      <w:b/>
      <w:bCs/>
      <w:kern w:val="16"/>
      <w:sz w:val="20"/>
      <w:szCs w:val="20"/>
      <w:lang w:val="en-US"/>
    </w:rPr>
  </w:style>
  <w:style w:type="character" w:customStyle="1" w:styleId="AralkYokChar">
    <w:name w:val="Aralık Yok Char"/>
    <w:link w:val="AralkYok"/>
    <w:uiPriority w:val="1"/>
    <w:locked/>
    <w:rsid w:val="00C7136C"/>
    <w:rPr>
      <w:rFonts w:ascii="Calibri" w:eastAsia="Times New Roman" w:hAnsi="Calibri" w:cs="Times New Roman"/>
    </w:rPr>
  </w:style>
  <w:style w:type="paragraph" w:customStyle="1" w:styleId="ALTBASLIK1">
    <w:name w:val="ALTBASLIK 1"/>
    <w:basedOn w:val="Normal"/>
    <w:uiPriority w:val="99"/>
    <w:rsid w:val="00C7136C"/>
    <w:pPr>
      <w:spacing w:before="120" w:after="120"/>
      <w:jc w:val="both"/>
    </w:pPr>
    <w:rPr>
      <w:rFonts w:ascii="Times New Roman" w:eastAsia="Times New Roman" w:hAnsi="Times New Roman" w:cs="Times New Roman"/>
      <w:b/>
      <w:bCs/>
      <w:sz w:val="24"/>
      <w:szCs w:val="24"/>
      <w:lang w:eastAsia="tr-TR"/>
    </w:rPr>
  </w:style>
  <w:style w:type="paragraph" w:customStyle="1" w:styleId="AralkYok1">
    <w:name w:val="Aralık Yok1"/>
    <w:uiPriority w:val="99"/>
    <w:rsid w:val="00C7136C"/>
    <w:pPr>
      <w:spacing w:after="0"/>
    </w:pPr>
    <w:rPr>
      <w:rFonts w:ascii="Calibri" w:eastAsia="Times New Roman" w:hAnsi="Calibri" w:cs="Calibri"/>
      <w:kern w:val="16"/>
    </w:rPr>
  </w:style>
  <w:style w:type="character" w:customStyle="1" w:styleId="MathematicaFormatStandardForm">
    <w:name w:val="MathematicaFormatStandardForm"/>
    <w:uiPriority w:val="99"/>
    <w:rsid w:val="00C7136C"/>
    <w:rPr>
      <w:rFonts w:ascii="Courier" w:hAnsi="Courier"/>
    </w:rPr>
  </w:style>
  <w:style w:type="paragraph" w:styleId="Dzeltme">
    <w:name w:val="Revision"/>
    <w:hidden/>
    <w:uiPriority w:val="99"/>
    <w:semiHidden/>
    <w:rsid w:val="00C7136C"/>
    <w:pPr>
      <w:spacing w:after="0"/>
    </w:pPr>
    <w:rPr>
      <w:rFonts w:ascii="Times New Roman" w:eastAsia="Times New Roman" w:hAnsi="Times New Roman" w:cs="Times New Roman"/>
      <w:kern w:val="16"/>
      <w:sz w:val="24"/>
      <w:szCs w:val="24"/>
      <w:lang w:eastAsia="tr-TR"/>
    </w:rPr>
  </w:style>
  <w:style w:type="numbering" w:customStyle="1" w:styleId="ListeYok1">
    <w:name w:val="Liste Yok1"/>
    <w:next w:val="ListeYok"/>
    <w:uiPriority w:val="99"/>
    <w:semiHidden/>
    <w:unhideWhenUsed/>
    <w:rsid w:val="00074338"/>
  </w:style>
  <w:style w:type="paragraph" w:styleId="SonnotMetni">
    <w:name w:val="endnote text"/>
    <w:basedOn w:val="Normal"/>
    <w:link w:val="SonnotMetniChar"/>
    <w:uiPriority w:val="99"/>
    <w:semiHidden/>
    <w:unhideWhenUsed/>
    <w:rsid w:val="00074338"/>
    <w:pPr>
      <w:spacing w:after="0"/>
    </w:pPr>
    <w:rPr>
      <w:sz w:val="20"/>
      <w:szCs w:val="20"/>
    </w:rPr>
  </w:style>
  <w:style w:type="character" w:customStyle="1" w:styleId="SonnotMetniChar">
    <w:name w:val="Sonnot Metni Char"/>
    <w:basedOn w:val="VarsaylanParagrafYazTipi"/>
    <w:link w:val="SonnotMetni"/>
    <w:uiPriority w:val="99"/>
    <w:semiHidden/>
    <w:rsid w:val="00074338"/>
    <w:rPr>
      <w:sz w:val="20"/>
      <w:szCs w:val="20"/>
    </w:rPr>
  </w:style>
  <w:style w:type="character" w:styleId="SonnotBavurusu">
    <w:name w:val="endnote reference"/>
    <w:basedOn w:val="VarsaylanParagrafYazTipi"/>
    <w:uiPriority w:val="99"/>
    <w:semiHidden/>
    <w:unhideWhenUsed/>
    <w:rsid w:val="00074338"/>
    <w:rPr>
      <w:vertAlign w:val="superscript"/>
    </w:rPr>
  </w:style>
  <w:style w:type="paragraph" w:customStyle="1" w:styleId="Affiliation">
    <w:name w:val="Affiliation"/>
    <w:basedOn w:val="Normal"/>
    <w:next w:val="Normal"/>
    <w:uiPriority w:val="99"/>
    <w:rsid w:val="002F5562"/>
    <w:pPr>
      <w:suppressAutoHyphens/>
      <w:overflowPunct w:val="0"/>
      <w:autoSpaceDE w:val="0"/>
      <w:autoSpaceDN w:val="0"/>
      <w:adjustRightInd w:val="0"/>
      <w:spacing w:after="100" w:line="260" w:lineRule="exact"/>
      <w:jc w:val="both"/>
      <w:textAlignment w:val="baseline"/>
    </w:pPr>
    <w:rPr>
      <w:rFonts w:ascii="Times New Roman" w:eastAsia="Times New Roman" w:hAnsi="Times New Roman" w:cs="Times New Roman"/>
      <w:i/>
      <w:sz w:val="24"/>
      <w:szCs w:val="20"/>
      <w:lang w:val="en-US"/>
    </w:rPr>
  </w:style>
  <w:style w:type="paragraph" w:customStyle="1" w:styleId="Titleofpaper">
    <w:name w:val="Title of paper"/>
    <w:basedOn w:val="Balk1"/>
    <w:rsid w:val="00771441"/>
    <w:pPr>
      <w:jc w:val="center"/>
    </w:pPr>
    <w:rPr>
      <w:caps/>
      <w:kern w:val="28"/>
      <w:sz w:val="28"/>
      <w:lang w:val="en-GB" w:eastAsia="en-US"/>
    </w:rPr>
  </w:style>
  <w:style w:type="paragraph" w:customStyle="1" w:styleId="Author0">
    <w:name w:val="Author"/>
    <w:basedOn w:val="Normal"/>
    <w:rsid w:val="00771441"/>
    <w:pPr>
      <w:spacing w:after="0"/>
      <w:jc w:val="center"/>
    </w:pPr>
    <w:rPr>
      <w:rFonts w:ascii="Times New Roman" w:eastAsia="Times New Roman" w:hAnsi="Times New Roman" w:cs="Times New Roman"/>
      <w:caps/>
      <w:sz w:val="28"/>
      <w:szCs w:val="20"/>
      <w:lang w:val="en-GB"/>
    </w:rPr>
  </w:style>
  <w:style w:type="character" w:customStyle="1" w:styleId="Balk5Char">
    <w:name w:val="Başlık 5 Char"/>
    <w:basedOn w:val="VarsaylanParagrafYazTipi"/>
    <w:link w:val="Balk5"/>
    <w:rsid w:val="007550F6"/>
    <w:rPr>
      <w:rFonts w:ascii="Times New Roman" w:eastAsia="Times New Roman" w:hAnsi="Times New Roman" w:cs="Times New Roman"/>
      <w:szCs w:val="20"/>
      <w:lang w:eastAsia="tr-TR"/>
    </w:rPr>
  </w:style>
  <w:style w:type="character" w:customStyle="1" w:styleId="Balk6Char">
    <w:name w:val="Başlık 6 Char"/>
    <w:basedOn w:val="VarsaylanParagrafYazTipi"/>
    <w:link w:val="Balk6"/>
    <w:rsid w:val="007550F6"/>
    <w:rPr>
      <w:rFonts w:ascii="Times New Roman" w:eastAsia="Times New Roman" w:hAnsi="Times New Roman" w:cs="Times New Roman"/>
      <w:i/>
      <w:szCs w:val="20"/>
      <w:lang w:eastAsia="tr-TR"/>
    </w:rPr>
  </w:style>
  <w:style w:type="character" w:customStyle="1" w:styleId="Balk7Char">
    <w:name w:val="Başlık 7 Char"/>
    <w:basedOn w:val="VarsaylanParagrafYazTipi"/>
    <w:link w:val="Balk7"/>
    <w:rsid w:val="007550F6"/>
    <w:rPr>
      <w:rFonts w:ascii="Arial" w:eastAsia="Times New Roman" w:hAnsi="Arial" w:cs="Times New Roman"/>
      <w:sz w:val="20"/>
      <w:szCs w:val="20"/>
      <w:lang w:eastAsia="tr-TR"/>
    </w:rPr>
  </w:style>
  <w:style w:type="character" w:customStyle="1" w:styleId="Balk8Char">
    <w:name w:val="Başlık 8 Char"/>
    <w:basedOn w:val="VarsaylanParagrafYazTipi"/>
    <w:link w:val="Balk8"/>
    <w:rsid w:val="007550F6"/>
    <w:rPr>
      <w:rFonts w:ascii="Arial" w:eastAsia="Times New Roman" w:hAnsi="Arial" w:cs="Times New Roman"/>
      <w:i/>
      <w:sz w:val="20"/>
      <w:szCs w:val="20"/>
      <w:lang w:eastAsia="tr-TR"/>
    </w:rPr>
  </w:style>
  <w:style w:type="character" w:customStyle="1" w:styleId="Balk9Char">
    <w:name w:val="Başlık 9 Char"/>
    <w:basedOn w:val="VarsaylanParagrafYazTipi"/>
    <w:link w:val="Balk9"/>
    <w:rsid w:val="007550F6"/>
    <w:rPr>
      <w:rFonts w:ascii="Arial" w:eastAsia="Times New Roman" w:hAnsi="Arial" w:cs="Times New Roman"/>
      <w:b/>
      <w:i/>
      <w:sz w:val="18"/>
      <w:szCs w:val="20"/>
      <w:lang w:eastAsia="tr-TR"/>
    </w:rPr>
  </w:style>
  <w:style w:type="paragraph" w:styleId="GvdeMetni3">
    <w:name w:val="Body Text 3"/>
    <w:basedOn w:val="Normal"/>
    <w:link w:val="GvdeMetni3Char"/>
    <w:rsid w:val="007550F6"/>
    <w:pPr>
      <w:shd w:val="clear" w:color="auto" w:fill="FFFFFF"/>
      <w:spacing w:after="0"/>
      <w:jc w:val="both"/>
    </w:pPr>
    <w:rPr>
      <w:rFonts w:ascii="Times New Roman" w:eastAsia="Times New Roman" w:hAnsi="Times New Roman" w:cs="Times New Roman"/>
      <w:color w:val="000000"/>
      <w:sz w:val="24"/>
      <w:szCs w:val="24"/>
      <w:lang w:eastAsia="tr-TR"/>
    </w:rPr>
  </w:style>
  <w:style w:type="character" w:customStyle="1" w:styleId="GvdeMetni3Char">
    <w:name w:val="Gövde Metni 3 Char"/>
    <w:basedOn w:val="VarsaylanParagrafYazTipi"/>
    <w:link w:val="GvdeMetni3"/>
    <w:rsid w:val="007550F6"/>
    <w:rPr>
      <w:rFonts w:ascii="Times New Roman" w:eastAsia="Times New Roman" w:hAnsi="Times New Roman" w:cs="Times New Roman"/>
      <w:color w:val="000000"/>
      <w:sz w:val="24"/>
      <w:szCs w:val="24"/>
      <w:shd w:val="clear" w:color="auto" w:fill="FFFFFF"/>
      <w:lang w:eastAsia="tr-TR"/>
    </w:rPr>
  </w:style>
  <w:style w:type="paragraph" w:customStyle="1" w:styleId="Govde">
    <w:name w:val="Govde"/>
    <w:basedOn w:val="Normal"/>
    <w:link w:val="GovdeChar"/>
    <w:qFormat/>
    <w:rsid w:val="00BF4832"/>
    <w:pPr>
      <w:spacing w:after="120"/>
      <w:jc w:val="both"/>
    </w:pPr>
    <w:rPr>
      <w:rFonts w:ascii="Times New Roman" w:eastAsia="Times New Roman" w:hAnsi="Times New Roman" w:cs="Times New Roman"/>
      <w:szCs w:val="20"/>
    </w:rPr>
  </w:style>
  <w:style w:type="character" w:customStyle="1" w:styleId="GovdeChar">
    <w:name w:val="Govde Char"/>
    <w:basedOn w:val="VarsaylanParagrafYazTipi"/>
    <w:link w:val="Govde"/>
    <w:rsid w:val="00BF4832"/>
    <w:rPr>
      <w:rFonts w:ascii="Times New Roman" w:eastAsia="Times New Roman" w:hAnsi="Times New Roman" w:cs="Times New Roman"/>
      <w:szCs w:val="20"/>
    </w:rPr>
  </w:style>
  <w:style w:type="paragraph" w:customStyle="1" w:styleId="Reference">
    <w:name w:val="Reference"/>
    <w:basedOn w:val="Normal"/>
    <w:rsid w:val="00BF4832"/>
    <w:pPr>
      <w:numPr>
        <w:numId w:val="4"/>
      </w:numPr>
      <w:spacing w:after="240"/>
    </w:pPr>
    <w:rPr>
      <w:rFonts w:ascii="Times New Roman" w:eastAsia="Times New Roman" w:hAnsi="Times New Roman" w:cs="Times New Roman"/>
      <w:sz w:val="24"/>
      <w:szCs w:val="20"/>
      <w:lang w:val="en-GB"/>
    </w:rPr>
  </w:style>
  <w:style w:type="paragraph" w:customStyle="1" w:styleId="AnaParagrafYaziStiliSau">
    <w:name w:val="Ana_Paragraf_Yazi_Stili_Sau"/>
    <w:basedOn w:val="Normal"/>
    <w:link w:val="AnaParagrafYaziStiliSauChar"/>
    <w:autoRedefine/>
    <w:qFormat/>
    <w:rsid w:val="008421FA"/>
    <w:pPr>
      <w:tabs>
        <w:tab w:val="left" w:pos="1418"/>
      </w:tabs>
      <w:spacing w:before="240" w:after="0"/>
      <w:jc w:val="both"/>
    </w:pPr>
    <w:rPr>
      <w:rFonts w:ascii="Times New Roman" w:eastAsia="TimesNewRomanPSMT" w:hAnsi="Times New Roman" w:cs="Times New Roman"/>
      <w:lang w:eastAsia="tr-TR"/>
    </w:rPr>
  </w:style>
  <w:style w:type="character" w:customStyle="1" w:styleId="AnaParagrafYaziStiliSauChar">
    <w:name w:val="Ana_Paragraf_Yazi_Stili_Sau Char"/>
    <w:link w:val="AnaParagrafYaziStiliSau"/>
    <w:rsid w:val="008421FA"/>
    <w:rPr>
      <w:rFonts w:ascii="Times New Roman" w:eastAsia="TimesNewRomanPSMT" w:hAnsi="Times New Roman" w:cs="Times New Roman"/>
      <w:lang w:eastAsia="tr-TR"/>
    </w:rPr>
  </w:style>
  <w:style w:type="character" w:customStyle="1" w:styleId="DenklemyazisiChar">
    <w:name w:val="Denklem_yazisi Char"/>
    <w:link w:val="Denklemyazisi"/>
    <w:locked/>
    <w:rsid w:val="00C4392E"/>
    <w:rPr>
      <w:noProof/>
      <w:sz w:val="24"/>
      <w:szCs w:val="24"/>
    </w:rPr>
  </w:style>
  <w:style w:type="paragraph" w:customStyle="1" w:styleId="Denklemyazisi">
    <w:name w:val="Denklem_yazisi"/>
    <w:basedOn w:val="Normal"/>
    <w:link w:val="DenklemyazisiChar"/>
    <w:qFormat/>
    <w:rsid w:val="00C4392E"/>
    <w:pPr>
      <w:tabs>
        <w:tab w:val="right" w:pos="7995"/>
      </w:tabs>
      <w:spacing w:before="240" w:after="240"/>
      <w:ind w:left="567"/>
      <w:jc w:val="both"/>
    </w:pPr>
    <w:rPr>
      <w:noProof/>
      <w:sz w:val="24"/>
      <w:szCs w:val="24"/>
    </w:rPr>
  </w:style>
  <w:style w:type="character" w:customStyle="1" w:styleId="atn">
    <w:name w:val="atn"/>
    <w:rsid w:val="00C63986"/>
  </w:style>
  <w:style w:type="character" w:customStyle="1" w:styleId="shorttext">
    <w:name w:val="short_text"/>
    <w:rsid w:val="00C63986"/>
  </w:style>
  <w:style w:type="character" w:customStyle="1" w:styleId="st">
    <w:name w:val="st"/>
    <w:rsid w:val="00C63986"/>
  </w:style>
  <w:style w:type="character" w:styleId="SatrNumaras">
    <w:name w:val="line number"/>
    <w:uiPriority w:val="99"/>
    <w:rsid w:val="00C63986"/>
  </w:style>
  <w:style w:type="paragraph" w:styleId="DzMetin">
    <w:name w:val="Plain Text"/>
    <w:basedOn w:val="Normal"/>
    <w:link w:val="DzMetinChar"/>
    <w:rsid w:val="00C63986"/>
    <w:pPr>
      <w:spacing w:after="0"/>
    </w:pPr>
    <w:rPr>
      <w:rFonts w:ascii="Courier New" w:eastAsia="Times New Roman" w:hAnsi="Courier New" w:cs="Courier New"/>
      <w:sz w:val="20"/>
      <w:szCs w:val="20"/>
      <w:lang w:eastAsia="tr-TR"/>
    </w:rPr>
  </w:style>
  <w:style w:type="character" w:customStyle="1" w:styleId="DzMetinChar">
    <w:name w:val="Düz Metin Char"/>
    <w:basedOn w:val="VarsaylanParagrafYazTipi"/>
    <w:link w:val="DzMetin"/>
    <w:rsid w:val="00C63986"/>
    <w:rPr>
      <w:rFonts w:ascii="Courier New" w:eastAsia="Times New Roman" w:hAnsi="Courier New" w:cs="Courier New"/>
      <w:sz w:val="20"/>
      <w:szCs w:val="20"/>
      <w:lang w:eastAsia="tr-TR"/>
    </w:rPr>
  </w:style>
  <w:style w:type="paragraph" w:customStyle="1" w:styleId="Stil1">
    <w:name w:val="Stil1"/>
    <w:basedOn w:val="Balk1"/>
    <w:rsid w:val="00C63986"/>
    <w:pPr>
      <w:spacing w:before="1000" w:after="300" w:line="360" w:lineRule="atLeast"/>
      <w:jc w:val="both"/>
    </w:pPr>
    <w:rPr>
      <w:bCs/>
      <w:caps/>
      <w:sz w:val="32"/>
      <w:szCs w:val="32"/>
    </w:rPr>
  </w:style>
  <w:style w:type="paragraph" w:customStyle="1" w:styleId="1">
    <w:name w:val="1"/>
    <w:basedOn w:val="Normal"/>
    <w:next w:val="AltKonuBal"/>
    <w:link w:val="AltKonuBalChar"/>
    <w:qFormat/>
    <w:rsid w:val="00C63986"/>
    <w:pPr>
      <w:overflowPunct w:val="0"/>
      <w:autoSpaceDE w:val="0"/>
      <w:autoSpaceDN w:val="0"/>
      <w:adjustRightInd w:val="0"/>
      <w:spacing w:after="60"/>
      <w:jc w:val="center"/>
      <w:textAlignment w:val="baseline"/>
    </w:pPr>
    <w:rPr>
      <w:rFonts w:ascii="Arial" w:hAnsi="Arial"/>
      <w:i/>
      <w:sz w:val="24"/>
      <w:lang w:val="en-US"/>
    </w:rPr>
  </w:style>
  <w:style w:type="character" w:customStyle="1" w:styleId="stbilgiChar">
    <w:name w:val="Üstbilgi Char"/>
    <w:uiPriority w:val="99"/>
    <w:rsid w:val="00C63986"/>
    <w:rPr>
      <w:sz w:val="24"/>
      <w:szCs w:val="24"/>
    </w:rPr>
  </w:style>
  <w:style w:type="numbering" w:customStyle="1" w:styleId="Stil2">
    <w:name w:val="Stil2"/>
    <w:basedOn w:val="ListeYok"/>
    <w:rsid w:val="00C63986"/>
    <w:pPr>
      <w:numPr>
        <w:numId w:val="5"/>
      </w:numPr>
    </w:pPr>
  </w:style>
  <w:style w:type="table" w:styleId="TabloKlasik2">
    <w:name w:val="Table Classic 2"/>
    <w:basedOn w:val="NormalTablo"/>
    <w:rsid w:val="00C63986"/>
    <w:pPr>
      <w:spacing w:after="0"/>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oStunlar5">
    <w:name w:val="Table Columns 5"/>
    <w:basedOn w:val="NormalTablo"/>
    <w:rsid w:val="00C63986"/>
    <w:pPr>
      <w:spacing w:after="0"/>
    </w:pPr>
    <w:rPr>
      <w:rFonts w:ascii="Times New Roman" w:eastAsia="Times New Roman" w:hAnsi="Times New Roman" w:cs="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Basit2">
    <w:name w:val="Table Simple 2"/>
    <w:basedOn w:val="NormalTablo"/>
    <w:rsid w:val="00C63986"/>
    <w:pPr>
      <w:spacing w:after="0"/>
    </w:pPr>
    <w:rPr>
      <w:rFonts w:ascii="Times New Roman" w:eastAsia="Times New Roman" w:hAnsi="Times New Roman" w:cs="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oKlasik1">
    <w:name w:val="Table Classic 1"/>
    <w:basedOn w:val="NormalTablo"/>
    <w:rsid w:val="00C63986"/>
    <w:pPr>
      <w:spacing w:after="0"/>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1">
    <w:name w:val="toc 1"/>
    <w:basedOn w:val="Normal"/>
    <w:next w:val="Normal"/>
    <w:autoRedefine/>
    <w:uiPriority w:val="39"/>
    <w:rsid w:val="00C63986"/>
    <w:pPr>
      <w:tabs>
        <w:tab w:val="left" w:pos="794"/>
        <w:tab w:val="right" w:leader="dot" w:pos="8505"/>
      </w:tabs>
      <w:spacing w:before="120" w:after="0"/>
    </w:pPr>
    <w:rPr>
      <w:rFonts w:ascii="Times New Roman" w:eastAsia="Times New Roman" w:hAnsi="Times New Roman" w:cs="Times New Roman"/>
      <w:b/>
      <w:noProof/>
      <w:sz w:val="24"/>
      <w:szCs w:val="24"/>
      <w:lang w:eastAsia="tr-TR"/>
    </w:rPr>
  </w:style>
  <w:style w:type="paragraph" w:styleId="T2">
    <w:name w:val="toc 2"/>
    <w:basedOn w:val="Normal"/>
    <w:next w:val="Normal"/>
    <w:autoRedefine/>
    <w:uiPriority w:val="39"/>
    <w:rsid w:val="00C63986"/>
    <w:pPr>
      <w:tabs>
        <w:tab w:val="right" w:leader="dot" w:pos="8505"/>
      </w:tabs>
      <w:spacing w:before="80" w:after="0"/>
      <w:ind w:left="397"/>
    </w:pPr>
    <w:rPr>
      <w:rFonts w:ascii="Times New Roman" w:eastAsia="Times New Roman" w:hAnsi="Times New Roman" w:cs="Times New Roman"/>
      <w:sz w:val="24"/>
      <w:szCs w:val="24"/>
      <w:lang w:eastAsia="tr-TR"/>
    </w:rPr>
  </w:style>
  <w:style w:type="paragraph" w:styleId="T3">
    <w:name w:val="toc 3"/>
    <w:basedOn w:val="Normal"/>
    <w:next w:val="Normal"/>
    <w:autoRedefine/>
    <w:uiPriority w:val="39"/>
    <w:rsid w:val="00C63986"/>
    <w:pPr>
      <w:tabs>
        <w:tab w:val="right" w:leader="dot" w:pos="8505"/>
      </w:tabs>
      <w:spacing w:after="0"/>
      <w:ind w:left="851"/>
    </w:pPr>
    <w:rPr>
      <w:rFonts w:ascii="Times New Roman" w:eastAsia="Times New Roman" w:hAnsi="Times New Roman" w:cs="Times New Roman"/>
      <w:sz w:val="24"/>
      <w:szCs w:val="24"/>
      <w:lang w:eastAsia="tr-TR"/>
    </w:rPr>
  </w:style>
  <w:style w:type="character" w:customStyle="1" w:styleId="AltbilgiChar">
    <w:name w:val="Altbilgi Char"/>
    <w:uiPriority w:val="99"/>
    <w:rsid w:val="00C63986"/>
    <w:rPr>
      <w:sz w:val="24"/>
      <w:szCs w:val="24"/>
    </w:rPr>
  </w:style>
  <w:style w:type="paragraph" w:styleId="T4">
    <w:name w:val="toc 4"/>
    <w:basedOn w:val="Normal"/>
    <w:next w:val="Normal"/>
    <w:autoRedefine/>
    <w:uiPriority w:val="39"/>
    <w:rsid w:val="00C63986"/>
    <w:pPr>
      <w:tabs>
        <w:tab w:val="right" w:leader="dot" w:pos="8493"/>
      </w:tabs>
      <w:spacing w:after="0"/>
      <w:ind w:left="1276"/>
    </w:pPr>
    <w:rPr>
      <w:rFonts w:ascii="Times New Roman" w:eastAsia="Times New Roman" w:hAnsi="Times New Roman" w:cs="Times New Roman"/>
      <w:sz w:val="24"/>
      <w:szCs w:val="24"/>
      <w:lang w:eastAsia="tr-TR"/>
    </w:rPr>
  </w:style>
  <w:style w:type="paragraph" w:styleId="T5">
    <w:name w:val="toc 5"/>
    <w:basedOn w:val="Normal"/>
    <w:next w:val="Normal"/>
    <w:autoRedefine/>
    <w:uiPriority w:val="39"/>
    <w:rsid w:val="00C63986"/>
    <w:pPr>
      <w:tabs>
        <w:tab w:val="right" w:leader="dot" w:pos="8493"/>
      </w:tabs>
      <w:spacing w:after="0"/>
      <w:ind w:left="1701"/>
    </w:pPr>
    <w:rPr>
      <w:rFonts w:ascii="Times New Roman" w:eastAsia="Times New Roman" w:hAnsi="Times New Roman" w:cs="Times New Roman"/>
      <w:sz w:val="24"/>
      <w:szCs w:val="24"/>
      <w:lang w:eastAsia="tr-TR"/>
    </w:rPr>
  </w:style>
  <w:style w:type="paragraph" w:styleId="T6">
    <w:name w:val="toc 6"/>
    <w:basedOn w:val="Normal"/>
    <w:next w:val="Normal"/>
    <w:autoRedefine/>
    <w:uiPriority w:val="39"/>
    <w:rsid w:val="00C63986"/>
    <w:pPr>
      <w:spacing w:after="0"/>
      <w:ind w:left="1200"/>
    </w:pPr>
    <w:rPr>
      <w:rFonts w:ascii="Times New Roman" w:eastAsia="Times New Roman" w:hAnsi="Times New Roman" w:cs="Times New Roman"/>
      <w:sz w:val="24"/>
      <w:szCs w:val="24"/>
      <w:lang w:eastAsia="tr-TR"/>
    </w:rPr>
  </w:style>
  <w:style w:type="paragraph" w:customStyle="1" w:styleId="WW-NormalWeb1">
    <w:name w:val="WW-Normal (Web)1"/>
    <w:basedOn w:val="Normal"/>
    <w:rsid w:val="00C63986"/>
    <w:pPr>
      <w:spacing w:before="280" w:after="119"/>
    </w:pPr>
    <w:rPr>
      <w:rFonts w:ascii="Times New Roman" w:eastAsia="Times New Roman" w:hAnsi="Times New Roman" w:cs="Times New Roman"/>
      <w:sz w:val="24"/>
      <w:szCs w:val="24"/>
      <w:lang w:eastAsia="ar-SA"/>
    </w:rPr>
  </w:style>
  <w:style w:type="paragraph" w:customStyle="1" w:styleId="TezMetni10Satr">
    <w:name w:val="Tez Metni_1.0 Satır"/>
    <w:rsid w:val="00C63986"/>
    <w:pPr>
      <w:spacing w:after="0"/>
      <w:ind w:firstLine="709"/>
      <w:jc w:val="both"/>
    </w:pPr>
    <w:rPr>
      <w:rFonts w:ascii="Times New Roman" w:eastAsia="Times New Roman" w:hAnsi="Times New Roman" w:cs="Times New Roman"/>
      <w:sz w:val="24"/>
      <w:szCs w:val="24"/>
      <w:lang w:eastAsia="tr-TR"/>
    </w:rPr>
  </w:style>
  <w:style w:type="paragraph" w:styleId="bekMetni">
    <w:name w:val="Block Text"/>
    <w:basedOn w:val="Normal"/>
    <w:rsid w:val="00C63986"/>
    <w:pPr>
      <w:spacing w:before="120" w:after="0" w:line="360" w:lineRule="auto"/>
      <w:ind w:left="170" w:right="170" w:firstLine="709"/>
      <w:jc w:val="both"/>
    </w:pPr>
    <w:rPr>
      <w:rFonts w:ascii="Arial" w:eastAsia="Times New Roman" w:hAnsi="Arial" w:cs="Times New Roman"/>
      <w:sz w:val="20"/>
      <w:szCs w:val="20"/>
      <w:lang w:eastAsia="tr-TR"/>
    </w:rPr>
  </w:style>
  <w:style w:type="paragraph" w:customStyle="1" w:styleId="Balk1derece">
    <w:name w:val="Başlık 1. derece"/>
    <w:next w:val="Normal"/>
    <w:rsid w:val="00C63986"/>
    <w:pPr>
      <w:spacing w:after="0" w:line="360" w:lineRule="auto"/>
      <w:outlineLvl w:val="0"/>
    </w:pPr>
    <w:rPr>
      <w:rFonts w:ascii="Times New Roman" w:eastAsia="Times New Roman" w:hAnsi="Times New Roman" w:cs="Times New Roman"/>
      <w:b/>
      <w:sz w:val="24"/>
      <w:szCs w:val="24"/>
      <w:lang w:eastAsia="tr-TR"/>
    </w:rPr>
  </w:style>
  <w:style w:type="paragraph" w:customStyle="1" w:styleId="font5">
    <w:name w:val="font5"/>
    <w:basedOn w:val="Normal"/>
    <w:rsid w:val="00C63986"/>
    <w:pP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8727">
    <w:name w:val="xl8727"/>
    <w:basedOn w:val="Normal"/>
    <w:rsid w:val="00C63986"/>
    <w:pPr>
      <w:spacing w:before="100" w:beforeAutospacing="1" w:after="100" w:afterAutospacing="1"/>
      <w:jc w:val="center"/>
    </w:pPr>
    <w:rPr>
      <w:rFonts w:ascii="Times New Roman" w:eastAsia="Times New Roman" w:hAnsi="Times New Roman" w:cs="Times New Roman"/>
      <w:b/>
      <w:bCs/>
      <w:sz w:val="18"/>
      <w:szCs w:val="18"/>
      <w:lang w:eastAsia="tr-TR"/>
    </w:rPr>
  </w:style>
  <w:style w:type="paragraph" w:customStyle="1" w:styleId="xl8728">
    <w:name w:val="xl8728"/>
    <w:basedOn w:val="Normal"/>
    <w:rsid w:val="00C63986"/>
    <w:pPr>
      <w:spacing w:before="100" w:beforeAutospacing="1" w:after="100" w:afterAutospacing="1"/>
    </w:pPr>
    <w:rPr>
      <w:rFonts w:ascii="Times New Roman" w:eastAsia="Times New Roman" w:hAnsi="Times New Roman" w:cs="Times New Roman"/>
      <w:sz w:val="18"/>
      <w:szCs w:val="18"/>
      <w:lang w:eastAsia="tr-TR"/>
    </w:rPr>
  </w:style>
  <w:style w:type="paragraph" w:customStyle="1" w:styleId="xl8729">
    <w:name w:val="xl8729"/>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0">
    <w:name w:val="xl8730"/>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1">
    <w:name w:val="xl8731"/>
    <w:basedOn w:val="Normal"/>
    <w:rsid w:val="00C63986"/>
    <w:pPr>
      <w:spacing w:before="100" w:beforeAutospacing="1" w:after="100" w:afterAutospacing="1"/>
    </w:pPr>
    <w:rPr>
      <w:rFonts w:ascii="Times New Roman" w:eastAsia="Times New Roman" w:hAnsi="Times New Roman" w:cs="Times New Roman"/>
      <w:b/>
      <w:bCs/>
      <w:sz w:val="18"/>
      <w:szCs w:val="18"/>
      <w:lang w:eastAsia="tr-TR"/>
    </w:rPr>
  </w:style>
  <w:style w:type="paragraph" w:customStyle="1" w:styleId="xl8732">
    <w:name w:val="xl8732"/>
    <w:basedOn w:val="Normal"/>
    <w:rsid w:val="00C63986"/>
    <w:pPr>
      <w:spacing w:before="100" w:beforeAutospacing="1" w:after="100" w:afterAutospacing="1"/>
      <w:jc w:val="right"/>
    </w:pPr>
    <w:rPr>
      <w:rFonts w:ascii="Times New Roman" w:eastAsia="Times New Roman" w:hAnsi="Times New Roman" w:cs="Times New Roman"/>
      <w:b/>
      <w:bCs/>
      <w:sz w:val="18"/>
      <w:szCs w:val="18"/>
      <w:lang w:eastAsia="tr-TR"/>
    </w:rPr>
  </w:style>
  <w:style w:type="paragraph" w:customStyle="1" w:styleId="xl8733">
    <w:name w:val="xl8733"/>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4">
    <w:name w:val="xl8734"/>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font6">
    <w:name w:val="font6"/>
    <w:basedOn w:val="Normal"/>
    <w:rsid w:val="00C63986"/>
    <w:pP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63">
    <w:name w:val="xl63"/>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pPr>
    <w:rPr>
      <w:rFonts w:ascii="Times New Roman" w:eastAsia="Times New Roman" w:hAnsi="Times New Roman" w:cs="Times New Roman"/>
      <w:b/>
      <w:bCs/>
      <w:sz w:val="20"/>
      <w:szCs w:val="20"/>
      <w:lang w:eastAsia="tr-TR"/>
    </w:rPr>
  </w:style>
  <w:style w:type="paragraph" w:customStyle="1" w:styleId="xl64">
    <w:name w:val="xl64"/>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18"/>
      <w:szCs w:val="18"/>
      <w:lang w:eastAsia="tr-TR"/>
    </w:rPr>
  </w:style>
  <w:style w:type="paragraph" w:customStyle="1" w:styleId="xl65">
    <w:name w:val="xl65"/>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66">
    <w:name w:val="xl66"/>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jc w:val="right"/>
    </w:pPr>
    <w:rPr>
      <w:rFonts w:ascii="Times New Roman" w:eastAsia="Times New Roman" w:hAnsi="Times New Roman" w:cs="Times New Roman"/>
      <w:b/>
      <w:bCs/>
      <w:color w:val="000000"/>
      <w:sz w:val="18"/>
      <w:szCs w:val="18"/>
      <w:lang w:eastAsia="tr-TR"/>
    </w:rPr>
  </w:style>
  <w:style w:type="paragraph" w:customStyle="1" w:styleId="xl67">
    <w:name w:val="xl67"/>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8"/>
      <w:szCs w:val="18"/>
      <w:lang w:eastAsia="tr-TR"/>
    </w:rPr>
  </w:style>
  <w:style w:type="paragraph" w:customStyle="1" w:styleId="xl68">
    <w:name w:val="xl68"/>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color w:val="000000"/>
      <w:sz w:val="18"/>
      <w:szCs w:val="18"/>
      <w:lang w:eastAsia="tr-TR"/>
    </w:rPr>
  </w:style>
  <w:style w:type="paragraph" w:customStyle="1" w:styleId="xl69">
    <w:name w:val="xl69"/>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tr-TR"/>
    </w:rPr>
  </w:style>
  <w:style w:type="paragraph" w:customStyle="1" w:styleId="xl70">
    <w:name w:val="xl70"/>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color w:val="000000"/>
      <w:sz w:val="18"/>
      <w:szCs w:val="18"/>
      <w:lang w:eastAsia="tr-TR"/>
    </w:rPr>
  </w:style>
  <w:style w:type="paragraph" w:customStyle="1" w:styleId="xl71">
    <w:name w:val="xl71"/>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8"/>
      <w:szCs w:val="18"/>
      <w:lang w:eastAsia="tr-TR"/>
    </w:rPr>
  </w:style>
  <w:style w:type="paragraph" w:customStyle="1" w:styleId="xl72">
    <w:name w:val="xl72"/>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jc w:val="right"/>
    </w:pPr>
    <w:rPr>
      <w:rFonts w:ascii="Times New Roman" w:eastAsia="Times New Roman" w:hAnsi="Times New Roman" w:cs="Times New Roman"/>
      <w:b/>
      <w:bCs/>
      <w:sz w:val="18"/>
      <w:szCs w:val="18"/>
      <w:lang w:eastAsia="tr-TR"/>
    </w:rPr>
  </w:style>
  <w:style w:type="paragraph" w:customStyle="1" w:styleId="xl73">
    <w:name w:val="xl73"/>
    <w:basedOn w:val="Normal"/>
    <w:rsid w:val="00C63986"/>
    <w:pPr>
      <w:spacing w:before="100" w:beforeAutospacing="1" w:after="100" w:afterAutospacing="1"/>
      <w:jc w:val="right"/>
      <w:textAlignment w:val="top"/>
    </w:pPr>
    <w:rPr>
      <w:rFonts w:ascii="Times New Roman" w:eastAsia="Times New Roman" w:hAnsi="Times New Roman" w:cs="Times New Roman"/>
      <w:sz w:val="16"/>
      <w:szCs w:val="16"/>
      <w:lang w:eastAsia="tr-TR"/>
    </w:rPr>
  </w:style>
  <w:style w:type="paragraph" w:customStyle="1" w:styleId="xl74">
    <w:name w:val="xl74"/>
    <w:basedOn w:val="Normal"/>
    <w:rsid w:val="00C63986"/>
    <w:pPr>
      <w:spacing w:before="100" w:beforeAutospacing="1" w:after="100" w:afterAutospacing="1"/>
      <w:jc w:val="right"/>
      <w:textAlignment w:val="top"/>
    </w:pPr>
    <w:rPr>
      <w:rFonts w:ascii="Times New Roman" w:eastAsia="Times New Roman" w:hAnsi="Times New Roman" w:cs="Times New Roman"/>
      <w:sz w:val="16"/>
      <w:szCs w:val="16"/>
      <w:lang w:eastAsia="tr-TR"/>
    </w:rPr>
  </w:style>
  <w:style w:type="paragraph" w:customStyle="1" w:styleId="xl75">
    <w:name w:val="xl75"/>
    <w:basedOn w:val="Normal"/>
    <w:rsid w:val="00C63986"/>
    <w:pPr>
      <w:shd w:val="clear" w:color="000000" w:fill="C4BC96"/>
      <w:spacing w:before="100" w:beforeAutospacing="1" w:after="100" w:afterAutospacing="1"/>
    </w:pPr>
    <w:rPr>
      <w:rFonts w:ascii="Times New Roman" w:eastAsia="Times New Roman" w:hAnsi="Times New Roman" w:cs="Times New Roman"/>
      <w:b/>
      <w:bCs/>
      <w:color w:val="000000"/>
      <w:sz w:val="16"/>
      <w:szCs w:val="16"/>
      <w:lang w:eastAsia="tr-TR"/>
    </w:rPr>
  </w:style>
  <w:style w:type="paragraph" w:customStyle="1" w:styleId="xl76">
    <w:name w:val="xl76"/>
    <w:basedOn w:val="Normal"/>
    <w:rsid w:val="00C63986"/>
    <w:pPr>
      <w:shd w:val="clear" w:color="000000" w:fill="C4BC96"/>
      <w:spacing w:before="100" w:beforeAutospacing="1" w:after="100" w:afterAutospacing="1"/>
    </w:pPr>
    <w:rPr>
      <w:rFonts w:ascii="Times New Roman" w:eastAsia="Times New Roman" w:hAnsi="Times New Roman" w:cs="Times New Roman"/>
      <w:b/>
      <w:bCs/>
      <w:sz w:val="16"/>
      <w:szCs w:val="16"/>
      <w:lang w:eastAsia="tr-TR"/>
    </w:rPr>
  </w:style>
  <w:style w:type="character" w:customStyle="1" w:styleId="FontStyle203">
    <w:name w:val="Font Style203"/>
    <w:uiPriority w:val="99"/>
    <w:rsid w:val="00C63986"/>
    <w:rPr>
      <w:rFonts w:ascii="Times New Roman" w:hAnsi="Times New Roman" w:cs="Times New Roman"/>
      <w:sz w:val="24"/>
      <w:szCs w:val="24"/>
    </w:rPr>
  </w:style>
  <w:style w:type="paragraph" w:styleId="T7">
    <w:name w:val="toc 7"/>
    <w:basedOn w:val="Normal"/>
    <w:next w:val="Normal"/>
    <w:autoRedefine/>
    <w:uiPriority w:val="39"/>
    <w:unhideWhenUsed/>
    <w:rsid w:val="00C63986"/>
    <w:pPr>
      <w:spacing w:after="100"/>
      <w:ind w:left="1320"/>
    </w:pPr>
    <w:rPr>
      <w:rFonts w:ascii="Calibri" w:eastAsia="Times New Roman" w:hAnsi="Calibri" w:cs="Times New Roman"/>
      <w:lang w:eastAsia="tr-TR"/>
    </w:rPr>
  </w:style>
  <w:style w:type="paragraph" w:styleId="T8">
    <w:name w:val="toc 8"/>
    <w:basedOn w:val="Normal"/>
    <w:next w:val="Normal"/>
    <w:autoRedefine/>
    <w:uiPriority w:val="39"/>
    <w:unhideWhenUsed/>
    <w:rsid w:val="00C63986"/>
    <w:pPr>
      <w:spacing w:after="100"/>
      <w:ind w:left="1540"/>
    </w:pPr>
    <w:rPr>
      <w:rFonts w:ascii="Calibri" w:eastAsia="Times New Roman" w:hAnsi="Calibri" w:cs="Times New Roman"/>
      <w:lang w:eastAsia="tr-TR"/>
    </w:rPr>
  </w:style>
  <w:style w:type="paragraph" w:styleId="T9">
    <w:name w:val="toc 9"/>
    <w:basedOn w:val="Normal"/>
    <w:next w:val="Normal"/>
    <w:autoRedefine/>
    <w:uiPriority w:val="39"/>
    <w:unhideWhenUsed/>
    <w:rsid w:val="00C63986"/>
    <w:pPr>
      <w:spacing w:after="100"/>
      <w:ind w:left="1760"/>
    </w:pPr>
    <w:rPr>
      <w:rFonts w:ascii="Calibri" w:eastAsia="Times New Roman" w:hAnsi="Calibri" w:cs="Times New Roman"/>
      <w:lang w:eastAsia="tr-TR"/>
    </w:rPr>
  </w:style>
  <w:style w:type="paragraph" w:customStyle="1" w:styleId="msobodytextindent">
    <w:name w:val="msobodytextindent"/>
    <w:basedOn w:val="Normal"/>
    <w:rsid w:val="00C63986"/>
    <w:pPr>
      <w:spacing w:after="0"/>
      <w:ind w:left="360"/>
    </w:pPr>
    <w:rPr>
      <w:rFonts w:ascii="Times New Roman" w:eastAsia="Times New Roman" w:hAnsi="Times New Roman" w:cs="Times New Roman"/>
      <w:sz w:val="24"/>
      <w:szCs w:val="20"/>
      <w:lang w:eastAsia="tr-TR"/>
    </w:rPr>
  </w:style>
  <w:style w:type="character" w:customStyle="1" w:styleId="GvdeMetniGirintisiChar1">
    <w:name w:val="Gövde Metni Girintisi Char1"/>
    <w:semiHidden/>
    <w:rsid w:val="00C63986"/>
    <w:rPr>
      <w:sz w:val="24"/>
      <w:szCs w:val="24"/>
    </w:rPr>
  </w:style>
  <w:style w:type="paragraph" w:styleId="KonuBal">
    <w:name w:val="Title"/>
    <w:basedOn w:val="Normal"/>
    <w:link w:val="KonuBalChar"/>
    <w:qFormat/>
    <w:rsid w:val="00C63986"/>
    <w:pPr>
      <w:tabs>
        <w:tab w:val="left" w:pos="9004"/>
      </w:tabs>
      <w:overflowPunct w:val="0"/>
      <w:autoSpaceDE w:val="0"/>
      <w:autoSpaceDN w:val="0"/>
      <w:adjustRightInd w:val="0"/>
      <w:spacing w:after="0"/>
      <w:jc w:val="center"/>
    </w:pPr>
    <w:rPr>
      <w:rFonts w:ascii="Arial" w:eastAsia="Times New Roman" w:hAnsi="Arial" w:cs="Times New Roman"/>
      <w:b/>
      <w:szCs w:val="20"/>
      <w:lang w:eastAsia="tr-TR"/>
    </w:rPr>
  </w:style>
  <w:style w:type="character" w:customStyle="1" w:styleId="KonuBalChar">
    <w:name w:val="Konu Başlığı Char"/>
    <w:basedOn w:val="VarsaylanParagrafYazTipi"/>
    <w:link w:val="KonuBal"/>
    <w:rsid w:val="00C63986"/>
    <w:rPr>
      <w:rFonts w:ascii="Arial" w:eastAsia="Times New Roman" w:hAnsi="Arial" w:cs="Times New Roman"/>
      <w:b/>
      <w:szCs w:val="20"/>
      <w:lang w:eastAsia="tr-TR"/>
    </w:rPr>
  </w:style>
  <w:style w:type="paragraph" w:styleId="GvdeMetniGirintisi3">
    <w:name w:val="Body Text Indent 3"/>
    <w:basedOn w:val="Normal"/>
    <w:link w:val="GvdeMetniGirintisi3Char"/>
    <w:rsid w:val="00C63986"/>
    <w:pPr>
      <w:spacing w:before="120" w:after="0" w:line="360" w:lineRule="auto"/>
      <w:ind w:firstLine="720"/>
      <w:jc w:val="both"/>
    </w:pPr>
    <w:rPr>
      <w:rFonts w:ascii="Times New Roman" w:eastAsia="Times New Roman" w:hAnsi="Times New Roman" w:cs="Times New Roman"/>
      <w:sz w:val="24"/>
      <w:szCs w:val="24"/>
      <w:lang w:eastAsia="tr-TR"/>
    </w:rPr>
  </w:style>
  <w:style w:type="character" w:customStyle="1" w:styleId="GvdeMetniGirintisi3Char">
    <w:name w:val="Gövde Metni Girintisi 3 Char"/>
    <w:basedOn w:val="VarsaylanParagrafYazTipi"/>
    <w:link w:val="GvdeMetniGirintisi3"/>
    <w:rsid w:val="00C63986"/>
    <w:rPr>
      <w:rFonts w:ascii="Times New Roman" w:eastAsia="Times New Roman" w:hAnsi="Times New Roman" w:cs="Times New Roman"/>
      <w:sz w:val="24"/>
      <w:szCs w:val="24"/>
      <w:lang w:eastAsia="tr-TR"/>
    </w:rPr>
  </w:style>
  <w:style w:type="paragraph" w:styleId="GvdeMetniGirintisi2">
    <w:name w:val="Body Text Indent 2"/>
    <w:basedOn w:val="Normal"/>
    <w:link w:val="GvdeMetniGirintisi2Char"/>
    <w:rsid w:val="00C63986"/>
    <w:pPr>
      <w:spacing w:before="120" w:after="0" w:line="360" w:lineRule="auto"/>
      <w:ind w:firstLine="709"/>
      <w:jc w:val="both"/>
    </w:pPr>
    <w:rPr>
      <w:rFonts w:ascii="Times New Roman" w:eastAsia="Times New Roman" w:hAnsi="Times New Roman" w:cs="Times New Roman"/>
      <w:kern w:val="20"/>
      <w:sz w:val="24"/>
      <w:szCs w:val="24"/>
      <w:lang w:eastAsia="tr-TR"/>
    </w:rPr>
  </w:style>
  <w:style w:type="character" w:customStyle="1" w:styleId="GvdeMetniGirintisi2Char">
    <w:name w:val="Gövde Metni Girintisi 2 Char"/>
    <w:basedOn w:val="VarsaylanParagrafYazTipi"/>
    <w:link w:val="GvdeMetniGirintisi2"/>
    <w:rsid w:val="00C63986"/>
    <w:rPr>
      <w:rFonts w:ascii="Times New Roman" w:eastAsia="Times New Roman" w:hAnsi="Times New Roman" w:cs="Times New Roman"/>
      <w:kern w:val="20"/>
      <w:sz w:val="24"/>
      <w:szCs w:val="24"/>
      <w:lang w:eastAsia="tr-TR"/>
    </w:rPr>
  </w:style>
  <w:style w:type="paragraph" w:customStyle="1" w:styleId="xl25">
    <w:name w:val="xl25"/>
    <w:basedOn w:val="Normal"/>
    <w:rsid w:val="00C63986"/>
    <w:pPr>
      <w:pBdr>
        <w:bottom w:val="single" w:sz="4" w:space="0" w:color="auto"/>
        <w:right w:val="single" w:sz="4" w:space="0" w:color="auto"/>
      </w:pBdr>
      <w:spacing w:before="100" w:beforeAutospacing="1" w:after="100" w:afterAutospacing="1"/>
      <w:jc w:val="right"/>
      <w:textAlignment w:val="top"/>
    </w:pPr>
    <w:rPr>
      <w:rFonts w:ascii="Times New Roman" w:eastAsia="Arial Unicode MS" w:hAnsi="Times New Roman" w:cs="Times New Roman"/>
      <w:lang w:eastAsia="tr-TR"/>
    </w:rPr>
  </w:style>
  <w:style w:type="paragraph" w:customStyle="1" w:styleId="xl26">
    <w:name w:val="xl26"/>
    <w:basedOn w:val="Normal"/>
    <w:rsid w:val="00C63986"/>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cs="Times New Roman"/>
      <w:color w:val="000000"/>
      <w:lang w:eastAsia="tr-TR"/>
    </w:rPr>
  </w:style>
  <w:style w:type="paragraph" w:customStyle="1" w:styleId="font7">
    <w:name w:val="font7"/>
    <w:basedOn w:val="Normal"/>
    <w:rsid w:val="00C63986"/>
    <w:pPr>
      <w:spacing w:before="100" w:beforeAutospacing="1" w:after="100" w:afterAutospacing="1"/>
    </w:pPr>
    <w:rPr>
      <w:rFonts w:ascii="Times New Roman" w:eastAsia="Arial Unicode MS" w:hAnsi="Times New Roman" w:cs="Times New Roman"/>
      <w:sz w:val="16"/>
      <w:szCs w:val="16"/>
      <w:lang w:eastAsia="tr-TR"/>
    </w:rPr>
  </w:style>
  <w:style w:type="paragraph" w:customStyle="1" w:styleId="xl22">
    <w:name w:val="xl22"/>
    <w:basedOn w:val="Normal"/>
    <w:rsid w:val="00C63986"/>
    <w:pPr>
      <w:pBdr>
        <w:bottom w:val="single" w:sz="4" w:space="0" w:color="auto"/>
        <w:right w:val="single" w:sz="4" w:space="0" w:color="auto"/>
      </w:pBdr>
      <w:spacing w:before="100" w:beforeAutospacing="1" w:after="100" w:afterAutospacing="1"/>
      <w:jc w:val="right"/>
      <w:textAlignment w:val="top"/>
    </w:pPr>
    <w:rPr>
      <w:rFonts w:ascii="Times New Roman" w:eastAsia="Arial Unicode MS" w:hAnsi="Times New Roman" w:cs="Times New Roman"/>
      <w:color w:val="000000"/>
      <w:lang w:eastAsia="tr-TR"/>
    </w:rPr>
  </w:style>
  <w:style w:type="paragraph" w:customStyle="1" w:styleId="xl24">
    <w:name w:val="xl24"/>
    <w:basedOn w:val="Normal"/>
    <w:rsid w:val="00C63986"/>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cs="Times New Roman"/>
      <w:lang w:eastAsia="tr-TR"/>
    </w:rPr>
  </w:style>
  <w:style w:type="paragraph" w:customStyle="1" w:styleId="xl28">
    <w:name w:val="xl28"/>
    <w:basedOn w:val="Normal"/>
    <w:rsid w:val="00C63986"/>
    <w:pPr>
      <w:spacing w:before="100" w:beforeAutospacing="1" w:after="100" w:afterAutospacing="1"/>
      <w:jc w:val="center"/>
      <w:textAlignment w:val="center"/>
    </w:pPr>
    <w:rPr>
      <w:rFonts w:ascii="Times New Roman" w:eastAsia="Arial Unicode MS" w:hAnsi="Times New Roman" w:cs="Times New Roman"/>
      <w:lang w:eastAsia="tr-TR"/>
    </w:rPr>
  </w:style>
  <w:style w:type="paragraph" w:customStyle="1" w:styleId="xl40">
    <w:name w:val="xl40"/>
    <w:basedOn w:val="Normal"/>
    <w:rsid w:val="00C63986"/>
    <w:pPr>
      <w:spacing w:before="100" w:beforeAutospacing="1" w:after="100" w:afterAutospacing="1"/>
      <w:jc w:val="both"/>
      <w:textAlignment w:val="center"/>
    </w:pPr>
    <w:rPr>
      <w:rFonts w:ascii="Times New Roman" w:eastAsia="Arial Unicode MS" w:hAnsi="Times New Roman" w:cs="Times New Roman"/>
      <w:sz w:val="24"/>
      <w:szCs w:val="24"/>
      <w:lang w:eastAsia="tr-TR"/>
    </w:rPr>
  </w:style>
  <w:style w:type="paragraph" w:customStyle="1" w:styleId="xl32">
    <w:name w:val="xl32"/>
    <w:basedOn w:val="Normal"/>
    <w:rsid w:val="00C63986"/>
    <w:pPr>
      <w:pBdr>
        <w:bottom w:val="dotted" w:sz="4" w:space="0" w:color="auto"/>
        <w:right w:val="dotted" w:sz="4" w:space="0" w:color="auto"/>
      </w:pBdr>
      <w:spacing w:before="100" w:beforeAutospacing="1" w:after="100" w:afterAutospacing="1"/>
      <w:jc w:val="right"/>
    </w:pPr>
    <w:rPr>
      <w:rFonts w:ascii="Times New Roman" w:eastAsia="Arial Unicode MS" w:hAnsi="Times New Roman" w:cs="Times New Roman"/>
      <w:lang w:eastAsia="tr-TR"/>
    </w:rPr>
  </w:style>
  <w:style w:type="paragraph" w:customStyle="1" w:styleId="GvdeMetni31">
    <w:name w:val="Gövde Metni 31"/>
    <w:basedOn w:val="GvdeMetniGirintisi"/>
    <w:rsid w:val="00C63986"/>
    <w:pPr>
      <w:overflowPunct w:val="0"/>
      <w:autoSpaceDE w:val="0"/>
      <w:autoSpaceDN w:val="0"/>
      <w:adjustRightInd w:val="0"/>
      <w:textAlignment w:val="baseline"/>
    </w:pPr>
    <w:rPr>
      <w:rFonts w:ascii="Times New Roman" w:eastAsia="Times New Roman" w:hAnsi="Times New Roman" w:cs="Times New Roman"/>
      <w:sz w:val="20"/>
      <w:szCs w:val="20"/>
      <w:lang w:val="en-US" w:eastAsia="tr-TR"/>
    </w:rPr>
  </w:style>
  <w:style w:type="paragraph" w:customStyle="1" w:styleId="Selamlama1">
    <w:name w:val="Selamlama1"/>
    <w:basedOn w:val="Normal"/>
    <w:rsid w:val="00C63986"/>
    <w:pPr>
      <w:overflowPunct w:val="0"/>
      <w:autoSpaceDE w:val="0"/>
      <w:autoSpaceDN w:val="0"/>
      <w:adjustRightInd w:val="0"/>
      <w:spacing w:after="0"/>
      <w:textAlignment w:val="baseline"/>
    </w:pPr>
    <w:rPr>
      <w:rFonts w:ascii="Times New Roman" w:eastAsia="Times New Roman" w:hAnsi="Times New Roman" w:cs="Times New Roman"/>
      <w:sz w:val="20"/>
      <w:szCs w:val="20"/>
      <w:lang w:val="en-US" w:eastAsia="tr-TR"/>
    </w:rPr>
  </w:style>
  <w:style w:type="paragraph" w:styleId="Liste">
    <w:name w:val="List"/>
    <w:basedOn w:val="Normal"/>
    <w:rsid w:val="00C63986"/>
    <w:pPr>
      <w:overflowPunct w:val="0"/>
      <w:autoSpaceDE w:val="0"/>
      <w:autoSpaceDN w:val="0"/>
      <w:adjustRightInd w:val="0"/>
      <w:spacing w:after="0"/>
      <w:ind w:left="283" w:hanging="283"/>
      <w:textAlignment w:val="baseline"/>
    </w:pPr>
    <w:rPr>
      <w:rFonts w:ascii="Times New Roman" w:eastAsia="Times New Roman" w:hAnsi="Times New Roman" w:cs="Times New Roman"/>
      <w:sz w:val="20"/>
      <w:szCs w:val="20"/>
      <w:lang w:val="en-US" w:eastAsia="tr-TR"/>
    </w:rPr>
  </w:style>
  <w:style w:type="character" w:customStyle="1" w:styleId="AltKonuBalChar">
    <w:name w:val="Alt Konu Başlığı Char"/>
    <w:link w:val="1"/>
    <w:rsid w:val="00C63986"/>
    <w:rPr>
      <w:rFonts w:ascii="Arial" w:hAnsi="Arial"/>
      <w:i/>
      <w:sz w:val="24"/>
      <w:lang w:val="en-US"/>
    </w:rPr>
  </w:style>
  <w:style w:type="paragraph" w:styleId="Liste2">
    <w:name w:val="List 2"/>
    <w:basedOn w:val="Normal"/>
    <w:rsid w:val="00C63986"/>
    <w:pPr>
      <w:overflowPunct w:val="0"/>
      <w:autoSpaceDE w:val="0"/>
      <w:autoSpaceDN w:val="0"/>
      <w:adjustRightInd w:val="0"/>
      <w:spacing w:after="0"/>
      <w:ind w:left="566" w:hanging="283"/>
      <w:textAlignment w:val="baseline"/>
    </w:pPr>
    <w:rPr>
      <w:rFonts w:ascii="Times New Roman" w:eastAsia="Times New Roman" w:hAnsi="Times New Roman" w:cs="Times New Roman"/>
      <w:sz w:val="20"/>
      <w:szCs w:val="20"/>
      <w:lang w:val="en-US" w:eastAsia="tr-TR"/>
    </w:rPr>
  </w:style>
  <w:style w:type="paragraph" w:styleId="ListeMaddemi2">
    <w:name w:val="List Bullet 2"/>
    <w:basedOn w:val="Normal"/>
    <w:autoRedefine/>
    <w:rsid w:val="00C63986"/>
    <w:pPr>
      <w:overflowPunct w:val="0"/>
      <w:autoSpaceDE w:val="0"/>
      <w:autoSpaceDN w:val="0"/>
      <w:adjustRightInd w:val="0"/>
      <w:spacing w:after="0"/>
      <w:ind w:left="566" w:hanging="283"/>
      <w:textAlignment w:val="baseline"/>
    </w:pPr>
    <w:rPr>
      <w:rFonts w:ascii="Times New Roman" w:eastAsia="Times New Roman" w:hAnsi="Times New Roman" w:cs="Times New Roman"/>
      <w:sz w:val="20"/>
      <w:szCs w:val="20"/>
      <w:lang w:val="en-US" w:eastAsia="tr-TR"/>
    </w:rPr>
  </w:style>
  <w:style w:type="paragraph" w:styleId="ListeMaddemi">
    <w:name w:val="List Bullet"/>
    <w:basedOn w:val="Normal"/>
    <w:autoRedefine/>
    <w:rsid w:val="00C63986"/>
    <w:pPr>
      <w:overflowPunct w:val="0"/>
      <w:autoSpaceDE w:val="0"/>
      <w:autoSpaceDN w:val="0"/>
      <w:adjustRightInd w:val="0"/>
      <w:spacing w:after="0"/>
      <w:ind w:left="283" w:hanging="283"/>
      <w:textAlignment w:val="baseline"/>
    </w:pPr>
    <w:rPr>
      <w:rFonts w:ascii="Times New Roman" w:eastAsia="Times New Roman" w:hAnsi="Times New Roman" w:cs="Times New Roman"/>
      <w:sz w:val="20"/>
      <w:szCs w:val="20"/>
      <w:lang w:val="en-US" w:eastAsia="tr-TR"/>
    </w:rPr>
  </w:style>
  <w:style w:type="paragraph" w:customStyle="1" w:styleId="xl27">
    <w:name w:val="xl27"/>
    <w:basedOn w:val="Normal"/>
    <w:rsid w:val="00C6398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right"/>
    </w:pPr>
    <w:rPr>
      <w:rFonts w:ascii="Arial Unicode MS" w:eastAsia="Arial Unicode MS" w:hAnsi="Arial Unicode MS" w:cs="Arial Unicode MS"/>
      <w:sz w:val="24"/>
      <w:szCs w:val="24"/>
      <w:lang w:eastAsia="tr-TR"/>
    </w:rPr>
  </w:style>
  <w:style w:type="paragraph" w:customStyle="1" w:styleId="xl29">
    <w:name w:val="xl29"/>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sz w:val="24"/>
      <w:szCs w:val="24"/>
      <w:lang w:eastAsia="tr-TR"/>
    </w:rPr>
  </w:style>
  <w:style w:type="paragraph" w:customStyle="1" w:styleId="xl30">
    <w:name w:val="xl30"/>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Arial Unicode MS"/>
      <w:sz w:val="24"/>
      <w:szCs w:val="24"/>
      <w:lang w:eastAsia="tr-TR"/>
    </w:rPr>
  </w:style>
  <w:style w:type="paragraph" w:customStyle="1" w:styleId="p55">
    <w:name w:val="p55"/>
    <w:basedOn w:val="Normal"/>
    <w:rsid w:val="00C63986"/>
    <w:pPr>
      <w:widowControl w:val="0"/>
      <w:autoSpaceDE w:val="0"/>
      <w:autoSpaceDN w:val="0"/>
      <w:adjustRightInd w:val="0"/>
      <w:spacing w:after="0" w:line="240" w:lineRule="atLeast"/>
      <w:ind w:left="1180"/>
      <w:jc w:val="both"/>
    </w:pPr>
    <w:rPr>
      <w:rFonts w:ascii="Times New Roman" w:eastAsia="Times New Roman" w:hAnsi="Times New Roman" w:cs="Times New Roman"/>
      <w:sz w:val="20"/>
      <w:szCs w:val="24"/>
      <w:lang w:val="en-US"/>
    </w:rPr>
  </w:style>
  <w:style w:type="character" w:customStyle="1" w:styleId="bold">
    <w:name w:val="bold"/>
    <w:rsid w:val="00C63986"/>
  </w:style>
  <w:style w:type="character" w:customStyle="1" w:styleId="spelle">
    <w:name w:val="spelle"/>
    <w:rsid w:val="00C63986"/>
  </w:style>
  <w:style w:type="character" w:customStyle="1" w:styleId="A8">
    <w:name w:val="A8"/>
    <w:uiPriority w:val="99"/>
    <w:rsid w:val="00C63986"/>
    <w:rPr>
      <w:rFonts w:cs="Times"/>
      <w:color w:val="000000"/>
      <w:sz w:val="11"/>
      <w:szCs w:val="11"/>
    </w:rPr>
  </w:style>
  <w:style w:type="paragraph" w:customStyle="1" w:styleId="xl77">
    <w:name w:val="xl77"/>
    <w:basedOn w:val="Normal"/>
    <w:rsid w:val="00C63986"/>
    <w:pPr>
      <w:spacing w:before="100" w:beforeAutospacing="1" w:after="100" w:afterAutospacing="1"/>
      <w:jc w:val="center"/>
      <w:textAlignment w:val="center"/>
    </w:pPr>
    <w:rPr>
      <w:rFonts w:ascii="Times New Roman" w:eastAsia="Times New Roman" w:hAnsi="Times New Roman" w:cs="Times New Roman"/>
      <w:i/>
      <w:iCs/>
      <w:color w:val="000000"/>
      <w:sz w:val="16"/>
      <w:szCs w:val="16"/>
      <w:lang w:eastAsia="tr-TR"/>
    </w:rPr>
  </w:style>
  <w:style w:type="paragraph" w:customStyle="1" w:styleId="xl78">
    <w:name w:val="xl78"/>
    <w:basedOn w:val="Normal"/>
    <w:rsid w:val="00C63986"/>
    <w:pPr>
      <w:spacing w:before="100" w:beforeAutospacing="1" w:after="100" w:afterAutospacing="1"/>
      <w:jc w:val="right"/>
      <w:textAlignment w:val="center"/>
    </w:pPr>
    <w:rPr>
      <w:rFonts w:ascii="Times New Roman" w:eastAsia="Times New Roman" w:hAnsi="Times New Roman" w:cs="Times New Roman"/>
      <w:sz w:val="16"/>
      <w:szCs w:val="16"/>
      <w:lang w:eastAsia="tr-TR"/>
    </w:rPr>
  </w:style>
  <w:style w:type="paragraph" w:customStyle="1" w:styleId="xl79">
    <w:name w:val="xl79"/>
    <w:basedOn w:val="Normal"/>
    <w:rsid w:val="00C63986"/>
    <w:pPr>
      <w:spacing w:before="100" w:beforeAutospacing="1" w:after="100" w:afterAutospacing="1"/>
      <w:jc w:val="right"/>
      <w:textAlignment w:val="center"/>
    </w:pPr>
    <w:rPr>
      <w:rFonts w:ascii="Times New Roman" w:eastAsia="Times New Roman" w:hAnsi="Times New Roman" w:cs="Times New Roman"/>
      <w:color w:val="000000"/>
      <w:sz w:val="16"/>
      <w:szCs w:val="16"/>
      <w:lang w:eastAsia="tr-TR"/>
    </w:rPr>
  </w:style>
  <w:style w:type="paragraph" w:styleId="HTMLncedenBiimlendirilmi">
    <w:name w:val="HTML Preformatted"/>
    <w:basedOn w:val="Normal"/>
    <w:link w:val="HTMLncedenBiimlendirilmiChar"/>
    <w:uiPriority w:val="99"/>
    <w:unhideWhenUsed/>
    <w:rsid w:val="00C639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C63986"/>
    <w:rPr>
      <w:rFonts w:ascii="Courier New" w:eastAsia="Times New Roman" w:hAnsi="Courier New" w:cs="Courier New"/>
      <w:sz w:val="20"/>
      <w:szCs w:val="20"/>
      <w:lang w:eastAsia="tr-TR"/>
    </w:rPr>
  </w:style>
  <w:style w:type="character" w:customStyle="1" w:styleId="AltyazChar">
    <w:name w:val="Altyazı Char"/>
    <w:uiPriority w:val="11"/>
    <w:rsid w:val="00C63986"/>
    <w:rPr>
      <w:rFonts w:eastAsia="Times New Roman"/>
      <w:color w:val="5A5A5A"/>
      <w:spacing w:val="15"/>
      <w:lang w:val="en-GB" w:eastAsia="tr-TR"/>
    </w:rPr>
  </w:style>
  <w:style w:type="character" w:customStyle="1" w:styleId="skew25">
    <w:name w:val="skew25"/>
    <w:rsid w:val="00C63986"/>
  </w:style>
  <w:style w:type="paragraph" w:styleId="AltKonuBal">
    <w:name w:val="Subtitle"/>
    <w:basedOn w:val="Normal"/>
    <w:next w:val="Normal"/>
    <w:link w:val="AltKonuBalChar1"/>
    <w:uiPriority w:val="11"/>
    <w:qFormat/>
    <w:rsid w:val="00C63986"/>
    <w:pPr>
      <w:numPr>
        <w:ilvl w:val="1"/>
      </w:numPr>
      <w:spacing w:after="160"/>
    </w:pPr>
    <w:rPr>
      <w:rFonts w:eastAsiaTheme="minorEastAsia"/>
      <w:color w:val="5A5A5A" w:themeColor="text1" w:themeTint="A5"/>
      <w:spacing w:val="15"/>
    </w:rPr>
  </w:style>
  <w:style w:type="character" w:customStyle="1" w:styleId="AltKonuBalChar1">
    <w:name w:val="Alt Konu Başlığı Char1"/>
    <w:basedOn w:val="VarsaylanParagrafYazTipi"/>
    <w:link w:val="AltKonuBal"/>
    <w:uiPriority w:val="11"/>
    <w:rsid w:val="00C63986"/>
    <w:rPr>
      <w:rFonts w:eastAsiaTheme="minorEastAsia"/>
      <w:color w:val="5A5A5A" w:themeColor="text1" w:themeTint="A5"/>
      <w:spacing w:val="15"/>
    </w:rPr>
  </w:style>
  <w:style w:type="character" w:customStyle="1" w:styleId="ListeParagrafChar">
    <w:name w:val="Liste Paragraf Char"/>
    <w:basedOn w:val="VarsaylanParagrafYazTipi"/>
    <w:link w:val="ListeParagraf"/>
    <w:uiPriority w:val="34"/>
    <w:rsid w:val="00DC257E"/>
  </w:style>
  <w:style w:type="character" w:customStyle="1" w:styleId="ffline">
    <w:name w:val="ff_line"/>
    <w:basedOn w:val="VarsaylanParagrafYazTipi"/>
    <w:rsid w:val="0003318E"/>
  </w:style>
  <w:style w:type="table" w:customStyle="1" w:styleId="OrtaGlgeleme2-Vurgu11">
    <w:name w:val="Orta Gölgeleme 2 - Vurgu 11"/>
    <w:basedOn w:val="NormalTablo"/>
    <w:uiPriority w:val="64"/>
    <w:rsid w:val="00B52B8D"/>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descriptor">
    <w:name w:val="descriptor"/>
    <w:basedOn w:val="VarsaylanParagrafYazTipi"/>
    <w:rsid w:val="00CA29D5"/>
  </w:style>
  <w:style w:type="character" w:customStyle="1" w:styleId="KonuBal1">
    <w:name w:val="Konu Başlığı1"/>
    <w:basedOn w:val="VarsaylanParagrafYazTipi"/>
    <w:rsid w:val="00CA29D5"/>
  </w:style>
  <w:style w:type="character" w:customStyle="1" w:styleId="searchhighlight">
    <w:name w:val="searchhighlight"/>
    <w:basedOn w:val="VarsaylanParagrafYazTipi"/>
    <w:rsid w:val="00CA29D5"/>
  </w:style>
  <w:style w:type="character" w:customStyle="1" w:styleId="nlmstring-name">
    <w:name w:val="nlm_string-name"/>
    <w:basedOn w:val="VarsaylanParagrafYazTipi"/>
    <w:rsid w:val="00CA29D5"/>
  </w:style>
  <w:style w:type="paragraph" w:customStyle="1" w:styleId="EndNoteBibliography">
    <w:name w:val="EndNote Bibliography"/>
    <w:basedOn w:val="Normal"/>
    <w:link w:val="EndNoteBibliographyChar"/>
    <w:rsid w:val="005F4BC4"/>
    <w:pPr>
      <w:spacing w:after="0" w:line="480" w:lineRule="atLeast"/>
    </w:pPr>
    <w:rPr>
      <w:rFonts w:ascii="Times New Roman" w:eastAsia="Calibri" w:hAnsi="Times New Roman" w:cs="Times New Roman"/>
      <w:noProof/>
      <w:sz w:val="24"/>
      <w:szCs w:val="20"/>
      <w:lang w:val="en-US"/>
    </w:rPr>
  </w:style>
  <w:style w:type="character" w:customStyle="1" w:styleId="EndNoteBibliographyChar">
    <w:name w:val="EndNote Bibliography Char"/>
    <w:link w:val="EndNoteBibliography"/>
    <w:rsid w:val="005F4BC4"/>
    <w:rPr>
      <w:rFonts w:ascii="Times New Roman" w:eastAsia="Calibri" w:hAnsi="Times New Roman" w:cs="Times New Roman"/>
      <w:noProof/>
      <w:sz w:val="24"/>
      <w:szCs w:val="20"/>
      <w:lang w:val="en-US"/>
    </w:rPr>
  </w:style>
  <w:style w:type="character" w:customStyle="1" w:styleId="articlecitationvolume">
    <w:name w:val="articlecitation_volume"/>
    <w:basedOn w:val="VarsaylanParagrafYazTipi"/>
    <w:rsid w:val="00DA75A6"/>
  </w:style>
  <w:style w:type="character" w:customStyle="1" w:styleId="articlecitationpages">
    <w:name w:val="articlecitation_pages"/>
    <w:basedOn w:val="VarsaylanParagrafYazTipi"/>
    <w:rsid w:val="00DA75A6"/>
  </w:style>
  <w:style w:type="character" w:customStyle="1" w:styleId="Bold0">
    <w:name w:val="Bold"/>
    <w:uiPriority w:val="99"/>
    <w:rsid w:val="002F6ACD"/>
    <w:rPr>
      <w:b/>
      <w:bCs/>
    </w:rPr>
  </w:style>
  <w:style w:type="character" w:customStyle="1" w:styleId="Italics">
    <w:name w:val="Italics"/>
    <w:uiPriority w:val="99"/>
    <w:rsid w:val="002F6ACD"/>
    <w:rPr>
      <w:i/>
      <w:iCs/>
    </w:rPr>
  </w:style>
  <w:style w:type="paragraph" w:customStyle="1" w:styleId="Section">
    <w:name w:val="Section"/>
    <w:uiPriority w:val="99"/>
    <w:rsid w:val="002F6ACD"/>
    <w:pPr>
      <w:widowControl w:val="0"/>
      <w:autoSpaceDE w:val="0"/>
      <w:autoSpaceDN w:val="0"/>
      <w:adjustRightInd w:val="0"/>
      <w:spacing w:after="0"/>
      <w:jc w:val="center"/>
      <w:outlineLvl w:val="0"/>
    </w:pPr>
    <w:rPr>
      <w:rFonts w:ascii="Arial" w:eastAsiaTheme="minorEastAsia" w:hAnsi="Arial" w:cs="Arial"/>
      <w:b/>
      <w:bCs/>
      <w:sz w:val="36"/>
      <w:szCs w:val="36"/>
      <w:lang w:eastAsia="tr-TR"/>
    </w:rPr>
  </w:style>
  <w:style w:type="paragraph" w:customStyle="1" w:styleId="2">
    <w:name w:val="2"/>
    <w:basedOn w:val="GvdeMetni"/>
    <w:link w:val="2Char"/>
    <w:qFormat/>
    <w:rsid w:val="00537DFA"/>
    <w:pPr>
      <w:tabs>
        <w:tab w:val="left" w:pos="1134"/>
      </w:tabs>
    </w:pPr>
    <w:rPr>
      <w:b/>
      <w:sz w:val="28"/>
      <w:szCs w:val="28"/>
    </w:rPr>
  </w:style>
  <w:style w:type="paragraph" w:customStyle="1" w:styleId="3">
    <w:name w:val="3"/>
    <w:basedOn w:val="Normal"/>
    <w:link w:val="3Char"/>
    <w:qFormat/>
    <w:rsid w:val="00537DFA"/>
    <w:pPr>
      <w:autoSpaceDE w:val="0"/>
      <w:autoSpaceDN w:val="0"/>
      <w:adjustRightInd w:val="0"/>
      <w:spacing w:after="0" w:line="360" w:lineRule="auto"/>
      <w:jc w:val="both"/>
    </w:pPr>
    <w:rPr>
      <w:rFonts w:ascii="Times New Roman" w:eastAsia="Times New Roman" w:hAnsi="Times New Roman" w:cs="Times New Roman"/>
      <w:b/>
      <w:sz w:val="24"/>
      <w:szCs w:val="24"/>
      <w:lang w:eastAsia="tr-TR"/>
    </w:rPr>
  </w:style>
  <w:style w:type="character" w:customStyle="1" w:styleId="2Char">
    <w:name w:val="2 Char"/>
    <w:basedOn w:val="GvdeMetniChar"/>
    <w:link w:val="2"/>
    <w:rsid w:val="00537DFA"/>
    <w:rPr>
      <w:rFonts w:ascii="Times New Roman" w:eastAsia="Times New Roman" w:hAnsi="Times New Roman" w:cs="Times New Roman"/>
      <w:b/>
      <w:sz w:val="28"/>
      <w:szCs w:val="28"/>
      <w:lang w:eastAsia="tr-TR"/>
    </w:rPr>
  </w:style>
  <w:style w:type="character" w:customStyle="1" w:styleId="3Char">
    <w:name w:val="3 Char"/>
    <w:basedOn w:val="VarsaylanParagrafYazTipi"/>
    <w:link w:val="3"/>
    <w:rsid w:val="00537DFA"/>
    <w:rPr>
      <w:rFonts w:ascii="Times New Roman" w:eastAsia="Times New Roman" w:hAnsi="Times New Roman" w:cs="Times New Roman"/>
      <w:b/>
      <w:sz w:val="24"/>
      <w:szCs w:val="24"/>
      <w:lang w:eastAsia="tr-TR"/>
    </w:rPr>
  </w:style>
  <w:style w:type="paragraph" w:customStyle="1" w:styleId="ekil">
    <w:name w:val="şekil"/>
    <w:basedOn w:val="Normal"/>
    <w:link w:val="ekilChar"/>
    <w:qFormat/>
    <w:rsid w:val="00F01FCA"/>
    <w:pPr>
      <w:autoSpaceDE w:val="0"/>
      <w:autoSpaceDN w:val="0"/>
      <w:adjustRightInd w:val="0"/>
      <w:spacing w:after="0" w:line="360" w:lineRule="auto"/>
      <w:jc w:val="both"/>
    </w:pPr>
    <w:rPr>
      <w:rFonts w:ascii="Times New Roman" w:eastAsia="TimesNewRoman" w:hAnsi="Times New Roman" w:cs="Times New Roman"/>
      <w:noProof/>
      <w:sz w:val="24"/>
      <w:szCs w:val="24"/>
      <w:lang w:eastAsia="tr-TR"/>
    </w:rPr>
  </w:style>
  <w:style w:type="character" w:customStyle="1" w:styleId="ekilChar">
    <w:name w:val="şekil Char"/>
    <w:basedOn w:val="VarsaylanParagrafYazTipi"/>
    <w:link w:val="ekil"/>
    <w:rsid w:val="00F01FCA"/>
    <w:rPr>
      <w:rFonts w:ascii="Times New Roman" w:eastAsia="TimesNewRoman" w:hAnsi="Times New Roman" w:cs="Times New Roman"/>
      <w:noProof/>
      <w:sz w:val="24"/>
      <w:szCs w:val="24"/>
      <w:lang w:eastAsia="tr-TR"/>
    </w:rPr>
  </w:style>
  <w:style w:type="paragraph" w:customStyle="1" w:styleId="4">
    <w:name w:val="4"/>
    <w:basedOn w:val="3"/>
    <w:link w:val="4Char"/>
    <w:qFormat/>
    <w:rsid w:val="00F01FCA"/>
  </w:style>
  <w:style w:type="character" w:customStyle="1" w:styleId="4Char">
    <w:name w:val="4 Char"/>
    <w:basedOn w:val="3Char"/>
    <w:link w:val="4"/>
    <w:rsid w:val="00F01FCA"/>
    <w:rPr>
      <w:rFonts w:ascii="Times New Roman" w:eastAsia="Times New Roman" w:hAnsi="Times New Roman" w:cs="Times New Roman"/>
      <w:b/>
      <w:sz w:val="24"/>
      <w:szCs w:val="24"/>
      <w:lang w:eastAsia="tr-TR"/>
    </w:rPr>
  </w:style>
  <w:style w:type="table" w:styleId="AkGlgeleme">
    <w:name w:val="Light Shading"/>
    <w:basedOn w:val="NormalTablo"/>
    <w:uiPriority w:val="60"/>
    <w:rsid w:val="00F01FCA"/>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Maddress">
    <w:name w:val="M_address"/>
    <w:basedOn w:val="Normal"/>
    <w:rsid w:val="004021CF"/>
    <w:pPr>
      <w:spacing w:before="240" w:after="0" w:line="340" w:lineRule="atLeast"/>
    </w:pPr>
    <w:rPr>
      <w:rFonts w:ascii="Times New Roman" w:eastAsia="Times New Roman" w:hAnsi="Times New Roman" w:cs="Times New Roman"/>
      <w:color w:val="000000"/>
      <w:sz w:val="24"/>
      <w:szCs w:val="20"/>
      <w:lang w:val="en-US" w:eastAsia="de-DE"/>
    </w:rPr>
  </w:style>
  <w:style w:type="paragraph" w:customStyle="1" w:styleId="MHeading1">
    <w:name w:val="M_Heading1"/>
    <w:basedOn w:val="Normal"/>
    <w:rsid w:val="009F6DEF"/>
    <w:pPr>
      <w:spacing w:before="240" w:after="240" w:line="340" w:lineRule="atLeast"/>
      <w:jc w:val="both"/>
    </w:pPr>
    <w:rPr>
      <w:rFonts w:ascii="Times New Roman" w:eastAsia="Times New Roman" w:hAnsi="Times New Roman" w:cs="Times New Roman"/>
      <w:b/>
      <w:color w:val="000000"/>
      <w:sz w:val="24"/>
      <w:szCs w:val="20"/>
      <w:lang w:val="en-US" w:eastAsia="de-DE"/>
    </w:rPr>
  </w:style>
  <w:style w:type="paragraph" w:customStyle="1" w:styleId="MRefer">
    <w:name w:val="M_Refer"/>
    <w:basedOn w:val="Normal"/>
    <w:rsid w:val="000655C6"/>
    <w:pPr>
      <w:spacing w:after="0" w:line="340" w:lineRule="atLeast"/>
      <w:ind w:left="454" w:hanging="454"/>
      <w:jc w:val="both"/>
    </w:pPr>
    <w:rPr>
      <w:rFonts w:ascii="Times New Roman" w:eastAsia="Times New Roman" w:hAnsi="Times New Roman" w:cs="Times New Roman"/>
      <w:color w:val="000000"/>
      <w:sz w:val="24"/>
      <w:szCs w:val="20"/>
      <w:lang w:val="en-US" w:eastAsia="de-DE"/>
    </w:rPr>
  </w:style>
  <w:style w:type="paragraph" w:customStyle="1" w:styleId="TRANSAffiliation">
    <w:name w:val="TRANS Affiliation"/>
    <w:basedOn w:val="Normal"/>
    <w:rsid w:val="009946DD"/>
    <w:pPr>
      <w:widowControl w:val="0"/>
      <w:autoSpaceDE w:val="0"/>
      <w:autoSpaceDN w:val="0"/>
      <w:adjustRightInd w:val="0"/>
      <w:spacing w:after="0"/>
      <w:jc w:val="center"/>
    </w:pPr>
    <w:rPr>
      <w:rFonts w:ascii="Times New Roman" w:eastAsia="Times New Roman" w:hAnsi="Times New Roman" w:cs="Times New Roman"/>
      <w:sz w:val="24"/>
      <w:szCs w:val="20"/>
      <w:lang w:val="en-US"/>
    </w:rPr>
  </w:style>
  <w:style w:type="paragraph" w:customStyle="1" w:styleId="Paragraph0">
    <w:name w:val="Paragraph"/>
    <w:basedOn w:val="GvdeMetniGirintisi"/>
    <w:rsid w:val="009946DD"/>
    <w:pPr>
      <w:suppressAutoHyphens/>
      <w:spacing w:after="0" w:line="240" w:lineRule="exact"/>
      <w:ind w:left="0" w:firstLine="227"/>
      <w:jc w:val="both"/>
    </w:pPr>
    <w:rPr>
      <w:rFonts w:ascii="Times New Roman" w:eastAsia="Times New Roman" w:hAnsi="Times New Roman" w:cs="Times New Roman"/>
      <w:sz w:val="20"/>
      <w:szCs w:val="24"/>
      <w:lang w:val="en-US" w:eastAsia="ar-SA"/>
    </w:rPr>
  </w:style>
  <w:style w:type="paragraph" w:customStyle="1" w:styleId="JRNCPrimarySectionTitle">
    <w:name w:val="JRNC_Primary_Section_Title"/>
    <w:basedOn w:val="Normal"/>
    <w:rsid w:val="008247FE"/>
    <w:pPr>
      <w:suppressAutoHyphens/>
      <w:spacing w:before="480" w:after="480"/>
      <w:ind w:firstLine="360"/>
    </w:pPr>
    <w:rPr>
      <w:rFonts w:ascii="Times New Roman" w:eastAsia="Times New Roman" w:hAnsi="Times New Roman" w:cs="Times New Roman"/>
      <w:b/>
      <w:sz w:val="28"/>
      <w:szCs w:val="24"/>
      <w:lang w:val="en-US" w:eastAsia="zh-CN"/>
    </w:rPr>
  </w:style>
  <w:style w:type="character" w:customStyle="1" w:styleId="title-text">
    <w:name w:val="title-text"/>
    <w:basedOn w:val="VarsaylanParagrafYazTipi"/>
    <w:rsid w:val="00DB6529"/>
  </w:style>
  <w:style w:type="character" w:customStyle="1" w:styleId="WW8Num4z5">
    <w:name w:val="WW8Num4z5"/>
    <w:rsid w:val="007563BE"/>
  </w:style>
  <w:style w:type="character" w:customStyle="1" w:styleId="citeas">
    <w:name w:val="citeas"/>
    <w:basedOn w:val="VarsaylanParagrafYazTipi"/>
    <w:rsid w:val="009A723A"/>
  </w:style>
  <w:style w:type="character" w:customStyle="1" w:styleId="addmd">
    <w:name w:val="addmd"/>
    <w:basedOn w:val="VarsaylanParagrafYazTipi"/>
    <w:rsid w:val="009A723A"/>
  </w:style>
  <w:style w:type="paragraph" w:customStyle="1" w:styleId="AUBTDAman">
    <w:name w:val="AUBTDA_man"/>
    <w:basedOn w:val="Normal"/>
    <w:link w:val="AUBTDAmanChar"/>
    <w:qFormat/>
    <w:rsid w:val="00274257"/>
    <w:pPr>
      <w:spacing w:after="0"/>
      <w:jc w:val="both"/>
    </w:pPr>
    <w:rPr>
      <w:rFonts w:ascii="Times New Roman" w:eastAsia="Times New Roman" w:hAnsi="Times New Roman" w:cs="Times New Roman"/>
      <w:bCs/>
      <w:szCs w:val="24"/>
      <w:lang w:eastAsia="tr-TR"/>
    </w:rPr>
  </w:style>
  <w:style w:type="character" w:customStyle="1" w:styleId="AUBTDAmanChar">
    <w:name w:val="AUBTDA_man Char"/>
    <w:basedOn w:val="VarsaylanParagrafYazTipi"/>
    <w:link w:val="AUBTDAman"/>
    <w:rsid w:val="00274257"/>
    <w:rPr>
      <w:rFonts w:ascii="Times New Roman" w:eastAsia="Times New Roman" w:hAnsi="Times New Roman" w:cs="Times New Roman"/>
      <w:bCs/>
      <w:szCs w:val="24"/>
      <w:lang w:eastAsia="tr-TR"/>
    </w:rPr>
  </w:style>
  <w:style w:type="table" w:customStyle="1" w:styleId="Mdeck5tablebodythreelines">
    <w:name w:val="M_deck_5_table_body_three_lines"/>
    <w:basedOn w:val="NormalTablo"/>
    <w:uiPriority w:val="99"/>
    <w:rsid w:val="00274257"/>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DzTablo21">
    <w:name w:val="Düz Tablo 21"/>
    <w:basedOn w:val="NormalTablo"/>
    <w:uiPriority w:val="42"/>
    <w:rsid w:val="004453C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UBTDAref">
    <w:name w:val="AUBTDA_ref"/>
    <w:basedOn w:val="AUBTDAman"/>
    <w:link w:val="AUBTDArefChar"/>
    <w:qFormat/>
    <w:rsid w:val="004453C1"/>
    <w:rPr>
      <w:rFonts w:eastAsia="MinionPro-Regular"/>
    </w:rPr>
  </w:style>
  <w:style w:type="character" w:customStyle="1" w:styleId="AUBTDArefChar">
    <w:name w:val="AUBTDA_ref Char"/>
    <w:basedOn w:val="AUBTDAmanChar"/>
    <w:link w:val="AUBTDAref"/>
    <w:rsid w:val="004453C1"/>
    <w:rPr>
      <w:rFonts w:ascii="Times New Roman" w:eastAsia="MinionPro-Regular" w:hAnsi="Times New Roman" w:cs="Times New Roman"/>
      <w:bCs/>
      <w:szCs w:val="24"/>
      <w:lang w:eastAsia="tr-TR"/>
    </w:rPr>
  </w:style>
  <w:style w:type="character" w:customStyle="1" w:styleId="element-citation">
    <w:name w:val="element-citation"/>
    <w:basedOn w:val="VarsaylanParagrafYazTipi"/>
    <w:rsid w:val="000C06AC"/>
  </w:style>
  <w:style w:type="character" w:customStyle="1" w:styleId="ref-journal">
    <w:name w:val="ref-journal"/>
    <w:basedOn w:val="VarsaylanParagrafYazTipi"/>
    <w:rsid w:val="000C06AC"/>
  </w:style>
  <w:style w:type="table" w:customStyle="1" w:styleId="TabloKlavuzu1">
    <w:name w:val="Tablo Kılavuzu1"/>
    <w:basedOn w:val="NormalTablo"/>
    <w:next w:val="TabloKlavuzu"/>
    <w:uiPriority w:val="39"/>
    <w:rsid w:val="001B18A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1">
    <w:name w:val="author"/>
    <w:basedOn w:val="VarsaylanParagrafYazTipi"/>
    <w:rsid w:val="006B6E69"/>
  </w:style>
  <w:style w:type="character" w:customStyle="1" w:styleId="pubyear">
    <w:name w:val="pubyear"/>
    <w:basedOn w:val="VarsaylanParagrafYazTipi"/>
    <w:rsid w:val="006B6E69"/>
  </w:style>
  <w:style w:type="character" w:customStyle="1" w:styleId="articletitle">
    <w:name w:val="articletitle"/>
    <w:basedOn w:val="VarsaylanParagrafYazTipi"/>
    <w:rsid w:val="006B6E69"/>
  </w:style>
  <w:style w:type="character" w:customStyle="1" w:styleId="journaltitle">
    <w:name w:val="journaltitle"/>
    <w:basedOn w:val="VarsaylanParagrafYazTipi"/>
    <w:rsid w:val="006B6E69"/>
  </w:style>
  <w:style w:type="character" w:customStyle="1" w:styleId="vol">
    <w:name w:val="vol"/>
    <w:basedOn w:val="VarsaylanParagrafYazTipi"/>
    <w:rsid w:val="006B6E69"/>
  </w:style>
  <w:style w:type="paragraph" w:customStyle="1" w:styleId="keywords">
    <w:name w:val="key words"/>
    <w:uiPriority w:val="99"/>
    <w:rsid w:val="001558FC"/>
    <w:pPr>
      <w:spacing w:after="120"/>
      <w:ind w:firstLine="274"/>
      <w:jc w:val="both"/>
    </w:pPr>
    <w:rPr>
      <w:rFonts w:ascii="Times New Roman" w:eastAsia="Times New Roman" w:hAnsi="Times New Roman" w:cs="Times New Roman"/>
      <w:b/>
      <w:bCs/>
      <w:i/>
      <w:iCs/>
      <w:noProof/>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80"/>
      </w:pPr>
    </w:pPrDefault>
  </w:docDefaults>
  <w:latentStyles w:defLockedState="0" w:defUIPriority="0" w:defSemiHidden="1" w:defUnhideWhenUsed="0" w:defQFormat="0" w:count="267">
    <w:lsdException w:name="Normal" w:semiHidden="0" w:qFormat="1"/>
    <w:lsdException w:name="heading 1" w:semiHidden="0"/>
    <w:lsdException w:name="heading 2" w:semiHidden="0"/>
    <w:lsdException w:name="heading 3" w:semiHidden="0"/>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nhideWhenUsed="1"/>
    <w:lsdException w:name="annotation text"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lsdException w:name="Closing" w:unhideWhenUsed="1"/>
    <w:lsdException w:name="Signature" w:unhideWhenUsed="1"/>
    <w:lsdException w:name="Default Paragraph Font"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uiPriority="99"/>
    <w:lsdException w:name="FollowedHyperlink" w:semiHidden="0"/>
    <w:lsdException w:name="Strong" w:semiHidden="0"/>
    <w:lsdException w:name="Emphasis" w:semiHidden="0"/>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99"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Placeholder Text" w:uiPriority="99"/>
    <w:lsdException w:name="No Spacing" w:semiHidden="0" w:uiPriority="1" w:qFormat="1"/>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List Paragraph" w:semiHidden="0" w:uiPriority="1"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CC2725"/>
  </w:style>
  <w:style w:type="paragraph" w:styleId="Balk1">
    <w:name w:val="heading 1"/>
    <w:basedOn w:val="Normal"/>
    <w:next w:val="Normal"/>
    <w:link w:val="Balk1Char"/>
    <w:qFormat/>
    <w:rsid w:val="0023543B"/>
    <w:pPr>
      <w:keepNext/>
      <w:spacing w:after="0"/>
      <w:outlineLvl w:val="0"/>
    </w:pPr>
    <w:rPr>
      <w:rFonts w:ascii="Times New Roman" w:eastAsia="Times New Roman" w:hAnsi="Times New Roman" w:cs="Times New Roman"/>
      <w:b/>
      <w:sz w:val="24"/>
      <w:szCs w:val="20"/>
      <w:lang w:eastAsia="tr-TR"/>
    </w:rPr>
  </w:style>
  <w:style w:type="paragraph" w:styleId="Balk2">
    <w:name w:val="heading 2"/>
    <w:basedOn w:val="Balk1"/>
    <w:next w:val="PARAGRAPHnoindent"/>
    <w:link w:val="Balk2Char"/>
    <w:uiPriority w:val="9"/>
    <w:qFormat/>
    <w:rsid w:val="00C7136C"/>
    <w:pPr>
      <w:widowControl w:val="0"/>
      <w:suppressAutoHyphens/>
      <w:spacing w:before="160" w:after="40" w:line="220" w:lineRule="exact"/>
      <w:ind w:left="360" w:hanging="360"/>
      <w:outlineLvl w:val="1"/>
    </w:pPr>
    <w:rPr>
      <w:rFonts w:ascii="Cambria" w:hAnsi="Cambria"/>
      <w:bCs/>
      <w:i/>
      <w:iCs/>
      <w:kern w:val="16"/>
      <w:sz w:val="28"/>
      <w:szCs w:val="28"/>
      <w:lang w:val="en-US" w:eastAsia="en-US"/>
    </w:rPr>
  </w:style>
  <w:style w:type="paragraph" w:styleId="Balk3">
    <w:name w:val="heading 3"/>
    <w:basedOn w:val="Balk2"/>
    <w:next w:val="PARAGRAPHnoindent"/>
    <w:link w:val="Balk3Char"/>
    <w:uiPriority w:val="9"/>
    <w:qFormat/>
    <w:rsid w:val="00C7136C"/>
    <w:pPr>
      <w:ind w:left="520" w:hanging="520"/>
      <w:outlineLvl w:val="2"/>
    </w:pPr>
    <w:rPr>
      <w:bCs w:val="0"/>
      <w:sz w:val="26"/>
      <w:szCs w:val="26"/>
    </w:rPr>
  </w:style>
  <w:style w:type="paragraph" w:styleId="Balk4">
    <w:name w:val="heading 4"/>
    <w:basedOn w:val="Normal"/>
    <w:next w:val="PARAGRAPHnoindent"/>
    <w:link w:val="Balk4Char"/>
    <w:uiPriority w:val="9"/>
    <w:qFormat/>
    <w:rsid w:val="00C7136C"/>
    <w:pPr>
      <w:widowControl w:val="0"/>
      <w:spacing w:after="0" w:line="240" w:lineRule="exact"/>
      <w:ind w:left="360" w:firstLine="216"/>
      <w:jc w:val="both"/>
      <w:outlineLvl w:val="3"/>
    </w:pPr>
    <w:rPr>
      <w:rFonts w:ascii="Calibri" w:eastAsia="Times New Roman" w:hAnsi="Calibri" w:cs="Times New Roman"/>
      <w:b/>
      <w:bCs/>
      <w:kern w:val="16"/>
      <w:sz w:val="28"/>
      <w:szCs w:val="28"/>
      <w:lang w:val="en-US"/>
    </w:rPr>
  </w:style>
  <w:style w:type="paragraph" w:styleId="Balk5">
    <w:name w:val="heading 5"/>
    <w:basedOn w:val="Normal"/>
    <w:next w:val="Normal"/>
    <w:link w:val="Balk5Char"/>
    <w:qFormat/>
    <w:rsid w:val="007550F6"/>
    <w:pPr>
      <w:tabs>
        <w:tab w:val="num" w:pos="1008"/>
      </w:tabs>
      <w:spacing w:before="240" w:after="60"/>
      <w:ind w:left="1008" w:hanging="1008"/>
      <w:outlineLvl w:val="4"/>
    </w:pPr>
    <w:rPr>
      <w:rFonts w:ascii="Times New Roman" w:eastAsia="Times New Roman" w:hAnsi="Times New Roman" w:cs="Times New Roman"/>
      <w:szCs w:val="20"/>
      <w:lang w:eastAsia="tr-TR"/>
    </w:rPr>
  </w:style>
  <w:style w:type="paragraph" w:styleId="Balk6">
    <w:name w:val="heading 6"/>
    <w:basedOn w:val="Normal"/>
    <w:next w:val="Normal"/>
    <w:link w:val="Balk6Char"/>
    <w:qFormat/>
    <w:rsid w:val="007550F6"/>
    <w:pPr>
      <w:tabs>
        <w:tab w:val="num" w:pos="1152"/>
      </w:tabs>
      <w:spacing w:before="240" w:after="60"/>
      <w:ind w:left="1152" w:hanging="1152"/>
      <w:outlineLvl w:val="5"/>
    </w:pPr>
    <w:rPr>
      <w:rFonts w:ascii="Times New Roman" w:eastAsia="Times New Roman" w:hAnsi="Times New Roman" w:cs="Times New Roman"/>
      <w:i/>
      <w:szCs w:val="20"/>
      <w:lang w:eastAsia="tr-TR"/>
    </w:rPr>
  </w:style>
  <w:style w:type="paragraph" w:styleId="Balk7">
    <w:name w:val="heading 7"/>
    <w:basedOn w:val="Normal"/>
    <w:next w:val="Normal"/>
    <w:link w:val="Balk7Char"/>
    <w:qFormat/>
    <w:rsid w:val="007550F6"/>
    <w:pPr>
      <w:tabs>
        <w:tab w:val="num" w:pos="1296"/>
      </w:tabs>
      <w:spacing w:before="240" w:after="60"/>
      <w:ind w:left="1296" w:hanging="1296"/>
      <w:outlineLvl w:val="6"/>
    </w:pPr>
    <w:rPr>
      <w:rFonts w:ascii="Arial" w:eastAsia="Times New Roman" w:hAnsi="Arial" w:cs="Times New Roman"/>
      <w:sz w:val="20"/>
      <w:szCs w:val="20"/>
      <w:lang w:eastAsia="tr-TR"/>
    </w:rPr>
  </w:style>
  <w:style w:type="paragraph" w:styleId="Balk8">
    <w:name w:val="heading 8"/>
    <w:basedOn w:val="Normal"/>
    <w:next w:val="Normal"/>
    <w:link w:val="Balk8Char"/>
    <w:qFormat/>
    <w:rsid w:val="007550F6"/>
    <w:pPr>
      <w:tabs>
        <w:tab w:val="num" w:pos="1440"/>
      </w:tabs>
      <w:spacing w:before="240" w:after="60"/>
      <w:ind w:left="1440" w:hanging="1440"/>
      <w:outlineLvl w:val="7"/>
    </w:pPr>
    <w:rPr>
      <w:rFonts w:ascii="Arial" w:eastAsia="Times New Roman" w:hAnsi="Arial" w:cs="Times New Roman"/>
      <w:i/>
      <w:sz w:val="20"/>
      <w:szCs w:val="20"/>
      <w:lang w:eastAsia="tr-TR"/>
    </w:rPr>
  </w:style>
  <w:style w:type="paragraph" w:styleId="Balk9">
    <w:name w:val="heading 9"/>
    <w:basedOn w:val="Normal"/>
    <w:next w:val="Normal"/>
    <w:link w:val="Balk9Char"/>
    <w:qFormat/>
    <w:rsid w:val="007550F6"/>
    <w:pPr>
      <w:tabs>
        <w:tab w:val="num" w:pos="1584"/>
      </w:tabs>
      <w:spacing w:before="240" w:after="60"/>
      <w:ind w:left="1584" w:hanging="1584"/>
      <w:outlineLvl w:val="8"/>
    </w:pPr>
    <w:rPr>
      <w:rFonts w:ascii="Arial" w:eastAsia="Times New Roman" w:hAnsi="Arial" w:cs="Times New Roman"/>
      <w:b/>
      <w:i/>
      <w:sz w:val="18"/>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link w:val="ListeParagrafChar"/>
    <w:uiPriority w:val="1"/>
    <w:qFormat/>
    <w:rsid w:val="00A71ABA"/>
    <w:pPr>
      <w:ind w:left="720"/>
      <w:contextualSpacing/>
    </w:pPr>
  </w:style>
  <w:style w:type="paragraph" w:styleId="BalonMetni">
    <w:name w:val="Balloon Text"/>
    <w:basedOn w:val="Normal"/>
    <w:link w:val="BalonMetniChar"/>
    <w:uiPriority w:val="99"/>
    <w:unhideWhenUsed/>
    <w:rsid w:val="0019128E"/>
    <w:pPr>
      <w:spacing w:after="0"/>
    </w:pPr>
    <w:rPr>
      <w:rFonts w:ascii="Tahoma" w:hAnsi="Tahoma" w:cs="Tahoma"/>
      <w:sz w:val="16"/>
      <w:szCs w:val="16"/>
    </w:rPr>
  </w:style>
  <w:style w:type="character" w:customStyle="1" w:styleId="BalonMetniChar">
    <w:name w:val="Balon Metni Char"/>
    <w:basedOn w:val="VarsaylanParagrafYazTipi"/>
    <w:link w:val="BalonMetni"/>
    <w:uiPriority w:val="99"/>
    <w:rsid w:val="0019128E"/>
    <w:rPr>
      <w:rFonts w:ascii="Tahoma" w:hAnsi="Tahoma" w:cs="Tahoma"/>
      <w:sz w:val="16"/>
      <w:szCs w:val="16"/>
    </w:rPr>
  </w:style>
  <w:style w:type="table" w:styleId="TabloKlavuzu">
    <w:name w:val="Table Grid"/>
    <w:basedOn w:val="NormalTablo"/>
    <w:uiPriority w:val="59"/>
    <w:rsid w:val="009A5040"/>
    <w:pPr>
      <w:spacing w:after="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E41248"/>
    <w:rPr>
      <w:color w:val="0000FF" w:themeColor="hyperlink"/>
      <w:u w:val="single"/>
    </w:rPr>
  </w:style>
  <w:style w:type="paragraph" w:styleId="stbilgi">
    <w:name w:val="header"/>
    <w:basedOn w:val="Normal"/>
    <w:link w:val="stbilgiChar1"/>
    <w:uiPriority w:val="99"/>
    <w:unhideWhenUsed/>
    <w:rsid w:val="00A86FE2"/>
    <w:pPr>
      <w:tabs>
        <w:tab w:val="center" w:pos="4703"/>
        <w:tab w:val="right" w:pos="9406"/>
      </w:tabs>
      <w:spacing w:after="0"/>
    </w:pPr>
  </w:style>
  <w:style w:type="character" w:customStyle="1" w:styleId="stbilgiChar1">
    <w:name w:val="Üstbilgi Char1"/>
    <w:basedOn w:val="VarsaylanParagrafYazTipi"/>
    <w:link w:val="stbilgi"/>
    <w:uiPriority w:val="99"/>
    <w:rsid w:val="00A86FE2"/>
  </w:style>
  <w:style w:type="paragraph" w:styleId="Altbilgi">
    <w:name w:val="footer"/>
    <w:basedOn w:val="Normal"/>
    <w:link w:val="AltbilgiChar1"/>
    <w:uiPriority w:val="99"/>
    <w:unhideWhenUsed/>
    <w:rsid w:val="00A86FE2"/>
    <w:pPr>
      <w:tabs>
        <w:tab w:val="center" w:pos="4703"/>
        <w:tab w:val="right" w:pos="9406"/>
      </w:tabs>
      <w:spacing w:after="0"/>
    </w:pPr>
  </w:style>
  <w:style w:type="character" w:customStyle="1" w:styleId="AltbilgiChar1">
    <w:name w:val="Altbilgi Char1"/>
    <w:basedOn w:val="VarsaylanParagrafYazTipi"/>
    <w:link w:val="Altbilgi"/>
    <w:uiPriority w:val="99"/>
    <w:rsid w:val="00A86FE2"/>
  </w:style>
  <w:style w:type="paragraph" w:styleId="NormalWeb">
    <w:name w:val="Normal (Web)"/>
    <w:basedOn w:val="Normal"/>
    <w:uiPriority w:val="99"/>
    <w:rsid w:val="00A86FE2"/>
    <w:pPr>
      <w:spacing w:before="100" w:beforeAutospacing="1" w:after="100" w:afterAutospacing="1"/>
    </w:pPr>
    <w:rPr>
      <w:rFonts w:ascii="Arial Unicode MS" w:eastAsia="Arial Unicode MS" w:hAnsi="Arial Unicode MS" w:cs="Arial Unicode MS"/>
      <w:sz w:val="24"/>
      <w:szCs w:val="24"/>
      <w:lang w:eastAsia="tr-TR"/>
    </w:rPr>
  </w:style>
  <w:style w:type="paragraph" w:styleId="AralkYok">
    <w:name w:val="No Spacing"/>
    <w:link w:val="AralkYokChar"/>
    <w:uiPriority w:val="1"/>
    <w:qFormat/>
    <w:rsid w:val="00A86FE2"/>
    <w:pPr>
      <w:spacing w:after="0"/>
    </w:pPr>
    <w:rPr>
      <w:rFonts w:ascii="Calibri" w:eastAsia="Times New Roman" w:hAnsi="Calibri" w:cs="Times New Roman"/>
    </w:rPr>
  </w:style>
  <w:style w:type="paragraph" w:styleId="ResimYazs">
    <w:name w:val="caption"/>
    <w:basedOn w:val="Normal"/>
    <w:next w:val="Normal"/>
    <w:link w:val="ResimYazsChar"/>
    <w:uiPriority w:val="35"/>
    <w:qFormat/>
    <w:rsid w:val="00980517"/>
    <w:pPr>
      <w:spacing w:before="120" w:after="120"/>
    </w:pPr>
    <w:rPr>
      <w:rFonts w:ascii="Times New Roman" w:eastAsia="Times New Roman" w:hAnsi="Times New Roman" w:cs="Times New Roman"/>
      <w:b/>
      <w:bCs/>
      <w:sz w:val="20"/>
      <w:szCs w:val="20"/>
      <w:lang w:eastAsia="tr-TR"/>
    </w:rPr>
  </w:style>
  <w:style w:type="character" w:customStyle="1" w:styleId="ResimYazsChar">
    <w:name w:val="Resim Yazısı Char"/>
    <w:basedOn w:val="VarsaylanParagrafYazTipi"/>
    <w:link w:val="ResimYazs"/>
    <w:uiPriority w:val="35"/>
    <w:rsid w:val="00980517"/>
    <w:rPr>
      <w:rFonts w:ascii="Times New Roman" w:eastAsia="Times New Roman" w:hAnsi="Times New Roman" w:cs="Times New Roman"/>
      <w:b/>
      <w:bCs/>
      <w:sz w:val="20"/>
      <w:szCs w:val="20"/>
      <w:lang w:eastAsia="tr-TR"/>
    </w:rPr>
  </w:style>
  <w:style w:type="character" w:styleId="Gl">
    <w:name w:val="Strong"/>
    <w:basedOn w:val="VarsaylanParagrafYazTipi"/>
    <w:qFormat/>
    <w:rsid w:val="00C7752B"/>
    <w:rPr>
      <w:b/>
      <w:bCs/>
    </w:rPr>
  </w:style>
  <w:style w:type="paragraph" w:customStyle="1" w:styleId="Default">
    <w:name w:val="Default"/>
    <w:rsid w:val="002A5C3A"/>
    <w:pPr>
      <w:autoSpaceDE w:val="0"/>
      <w:autoSpaceDN w:val="0"/>
      <w:adjustRightInd w:val="0"/>
      <w:spacing w:after="0"/>
    </w:pPr>
    <w:rPr>
      <w:rFonts w:ascii="Times New Roman" w:eastAsia="Times New Roman" w:hAnsi="Times New Roman" w:cs="Times New Roman"/>
      <w:color w:val="000000"/>
      <w:sz w:val="24"/>
      <w:szCs w:val="24"/>
      <w:lang w:eastAsia="tr-TR"/>
    </w:rPr>
  </w:style>
  <w:style w:type="character" w:styleId="Vurgu">
    <w:name w:val="Emphasis"/>
    <w:basedOn w:val="VarsaylanParagrafYazTipi"/>
    <w:uiPriority w:val="20"/>
    <w:qFormat/>
    <w:rsid w:val="004C751B"/>
    <w:rPr>
      <w:i/>
      <w:iCs/>
    </w:rPr>
  </w:style>
  <w:style w:type="paragraph" w:styleId="GvdeMetni">
    <w:name w:val="Body Text"/>
    <w:basedOn w:val="Normal"/>
    <w:link w:val="GvdeMetniChar"/>
    <w:uiPriority w:val="99"/>
    <w:qFormat/>
    <w:rsid w:val="00C20C4B"/>
    <w:pPr>
      <w:spacing w:after="120"/>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uiPriority w:val="99"/>
    <w:rsid w:val="00C20C4B"/>
    <w:rPr>
      <w:rFonts w:ascii="Times New Roman" w:eastAsia="Times New Roman" w:hAnsi="Times New Roman" w:cs="Times New Roman"/>
      <w:sz w:val="24"/>
      <w:szCs w:val="24"/>
      <w:lang w:eastAsia="tr-TR"/>
    </w:rPr>
  </w:style>
  <w:style w:type="character" w:customStyle="1" w:styleId="hps">
    <w:name w:val="hps"/>
    <w:basedOn w:val="VarsaylanParagrafYazTipi"/>
    <w:rsid w:val="00A94A60"/>
  </w:style>
  <w:style w:type="paragraph" w:styleId="GvdeMetni2">
    <w:name w:val="Body Text 2"/>
    <w:basedOn w:val="Normal"/>
    <w:link w:val="GvdeMetni2Char"/>
    <w:unhideWhenUsed/>
    <w:rsid w:val="00790946"/>
    <w:pPr>
      <w:spacing w:after="120" w:line="480" w:lineRule="auto"/>
    </w:pPr>
  </w:style>
  <w:style w:type="character" w:customStyle="1" w:styleId="GvdeMetni2Char">
    <w:name w:val="Gövde Metni 2 Char"/>
    <w:basedOn w:val="VarsaylanParagrafYazTipi"/>
    <w:link w:val="GvdeMetni2"/>
    <w:rsid w:val="00790946"/>
  </w:style>
  <w:style w:type="character" w:customStyle="1" w:styleId="citation">
    <w:name w:val="citation"/>
    <w:basedOn w:val="VarsaylanParagrafYazTipi"/>
    <w:rsid w:val="005C08A1"/>
  </w:style>
  <w:style w:type="character" w:customStyle="1" w:styleId="ft">
    <w:name w:val="ft"/>
    <w:basedOn w:val="VarsaylanParagrafYazTipi"/>
    <w:rsid w:val="005C08A1"/>
  </w:style>
  <w:style w:type="character" w:customStyle="1" w:styleId="A2">
    <w:name w:val="A2"/>
    <w:uiPriority w:val="99"/>
    <w:rsid w:val="005C08A1"/>
    <w:rPr>
      <w:rFonts w:cs="HelveticaOTF"/>
      <w:color w:val="000000"/>
      <w:sz w:val="20"/>
      <w:szCs w:val="20"/>
    </w:rPr>
  </w:style>
  <w:style w:type="character" w:customStyle="1" w:styleId="text">
    <w:name w:val="text"/>
    <w:basedOn w:val="VarsaylanParagrafYazTipi"/>
    <w:rsid w:val="00872384"/>
  </w:style>
  <w:style w:type="character" w:customStyle="1" w:styleId="st1">
    <w:name w:val="st1"/>
    <w:basedOn w:val="VarsaylanParagrafYazTipi"/>
    <w:rsid w:val="00872384"/>
  </w:style>
  <w:style w:type="character" w:customStyle="1" w:styleId="A3">
    <w:name w:val="A3"/>
    <w:uiPriority w:val="99"/>
    <w:rsid w:val="00872384"/>
    <w:rPr>
      <w:color w:val="000000"/>
      <w:sz w:val="18"/>
      <w:szCs w:val="18"/>
    </w:rPr>
  </w:style>
  <w:style w:type="character" w:customStyle="1" w:styleId="italic1">
    <w:name w:val="italic1"/>
    <w:basedOn w:val="VarsaylanParagrafYazTipi"/>
    <w:rsid w:val="00872384"/>
    <w:rPr>
      <w:i/>
      <w:iCs/>
    </w:rPr>
  </w:style>
  <w:style w:type="paragraph" w:customStyle="1" w:styleId="References">
    <w:name w:val="References"/>
    <w:basedOn w:val="Normal"/>
    <w:uiPriority w:val="99"/>
    <w:rsid w:val="00A4562B"/>
    <w:pPr>
      <w:numPr>
        <w:numId w:val="1"/>
      </w:numPr>
      <w:spacing w:after="0"/>
      <w:jc w:val="both"/>
    </w:pPr>
    <w:rPr>
      <w:rFonts w:ascii="Times New Roman" w:eastAsia="Times New Roman" w:hAnsi="Times New Roman" w:cs="Times New Roman"/>
      <w:sz w:val="16"/>
      <w:szCs w:val="16"/>
      <w:lang w:val="en-US"/>
    </w:rPr>
  </w:style>
  <w:style w:type="paragraph" w:customStyle="1" w:styleId="Text0">
    <w:name w:val="Text"/>
    <w:basedOn w:val="Normal"/>
    <w:uiPriority w:val="99"/>
    <w:rsid w:val="00A4562B"/>
    <w:pPr>
      <w:widowControl w:val="0"/>
      <w:spacing w:after="0" w:line="252" w:lineRule="auto"/>
      <w:ind w:firstLine="202"/>
      <w:jc w:val="both"/>
    </w:pPr>
    <w:rPr>
      <w:rFonts w:ascii="Times New Roman" w:eastAsia="Times New Roman" w:hAnsi="Times New Roman" w:cs="Times New Roman"/>
      <w:sz w:val="20"/>
      <w:szCs w:val="20"/>
      <w:lang w:val="en-US"/>
    </w:rPr>
  </w:style>
  <w:style w:type="character" w:customStyle="1" w:styleId="snippet">
    <w:name w:val="snippet"/>
    <w:rsid w:val="00A4562B"/>
    <w:rPr>
      <w:color w:val="E37222"/>
    </w:rPr>
  </w:style>
  <w:style w:type="paragraph" w:customStyle="1" w:styleId="sectionhead1">
    <w:name w:val="section head (1)"/>
    <w:basedOn w:val="Normal"/>
    <w:rsid w:val="005277F7"/>
    <w:pPr>
      <w:numPr>
        <w:numId w:val="2"/>
      </w:numPr>
      <w:tabs>
        <w:tab w:val="clear" w:pos="720"/>
        <w:tab w:val="num" w:pos="360"/>
      </w:tabs>
      <w:spacing w:before="120" w:after="120" w:line="216" w:lineRule="auto"/>
      <w:ind w:left="0" w:firstLine="0"/>
      <w:jc w:val="center"/>
    </w:pPr>
    <w:rPr>
      <w:rFonts w:ascii="Times New Roman" w:eastAsia="SimSun" w:hAnsi="Times New Roman" w:cs="Times New Roman"/>
      <w:smallCaps/>
      <w:sz w:val="20"/>
      <w:szCs w:val="20"/>
      <w:lang w:val="en-US" w:eastAsia="zh-CN"/>
    </w:rPr>
  </w:style>
  <w:style w:type="paragraph" w:customStyle="1" w:styleId="1AutoList9">
    <w:name w:val="1AutoList9"/>
    <w:rsid w:val="005277F7"/>
    <w:pPr>
      <w:tabs>
        <w:tab w:val="left" w:pos="720"/>
      </w:tabs>
      <w:autoSpaceDE w:val="0"/>
      <w:autoSpaceDN w:val="0"/>
      <w:adjustRightInd w:val="0"/>
      <w:spacing w:after="0"/>
      <w:ind w:left="720" w:hanging="720"/>
    </w:pPr>
    <w:rPr>
      <w:rFonts w:ascii="Times New Roman Standard" w:eastAsia="Batang" w:hAnsi="Times New Roman Standard" w:cs="Times New Roman"/>
      <w:sz w:val="20"/>
      <w:szCs w:val="24"/>
      <w:lang w:val="de-DE" w:eastAsia="de-DE"/>
    </w:rPr>
  </w:style>
  <w:style w:type="paragraph" w:customStyle="1" w:styleId="TableTitle">
    <w:name w:val="Table Title"/>
    <w:basedOn w:val="Normal"/>
    <w:uiPriority w:val="99"/>
    <w:rsid w:val="000E43D9"/>
    <w:pPr>
      <w:spacing w:after="0"/>
      <w:jc w:val="center"/>
    </w:pPr>
    <w:rPr>
      <w:rFonts w:ascii="Times New Roman" w:eastAsia="Times New Roman" w:hAnsi="Times New Roman" w:cs="Times New Roman"/>
      <w:smallCaps/>
      <w:sz w:val="16"/>
      <w:szCs w:val="16"/>
      <w:lang w:val="en-US"/>
    </w:rPr>
  </w:style>
  <w:style w:type="paragraph" w:styleId="GvdeMetniGirintisi">
    <w:name w:val="Body Text Indent"/>
    <w:basedOn w:val="Normal"/>
    <w:link w:val="GvdeMetniGirintisiChar"/>
    <w:unhideWhenUsed/>
    <w:rsid w:val="0023543B"/>
    <w:pPr>
      <w:spacing w:after="120"/>
      <w:ind w:left="283"/>
    </w:pPr>
  </w:style>
  <w:style w:type="character" w:customStyle="1" w:styleId="GvdeMetniGirintisiChar">
    <w:name w:val="Gövde Metni Girintisi Char"/>
    <w:basedOn w:val="VarsaylanParagrafYazTipi"/>
    <w:link w:val="GvdeMetniGirintisi"/>
    <w:rsid w:val="0023543B"/>
  </w:style>
  <w:style w:type="character" w:customStyle="1" w:styleId="Balk1Char">
    <w:name w:val="Başlık 1 Char"/>
    <w:basedOn w:val="VarsaylanParagrafYazTipi"/>
    <w:link w:val="Balk1"/>
    <w:rsid w:val="0023543B"/>
    <w:rPr>
      <w:rFonts w:ascii="Times New Roman" w:eastAsia="Times New Roman" w:hAnsi="Times New Roman" w:cs="Times New Roman"/>
      <w:b/>
      <w:sz w:val="24"/>
      <w:szCs w:val="20"/>
      <w:lang w:eastAsia="tr-TR"/>
    </w:rPr>
  </w:style>
  <w:style w:type="paragraph" w:customStyle="1" w:styleId="ABSTRACT">
    <w:name w:val="ABSTRACT"/>
    <w:basedOn w:val="Normal"/>
    <w:uiPriority w:val="99"/>
    <w:rsid w:val="00C7136C"/>
    <w:pPr>
      <w:widowControl w:val="0"/>
      <w:suppressAutoHyphens/>
      <w:spacing w:after="240" w:line="210" w:lineRule="exact"/>
      <w:ind w:left="480" w:right="480"/>
    </w:pPr>
    <w:rPr>
      <w:rFonts w:ascii="Helvetica" w:eastAsia="Times New Roman" w:hAnsi="Helvetica" w:cs="Times New Roman"/>
      <w:kern w:val="16"/>
      <w:sz w:val="16"/>
      <w:szCs w:val="24"/>
      <w:lang w:eastAsia="tr-TR"/>
    </w:rPr>
  </w:style>
  <w:style w:type="paragraph" w:customStyle="1" w:styleId="KEYWORD">
    <w:name w:val="KEY WORD"/>
    <w:basedOn w:val="ABSTRACT"/>
    <w:next w:val="Normal"/>
    <w:uiPriority w:val="99"/>
    <w:rsid w:val="00C7136C"/>
    <w:pPr>
      <w:spacing w:after="0"/>
    </w:pPr>
  </w:style>
  <w:style w:type="paragraph" w:customStyle="1" w:styleId="PARAGRAPHnoindent">
    <w:name w:val="PARAGRAPH (no indent)"/>
    <w:basedOn w:val="Normal"/>
    <w:next w:val="Normal"/>
    <w:uiPriority w:val="99"/>
    <w:rsid w:val="00C7136C"/>
    <w:pPr>
      <w:widowControl w:val="0"/>
      <w:spacing w:after="0" w:line="230" w:lineRule="exact"/>
      <w:jc w:val="both"/>
    </w:pPr>
    <w:rPr>
      <w:rFonts w:ascii="Times New Roman" w:eastAsia="Times New Roman" w:hAnsi="Times New Roman" w:cs="Times New Roman"/>
      <w:kern w:val="16"/>
      <w:sz w:val="24"/>
      <w:szCs w:val="24"/>
      <w:lang w:eastAsia="tr-TR"/>
    </w:rPr>
  </w:style>
  <w:style w:type="character" w:customStyle="1" w:styleId="Balk2Char">
    <w:name w:val="Başlık 2 Char"/>
    <w:basedOn w:val="VarsaylanParagrafYazTipi"/>
    <w:link w:val="Balk2"/>
    <w:uiPriority w:val="9"/>
    <w:rsid w:val="00C7136C"/>
    <w:rPr>
      <w:rFonts w:ascii="Cambria" w:eastAsia="Times New Roman" w:hAnsi="Cambria" w:cs="Times New Roman"/>
      <w:b/>
      <w:bCs/>
      <w:i/>
      <w:iCs/>
      <w:kern w:val="16"/>
      <w:sz w:val="28"/>
      <w:szCs w:val="28"/>
      <w:lang w:val="en-US"/>
    </w:rPr>
  </w:style>
  <w:style w:type="character" w:customStyle="1" w:styleId="Balk3Char">
    <w:name w:val="Başlık 3 Char"/>
    <w:basedOn w:val="VarsaylanParagrafYazTipi"/>
    <w:link w:val="Balk3"/>
    <w:uiPriority w:val="9"/>
    <w:rsid w:val="00C7136C"/>
    <w:rPr>
      <w:rFonts w:ascii="Cambria" w:eastAsia="Times New Roman" w:hAnsi="Cambria" w:cs="Times New Roman"/>
      <w:b/>
      <w:i/>
      <w:iCs/>
      <w:kern w:val="16"/>
      <w:sz w:val="26"/>
      <w:szCs w:val="26"/>
      <w:lang w:val="en-US"/>
    </w:rPr>
  </w:style>
  <w:style w:type="character" w:customStyle="1" w:styleId="Balk4Char">
    <w:name w:val="Başlık 4 Char"/>
    <w:basedOn w:val="VarsaylanParagrafYazTipi"/>
    <w:link w:val="Balk4"/>
    <w:uiPriority w:val="9"/>
    <w:rsid w:val="00C7136C"/>
    <w:rPr>
      <w:rFonts w:ascii="Calibri" w:eastAsia="Times New Roman" w:hAnsi="Calibri" w:cs="Times New Roman"/>
      <w:b/>
      <w:bCs/>
      <w:kern w:val="16"/>
      <w:sz w:val="28"/>
      <w:szCs w:val="28"/>
      <w:lang w:val="en-US"/>
    </w:rPr>
  </w:style>
  <w:style w:type="paragraph" w:customStyle="1" w:styleId="PARAGRAPH">
    <w:name w:val="PARAGRAPH"/>
    <w:basedOn w:val="Normal"/>
    <w:uiPriority w:val="99"/>
    <w:rsid w:val="00C7136C"/>
    <w:pPr>
      <w:widowControl w:val="0"/>
      <w:spacing w:after="0" w:line="230" w:lineRule="exact"/>
      <w:ind w:firstLine="240"/>
      <w:jc w:val="both"/>
    </w:pPr>
    <w:rPr>
      <w:rFonts w:ascii="Times New Roman" w:eastAsia="Times New Roman" w:hAnsi="Times New Roman" w:cs="Times New Roman"/>
      <w:kern w:val="16"/>
      <w:sz w:val="24"/>
      <w:szCs w:val="24"/>
      <w:lang w:eastAsia="tr-TR"/>
    </w:rPr>
  </w:style>
  <w:style w:type="character" w:customStyle="1" w:styleId="ProgramCode">
    <w:name w:val="Program Code"/>
    <w:uiPriority w:val="99"/>
    <w:rsid w:val="00C7136C"/>
    <w:rPr>
      <w:rFonts w:ascii="ProgramThree" w:hAnsi="ProgramThree"/>
      <w:color w:val="008080"/>
      <w:sz w:val="18"/>
    </w:rPr>
  </w:style>
  <w:style w:type="character" w:customStyle="1" w:styleId="Tablereferenceto">
    <w:name w:val="Table (reference to)"/>
    <w:uiPriority w:val="99"/>
    <w:rsid w:val="00C7136C"/>
    <w:rPr>
      <w:color w:val="00FF00"/>
    </w:rPr>
  </w:style>
  <w:style w:type="character" w:styleId="DipnotBavurusu">
    <w:name w:val="footnote reference"/>
    <w:basedOn w:val="VarsaylanParagrafYazTipi"/>
    <w:uiPriority w:val="99"/>
    <w:semiHidden/>
    <w:rsid w:val="00C7136C"/>
    <w:rPr>
      <w:rFonts w:cs="Times New Roman"/>
      <w:position w:val="0"/>
      <w:vertAlign w:val="superscript"/>
    </w:rPr>
  </w:style>
  <w:style w:type="paragraph" w:styleId="DipnotMetni">
    <w:name w:val="footnote text"/>
    <w:basedOn w:val="PARAGRAPHnoindent"/>
    <w:link w:val="DipnotMetniChar"/>
    <w:uiPriority w:val="99"/>
    <w:semiHidden/>
    <w:rsid w:val="00C7136C"/>
    <w:pPr>
      <w:framePr w:w="5040" w:vSpace="200" w:wrap="notBeside" w:hAnchor="text" w:xAlign="center" w:yAlign="bottom"/>
      <w:spacing w:line="170" w:lineRule="exact"/>
      <w:ind w:firstLine="144"/>
    </w:pPr>
    <w:rPr>
      <w:rFonts w:ascii="Palatino" w:hAnsi="Palatino"/>
      <w:sz w:val="20"/>
      <w:szCs w:val="20"/>
      <w:lang w:val="en-US" w:eastAsia="en-US"/>
    </w:rPr>
  </w:style>
  <w:style w:type="character" w:customStyle="1" w:styleId="DipnotMetniChar">
    <w:name w:val="Dipnot Metni Char"/>
    <w:basedOn w:val="VarsaylanParagrafYazTipi"/>
    <w:link w:val="DipnotMetni"/>
    <w:uiPriority w:val="99"/>
    <w:semiHidden/>
    <w:rsid w:val="00C7136C"/>
    <w:rPr>
      <w:rFonts w:ascii="Palatino" w:eastAsia="Times New Roman" w:hAnsi="Palatino" w:cs="Times New Roman"/>
      <w:kern w:val="16"/>
      <w:sz w:val="20"/>
      <w:szCs w:val="20"/>
      <w:lang w:val="en-US"/>
    </w:rPr>
  </w:style>
  <w:style w:type="paragraph" w:customStyle="1" w:styleId="ARTICLETITLE">
    <w:name w:val="ARTICLE TITLE"/>
    <w:basedOn w:val="PARAGRAPHnoindent"/>
    <w:uiPriority w:val="99"/>
    <w:rsid w:val="00C7136C"/>
    <w:pPr>
      <w:suppressAutoHyphens/>
      <w:spacing w:after="160" w:line="560" w:lineRule="exact"/>
      <w:jc w:val="center"/>
    </w:pPr>
    <w:rPr>
      <w:rFonts w:ascii="Helvetica" w:hAnsi="Helvetica"/>
      <w:spacing w:val="6"/>
      <w:sz w:val="48"/>
    </w:rPr>
  </w:style>
  <w:style w:type="paragraph" w:customStyle="1" w:styleId="AUTHOR">
    <w:name w:val="AUTHOR"/>
    <w:basedOn w:val="ARTICLETITLE"/>
    <w:next w:val="Normal"/>
    <w:uiPriority w:val="99"/>
    <w:rsid w:val="00C7136C"/>
    <w:pPr>
      <w:spacing w:after="480" w:line="280" w:lineRule="exact"/>
    </w:pPr>
    <w:rPr>
      <w:spacing w:val="5"/>
      <w:sz w:val="22"/>
    </w:rPr>
  </w:style>
  <w:style w:type="paragraph" w:customStyle="1" w:styleId="TABLEFOOTNOTE">
    <w:name w:val="TABLE FOOTNOTE"/>
    <w:basedOn w:val="Normal"/>
    <w:uiPriority w:val="99"/>
    <w:rsid w:val="00C7136C"/>
    <w:pPr>
      <w:widowControl w:val="0"/>
      <w:spacing w:after="0" w:line="230" w:lineRule="exact"/>
    </w:pPr>
    <w:rPr>
      <w:rFonts w:ascii="Times New Roman" w:eastAsia="Times New Roman" w:hAnsi="Times New Roman" w:cs="Times New Roman"/>
      <w:i/>
      <w:kern w:val="16"/>
      <w:sz w:val="16"/>
      <w:szCs w:val="24"/>
      <w:lang w:eastAsia="tr-TR"/>
    </w:rPr>
  </w:style>
  <w:style w:type="paragraph" w:customStyle="1" w:styleId="TABLEROW">
    <w:name w:val="TABLE ROW"/>
    <w:basedOn w:val="Normal"/>
    <w:uiPriority w:val="99"/>
    <w:rsid w:val="00C7136C"/>
    <w:pPr>
      <w:widowControl w:val="0"/>
      <w:spacing w:before="20" w:after="20" w:line="180" w:lineRule="exact"/>
      <w:jc w:val="center"/>
    </w:pPr>
    <w:rPr>
      <w:rFonts w:ascii="Helvetica" w:eastAsia="Times New Roman" w:hAnsi="Helvetica" w:cs="Times New Roman"/>
      <w:kern w:val="16"/>
      <w:sz w:val="16"/>
      <w:szCs w:val="24"/>
      <w:lang w:eastAsia="tr-TR"/>
    </w:rPr>
  </w:style>
  <w:style w:type="paragraph" w:customStyle="1" w:styleId="TABLECOLUMNHEADER">
    <w:name w:val="TABLE COLUMN HEADER"/>
    <w:basedOn w:val="TABLEROW"/>
    <w:next w:val="TABLEROW"/>
    <w:uiPriority w:val="99"/>
    <w:rsid w:val="00C7136C"/>
    <w:pPr>
      <w:spacing w:before="40" w:after="40"/>
    </w:pPr>
    <w:rPr>
      <w:sz w:val="18"/>
    </w:rPr>
  </w:style>
  <w:style w:type="paragraph" w:customStyle="1" w:styleId="TABLETITLE">
    <w:name w:val="TABLE TITLE"/>
    <w:basedOn w:val="Normal"/>
    <w:next w:val="TABLECOLUMNHEADER"/>
    <w:uiPriority w:val="99"/>
    <w:rsid w:val="00C7136C"/>
    <w:pPr>
      <w:keepNext/>
      <w:widowControl w:val="0"/>
      <w:spacing w:before="160" w:line="200" w:lineRule="exact"/>
      <w:jc w:val="center"/>
    </w:pPr>
    <w:rPr>
      <w:rFonts w:ascii="Helvetica" w:eastAsia="Times New Roman" w:hAnsi="Helvetica" w:cs="Times New Roman"/>
      <w:smallCaps/>
      <w:kern w:val="16"/>
      <w:sz w:val="24"/>
      <w:szCs w:val="24"/>
      <w:lang w:eastAsia="tr-TR"/>
    </w:rPr>
  </w:style>
  <w:style w:type="paragraph" w:customStyle="1" w:styleId="FIGURECAPTION">
    <w:name w:val="FIGURE CAPTION"/>
    <w:basedOn w:val="PARAGRAPHnoindent"/>
    <w:uiPriority w:val="99"/>
    <w:rsid w:val="00C7136C"/>
    <w:pPr>
      <w:spacing w:after="320" w:line="180" w:lineRule="exact"/>
    </w:pPr>
    <w:rPr>
      <w:rFonts w:ascii="Helvetica" w:hAnsi="Helvetica"/>
      <w:sz w:val="16"/>
    </w:rPr>
  </w:style>
  <w:style w:type="paragraph" w:customStyle="1" w:styleId="QUOTATIONBLOCKSTYLE">
    <w:name w:val="QUOTATION BLOCK STYLE"/>
    <w:basedOn w:val="PARAGRAPHnoindent"/>
    <w:uiPriority w:val="99"/>
    <w:rsid w:val="00C7136C"/>
    <w:pPr>
      <w:spacing w:before="80" w:after="80"/>
      <w:ind w:left="240" w:right="240"/>
    </w:pPr>
    <w:rPr>
      <w:sz w:val="16"/>
    </w:rPr>
  </w:style>
  <w:style w:type="paragraph" w:customStyle="1" w:styleId="LISTTYPE2aNumber">
    <w:name w:val="LIST TYPE 2a (Number)"/>
    <w:basedOn w:val="LISTTYPE2Number"/>
    <w:next w:val="LISTTYPE2Number"/>
    <w:uiPriority w:val="99"/>
    <w:rsid w:val="00C7136C"/>
    <w:pPr>
      <w:spacing w:before="80"/>
    </w:pPr>
  </w:style>
  <w:style w:type="paragraph" w:customStyle="1" w:styleId="LISTTYPE2Number">
    <w:name w:val="LIST TYPE 2 (Number)"/>
    <w:basedOn w:val="LISTTYPE1Bullet"/>
    <w:uiPriority w:val="99"/>
    <w:rsid w:val="00C7136C"/>
  </w:style>
  <w:style w:type="paragraph" w:customStyle="1" w:styleId="LISTTYPE1Bullet">
    <w:name w:val="LIST TYPE 1 (Bullet)"/>
    <w:basedOn w:val="PARAGRAPH"/>
    <w:uiPriority w:val="99"/>
    <w:rsid w:val="00C7136C"/>
    <w:pPr>
      <w:numPr>
        <w:numId w:val="3"/>
      </w:numPr>
      <w:ind w:left="480" w:hanging="240"/>
    </w:pPr>
  </w:style>
  <w:style w:type="paragraph" w:customStyle="1" w:styleId="BIBREFTEXT">
    <w:name w:val="BIB. REF. TEXT"/>
    <w:basedOn w:val="PARAGRAPHnoindent"/>
    <w:uiPriority w:val="99"/>
    <w:rsid w:val="00C7136C"/>
    <w:pPr>
      <w:widowControl/>
      <w:tabs>
        <w:tab w:val="left" w:pos="432"/>
      </w:tabs>
      <w:spacing w:line="180" w:lineRule="exact"/>
      <w:ind w:left="360" w:hanging="360"/>
    </w:pPr>
    <w:rPr>
      <w:sz w:val="16"/>
    </w:rPr>
  </w:style>
  <w:style w:type="paragraph" w:customStyle="1" w:styleId="CCCLINE">
    <w:name w:val="CCC LINE"/>
    <w:basedOn w:val="PARAGRAPHnoindent"/>
    <w:uiPriority w:val="99"/>
    <w:rsid w:val="00C7136C"/>
    <w:pPr>
      <w:framePr w:vSpace="240" w:wrap="notBeside" w:vAnchor="page" w:hAnchor="margin" w:xAlign="center" w:y="15121"/>
      <w:spacing w:line="160" w:lineRule="exact"/>
      <w:jc w:val="center"/>
    </w:pPr>
    <w:rPr>
      <w:rFonts w:ascii="Helvetica" w:hAnsi="Helvetica"/>
      <w:spacing w:val="6"/>
      <w:sz w:val="12"/>
    </w:rPr>
  </w:style>
  <w:style w:type="paragraph" w:customStyle="1" w:styleId="PROGRAMSEGMENT">
    <w:name w:val="PROGRAM SEGMENT"/>
    <w:basedOn w:val="PARAGRAPHnoindent"/>
    <w:uiPriority w:val="99"/>
    <w:rsid w:val="00C7136C"/>
    <w:pPr>
      <w:tabs>
        <w:tab w:val="left" w:pos="200"/>
        <w:tab w:val="left" w:pos="400"/>
        <w:tab w:val="left" w:pos="600"/>
        <w:tab w:val="left" w:pos="800"/>
        <w:tab w:val="left" w:pos="1000"/>
        <w:tab w:val="left" w:pos="1200"/>
        <w:tab w:val="left" w:pos="1400"/>
        <w:tab w:val="left" w:pos="1600"/>
        <w:tab w:val="left" w:pos="1800"/>
        <w:tab w:val="left" w:pos="2000"/>
        <w:tab w:val="left" w:pos="2200"/>
        <w:tab w:val="left" w:pos="2400"/>
        <w:tab w:val="left" w:pos="2600"/>
        <w:tab w:val="left" w:pos="2800"/>
        <w:tab w:val="left" w:pos="3000"/>
        <w:tab w:val="left" w:pos="3200"/>
        <w:tab w:val="left" w:pos="3400"/>
        <w:tab w:val="left" w:pos="3600"/>
        <w:tab w:val="left" w:pos="3800"/>
        <w:tab w:val="left" w:pos="4000"/>
        <w:tab w:val="left" w:pos="4200"/>
        <w:tab w:val="left" w:pos="4400"/>
        <w:tab w:val="left" w:pos="4600"/>
        <w:tab w:val="left" w:pos="4800"/>
        <w:tab w:val="left" w:pos="5000"/>
      </w:tabs>
      <w:spacing w:line="200" w:lineRule="exact"/>
      <w:ind w:left="240" w:right="240"/>
      <w:jc w:val="left"/>
    </w:pPr>
    <w:rPr>
      <w:rFonts w:ascii="ProgramThree" w:hAnsi="ProgramThree"/>
      <w:sz w:val="18"/>
    </w:rPr>
  </w:style>
  <w:style w:type="paragraph" w:customStyle="1" w:styleId="LISTTYPE1aBullet">
    <w:name w:val="LIST TYPE 1a (Bullet)"/>
    <w:basedOn w:val="LISTTYPE1Bullet"/>
    <w:next w:val="LISTTYPE1Bullet"/>
    <w:uiPriority w:val="99"/>
    <w:rsid w:val="00C7136C"/>
    <w:pPr>
      <w:spacing w:before="80"/>
    </w:pPr>
  </w:style>
  <w:style w:type="paragraph" w:customStyle="1" w:styleId="LISTTYPE2zNumber">
    <w:name w:val="LIST TYPE 2z (Number)"/>
    <w:basedOn w:val="LISTTYPE2Number"/>
    <w:next w:val="PARAGRAPH"/>
    <w:uiPriority w:val="99"/>
    <w:rsid w:val="00C7136C"/>
    <w:pPr>
      <w:spacing w:after="80"/>
    </w:pPr>
  </w:style>
  <w:style w:type="paragraph" w:customStyle="1" w:styleId="VITA">
    <w:name w:val="VITA"/>
    <w:basedOn w:val="PARAGRAPHnoindent"/>
    <w:uiPriority w:val="99"/>
    <w:rsid w:val="00C7136C"/>
    <w:pPr>
      <w:tabs>
        <w:tab w:val="left" w:pos="216"/>
      </w:tabs>
      <w:spacing w:line="180" w:lineRule="exact"/>
    </w:pPr>
    <w:rPr>
      <w:rFonts w:ascii="Helvetica" w:hAnsi="Helvetica"/>
      <w:sz w:val="16"/>
    </w:rPr>
  </w:style>
  <w:style w:type="paragraph" w:customStyle="1" w:styleId="LISTTYPE1zBullet">
    <w:name w:val="LIST TYPE 1z (Bullet)"/>
    <w:basedOn w:val="LISTTYPE1Bullet"/>
    <w:next w:val="PARAGRAPH"/>
    <w:uiPriority w:val="99"/>
    <w:rsid w:val="00C7136C"/>
    <w:pPr>
      <w:spacing w:after="80"/>
    </w:pPr>
  </w:style>
  <w:style w:type="paragraph" w:customStyle="1" w:styleId="FIGUREBODY">
    <w:name w:val="FIGURE BODY"/>
    <w:basedOn w:val="PROGRAMSEGMENT"/>
    <w:uiPriority w:val="99"/>
    <w:rsid w:val="00C7136C"/>
    <w:pPr>
      <w:spacing w:line="180" w:lineRule="exact"/>
    </w:pPr>
    <w:rPr>
      <w:rFonts w:ascii="Palatino" w:hAnsi="Palatino"/>
      <w:sz w:val="16"/>
    </w:rPr>
  </w:style>
  <w:style w:type="paragraph" w:customStyle="1" w:styleId="FORMULA">
    <w:name w:val="FORMULA"/>
    <w:basedOn w:val="Normal"/>
    <w:uiPriority w:val="99"/>
    <w:rsid w:val="00C7136C"/>
    <w:pPr>
      <w:widowControl w:val="0"/>
      <w:spacing w:before="80" w:line="240" w:lineRule="atLeast"/>
      <w:jc w:val="center"/>
    </w:pPr>
    <w:rPr>
      <w:rFonts w:ascii="Times New Roman" w:eastAsia="Times New Roman" w:hAnsi="Times New Roman" w:cs="Times New Roman"/>
      <w:kern w:val="16"/>
      <w:sz w:val="24"/>
      <w:szCs w:val="24"/>
      <w:lang w:eastAsia="tr-TR"/>
    </w:rPr>
  </w:style>
  <w:style w:type="character" w:customStyle="1" w:styleId="Url">
    <w:name w:val="Url"/>
    <w:uiPriority w:val="99"/>
    <w:rsid w:val="00C7136C"/>
    <w:rPr>
      <w:rFonts w:ascii="Helvetica Condensed" w:hAnsi="Helvetica Condensed"/>
      <w:color w:val="008000"/>
      <w:sz w:val="18"/>
    </w:rPr>
  </w:style>
  <w:style w:type="paragraph" w:customStyle="1" w:styleId="ACKHEAD">
    <w:name w:val="ACK. HEAD"/>
    <w:basedOn w:val="Balk1"/>
    <w:next w:val="ACKNOWLEDGMENTS"/>
    <w:uiPriority w:val="99"/>
    <w:rsid w:val="00C7136C"/>
    <w:pPr>
      <w:widowControl w:val="0"/>
      <w:suppressAutoHyphens/>
      <w:spacing w:before="320" w:after="80" w:line="260" w:lineRule="exact"/>
      <w:ind w:left="320" w:hanging="320"/>
      <w:outlineLvl w:val="9"/>
    </w:pPr>
    <w:rPr>
      <w:rFonts w:ascii="Helvetica" w:hAnsi="Helvetica"/>
      <w:smallCaps/>
      <w:kern w:val="16"/>
      <w:sz w:val="23"/>
      <w:lang w:val="en-US" w:eastAsia="en-US"/>
    </w:rPr>
  </w:style>
  <w:style w:type="paragraph" w:customStyle="1" w:styleId="ACKNOWLEDGMENTS">
    <w:name w:val="ACKNOWLEDGMENTS"/>
    <w:basedOn w:val="PARAGRAPHnoindent"/>
    <w:uiPriority w:val="99"/>
    <w:rsid w:val="00C7136C"/>
  </w:style>
  <w:style w:type="character" w:styleId="SayfaNumaras">
    <w:name w:val="page number"/>
    <w:basedOn w:val="VarsaylanParagrafYazTipi"/>
    <w:rsid w:val="00C7136C"/>
    <w:rPr>
      <w:rFonts w:cs="Times New Roman"/>
    </w:rPr>
  </w:style>
  <w:style w:type="paragraph" w:customStyle="1" w:styleId="ART">
    <w:name w:val="ART"/>
    <w:basedOn w:val="Normal"/>
    <w:next w:val="Normal"/>
    <w:uiPriority w:val="99"/>
    <w:rsid w:val="00C7136C"/>
    <w:pPr>
      <w:keepNext/>
      <w:widowControl w:val="0"/>
      <w:spacing w:before="240" w:after="160" w:line="220" w:lineRule="atLeast"/>
      <w:jc w:val="center"/>
    </w:pPr>
    <w:rPr>
      <w:rFonts w:ascii="Times New Roman" w:eastAsia="Times New Roman" w:hAnsi="Times New Roman" w:cs="Times New Roman"/>
      <w:kern w:val="16"/>
      <w:sz w:val="24"/>
      <w:szCs w:val="24"/>
      <w:lang w:eastAsia="tr-TR"/>
    </w:rPr>
  </w:style>
  <w:style w:type="paragraph" w:customStyle="1" w:styleId="AUTHORAFFILIATION">
    <w:name w:val="AUTHOR AFFILIATION"/>
    <w:basedOn w:val="PARAGRAPHnoindent"/>
    <w:uiPriority w:val="99"/>
    <w:rsid w:val="00C7136C"/>
    <w:pPr>
      <w:framePr w:w="5040" w:vSpace="200" w:wrap="auto" w:hAnchor="text" w:yAlign="bottom"/>
      <w:spacing w:line="180" w:lineRule="exact"/>
    </w:pPr>
    <w:rPr>
      <w:i/>
      <w:sz w:val="16"/>
    </w:rPr>
  </w:style>
  <w:style w:type="paragraph" w:customStyle="1" w:styleId="BIBHEAD">
    <w:name w:val="BIB. HEAD"/>
    <w:basedOn w:val="Balk1"/>
    <w:next w:val="BIBREFTEXT"/>
    <w:uiPriority w:val="99"/>
    <w:rsid w:val="00C7136C"/>
    <w:pPr>
      <w:widowControl w:val="0"/>
      <w:suppressAutoHyphens/>
      <w:spacing w:before="320" w:after="80" w:line="260" w:lineRule="exact"/>
      <w:ind w:left="320" w:hanging="320"/>
      <w:outlineLvl w:val="9"/>
    </w:pPr>
    <w:rPr>
      <w:rFonts w:ascii="Helvetica" w:hAnsi="Helvetica"/>
      <w:smallCaps/>
      <w:kern w:val="16"/>
      <w:sz w:val="23"/>
      <w:lang w:val="en-US" w:eastAsia="en-US"/>
    </w:rPr>
  </w:style>
  <w:style w:type="character" w:customStyle="1" w:styleId="BibRef">
    <w:name w:val="Bib. Ref."/>
    <w:uiPriority w:val="99"/>
    <w:rsid w:val="00C7136C"/>
    <w:rPr>
      <w:color w:val="800080"/>
    </w:rPr>
  </w:style>
  <w:style w:type="paragraph" w:customStyle="1" w:styleId="CONCLUSION">
    <w:name w:val="CONCLUSION"/>
    <w:basedOn w:val="PARAGRAPHnoindent"/>
    <w:next w:val="PARAGRAPH"/>
    <w:uiPriority w:val="99"/>
    <w:rsid w:val="00C7136C"/>
  </w:style>
  <w:style w:type="character" w:customStyle="1" w:styleId="Figurereferenceto">
    <w:name w:val="Figure (reference to)"/>
    <w:uiPriority w:val="99"/>
    <w:rsid w:val="00C7136C"/>
    <w:rPr>
      <w:color w:val="FF0000"/>
    </w:rPr>
  </w:style>
  <w:style w:type="paragraph" w:customStyle="1" w:styleId="FOOTNOTE">
    <w:name w:val="FOOTNOTE"/>
    <w:basedOn w:val="DipnotMetni"/>
    <w:uiPriority w:val="99"/>
    <w:rsid w:val="00C7136C"/>
    <w:pPr>
      <w:framePr w:wrap="notBeside"/>
    </w:pPr>
  </w:style>
  <w:style w:type="character" w:customStyle="1" w:styleId="Footnotereferenceto">
    <w:name w:val="Footnote (reference to)"/>
    <w:uiPriority w:val="99"/>
    <w:rsid w:val="00C7136C"/>
    <w:rPr>
      <w:color w:val="008000"/>
      <w:position w:val="-2"/>
      <w:sz w:val="25"/>
      <w:vertAlign w:val="superscript"/>
    </w:rPr>
  </w:style>
  <w:style w:type="paragraph" w:customStyle="1" w:styleId="INTRODUCTION">
    <w:name w:val="INTRODUCTION"/>
    <w:basedOn w:val="PARAGRAPHnoindent"/>
    <w:next w:val="PARAGRAPH"/>
    <w:uiPriority w:val="99"/>
    <w:rsid w:val="00C7136C"/>
  </w:style>
  <w:style w:type="character" w:customStyle="1" w:styleId="MemberType">
    <w:name w:val="MemberType"/>
    <w:uiPriority w:val="99"/>
    <w:rsid w:val="00C7136C"/>
    <w:rPr>
      <w:rFonts w:ascii="Times New Roman" w:hAnsi="Times New Roman"/>
      <w:i/>
      <w:sz w:val="22"/>
    </w:rPr>
  </w:style>
  <w:style w:type="paragraph" w:customStyle="1" w:styleId="FigureCaption">
    <w:name w:val="Figure Caption"/>
    <w:basedOn w:val="Normal"/>
    <w:uiPriority w:val="99"/>
    <w:rsid w:val="00C7136C"/>
    <w:pPr>
      <w:autoSpaceDE w:val="0"/>
      <w:autoSpaceDN w:val="0"/>
      <w:spacing w:after="0"/>
      <w:jc w:val="both"/>
    </w:pPr>
    <w:rPr>
      <w:rFonts w:ascii="Times New Roman" w:eastAsia="Times New Roman" w:hAnsi="Times New Roman" w:cs="Times New Roman"/>
      <w:sz w:val="16"/>
      <w:szCs w:val="16"/>
      <w:lang w:eastAsia="tr-TR"/>
    </w:rPr>
  </w:style>
  <w:style w:type="paragraph" w:customStyle="1" w:styleId="Equation">
    <w:name w:val="Equation"/>
    <w:basedOn w:val="Normal"/>
    <w:next w:val="Normal"/>
    <w:uiPriority w:val="99"/>
    <w:rsid w:val="00C7136C"/>
    <w:pPr>
      <w:widowControl w:val="0"/>
      <w:tabs>
        <w:tab w:val="right" w:pos="5040"/>
      </w:tabs>
      <w:autoSpaceDE w:val="0"/>
      <w:autoSpaceDN w:val="0"/>
      <w:spacing w:after="0" w:line="252" w:lineRule="auto"/>
      <w:jc w:val="both"/>
    </w:pPr>
    <w:rPr>
      <w:rFonts w:ascii="Times New Roman" w:eastAsia="Times New Roman" w:hAnsi="Times New Roman" w:cs="Times New Roman"/>
      <w:sz w:val="20"/>
      <w:szCs w:val="24"/>
      <w:lang w:eastAsia="tr-TR"/>
    </w:rPr>
  </w:style>
  <w:style w:type="paragraph" w:customStyle="1" w:styleId="ReferenceHead">
    <w:name w:val="Reference Head"/>
    <w:basedOn w:val="Balk1"/>
    <w:uiPriority w:val="99"/>
    <w:rsid w:val="00C7136C"/>
    <w:pPr>
      <w:autoSpaceDE w:val="0"/>
      <w:autoSpaceDN w:val="0"/>
      <w:spacing w:before="240" w:after="80"/>
      <w:jc w:val="center"/>
    </w:pPr>
    <w:rPr>
      <w:b w:val="0"/>
      <w:smallCaps/>
      <w:kern w:val="28"/>
      <w:sz w:val="20"/>
      <w:lang w:val="en-US" w:eastAsia="en-US"/>
    </w:rPr>
  </w:style>
  <w:style w:type="character" w:styleId="zlenenKpr">
    <w:name w:val="FollowedHyperlink"/>
    <w:basedOn w:val="VarsaylanParagrafYazTipi"/>
    <w:uiPriority w:val="99"/>
    <w:rsid w:val="00C7136C"/>
    <w:rPr>
      <w:rFonts w:cs="Times New Roman"/>
      <w:color w:val="800080"/>
      <w:u w:val="single"/>
    </w:rPr>
  </w:style>
  <w:style w:type="character" w:styleId="YerTutucuMetni">
    <w:name w:val="Placeholder Text"/>
    <w:basedOn w:val="VarsaylanParagrafYazTipi"/>
    <w:uiPriority w:val="99"/>
    <w:semiHidden/>
    <w:rsid w:val="00C7136C"/>
    <w:rPr>
      <w:rFonts w:cs="Times New Roman"/>
      <w:color w:val="808080"/>
    </w:rPr>
  </w:style>
  <w:style w:type="character" w:customStyle="1" w:styleId="apple-converted-space">
    <w:name w:val="apple-converted-space"/>
    <w:rsid w:val="00C7136C"/>
  </w:style>
  <w:style w:type="character" w:styleId="AklamaBavurusu">
    <w:name w:val="annotation reference"/>
    <w:basedOn w:val="VarsaylanParagrafYazTipi"/>
    <w:rsid w:val="00C7136C"/>
    <w:rPr>
      <w:rFonts w:cs="Times New Roman"/>
      <w:sz w:val="16"/>
    </w:rPr>
  </w:style>
  <w:style w:type="paragraph" w:styleId="AklamaMetni">
    <w:name w:val="annotation text"/>
    <w:basedOn w:val="Normal"/>
    <w:link w:val="AklamaMetniChar"/>
    <w:rsid w:val="00C7136C"/>
    <w:pPr>
      <w:widowControl w:val="0"/>
      <w:spacing w:after="0"/>
      <w:jc w:val="both"/>
    </w:pPr>
    <w:rPr>
      <w:rFonts w:ascii="Palatino" w:eastAsia="Times New Roman" w:hAnsi="Palatino" w:cs="Times New Roman"/>
      <w:kern w:val="16"/>
      <w:sz w:val="20"/>
      <w:szCs w:val="20"/>
      <w:lang w:val="en-US"/>
    </w:rPr>
  </w:style>
  <w:style w:type="character" w:customStyle="1" w:styleId="AklamaMetniChar">
    <w:name w:val="Açıklama Metni Char"/>
    <w:basedOn w:val="VarsaylanParagrafYazTipi"/>
    <w:link w:val="AklamaMetni"/>
    <w:rsid w:val="00C7136C"/>
    <w:rPr>
      <w:rFonts w:ascii="Palatino" w:eastAsia="Times New Roman" w:hAnsi="Palatino" w:cs="Times New Roman"/>
      <w:kern w:val="16"/>
      <w:sz w:val="20"/>
      <w:szCs w:val="20"/>
      <w:lang w:val="en-US"/>
    </w:rPr>
  </w:style>
  <w:style w:type="paragraph" w:styleId="AklamaKonusu">
    <w:name w:val="annotation subject"/>
    <w:basedOn w:val="AklamaMetni"/>
    <w:next w:val="AklamaMetni"/>
    <w:link w:val="AklamaKonusuChar"/>
    <w:rsid w:val="00C7136C"/>
    <w:rPr>
      <w:b/>
      <w:bCs/>
    </w:rPr>
  </w:style>
  <w:style w:type="character" w:customStyle="1" w:styleId="AklamaKonusuChar">
    <w:name w:val="Açıklama Konusu Char"/>
    <w:basedOn w:val="AklamaMetniChar"/>
    <w:link w:val="AklamaKonusu"/>
    <w:rsid w:val="00C7136C"/>
    <w:rPr>
      <w:rFonts w:ascii="Palatino" w:eastAsia="Times New Roman" w:hAnsi="Palatino" w:cs="Times New Roman"/>
      <w:b/>
      <w:bCs/>
      <w:kern w:val="16"/>
      <w:sz w:val="20"/>
      <w:szCs w:val="20"/>
      <w:lang w:val="en-US"/>
    </w:rPr>
  </w:style>
  <w:style w:type="character" w:customStyle="1" w:styleId="AralkYokChar">
    <w:name w:val="Aralık Yok Char"/>
    <w:link w:val="AralkYok"/>
    <w:uiPriority w:val="1"/>
    <w:locked/>
    <w:rsid w:val="00C7136C"/>
    <w:rPr>
      <w:rFonts w:ascii="Calibri" w:eastAsia="Times New Roman" w:hAnsi="Calibri" w:cs="Times New Roman"/>
    </w:rPr>
  </w:style>
  <w:style w:type="paragraph" w:customStyle="1" w:styleId="ALTBASLIK1">
    <w:name w:val="ALTBASLIK 1"/>
    <w:basedOn w:val="Normal"/>
    <w:uiPriority w:val="99"/>
    <w:rsid w:val="00C7136C"/>
    <w:pPr>
      <w:spacing w:before="120" w:after="120"/>
      <w:jc w:val="both"/>
    </w:pPr>
    <w:rPr>
      <w:rFonts w:ascii="Times New Roman" w:eastAsia="Times New Roman" w:hAnsi="Times New Roman" w:cs="Times New Roman"/>
      <w:b/>
      <w:bCs/>
      <w:sz w:val="24"/>
      <w:szCs w:val="24"/>
      <w:lang w:eastAsia="tr-TR"/>
    </w:rPr>
  </w:style>
  <w:style w:type="paragraph" w:customStyle="1" w:styleId="AralkYok1">
    <w:name w:val="Aralık Yok1"/>
    <w:uiPriority w:val="99"/>
    <w:rsid w:val="00C7136C"/>
    <w:pPr>
      <w:spacing w:after="0"/>
    </w:pPr>
    <w:rPr>
      <w:rFonts w:ascii="Calibri" w:eastAsia="Times New Roman" w:hAnsi="Calibri" w:cs="Calibri"/>
      <w:kern w:val="16"/>
    </w:rPr>
  </w:style>
  <w:style w:type="character" w:customStyle="1" w:styleId="MathematicaFormatStandardForm">
    <w:name w:val="MathematicaFormatStandardForm"/>
    <w:uiPriority w:val="99"/>
    <w:rsid w:val="00C7136C"/>
    <w:rPr>
      <w:rFonts w:ascii="Courier" w:hAnsi="Courier"/>
    </w:rPr>
  </w:style>
  <w:style w:type="paragraph" w:styleId="Dzeltme">
    <w:name w:val="Revision"/>
    <w:hidden/>
    <w:uiPriority w:val="99"/>
    <w:semiHidden/>
    <w:rsid w:val="00C7136C"/>
    <w:pPr>
      <w:spacing w:after="0"/>
    </w:pPr>
    <w:rPr>
      <w:rFonts w:ascii="Times New Roman" w:eastAsia="Times New Roman" w:hAnsi="Times New Roman" w:cs="Times New Roman"/>
      <w:kern w:val="16"/>
      <w:sz w:val="24"/>
      <w:szCs w:val="24"/>
      <w:lang w:eastAsia="tr-TR"/>
    </w:rPr>
  </w:style>
  <w:style w:type="numbering" w:customStyle="1" w:styleId="ListeYok1">
    <w:name w:val="Liste Yok1"/>
    <w:next w:val="ListeYok"/>
    <w:uiPriority w:val="99"/>
    <w:semiHidden/>
    <w:unhideWhenUsed/>
    <w:rsid w:val="00074338"/>
  </w:style>
  <w:style w:type="paragraph" w:styleId="SonnotMetni">
    <w:name w:val="endnote text"/>
    <w:basedOn w:val="Normal"/>
    <w:link w:val="SonnotMetniChar"/>
    <w:uiPriority w:val="99"/>
    <w:semiHidden/>
    <w:unhideWhenUsed/>
    <w:rsid w:val="00074338"/>
    <w:pPr>
      <w:spacing w:after="0"/>
    </w:pPr>
    <w:rPr>
      <w:sz w:val="20"/>
      <w:szCs w:val="20"/>
    </w:rPr>
  </w:style>
  <w:style w:type="character" w:customStyle="1" w:styleId="SonnotMetniChar">
    <w:name w:val="Sonnot Metni Char"/>
    <w:basedOn w:val="VarsaylanParagrafYazTipi"/>
    <w:link w:val="SonnotMetni"/>
    <w:uiPriority w:val="99"/>
    <w:semiHidden/>
    <w:rsid w:val="00074338"/>
    <w:rPr>
      <w:sz w:val="20"/>
      <w:szCs w:val="20"/>
    </w:rPr>
  </w:style>
  <w:style w:type="character" w:styleId="SonnotBavurusu">
    <w:name w:val="endnote reference"/>
    <w:basedOn w:val="VarsaylanParagrafYazTipi"/>
    <w:uiPriority w:val="99"/>
    <w:semiHidden/>
    <w:unhideWhenUsed/>
    <w:rsid w:val="00074338"/>
    <w:rPr>
      <w:vertAlign w:val="superscript"/>
    </w:rPr>
  </w:style>
  <w:style w:type="paragraph" w:customStyle="1" w:styleId="Affiliation">
    <w:name w:val="Affiliation"/>
    <w:basedOn w:val="Normal"/>
    <w:next w:val="Normal"/>
    <w:uiPriority w:val="99"/>
    <w:rsid w:val="002F5562"/>
    <w:pPr>
      <w:suppressAutoHyphens/>
      <w:overflowPunct w:val="0"/>
      <w:autoSpaceDE w:val="0"/>
      <w:autoSpaceDN w:val="0"/>
      <w:adjustRightInd w:val="0"/>
      <w:spacing w:after="100" w:line="260" w:lineRule="exact"/>
      <w:jc w:val="both"/>
      <w:textAlignment w:val="baseline"/>
    </w:pPr>
    <w:rPr>
      <w:rFonts w:ascii="Times New Roman" w:eastAsia="Times New Roman" w:hAnsi="Times New Roman" w:cs="Times New Roman"/>
      <w:i/>
      <w:sz w:val="24"/>
      <w:szCs w:val="20"/>
      <w:lang w:val="en-US"/>
    </w:rPr>
  </w:style>
  <w:style w:type="paragraph" w:customStyle="1" w:styleId="Titleofpaper">
    <w:name w:val="Title of paper"/>
    <w:basedOn w:val="Balk1"/>
    <w:rsid w:val="00771441"/>
    <w:pPr>
      <w:jc w:val="center"/>
    </w:pPr>
    <w:rPr>
      <w:caps/>
      <w:kern w:val="28"/>
      <w:sz w:val="28"/>
      <w:lang w:val="en-GB" w:eastAsia="en-US"/>
    </w:rPr>
  </w:style>
  <w:style w:type="paragraph" w:customStyle="1" w:styleId="Author0">
    <w:name w:val="Author"/>
    <w:basedOn w:val="Normal"/>
    <w:rsid w:val="00771441"/>
    <w:pPr>
      <w:spacing w:after="0"/>
      <w:jc w:val="center"/>
    </w:pPr>
    <w:rPr>
      <w:rFonts w:ascii="Times New Roman" w:eastAsia="Times New Roman" w:hAnsi="Times New Roman" w:cs="Times New Roman"/>
      <w:caps/>
      <w:sz w:val="28"/>
      <w:szCs w:val="20"/>
      <w:lang w:val="en-GB"/>
    </w:rPr>
  </w:style>
  <w:style w:type="character" w:customStyle="1" w:styleId="Balk5Char">
    <w:name w:val="Başlık 5 Char"/>
    <w:basedOn w:val="VarsaylanParagrafYazTipi"/>
    <w:link w:val="Balk5"/>
    <w:rsid w:val="007550F6"/>
    <w:rPr>
      <w:rFonts w:ascii="Times New Roman" w:eastAsia="Times New Roman" w:hAnsi="Times New Roman" w:cs="Times New Roman"/>
      <w:szCs w:val="20"/>
      <w:lang w:eastAsia="tr-TR"/>
    </w:rPr>
  </w:style>
  <w:style w:type="character" w:customStyle="1" w:styleId="Balk6Char">
    <w:name w:val="Başlık 6 Char"/>
    <w:basedOn w:val="VarsaylanParagrafYazTipi"/>
    <w:link w:val="Balk6"/>
    <w:rsid w:val="007550F6"/>
    <w:rPr>
      <w:rFonts w:ascii="Times New Roman" w:eastAsia="Times New Roman" w:hAnsi="Times New Roman" w:cs="Times New Roman"/>
      <w:i/>
      <w:szCs w:val="20"/>
      <w:lang w:eastAsia="tr-TR"/>
    </w:rPr>
  </w:style>
  <w:style w:type="character" w:customStyle="1" w:styleId="Balk7Char">
    <w:name w:val="Başlık 7 Char"/>
    <w:basedOn w:val="VarsaylanParagrafYazTipi"/>
    <w:link w:val="Balk7"/>
    <w:rsid w:val="007550F6"/>
    <w:rPr>
      <w:rFonts w:ascii="Arial" w:eastAsia="Times New Roman" w:hAnsi="Arial" w:cs="Times New Roman"/>
      <w:sz w:val="20"/>
      <w:szCs w:val="20"/>
      <w:lang w:eastAsia="tr-TR"/>
    </w:rPr>
  </w:style>
  <w:style w:type="character" w:customStyle="1" w:styleId="Balk8Char">
    <w:name w:val="Başlık 8 Char"/>
    <w:basedOn w:val="VarsaylanParagrafYazTipi"/>
    <w:link w:val="Balk8"/>
    <w:rsid w:val="007550F6"/>
    <w:rPr>
      <w:rFonts w:ascii="Arial" w:eastAsia="Times New Roman" w:hAnsi="Arial" w:cs="Times New Roman"/>
      <w:i/>
      <w:sz w:val="20"/>
      <w:szCs w:val="20"/>
      <w:lang w:eastAsia="tr-TR"/>
    </w:rPr>
  </w:style>
  <w:style w:type="character" w:customStyle="1" w:styleId="Balk9Char">
    <w:name w:val="Başlık 9 Char"/>
    <w:basedOn w:val="VarsaylanParagrafYazTipi"/>
    <w:link w:val="Balk9"/>
    <w:rsid w:val="007550F6"/>
    <w:rPr>
      <w:rFonts w:ascii="Arial" w:eastAsia="Times New Roman" w:hAnsi="Arial" w:cs="Times New Roman"/>
      <w:b/>
      <w:i/>
      <w:sz w:val="18"/>
      <w:szCs w:val="20"/>
      <w:lang w:eastAsia="tr-TR"/>
    </w:rPr>
  </w:style>
  <w:style w:type="paragraph" w:styleId="GvdeMetni3">
    <w:name w:val="Body Text 3"/>
    <w:basedOn w:val="Normal"/>
    <w:link w:val="GvdeMetni3Char"/>
    <w:rsid w:val="007550F6"/>
    <w:pPr>
      <w:shd w:val="clear" w:color="auto" w:fill="FFFFFF"/>
      <w:spacing w:after="0"/>
      <w:jc w:val="both"/>
    </w:pPr>
    <w:rPr>
      <w:rFonts w:ascii="Times New Roman" w:eastAsia="Times New Roman" w:hAnsi="Times New Roman" w:cs="Times New Roman"/>
      <w:color w:val="000000"/>
      <w:sz w:val="24"/>
      <w:szCs w:val="24"/>
      <w:lang w:eastAsia="tr-TR"/>
    </w:rPr>
  </w:style>
  <w:style w:type="character" w:customStyle="1" w:styleId="GvdeMetni3Char">
    <w:name w:val="Gövde Metni 3 Char"/>
    <w:basedOn w:val="VarsaylanParagrafYazTipi"/>
    <w:link w:val="GvdeMetni3"/>
    <w:rsid w:val="007550F6"/>
    <w:rPr>
      <w:rFonts w:ascii="Times New Roman" w:eastAsia="Times New Roman" w:hAnsi="Times New Roman" w:cs="Times New Roman"/>
      <w:color w:val="000000"/>
      <w:sz w:val="24"/>
      <w:szCs w:val="24"/>
      <w:shd w:val="clear" w:color="auto" w:fill="FFFFFF"/>
      <w:lang w:eastAsia="tr-TR"/>
    </w:rPr>
  </w:style>
  <w:style w:type="paragraph" w:customStyle="1" w:styleId="Govde">
    <w:name w:val="Govde"/>
    <w:basedOn w:val="Normal"/>
    <w:link w:val="GovdeChar"/>
    <w:qFormat/>
    <w:rsid w:val="00BF4832"/>
    <w:pPr>
      <w:spacing w:after="120"/>
      <w:jc w:val="both"/>
    </w:pPr>
    <w:rPr>
      <w:rFonts w:ascii="Times New Roman" w:eastAsia="Times New Roman" w:hAnsi="Times New Roman" w:cs="Times New Roman"/>
      <w:szCs w:val="20"/>
    </w:rPr>
  </w:style>
  <w:style w:type="character" w:customStyle="1" w:styleId="GovdeChar">
    <w:name w:val="Govde Char"/>
    <w:basedOn w:val="VarsaylanParagrafYazTipi"/>
    <w:link w:val="Govde"/>
    <w:rsid w:val="00BF4832"/>
    <w:rPr>
      <w:rFonts w:ascii="Times New Roman" w:eastAsia="Times New Roman" w:hAnsi="Times New Roman" w:cs="Times New Roman"/>
      <w:szCs w:val="20"/>
    </w:rPr>
  </w:style>
  <w:style w:type="paragraph" w:customStyle="1" w:styleId="Reference">
    <w:name w:val="Reference"/>
    <w:basedOn w:val="Normal"/>
    <w:rsid w:val="00BF4832"/>
    <w:pPr>
      <w:numPr>
        <w:numId w:val="4"/>
      </w:numPr>
      <w:spacing w:after="240"/>
    </w:pPr>
    <w:rPr>
      <w:rFonts w:ascii="Times New Roman" w:eastAsia="Times New Roman" w:hAnsi="Times New Roman" w:cs="Times New Roman"/>
      <w:sz w:val="24"/>
      <w:szCs w:val="20"/>
      <w:lang w:val="en-GB"/>
    </w:rPr>
  </w:style>
  <w:style w:type="paragraph" w:customStyle="1" w:styleId="AnaParagrafYaziStiliSau">
    <w:name w:val="Ana_Paragraf_Yazi_Stili_Sau"/>
    <w:basedOn w:val="Normal"/>
    <w:link w:val="AnaParagrafYaziStiliSauChar"/>
    <w:autoRedefine/>
    <w:qFormat/>
    <w:rsid w:val="008421FA"/>
    <w:pPr>
      <w:tabs>
        <w:tab w:val="left" w:pos="1418"/>
      </w:tabs>
      <w:spacing w:before="240" w:after="0"/>
      <w:jc w:val="both"/>
    </w:pPr>
    <w:rPr>
      <w:rFonts w:ascii="Times New Roman" w:eastAsia="TimesNewRomanPSMT" w:hAnsi="Times New Roman" w:cs="Times New Roman"/>
      <w:lang w:eastAsia="tr-TR"/>
    </w:rPr>
  </w:style>
  <w:style w:type="character" w:customStyle="1" w:styleId="AnaParagrafYaziStiliSauChar">
    <w:name w:val="Ana_Paragraf_Yazi_Stili_Sau Char"/>
    <w:link w:val="AnaParagrafYaziStiliSau"/>
    <w:rsid w:val="008421FA"/>
    <w:rPr>
      <w:rFonts w:ascii="Times New Roman" w:eastAsia="TimesNewRomanPSMT" w:hAnsi="Times New Roman" w:cs="Times New Roman"/>
      <w:lang w:eastAsia="tr-TR"/>
    </w:rPr>
  </w:style>
  <w:style w:type="character" w:customStyle="1" w:styleId="DenklemyazisiChar">
    <w:name w:val="Denklem_yazisi Char"/>
    <w:link w:val="Denklemyazisi"/>
    <w:locked/>
    <w:rsid w:val="00C4392E"/>
    <w:rPr>
      <w:noProof/>
      <w:sz w:val="24"/>
      <w:szCs w:val="24"/>
    </w:rPr>
  </w:style>
  <w:style w:type="paragraph" w:customStyle="1" w:styleId="Denklemyazisi">
    <w:name w:val="Denklem_yazisi"/>
    <w:basedOn w:val="Normal"/>
    <w:link w:val="DenklemyazisiChar"/>
    <w:qFormat/>
    <w:rsid w:val="00C4392E"/>
    <w:pPr>
      <w:tabs>
        <w:tab w:val="right" w:pos="7995"/>
      </w:tabs>
      <w:spacing w:before="240" w:after="240"/>
      <w:ind w:left="567"/>
      <w:jc w:val="both"/>
    </w:pPr>
    <w:rPr>
      <w:noProof/>
      <w:sz w:val="24"/>
      <w:szCs w:val="24"/>
    </w:rPr>
  </w:style>
  <w:style w:type="character" w:customStyle="1" w:styleId="atn">
    <w:name w:val="atn"/>
    <w:rsid w:val="00C63986"/>
  </w:style>
  <w:style w:type="character" w:customStyle="1" w:styleId="shorttext">
    <w:name w:val="short_text"/>
    <w:rsid w:val="00C63986"/>
  </w:style>
  <w:style w:type="character" w:customStyle="1" w:styleId="st">
    <w:name w:val="st"/>
    <w:rsid w:val="00C63986"/>
  </w:style>
  <w:style w:type="character" w:styleId="SatrNumaras">
    <w:name w:val="line number"/>
    <w:uiPriority w:val="99"/>
    <w:rsid w:val="00C63986"/>
  </w:style>
  <w:style w:type="paragraph" w:styleId="DzMetin">
    <w:name w:val="Plain Text"/>
    <w:basedOn w:val="Normal"/>
    <w:link w:val="DzMetinChar"/>
    <w:rsid w:val="00C63986"/>
    <w:pPr>
      <w:spacing w:after="0"/>
    </w:pPr>
    <w:rPr>
      <w:rFonts w:ascii="Courier New" w:eastAsia="Times New Roman" w:hAnsi="Courier New" w:cs="Courier New"/>
      <w:sz w:val="20"/>
      <w:szCs w:val="20"/>
      <w:lang w:eastAsia="tr-TR"/>
    </w:rPr>
  </w:style>
  <w:style w:type="character" w:customStyle="1" w:styleId="DzMetinChar">
    <w:name w:val="Düz Metin Char"/>
    <w:basedOn w:val="VarsaylanParagrafYazTipi"/>
    <w:link w:val="DzMetin"/>
    <w:rsid w:val="00C63986"/>
    <w:rPr>
      <w:rFonts w:ascii="Courier New" w:eastAsia="Times New Roman" w:hAnsi="Courier New" w:cs="Courier New"/>
      <w:sz w:val="20"/>
      <w:szCs w:val="20"/>
      <w:lang w:eastAsia="tr-TR"/>
    </w:rPr>
  </w:style>
  <w:style w:type="paragraph" w:customStyle="1" w:styleId="Stil1">
    <w:name w:val="Stil1"/>
    <w:basedOn w:val="Balk1"/>
    <w:rsid w:val="00C63986"/>
    <w:pPr>
      <w:spacing w:before="1000" w:after="300" w:line="360" w:lineRule="atLeast"/>
      <w:jc w:val="both"/>
    </w:pPr>
    <w:rPr>
      <w:bCs/>
      <w:caps/>
      <w:sz w:val="32"/>
      <w:szCs w:val="32"/>
    </w:rPr>
  </w:style>
  <w:style w:type="paragraph" w:customStyle="1" w:styleId="1">
    <w:name w:val="1"/>
    <w:basedOn w:val="Normal"/>
    <w:next w:val="AltKonuBal"/>
    <w:link w:val="AltKonuBalChar"/>
    <w:qFormat/>
    <w:rsid w:val="00C63986"/>
    <w:pPr>
      <w:overflowPunct w:val="0"/>
      <w:autoSpaceDE w:val="0"/>
      <w:autoSpaceDN w:val="0"/>
      <w:adjustRightInd w:val="0"/>
      <w:spacing w:after="60"/>
      <w:jc w:val="center"/>
      <w:textAlignment w:val="baseline"/>
    </w:pPr>
    <w:rPr>
      <w:rFonts w:ascii="Arial" w:hAnsi="Arial"/>
      <w:i/>
      <w:sz w:val="24"/>
      <w:lang w:val="en-US"/>
    </w:rPr>
  </w:style>
  <w:style w:type="character" w:customStyle="1" w:styleId="stbilgiChar">
    <w:name w:val="Üstbilgi Char"/>
    <w:uiPriority w:val="99"/>
    <w:rsid w:val="00C63986"/>
    <w:rPr>
      <w:sz w:val="24"/>
      <w:szCs w:val="24"/>
    </w:rPr>
  </w:style>
  <w:style w:type="numbering" w:customStyle="1" w:styleId="Stil2">
    <w:name w:val="Stil2"/>
    <w:basedOn w:val="ListeYok"/>
    <w:rsid w:val="00C63986"/>
    <w:pPr>
      <w:numPr>
        <w:numId w:val="5"/>
      </w:numPr>
    </w:pPr>
  </w:style>
  <w:style w:type="table" w:styleId="TabloKlasik2">
    <w:name w:val="Table Classic 2"/>
    <w:basedOn w:val="NormalTablo"/>
    <w:rsid w:val="00C63986"/>
    <w:pPr>
      <w:spacing w:after="0"/>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oStunlar5">
    <w:name w:val="Table Columns 5"/>
    <w:basedOn w:val="NormalTablo"/>
    <w:rsid w:val="00C63986"/>
    <w:pPr>
      <w:spacing w:after="0"/>
    </w:pPr>
    <w:rPr>
      <w:rFonts w:ascii="Times New Roman" w:eastAsia="Times New Roman" w:hAnsi="Times New Roman" w:cs="Times New Roman"/>
      <w:sz w:val="20"/>
      <w:szCs w:val="20"/>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Basit2">
    <w:name w:val="Table Simple 2"/>
    <w:basedOn w:val="NormalTablo"/>
    <w:rsid w:val="00C63986"/>
    <w:pPr>
      <w:spacing w:after="0"/>
    </w:pPr>
    <w:rPr>
      <w:rFonts w:ascii="Times New Roman" w:eastAsia="Times New Roman" w:hAnsi="Times New Roman" w:cs="Times New Roman"/>
      <w:sz w:val="20"/>
      <w:szCs w:val="20"/>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oKlasik1">
    <w:name w:val="Table Classic 1"/>
    <w:basedOn w:val="NormalTablo"/>
    <w:rsid w:val="00C63986"/>
    <w:pPr>
      <w:spacing w:after="0"/>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1">
    <w:name w:val="toc 1"/>
    <w:basedOn w:val="Normal"/>
    <w:next w:val="Normal"/>
    <w:autoRedefine/>
    <w:uiPriority w:val="39"/>
    <w:rsid w:val="00C63986"/>
    <w:pPr>
      <w:tabs>
        <w:tab w:val="left" w:pos="794"/>
        <w:tab w:val="right" w:leader="dot" w:pos="8505"/>
      </w:tabs>
      <w:spacing w:before="120" w:after="0"/>
    </w:pPr>
    <w:rPr>
      <w:rFonts w:ascii="Times New Roman" w:eastAsia="Times New Roman" w:hAnsi="Times New Roman" w:cs="Times New Roman"/>
      <w:b/>
      <w:noProof/>
      <w:sz w:val="24"/>
      <w:szCs w:val="24"/>
      <w:lang w:eastAsia="tr-TR"/>
    </w:rPr>
  </w:style>
  <w:style w:type="paragraph" w:styleId="T2">
    <w:name w:val="toc 2"/>
    <w:basedOn w:val="Normal"/>
    <w:next w:val="Normal"/>
    <w:autoRedefine/>
    <w:uiPriority w:val="39"/>
    <w:rsid w:val="00C63986"/>
    <w:pPr>
      <w:tabs>
        <w:tab w:val="right" w:leader="dot" w:pos="8505"/>
      </w:tabs>
      <w:spacing w:before="80" w:after="0"/>
      <w:ind w:left="397"/>
    </w:pPr>
    <w:rPr>
      <w:rFonts w:ascii="Times New Roman" w:eastAsia="Times New Roman" w:hAnsi="Times New Roman" w:cs="Times New Roman"/>
      <w:sz w:val="24"/>
      <w:szCs w:val="24"/>
      <w:lang w:eastAsia="tr-TR"/>
    </w:rPr>
  </w:style>
  <w:style w:type="paragraph" w:styleId="T3">
    <w:name w:val="toc 3"/>
    <w:basedOn w:val="Normal"/>
    <w:next w:val="Normal"/>
    <w:autoRedefine/>
    <w:uiPriority w:val="39"/>
    <w:rsid w:val="00C63986"/>
    <w:pPr>
      <w:tabs>
        <w:tab w:val="right" w:leader="dot" w:pos="8505"/>
      </w:tabs>
      <w:spacing w:after="0"/>
      <w:ind w:left="851"/>
    </w:pPr>
    <w:rPr>
      <w:rFonts w:ascii="Times New Roman" w:eastAsia="Times New Roman" w:hAnsi="Times New Roman" w:cs="Times New Roman"/>
      <w:sz w:val="24"/>
      <w:szCs w:val="24"/>
      <w:lang w:eastAsia="tr-TR"/>
    </w:rPr>
  </w:style>
  <w:style w:type="character" w:customStyle="1" w:styleId="AltbilgiChar">
    <w:name w:val="Altbilgi Char"/>
    <w:uiPriority w:val="99"/>
    <w:rsid w:val="00C63986"/>
    <w:rPr>
      <w:sz w:val="24"/>
      <w:szCs w:val="24"/>
    </w:rPr>
  </w:style>
  <w:style w:type="paragraph" w:styleId="T4">
    <w:name w:val="toc 4"/>
    <w:basedOn w:val="Normal"/>
    <w:next w:val="Normal"/>
    <w:autoRedefine/>
    <w:uiPriority w:val="39"/>
    <w:rsid w:val="00C63986"/>
    <w:pPr>
      <w:tabs>
        <w:tab w:val="right" w:leader="dot" w:pos="8493"/>
      </w:tabs>
      <w:spacing w:after="0"/>
      <w:ind w:left="1276"/>
    </w:pPr>
    <w:rPr>
      <w:rFonts w:ascii="Times New Roman" w:eastAsia="Times New Roman" w:hAnsi="Times New Roman" w:cs="Times New Roman"/>
      <w:sz w:val="24"/>
      <w:szCs w:val="24"/>
      <w:lang w:eastAsia="tr-TR"/>
    </w:rPr>
  </w:style>
  <w:style w:type="paragraph" w:styleId="T5">
    <w:name w:val="toc 5"/>
    <w:basedOn w:val="Normal"/>
    <w:next w:val="Normal"/>
    <w:autoRedefine/>
    <w:uiPriority w:val="39"/>
    <w:rsid w:val="00C63986"/>
    <w:pPr>
      <w:tabs>
        <w:tab w:val="right" w:leader="dot" w:pos="8493"/>
      </w:tabs>
      <w:spacing w:after="0"/>
      <w:ind w:left="1701"/>
    </w:pPr>
    <w:rPr>
      <w:rFonts w:ascii="Times New Roman" w:eastAsia="Times New Roman" w:hAnsi="Times New Roman" w:cs="Times New Roman"/>
      <w:sz w:val="24"/>
      <w:szCs w:val="24"/>
      <w:lang w:eastAsia="tr-TR"/>
    </w:rPr>
  </w:style>
  <w:style w:type="paragraph" w:styleId="T6">
    <w:name w:val="toc 6"/>
    <w:basedOn w:val="Normal"/>
    <w:next w:val="Normal"/>
    <w:autoRedefine/>
    <w:uiPriority w:val="39"/>
    <w:rsid w:val="00C63986"/>
    <w:pPr>
      <w:spacing w:after="0"/>
      <w:ind w:left="1200"/>
    </w:pPr>
    <w:rPr>
      <w:rFonts w:ascii="Times New Roman" w:eastAsia="Times New Roman" w:hAnsi="Times New Roman" w:cs="Times New Roman"/>
      <w:sz w:val="24"/>
      <w:szCs w:val="24"/>
      <w:lang w:eastAsia="tr-TR"/>
    </w:rPr>
  </w:style>
  <w:style w:type="paragraph" w:customStyle="1" w:styleId="WW-NormalWeb1">
    <w:name w:val="WW-Normal (Web)1"/>
    <w:basedOn w:val="Normal"/>
    <w:rsid w:val="00C63986"/>
    <w:pPr>
      <w:spacing w:before="280" w:after="119"/>
    </w:pPr>
    <w:rPr>
      <w:rFonts w:ascii="Times New Roman" w:eastAsia="Times New Roman" w:hAnsi="Times New Roman" w:cs="Times New Roman"/>
      <w:sz w:val="24"/>
      <w:szCs w:val="24"/>
      <w:lang w:eastAsia="ar-SA"/>
    </w:rPr>
  </w:style>
  <w:style w:type="paragraph" w:customStyle="1" w:styleId="TezMetni10Satr">
    <w:name w:val="Tez Metni_1.0 Satır"/>
    <w:rsid w:val="00C63986"/>
    <w:pPr>
      <w:spacing w:after="0"/>
      <w:ind w:firstLine="709"/>
      <w:jc w:val="both"/>
    </w:pPr>
    <w:rPr>
      <w:rFonts w:ascii="Times New Roman" w:eastAsia="Times New Roman" w:hAnsi="Times New Roman" w:cs="Times New Roman"/>
      <w:sz w:val="24"/>
      <w:szCs w:val="24"/>
      <w:lang w:eastAsia="tr-TR"/>
    </w:rPr>
  </w:style>
  <w:style w:type="paragraph" w:styleId="bekMetni">
    <w:name w:val="Block Text"/>
    <w:basedOn w:val="Normal"/>
    <w:rsid w:val="00C63986"/>
    <w:pPr>
      <w:spacing w:before="120" w:after="0" w:line="360" w:lineRule="auto"/>
      <w:ind w:left="170" w:right="170" w:firstLine="709"/>
      <w:jc w:val="both"/>
    </w:pPr>
    <w:rPr>
      <w:rFonts w:ascii="Arial" w:eastAsia="Times New Roman" w:hAnsi="Arial" w:cs="Times New Roman"/>
      <w:sz w:val="20"/>
      <w:szCs w:val="20"/>
      <w:lang w:eastAsia="tr-TR"/>
    </w:rPr>
  </w:style>
  <w:style w:type="paragraph" w:customStyle="1" w:styleId="Balk1derece">
    <w:name w:val="Başlık 1. derece"/>
    <w:next w:val="Normal"/>
    <w:rsid w:val="00C63986"/>
    <w:pPr>
      <w:spacing w:after="0" w:line="360" w:lineRule="auto"/>
      <w:outlineLvl w:val="0"/>
    </w:pPr>
    <w:rPr>
      <w:rFonts w:ascii="Times New Roman" w:eastAsia="Times New Roman" w:hAnsi="Times New Roman" w:cs="Times New Roman"/>
      <w:b/>
      <w:sz w:val="24"/>
      <w:szCs w:val="24"/>
      <w:lang w:eastAsia="tr-TR"/>
    </w:rPr>
  </w:style>
  <w:style w:type="paragraph" w:customStyle="1" w:styleId="font5">
    <w:name w:val="font5"/>
    <w:basedOn w:val="Normal"/>
    <w:rsid w:val="00C63986"/>
    <w:pP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8727">
    <w:name w:val="xl8727"/>
    <w:basedOn w:val="Normal"/>
    <w:rsid w:val="00C63986"/>
    <w:pPr>
      <w:spacing w:before="100" w:beforeAutospacing="1" w:after="100" w:afterAutospacing="1"/>
      <w:jc w:val="center"/>
    </w:pPr>
    <w:rPr>
      <w:rFonts w:ascii="Times New Roman" w:eastAsia="Times New Roman" w:hAnsi="Times New Roman" w:cs="Times New Roman"/>
      <w:b/>
      <w:bCs/>
      <w:sz w:val="18"/>
      <w:szCs w:val="18"/>
      <w:lang w:eastAsia="tr-TR"/>
    </w:rPr>
  </w:style>
  <w:style w:type="paragraph" w:customStyle="1" w:styleId="xl8728">
    <w:name w:val="xl8728"/>
    <w:basedOn w:val="Normal"/>
    <w:rsid w:val="00C63986"/>
    <w:pPr>
      <w:spacing w:before="100" w:beforeAutospacing="1" w:after="100" w:afterAutospacing="1"/>
    </w:pPr>
    <w:rPr>
      <w:rFonts w:ascii="Times New Roman" w:eastAsia="Times New Roman" w:hAnsi="Times New Roman" w:cs="Times New Roman"/>
      <w:sz w:val="18"/>
      <w:szCs w:val="18"/>
      <w:lang w:eastAsia="tr-TR"/>
    </w:rPr>
  </w:style>
  <w:style w:type="paragraph" w:customStyle="1" w:styleId="xl8729">
    <w:name w:val="xl8729"/>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0">
    <w:name w:val="xl8730"/>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1">
    <w:name w:val="xl8731"/>
    <w:basedOn w:val="Normal"/>
    <w:rsid w:val="00C63986"/>
    <w:pPr>
      <w:spacing w:before="100" w:beforeAutospacing="1" w:after="100" w:afterAutospacing="1"/>
    </w:pPr>
    <w:rPr>
      <w:rFonts w:ascii="Times New Roman" w:eastAsia="Times New Roman" w:hAnsi="Times New Roman" w:cs="Times New Roman"/>
      <w:b/>
      <w:bCs/>
      <w:sz w:val="18"/>
      <w:szCs w:val="18"/>
      <w:lang w:eastAsia="tr-TR"/>
    </w:rPr>
  </w:style>
  <w:style w:type="paragraph" w:customStyle="1" w:styleId="xl8732">
    <w:name w:val="xl8732"/>
    <w:basedOn w:val="Normal"/>
    <w:rsid w:val="00C63986"/>
    <w:pPr>
      <w:spacing w:before="100" w:beforeAutospacing="1" w:after="100" w:afterAutospacing="1"/>
      <w:jc w:val="right"/>
    </w:pPr>
    <w:rPr>
      <w:rFonts w:ascii="Times New Roman" w:eastAsia="Times New Roman" w:hAnsi="Times New Roman" w:cs="Times New Roman"/>
      <w:b/>
      <w:bCs/>
      <w:sz w:val="18"/>
      <w:szCs w:val="18"/>
      <w:lang w:eastAsia="tr-TR"/>
    </w:rPr>
  </w:style>
  <w:style w:type="paragraph" w:customStyle="1" w:styleId="xl8733">
    <w:name w:val="xl8733"/>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xl8734">
    <w:name w:val="xl8734"/>
    <w:basedOn w:val="Normal"/>
    <w:rsid w:val="00C63986"/>
    <w:pPr>
      <w:spacing w:before="100" w:beforeAutospacing="1" w:after="100" w:afterAutospacing="1"/>
      <w:jc w:val="center"/>
    </w:pPr>
    <w:rPr>
      <w:rFonts w:ascii="Times New Roman" w:eastAsia="Times New Roman" w:hAnsi="Times New Roman" w:cs="Times New Roman"/>
      <w:sz w:val="18"/>
      <w:szCs w:val="18"/>
      <w:lang w:eastAsia="tr-TR"/>
    </w:rPr>
  </w:style>
  <w:style w:type="paragraph" w:customStyle="1" w:styleId="font6">
    <w:name w:val="font6"/>
    <w:basedOn w:val="Normal"/>
    <w:rsid w:val="00C63986"/>
    <w:pP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63">
    <w:name w:val="xl63"/>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pPr>
    <w:rPr>
      <w:rFonts w:ascii="Times New Roman" w:eastAsia="Times New Roman" w:hAnsi="Times New Roman" w:cs="Times New Roman"/>
      <w:b/>
      <w:bCs/>
      <w:sz w:val="20"/>
      <w:szCs w:val="20"/>
      <w:lang w:eastAsia="tr-TR"/>
    </w:rPr>
  </w:style>
  <w:style w:type="paragraph" w:customStyle="1" w:styleId="xl64">
    <w:name w:val="xl64"/>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18"/>
      <w:szCs w:val="18"/>
      <w:lang w:eastAsia="tr-TR"/>
    </w:rPr>
  </w:style>
  <w:style w:type="paragraph" w:customStyle="1" w:styleId="xl65">
    <w:name w:val="xl65"/>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000000"/>
      <w:sz w:val="18"/>
      <w:szCs w:val="18"/>
      <w:lang w:eastAsia="tr-TR"/>
    </w:rPr>
  </w:style>
  <w:style w:type="paragraph" w:customStyle="1" w:styleId="xl66">
    <w:name w:val="xl66"/>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jc w:val="right"/>
    </w:pPr>
    <w:rPr>
      <w:rFonts w:ascii="Times New Roman" w:eastAsia="Times New Roman" w:hAnsi="Times New Roman" w:cs="Times New Roman"/>
      <w:b/>
      <w:bCs/>
      <w:color w:val="000000"/>
      <w:sz w:val="18"/>
      <w:szCs w:val="18"/>
      <w:lang w:eastAsia="tr-TR"/>
    </w:rPr>
  </w:style>
  <w:style w:type="paragraph" w:customStyle="1" w:styleId="xl67">
    <w:name w:val="xl67"/>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8"/>
      <w:szCs w:val="18"/>
      <w:lang w:eastAsia="tr-TR"/>
    </w:rPr>
  </w:style>
  <w:style w:type="paragraph" w:customStyle="1" w:styleId="xl68">
    <w:name w:val="xl68"/>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color w:val="000000"/>
      <w:sz w:val="18"/>
      <w:szCs w:val="18"/>
      <w:lang w:eastAsia="tr-TR"/>
    </w:rPr>
  </w:style>
  <w:style w:type="paragraph" w:customStyle="1" w:styleId="xl69">
    <w:name w:val="xl69"/>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tr-TR"/>
    </w:rPr>
  </w:style>
  <w:style w:type="paragraph" w:customStyle="1" w:styleId="xl70">
    <w:name w:val="xl70"/>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color w:val="000000"/>
      <w:sz w:val="18"/>
      <w:szCs w:val="18"/>
      <w:lang w:eastAsia="tr-TR"/>
    </w:rPr>
  </w:style>
  <w:style w:type="paragraph" w:customStyle="1" w:styleId="xl71">
    <w:name w:val="xl71"/>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8"/>
      <w:szCs w:val="18"/>
      <w:lang w:eastAsia="tr-TR"/>
    </w:rPr>
  </w:style>
  <w:style w:type="paragraph" w:customStyle="1" w:styleId="xl72">
    <w:name w:val="xl72"/>
    <w:basedOn w:val="Normal"/>
    <w:rsid w:val="00C63986"/>
    <w:pPr>
      <w:pBdr>
        <w:top w:val="single" w:sz="4" w:space="0" w:color="auto"/>
        <w:left w:val="single" w:sz="4" w:space="0" w:color="auto"/>
        <w:bottom w:val="single" w:sz="4" w:space="0" w:color="auto"/>
        <w:right w:val="single" w:sz="4" w:space="0" w:color="auto"/>
      </w:pBdr>
      <w:shd w:val="clear" w:color="000000" w:fill="C4BC96"/>
      <w:spacing w:before="100" w:beforeAutospacing="1" w:after="100" w:afterAutospacing="1"/>
      <w:jc w:val="right"/>
    </w:pPr>
    <w:rPr>
      <w:rFonts w:ascii="Times New Roman" w:eastAsia="Times New Roman" w:hAnsi="Times New Roman" w:cs="Times New Roman"/>
      <w:b/>
      <w:bCs/>
      <w:sz w:val="18"/>
      <w:szCs w:val="18"/>
      <w:lang w:eastAsia="tr-TR"/>
    </w:rPr>
  </w:style>
  <w:style w:type="paragraph" w:customStyle="1" w:styleId="xl73">
    <w:name w:val="xl73"/>
    <w:basedOn w:val="Normal"/>
    <w:rsid w:val="00C63986"/>
    <w:pPr>
      <w:spacing w:before="100" w:beforeAutospacing="1" w:after="100" w:afterAutospacing="1"/>
      <w:jc w:val="right"/>
      <w:textAlignment w:val="top"/>
    </w:pPr>
    <w:rPr>
      <w:rFonts w:ascii="Times New Roman" w:eastAsia="Times New Roman" w:hAnsi="Times New Roman" w:cs="Times New Roman"/>
      <w:sz w:val="16"/>
      <w:szCs w:val="16"/>
      <w:lang w:eastAsia="tr-TR"/>
    </w:rPr>
  </w:style>
  <w:style w:type="paragraph" w:customStyle="1" w:styleId="xl74">
    <w:name w:val="xl74"/>
    <w:basedOn w:val="Normal"/>
    <w:rsid w:val="00C63986"/>
    <w:pPr>
      <w:spacing w:before="100" w:beforeAutospacing="1" w:after="100" w:afterAutospacing="1"/>
      <w:jc w:val="right"/>
      <w:textAlignment w:val="top"/>
    </w:pPr>
    <w:rPr>
      <w:rFonts w:ascii="Times New Roman" w:eastAsia="Times New Roman" w:hAnsi="Times New Roman" w:cs="Times New Roman"/>
      <w:sz w:val="16"/>
      <w:szCs w:val="16"/>
      <w:lang w:eastAsia="tr-TR"/>
    </w:rPr>
  </w:style>
  <w:style w:type="paragraph" w:customStyle="1" w:styleId="xl75">
    <w:name w:val="xl75"/>
    <w:basedOn w:val="Normal"/>
    <w:rsid w:val="00C63986"/>
    <w:pPr>
      <w:shd w:val="clear" w:color="000000" w:fill="C4BC96"/>
      <w:spacing w:before="100" w:beforeAutospacing="1" w:after="100" w:afterAutospacing="1"/>
    </w:pPr>
    <w:rPr>
      <w:rFonts w:ascii="Times New Roman" w:eastAsia="Times New Roman" w:hAnsi="Times New Roman" w:cs="Times New Roman"/>
      <w:b/>
      <w:bCs/>
      <w:color w:val="000000"/>
      <w:sz w:val="16"/>
      <w:szCs w:val="16"/>
      <w:lang w:eastAsia="tr-TR"/>
    </w:rPr>
  </w:style>
  <w:style w:type="paragraph" w:customStyle="1" w:styleId="xl76">
    <w:name w:val="xl76"/>
    <w:basedOn w:val="Normal"/>
    <w:rsid w:val="00C63986"/>
    <w:pPr>
      <w:shd w:val="clear" w:color="000000" w:fill="C4BC96"/>
      <w:spacing w:before="100" w:beforeAutospacing="1" w:after="100" w:afterAutospacing="1"/>
    </w:pPr>
    <w:rPr>
      <w:rFonts w:ascii="Times New Roman" w:eastAsia="Times New Roman" w:hAnsi="Times New Roman" w:cs="Times New Roman"/>
      <w:b/>
      <w:bCs/>
      <w:sz w:val="16"/>
      <w:szCs w:val="16"/>
      <w:lang w:eastAsia="tr-TR"/>
    </w:rPr>
  </w:style>
  <w:style w:type="character" w:customStyle="1" w:styleId="FontStyle203">
    <w:name w:val="Font Style203"/>
    <w:uiPriority w:val="99"/>
    <w:rsid w:val="00C63986"/>
    <w:rPr>
      <w:rFonts w:ascii="Times New Roman" w:hAnsi="Times New Roman" w:cs="Times New Roman"/>
      <w:sz w:val="24"/>
      <w:szCs w:val="24"/>
    </w:rPr>
  </w:style>
  <w:style w:type="paragraph" w:styleId="T7">
    <w:name w:val="toc 7"/>
    <w:basedOn w:val="Normal"/>
    <w:next w:val="Normal"/>
    <w:autoRedefine/>
    <w:uiPriority w:val="39"/>
    <w:unhideWhenUsed/>
    <w:rsid w:val="00C63986"/>
    <w:pPr>
      <w:spacing w:after="100"/>
      <w:ind w:left="1320"/>
    </w:pPr>
    <w:rPr>
      <w:rFonts w:ascii="Calibri" w:eastAsia="Times New Roman" w:hAnsi="Calibri" w:cs="Times New Roman"/>
      <w:lang w:eastAsia="tr-TR"/>
    </w:rPr>
  </w:style>
  <w:style w:type="paragraph" w:styleId="T8">
    <w:name w:val="toc 8"/>
    <w:basedOn w:val="Normal"/>
    <w:next w:val="Normal"/>
    <w:autoRedefine/>
    <w:uiPriority w:val="39"/>
    <w:unhideWhenUsed/>
    <w:rsid w:val="00C63986"/>
    <w:pPr>
      <w:spacing w:after="100"/>
      <w:ind w:left="1540"/>
    </w:pPr>
    <w:rPr>
      <w:rFonts w:ascii="Calibri" w:eastAsia="Times New Roman" w:hAnsi="Calibri" w:cs="Times New Roman"/>
      <w:lang w:eastAsia="tr-TR"/>
    </w:rPr>
  </w:style>
  <w:style w:type="paragraph" w:styleId="T9">
    <w:name w:val="toc 9"/>
    <w:basedOn w:val="Normal"/>
    <w:next w:val="Normal"/>
    <w:autoRedefine/>
    <w:uiPriority w:val="39"/>
    <w:unhideWhenUsed/>
    <w:rsid w:val="00C63986"/>
    <w:pPr>
      <w:spacing w:after="100"/>
      <w:ind w:left="1760"/>
    </w:pPr>
    <w:rPr>
      <w:rFonts w:ascii="Calibri" w:eastAsia="Times New Roman" w:hAnsi="Calibri" w:cs="Times New Roman"/>
      <w:lang w:eastAsia="tr-TR"/>
    </w:rPr>
  </w:style>
  <w:style w:type="paragraph" w:customStyle="1" w:styleId="msobodytextindent">
    <w:name w:val="msobodytextindent"/>
    <w:basedOn w:val="Normal"/>
    <w:rsid w:val="00C63986"/>
    <w:pPr>
      <w:spacing w:after="0"/>
      <w:ind w:left="360"/>
    </w:pPr>
    <w:rPr>
      <w:rFonts w:ascii="Times New Roman" w:eastAsia="Times New Roman" w:hAnsi="Times New Roman" w:cs="Times New Roman"/>
      <w:sz w:val="24"/>
      <w:szCs w:val="20"/>
      <w:lang w:eastAsia="tr-TR"/>
    </w:rPr>
  </w:style>
  <w:style w:type="character" w:customStyle="1" w:styleId="GvdeMetniGirintisiChar1">
    <w:name w:val="Gövde Metni Girintisi Char1"/>
    <w:semiHidden/>
    <w:rsid w:val="00C63986"/>
    <w:rPr>
      <w:sz w:val="24"/>
      <w:szCs w:val="24"/>
    </w:rPr>
  </w:style>
  <w:style w:type="paragraph" w:styleId="KonuBal">
    <w:name w:val="Title"/>
    <w:basedOn w:val="Normal"/>
    <w:link w:val="KonuBalChar"/>
    <w:qFormat/>
    <w:rsid w:val="00C63986"/>
    <w:pPr>
      <w:tabs>
        <w:tab w:val="left" w:pos="9004"/>
      </w:tabs>
      <w:overflowPunct w:val="0"/>
      <w:autoSpaceDE w:val="0"/>
      <w:autoSpaceDN w:val="0"/>
      <w:adjustRightInd w:val="0"/>
      <w:spacing w:after="0"/>
      <w:jc w:val="center"/>
    </w:pPr>
    <w:rPr>
      <w:rFonts w:ascii="Arial" w:eastAsia="Times New Roman" w:hAnsi="Arial" w:cs="Times New Roman"/>
      <w:b/>
      <w:szCs w:val="20"/>
      <w:lang w:eastAsia="tr-TR"/>
    </w:rPr>
  </w:style>
  <w:style w:type="character" w:customStyle="1" w:styleId="KonuBalChar">
    <w:name w:val="Konu Başlığı Char"/>
    <w:basedOn w:val="VarsaylanParagrafYazTipi"/>
    <w:link w:val="KonuBal"/>
    <w:rsid w:val="00C63986"/>
    <w:rPr>
      <w:rFonts w:ascii="Arial" w:eastAsia="Times New Roman" w:hAnsi="Arial" w:cs="Times New Roman"/>
      <w:b/>
      <w:szCs w:val="20"/>
      <w:lang w:eastAsia="tr-TR"/>
    </w:rPr>
  </w:style>
  <w:style w:type="paragraph" w:styleId="GvdeMetniGirintisi3">
    <w:name w:val="Body Text Indent 3"/>
    <w:basedOn w:val="Normal"/>
    <w:link w:val="GvdeMetniGirintisi3Char"/>
    <w:rsid w:val="00C63986"/>
    <w:pPr>
      <w:spacing w:before="120" w:after="0" w:line="360" w:lineRule="auto"/>
      <w:ind w:firstLine="720"/>
      <w:jc w:val="both"/>
    </w:pPr>
    <w:rPr>
      <w:rFonts w:ascii="Times New Roman" w:eastAsia="Times New Roman" w:hAnsi="Times New Roman" w:cs="Times New Roman"/>
      <w:sz w:val="24"/>
      <w:szCs w:val="24"/>
      <w:lang w:eastAsia="tr-TR"/>
    </w:rPr>
  </w:style>
  <w:style w:type="character" w:customStyle="1" w:styleId="GvdeMetniGirintisi3Char">
    <w:name w:val="Gövde Metni Girintisi 3 Char"/>
    <w:basedOn w:val="VarsaylanParagrafYazTipi"/>
    <w:link w:val="GvdeMetniGirintisi3"/>
    <w:rsid w:val="00C63986"/>
    <w:rPr>
      <w:rFonts w:ascii="Times New Roman" w:eastAsia="Times New Roman" w:hAnsi="Times New Roman" w:cs="Times New Roman"/>
      <w:sz w:val="24"/>
      <w:szCs w:val="24"/>
      <w:lang w:eastAsia="tr-TR"/>
    </w:rPr>
  </w:style>
  <w:style w:type="paragraph" w:styleId="GvdeMetniGirintisi2">
    <w:name w:val="Body Text Indent 2"/>
    <w:basedOn w:val="Normal"/>
    <w:link w:val="GvdeMetniGirintisi2Char"/>
    <w:rsid w:val="00C63986"/>
    <w:pPr>
      <w:spacing w:before="120" w:after="0" w:line="360" w:lineRule="auto"/>
      <w:ind w:firstLine="709"/>
      <w:jc w:val="both"/>
    </w:pPr>
    <w:rPr>
      <w:rFonts w:ascii="Times New Roman" w:eastAsia="Times New Roman" w:hAnsi="Times New Roman" w:cs="Times New Roman"/>
      <w:kern w:val="20"/>
      <w:sz w:val="24"/>
      <w:szCs w:val="24"/>
      <w:lang w:eastAsia="tr-TR"/>
    </w:rPr>
  </w:style>
  <w:style w:type="character" w:customStyle="1" w:styleId="GvdeMetniGirintisi2Char">
    <w:name w:val="Gövde Metni Girintisi 2 Char"/>
    <w:basedOn w:val="VarsaylanParagrafYazTipi"/>
    <w:link w:val="GvdeMetniGirintisi2"/>
    <w:rsid w:val="00C63986"/>
    <w:rPr>
      <w:rFonts w:ascii="Times New Roman" w:eastAsia="Times New Roman" w:hAnsi="Times New Roman" w:cs="Times New Roman"/>
      <w:kern w:val="20"/>
      <w:sz w:val="24"/>
      <w:szCs w:val="24"/>
      <w:lang w:eastAsia="tr-TR"/>
    </w:rPr>
  </w:style>
  <w:style w:type="paragraph" w:customStyle="1" w:styleId="xl25">
    <w:name w:val="xl25"/>
    <w:basedOn w:val="Normal"/>
    <w:rsid w:val="00C63986"/>
    <w:pPr>
      <w:pBdr>
        <w:bottom w:val="single" w:sz="4" w:space="0" w:color="auto"/>
        <w:right w:val="single" w:sz="4" w:space="0" w:color="auto"/>
      </w:pBdr>
      <w:spacing w:before="100" w:beforeAutospacing="1" w:after="100" w:afterAutospacing="1"/>
      <w:jc w:val="right"/>
      <w:textAlignment w:val="top"/>
    </w:pPr>
    <w:rPr>
      <w:rFonts w:ascii="Times New Roman" w:eastAsia="Arial Unicode MS" w:hAnsi="Times New Roman" w:cs="Times New Roman"/>
      <w:lang w:eastAsia="tr-TR"/>
    </w:rPr>
  </w:style>
  <w:style w:type="paragraph" w:customStyle="1" w:styleId="xl26">
    <w:name w:val="xl26"/>
    <w:basedOn w:val="Normal"/>
    <w:rsid w:val="00C63986"/>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cs="Times New Roman"/>
      <w:color w:val="000000"/>
      <w:lang w:eastAsia="tr-TR"/>
    </w:rPr>
  </w:style>
  <w:style w:type="paragraph" w:customStyle="1" w:styleId="font7">
    <w:name w:val="font7"/>
    <w:basedOn w:val="Normal"/>
    <w:rsid w:val="00C63986"/>
    <w:pPr>
      <w:spacing w:before="100" w:beforeAutospacing="1" w:after="100" w:afterAutospacing="1"/>
    </w:pPr>
    <w:rPr>
      <w:rFonts w:ascii="Times New Roman" w:eastAsia="Arial Unicode MS" w:hAnsi="Times New Roman" w:cs="Times New Roman"/>
      <w:sz w:val="16"/>
      <w:szCs w:val="16"/>
      <w:lang w:eastAsia="tr-TR"/>
    </w:rPr>
  </w:style>
  <w:style w:type="paragraph" w:customStyle="1" w:styleId="xl22">
    <w:name w:val="xl22"/>
    <w:basedOn w:val="Normal"/>
    <w:rsid w:val="00C63986"/>
    <w:pPr>
      <w:pBdr>
        <w:bottom w:val="single" w:sz="4" w:space="0" w:color="auto"/>
        <w:right w:val="single" w:sz="4" w:space="0" w:color="auto"/>
      </w:pBdr>
      <w:spacing w:before="100" w:beforeAutospacing="1" w:after="100" w:afterAutospacing="1"/>
      <w:jc w:val="right"/>
      <w:textAlignment w:val="top"/>
    </w:pPr>
    <w:rPr>
      <w:rFonts w:ascii="Times New Roman" w:eastAsia="Arial Unicode MS" w:hAnsi="Times New Roman" w:cs="Times New Roman"/>
      <w:color w:val="000000"/>
      <w:lang w:eastAsia="tr-TR"/>
    </w:rPr>
  </w:style>
  <w:style w:type="paragraph" w:customStyle="1" w:styleId="xl24">
    <w:name w:val="xl24"/>
    <w:basedOn w:val="Normal"/>
    <w:rsid w:val="00C63986"/>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cs="Times New Roman"/>
      <w:lang w:eastAsia="tr-TR"/>
    </w:rPr>
  </w:style>
  <w:style w:type="paragraph" w:customStyle="1" w:styleId="xl28">
    <w:name w:val="xl28"/>
    <w:basedOn w:val="Normal"/>
    <w:rsid w:val="00C63986"/>
    <w:pPr>
      <w:spacing w:before="100" w:beforeAutospacing="1" w:after="100" w:afterAutospacing="1"/>
      <w:jc w:val="center"/>
      <w:textAlignment w:val="center"/>
    </w:pPr>
    <w:rPr>
      <w:rFonts w:ascii="Times New Roman" w:eastAsia="Arial Unicode MS" w:hAnsi="Times New Roman" w:cs="Times New Roman"/>
      <w:lang w:eastAsia="tr-TR"/>
    </w:rPr>
  </w:style>
  <w:style w:type="paragraph" w:customStyle="1" w:styleId="xl40">
    <w:name w:val="xl40"/>
    <w:basedOn w:val="Normal"/>
    <w:rsid w:val="00C63986"/>
    <w:pPr>
      <w:spacing w:before="100" w:beforeAutospacing="1" w:after="100" w:afterAutospacing="1"/>
      <w:jc w:val="both"/>
      <w:textAlignment w:val="center"/>
    </w:pPr>
    <w:rPr>
      <w:rFonts w:ascii="Times New Roman" w:eastAsia="Arial Unicode MS" w:hAnsi="Times New Roman" w:cs="Times New Roman"/>
      <w:sz w:val="24"/>
      <w:szCs w:val="24"/>
      <w:lang w:eastAsia="tr-TR"/>
    </w:rPr>
  </w:style>
  <w:style w:type="paragraph" w:customStyle="1" w:styleId="xl32">
    <w:name w:val="xl32"/>
    <w:basedOn w:val="Normal"/>
    <w:rsid w:val="00C63986"/>
    <w:pPr>
      <w:pBdr>
        <w:bottom w:val="dotted" w:sz="4" w:space="0" w:color="auto"/>
        <w:right w:val="dotted" w:sz="4" w:space="0" w:color="auto"/>
      </w:pBdr>
      <w:spacing w:before="100" w:beforeAutospacing="1" w:after="100" w:afterAutospacing="1"/>
      <w:jc w:val="right"/>
    </w:pPr>
    <w:rPr>
      <w:rFonts w:ascii="Times New Roman" w:eastAsia="Arial Unicode MS" w:hAnsi="Times New Roman" w:cs="Times New Roman"/>
      <w:lang w:eastAsia="tr-TR"/>
    </w:rPr>
  </w:style>
  <w:style w:type="paragraph" w:customStyle="1" w:styleId="GvdeMetni31">
    <w:name w:val="Gövde Metni 31"/>
    <w:basedOn w:val="GvdeMetniGirintisi"/>
    <w:rsid w:val="00C63986"/>
    <w:pPr>
      <w:overflowPunct w:val="0"/>
      <w:autoSpaceDE w:val="0"/>
      <w:autoSpaceDN w:val="0"/>
      <w:adjustRightInd w:val="0"/>
      <w:textAlignment w:val="baseline"/>
    </w:pPr>
    <w:rPr>
      <w:rFonts w:ascii="Times New Roman" w:eastAsia="Times New Roman" w:hAnsi="Times New Roman" w:cs="Times New Roman"/>
      <w:sz w:val="20"/>
      <w:szCs w:val="20"/>
      <w:lang w:val="en-US" w:eastAsia="tr-TR"/>
    </w:rPr>
  </w:style>
  <w:style w:type="paragraph" w:customStyle="1" w:styleId="Selamlama1">
    <w:name w:val="Selamlama1"/>
    <w:basedOn w:val="Normal"/>
    <w:rsid w:val="00C63986"/>
    <w:pPr>
      <w:overflowPunct w:val="0"/>
      <w:autoSpaceDE w:val="0"/>
      <w:autoSpaceDN w:val="0"/>
      <w:adjustRightInd w:val="0"/>
      <w:spacing w:after="0"/>
      <w:textAlignment w:val="baseline"/>
    </w:pPr>
    <w:rPr>
      <w:rFonts w:ascii="Times New Roman" w:eastAsia="Times New Roman" w:hAnsi="Times New Roman" w:cs="Times New Roman"/>
      <w:sz w:val="20"/>
      <w:szCs w:val="20"/>
      <w:lang w:val="en-US" w:eastAsia="tr-TR"/>
    </w:rPr>
  </w:style>
  <w:style w:type="paragraph" w:styleId="Liste">
    <w:name w:val="List"/>
    <w:basedOn w:val="Normal"/>
    <w:rsid w:val="00C63986"/>
    <w:pPr>
      <w:overflowPunct w:val="0"/>
      <w:autoSpaceDE w:val="0"/>
      <w:autoSpaceDN w:val="0"/>
      <w:adjustRightInd w:val="0"/>
      <w:spacing w:after="0"/>
      <w:ind w:left="283" w:hanging="283"/>
      <w:textAlignment w:val="baseline"/>
    </w:pPr>
    <w:rPr>
      <w:rFonts w:ascii="Times New Roman" w:eastAsia="Times New Roman" w:hAnsi="Times New Roman" w:cs="Times New Roman"/>
      <w:sz w:val="20"/>
      <w:szCs w:val="20"/>
      <w:lang w:val="en-US" w:eastAsia="tr-TR"/>
    </w:rPr>
  </w:style>
  <w:style w:type="character" w:customStyle="1" w:styleId="AltKonuBalChar">
    <w:name w:val="Alt Konu Başlığı Char"/>
    <w:link w:val="1"/>
    <w:rsid w:val="00C63986"/>
    <w:rPr>
      <w:rFonts w:ascii="Arial" w:hAnsi="Arial"/>
      <w:i/>
      <w:sz w:val="24"/>
      <w:lang w:val="en-US"/>
    </w:rPr>
  </w:style>
  <w:style w:type="paragraph" w:styleId="Liste2">
    <w:name w:val="List 2"/>
    <w:basedOn w:val="Normal"/>
    <w:rsid w:val="00C63986"/>
    <w:pPr>
      <w:overflowPunct w:val="0"/>
      <w:autoSpaceDE w:val="0"/>
      <w:autoSpaceDN w:val="0"/>
      <w:adjustRightInd w:val="0"/>
      <w:spacing w:after="0"/>
      <w:ind w:left="566" w:hanging="283"/>
      <w:textAlignment w:val="baseline"/>
    </w:pPr>
    <w:rPr>
      <w:rFonts w:ascii="Times New Roman" w:eastAsia="Times New Roman" w:hAnsi="Times New Roman" w:cs="Times New Roman"/>
      <w:sz w:val="20"/>
      <w:szCs w:val="20"/>
      <w:lang w:val="en-US" w:eastAsia="tr-TR"/>
    </w:rPr>
  </w:style>
  <w:style w:type="paragraph" w:styleId="ListeMaddemi2">
    <w:name w:val="List Bullet 2"/>
    <w:basedOn w:val="Normal"/>
    <w:autoRedefine/>
    <w:rsid w:val="00C63986"/>
    <w:pPr>
      <w:overflowPunct w:val="0"/>
      <w:autoSpaceDE w:val="0"/>
      <w:autoSpaceDN w:val="0"/>
      <w:adjustRightInd w:val="0"/>
      <w:spacing w:after="0"/>
      <w:ind w:left="566" w:hanging="283"/>
      <w:textAlignment w:val="baseline"/>
    </w:pPr>
    <w:rPr>
      <w:rFonts w:ascii="Times New Roman" w:eastAsia="Times New Roman" w:hAnsi="Times New Roman" w:cs="Times New Roman"/>
      <w:sz w:val="20"/>
      <w:szCs w:val="20"/>
      <w:lang w:val="en-US" w:eastAsia="tr-TR"/>
    </w:rPr>
  </w:style>
  <w:style w:type="paragraph" w:styleId="ListeMaddemi">
    <w:name w:val="List Bullet"/>
    <w:basedOn w:val="Normal"/>
    <w:autoRedefine/>
    <w:rsid w:val="00C63986"/>
    <w:pPr>
      <w:overflowPunct w:val="0"/>
      <w:autoSpaceDE w:val="0"/>
      <w:autoSpaceDN w:val="0"/>
      <w:adjustRightInd w:val="0"/>
      <w:spacing w:after="0"/>
      <w:ind w:left="283" w:hanging="283"/>
      <w:textAlignment w:val="baseline"/>
    </w:pPr>
    <w:rPr>
      <w:rFonts w:ascii="Times New Roman" w:eastAsia="Times New Roman" w:hAnsi="Times New Roman" w:cs="Times New Roman"/>
      <w:sz w:val="20"/>
      <w:szCs w:val="20"/>
      <w:lang w:val="en-US" w:eastAsia="tr-TR"/>
    </w:rPr>
  </w:style>
  <w:style w:type="paragraph" w:customStyle="1" w:styleId="xl27">
    <w:name w:val="xl27"/>
    <w:basedOn w:val="Normal"/>
    <w:rsid w:val="00C6398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right"/>
    </w:pPr>
    <w:rPr>
      <w:rFonts w:ascii="Arial Unicode MS" w:eastAsia="Arial Unicode MS" w:hAnsi="Arial Unicode MS" w:cs="Arial Unicode MS"/>
      <w:sz w:val="24"/>
      <w:szCs w:val="24"/>
      <w:lang w:eastAsia="tr-TR"/>
    </w:rPr>
  </w:style>
  <w:style w:type="paragraph" w:customStyle="1" w:styleId="xl29">
    <w:name w:val="xl29"/>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sz w:val="24"/>
      <w:szCs w:val="24"/>
      <w:lang w:eastAsia="tr-TR"/>
    </w:rPr>
  </w:style>
  <w:style w:type="paragraph" w:customStyle="1" w:styleId="xl30">
    <w:name w:val="xl30"/>
    <w:basedOn w:val="Normal"/>
    <w:rsid w:val="00C6398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cs="Arial Unicode MS"/>
      <w:sz w:val="24"/>
      <w:szCs w:val="24"/>
      <w:lang w:eastAsia="tr-TR"/>
    </w:rPr>
  </w:style>
  <w:style w:type="paragraph" w:customStyle="1" w:styleId="p55">
    <w:name w:val="p55"/>
    <w:basedOn w:val="Normal"/>
    <w:rsid w:val="00C63986"/>
    <w:pPr>
      <w:widowControl w:val="0"/>
      <w:autoSpaceDE w:val="0"/>
      <w:autoSpaceDN w:val="0"/>
      <w:adjustRightInd w:val="0"/>
      <w:spacing w:after="0" w:line="240" w:lineRule="atLeast"/>
      <w:ind w:left="1180"/>
      <w:jc w:val="both"/>
    </w:pPr>
    <w:rPr>
      <w:rFonts w:ascii="Times New Roman" w:eastAsia="Times New Roman" w:hAnsi="Times New Roman" w:cs="Times New Roman"/>
      <w:sz w:val="20"/>
      <w:szCs w:val="24"/>
      <w:lang w:val="en-US"/>
    </w:rPr>
  </w:style>
  <w:style w:type="character" w:customStyle="1" w:styleId="bold">
    <w:name w:val="bold"/>
    <w:rsid w:val="00C63986"/>
  </w:style>
  <w:style w:type="character" w:customStyle="1" w:styleId="spelle">
    <w:name w:val="spelle"/>
    <w:rsid w:val="00C63986"/>
  </w:style>
  <w:style w:type="character" w:customStyle="1" w:styleId="A8">
    <w:name w:val="A8"/>
    <w:uiPriority w:val="99"/>
    <w:rsid w:val="00C63986"/>
    <w:rPr>
      <w:rFonts w:cs="Times"/>
      <w:color w:val="000000"/>
      <w:sz w:val="11"/>
      <w:szCs w:val="11"/>
    </w:rPr>
  </w:style>
  <w:style w:type="paragraph" w:customStyle="1" w:styleId="xl77">
    <w:name w:val="xl77"/>
    <w:basedOn w:val="Normal"/>
    <w:rsid w:val="00C63986"/>
    <w:pPr>
      <w:spacing w:before="100" w:beforeAutospacing="1" w:after="100" w:afterAutospacing="1"/>
      <w:jc w:val="center"/>
      <w:textAlignment w:val="center"/>
    </w:pPr>
    <w:rPr>
      <w:rFonts w:ascii="Times New Roman" w:eastAsia="Times New Roman" w:hAnsi="Times New Roman" w:cs="Times New Roman"/>
      <w:i/>
      <w:iCs/>
      <w:color w:val="000000"/>
      <w:sz w:val="16"/>
      <w:szCs w:val="16"/>
      <w:lang w:eastAsia="tr-TR"/>
    </w:rPr>
  </w:style>
  <w:style w:type="paragraph" w:customStyle="1" w:styleId="xl78">
    <w:name w:val="xl78"/>
    <w:basedOn w:val="Normal"/>
    <w:rsid w:val="00C63986"/>
    <w:pPr>
      <w:spacing w:before="100" w:beforeAutospacing="1" w:after="100" w:afterAutospacing="1"/>
      <w:jc w:val="right"/>
      <w:textAlignment w:val="center"/>
    </w:pPr>
    <w:rPr>
      <w:rFonts w:ascii="Times New Roman" w:eastAsia="Times New Roman" w:hAnsi="Times New Roman" w:cs="Times New Roman"/>
      <w:sz w:val="16"/>
      <w:szCs w:val="16"/>
      <w:lang w:eastAsia="tr-TR"/>
    </w:rPr>
  </w:style>
  <w:style w:type="paragraph" w:customStyle="1" w:styleId="xl79">
    <w:name w:val="xl79"/>
    <w:basedOn w:val="Normal"/>
    <w:rsid w:val="00C63986"/>
    <w:pPr>
      <w:spacing w:before="100" w:beforeAutospacing="1" w:after="100" w:afterAutospacing="1"/>
      <w:jc w:val="right"/>
      <w:textAlignment w:val="center"/>
    </w:pPr>
    <w:rPr>
      <w:rFonts w:ascii="Times New Roman" w:eastAsia="Times New Roman" w:hAnsi="Times New Roman" w:cs="Times New Roman"/>
      <w:color w:val="000000"/>
      <w:sz w:val="16"/>
      <w:szCs w:val="16"/>
      <w:lang w:eastAsia="tr-TR"/>
    </w:rPr>
  </w:style>
  <w:style w:type="paragraph" w:styleId="HTMLncedenBiimlendirilmi">
    <w:name w:val="HTML Preformatted"/>
    <w:basedOn w:val="Normal"/>
    <w:link w:val="HTMLncedenBiimlendirilmiChar"/>
    <w:uiPriority w:val="99"/>
    <w:unhideWhenUsed/>
    <w:rsid w:val="00C639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C63986"/>
    <w:rPr>
      <w:rFonts w:ascii="Courier New" w:eastAsia="Times New Roman" w:hAnsi="Courier New" w:cs="Courier New"/>
      <w:sz w:val="20"/>
      <w:szCs w:val="20"/>
      <w:lang w:eastAsia="tr-TR"/>
    </w:rPr>
  </w:style>
  <w:style w:type="character" w:customStyle="1" w:styleId="AltyazChar">
    <w:name w:val="Altyazı Char"/>
    <w:uiPriority w:val="11"/>
    <w:rsid w:val="00C63986"/>
    <w:rPr>
      <w:rFonts w:eastAsia="Times New Roman"/>
      <w:color w:val="5A5A5A"/>
      <w:spacing w:val="15"/>
      <w:lang w:val="en-GB" w:eastAsia="tr-TR"/>
    </w:rPr>
  </w:style>
  <w:style w:type="character" w:customStyle="1" w:styleId="skew25">
    <w:name w:val="skew25"/>
    <w:rsid w:val="00C63986"/>
  </w:style>
  <w:style w:type="paragraph" w:styleId="AltKonuBal">
    <w:name w:val="Subtitle"/>
    <w:basedOn w:val="Normal"/>
    <w:next w:val="Normal"/>
    <w:link w:val="AltKonuBalChar1"/>
    <w:uiPriority w:val="11"/>
    <w:qFormat/>
    <w:rsid w:val="00C63986"/>
    <w:pPr>
      <w:numPr>
        <w:ilvl w:val="1"/>
      </w:numPr>
      <w:spacing w:after="160"/>
    </w:pPr>
    <w:rPr>
      <w:rFonts w:eastAsiaTheme="minorEastAsia"/>
      <w:color w:val="5A5A5A" w:themeColor="text1" w:themeTint="A5"/>
      <w:spacing w:val="15"/>
    </w:rPr>
  </w:style>
  <w:style w:type="character" w:customStyle="1" w:styleId="AltKonuBalChar1">
    <w:name w:val="Alt Konu Başlığı Char1"/>
    <w:basedOn w:val="VarsaylanParagrafYazTipi"/>
    <w:link w:val="AltKonuBal"/>
    <w:uiPriority w:val="11"/>
    <w:rsid w:val="00C63986"/>
    <w:rPr>
      <w:rFonts w:eastAsiaTheme="minorEastAsia"/>
      <w:color w:val="5A5A5A" w:themeColor="text1" w:themeTint="A5"/>
      <w:spacing w:val="15"/>
    </w:rPr>
  </w:style>
  <w:style w:type="character" w:customStyle="1" w:styleId="ListeParagrafChar">
    <w:name w:val="Liste Paragraf Char"/>
    <w:basedOn w:val="VarsaylanParagrafYazTipi"/>
    <w:link w:val="ListeParagraf"/>
    <w:uiPriority w:val="34"/>
    <w:rsid w:val="00DC257E"/>
  </w:style>
  <w:style w:type="character" w:customStyle="1" w:styleId="ffline">
    <w:name w:val="ff_line"/>
    <w:basedOn w:val="VarsaylanParagrafYazTipi"/>
    <w:rsid w:val="0003318E"/>
  </w:style>
  <w:style w:type="table" w:customStyle="1" w:styleId="OrtaGlgeleme2-Vurgu11">
    <w:name w:val="Orta Gölgeleme 2 - Vurgu 11"/>
    <w:basedOn w:val="NormalTablo"/>
    <w:uiPriority w:val="64"/>
    <w:rsid w:val="00B52B8D"/>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descriptor">
    <w:name w:val="descriptor"/>
    <w:basedOn w:val="VarsaylanParagrafYazTipi"/>
    <w:rsid w:val="00CA29D5"/>
  </w:style>
  <w:style w:type="character" w:customStyle="1" w:styleId="KonuBal1">
    <w:name w:val="Konu Başlığı1"/>
    <w:basedOn w:val="VarsaylanParagrafYazTipi"/>
    <w:rsid w:val="00CA29D5"/>
  </w:style>
  <w:style w:type="character" w:customStyle="1" w:styleId="searchhighlight">
    <w:name w:val="searchhighlight"/>
    <w:basedOn w:val="VarsaylanParagrafYazTipi"/>
    <w:rsid w:val="00CA29D5"/>
  </w:style>
  <w:style w:type="character" w:customStyle="1" w:styleId="nlmstring-name">
    <w:name w:val="nlm_string-name"/>
    <w:basedOn w:val="VarsaylanParagrafYazTipi"/>
    <w:rsid w:val="00CA29D5"/>
  </w:style>
  <w:style w:type="paragraph" w:customStyle="1" w:styleId="EndNoteBibliography">
    <w:name w:val="EndNote Bibliography"/>
    <w:basedOn w:val="Normal"/>
    <w:link w:val="EndNoteBibliographyChar"/>
    <w:rsid w:val="005F4BC4"/>
    <w:pPr>
      <w:spacing w:after="0" w:line="480" w:lineRule="atLeast"/>
    </w:pPr>
    <w:rPr>
      <w:rFonts w:ascii="Times New Roman" w:eastAsia="Calibri" w:hAnsi="Times New Roman" w:cs="Times New Roman"/>
      <w:noProof/>
      <w:sz w:val="24"/>
      <w:szCs w:val="20"/>
      <w:lang w:val="en-US"/>
    </w:rPr>
  </w:style>
  <w:style w:type="character" w:customStyle="1" w:styleId="EndNoteBibliographyChar">
    <w:name w:val="EndNote Bibliography Char"/>
    <w:link w:val="EndNoteBibliography"/>
    <w:rsid w:val="005F4BC4"/>
    <w:rPr>
      <w:rFonts w:ascii="Times New Roman" w:eastAsia="Calibri" w:hAnsi="Times New Roman" w:cs="Times New Roman"/>
      <w:noProof/>
      <w:sz w:val="24"/>
      <w:szCs w:val="20"/>
      <w:lang w:val="en-US"/>
    </w:rPr>
  </w:style>
  <w:style w:type="character" w:customStyle="1" w:styleId="articlecitationvolume">
    <w:name w:val="articlecitation_volume"/>
    <w:basedOn w:val="VarsaylanParagrafYazTipi"/>
    <w:rsid w:val="00DA75A6"/>
  </w:style>
  <w:style w:type="character" w:customStyle="1" w:styleId="articlecitationpages">
    <w:name w:val="articlecitation_pages"/>
    <w:basedOn w:val="VarsaylanParagrafYazTipi"/>
    <w:rsid w:val="00DA75A6"/>
  </w:style>
  <w:style w:type="character" w:customStyle="1" w:styleId="Bold0">
    <w:name w:val="Bold"/>
    <w:uiPriority w:val="99"/>
    <w:rsid w:val="002F6ACD"/>
    <w:rPr>
      <w:b/>
      <w:bCs/>
    </w:rPr>
  </w:style>
  <w:style w:type="character" w:customStyle="1" w:styleId="Italics">
    <w:name w:val="Italics"/>
    <w:uiPriority w:val="99"/>
    <w:rsid w:val="002F6ACD"/>
    <w:rPr>
      <w:i/>
      <w:iCs/>
    </w:rPr>
  </w:style>
  <w:style w:type="paragraph" w:customStyle="1" w:styleId="Section">
    <w:name w:val="Section"/>
    <w:uiPriority w:val="99"/>
    <w:rsid w:val="002F6ACD"/>
    <w:pPr>
      <w:widowControl w:val="0"/>
      <w:autoSpaceDE w:val="0"/>
      <w:autoSpaceDN w:val="0"/>
      <w:adjustRightInd w:val="0"/>
      <w:spacing w:after="0"/>
      <w:jc w:val="center"/>
      <w:outlineLvl w:val="0"/>
    </w:pPr>
    <w:rPr>
      <w:rFonts w:ascii="Arial" w:eastAsiaTheme="minorEastAsia" w:hAnsi="Arial" w:cs="Arial"/>
      <w:b/>
      <w:bCs/>
      <w:sz w:val="36"/>
      <w:szCs w:val="36"/>
      <w:lang w:eastAsia="tr-TR"/>
    </w:rPr>
  </w:style>
  <w:style w:type="paragraph" w:customStyle="1" w:styleId="2">
    <w:name w:val="2"/>
    <w:basedOn w:val="GvdeMetni"/>
    <w:link w:val="2Char"/>
    <w:qFormat/>
    <w:rsid w:val="00537DFA"/>
    <w:pPr>
      <w:tabs>
        <w:tab w:val="left" w:pos="1134"/>
      </w:tabs>
    </w:pPr>
    <w:rPr>
      <w:b/>
      <w:sz w:val="28"/>
      <w:szCs w:val="28"/>
    </w:rPr>
  </w:style>
  <w:style w:type="paragraph" w:customStyle="1" w:styleId="3">
    <w:name w:val="3"/>
    <w:basedOn w:val="Normal"/>
    <w:link w:val="3Char"/>
    <w:qFormat/>
    <w:rsid w:val="00537DFA"/>
    <w:pPr>
      <w:autoSpaceDE w:val="0"/>
      <w:autoSpaceDN w:val="0"/>
      <w:adjustRightInd w:val="0"/>
      <w:spacing w:after="0" w:line="360" w:lineRule="auto"/>
      <w:jc w:val="both"/>
    </w:pPr>
    <w:rPr>
      <w:rFonts w:ascii="Times New Roman" w:eastAsia="Times New Roman" w:hAnsi="Times New Roman" w:cs="Times New Roman"/>
      <w:b/>
      <w:sz w:val="24"/>
      <w:szCs w:val="24"/>
      <w:lang w:eastAsia="tr-TR"/>
    </w:rPr>
  </w:style>
  <w:style w:type="character" w:customStyle="1" w:styleId="2Char">
    <w:name w:val="2 Char"/>
    <w:basedOn w:val="GvdeMetniChar"/>
    <w:link w:val="2"/>
    <w:rsid w:val="00537DFA"/>
    <w:rPr>
      <w:rFonts w:ascii="Times New Roman" w:eastAsia="Times New Roman" w:hAnsi="Times New Roman" w:cs="Times New Roman"/>
      <w:b/>
      <w:sz w:val="28"/>
      <w:szCs w:val="28"/>
      <w:lang w:eastAsia="tr-TR"/>
    </w:rPr>
  </w:style>
  <w:style w:type="character" w:customStyle="1" w:styleId="3Char">
    <w:name w:val="3 Char"/>
    <w:basedOn w:val="VarsaylanParagrafYazTipi"/>
    <w:link w:val="3"/>
    <w:rsid w:val="00537DFA"/>
    <w:rPr>
      <w:rFonts w:ascii="Times New Roman" w:eastAsia="Times New Roman" w:hAnsi="Times New Roman" w:cs="Times New Roman"/>
      <w:b/>
      <w:sz w:val="24"/>
      <w:szCs w:val="24"/>
      <w:lang w:eastAsia="tr-TR"/>
    </w:rPr>
  </w:style>
  <w:style w:type="paragraph" w:customStyle="1" w:styleId="ekil">
    <w:name w:val="şekil"/>
    <w:basedOn w:val="Normal"/>
    <w:link w:val="ekilChar"/>
    <w:qFormat/>
    <w:rsid w:val="00F01FCA"/>
    <w:pPr>
      <w:autoSpaceDE w:val="0"/>
      <w:autoSpaceDN w:val="0"/>
      <w:adjustRightInd w:val="0"/>
      <w:spacing w:after="0" w:line="360" w:lineRule="auto"/>
      <w:jc w:val="both"/>
    </w:pPr>
    <w:rPr>
      <w:rFonts w:ascii="Times New Roman" w:eastAsia="TimesNewRoman" w:hAnsi="Times New Roman" w:cs="Times New Roman"/>
      <w:noProof/>
      <w:sz w:val="24"/>
      <w:szCs w:val="24"/>
      <w:lang w:eastAsia="tr-TR"/>
    </w:rPr>
  </w:style>
  <w:style w:type="character" w:customStyle="1" w:styleId="ekilChar">
    <w:name w:val="şekil Char"/>
    <w:basedOn w:val="VarsaylanParagrafYazTipi"/>
    <w:link w:val="ekil"/>
    <w:rsid w:val="00F01FCA"/>
    <w:rPr>
      <w:rFonts w:ascii="Times New Roman" w:eastAsia="TimesNewRoman" w:hAnsi="Times New Roman" w:cs="Times New Roman"/>
      <w:noProof/>
      <w:sz w:val="24"/>
      <w:szCs w:val="24"/>
      <w:lang w:eastAsia="tr-TR"/>
    </w:rPr>
  </w:style>
  <w:style w:type="paragraph" w:customStyle="1" w:styleId="4">
    <w:name w:val="4"/>
    <w:basedOn w:val="3"/>
    <w:link w:val="4Char"/>
    <w:qFormat/>
    <w:rsid w:val="00F01FCA"/>
  </w:style>
  <w:style w:type="character" w:customStyle="1" w:styleId="4Char">
    <w:name w:val="4 Char"/>
    <w:basedOn w:val="3Char"/>
    <w:link w:val="4"/>
    <w:rsid w:val="00F01FCA"/>
    <w:rPr>
      <w:rFonts w:ascii="Times New Roman" w:eastAsia="Times New Roman" w:hAnsi="Times New Roman" w:cs="Times New Roman"/>
      <w:b/>
      <w:sz w:val="24"/>
      <w:szCs w:val="24"/>
      <w:lang w:eastAsia="tr-TR"/>
    </w:rPr>
  </w:style>
  <w:style w:type="table" w:styleId="AkGlgeleme">
    <w:name w:val="Light Shading"/>
    <w:basedOn w:val="NormalTablo"/>
    <w:uiPriority w:val="60"/>
    <w:rsid w:val="00F01FCA"/>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Maddress">
    <w:name w:val="M_address"/>
    <w:basedOn w:val="Normal"/>
    <w:rsid w:val="004021CF"/>
    <w:pPr>
      <w:spacing w:before="240" w:after="0" w:line="340" w:lineRule="atLeast"/>
    </w:pPr>
    <w:rPr>
      <w:rFonts w:ascii="Times New Roman" w:eastAsia="Times New Roman" w:hAnsi="Times New Roman" w:cs="Times New Roman"/>
      <w:color w:val="000000"/>
      <w:sz w:val="24"/>
      <w:szCs w:val="20"/>
      <w:lang w:val="en-US" w:eastAsia="de-DE"/>
    </w:rPr>
  </w:style>
  <w:style w:type="paragraph" w:customStyle="1" w:styleId="MHeading1">
    <w:name w:val="M_Heading1"/>
    <w:basedOn w:val="Normal"/>
    <w:rsid w:val="009F6DEF"/>
    <w:pPr>
      <w:spacing w:before="240" w:after="240" w:line="340" w:lineRule="atLeast"/>
      <w:jc w:val="both"/>
    </w:pPr>
    <w:rPr>
      <w:rFonts w:ascii="Times New Roman" w:eastAsia="Times New Roman" w:hAnsi="Times New Roman" w:cs="Times New Roman"/>
      <w:b/>
      <w:color w:val="000000"/>
      <w:sz w:val="24"/>
      <w:szCs w:val="20"/>
      <w:lang w:val="en-US" w:eastAsia="de-DE"/>
    </w:rPr>
  </w:style>
  <w:style w:type="paragraph" w:customStyle="1" w:styleId="MRefer">
    <w:name w:val="M_Refer"/>
    <w:basedOn w:val="Normal"/>
    <w:rsid w:val="000655C6"/>
    <w:pPr>
      <w:spacing w:after="0" w:line="340" w:lineRule="atLeast"/>
      <w:ind w:left="454" w:hanging="454"/>
      <w:jc w:val="both"/>
    </w:pPr>
    <w:rPr>
      <w:rFonts w:ascii="Times New Roman" w:eastAsia="Times New Roman" w:hAnsi="Times New Roman" w:cs="Times New Roman"/>
      <w:color w:val="000000"/>
      <w:sz w:val="24"/>
      <w:szCs w:val="20"/>
      <w:lang w:val="en-US" w:eastAsia="de-DE"/>
    </w:rPr>
  </w:style>
  <w:style w:type="paragraph" w:customStyle="1" w:styleId="TRANSAffiliation">
    <w:name w:val="TRANS Affiliation"/>
    <w:basedOn w:val="Normal"/>
    <w:rsid w:val="009946DD"/>
    <w:pPr>
      <w:widowControl w:val="0"/>
      <w:autoSpaceDE w:val="0"/>
      <w:autoSpaceDN w:val="0"/>
      <w:adjustRightInd w:val="0"/>
      <w:spacing w:after="0"/>
      <w:jc w:val="center"/>
    </w:pPr>
    <w:rPr>
      <w:rFonts w:ascii="Times New Roman" w:eastAsia="Times New Roman" w:hAnsi="Times New Roman" w:cs="Times New Roman"/>
      <w:sz w:val="24"/>
      <w:szCs w:val="20"/>
      <w:lang w:val="en-US"/>
    </w:rPr>
  </w:style>
  <w:style w:type="paragraph" w:customStyle="1" w:styleId="Paragraph0">
    <w:name w:val="Paragraph"/>
    <w:basedOn w:val="GvdeMetniGirintisi"/>
    <w:rsid w:val="009946DD"/>
    <w:pPr>
      <w:suppressAutoHyphens/>
      <w:spacing w:after="0" w:line="240" w:lineRule="exact"/>
      <w:ind w:left="0" w:firstLine="227"/>
      <w:jc w:val="both"/>
    </w:pPr>
    <w:rPr>
      <w:rFonts w:ascii="Times New Roman" w:eastAsia="Times New Roman" w:hAnsi="Times New Roman" w:cs="Times New Roman"/>
      <w:sz w:val="20"/>
      <w:szCs w:val="24"/>
      <w:lang w:val="en-US" w:eastAsia="ar-SA"/>
    </w:rPr>
  </w:style>
  <w:style w:type="paragraph" w:customStyle="1" w:styleId="JRNCPrimarySectionTitle">
    <w:name w:val="JRNC_Primary_Section_Title"/>
    <w:basedOn w:val="Normal"/>
    <w:rsid w:val="008247FE"/>
    <w:pPr>
      <w:suppressAutoHyphens/>
      <w:spacing w:before="480" w:after="480"/>
      <w:ind w:firstLine="360"/>
    </w:pPr>
    <w:rPr>
      <w:rFonts w:ascii="Times New Roman" w:eastAsia="Times New Roman" w:hAnsi="Times New Roman" w:cs="Times New Roman"/>
      <w:b/>
      <w:sz w:val="28"/>
      <w:szCs w:val="24"/>
      <w:lang w:val="en-US" w:eastAsia="zh-CN"/>
    </w:rPr>
  </w:style>
  <w:style w:type="character" w:customStyle="1" w:styleId="title-text">
    <w:name w:val="title-text"/>
    <w:basedOn w:val="VarsaylanParagrafYazTipi"/>
    <w:rsid w:val="00DB6529"/>
  </w:style>
  <w:style w:type="character" w:customStyle="1" w:styleId="WW8Num4z5">
    <w:name w:val="WW8Num4z5"/>
    <w:rsid w:val="007563BE"/>
  </w:style>
  <w:style w:type="character" w:customStyle="1" w:styleId="citeas">
    <w:name w:val="citeas"/>
    <w:basedOn w:val="VarsaylanParagrafYazTipi"/>
    <w:rsid w:val="009A723A"/>
  </w:style>
  <w:style w:type="character" w:customStyle="1" w:styleId="addmd">
    <w:name w:val="addmd"/>
    <w:basedOn w:val="VarsaylanParagrafYazTipi"/>
    <w:rsid w:val="009A723A"/>
  </w:style>
  <w:style w:type="paragraph" w:customStyle="1" w:styleId="AUBTDAman">
    <w:name w:val="AUBTDA_man"/>
    <w:basedOn w:val="Normal"/>
    <w:link w:val="AUBTDAmanChar"/>
    <w:qFormat/>
    <w:rsid w:val="00274257"/>
    <w:pPr>
      <w:spacing w:after="0"/>
      <w:jc w:val="both"/>
    </w:pPr>
    <w:rPr>
      <w:rFonts w:ascii="Times New Roman" w:eastAsia="Times New Roman" w:hAnsi="Times New Roman" w:cs="Times New Roman"/>
      <w:bCs/>
      <w:szCs w:val="24"/>
      <w:lang w:eastAsia="tr-TR"/>
    </w:rPr>
  </w:style>
  <w:style w:type="character" w:customStyle="1" w:styleId="AUBTDAmanChar">
    <w:name w:val="AUBTDA_man Char"/>
    <w:basedOn w:val="VarsaylanParagrafYazTipi"/>
    <w:link w:val="AUBTDAman"/>
    <w:rsid w:val="00274257"/>
    <w:rPr>
      <w:rFonts w:ascii="Times New Roman" w:eastAsia="Times New Roman" w:hAnsi="Times New Roman" w:cs="Times New Roman"/>
      <w:bCs/>
      <w:szCs w:val="24"/>
      <w:lang w:eastAsia="tr-TR"/>
    </w:rPr>
  </w:style>
  <w:style w:type="table" w:customStyle="1" w:styleId="Mdeck5tablebodythreelines">
    <w:name w:val="M_deck_5_table_body_three_lines"/>
    <w:basedOn w:val="NormalTablo"/>
    <w:uiPriority w:val="99"/>
    <w:rsid w:val="00274257"/>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DzTablo21">
    <w:name w:val="Düz Tablo 21"/>
    <w:basedOn w:val="NormalTablo"/>
    <w:uiPriority w:val="42"/>
    <w:rsid w:val="004453C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UBTDAref">
    <w:name w:val="AUBTDA_ref"/>
    <w:basedOn w:val="AUBTDAman"/>
    <w:link w:val="AUBTDArefChar"/>
    <w:qFormat/>
    <w:rsid w:val="004453C1"/>
    <w:rPr>
      <w:rFonts w:eastAsia="MinionPro-Regular"/>
    </w:rPr>
  </w:style>
  <w:style w:type="character" w:customStyle="1" w:styleId="AUBTDArefChar">
    <w:name w:val="AUBTDA_ref Char"/>
    <w:basedOn w:val="AUBTDAmanChar"/>
    <w:link w:val="AUBTDAref"/>
    <w:rsid w:val="004453C1"/>
    <w:rPr>
      <w:rFonts w:ascii="Times New Roman" w:eastAsia="MinionPro-Regular" w:hAnsi="Times New Roman" w:cs="Times New Roman"/>
      <w:bCs/>
      <w:szCs w:val="24"/>
      <w:lang w:eastAsia="tr-TR"/>
    </w:rPr>
  </w:style>
  <w:style w:type="character" w:customStyle="1" w:styleId="element-citation">
    <w:name w:val="element-citation"/>
    <w:basedOn w:val="VarsaylanParagrafYazTipi"/>
    <w:rsid w:val="000C06AC"/>
  </w:style>
  <w:style w:type="character" w:customStyle="1" w:styleId="ref-journal">
    <w:name w:val="ref-journal"/>
    <w:basedOn w:val="VarsaylanParagrafYazTipi"/>
    <w:rsid w:val="000C06AC"/>
  </w:style>
  <w:style w:type="table" w:customStyle="1" w:styleId="TabloKlavuzu1">
    <w:name w:val="Tablo Kılavuzu1"/>
    <w:basedOn w:val="NormalTablo"/>
    <w:next w:val="TabloKlavuzu"/>
    <w:uiPriority w:val="39"/>
    <w:rsid w:val="001B18A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1">
    <w:name w:val="author"/>
    <w:basedOn w:val="VarsaylanParagrafYazTipi"/>
    <w:rsid w:val="006B6E69"/>
  </w:style>
  <w:style w:type="character" w:customStyle="1" w:styleId="pubyear">
    <w:name w:val="pubyear"/>
    <w:basedOn w:val="VarsaylanParagrafYazTipi"/>
    <w:rsid w:val="006B6E69"/>
  </w:style>
  <w:style w:type="character" w:customStyle="1" w:styleId="articletitle">
    <w:name w:val="articletitle"/>
    <w:basedOn w:val="VarsaylanParagrafYazTipi"/>
    <w:rsid w:val="006B6E69"/>
  </w:style>
  <w:style w:type="character" w:customStyle="1" w:styleId="journaltitle">
    <w:name w:val="journaltitle"/>
    <w:basedOn w:val="VarsaylanParagrafYazTipi"/>
    <w:rsid w:val="006B6E69"/>
  </w:style>
  <w:style w:type="character" w:customStyle="1" w:styleId="vol">
    <w:name w:val="vol"/>
    <w:basedOn w:val="VarsaylanParagrafYazTipi"/>
    <w:rsid w:val="006B6E69"/>
  </w:style>
  <w:style w:type="paragraph" w:customStyle="1" w:styleId="keywords">
    <w:name w:val="key words"/>
    <w:uiPriority w:val="99"/>
    <w:rsid w:val="001558FC"/>
    <w:pPr>
      <w:spacing w:after="120"/>
      <w:ind w:firstLine="274"/>
      <w:jc w:val="both"/>
    </w:pPr>
    <w:rPr>
      <w:rFonts w:ascii="Times New Roman" w:eastAsia="Times New Roman" w:hAnsi="Times New Roman" w:cs="Times New Roman"/>
      <w:b/>
      <w:bCs/>
      <w:i/>
      <w:iCs/>
      <w:noProof/>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44036">
      <w:bodyDiv w:val="1"/>
      <w:marLeft w:val="0"/>
      <w:marRight w:val="0"/>
      <w:marTop w:val="0"/>
      <w:marBottom w:val="0"/>
      <w:divBdr>
        <w:top w:val="none" w:sz="0" w:space="0" w:color="auto"/>
        <w:left w:val="none" w:sz="0" w:space="0" w:color="auto"/>
        <w:bottom w:val="none" w:sz="0" w:space="0" w:color="auto"/>
        <w:right w:val="none" w:sz="0" w:space="0" w:color="auto"/>
      </w:divBdr>
    </w:div>
    <w:div w:id="22561652">
      <w:bodyDiv w:val="1"/>
      <w:marLeft w:val="0"/>
      <w:marRight w:val="0"/>
      <w:marTop w:val="0"/>
      <w:marBottom w:val="0"/>
      <w:divBdr>
        <w:top w:val="none" w:sz="0" w:space="0" w:color="auto"/>
        <w:left w:val="none" w:sz="0" w:space="0" w:color="auto"/>
        <w:bottom w:val="none" w:sz="0" w:space="0" w:color="auto"/>
        <w:right w:val="none" w:sz="0" w:space="0" w:color="auto"/>
      </w:divBdr>
    </w:div>
    <w:div w:id="23941143">
      <w:bodyDiv w:val="1"/>
      <w:marLeft w:val="0"/>
      <w:marRight w:val="0"/>
      <w:marTop w:val="0"/>
      <w:marBottom w:val="0"/>
      <w:divBdr>
        <w:top w:val="none" w:sz="0" w:space="0" w:color="auto"/>
        <w:left w:val="none" w:sz="0" w:space="0" w:color="auto"/>
        <w:bottom w:val="none" w:sz="0" w:space="0" w:color="auto"/>
        <w:right w:val="none" w:sz="0" w:space="0" w:color="auto"/>
      </w:divBdr>
    </w:div>
    <w:div w:id="24016563">
      <w:bodyDiv w:val="1"/>
      <w:marLeft w:val="0"/>
      <w:marRight w:val="0"/>
      <w:marTop w:val="0"/>
      <w:marBottom w:val="0"/>
      <w:divBdr>
        <w:top w:val="none" w:sz="0" w:space="0" w:color="auto"/>
        <w:left w:val="none" w:sz="0" w:space="0" w:color="auto"/>
        <w:bottom w:val="none" w:sz="0" w:space="0" w:color="auto"/>
        <w:right w:val="none" w:sz="0" w:space="0" w:color="auto"/>
      </w:divBdr>
    </w:div>
    <w:div w:id="48261265">
      <w:bodyDiv w:val="1"/>
      <w:marLeft w:val="0"/>
      <w:marRight w:val="0"/>
      <w:marTop w:val="0"/>
      <w:marBottom w:val="0"/>
      <w:divBdr>
        <w:top w:val="none" w:sz="0" w:space="0" w:color="auto"/>
        <w:left w:val="none" w:sz="0" w:space="0" w:color="auto"/>
        <w:bottom w:val="none" w:sz="0" w:space="0" w:color="auto"/>
        <w:right w:val="none" w:sz="0" w:space="0" w:color="auto"/>
      </w:divBdr>
    </w:div>
    <w:div w:id="51009766">
      <w:bodyDiv w:val="1"/>
      <w:marLeft w:val="0"/>
      <w:marRight w:val="0"/>
      <w:marTop w:val="0"/>
      <w:marBottom w:val="0"/>
      <w:divBdr>
        <w:top w:val="none" w:sz="0" w:space="0" w:color="auto"/>
        <w:left w:val="none" w:sz="0" w:space="0" w:color="auto"/>
        <w:bottom w:val="none" w:sz="0" w:space="0" w:color="auto"/>
        <w:right w:val="none" w:sz="0" w:space="0" w:color="auto"/>
      </w:divBdr>
    </w:div>
    <w:div w:id="75521757">
      <w:bodyDiv w:val="1"/>
      <w:marLeft w:val="0"/>
      <w:marRight w:val="0"/>
      <w:marTop w:val="0"/>
      <w:marBottom w:val="0"/>
      <w:divBdr>
        <w:top w:val="none" w:sz="0" w:space="0" w:color="auto"/>
        <w:left w:val="none" w:sz="0" w:space="0" w:color="auto"/>
        <w:bottom w:val="none" w:sz="0" w:space="0" w:color="auto"/>
        <w:right w:val="none" w:sz="0" w:space="0" w:color="auto"/>
      </w:divBdr>
    </w:div>
    <w:div w:id="168495546">
      <w:bodyDiv w:val="1"/>
      <w:marLeft w:val="0"/>
      <w:marRight w:val="0"/>
      <w:marTop w:val="0"/>
      <w:marBottom w:val="0"/>
      <w:divBdr>
        <w:top w:val="none" w:sz="0" w:space="0" w:color="auto"/>
        <w:left w:val="none" w:sz="0" w:space="0" w:color="auto"/>
        <w:bottom w:val="none" w:sz="0" w:space="0" w:color="auto"/>
        <w:right w:val="none" w:sz="0" w:space="0" w:color="auto"/>
      </w:divBdr>
    </w:div>
    <w:div w:id="217056587">
      <w:bodyDiv w:val="1"/>
      <w:marLeft w:val="0"/>
      <w:marRight w:val="0"/>
      <w:marTop w:val="0"/>
      <w:marBottom w:val="0"/>
      <w:divBdr>
        <w:top w:val="none" w:sz="0" w:space="0" w:color="auto"/>
        <w:left w:val="none" w:sz="0" w:space="0" w:color="auto"/>
        <w:bottom w:val="none" w:sz="0" w:space="0" w:color="auto"/>
        <w:right w:val="none" w:sz="0" w:space="0" w:color="auto"/>
      </w:divBdr>
    </w:div>
    <w:div w:id="252082895">
      <w:bodyDiv w:val="1"/>
      <w:marLeft w:val="0"/>
      <w:marRight w:val="0"/>
      <w:marTop w:val="0"/>
      <w:marBottom w:val="0"/>
      <w:divBdr>
        <w:top w:val="none" w:sz="0" w:space="0" w:color="auto"/>
        <w:left w:val="none" w:sz="0" w:space="0" w:color="auto"/>
        <w:bottom w:val="none" w:sz="0" w:space="0" w:color="auto"/>
        <w:right w:val="none" w:sz="0" w:space="0" w:color="auto"/>
      </w:divBdr>
    </w:div>
    <w:div w:id="325600172">
      <w:bodyDiv w:val="1"/>
      <w:marLeft w:val="0"/>
      <w:marRight w:val="0"/>
      <w:marTop w:val="0"/>
      <w:marBottom w:val="0"/>
      <w:divBdr>
        <w:top w:val="none" w:sz="0" w:space="0" w:color="auto"/>
        <w:left w:val="none" w:sz="0" w:space="0" w:color="auto"/>
        <w:bottom w:val="none" w:sz="0" w:space="0" w:color="auto"/>
        <w:right w:val="none" w:sz="0" w:space="0" w:color="auto"/>
      </w:divBdr>
    </w:div>
    <w:div w:id="355933833">
      <w:bodyDiv w:val="1"/>
      <w:marLeft w:val="0"/>
      <w:marRight w:val="0"/>
      <w:marTop w:val="0"/>
      <w:marBottom w:val="0"/>
      <w:divBdr>
        <w:top w:val="none" w:sz="0" w:space="0" w:color="auto"/>
        <w:left w:val="none" w:sz="0" w:space="0" w:color="auto"/>
        <w:bottom w:val="none" w:sz="0" w:space="0" w:color="auto"/>
        <w:right w:val="none" w:sz="0" w:space="0" w:color="auto"/>
      </w:divBdr>
    </w:div>
    <w:div w:id="428933265">
      <w:bodyDiv w:val="1"/>
      <w:marLeft w:val="0"/>
      <w:marRight w:val="0"/>
      <w:marTop w:val="0"/>
      <w:marBottom w:val="0"/>
      <w:divBdr>
        <w:top w:val="none" w:sz="0" w:space="0" w:color="auto"/>
        <w:left w:val="none" w:sz="0" w:space="0" w:color="auto"/>
        <w:bottom w:val="none" w:sz="0" w:space="0" w:color="auto"/>
        <w:right w:val="none" w:sz="0" w:space="0" w:color="auto"/>
      </w:divBdr>
    </w:div>
    <w:div w:id="507987739">
      <w:bodyDiv w:val="1"/>
      <w:marLeft w:val="0"/>
      <w:marRight w:val="0"/>
      <w:marTop w:val="0"/>
      <w:marBottom w:val="0"/>
      <w:divBdr>
        <w:top w:val="none" w:sz="0" w:space="0" w:color="auto"/>
        <w:left w:val="none" w:sz="0" w:space="0" w:color="auto"/>
        <w:bottom w:val="none" w:sz="0" w:space="0" w:color="auto"/>
        <w:right w:val="none" w:sz="0" w:space="0" w:color="auto"/>
      </w:divBdr>
    </w:div>
    <w:div w:id="511650308">
      <w:bodyDiv w:val="1"/>
      <w:marLeft w:val="0"/>
      <w:marRight w:val="0"/>
      <w:marTop w:val="0"/>
      <w:marBottom w:val="0"/>
      <w:divBdr>
        <w:top w:val="none" w:sz="0" w:space="0" w:color="auto"/>
        <w:left w:val="none" w:sz="0" w:space="0" w:color="auto"/>
        <w:bottom w:val="none" w:sz="0" w:space="0" w:color="auto"/>
        <w:right w:val="none" w:sz="0" w:space="0" w:color="auto"/>
      </w:divBdr>
    </w:div>
    <w:div w:id="550575600">
      <w:bodyDiv w:val="1"/>
      <w:marLeft w:val="0"/>
      <w:marRight w:val="0"/>
      <w:marTop w:val="0"/>
      <w:marBottom w:val="0"/>
      <w:divBdr>
        <w:top w:val="none" w:sz="0" w:space="0" w:color="auto"/>
        <w:left w:val="none" w:sz="0" w:space="0" w:color="auto"/>
        <w:bottom w:val="none" w:sz="0" w:space="0" w:color="auto"/>
        <w:right w:val="none" w:sz="0" w:space="0" w:color="auto"/>
      </w:divBdr>
    </w:div>
    <w:div w:id="581640081">
      <w:bodyDiv w:val="1"/>
      <w:marLeft w:val="0"/>
      <w:marRight w:val="0"/>
      <w:marTop w:val="0"/>
      <w:marBottom w:val="0"/>
      <w:divBdr>
        <w:top w:val="none" w:sz="0" w:space="0" w:color="auto"/>
        <w:left w:val="none" w:sz="0" w:space="0" w:color="auto"/>
        <w:bottom w:val="none" w:sz="0" w:space="0" w:color="auto"/>
        <w:right w:val="none" w:sz="0" w:space="0" w:color="auto"/>
      </w:divBdr>
    </w:div>
    <w:div w:id="734428999">
      <w:bodyDiv w:val="1"/>
      <w:marLeft w:val="0"/>
      <w:marRight w:val="0"/>
      <w:marTop w:val="0"/>
      <w:marBottom w:val="0"/>
      <w:divBdr>
        <w:top w:val="none" w:sz="0" w:space="0" w:color="auto"/>
        <w:left w:val="none" w:sz="0" w:space="0" w:color="auto"/>
        <w:bottom w:val="none" w:sz="0" w:space="0" w:color="auto"/>
        <w:right w:val="none" w:sz="0" w:space="0" w:color="auto"/>
      </w:divBdr>
    </w:div>
    <w:div w:id="795871868">
      <w:bodyDiv w:val="1"/>
      <w:marLeft w:val="0"/>
      <w:marRight w:val="0"/>
      <w:marTop w:val="0"/>
      <w:marBottom w:val="0"/>
      <w:divBdr>
        <w:top w:val="none" w:sz="0" w:space="0" w:color="auto"/>
        <w:left w:val="none" w:sz="0" w:space="0" w:color="auto"/>
        <w:bottom w:val="none" w:sz="0" w:space="0" w:color="auto"/>
        <w:right w:val="none" w:sz="0" w:space="0" w:color="auto"/>
      </w:divBdr>
    </w:div>
    <w:div w:id="831291126">
      <w:bodyDiv w:val="1"/>
      <w:marLeft w:val="0"/>
      <w:marRight w:val="0"/>
      <w:marTop w:val="0"/>
      <w:marBottom w:val="0"/>
      <w:divBdr>
        <w:top w:val="none" w:sz="0" w:space="0" w:color="auto"/>
        <w:left w:val="none" w:sz="0" w:space="0" w:color="auto"/>
        <w:bottom w:val="none" w:sz="0" w:space="0" w:color="auto"/>
        <w:right w:val="none" w:sz="0" w:space="0" w:color="auto"/>
      </w:divBdr>
    </w:div>
    <w:div w:id="863637754">
      <w:bodyDiv w:val="1"/>
      <w:marLeft w:val="0"/>
      <w:marRight w:val="0"/>
      <w:marTop w:val="0"/>
      <w:marBottom w:val="0"/>
      <w:divBdr>
        <w:top w:val="none" w:sz="0" w:space="0" w:color="auto"/>
        <w:left w:val="none" w:sz="0" w:space="0" w:color="auto"/>
        <w:bottom w:val="none" w:sz="0" w:space="0" w:color="auto"/>
        <w:right w:val="none" w:sz="0" w:space="0" w:color="auto"/>
      </w:divBdr>
    </w:div>
    <w:div w:id="893587300">
      <w:bodyDiv w:val="1"/>
      <w:marLeft w:val="0"/>
      <w:marRight w:val="0"/>
      <w:marTop w:val="0"/>
      <w:marBottom w:val="0"/>
      <w:divBdr>
        <w:top w:val="none" w:sz="0" w:space="0" w:color="auto"/>
        <w:left w:val="none" w:sz="0" w:space="0" w:color="auto"/>
        <w:bottom w:val="none" w:sz="0" w:space="0" w:color="auto"/>
        <w:right w:val="none" w:sz="0" w:space="0" w:color="auto"/>
      </w:divBdr>
    </w:div>
    <w:div w:id="920875617">
      <w:bodyDiv w:val="1"/>
      <w:marLeft w:val="0"/>
      <w:marRight w:val="0"/>
      <w:marTop w:val="0"/>
      <w:marBottom w:val="0"/>
      <w:divBdr>
        <w:top w:val="none" w:sz="0" w:space="0" w:color="auto"/>
        <w:left w:val="none" w:sz="0" w:space="0" w:color="auto"/>
        <w:bottom w:val="none" w:sz="0" w:space="0" w:color="auto"/>
        <w:right w:val="none" w:sz="0" w:space="0" w:color="auto"/>
      </w:divBdr>
    </w:div>
    <w:div w:id="996956272">
      <w:bodyDiv w:val="1"/>
      <w:marLeft w:val="0"/>
      <w:marRight w:val="0"/>
      <w:marTop w:val="0"/>
      <w:marBottom w:val="0"/>
      <w:divBdr>
        <w:top w:val="none" w:sz="0" w:space="0" w:color="auto"/>
        <w:left w:val="none" w:sz="0" w:space="0" w:color="auto"/>
        <w:bottom w:val="none" w:sz="0" w:space="0" w:color="auto"/>
        <w:right w:val="none" w:sz="0" w:space="0" w:color="auto"/>
      </w:divBdr>
    </w:div>
    <w:div w:id="1000083554">
      <w:bodyDiv w:val="1"/>
      <w:marLeft w:val="0"/>
      <w:marRight w:val="0"/>
      <w:marTop w:val="0"/>
      <w:marBottom w:val="0"/>
      <w:divBdr>
        <w:top w:val="none" w:sz="0" w:space="0" w:color="auto"/>
        <w:left w:val="none" w:sz="0" w:space="0" w:color="auto"/>
        <w:bottom w:val="none" w:sz="0" w:space="0" w:color="auto"/>
        <w:right w:val="none" w:sz="0" w:space="0" w:color="auto"/>
      </w:divBdr>
    </w:div>
    <w:div w:id="1003433581">
      <w:bodyDiv w:val="1"/>
      <w:marLeft w:val="0"/>
      <w:marRight w:val="0"/>
      <w:marTop w:val="0"/>
      <w:marBottom w:val="0"/>
      <w:divBdr>
        <w:top w:val="none" w:sz="0" w:space="0" w:color="auto"/>
        <w:left w:val="none" w:sz="0" w:space="0" w:color="auto"/>
        <w:bottom w:val="none" w:sz="0" w:space="0" w:color="auto"/>
        <w:right w:val="none" w:sz="0" w:space="0" w:color="auto"/>
      </w:divBdr>
    </w:div>
    <w:div w:id="1057705631">
      <w:bodyDiv w:val="1"/>
      <w:marLeft w:val="0"/>
      <w:marRight w:val="0"/>
      <w:marTop w:val="0"/>
      <w:marBottom w:val="0"/>
      <w:divBdr>
        <w:top w:val="none" w:sz="0" w:space="0" w:color="auto"/>
        <w:left w:val="none" w:sz="0" w:space="0" w:color="auto"/>
        <w:bottom w:val="none" w:sz="0" w:space="0" w:color="auto"/>
        <w:right w:val="none" w:sz="0" w:space="0" w:color="auto"/>
      </w:divBdr>
    </w:div>
    <w:div w:id="1085103936">
      <w:bodyDiv w:val="1"/>
      <w:marLeft w:val="0"/>
      <w:marRight w:val="0"/>
      <w:marTop w:val="0"/>
      <w:marBottom w:val="0"/>
      <w:divBdr>
        <w:top w:val="none" w:sz="0" w:space="0" w:color="auto"/>
        <w:left w:val="none" w:sz="0" w:space="0" w:color="auto"/>
        <w:bottom w:val="none" w:sz="0" w:space="0" w:color="auto"/>
        <w:right w:val="none" w:sz="0" w:space="0" w:color="auto"/>
      </w:divBdr>
    </w:div>
    <w:div w:id="1103574343">
      <w:bodyDiv w:val="1"/>
      <w:marLeft w:val="0"/>
      <w:marRight w:val="0"/>
      <w:marTop w:val="0"/>
      <w:marBottom w:val="0"/>
      <w:divBdr>
        <w:top w:val="none" w:sz="0" w:space="0" w:color="auto"/>
        <w:left w:val="none" w:sz="0" w:space="0" w:color="auto"/>
        <w:bottom w:val="none" w:sz="0" w:space="0" w:color="auto"/>
        <w:right w:val="none" w:sz="0" w:space="0" w:color="auto"/>
      </w:divBdr>
      <w:divsChild>
        <w:div w:id="536965703">
          <w:marLeft w:val="0"/>
          <w:marRight w:val="0"/>
          <w:marTop w:val="0"/>
          <w:marBottom w:val="0"/>
          <w:divBdr>
            <w:top w:val="none" w:sz="0" w:space="0" w:color="auto"/>
            <w:left w:val="none" w:sz="0" w:space="0" w:color="auto"/>
            <w:bottom w:val="none" w:sz="0" w:space="0" w:color="auto"/>
            <w:right w:val="none" w:sz="0" w:space="0" w:color="auto"/>
          </w:divBdr>
        </w:div>
        <w:div w:id="1742098648">
          <w:marLeft w:val="0"/>
          <w:marRight w:val="0"/>
          <w:marTop w:val="0"/>
          <w:marBottom w:val="0"/>
          <w:divBdr>
            <w:top w:val="none" w:sz="0" w:space="0" w:color="auto"/>
            <w:left w:val="none" w:sz="0" w:space="0" w:color="auto"/>
            <w:bottom w:val="none" w:sz="0" w:space="0" w:color="auto"/>
            <w:right w:val="none" w:sz="0" w:space="0" w:color="auto"/>
          </w:divBdr>
        </w:div>
      </w:divsChild>
    </w:div>
    <w:div w:id="1132744589">
      <w:bodyDiv w:val="1"/>
      <w:marLeft w:val="0"/>
      <w:marRight w:val="0"/>
      <w:marTop w:val="0"/>
      <w:marBottom w:val="0"/>
      <w:divBdr>
        <w:top w:val="none" w:sz="0" w:space="0" w:color="auto"/>
        <w:left w:val="none" w:sz="0" w:space="0" w:color="auto"/>
        <w:bottom w:val="none" w:sz="0" w:space="0" w:color="auto"/>
        <w:right w:val="none" w:sz="0" w:space="0" w:color="auto"/>
      </w:divBdr>
    </w:div>
    <w:div w:id="1214731420">
      <w:bodyDiv w:val="1"/>
      <w:marLeft w:val="0"/>
      <w:marRight w:val="0"/>
      <w:marTop w:val="0"/>
      <w:marBottom w:val="0"/>
      <w:divBdr>
        <w:top w:val="none" w:sz="0" w:space="0" w:color="auto"/>
        <w:left w:val="none" w:sz="0" w:space="0" w:color="auto"/>
        <w:bottom w:val="none" w:sz="0" w:space="0" w:color="auto"/>
        <w:right w:val="none" w:sz="0" w:space="0" w:color="auto"/>
      </w:divBdr>
    </w:div>
    <w:div w:id="1230262408">
      <w:bodyDiv w:val="1"/>
      <w:marLeft w:val="0"/>
      <w:marRight w:val="0"/>
      <w:marTop w:val="0"/>
      <w:marBottom w:val="0"/>
      <w:divBdr>
        <w:top w:val="none" w:sz="0" w:space="0" w:color="auto"/>
        <w:left w:val="none" w:sz="0" w:space="0" w:color="auto"/>
        <w:bottom w:val="none" w:sz="0" w:space="0" w:color="auto"/>
        <w:right w:val="none" w:sz="0" w:space="0" w:color="auto"/>
      </w:divBdr>
    </w:div>
    <w:div w:id="1300067287">
      <w:bodyDiv w:val="1"/>
      <w:marLeft w:val="0"/>
      <w:marRight w:val="0"/>
      <w:marTop w:val="0"/>
      <w:marBottom w:val="0"/>
      <w:divBdr>
        <w:top w:val="none" w:sz="0" w:space="0" w:color="auto"/>
        <w:left w:val="none" w:sz="0" w:space="0" w:color="auto"/>
        <w:bottom w:val="none" w:sz="0" w:space="0" w:color="auto"/>
        <w:right w:val="none" w:sz="0" w:space="0" w:color="auto"/>
      </w:divBdr>
    </w:div>
    <w:div w:id="1384476072">
      <w:bodyDiv w:val="1"/>
      <w:marLeft w:val="0"/>
      <w:marRight w:val="0"/>
      <w:marTop w:val="0"/>
      <w:marBottom w:val="0"/>
      <w:divBdr>
        <w:top w:val="none" w:sz="0" w:space="0" w:color="auto"/>
        <w:left w:val="none" w:sz="0" w:space="0" w:color="auto"/>
        <w:bottom w:val="none" w:sz="0" w:space="0" w:color="auto"/>
        <w:right w:val="none" w:sz="0" w:space="0" w:color="auto"/>
      </w:divBdr>
    </w:div>
    <w:div w:id="1449735763">
      <w:bodyDiv w:val="1"/>
      <w:marLeft w:val="0"/>
      <w:marRight w:val="0"/>
      <w:marTop w:val="0"/>
      <w:marBottom w:val="0"/>
      <w:divBdr>
        <w:top w:val="none" w:sz="0" w:space="0" w:color="auto"/>
        <w:left w:val="none" w:sz="0" w:space="0" w:color="auto"/>
        <w:bottom w:val="none" w:sz="0" w:space="0" w:color="auto"/>
        <w:right w:val="none" w:sz="0" w:space="0" w:color="auto"/>
      </w:divBdr>
    </w:div>
    <w:div w:id="1472164756">
      <w:bodyDiv w:val="1"/>
      <w:marLeft w:val="0"/>
      <w:marRight w:val="0"/>
      <w:marTop w:val="0"/>
      <w:marBottom w:val="0"/>
      <w:divBdr>
        <w:top w:val="none" w:sz="0" w:space="0" w:color="auto"/>
        <w:left w:val="none" w:sz="0" w:space="0" w:color="auto"/>
        <w:bottom w:val="none" w:sz="0" w:space="0" w:color="auto"/>
        <w:right w:val="none" w:sz="0" w:space="0" w:color="auto"/>
      </w:divBdr>
    </w:div>
    <w:div w:id="1486167001">
      <w:bodyDiv w:val="1"/>
      <w:marLeft w:val="0"/>
      <w:marRight w:val="0"/>
      <w:marTop w:val="0"/>
      <w:marBottom w:val="0"/>
      <w:divBdr>
        <w:top w:val="none" w:sz="0" w:space="0" w:color="auto"/>
        <w:left w:val="none" w:sz="0" w:space="0" w:color="auto"/>
        <w:bottom w:val="none" w:sz="0" w:space="0" w:color="auto"/>
        <w:right w:val="none" w:sz="0" w:space="0" w:color="auto"/>
      </w:divBdr>
    </w:div>
    <w:div w:id="1496143250">
      <w:bodyDiv w:val="1"/>
      <w:marLeft w:val="0"/>
      <w:marRight w:val="0"/>
      <w:marTop w:val="0"/>
      <w:marBottom w:val="0"/>
      <w:divBdr>
        <w:top w:val="none" w:sz="0" w:space="0" w:color="auto"/>
        <w:left w:val="none" w:sz="0" w:space="0" w:color="auto"/>
        <w:bottom w:val="none" w:sz="0" w:space="0" w:color="auto"/>
        <w:right w:val="none" w:sz="0" w:space="0" w:color="auto"/>
      </w:divBdr>
    </w:div>
    <w:div w:id="1516306983">
      <w:bodyDiv w:val="1"/>
      <w:marLeft w:val="0"/>
      <w:marRight w:val="0"/>
      <w:marTop w:val="0"/>
      <w:marBottom w:val="0"/>
      <w:divBdr>
        <w:top w:val="none" w:sz="0" w:space="0" w:color="auto"/>
        <w:left w:val="none" w:sz="0" w:space="0" w:color="auto"/>
        <w:bottom w:val="none" w:sz="0" w:space="0" w:color="auto"/>
        <w:right w:val="none" w:sz="0" w:space="0" w:color="auto"/>
      </w:divBdr>
    </w:div>
    <w:div w:id="1534688272">
      <w:bodyDiv w:val="1"/>
      <w:marLeft w:val="0"/>
      <w:marRight w:val="0"/>
      <w:marTop w:val="0"/>
      <w:marBottom w:val="0"/>
      <w:divBdr>
        <w:top w:val="none" w:sz="0" w:space="0" w:color="auto"/>
        <w:left w:val="none" w:sz="0" w:space="0" w:color="auto"/>
        <w:bottom w:val="none" w:sz="0" w:space="0" w:color="auto"/>
        <w:right w:val="none" w:sz="0" w:space="0" w:color="auto"/>
      </w:divBdr>
    </w:div>
    <w:div w:id="1549800507">
      <w:bodyDiv w:val="1"/>
      <w:marLeft w:val="0"/>
      <w:marRight w:val="0"/>
      <w:marTop w:val="0"/>
      <w:marBottom w:val="0"/>
      <w:divBdr>
        <w:top w:val="none" w:sz="0" w:space="0" w:color="auto"/>
        <w:left w:val="none" w:sz="0" w:space="0" w:color="auto"/>
        <w:bottom w:val="none" w:sz="0" w:space="0" w:color="auto"/>
        <w:right w:val="none" w:sz="0" w:space="0" w:color="auto"/>
      </w:divBdr>
    </w:div>
    <w:div w:id="1558979532">
      <w:bodyDiv w:val="1"/>
      <w:marLeft w:val="0"/>
      <w:marRight w:val="0"/>
      <w:marTop w:val="0"/>
      <w:marBottom w:val="0"/>
      <w:divBdr>
        <w:top w:val="none" w:sz="0" w:space="0" w:color="auto"/>
        <w:left w:val="none" w:sz="0" w:space="0" w:color="auto"/>
        <w:bottom w:val="none" w:sz="0" w:space="0" w:color="auto"/>
        <w:right w:val="none" w:sz="0" w:space="0" w:color="auto"/>
      </w:divBdr>
    </w:div>
    <w:div w:id="1559050356">
      <w:bodyDiv w:val="1"/>
      <w:marLeft w:val="0"/>
      <w:marRight w:val="0"/>
      <w:marTop w:val="0"/>
      <w:marBottom w:val="0"/>
      <w:divBdr>
        <w:top w:val="none" w:sz="0" w:space="0" w:color="auto"/>
        <w:left w:val="none" w:sz="0" w:space="0" w:color="auto"/>
        <w:bottom w:val="none" w:sz="0" w:space="0" w:color="auto"/>
        <w:right w:val="none" w:sz="0" w:space="0" w:color="auto"/>
      </w:divBdr>
    </w:div>
    <w:div w:id="1577084786">
      <w:bodyDiv w:val="1"/>
      <w:marLeft w:val="0"/>
      <w:marRight w:val="0"/>
      <w:marTop w:val="0"/>
      <w:marBottom w:val="0"/>
      <w:divBdr>
        <w:top w:val="none" w:sz="0" w:space="0" w:color="auto"/>
        <w:left w:val="none" w:sz="0" w:space="0" w:color="auto"/>
        <w:bottom w:val="none" w:sz="0" w:space="0" w:color="auto"/>
        <w:right w:val="none" w:sz="0" w:space="0" w:color="auto"/>
      </w:divBdr>
    </w:div>
    <w:div w:id="1580672193">
      <w:bodyDiv w:val="1"/>
      <w:marLeft w:val="0"/>
      <w:marRight w:val="0"/>
      <w:marTop w:val="0"/>
      <w:marBottom w:val="0"/>
      <w:divBdr>
        <w:top w:val="none" w:sz="0" w:space="0" w:color="auto"/>
        <w:left w:val="none" w:sz="0" w:space="0" w:color="auto"/>
        <w:bottom w:val="none" w:sz="0" w:space="0" w:color="auto"/>
        <w:right w:val="none" w:sz="0" w:space="0" w:color="auto"/>
      </w:divBdr>
    </w:div>
    <w:div w:id="1646352336">
      <w:bodyDiv w:val="1"/>
      <w:marLeft w:val="0"/>
      <w:marRight w:val="0"/>
      <w:marTop w:val="0"/>
      <w:marBottom w:val="0"/>
      <w:divBdr>
        <w:top w:val="none" w:sz="0" w:space="0" w:color="auto"/>
        <w:left w:val="none" w:sz="0" w:space="0" w:color="auto"/>
        <w:bottom w:val="none" w:sz="0" w:space="0" w:color="auto"/>
        <w:right w:val="none" w:sz="0" w:space="0" w:color="auto"/>
      </w:divBdr>
    </w:div>
    <w:div w:id="1649630111">
      <w:bodyDiv w:val="1"/>
      <w:marLeft w:val="0"/>
      <w:marRight w:val="0"/>
      <w:marTop w:val="0"/>
      <w:marBottom w:val="0"/>
      <w:divBdr>
        <w:top w:val="none" w:sz="0" w:space="0" w:color="auto"/>
        <w:left w:val="none" w:sz="0" w:space="0" w:color="auto"/>
        <w:bottom w:val="none" w:sz="0" w:space="0" w:color="auto"/>
        <w:right w:val="none" w:sz="0" w:space="0" w:color="auto"/>
      </w:divBdr>
    </w:div>
    <w:div w:id="1704282501">
      <w:bodyDiv w:val="1"/>
      <w:marLeft w:val="0"/>
      <w:marRight w:val="0"/>
      <w:marTop w:val="0"/>
      <w:marBottom w:val="0"/>
      <w:divBdr>
        <w:top w:val="none" w:sz="0" w:space="0" w:color="auto"/>
        <w:left w:val="none" w:sz="0" w:space="0" w:color="auto"/>
        <w:bottom w:val="none" w:sz="0" w:space="0" w:color="auto"/>
        <w:right w:val="none" w:sz="0" w:space="0" w:color="auto"/>
      </w:divBdr>
    </w:div>
    <w:div w:id="1710645893">
      <w:bodyDiv w:val="1"/>
      <w:marLeft w:val="0"/>
      <w:marRight w:val="0"/>
      <w:marTop w:val="0"/>
      <w:marBottom w:val="0"/>
      <w:divBdr>
        <w:top w:val="none" w:sz="0" w:space="0" w:color="auto"/>
        <w:left w:val="none" w:sz="0" w:space="0" w:color="auto"/>
        <w:bottom w:val="none" w:sz="0" w:space="0" w:color="auto"/>
        <w:right w:val="none" w:sz="0" w:space="0" w:color="auto"/>
      </w:divBdr>
    </w:div>
    <w:div w:id="1836607059">
      <w:bodyDiv w:val="1"/>
      <w:marLeft w:val="0"/>
      <w:marRight w:val="0"/>
      <w:marTop w:val="0"/>
      <w:marBottom w:val="0"/>
      <w:divBdr>
        <w:top w:val="none" w:sz="0" w:space="0" w:color="auto"/>
        <w:left w:val="none" w:sz="0" w:space="0" w:color="auto"/>
        <w:bottom w:val="none" w:sz="0" w:space="0" w:color="auto"/>
        <w:right w:val="none" w:sz="0" w:space="0" w:color="auto"/>
      </w:divBdr>
    </w:div>
    <w:div w:id="1909343308">
      <w:bodyDiv w:val="1"/>
      <w:marLeft w:val="0"/>
      <w:marRight w:val="0"/>
      <w:marTop w:val="0"/>
      <w:marBottom w:val="0"/>
      <w:divBdr>
        <w:top w:val="none" w:sz="0" w:space="0" w:color="auto"/>
        <w:left w:val="none" w:sz="0" w:space="0" w:color="auto"/>
        <w:bottom w:val="none" w:sz="0" w:space="0" w:color="auto"/>
        <w:right w:val="none" w:sz="0" w:space="0" w:color="auto"/>
      </w:divBdr>
    </w:div>
    <w:div w:id="1971325464">
      <w:bodyDiv w:val="1"/>
      <w:marLeft w:val="0"/>
      <w:marRight w:val="0"/>
      <w:marTop w:val="0"/>
      <w:marBottom w:val="0"/>
      <w:divBdr>
        <w:top w:val="none" w:sz="0" w:space="0" w:color="auto"/>
        <w:left w:val="none" w:sz="0" w:space="0" w:color="auto"/>
        <w:bottom w:val="none" w:sz="0" w:space="0" w:color="auto"/>
        <w:right w:val="none" w:sz="0" w:space="0" w:color="auto"/>
      </w:divBdr>
    </w:div>
    <w:div w:id="2034961354">
      <w:bodyDiv w:val="1"/>
      <w:marLeft w:val="0"/>
      <w:marRight w:val="0"/>
      <w:marTop w:val="0"/>
      <w:marBottom w:val="0"/>
      <w:divBdr>
        <w:top w:val="none" w:sz="0" w:space="0" w:color="auto"/>
        <w:left w:val="none" w:sz="0" w:space="0" w:color="auto"/>
        <w:bottom w:val="none" w:sz="0" w:space="0" w:color="auto"/>
        <w:right w:val="none" w:sz="0" w:space="0" w:color="auto"/>
      </w:divBdr>
    </w:div>
    <w:div w:id="2050496153">
      <w:bodyDiv w:val="1"/>
      <w:marLeft w:val="0"/>
      <w:marRight w:val="0"/>
      <w:marTop w:val="0"/>
      <w:marBottom w:val="0"/>
      <w:divBdr>
        <w:top w:val="none" w:sz="0" w:space="0" w:color="auto"/>
        <w:left w:val="none" w:sz="0" w:space="0" w:color="auto"/>
        <w:bottom w:val="none" w:sz="0" w:space="0" w:color="auto"/>
        <w:right w:val="none" w:sz="0" w:space="0" w:color="auto"/>
      </w:divBdr>
    </w:div>
    <w:div w:id="2055156675">
      <w:bodyDiv w:val="1"/>
      <w:marLeft w:val="0"/>
      <w:marRight w:val="0"/>
      <w:marTop w:val="0"/>
      <w:marBottom w:val="0"/>
      <w:divBdr>
        <w:top w:val="none" w:sz="0" w:space="0" w:color="auto"/>
        <w:left w:val="none" w:sz="0" w:space="0" w:color="auto"/>
        <w:bottom w:val="none" w:sz="0" w:space="0" w:color="auto"/>
        <w:right w:val="none" w:sz="0" w:space="0" w:color="auto"/>
      </w:divBdr>
    </w:div>
    <w:div w:id="2078361288">
      <w:bodyDiv w:val="1"/>
      <w:marLeft w:val="0"/>
      <w:marRight w:val="0"/>
      <w:marTop w:val="0"/>
      <w:marBottom w:val="0"/>
      <w:divBdr>
        <w:top w:val="none" w:sz="0" w:space="0" w:color="auto"/>
        <w:left w:val="none" w:sz="0" w:space="0" w:color="auto"/>
        <w:bottom w:val="none" w:sz="0" w:space="0" w:color="auto"/>
        <w:right w:val="none" w:sz="0" w:space="0" w:color="auto"/>
      </w:divBdr>
    </w:div>
    <w:div w:id="2116747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8.xml"/><Relationship Id="rId3" Type="http://schemas.openxmlformats.org/officeDocument/2006/relationships/styles" Target="styles.xml"/><Relationship Id="rId21" Type="http://schemas.openxmlformats.org/officeDocument/2006/relationships/chart" Target="charts/chart10.xml"/><Relationship Id="rId34" Type="http://schemas.openxmlformats.org/officeDocument/2006/relationships/chart" Target="charts/chart23.xml"/><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chart" Target="charts/chart18.xml"/><Relationship Id="rId41" Type="http://schemas.openxmlformats.org/officeDocument/2006/relationships/chart" Target="charts/chart3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theme" Target="theme/theme1.xml"/><Relationship Id="rId10" Type="http://schemas.openxmlformats.org/officeDocument/2006/relationships/image" Target="media/image1.gif"/><Relationship Id="rId19" Type="http://schemas.openxmlformats.org/officeDocument/2006/relationships/chart" Target="charts/chart8.xml"/><Relationship Id="rId31" Type="http://schemas.openxmlformats.org/officeDocument/2006/relationships/chart" Target="charts/chart20.xml"/><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s://orcid.org/0000-xxxx-xxxx-xxxx" TargetMode="Externa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chart" Target="charts/chart24.xml"/><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tr-TR" sz="800"/>
              <a:t>P1</a:t>
            </a:r>
          </a:p>
          <a:p>
            <a:pPr>
              <a:defRPr sz="800"/>
            </a:pPr>
            <a:endParaRPr lang="en-US" sz="800"/>
          </a:p>
        </c:rich>
      </c:tx>
      <c:layout>
        <c:manualLayout>
          <c:xMode val="edge"/>
          <c:yMode val="edge"/>
          <c:x val="0.45816999534002534"/>
          <c:y val="2.6974960015464265E-2"/>
        </c:manualLayout>
      </c:layout>
      <c:overlay val="1"/>
    </c:title>
    <c:autoTitleDeleted val="0"/>
    <c:plotArea>
      <c:layout>
        <c:manualLayout>
          <c:layoutTarget val="inner"/>
          <c:xMode val="edge"/>
          <c:yMode val="edge"/>
          <c:x val="0.10849163025996372"/>
          <c:y val="0.16592999920217116"/>
          <c:w val="0.71745032173029577"/>
          <c:h val="0.67778253166024072"/>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0"/>
            <c:dispEq val="0"/>
          </c:trendline>
          <c:trendline>
            <c:trendlineType val="log"/>
            <c:dispRSqr val="0"/>
            <c:dispEq val="0"/>
          </c:trendline>
          <c:trendline>
            <c:trendlineType val="log"/>
            <c:dispRSqr val="0"/>
            <c:dispEq val="0"/>
          </c:trendline>
          <c:trendline>
            <c:trendlineType val="log"/>
            <c:dispRSqr val="0"/>
            <c:dispEq val="0"/>
          </c:trendline>
          <c:trendline>
            <c:trendlineType val="log"/>
            <c:dispRSqr val="1"/>
            <c:dispEq val="1"/>
            <c:trendlineLbl>
              <c:layout>
                <c:manualLayout>
                  <c:x val="0.29848312696329404"/>
                  <c:y val="0.20437930823620257"/>
                </c:manualLayout>
              </c:layout>
              <c:tx>
                <c:rich>
                  <a:bodyPr/>
                  <a:lstStyle/>
                  <a:p>
                    <a:pPr algn="just">
                      <a:defRPr sz="700" b="0"/>
                    </a:pPr>
                    <a:r>
                      <a:rPr lang="en-US" sz="700" b="0"/>
                      <a:t>y = 0.5012ln(x) - 0.8911
R² = 0.8835</a:t>
                    </a:r>
                  </a:p>
                </c:rich>
              </c:tx>
              <c:numFmt formatCode="General" sourceLinked="0"/>
            </c:trendlineLbl>
          </c:trendline>
          <c:xVal>
            <c:numRef>
              <c:f>'M1'!$L$7:$L$31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'M1'!$O$7:$O$31</c:f>
              <c:numCache>
                <c:formatCode>General</c:formatCode>
                <c:ptCount val="25"/>
                <c:pt idx="0">
                  <c:v>0.4</c:v>
                </c:pt>
                <c:pt idx="1">
                  <c:v>0.48000000000000131</c:v>
                </c:pt>
                <c:pt idx="2">
                  <c:v>0.55999999999999961</c:v>
                </c:pt>
                <c:pt idx="3">
                  <c:v>0.64000000000001944</c:v>
                </c:pt>
                <c:pt idx="4">
                  <c:v>0.70000000000000062</c:v>
                </c:pt>
                <c:pt idx="5">
                  <c:v>0.74000000000000365</c:v>
                </c:pt>
                <c:pt idx="6">
                  <c:v>0.78</c:v>
                </c:pt>
                <c:pt idx="7">
                  <c:v>0.81999999999999862</c:v>
                </c:pt>
                <c:pt idx="8">
                  <c:v>0.85999999999999965</c:v>
                </c:pt>
                <c:pt idx="9">
                  <c:v>0.88000000000000811</c:v>
                </c:pt>
                <c:pt idx="10">
                  <c:v>0.9199999999999986</c:v>
                </c:pt>
                <c:pt idx="11">
                  <c:v>0.99999999999999967</c:v>
                </c:pt>
                <c:pt idx="12">
                  <c:v>1.0400000000000003</c:v>
                </c:pt>
                <c:pt idx="13">
                  <c:v>1.0999999999999568</c:v>
                </c:pt>
                <c:pt idx="14">
                  <c:v>1.179999999999962</c:v>
                </c:pt>
                <c:pt idx="15">
                  <c:v>1.2400000000000002</c:v>
                </c:pt>
                <c:pt idx="16">
                  <c:v>1.2799999999999456</c:v>
                </c:pt>
                <c:pt idx="17">
                  <c:v>1.3799999999999575</c:v>
                </c:pt>
                <c:pt idx="18">
                  <c:v>1.6400000000000003</c:v>
                </c:pt>
                <c:pt idx="19">
                  <c:v>1.8199999999999525</c:v>
                </c:pt>
                <c:pt idx="20">
                  <c:v>1.9599999999999524</c:v>
                </c:pt>
                <c:pt idx="21">
                  <c:v>2.0400000000000005</c:v>
                </c:pt>
                <c:pt idx="22">
                  <c:v>2.1599999999999993</c:v>
                </c:pt>
                <c:pt idx="23">
                  <c:v>2.279999999999998</c:v>
                </c:pt>
                <c:pt idx="24">
                  <c:v>2.279999999999998</c:v>
                </c:pt>
              </c:numCache>
            </c:numRef>
          </c:yVal>
          <c:smooth val="1"/>
        </c:ser>
        <c:dLbls>
          <c:showLegendKey val="0"/>
          <c:showVal val="0"/>
          <c:showCatName val="0"/>
          <c:showSerName val="0"/>
          <c:showPercent val="0"/>
          <c:showBubbleSize val="0"/>
        </c:dLbls>
        <c:axId val="314975360"/>
        <c:axId val="314977280"/>
      </c:scatterChart>
      <c:valAx>
        <c:axId val="314975360"/>
        <c:scaling>
          <c:orientation val="minMax"/>
        </c:scaling>
        <c:delete val="0"/>
        <c:axPos val="b"/>
        <c:title>
          <c:tx>
            <c:rich>
              <a:bodyPr/>
              <a:lstStyle/>
              <a:p>
                <a:pPr>
                  <a:defRPr sz="700"/>
                </a:pPr>
                <a:r>
                  <a:rPr lang="tr-TR" sz="700"/>
                  <a:t>t (sn)</a:t>
                </a:r>
              </a:p>
            </c:rich>
          </c:tx>
          <c:layout>
            <c:manualLayout>
              <c:xMode val="edge"/>
              <c:yMode val="edge"/>
              <c:x val="0.79397630915286854"/>
              <c:y val="0.62935254745796421"/>
            </c:manualLayout>
          </c:layout>
          <c:overlay val="0"/>
        </c:title>
        <c:numFmt formatCode="General" sourceLinked="1"/>
        <c:majorTickMark val="out"/>
        <c:minorTickMark val="none"/>
        <c:tickLblPos val="nextTo"/>
        <c:crossAx val="314977280"/>
        <c:crosses val="autoZero"/>
        <c:crossBetween val="midCat"/>
      </c:valAx>
      <c:valAx>
        <c:axId val="314977280"/>
        <c:scaling>
          <c:orientation val="minMax"/>
          <c:min val="0"/>
        </c:scaling>
        <c:delete val="0"/>
        <c:axPos val="l"/>
        <c:title>
          <c:tx>
            <c:rich>
              <a:bodyPr rot="0" vert="horz"/>
              <a:lstStyle/>
              <a:p>
                <a:pPr>
                  <a:defRPr/>
                </a:pPr>
                <a:r>
                  <a:rPr lang="en-US"/>
                  <a:t>I</a:t>
                </a:r>
                <a:r>
                  <a:rPr lang="tr-TR" baseline="-25000"/>
                  <a:t>c </a:t>
                </a:r>
                <a:r>
                  <a:rPr lang="tr-TR" sz="700" baseline="0"/>
                  <a:t>(cm)</a:t>
                </a:r>
                <a:endParaRPr lang="en-US" sz="700" baseline="-25000"/>
              </a:p>
            </c:rich>
          </c:tx>
          <c:layout>
            <c:manualLayout>
              <c:xMode val="edge"/>
              <c:yMode val="edge"/>
              <c:x val="0.12563701057414262"/>
              <c:y val="4.7737880360207943E-2"/>
            </c:manualLayout>
          </c:layout>
          <c:overlay val="0"/>
        </c:title>
        <c:numFmt formatCode="General" sourceLinked="1"/>
        <c:majorTickMark val="out"/>
        <c:minorTickMark val="none"/>
        <c:tickLblPos val="nextTo"/>
        <c:crossAx val="314975360"/>
        <c:crosses val="autoZero"/>
        <c:crossBetween val="midCat"/>
      </c:valAx>
    </c:plotArea>
    <c:plotVisOnly val="1"/>
    <c:dispBlanksAs val="gap"/>
    <c:showDLblsOverMax val="0"/>
  </c:chart>
  <c:txPr>
    <a:bodyPr/>
    <a:lstStyle/>
    <a:p>
      <a:pPr algn="just">
        <a:defRPr sz="800">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solidFill>
                  <a:schemeClr val="tx1"/>
                </a:solidFill>
                <a:latin typeface="Times New Roman" panose="02020603050405020304" pitchFamily="18" charset="0"/>
                <a:cs typeface="Times New Roman" panose="02020603050405020304" pitchFamily="18" charset="0"/>
              </a:defRPr>
            </a:pPr>
            <a:r>
              <a:rPr lang="tr-TR" sz="800">
                <a:solidFill>
                  <a:schemeClr val="tx1"/>
                </a:solidFill>
                <a:latin typeface="Times New Roman" panose="02020603050405020304" pitchFamily="18" charset="0"/>
                <a:cs typeface="Times New Roman" panose="02020603050405020304" pitchFamily="18" charset="0"/>
              </a:rPr>
              <a:t>P10</a:t>
            </a:r>
          </a:p>
          <a:p>
            <a:pPr>
              <a:defRPr sz="800">
                <a:solidFill>
                  <a:schemeClr val="tx1"/>
                </a:solidFill>
                <a:latin typeface="Times New Roman" panose="02020603050405020304" pitchFamily="18" charset="0"/>
                <a:cs typeface="Times New Roman" panose="02020603050405020304" pitchFamily="18" charset="0"/>
              </a:defRPr>
            </a:pPr>
            <a:endParaRPr lang="en-US" sz="8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42176460260071591"/>
          <c:y val="3.9676402056885746E-2"/>
        </c:manualLayout>
      </c:layout>
      <c:overlay val="1"/>
    </c:title>
    <c:autoTitleDeleted val="0"/>
    <c:plotArea>
      <c:layout>
        <c:manualLayout>
          <c:layoutTarget val="inner"/>
          <c:xMode val="edge"/>
          <c:yMode val="edge"/>
          <c:x val="0.10849163025996372"/>
          <c:y val="0.14685969105730182"/>
          <c:w val="0.84251754116021538"/>
          <c:h val="0.6809489486403117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0"/>
            <c:dispEq val="0"/>
          </c:trendline>
          <c:trendline>
            <c:trendlineType val="log"/>
            <c:dispRSqr val="1"/>
            <c:dispEq val="1"/>
            <c:trendlineLbl>
              <c:layout>
                <c:manualLayout>
                  <c:x val="0.28870600020092824"/>
                  <c:y val="0.25465893068700363"/>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'M10'!$L$7:$L$31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'M10'!$O$7:$O$31</c:f>
              <c:numCache>
                <c:formatCode>General</c:formatCode>
                <c:ptCount val="25"/>
                <c:pt idx="0">
                  <c:v>0.4</c:v>
                </c:pt>
                <c:pt idx="1">
                  <c:v>0.42000000000000032</c:v>
                </c:pt>
                <c:pt idx="2">
                  <c:v>0.44000000000000061</c:v>
                </c:pt>
                <c:pt idx="3">
                  <c:v>0.52000000000000068</c:v>
                </c:pt>
                <c:pt idx="4">
                  <c:v>0.58000000000000052</c:v>
                </c:pt>
                <c:pt idx="5">
                  <c:v>0.60000000000000164</c:v>
                </c:pt>
                <c:pt idx="6">
                  <c:v>0.62000000000000965</c:v>
                </c:pt>
                <c:pt idx="7">
                  <c:v>0.66000000000002212</c:v>
                </c:pt>
                <c:pt idx="8">
                  <c:v>0.70000000000000095</c:v>
                </c:pt>
                <c:pt idx="9">
                  <c:v>0.72000000000000164</c:v>
                </c:pt>
                <c:pt idx="10">
                  <c:v>0.74000000000000365</c:v>
                </c:pt>
                <c:pt idx="11">
                  <c:v>0.76000000000001966</c:v>
                </c:pt>
                <c:pt idx="12">
                  <c:v>0.78000000000000069</c:v>
                </c:pt>
                <c:pt idx="13">
                  <c:v>0.80000000000000082</c:v>
                </c:pt>
                <c:pt idx="14">
                  <c:v>0.82000000000000162</c:v>
                </c:pt>
                <c:pt idx="15">
                  <c:v>0.86000000000000065</c:v>
                </c:pt>
                <c:pt idx="16">
                  <c:v>0.88000000000000045</c:v>
                </c:pt>
                <c:pt idx="17">
                  <c:v>1.0000000000000007</c:v>
                </c:pt>
                <c:pt idx="18">
                  <c:v>1.1000000000000021</c:v>
                </c:pt>
                <c:pt idx="19">
                  <c:v>1.2200000000000011</c:v>
                </c:pt>
                <c:pt idx="20">
                  <c:v>1.420000000000001</c:v>
                </c:pt>
                <c:pt idx="21">
                  <c:v>1.5600000000000003</c:v>
                </c:pt>
                <c:pt idx="22">
                  <c:v>1.7400000000000015</c:v>
                </c:pt>
                <c:pt idx="23">
                  <c:v>1.9000000000000021</c:v>
                </c:pt>
                <c:pt idx="24">
                  <c:v>1.9000000000000021</c:v>
                </c:pt>
              </c:numCache>
            </c:numRef>
          </c:yVal>
          <c:smooth val="1"/>
        </c:ser>
        <c:dLbls>
          <c:showLegendKey val="0"/>
          <c:showVal val="0"/>
          <c:showCatName val="0"/>
          <c:showSerName val="0"/>
          <c:showPercent val="0"/>
          <c:showBubbleSize val="0"/>
        </c:dLbls>
        <c:axId val="341724544"/>
        <c:axId val="341739008"/>
      </c:scatterChart>
      <c:valAx>
        <c:axId val="34172454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t(sn)</a:t>
                </a:r>
              </a:p>
            </c:rich>
          </c:tx>
          <c:layout>
            <c:manualLayout>
              <c:xMode val="edge"/>
              <c:yMode val="edge"/>
              <c:x val="0.81736709180081668"/>
              <c:y val="0.6103998613865199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1739008"/>
        <c:crosses val="autoZero"/>
        <c:crossBetween val="midCat"/>
      </c:valAx>
      <c:valAx>
        <c:axId val="341739008"/>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1622956771763567"/>
              <c:y val="1.2117423090354049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1724544"/>
        <c:crosses val="autoZero"/>
        <c:crossBetween val="midCat"/>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1</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85969105730182"/>
          <c:w val="0.84251754116021538"/>
          <c:h val="0.6809491643694226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5873010518658446"/>
                  <c:y val="0.22698350848900642"/>
                </c:manualLayout>
              </c:layout>
              <c:tx>
                <c:rich>
                  <a:bodyPr/>
                  <a:lstStyle/>
                  <a:p>
                    <a:pPr>
                      <a:defRPr sz="700" b="0">
                        <a:latin typeface="Times New Roman" panose="02020603050405020304" pitchFamily="18" charset="0"/>
                        <a:cs typeface="Times New Roman" panose="02020603050405020304" pitchFamily="18" charset="0"/>
                      </a:defRPr>
                    </a:pPr>
                    <a:r>
                      <a:rPr lang="tr-TR" sz="700" b="0" baseline="0"/>
                      <a:t>y = 1.5644ln(x) - 2.9546
R² = 0.9467</a:t>
                    </a:r>
                    <a:endParaRPr lang="tr-TR" sz="700" b="0"/>
                  </a:p>
                </c:rich>
              </c:tx>
              <c:numFmt formatCode="General" sourceLinked="0"/>
            </c:trendlineLbl>
          </c:trendline>
          <c:xVal>
            <c:numRef>
              <c:f>'N1'!$L$7:$L$31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'N1'!$O$7:$O$31</c:f>
              <c:numCache>
                <c:formatCode>General</c:formatCode>
                <c:ptCount val="25"/>
                <c:pt idx="0">
                  <c:v>0.8</c:v>
                </c:pt>
                <c:pt idx="1">
                  <c:v>1.1000000000000001</c:v>
                </c:pt>
                <c:pt idx="2">
                  <c:v>1.4</c:v>
                </c:pt>
                <c:pt idx="3">
                  <c:v>1.4800000000000002</c:v>
                </c:pt>
                <c:pt idx="4">
                  <c:v>1.5400000000000003</c:v>
                </c:pt>
                <c:pt idx="5">
                  <c:v>1.8400000000000003</c:v>
                </c:pt>
                <c:pt idx="6">
                  <c:v>2.1400000000000006</c:v>
                </c:pt>
                <c:pt idx="7">
                  <c:v>2.3400000000000007</c:v>
                </c:pt>
                <c:pt idx="8">
                  <c:v>2.5400000000000009</c:v>
                </c:pt>
                <c:pt idx="9">
                  <c:v>2.7400000000000011</c:v>
                </c:pt>
                <c:pt idx="10">
                  <c:v>2.9400000000000013</c:v>
                </c:pt>
                <c:pt idx="11">
                  <c:v>3.2400000000000011</c:v>
                </c:pt>
                <c:pt idx="12">
                  <c:v>3.640000000000001</c:v>
                </c:pt>
                <c:pt idx="13">
                  <c:v>3.9400000000000013</c:v>
                </c:pt>
                <c:pt idx="14">
                  <c:v>4.0400000000000009</c:v>
                </c:pt>
                <c:pt idx="15">
                  <c:v>4.2400000000000011</c:v>
                </c:pt>
                <c:pt idx="16">
                  <c:v>4.4400000000000013</c:v>
                </c:pt>
                <c:pt idx="17">
                  <c:v>4.9400000000000013</c:v>
                </c:pt>
                <c:pt idx="18">
                  <c:v>5.2400000000000011</c:v>
                </c:pt>
                <c:pt idx="19">
                  <c:v>5.4600000000000017</c:v>
                </c:pt>
                <c:pt idx="20">
                  <c:v>5.6199999999999966</c:v>
                </c:pt>
                <c:pt idx="21">
                  <c:v>5.8199999999999985</c:v>
                </c:pt>
                <c:pt idx="22">
                  <c:v>6.0200000000000005</c:v>
                </c:pt>
                <c:pt idx="23">
                  <c:v>6.1800000000000015</c:v>
                </c:pt>
                <c:pt idx="24">
                  <c:v>6.1800000000000015</c:v>
                </c:pt>
              </c:numCache>
            </c:numRef>
          </c:yVal>
          <c:smooth val="1"/>
        </c:ser>
        <c:dLbls>
          <c:showLegendKey val="0"/>
          <c:showVal val="0"/>
          <c:showCatName val="0"/>
          <c:showSerName val="0"/>
          <c:showPercent val="0"/>
          <c:showBubbleSize val="0"/>
        </c:dLbls>
        <c:axId val="342292736"/>
        <c:axId val="343421312"/>
      </c:scatterChart>
      <c:valAx>
        <c:axId val="342292736"/>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t(sn)</a:t>
                </a:r>
              </a:p>
            </c:rich>
          </c:tx>
          <c:layout>
            <c:manualLayout>
              <c:xMode val="edge"/>
              <c:yMode val="edge"/>
              <c:x val="0.8127267353989186"/>
              <c:y val="0.60076608553545241"/>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3421312"/>
        <c:crosses val="autoZero"/>
        <c:crossBetween val="midCat"/>
      </c:valAx>
      <c:valAx>
        <c:axId val="343421312"/>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306136744551085"/>
              <c:y val="1.1853829430119518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2292736"/>
        <c:crosses val="autoZero"/>
        <c:crossBetween val="midCat"/>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solidFill>
                  <a:schemeClr val="tx1"/>
                </a:solidFill>
                <a:latin typeface="Times New Roman" panose="02020603050405020304" pitchFamily="18" charset="0"/>
                <a:cs typeface="Times New Roman" panose="02020603050405020304" pitchFamily="18" charset="0"/>
              </a:defRPr>
            </a:pPr>
            <a:r>
              <a:rPr lang="tr-TR" sz="800">
                <a:solidFill>
                  <a:schemeClr val="tx1"/>
                </a:solidFill>
                <a:latin typeface="Times New Roman" panose="02020603050405020304" pitchFamily="18" charset="0"/>
                <a:cs typeface="Times New Roman" panose="02020603050405020304" pitchFamily="18" charset="0"/>
              </a:rPr>
              <a:t>F</a:t>
            </a:r>
            <a:r>
              <a:rPr lang="en-US" sz="800">
                <a:solidFill>
                  <a:schemeClr val="tx1"/>
                </a:solidFill>
                <a:latin typeface="Times New Roman" panose="02020603050405020304" pitchFamily="18" charset="0"/>
                <a:cs typeface="Times New Roman" panose="02020603050405020304" pitchFamily="18" charset="0"/>
              </a:rPr>
              <a:t>2</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8596152792907"/>
          <c:w val="0.84251754116021538"/>
          <c:h val="0.68094920938661163"/>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0489143467270537"/>
                  <c:y val="0.25323172836670188"/>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'N2'!$L$7:$L$31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'N2'!$O$7:$O$31</c:f>
              <c:numCache>
                <c:formatCode>General</c:formatCode>
                <c:ptCount val="25"/>
                <c:pt idx="0">
                  <c:v>0.8</c:v>
                </c:pt>
                <c:pt idx="1">
                  <c:v>1.0599999999999521</c:v>
                </c:pt>
                <c:pt idx="2">
                  <c:v>1.3000000000000003</c:v>
                </c:pt>
                <c:pt idx="3">
                  <c:v>1.3800000000000003</c:v>
                </c:pt>
                <c:pt idx="4">
                  <c:v>1.4400000000000004</c:v>
                </c:pt>
                <c:pt idx="5">
                  <c:v>1.520000000000002</c:v>
                </c:pt>
                <c:pt idx="6">
                  <c:v>1.5800000000000021</c:v>
                </c:pt>
                <c:pt idx="7">
                  <c:v>1.6400000000000003</c:v>
                </c:pt>
                <c:pt idx="8">
                  <c:v>1.6999999999999778</c:v>
                </c:pt>
                <c:pt idx="9">
                  <c:v>1.7400000000000002</c:v>
                </c:pt>
                <c:pt idx="10">
                  <c:v>1.7800000000000007</c:v>
                </c:pt>
                <c:pt idx="11">
                  <c:v>1.8200000000000021</c:v>
                </c:pt>
                <c:pt idx="12">
                  <c:v>1.8599999999999572</c:v>
                </c:pt>
                <c:pt idx="13">
                  <c:v>1.8999999999999613</c:v>
                </c:pt>
                <c:pt idx="14">
                  <c:v>1.9400000000000241</c:v>
                </c:pt>
                <c:pt idx="15">
                  <c:v>1.9800000000000377</c:v>
                </c:pt>
                <c:pt idx="16">
                  <c:v>2.0200000000000009</c:v>
                </c:pt>
                <c:pt idx="17">
                  <c:v>2.1800000000000002</c:v>
                </c:pt>
                <c:pt idx="18">
                  <c:v>2.2599999999999985</c:v>
                </c:pt>
                <c:pt idx="19">
                  <c:v>2.3399999999999967</c:v>
                </c:pt>
                <c:pt idx="20">
                  <c:v>2.4200000000000004</c:v>
                </c:pt>
                <c:pt idx="21">
                  <c:v>2.4999999999999987</c:v>
                </c:pt>
                <c:pt idx="22">
                  <c:v>2.5799999999999987</c:v>
                </c:pt>
                <c:pt idx="23">
                  <c:v>2.6599999999999979</c:v>
                </c:pt>
                <c:pt idx="24">
                  <c:v>2.6599999999999979</c:v>
                </c:pt>
              </c:numCache>
            </c:numRef>
          </c:yVal>
          <c:smooth val="1"/>
        </c:ser>
        <c:dLbls>
          <c:showLegendKey val="0"/>
          <c:showVal val="0"/>
          <c:showCatName val="0"/>
          <c:showSerName val="0"/>
          <c:showPercent val="0"/>
          <c:showBubbleSize val="0"/>
        </c:dLbls>
        <c:axId val="343975040"/>
        <c:axId val="343976960"/>
      </c:scatterChart>
      <c:valAx>
        <c:axId val="343975040"/>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t(sn)</a:t>
                </a:r>
              </a:p>
            </c:rich>
          </c:tx>
          <c:layout>
            <c:manualLayout>
              <c:xMode val="edge"/>
              <c:yMode val="edge"/>
              <c:x val="0.81728729313775028"/>
              <c:y val="0.5967772365862580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3976960"/>
        <c:crosses val="autoZero"/>
        <c:crossBetween val="midCat"/>
      </c:valAx>
      <c:valAx>
        <c:axId val="343976960"/>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1602604299171913"/>
              <c:y val="1.1876682835460048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3975040"/>
        <c:crosses val="autoZero"/>
        <c:crossBetween val="midCat"/>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3</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8596152792907"/>
          <c:w val="0.84251754116021538"/>
          <c:h val="0.68094920938661163"/>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785151457596493"/>
                  <c:y val="0.27485463350711464"/>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'N3'!$L$7:$L$31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'N3'!$O$7:$O$31</c:f>
              <c:numCache>
                <c:formatCode>General</c:formatCode>
                <c:ptCount val="25"/>
                <c:pt idx="0">
                  <c:v>1.2000000000000002</c:v>
                </c:pt>
                <c:pt idx="1">
                  <c:v>1.3599999999999581</c:v>
                </c:pt>
                <c:pt idx="2">
                  <c:v>1.5000000000000002</c:v>
                </c:pt>
                <c:pt idx="3">
                  <c:v>1.5800000000000003</c:v>
                </c:pt>
                <c:pt idx="4">
                  <c:v>1.6400000000000003</c:v>
                </c:pt>
                <c:pt idx="5">
                  <c:v>1.6999999999999778</c:v>
                </c:pt>
                <c:pt idx="6">
                  <c:v>1.7400000000000002</c:v>
                </c:pt>
                <c:pt idx="7">
                  <c:v>1.7800000000000007</c:v>
                </c:pt>
                <c:pt idx="8">
                  <c:v>1.7999999999999508</c:v>
                </c:pt>
                <c:pt idx="9">
                  <c:v>1.84</c:v>
                </c:pt>
                <c:pt idx="10">
                  <c:v>1.8800000000000021</c:v>
                </c:pt>
                <c:pt idx="11">
                  <c:v>1.9400000000000241</c:v>
                </c:pt>
                <c:pt idx="12">
                  <c:v>1.9800000000000377</c:v>
                </c:pt>
                <c:pt idx="13">
                  <c:v>2.0199999999999987</c:v>
                </c:pt>
                <c:pt idx="14">
                  <c:v>2.06</c:v>
                </c:pt>
                <c:pt idx="15">
                  <c:v>2.0999999999999988</c:v>
                </c:pt>
                <c:pt idx="16">
                  <c:v>2.1399999999999997</c:v>
                </c:pt>
                <c:pt idx="17">
                  <c:v>2.2599999999999998</c:v>
                </c:pt>
                <c:pt idx="18">
                  <c:v>2.38</c:v>
                </c:pt>
                <c:pt idx="19">
                  <c:v>2.4599999999999977</c:v>
                </c:pt>
                <c:pt idx="20">
                  <c:v>2.5399999999999987</c:v>
                </c:pt>
                <c:pt idx="21">
                  <c:v>2.5999999999999988</c:v>
                </c:pt>
                <c:pt idx="22">
                  <c:v>2.6599999999999997</c:v>
                </c:pt>
                <c:pt idx="23">
                  <c:v>2.7199999999999993</c:v>
                </c:pt>
                <c:pt idx="24">
                  <c:v>2.7199999999999993</c:v>
                </c:pt>
              </c:numCache>
            </c:numRef>
          </c:yVal>
          <c:smooth val="1"/>
        </c:ser>
        <c:dLbls>
          <c:showLegendKey val="0"/>
          <c:showVal val="0"/>
          <c:showCatName val="0"/>
          <c:showSerName val="0"/>
          <c:showPercent val="0"/>
          <c:showBubbleSize val="0"/>
        </c:dLbls>
        <c:axId val="344875008"/>
        <c:axId val="344876928"/>
      </c:scatterChart>
      <c:valAx>
        <c:axId val="34487500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853686689170011"/>
              <c:y val="0.6248708169291338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4876928"/>
        <c:crosses val="autoZero"/>
        <c:crossBetween val="midCat"/>
      </c:valAx>
      <c:valAx>
        <c:axId val="344876928"/>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1112884240250892"/>
              <c:y val="3.3550988780500692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4875008"/>
        <c:crosses val="autoZero"/>
        <c:crossBetween val="midCat"/>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4</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3827231450083341"/>
          <c:w val="0.84251754116021538"/>
          <c:h val="0.68953637834588621"/>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8727509254424816"/>
                  <c:y val="0.2342462719939457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'N4'!$L$7:$L$31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'N4'!$O$7:$O$31</c:f>
              <c:numCache>
                <c:formatCode>General</c:formatCode>
                <c:ptCount val="25"/>
                <c:pt idx="0">
                  <c:v>0.60000000000000064</c:v>
                </c:pt>
                <c:pt idx="1">
                  <c:v>0.90000000000000013</c:v>
                </c:pt>
                <c:pt idx="2">
                  <c:v>1.2000000000000002</c:v>
                </c:pt>
                <c:pt idx="3">
                  <c:v>1.2800000000000002</c:v>
                </c:pt>
                <c:pt idx="4">
                  <c:v>1.3400000000000003</c:v>
                </c:pt>
                <c:pt idx="5">
                  <c:v>1.5400000000000003</c:v>
                </c:pt>
                <c:pt idx="6">
                  <c:v>1.7400000000000002</c:v>
                </c:pt>
                <c:pt idx="7">
                  <c:v>1.9400000000000241</c:v>
                </c:pt>
                <c:pt idx="8">
                  <c:v>2.14</c:v>
                </c:pt>
                <c:pt idx="9">
                  <c:v>2.2400000000000002</c:v>
                </c:pt>
                <c:pt idx="10">
                  <c:v>2.3400000000000003</c:v>
                </c:pt>
                <c:pt idx="11">
                  <c:v>2.6400000000000006</c:v>
                </c:pt>
                <c:pt idx="12">
                  <c:v>2.8400000000000007</c:v>
                </c:pt>
                <c:pt idx="13">
                  <c:v>3.0400000000000009</c:v>
                </c:pt>
                <c:pt idx="14">
                  <c:v>3.2400000000000011</c:v>
                </c:pt>
                <c:pt idx="15">
                  <c:v>3.4400000000000013</c:v>
                </c:pt>
                <c:pt idx="16">
                  <c:v>3.6400000000000015</c:v>
                </c:pt>
                <c:pt idx="17">
                  <c:v>4.240000000000002</c:v>
                </c:pt>
                <c:pt idx="18">
                  <c:v>4.740000000000002</c:v>
                </c:pt>
                <c:pt idx="19">
                  <c:v>5.240000000000002</c:v>
                </c:pt>
                <c:pt idx="20">
                  <c:v>5.6400000000000015</c:v>
                </c:pt>
                <c:pt idx="21">
                  <c:v>5.9400000000000022</c:v>
                </c:pt>
                <c:pt idx="22">
                  <c:v>6.280000000000002</c:v>
                </c:pt>
                <c:pt idx="23">
                  <c:v>6.5200000000000005</c:v>
                </c:pt>
                <c:pt idx="24">
                  <c:v>6.5200000000000005</c:v>
                </c:pt>
              </c:numCache>
            </c:numRef>
          </c:yVal>
          <c:smooth val="1"/>
        </c:ser>
        <c:dLbls>
          <c:showLegendKey val="0"/>
          <c:showVal val="0"/>
          <c:showCatName val="0"/>
          <c:showSerName val="0"/>
          <c:showPercent val="0"/>
          <c:showBubbleSize val="0"/>
        </c:dLbls>
        <c:axId val="343968384"/>
        <c:axId val="345162496"/>
      </c:scatterChart>
      <c:valAx>
        <c:axId val="34396838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889754540767"/>
              <c:y val="0.62421606251016637"/>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5162496"/>
        <c:crosses val="autoZero"/>
        <c:crossBetween val="midCat"/>
      </c:valAx>
      <c:valAx>
        <c:axId val="34516249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346705072774099"/>
              <c:y val="2.5555053569123531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3968384"/>
        <c:crosses val="autoZero"/>
        <c:crossBetween val="midCat"/>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5</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442033390350442"/>
          <c:w val="0.84251754116021538"/>
          <c:h val="0.6755828314487356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6903812099009233"/>
                  <c:y val="0.230629899875936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'N5'!$L$7:$L$31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'N5'!$O$7:$O$31</c:f>
              <c:numCache>
                <c:formatCode>General</c:formatCode>
                <c:ptCount val="25"/>
                <c:pt idx="0">
                  <c:v>1.1000000000000001</c:v>
                </c:pt>
                <c:pt idx="1">
                  <c:v>1.4</c:v>
                </c:pt>
                <c:pt idx="2">
                  <c:v>1.7000000000000002</c:v>
                </c:pt>
                <c:pt idx="3">
                  <c:v>1.7800000000000002</c:v>
                </c:pt>
                <c:pt idx="4">
                  <c:v>1.8400000000000003</c:v>
                </c:pt>
                <c:pt idx="5">
                  <c:v>1.9400000000000241</c:v>
                </c:pt>
                <c:pt idx="6">
                  <c:v>2.0400000000000005</c:v>
                </c:pt>
                <c:pt idx="7">
                  <c:v>2.1400000000000006</c:v>
                </c:pt>
                <c:pt idx="8">
                  <c:v>2.2400000000000011</c:v>
                </c:pt>
                <c:pt idx="9">
                  <c:v>2.3599999999999977</c:v>
                </c:pt>
                <c:pt idx="10">
                  <c:v>2.4599999999999977</c:v>
                </c:pt>
                <c:pt idx="11">
                  <c:v>2.7400000000000011</c:v>
                </c:pt>
                <c:pt idx="12">
                  <c:v>2.9400000000000008</c:v>
                </c:pt>
                <c:pt idx="13">
                  <c:v>3.140000000000001</c:v>
                </c:pt>
                <c:pt idx="14">
                  <c:v>3.3400000000000007</c:v>
                </c:pt>
                <c:pt idx="15">
                  <c:v>3.4800000000000018</c:v>
                </c:pt>
                <c:pt idx="16">
                  <c:v>3.6800000000000019</c:v>
                </c:pt>
                <c:pt idx="17">
                  <c:v>4.2400000000000011</c:v>
                </c:pt>
                <c:pt idx="18">
                  <c:v>4.780000000000002</c:v>
                </c:pt>
                <c:pt idx="19">
                  <c:v>5.3800000000000026</c:v>
                </c:pt>
                <c:pt idx="20">
                  <c:v>5.740000000000002</c:v>
                </c:pt>
                <c:pt idx="21">
                  <c:v>6.1400000000000015</c:v>
                </c:pt>
                <c:pt idx="22">
                  <c:v>6.4400000000000022</c:v>
                </c:pt>
                <c:pt idx="23">
                  <c:v>6.740000000000002</c:v>
                </c:pt>
                <c:pt idx="24">
                  <c:v>6.740000000000002</c:v>
                </c:pt>
              </c:numCache>
            </c:numRef>
          </c:yVal>
          <c:smooth val="1"/>
        </c:ser>
        <c:dLbls>
          <c:showLegendKey val="0"/>
          <c:showVal val="0"/>
          <c:showCatName val="0"/>
          <c:showSerName val="0"/>
          <c:showPercent val="0"/>
          <c:showBubbleSize val="0"/>
        </c:dLbls>
        <c:axId val="350430720"/>
        <c:axId val="350432640"/>
      </c:scatterChart>
      <c:valAx>
        <c:axId val="350430720"/>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2983749371754061"/>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432640"/>
        <c:crosses val="autoZero"/>
        <c:crossBetween val="midCat"/>
      </c:valAx>
      <c:valAx>
        <c:axId val="350432640"/>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305734100197337"/>
              <c:y val="9.7132805207859659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430720"/>
        <c:crosses val="autoZero"/>
        <c:crossBetween val="midCat"/>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6</a:t>
            </a:r>
          </a:p>
        </c:rich>
      </c:tx>
      <c:layout>
        <c:manualLayout>
          <c:xMode val="edge"/>
          <c:yMode val="edge"/>
          <c:x val="0.81656129986528792"/>
          <c:y val="5.5378337599188775E-2"/>
        </c:manualLayout>
      </c:layout>
      <c:overlay val="1"/>
    </c:title>
    <c:autoTitleDeleted val="0"/>
    <c:plotArea>
      <c:layout>
        <c:manualLayout>
          <c:layoutTarget val="inner"/>
          <c:xMode val="edge"/>
          <c:yMode val="edge"/>
          <c:x val="0.10849163025996372"/>
          <c:y val="0.14606424310443702"/>
          <c:w val="0.84251754116021538"/>
          <c:h val="0.67189641496897534"/>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9557818764212784"/>
                  <c:y val="0.2474111247458744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'N6'!$L$7:$L$31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'N6'!$O$7:$O$31</c:f>
              <c:numCache>
                <c:formatCode>General</c:formatCode>
                <c:ptCount val="25"/>
                <c:pt idx="0">
                  <c:v>0.4</c:v>
                </c:pt>
                <c:pt idx="1">
                  <c:v>0.70000000000000062</c:v>
                </c:pt>
                <c:pt idx="2">
                  <c:v>1</c:v>
                </c:pt>
                <c:pt idx="3">
                  <c:v>1.08</c:v>
                </c:pt>
                <c:pt idx="4">
                  <c:v>1.1400000000000001</c:v>
                </c:pt>
                <c:pt idx="5">
                  <c:v>1.2999999999999508</c:v>
                </c:pt>
                <c:pt idx="6">
                  <c:v>1.4400000000000002</c:v>
                </c:pt>
                <c:pt idx="7">
                  <c:v>1.5999999999999568</c:v>
                </c:pt>
                <c:pt idx="8">
                  <c:v>1.7400000000000002</c:v>
                </c:pt>
                <c:pt idx="9">
                  <c:v>1.7800000000000007</c:v>
                </c:pt>
                <c:pt idx="10">
                  <c:v>1.8599999999999572</c:v>
                </c:pt>
                <c:pt idx="11">
                  <c:v>1.9999999999999996</c:v>
                </c:pt>
                <c:pt idx="12">
                  <c:v>2.1800000000000006</c:v>
                </c:pt>
                <c:pt idx="13">
                  <c:v>2.34</c:v>
                </c:pt>
                <c:pt idx="14">
                  <c:v>2.44</c:v>
                </c:pt>
                <c:pt idx="15">
                  <c:v>2.5800000000000005</c:v>
                </c:pt>
                <c:pt idx="16">
                  <c:v>2.7399999999999998</c:v>
                </c:pt>
                <c:pt idx="17">
                  <c:v>2.9800000000000004</c:v>
                </c:pt>
                <c:pt idx="18">
                  <c:v>3.1800000000000006</c:v>
                </c:pt>
                <c:pt idx="19">
                  <c:v>3.3800000000000008</c:v>
                </c:pt>
                <c:pt idx="20">
                  <c:v>3.54</c:v>
                </c:pt>
                <c:pt idx="21">
                  <c:v>3.5999999999999988</c:v>
                </c:pt>
                <c:pt idx="22">
                  <c:v>3.6599999999999993</c:v>
                </c:pt>
                <c:pt idx="23">
                  <c:v>3.74</c:v>
                </c:pt>
                <c:pt idx="24">
                  <c:v>3.74</c:v>
                </c:pt>
              </c:numCache>
            </c:numRef>
          </c:yVal>
          <c:smooth val="1"/>
        </c:ser>
        <c:dLbls>
          <c:showLegendKey val="0"/>
          <c:showVal val="0"/>
          <c:showCatName val="0"/>
          <c:showSerName val="0"/>
          <c:showPercent val="0"/>
          <c:showBubbleSize val="0"/>
        </c:dLbls>
        <c:axId val="350880128"/>
        <c:axId val="350882048"/>
      </c:scatterChart>
      <c:valAx>
        <c:axId val="35088012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3111732833240697"/>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882048"/>
        <c:crosses val="autoZero"/>
        <c:crossBetween val="midCat"/>
      </c:valAx>
      <c:valAx>
        <c:axId val="350882048"/>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9.5788666845149251E-2"/>
              <c:y val="2.4426020067247194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880128"/>
        <c:crosses val="autoZero"/>
        <c:crossBetween val="midCat"/>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7</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297237306405022"/>
          <c:w val="0.84251754116021538"/>
          <c:h val="0.6893014157421038"/>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5642291160027642"/>
                  <c:y val="0.28116016610250483"/>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'N7'!$L$7:$L$31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'N7'!$O$7:$O$31</c:f>
              <c:numCache>
                <c:formatCode>General</c:formatCode>
                <c:ptCount val="25"/>
                <c:pt idx="0">
                  <c:v>0.90000000000000013</c:v>
                </c:pt>
                <c:pt idx="1">
                  <c:v>1.2000000000000002</c:v>
                </c:pt>
                <c:pt idx="2">
                  <c:v>1.5000000000000002</c:v>
                </c:pt>
                <c:pt idx="3">
                  <c:v>1.5800000000000003</c:v>
                </c:pt>
                <c:pt idx="4">
                  <c:v>1.6400000000000003</c:v>
                </c:pt>
                <c:pt idx="5">
                  <c:v>1.7400000000000004</c:v>
                </c:pt>
                <c:pt idx="6">
                  <c:v>1.82</c:v>
                </c:pt>
                <c:pt idx="7">
                  <c:v>1.9200000000000021</c:v>
                </c:pt>
                <c:pt idx="8">
                  <c:v>1.9999999999999998</c:v>
                </c:pt>
                <c:pt idx="9">
                  <c:v>2.0600000000000005</c:v>
                </c:pt>
                <c:pt idx="10">
                  <c:v>2.14</c:v>
                </c:pt>
                <c:pt idx="11">
                  <c:v>2.2400000000000002</c:v>
                </c:pt>
                <c:pt idx="12">
                  <c:v>2.3800000000000008</c:v>
                </c:pt>
                <c:pt idx="13">
                  <c:v>2.5600000000000005</c:v>
                </c:pt>
                <c:pt idx="14">
                  <c:v>2.64</c:v>
                </c:pt>
                <c:pt idx="15">
                  <c:v>2.7600000000000002</c:v>
                </c:pt>
                <c:pt idx="16">
                  <c:v>2.84</c:v>
                </c:pt>
                <c:pt idx="17">
                  <c:v>3.1399999999999997</c:v>
                </c:pt>
                <c:pt idx="18">
                  <c:v>3.3800000000000003</c:v>
                </c:pt>
                <c:pt idx="19">
                  <c:v>3.6199999999999997</c:v>
                </c:pt>
                <c:pt idx="20">
                  <c:v>3.7800000000000011</c:v>
                </c:pt>
                <c:pt idx="21">
                  <c:v>3.9800000000000009</c:v>
                </c:pt>
                <c:pt idx="22">
                  <c:v>4.1800000000000006</c:v>
                </c:pt>
                <c:pt idx="23">
                  <c:v>4.3</c:v>
                </c:pt>
                <c:pt idx="24">
                  <c:v>4.3</c:v>
                </c:pt>
              </c:numCache>
            </c:numRef>
          </c:yVal>
          <c:smooth val="1"/>
        </c:ser>
        <c:dLbls>
          <c:showLegendKey val="0"/>
          <c:showVal val="0"/>
          <c:showCatName val="0"/>
          <c:showSerName val="0"/>
          <c:showPercent val="0"/>
          <c:showBubbleSize val="0"/>
        </c:dLbls>
        <c:axId val="350968832"/>
        <c:axId val="350979200"/>
      </c:scatterChart>
      <c:valAx>
        <c:axId val="35096883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853906687131371"/>
              <c:y val="0.62112484193936579"/>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979200"/>
        <c:crosses val="autoZero"/>
        <c:crossBetween val="midCat"/>
      </c:valAx>
      <c:valAx>
        <c:axId val="350979200"/>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0165885796124956"/>
              <c:y val="1.0494615248346089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0968832"/>
        <c:crosses val="autoZero"/>
        <c:crossBetween val="midCat"/>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8</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930178686198162"/>
          <c:w val="0.84251754116021538"/>
          <c:h val="0.67393688365374882"/>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9233009459464415"/>
                  <c:y val="0.27919340550117761"/>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'N8'!$L$7:$L$31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'N8'!$O$7:$O$31</c:f>
              <c:numCache>
                <c:formatCode>General</c:formatCode>
                <c:ptCount val="25"/>
                <c:pt idx="0">
                  <c:v>0.36000000000000032</c:v>
                </c:pt>
                <c:pt idx="1">
                  <c:v>0.60000000000000064</c:v>
                </c:pt>
                <c:pt idx="2">
                  <c:v>0.8</c:v>
                </c:pt>
                <c:pt idx="3">
                  <c:v>0.88000000000000012</c:v>
                </c:pt>
                <c:pt idx="4">
                  <c:v>0.94000000000000061</c:v>
                </c:pt>
                <c:pt idx="5">
                  <c:v>1.1999999999999778</c:v>
                </c:pt>
                <c:pt idx="6">
                  <c:v>1.4400000000000004</c:v>
                </c:pt>
                <c:pt idx="7">
                  <c:v>1.6400000000000003</c:v>
                </c:pt>
                <c:pt idx="8">
                  <c:v>1.8400000000000003</c:v>
                </c:pt>
                <c:pt idx="9">
                  <c:v>1.9999999999999998</c:v>
                </c:pt>
                <c:pt idx="10">
                  <c:v>2.1400000000000006</c:v>
                </c:pt>
                <c:pt idx="11">
                  <c:v>2.4400000000000004</c:v>
                </c:pt>
                <c:pt idx="12">
                  <c:v>2.74</c:v>
                </c:pt>
                <c:pt idx="13">
                  <c:v>3.04</c:v>
                </c:pt>
                <c:pt idx="14">
                  <c:v>3.24</c:v>
                </c:pt>
                <c:pt idx="15">
                  <c:v>3.54</c:v>
                </c:pt>
                <c:pt idx="16">
                  <c:v>3.74</c:v>
                </c:pt>
                <c:pt idx="17">
                  <c:v>4.4400000000000004</c:v>
                </c:pt>
                <c:pt idx="18">
                  <c:v>5.1199999999999966</c:v>
                </c:pt>
                <c:pt idx="19">
                  <c:v>5.7800000000000011</c:v>
                </c:pt>
                <c:pt idx="20">
                  <c:v>6.4</c:v>
                </c:pt>
                <c:pt idx="21">
                  <c:v>7.0400000000000009</c:v>
                </c:pt>
                <c:pt idx="22">
                  <c:v>7.6800000000000015</c:v>
                </c:pt>
                <c:pt idx="23">
                  <c:v>8.3600000000000048</c:v>
                </c:pt>
                <c:pt idx="24">
                  <c:v>8.3600000000000048</c:v>
                </c:pt>
              </c:numCache>
            </c:numRef>
          </c:yVal>
          <c:smooth val="1"/>
        </c:ser>
        <c:dLbls>
          <c:showLegendKey val="0"/>
          <c:showVal val="0"/>
          <c:showCatName val="0"/>
          <c:showSerName val="0"/>
          <c:showPercent val="0"/>
          <c:showBubbleSize val="0"/>
        </c:dLbls>
        <c:axId val="351401472"/>
        <c:axId val="351403392"/>
      </c:scatterChart>
      <c:valAx>
        <c:axId val="35140147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365569413807668"/>
              <c:y val="0.61848149181660461"/>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1403392"/>
        <c:crosses val="autoZero"/>
        <c:crossBetween val="midCat"/>
      </c:valAx>
      <c:valAx>
        <c:axId val="351403392"/>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854553524605082"/>
              <c:y val="2.5751498043878109E-5"/>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1401472"/>
        <c:crosses val="autoZero"/>
        <c:crossBetween val="midCat"/>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9</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5893344762985143"/>
          <c:w val="0.84251754116021538"/>
          <c:h val="0.66331106611655932"/>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6401075350035091"/>
                  <c:y val="0.18311828824025678"/>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'N9'!$L$7:$L$31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'N9'!$O$7:$O$31</c:f>
              <c:numCache>
                <c:formatCode>General</c:formatCode>
                <c:ptCount val="25"/>
                <c:pt idx="0">
                  <c:v>0.8</c:v>
                </c:pt>
                <c:pt idx="1">
                  <c:v>1</c:v>
                </c:pt>
                <c:pt idx="2">
                  <c:v>1.2</c:v>
                </c:pt>
                <c:pt idx="3">
                  <c:v>1.28</c:v>
                </c:pt>
                <c:pt idx="4">
                  <c:v>1.34</c:v>
                </c:pt>
                <c:pt idx="5">
                  <c:v>1.54</c:v>
                </c:pt>
                <c:pt idx="6">
                  <c:v>1.74</c:v>
                </c:pt>
                <c:pt idx="7">
                  <c:v>1.8999999999999613</c:v>
                </c:pt>
                <c:pt idx="8">
                  <c:v>2.04</c:v>
                </c:pt>
                <c:pt idx="9">
                  <c:v>2.1599999999999988</c:v>
                </c:pt>
                <c:pt idx="10">
                  <c:v>2.2599999999999989</c:v>
                </c:pt>
                <c:pt idx="11">
                  <c:v>2.44</c:v>
                </c:pt>
                <c:pt idx="12">
                  <c:v>2.64</c:v>
                </c:pt>
                <c:pt idx="13">
                  <c:v>2.8400000000000003</c:v>
                </c:pt>
                <c:pt idx="14">
                  <c:v>2.9999999999999987</c:v>
                </c:pt>
                <c:pt idx="15">
                  <c:v>3.1599999999999988</c:v>
                </c:pt>
                <c:pt idx="16">
                  <c:v>3.2999999999999994</c:v>
                </c:pt>
                <c:pt idx="17">
                  <c:v>3.6800000000000006</c:v>
                </c:pt>
                <c:pt idx="18">
                  <c:v>4.1399999999999997</c:v>
                </c:pt>
                <c:pt idx="19">
                  <c:v>4.4599999999999982</c:v>
                </c:pt>
                <c:pt idx="20">
                  <c:v>4.78</c:v>
                </c:pt>
                <c:pt idx="21">
                  <c:v>4.9999999999999991</c:v>
                </c:pt>
                <c:pt idx="22">
                  <c:v>5.2399999999999993</c:v>
                </c:pt>
                <c:pt idx="23">
                  <c:v>5.44</c:v>
                </c:pt>
                <c:pt idx="24">
                  <c:v>5.44</c:v>
                </c:pt>
              </c:numCache>
            </c:numRef>
          </c:yVal>
          <c:smooth val="1"/>
        </c:ser>
        <c:dLbls>
          <c:showLegendKey val="0"/>
          <c:showVal val="0"/>
          <c:showCatName val="0"/>
          <c:showSerName val="0"/>
          <c:showPercent val="0"/>
          <c:showBubbleSize val="0"/>
        </c:dLbls>
        <c:axId val="352121216"/>
        <c:axId val="352123136"/>
      </c:scatterChart>
      <c:valAx>
        <c:axId val="352121216"/>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104320165794119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2123136"/>
        <c:crosses val="autoZero"/>
        <c:crossBetween val="midCat"/>
      </c:valAx>
      <c:valAx>
        <c:axId val="35212313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3856571595769879"/>
              <c:y val="8.2872961461301648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2121216"/>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P2</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39884502757511264"/>
          <c:y val="1.8174614965582145E-3"/>
        </c:manualLayout>
      </c:layout>
      <c:overlay val="1"/>
    </c:title>
    <c:autoTitleDeleted val="0"/>
    <c:plotArea>
      <c:layout>
        <c:manualLayout>
          <c:layoutTarget val="inner"/>
          <c:xMode val="edge"/>
          <c:yMode val="edge"/>
          <c:x val="0.10849163025996372"/>
          <c:y val="0.17134334555603081"/>
          <c:w val="0.84251754116021538"/>
          <c:h val="0.67315742849836424"/>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6112009741891234"/>
                  <c:y val="0.2634772595199133"/>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'M2'!$L$7:$L$31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'M2'!$O$7:$O$31</c:f>
              <c:numCache>
                <c:formatCode>General</c:formatCode>
                <c:ptCount val="25"/>
                <c:pt idx="0">
                  <c:v>0.30000000000000032</c:v>
                </c:pt>
                <c:pt idx="1">
                  <c:v>0.3400000000000008</c:v>
                </c:pt>
                <c:pt idx="2">
                  <c:v>0.38000000000001033</c:v>
                </c:pt>
                <c:pt idx="3">
                  <c:v>0.4600000000000013</c:v>
                </c:pt>
                <c:pt idx="4">
                  <c:v>0.52000000000000124</c:v>
                </c:pt>
                <c:pt idx="5">
                  <c:v>0.52000000000000124</c:v>
                </c:pt>
                <c:pt idx="6">
                  <c:v>0.52000000000000124</c:v>
                </c:pt>
                <c:pt idx="7">
                  <c:v>0.54000000000000292</c:v>
                </c:pt>
                <c:pt idx="8">
                  <c:v>0.54000000000000292</c:v>
                </c:pt>
                <c:pt idx="9">
                  <c:v>0.54000000000000292</c:v>
                </c:pt>
                <c:pt idx="10">
                  <c:v>0.56000000000000183</c:v>
                </c:pt>
                <c:pt idx="11">
                  <c:v>0.56000000000000183</c:v>
                </c:pt>
                <c:pt idx="12">
                  <c:v>0.58000000000000351</c:v>
                </c:pt>
                <c:pt idx="13">
                  <c:v>0.60000000000000264</c:v>
                </c:pt>
                <c:pt idx="14">
                  <c:v>0.60000000000000264</c:v>
                </c:pt>
                <c:pt idx="15">
                  <c:v>0.62000000000000965</c:v>
                </c:pt>
                <c:pt idx="16">
                  <c:v>0.64000000000002255</c:v>
                </c:pt>
                <c:pt idx="17">
                  <c:v>0.6800000000000036</c:v>
                </c:pt>
                <c:pt idx="18">
                  <c:v>0.72000000000000164</c:v>
                </c:pt>
                <c:pt idx="19">
                  <c:v>0.76000000000002099</c:v>
                </c:pt>
                <c:pt idx="20">
                  <c:v>0.8000000000000026</c:v>
                </c:pt>
                <c:pt idx="21">
                  <c:v>0.84000000000000363</c:v>
                </c:pt>
                <c:pt idx="22">
                  <c:v>0.88000000000000367</c:v>
                </c:pt>
                <c:pt idx="23">
                  <c:v>0.92000000000000171</c:v>
                </c:pt>
                <c:pt idx="24">
                  <c:v>0.92000000000000171</c:v>
                </c:pt>
              </c:numCache>
            </c:numRef>
          </c:yVal>
          <c:smooth val="1"/>
        </c:ser>
        <c:dLbls>
          <c:showLegendKey val="0"/>
          <c:showVal val="0"/>
          <c:showCatName val="0"/>
          <c:showSerName val="0"/>
          <c:showPercent val="0"/>
          <c:showBubbleSize val="0"/>
        </c:dLbls>
        <c:axId val="315383808"/>
        <c:axId val="315385728"/>
      </c:scatterChart>
      <c:valAx>
        <c:axId val="31538380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t(sn)</a:t>
                </a:r>
              </a:p>
            </c:rich>
          </c:tx>
          <c:layout>
            <c:manualLayout>
              <c:xMode val="edge"/>
              <c:yMode val="edge"/>
              <c:x val="0.81708594310022675"/>
              <c:y val="0.63485128509879662"/>
            </c:manualLayout>
          </c:layout>
          <c:overlay val="0"/>
        </c:title>
        <c:numFmt formatCode="General" sourceLinked="1"/>
        <c:majorTickMark val="out"/>
        <c:minorTickMark val="none"/>
        <c:tickLblPos val="nextTo"/>
        <c:txPr>
          <a:bodyPr/>
          <a:lstStyle/>
          <a:p>
            <a:pPr>
              <a:defRPr sz="800" baseline="0">
                <a:latin typeface="Times New Roman" panose="02020603050405020304" pitchFamily="18" charset="0"/>
                <a:cs typeface="Times New Roman" panose="02020603050405020304" pitchFamily="18" charset="0"/>
              </a:defRPr>
            </a:pPr>
            <a:endParaRPr lang="tr-TR"/>
          </a:p>
        </c:txPr>
        <c:crossAx val="315385728"/>
        <c:crosses val="autoZero"/>
        <c:crossBetween val="midCat"/>
      </c:valAx>
      <c:valAx>
        <c:axId val="315385728"/>
        <c:scaling>
          <c:orientation val="minMax"/>
        </c:scaling>
        <c:delete val="0"/>
        <c:axPos val="l"/>
        <c:title>
          <c:tx>
            <c:rich>
              <a:bodyPr rot="0" vert="horz"/>
              <a:lstStyle/>
              <a:p>
                <a:pPr>
                  <a:defRPr sz="800">
                    <a:latin typeface="Times New Roman" panose="02020603050405020304" pitchFamily="18" charset="0"/>
                    <a:cs typeface="Times New Roman" panose="02020603050405020304" pitchFamily="18" charset="0"/>
                  </a:defRPr>
                </a:pPr>
                <a:r>
                  <a:rPr lang="en-US" sz="800">
                    <a:latin typeface="Times New Roman" panose="02020603050405020304" pitchFamily="18" charset="0"/>
                    <a:cs typeface="Times New Roman" panose="02020603050405020304" pitchFamily="18" charset="0"/>
                  </a:rPr>
                  <a:t>I</a:t>
                </a:r>
                <a:r>
                  <a:rPr lang="tr-TR" sz="800" baseline="-25000">
                    <a:latin typeface="Times New Roman" panose="02020603050405020304" pitchFamily="18" charset="0"/>
                    <a:cs typeface="Times New Roman" panose="02020603050405020304" pitchFamily="18" charset="0"/>
                  </a:rPr>
                  <a:t>c </a:t>
                </a:r>
                <a:r>
                  <a:rPr lang="tr-TR" sz="700" baseline="0">
                    <a:latin typeface="Times New Roman" panose="02020603050405020304" pitchFamily="18" charset="0"/>
                    <a:cs typeface="Times New Roman" panose="02020603050405020304" pitchFamily="18" charset="0"/>
                  </a:rPr>
                  <a:t>(cm)</a:t>
                </a:r>
                <a:endParaRPr lang="en-US" sz="700">
                  <a:latin typeface="Times New Roman" panose="02020603050405020304" pitchFamily="18" charset="0"/>
                  <a:cs typeface="Times New Roman" panose="02020603050405020304" pitchFamily="18" charset="0"/>
                </a:endParaRPr>
              </a:p>
            </c:rich>
          </c:tx>
          <c:layout>
            <c:manualLayout>
              <c:xMode val="edge"/>
              <c:yMode val="edge"/>
              <c:x val="0.16274863209795148"/>
              <c:y val="1.0201554994304956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15383808"/>
        <c:crosses val="autoZero"/>
        <c:crossBetween val="midCat"/>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F</a:t>
            </a:r>
            <a:r>
              <a:rPr lang="en-US" sz="800">
                <a:latin typeface="Times New Roman" panose="02020603050405020304" pitchFamily="18" charset="0"/>
                <a:cs typeface="Times New Roman" panose="02020603050405020304" pitchFamily="18" charset="0"/>
              </a:rPr>
              <a:t>10</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13741851188707"/>
          <c:w val="0.84251754116021538"/>
          <c:h val="0.68095993151684364"/>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546975064697734"/>
                  <c:y val="0.23545008262856032"/>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'N10'!$L$7:$L$31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'N10'!$O$7:$O$31</c:f>
              <c:numCache>
                <c:formatCode>General</c:formatCode>
                <c:ptCount val="25"/>
                <c:pt idx="0">
                  <c:v>0.70000000000000062</c:v>
                </c:pt>
                <c:pt idx="1">
                  <c:v>0.95999999999999963</c:v>
                </c:pt>
                <c:pt idx="2">
                  <c:v>1.3400000000000007</c:v>
                </c:pt>
                <c:pt idx="3">
                  <c:v>1.4200000000000008</c:v>
                </c:pt>
                <c:pt idx="4">
                  <c:v>1.4800000000000009</c:v>
                </c:pt>
                <c:pt idx="5">
                  <c:v>1.7200000000000015</c:v>
                </c:pt>
                <c:pt idx="6">
                  <c:v>1.9400000000000241</c:v>
                </c:pt>
                <c:pt idx="7">
                  <c:v>2.1200000000000014</c:v>
                </c:pt>
                <c:pt idx="8">
                  <c:v>2.2800000000000011</c:v>
                </c:pt>
                <c:pt idx="9">
                  <c:v>2.4600000000000017</c:v>
                </c:pt>
                <c:pt idx="10">
                  <c:v>2.620000000000001</c:v>
                </c:pt>
                <c:pt idx="11">
                  <c:v>2.8999999999999977</c:v>
                </c:pt>
                <c:pt idx="12">
                  <c:v>3.0800000000000005</c:v>
                </c:pt>
                <c:pt idx="13">
                  <c:v>3.3200000000000007</c:v>
                </c:pt>
                <c:pt idx="14">
                  <c:v>3.54</c:v>
                </c:pt>
                <c:pt idx="15">
                  <c:v>3.6999999999999993</c:v>
                </c:pt>
                <c:pt idx="16">
                  <c:v>3.8800000000000003</c:v>
                </c:pt>
                <c:pt idx="17">
                  <c:v>4.3800000000000008</c:v>
                </c:pt>
                <c:pt idx="18">
                  <c:v>4.8</c:v>
                </c:pt>
                <c:pt idx="19">
                  <c:v>5.0200000000000005</c:v>
                </c:pt>
                <c:pt idx="20">
                  <c:v>5.1999999999999975</c:v>
                </c:pt>
                <c:pt idx="21">
                  <c:v>5.3800000000000008</c:v>
                </c:pt>
                <c:pt idx="22">
                  <c:v>5.5000000000000009</c:v>
                </c:pt>
                <c:pt idx="23">
                  <c:v>5.6199999999999966</c:v>
                </c:pt>
                <c:pt idx="24">
                  <c:v>5.6199999999999966</c:v>
                </c:pt>
              </c:numCache>
            </c:numRef>
          </c:yVal>
          <c:smooth val="1"/>
        </c:ser>
        <c:dLbls>
          <c:showLegendKey val="0"/>
          <c:showVal val="0"/>
          <c:showCatName val="0"/>
          <c:showSerName val="0"/>
          <c:showPercent val="0"/>
          <c:showBubbleSize val="0"/>
        </c:dLbls>
        <c:axId val="353459200"/>
        <c:axId val="353469568"/>
      </c:scatterChart>
      <c:valAx>
        <c:axId val="353459200"/>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1225628768668938"/>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3469568"/>
        <c:crosses val="autoZero"/>
        <c:crossBetween val="midCat"/>
      </c:valAx>
      <c:valAx>
        <c:axId val="353469568"/>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287620934712672"/>
              <c:y val="1.1485871662036082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3459200"/>
        <c:crosses val="autoZero"/>
        <c:crossBetween val="midCat"/>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1</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06424310443702"/>
          <c:w val="0.84251754116021538"/>
          <c:h val="0.67189641496897534"/>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0347464780159705"/>
                  <c:y val="0.12001232857785603"/>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'Y1'!$L$7:$L$31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'Y1'!$O$7:$O$31</c:f>
              <c:numCache>
                <c:formatCode>General</c:formatCode>
                <c:ptCount val="25"/>
                <c:pt idx="0">
                  <c:v>0.5</c:v>
                </c:pt>
                <c:pt idx="1">
                  <c:v>0.78000000000000114</c:v>
                </c:pt>
                <c:pt idx="2">
                  <c:v>1.0400000000000005</c:v>
                </c:pt>
                <c:pt idx="3">
                  <c:v>1.1200000000000021</c:v>
                </c:pt>
                <c:pt idx="4">
                  <c:v>1.1800000000000141</c:v>
                </c:pt>
                <c:pt idx="5">
                  <c:v>1.4000000000000024</c:v>
                </c:pt>
                <c:pt idx="6">
                  <c:v>1.6200000000000021</c:v>
                </c:pt>
                <c:pt idx="7">
                  <c:v>1.8200000000000021</c:v>
                </c:pt>
                <c:pt idx="8">
                  <c:v>2.0000000000000022</c:v>
                </c:pt>
                <c:pt idx="9">
                  <c:v>2.2000000000000042</c:v>
                </c:pt>
                <c:pt idx="10">
                  <c:v>2.4000000000000026</c:v>
                </c:pt>
                <c:pt idx="11">
                  <c:v>2.7200000000000015</c:v>
                </c:pt>
                <c:pt idx="12">
                  <c:v>3.0600000000000032</c:v>
                </c:pt>
                <c:pt idx="13">
                  <c:v>3.3800000000000008</c:v>
                </c:pt>
                <c:pt idx="14">
                  <c:v>3.7600000000000042</c:v>
                </c:pt>
                <c:pt idx="15">
                  <c:v>4.1199999999999966</c:v>
                </c:pt>
                <c:pt idx="16">
                  <c:v>4.3800000000000017</c:v>
                </c:pt>
                <c:pt idx="17">
                  <c:v>5.3599999999999985</c:v>
                </c:pt>
                <c:pt idx="18">
                  <c:v>6.3199999999999985</c:v>
                </c:pt>
                <c:pt idx="19">
                  <c:v>7.3599999999999985</c:v>
                </c:pt>
                <c:pt idx="20">
                  <c:v>8.3200000000000021</c:v>
                </c:pt>
                <c:pt idx="21">
                  <c:v>9.4200000000000017</c:v>
                </c:pt>
                <c:pt idx="22">
                  <c:v>10.420000000000002</c:v>
                </c:pt>
                <c:pt idx="23">
                  <c:v>11.520000000000001</c:v>
                </c:pt>
                <c:pt idx="24">
                  <c:v>11.520000000000001</c:v>
                </c:pt>
              </c:numCache>
            </c:numRef>
          </c:yVal>
          <c:smooth val="1"/>
        </c:ser>
        <c:dLbls>
          <c:showLegendKey val="0"/>
          <c:showVal val="0"/>
          <c:showCatName val="0"/>
          <c:showSerName val="0"/>
          <c:showPercent val="0"/>
          <c:showBubbleSize val="0"/>
        </c:dLbls>
        <c:axId val="353974144"/>
        <c:axId val="354000896"/>
      </c:scatterChart>
      <c:valAx>
        <c:axId val="35397414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514523165418671"/>
              <c:y val="0.64118824981836009"/>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000896"/>
        <c:crosses val="autoZero"/>
        <c:crossBetween val="midCat"/>
      </c:valAx>
      <c:valAx>
        <c:axId val="35400089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871448097259188"/>
              <c:y val="5.6455207250036819E-4"/>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3974144"/>
        <c:crosses val="autoZero"/>
        <c:crossBetween val="midCat"/>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2</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5513919815855973"/>
          <c:w val="0.84251754116021538"/>
          <c:h val="0.66282129152587643"/>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7332493429389404"/>
                  <c:y val="0.12185497094340787"/>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'Y2'!$L$7:$L$31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'Y2'!$O$7:$O$31</c:f>
              <c:numCache>
                <c:formatCode>General</c:formatCode>
                <c:ptCount val="25"/>
                <c:pt idx="0">
                  <c:v>0.76000000000001899</c:v>
                </c:pt>
                <c:pt idx="1">
                  <c:v>1.0599999999999521</c:v>
                </c:pt>
                <c:pt idx="2">
                  <c:v>1.3599999999999581</c:v>
                </c:pt>
                <c:pt idx="3">
                  <c:v>1.439999999999932</c:v>
                </c:pt>
                <c:pt idx="4">
                  <c:v>1.4999999999999425</c:v>
                </c:pt>
                <c:pt idx="5">
                  <c:v>1.7199999999999358</c:v>
                </c:pt>
                <c:pt idx="6">
                  <c:v>1.9199999999999626</c:v>
                </c:pt>
                <c:pt idx="7">
                  <c:v>2.1599999999999993</c:v>
                </c:pt>
                <c:pt idx="8">
                  <c:v>2.4</c:v>
                </c:pt>
                <c:pt idx="9">
                  <c:v>2.6</c:v>
                </c:pt>
                <c:pt idx="10">
                  <c:v>2.8000000000000003</c:v>
                </c:pt>
                <c:pt idx="11">
                  <c:v>3.1599999999999997</c:v>
                </c:pt>
                <c:pt idx="12">
                  <c:v>3.5400000000000009</c:v>
                </c:pt>
                <c:pt idx="13">
                  <c:v>3.9199999999999977</c:v>
                </c:pt>
                <c:pt idx="14">
                  <c:v>4.2400000000000011</c:v>
                </c:pt>
                <c:pt idx="15">
                  <c:v>4.419999999999999</c:v>
                </c:pt>
                <c:pt idx="16">
                  <c:v>4.9200000000000008</c:v>
                </c:pt>
                <c:pt idx="17">
                  <c:v>5.9200000000000008</c:v>
                </c:pt>
                <c:pt idx="18">
                  <c:v>6.7200000000000006</c:v>
                </c:pt>
                <c:pt idx="19">
                  <c:v>7.3599999999999985</c:v>
                </c:pt>
                <c:pt idx="20">
                  <c:v>8.14</c:v>
                </c:pt>
                <c:pt idx="21">
                  <c:v>8.8000000000000007</c:v>
                </c:pt>
                <c:pt idx="22">
                  <c:v>9.4400000000000013</c:v>
                </c:pt>
                <c:pt idx="23">
                  <c:v>10.06</c:v>
                </c:pt>
                <c:pt idx="24">
                  <c:v>10.06</c:v>
                </c:pt>
              </c:numCache>
            </c:numRef>
          </c:yVal>
          <c:smooth val="1"/>
        </c:ser>
        <c:dLbls>
          <c:showLegendKey val="0"/>
          <c:showVal val="0"/>
          <c:showCatName val="0"/>
          <c:showSerName val="0"/>
          <c:showPercent val="0"/>
          <c:showBubbleSize val="0"/>
        </c:dLbls>
        <c:axId val="354640640"/>
        <c:axId val="354642560"/>
      </c:scatterChart>
      <c:valAx>
        <c:axId val="354640640"/>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093176538226873"/>
              <c:y val="0.6344768979349279"/>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642560"/>
        <c:crosses val="autoZero"/>
        <c:crossBetween val="midCat"/>
      </c:valAx>
      <c:valAx>
        <c:axId val="354642560"/>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372717338837018"/>
              <c:y val="1.1091962561283615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640640"/>
        <c:crosses val="autoZero"/>
        <c:crossBetween val="midCat"/>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3</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442033390350442"/>
          <c:w val="0.84251754116021538"/>
          <c:h val="0.67558306066489882"/>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3548794447838117"/>
                  <c:y val="0.24737126670506235"/>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'Y3'!$L$7:$L$31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'Y3'!$O$7:$O$31</c:f>
              <c:numCache>
                <c:formatCode>General</c:formatCode>
                <c:ptCount val="25"/>
                <c:pt idx="0">
                  <c:v>5.9999999999999533E-2</c:v>
                </c:pt>
                <c:pt idx="1">
                  <c:v>0.16000000000000003</c:v>
                </c:pt>
                <c:pt idx="2">
                  <c:v>0.24000000000000071</c:v>
                </c:pt>
                <c:pt idx="3">
                  <c:v>0.32000000000001011</c:v>
                </c:pt>
                <c:pt idx="4">
                  <c:v>0.38000000000000977</c:v>
                </c:pt>
                <c:pt idx="5">
                  <c:v>0.48000000000000081</c:v>
                </c:pt>
                <c:pt idx="6">
                  <c:v>0.55999999999999894</c:v>
                </c:pt>
                <c:pt idx="7">
                  <c:v>0.66000000000002079</c:v>
                </c:pt>
                <c:pt idx="8">
                  <c:v>0.74000000000000365</c:v>
                </c:pt>
                <c:pt idx="9">
                  <c:v>0.84000000000000064</c:v>
                </c:pt>
                <c:pt idx="10">
                  <c:v>0.94000000000000061</c:v>
                </c:pt>
                <c:pt idx="11">
                  <c:v>1.04</c:v>
                </c:pt>
                <c:pt idx="12">
                  <c:v>1.1800000000000141</c:v>
                </c:pt>
                <c:pt idx="13">
                  <c:v>1.34</c:v>
                </c:pt>
                <c:pt idx="14">
                  <c:v>1.4599999999999334</c:v>
                </c:pt>
                <c:pt idx="15">
                  <c:v>1.5599999999999512</c:v>
                </c:pt>
                <c:pt idx="16">
                  <c:v>1.7400000000000002</c:v>
                </c:pt>
                <c:pt idx="17">
                  <c:v>2.0599999999999987</c:v>
                </c:pt>
                <c:pt idx="18">
                  <c:v>2.3599999999999977</c:v>
                </c:pt>
                <c:pt idx="19">
                  <c:v>2.7</c:v>
                </c:pt>
                <c:pt idx="20">
                  <c:v>2.9800000000000013</c:v>
                </c:pt>
                <c:pt idx="21">
                  <c:v>3.2800000000000011</c:v>
                </c:pt>
                <c:pt idx="22">
                  <c:v>3.580000000000001</c:v>
                </c:pt>
                <c:pt idx="23">
                  <c:v>3.8400000000000003</c:v>
                </c:pt>
                <c:pt idx="24">
                  <c:v>3.8400000000000003</c:v>
                </c:pt>
              </c:numCache>
            </c:numRef>
          </c:yVal>
          <c:smooth val="1"/>
        </c:ser>
        <c:dLbls>
          <c:showLegendKey val="0"/>
          <c:showVal val="0"/>
          <c:showCatName val="0"/>
          <c:showSerName val="0"/>
          <c:showPercent val="0"/>
          <c:showBubbleSize val="0"/>
        </c:dLbls>
        <c:axId val="354782592"/>
        <c:axId val="354797056"/>
      </c:scatterChart>
      <c:valAx>
        <c:axId val="35478259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a:t>
                </a:r>
                <a:r>
                  <a:rPr lang="tr-TR" sz="700">
                    <a:latin typeface="Times New Roman" panose="02020603050405020304" pitchFamily="18" charset="0"/>
                    <a:cs typeface="Times New Roman" panose="02020603050405020304" pitchFamily="18" charset="0"/>
                  </a:rPr>
                  <a:t>(</a:t>
                </a:r>
                <a:r>
                  <a:rPr lang="en-US" sz="700">
                    <a:latin typeface="Times New Roman" panose="02020603050405020304" pitchFamily="18" charset="0"/>
                    <a:cs typeface="Times New Roman" panose="02020603050405020304" pitchFamily="18" charset="0"/>
                  </a:rPr>
                  <a:t>sn)</a:t>
                </a:r>
              </a:p>
            </c:rich>
          </c:tx>
          <c:layout>
            <c:manualLayout>
              <c:xMode val="edge"/>
              <c:yMode val="edge"/>
              <c:x val="0.80100157738538291"/>
              <c:y val="0.61089336634709046"/>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797056"/>
        <c:crosses val="autoZero"/>
        <c:crossBetween val="midCat"/>
      </c:valAx>
      <c:valAx>
        <c:axId val="35479705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1022883981644473"/>
              <c:y val="1.1706692913385825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782592"/>
        <c:crosses val="autoZero"/>
        <c:crossBetween val="midCat"/>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4</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5513919815855973"/>
          <c:w val="0.84251754116021538"/>
          <c:h val="0.66282129152587643"/>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4072763592390711"/>
                  <c:y val="0.24585385347735633"/>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'Y4'!$L$7:$L$31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'Y4'!$O$7:$O$31</c:f>
              <c:numCache>
                <c:formatCode>General</c:formatCode>
                <c:ptCount val="25"/>
                <c:pt idx="0">
                  <c:v>0.4</c:v>
                </c:pt>
                <c:pt idx="1">
                  <c:v>0.60000000000000064</c:v>
                </c:pt>
                <c:pt idx="2">
                  <c:v>0.81999999999999895</c:v>
                </c:pt>
                <c:pt idx="3">
                  <c:v>0.89999999999999902</c:v>
                </c:pt>
                <c:pt idx="4">
                  <c:v>0.95999999999999963</c:v>
                </c:pt>
                <c:pt idx="5">
                  <c:v>1.1199999999999581</c:v>
                </c:pt>
                <c:pt idx="6">
                  <c:v>1.299999999999951</c:v>
                </c:pt>
                <c:pt idx="7">
                  <c:v>1.4199999999999287</c:v>
                </c:pt>
                <c:pt idx="8">
                  <c:v>1.5599999999999514</c:v>
                </c:pt>
                <c:pt idx="9">
                  <c:v>1.7199999999999358</c:v>
                </c:pt>
                <c:pt idx="10">
                  <c:v>1.8599999999999575</c:v>
                </c:pt>
                <c:pt idx="11">
                  <c:v>2.1399999999999975</c:v>
                </c:pt>
                <c:pt idx="12">
                  <c:v>2.4199999999999977</c:v>
                </c:pt>
                <c:pt idx="13">
                  <c:v>2.6399999999999975</c:v>
                </c:pt>
                <c:pt idx="14">
                  <c:v>2.9799999999999978</c:v>
                </c:pt>
                <c:pt idx="15">
                  <c:v>3.1799999999999984</c:v>
                </c:pt>
                <c:pt idx="16">
                  <c:v>3.4599999999999977</c:v>
                </c:pt>
                <c:pt idx="17">
                  <c:v>4.0799999999999983</c:v>
                </c:pt>
                <c:pt idx="18">
                  <c:v>4.6399999999999988</c:v>
                </c:pt>
                <c:pt idx="19">
                  <c:v>5.1599999999999975</c:v>
                </c:pt>
                <c:pt idx="20">
                  <c:v>5.5799999999999983</c:v>
                </c:pt>
                <c:pt idx="21">
                  <c:v>5.94</c:v>
                </c:pt>
                <c:pt idx="22">
                  <c:v>6.2999999999999989</c:v>
                </c:pt>
                <c:pt idx="23">
                  <c:v>6.6199999999999966</c:v>
                </c:pt>
                <c:pt idx="24">
                  <c:v>6.6199999999999966</c:v>
                </c:pt>
              </c:numCache>
            </c:numRef>
          </c:yVal>
          <c:smooth val="1"/>
        </c:ser>
        <c:dLbls>
          <c:showLegendKey val="0"/>
          <c:showVal val="0"/>
          <c:showCatName val="0"/>
          <c:showSerName val="0"/>
          <c:showPercent val="0"/>
          <c:showBubbleSize val="0"/>
        </c:dLbls>
        <c:axId val="355428608"/>
        <c:axId val="355430784"/>
      </c:scatterChart>
      <c:valAx>
        <c:axId val="35542860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803013825405222"/>
              <c:y val="0.618246359294507"/>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5430784"/>
        <c:crosses val="autoZero"/>
        <c:crossBetween val="midCat"/>
      </c:valAx>
      <c:valAx>
        <c:axId val="355430784"/>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304425080515848"/>
              <c:y val="1.2214566929133806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5428608"/>
        <c:crosses val="autoZero"/>
        <c:crossBetween val="midCat"/>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5</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3794233768378791"/>
          <c:w val="0.84251754116021538"/>
          <c:h val="0.70028544968806361"/>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9916592392081778"/>
                  <c:y val="0.2028985847175768"/>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'Y5'!$L$7:$L$31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'Y5'!$O$7:$O$31</c:f>
              <c:numCache>
                <c:formatCode>General</c:formatCode>
                <c:ptCount val="25"/>
                <c:pt idx="0">
                  <c:v>0.88000000000000123</c:v>
                </c:pt>
                <c:pt idx="1">
                  <c:v>1.2200000000000017</c:v>
                </c:pt>
                <c:pt idx="2">
                  <c:v>1.5400000000000007</c:v>
                </c:pt>
                <c:pt idx="3">
                  <c:v>1.6200000000000021</c:v>
                </c:pt>
                <c:pt idx="4">
                  <c:v>1.6800000000000141</c:v>
                </c:pt>
                <c:pt idx="5">
                  <c:v>1.9599999999999898</c:v>
                </c:pt>
                <c:pt idx="6">
                  <c:v>2.2400000000000002</c:v>
                </c:pt>
                <c:pt idx="7">
                  <c:v>2.4800000000000009</c:v>
                </c:pt>
                <c:pt idx="8">
                  <c:v>2.6999999999999997</c:v>
                </c:pt>
                <c:pt idx="9">
                  <c:v>3.0599999999999987</c:v>
                </c:pt>
                <c:pt idx="10">
                  <c:v>3.1999999999999997</c:v>
                </c:pt>
                <c:pt idx="11">
                  <c:v>3.680000000000001</c:v>
                </c:pt>
                <c:pt idx="12">
                  <c:v>3.9200000000000017</c:v>
                </c:pt>
                <c:pt idx="13">
                  <c:v>4.2800000000000011</c:v>
                </c:pt>
                <c:pt idx="14">
                  <c:v>4.4800000000000013</c:v>
                </c:pt>
                <c:pt idx="15">
                  <c:v>4.9400000000000004</c:v>
                </c:pt>
                <c:pt idx="16">
                  <c:v>5.24</c:v>
                </c:pt>
                <c:pt idx="17">
                  <c:v>6.1</c:v>
                </c:pt>
                <c:pt idx="18">
                  <c:v>6.8800000000000008</c:v>
                </c:pt>
                <c:pt idx="19">
                  <c:v>7.5</c:v>
                </c:pt>
                <c:pt idx="20">
                  <c:v>8.1</c:v>
                </c:pt>
                <c:pt idx="21">
                  <c:v>8.64</c:v>
                </c:pt>
                <c:pt idx="22">
                  <c:v>9.1800000000000015</c:v>
                </c:pt>
                <c:pt idx="23">
                  <c:v>9.6800000000000015</c:v>
                </c:pt>
                <c:pt idx="24">
                  <c:v>9.6800000000000015</c:v>
                </c:pt>
              </c:numCache>
            </c:numRef>
          </c:yVal>
          <c:smooth val="1"/>
        </c:ser>
        <c:dLbls>
          <c:showLegendKey val="0"/>
          <c:showVal val="0"/>
          <c:showCatName val="0"/>
          <c:showSerName val="0"/>
          <c:showPercent val="0"/>
          <c:showBubbleSize val="0"/>
        </c:dLbls>
        <c:axId val="355550336"/>
        <c:axId val="355552256"/>
      </c:scatterChart>
      <c:valAx>
        <c:axId val="355550336"/>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795607227373022"/>
              <c:y val="0.6218430594834364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5552256"/>
        <c:crosses val="autoZero"/>
        <c:crossBetween val="midCat"/>
      </c:valAx>
      <c:valAx>
        <c:axId val="35555225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808143299043236"/>
              <c:y val="1.1327198558011576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5550336"/>
        <c:crosses val="autoZero"/>
        <c:crossBetween val="midCat"/>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6</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3794233768378791"/>
          <c:w val="0.84251754116021538"/>
          <c:h val="0.70028544968806361"/>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0"/>
            <c:dispEq val="0"/>
          </c:trendline>
          <c:trendline>
            <c:trendlineType val="log"/>
            <c:dispRSqr val="1"/>
            <c:dispEq val="1"/>
            <c:trendlineLbl>
              <c:layout>
                <c:manualLayout>
                  <c:x val="0.20813215727225795"/>
                  <c:y val="0.20083804464086319"/>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'Y6'!$L$7:$L$31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'Y6'!$O$7:$O$31</c:f>
              <c:numCache>
                <c:formatCode>General</c:formatCode>
                <c:ptCount val="25"/>
                <c:pt idx="0">
                  <c:v>0.4</c:v>
                </c:pt>
                <c:pt idx="1">
                  <c:v>0.66000000000002124</c:v>
                </c:pt>
                <c:pt idx="2">
                  <c:v>0.9</c:v>
                </c:pt>
                <c:pt idx="3">
                  <c:v>0.98</c:v>
                </c:pt>
                <c:pt idx="4">
                  <c:v>1.04</c:v>
                </c:pt>
                <c:pt idx="5">
                  <c:v>1.2999999999999505</c:v>
                </c:pt>
                <c:pt idx="6">
                  <c:v>1.54</c:v>
                </c:pt>
                <c:pt idx="7">
                  <c:v>1.7599999999999434</c:v>
                </c:pt>
                <c:pt idx="8">
                  <c:v>1.980000000000038</c:v>
                </c:pt>
                <c:pt idx="9">
                  <c:v>2.1800000000000006</c:v>
                </c:pt>
                <c:pt idx="10">
                  <c:v>2.3800000000000008</c:v>
                </c:pt>
                <c:pt idx="11">
                  <c:v>2.7200000000000015</c:v>
                </c:pt>
                <c:pt idx="12">
                  <c:v>2.9800000000000009</c:v>
                </c:pt>
                <c:pt idx="13">
                  <c:v>3.24</c:v>
                </c:pt>
                <c:pt idx="14">
                  <c:v>3.4400000000000004</c:v>
                </c:pt>
                <c:pt idx="15">
                  <c:v>3.580000000000001</c:v>
                </c:pt>
                <c:pt idx="16">
                  <c:v>3.6999999999999997</c:v>
                </c:pt>
                <c:pt idx="17">
                  <c:v>3.8800000000000008</c:v>
                </c:pt>
                <c:pt idx="18">
                  <c:v>4.080000000000001</c:v>
                </c:pt>
                <c:pt idx="19">
                  <c:v>4.24</c:v>
                </c:pt>
                <c:pt idx="20">
                  <c:v>4.34</c:v>
                </c:pt>
                <c:pt idx="21">
                  <c:v>4.46</c:v>
                </c:pt>
                <c:pt idx="22">
                  <c:v>4.6399999999999997</c:v>
                </c:pt>
                <c:pt idx="23">
                  <c:v>4.7399999999999993</c:v>
                </c:pt>
                <c:pt idx="24">
                  <c:v>4.7399999999999993</c:v>
                </c:pt>
              </c:numCache>
            </c:numRef>
          </c:yVal>
          <c:smooth val="1"/>
        </c:ser>
        <c:dLbls>
          <c:showLegendKey val="0"/>
          <c:showVal val="0"/>
          <c:showCatName val="0"/>
          <c:showSerName val="0"/>
          <c:showPercent val="0"/>
          <c:showBubbleSize val="0"/>
        </c:dLbls>
        <c:axId val="283157248"/>
        <c:axId val="283159168"/>
      </c:scatterChart>
      <c:valAx>
        <c:axId val="28315724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832332097432768"/>
              <c:y val="0.62804839409976887"/>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283159168"/>
        <c:crosses val="autoZero"/>
        <c:crossBetween val="midCat"/>
      </c:valAx>
      <c:valAx>
        <c:axId val="283159168"/>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2934561339803474"/>
              <c:y val="2.1762089723881384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283157248"/>
        <c:crosses val="autoZero"/>
        <c:crossBetween val="midCat"/>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7</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3794233768378791"/>
          <c:w val="0.84251754116021538"/>
          <c:h val="0.68714123362845414"/>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081312713168858"/>
                  <c:y val="0.1929786940561041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'Y7'!$L$7:$L$31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'Y7'!$O$7:$O$31</c:f>
              <c:numCache>
                <c:formatCode>General</c:formatCode>
                <c:ptCount val="25"/>
                <c:pt idx="0">
                  <c:v>0.26</c:v>
                </c:pt>
                <c:pt idx="1">
                  <c:v>0.38000000000001027</c:v>
                </c:pt>
                <c:pt idx="2">
                  <c:v>0.5</c:v>
                </c:pt>
                <c:pt idx="3">
                  <c:v>0.58000000000000007</c:v>
                </c:pt>
                <c:pt idx="4">
                  <c:v>0.64000000000002</c:v>
                </c:pt>
                <c:pt idx="5">
                  <c:v>0.74000000000000365</c:v>
                </c:pt>
                <c:pt idx="6">
                  <c:v>0.84000000000000064</c:v>
                </c:pt>
                <c:pt idx="7">
                  <c:v>0.94000000000000061</c:v>
                </c:pt>
                <c:pt idx="8">
                  <c:v>1.04</c:v>
                </c:pt>
                <c:pt idx="9">
                  <c:v>1.1400000000000001</c:v>
                </c:pt>
                <c:pt idx="10">
                  <c:v>1.2400000000000002</c:v>
                </c:pt>
                <c:pt idx="11">
                  <c:v>1.4800000000000009</c:v>
                </c:pt>
                <c:pt idx="12">
                  <c:v>1.7599999999999436</c:v>
                </c:pt>
                <c:pt idx="13">
                  <c:v>1.9200000000000021</c:v>
                </c:pt>
                <c:pt idx="14">
                  <c:v>2.180000000000001</c:v>
                </c:pt>
                <c:pt idx="15">
                  <c:v>2.2800000000000011</c:v>
                </c:pt>
                <c:pt idx="16">
                  <c:v>2.4800000000000013</c:v>
                </c:pt>
                <c:pt idx="17">
                  <c:v>3.0599999999999987</c:v>
                </c:pt>
                <c:pt idx="18">
                  <c:v>3.6</c:v>
                </c:pt>
                <c:pt idx="19">
                  <c:v>4.0599999999999996</c:v>
                </c:pt>
                <c:pt idx="20">
                  <c:v>4.4400000000000004</c:v>
                </c:pt>
                <c:pt idx="21">
                  <c:v>4.8</c:v>
                </c:pt>
                <c:pt idx="22">
                  <c:v>5.0999999999999996</c:v>
                </c:pt>
                <c:pt idx="23">
                  <c:v>5.3800000000000008</c:v>
                </c:pt>
                <c:pt idx="24">
                  <c:v>5.3800000000000008</c:v>
                </c:pt>
              </c:numCache>
            </c:numRef>
          </c:yVal>
          <c:smooth val="1"/>
        </c:ser>
        <c:dLbls>
          <c:showLegendKey val="0"/>
          <c:showVal val="0"/>
          <c:showCatName val="0"/>
          <c:showSerName val="0"/>
          <c:showPercent val="0"/>
          <c:showBubbleSize val="0"/>
        </c:dLbls>
        <c:axId val="341560704"/>
        <c:axId val="341566976"/>
      </c:scatterChart>
      <c:valAx>
        <c:axId val="34156070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4563339509031958"/>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1566976"/>
        <c:crosses val="autoZero"/>
        <c:crossBetween val="midCat"/>
      </c:valAx>
      <c:valAx>
        <c:axId val="34156697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3374042733870667"/>
              <c:y val="2.602130616025938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1560704"/>
        <c:crosses val="autoZero"/>
        <c:crossBetween val="midCat"/>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O8</a:t>
            </a: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00883643074294"/>
          <c:w val="0.84251754116021538"/>
          <c:h val="0.67907423009487056"/>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8019153022515325"/>
                  <c:y val="0.24584423397243824"/>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'Y8'!$L$7:$L$31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'Y8'!$O$7:$O$31</c:f>
              <c:numCache>
                <c:formatCode>General</c:formatCode>
                <c:ptCount val="25"/>
                <c:pt idx="0">
                  <c:v>0.62000000000000965</c:v>
                </c:pt>
                <c:pt idx="1">
                  <c:v>0.76000000000001899</c:v>
                </c:pt>
                <c:pt idx="2">
                  <c:v>0.91999999999999904</c:v>
                </c:pt>
                <c:pt idx="3">
                  <c:v>0.99999999999999911</c:v>
                </c:pt>
                <c:pt idx="4">
                  <c:v>1.0599999999999514</c:v>
                </c:pt>
                <c:pt idx="5">
                  <c:v>1.1599999999999624</c:v>
                </c:pt>
                <c:pt idx="6">
                  <c:v>1.2599999999999436</c:v>
                </c:pt>
                <c:pt idx="7">
                  <c:v>1.3799999999999575</c:v>
                </c:pt>
                <c:pt idx="8">
                  <c:v>1.4999999999999425</c:v>
                </c:pt>
                <c:pt idx="9">
                  <c:v>1.6199999999999581</c:v>
                </c:pt>
                <c:pt idx="10">
                  <c:v>1.7199999999999358</c:v>
                </c:pt>
                <c:pt idx="11">
                  <c:v>2.1400000000000006</c:v>
                </c:pt>
                <c:pt idx="12">
                  <c:v>2.2599999999999993</c:v>
                </c:pt>
                <c:pt idx="13">
                  <c:v>2.4400000000000004</c:v>
                </c:pt>
                <c:pt idx="14">
                  <c:v>2.6199999999999988</c:v>
                </c:pt>
                <c:pt idx="15">
                  <c:v>2.8599999999999977</c:v>
                </c:pt>
                <c:pt idx="16">
                  <c:v>3.0599999999999987</c:v>
                </c:pt>
                <c:pt idx="17">
                  <c:v>3.7199999999999989</c:v>
                </c:pt>
                <c:pt idx="18">
                  <c:v>4.26</c:v>
                </c:pt>
                <c:pt idx="19">
                  <c:v>4.8199999999999985</c:v>
                </c:pt>
                <c:pt idx="20">
                  <c:v>5.3000000000000007</c:v>
                </c:pt>
                <c:pt idx="21">
                  <c:v>5.8599999999999985</c:v>
                </c:pt>
                <c:pt idx="22">
                  <c:v>6.42</c:v>
                </c:pt>
                <c:pt idx="23">
                  <c:v>6.9000000000000012</c:v>
                </c:pt>
                <c:pt idx="24">
                  <c:v>6.9000000000000012</c:v>
                </c:pt>
              </c:numCache>
            </c:numRef>
          </c:yVal>
          <c:smooth val="1"/>
        </c:ser>
        <c:dLbls>
          <c:showLegendKey val="0"/>
          <c:showVal val="0"/>
          <c:showCatName val="0"/>
          <c:showSerName val="0"/>
          <c:showPercent val="0"/>
          <c:showBubbleSize val="0"/>
        </c:dLbls>
        <c:axId val="338721024"/>
        <c:axId val="338727296"/>
      </c:scatterChart>
      <c:valAx>
        <c:axId val="33872102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6904342686425"/>
              <c:y val="0.63122163038443724"/>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38727296"/>
        <c:crosses val="autoZero"/>
        <c:crossBetween val="midCat"/>
      </c:valAx>
      <c:valAx>
        <c:axId val="338727296"/>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3857546848006691"/>
              <c:y val="3.4758304218595187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38721024"/>
        <c:crosses val="autoZero"/>
        <c:crossBetween val="midCat"/>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9</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00947168816494"/>
          <c:w val="0.84251754116021538"/>
          <c:h val="0.69221866945129351"/>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5690841264870944"/>
                  <c:y val="0.19717598199613728"/>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'Y9'!$L$7:$L$31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'Y9'!$O$7:$O$31</c:f>
              <c:numCache>
                <c:formatCode>General</c:formatCode>
                <c:ptCount val="25"/>
                <c:pt idx="0">
                  <c:v>0.74000000000000365</c:v>
                </c:pt>
                <c:pt idx="1">
                  <c:v>1.019999999999945</c:v>
                </c:pt>
                <c:pt idx="2">
                  <c:v>1.3</c:v>
                </c:pt>
                <c:pt idx="3">
                  <c:v>1.3800000000000001</c:v>
                </c:pt>
                <c:pt idx="4">
                  <c:v>1.4400000000000002</c:v>
                </c:pt>
                <c:pt idx="5">
                  <c:v>1.6400000000000001</c:v>
                </c:pt>
                <c:pt idx="6">
                  <c:v>1.84</c:v>
                </c:pt>
                <c:pt idx="7">
                  <c:v>2.04</c:v>
                </c:pt>
                <c:pt idx="8">
                  <c:v>2.2400000000000002</c:v>
                </c:pt>
                <c:pt idx="9">
                  <c:v>2.3999999999999977</c:v>
                </c:pt>
                <c:pt idx="10">
                  <c:v>2.5800000000000005</c:v>
                </c:pt>
                <c:pt idx="11">
                  <c:v>2.8800000000000008</c:v>
                </c:pt>
                <c:pt idx="12">
                  <c:v>3.1800000000000006</c:v>
                </c:pt>
                <c:pt idx="13">
                  <c:v>3.4999999999999987</c:v>
                </c:pt>
                <c:pt idx="14">
                  <c:v>3.7800000000000011</c:v>
                </c:pt>
                <c:pt idx="15">
                  <c:v>4.0599999999999987</c:v>
                </c:pt>
                <c:pt idx="16">
                  <c:v>4.2999999999999989</c:v>
                </c:pt>
                <c:pt idx="17">
                  <c:v>5.1999999999999975</c:v>
                </c:pt>
                <c:pt idx="18">
                  <c:v>6.04</c:v>
                </c:pt>
                <c:pt idx="19">
                  <c:v>6.84</c:v>
                </c:pt>
                <c:pt idx="20">
                  <c:v>7.58</c:v>
                </c:pt>
                <c:pt idx="21">
                  <c:v>8.3800000000000008</c:v>
                </c:pt>
                <c:pt idx="22">
                  <c:v>9.14</c:v>
                </c:pt>
                <c:pt idx="23">
                  <c:v>9.9</c:v>
                </c:pt>
                <c:pt idx="24">
                  <c:v>9.9</c:v>
                </c:pt>
              </c:numCache>
            </c:numRef>
          </c:yVal>
          <c:smooth val="1"/>
        </c:ser>
        <c:dLbls>
          <c:showLegendKey val="0"/>
          <c:showVal val="0"/>
          <c:showCatName val="0"/>
          <c:showSerName val="0"/>
          <c:showPercent val="0"/>
          <c:showBubbleSize val="0"/>
        </c:dLbls>
        <c:axId val="354276480"/>
        <c:axId val="354278400"/>
      </c:scatterChart>
      <c:valAx>
        <c:axId val="354276480"/>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80100157738538291"/>
              <c:y val="0.6260839230539220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278400"/>
        <c:crosses val="autoZero"/>
        <c:crossBetween val="midCat"/>
      </c:valAx>
      <c:valAx>
        <c:axId val="354278400"/>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4440399971225093"/>
              <c:y val="3.3923884514435705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4276480"/>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P3</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5073851488763268"/>
          <c:w val="0.84251754116021538"/>
          <c:h val="0.68260046507060002"/>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9040536094104374"/>
                  <c:y val="0.2325179583531671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'M3'!$L$7:$L$31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'M3'!$O$7:$O$31</c:f>
              <c:numCache>
                <c:formatCode>General</c:formatCode>
                <c:ptCount val="25"/>
                <c:pt idx="0">
                  <c:v>0.2800000000000013</c:v>
                </c:pt>
                <c:pt idx="1">
                  <c:v>0.30000000000000032</c:v>
                </c:pt>
                <c:pt idx="2">
                  <c:v>0.32000000000001105</c:v>
                </c:pt>
                <c:pt idx="3">
                  <c:v>0.4000000000000018</c:v>
                </c:pt>
                <c:pt idx="4">
                  <c:v>0.4600000000000018</c:v>
                </c:pt>
                <c:pt idx="5">
                  <c:v>0.48000000000000081</c:v>
                </c:pt>
                <c:pt idx="6">
                  <c:v>0.5</c:v>
                </c:pt>
                <c:pt idx="7">
                  <c:v>0.52000000000000113</c:v>
                </c:pt>
                <c:pt idx="8">
                  <c:v>0.54</c:v>
                </c:pt>
                <c:pt idx="9">
                  <c:v>0.56000000000000172</c:v>
                </c:pt>
                <c:pt idx="10">
                  <c:v>0.58000000000000052</c:v>
                </c:pt>
                <c:pt idx="11">
                  <c:v>0.58000000000000052</c:v>
                </c:pt>
                <c:pt idx="12">
                  <c:v>0.58000000000000052</c:v>
                </c:pt>
                <c:pt idx="13">
                  <c:v>0.59999999999999953</c:v>
                </c:pt>
                <c:pt idx="14">
                  <c:v>0.59999999999999953</c:v>
                </c:pt>
                <c:pt idx="15">
                  <c:v>0.59999999999999953</c:v>
                </c:pt>
                <c:pt idx="16">
                  <c:v>0.62000000000000965</c:v>
                </c:pt>
                <c:pt idx="17">
                  <c:v>0.66000000000002323</c:v>
                </c:pt>
                <c:pt idx="18">
                  <c:v>0.69999999999999962</c:v>
                </c:pt>
                <c:pt idx="19">
                  <c:v>0.74000000000000365</c:v>
                </c:pt>
                <c:pt idx="20">
                  <c:v>0.78000000000000069</c:v>
                </c:pt>
                <c:pt idx="21">
                  <c:v>0.82000000000000162</c:v>
                </c:pt>
                <c:pt idx="22">
                  <c:v>0.86000000000000265</c:v>
                </c:pt>
                <c:pt idx="23">
                  <c:v>0.89999999999999969</c:v>
                </c:pt>
                <c:pt idx="24">
                  <c:v>0.89999999999999969</c:v>
                </c:pt>
              </c:numCache>
            </c:numRef>
          </c:yVal>
          <c:smooth val="1"/>
        </c:ser>
        <c:dLbls>
          <c:showLegendKey val="0"/>
          <c:showVal val="0"/>
          <c:showCatName val="0"/>
          <c:showSerName val="0"/>
          <c:showPercent val="0"/>
          <c:showBubbleSize val="0"/>
        </c:dLbls>
        <c:axId val="315779712"/>
        <c:axId val="315859712"/>
      </c:scatterChart>
      <c:valAx>
        <c:axId val="31577971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t(sn)</a:t>
                </a:r>
              </a:p>
            </c:rich>
          </c:tx>
          <c:layout>
            <c:manualLayout>
              <c:xMode val="edge"/>
              <c:yMode val="edge"/>
              <c:x val="0.81708562833984411"/>
              <c:y val="0.62367626770448636"/>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15859712"/>
        <c:crosses val="autoZero"/>
        <c:crossBetween val="midCat"/>
      </c:valAx>
      <c:valAx>
        <c:axId val="315859712"/>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800">
                    <a:latin typeface="Times New Roman" panose="02020603050405020304" pitchFamily="18" charset="0"/>
                    <a:cs typeface="Times New Roman" panose="02020603050405020304" pitchFamily="18" charset="0"/>
                  </a:rPr>
                  <a:t>I</a:t>
                </a:r>
                <a:r>
                  <a:rPr lang="tr-TR" sz="800" baseline="-25000">
                    <a:latin typeface="Times New Roman" panose="02020603050405020304" pitchFamily="18" charset="0"/>
                    <a:cs typeface="Times New Roman" panose="02020603050405020304" pitchFamily="18" charset="0"/>
                  </a:rPr>
                  <a:t>c </a:t>
                </a:r>
                <a:r>
                  <a:rPr lang="tr-TR" sz="700" baseline="0">
                    <a:latin typeface="Times New Roman" panose="02020603050405020304" pitchFamily="18" charset="0"/>
                    <a:cs typeface="Times New Roman" panose="02020603050405020304" pitchFamily="18" charset="0"/>
                  </a:rPr>
                  <a:t>(cm)</a:t>
                </a:r>
                <a:endParaRPr lang="en-US" sz="700">
                  <a:latin typeface="Times New Roman" panose="02020603050405020304" pitchFamily="18" charset="0"/>
                  <a:cs typeface="Times New Roman" panose="02020603050405020304" pitchFamily="18" charset="0"/>
                </a:endParaRPr>
              </a:p>
            </c:rich>
          </c:tx>
          <c:layout>
            <c:manualLayout>
              <c:xMode val="edge"/>
              <c:yMode val="edge"/>
              <c:x val="0.1623643620902446"/>
              <c:y val="8.734313719583827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15779712"/>
        <c:crosses val="autoZero"/>
        <c:crossBetween val="midCat"/>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O</a:t>
            </a:r>
            <a:r>
              <a:rPr lang="en-US" sz="800">
                <a:latin typeface="Times New Roman" panose="02020603050405020304" pitchFamily="18" charset="0"/>
                <a:cs typeface="Times New Roman" panose="02020603050405020304" pitchFamily="18" charset="0"/>
              </a:rPr>
              <a:t>10</a:t>
            </a: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00947168816494"/>
          <c:w val="0.84251754116021538"/>
          <c:h val="0.69221866945129351"/>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1979848663240866"/>
                  <c:y val="0.2751193095278388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'Y10'!$L$7:$L$31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'Y10'!$O$7:$O$31</c:f>
              <c:numCache>
                <c:formatCode>General</c:formatCode>
                <c:ptCount val="25"/>
                <c:pt idx="0">
                  <c:v>0.44000000000000061</c:v>
                </c:pt>
                <c:pt idx="1">
                  <c:v>0.70000000000000062</c:v>
                </c:pt>
                <c:pt idx="2">
                  <c:v>0.94000000000000061</c:v>
                </c:pt>
                <c:pt idx="3">
                  <c:v>1.0200000000000007</c:v>
                </c:pt>
                <c:pt idx="4">
                  <c:v>1.0800000000000007</c:v>
                </c:pt>
                <c:pt idx="5">
                  <c:v>1.2800000000000007</c:v>
                </c:pt>
                <c:pt idx="6">
                  <c:v>1.499999999999942</c:v>
                </c:pt>
                <c:pt idx="7">
                  <c:v>1.6999999999999778</c:v>
                </c:pt>
                <c:pt idx="8">
                  <c:v>1.8800000000000021</c:v>
                </c:pt>
                <c:pt idx="9">
                  <c:v>2.080000000000001</c:v>
                </c:pt>
                <c:pt idx="10">
                  <c:v>2.2800000000000011</c:v>
                </c:pt>
                <c:pt idx="11">
                  <c:v>2.6200000000000019</c:v>
                </c:pt>
                <c:pt idx="12">
                  <c:v>2.8800000000000008</c:v>
                </c:pt>
                <c:pt idx="13">
                  <c:v>3.1800000000000015</c:v>
                </c:pt>
                <c:pt idx="14">
                  <c:v>3.4200000000000021</c:v>
                </c:pt>
                <c:pt idx="15">
                  <c:v>3.7200000000000042</c:v>
                </c:pt>
                <c:pt idx="16">
                  <c:v>3.9200000000000026</c:v>
                </c:pt>
                <c:pt idx="17">
                  <c:v>4.6800000000000015</c:v>
                </c:pt>
                <c:pt idx="18">
                  <c:v>5.3400000000000016</c:v>
                </c:pt>
                <c:pt idx="19">
                  <c:v>5.8800000000000026</c:v>
                </c:pt>
                <c:pt idx="20">
                  <c:v>6.3199999999999985</c:v>
                </c:pt>
                <c:pt idx="21">
                  <c:v>6.780000000000002</c:v>
                </c:pt>
                <c:pt idx="22">
                  <c:v>7.2200000000000015</c:v>
                </c:pt>
                <c:pt idx="23">
                  <c:v>7.6400000000000015</c:v>
                </c:pt>
                <c:pt idx="24">
                  <c:v>7.6400000000000015</c:v>
                </c:pt>
              </c:numCache>
            </c:numRef>
          </c:yVal>
          <c:smooth val="1"/>
        </c:ser>
        <c:dLbls>
          <c:showLegendKey val="0"/>
          <c:showVal val="0"/>
          <c:showCatName val="0"/>
          <c:showSerName val="0"/>
          <c:showPercent val="0"/>
          <c:showBubbleSize val="0"/>
        </c:dLbls>
        <c:axId val="353943552"/>
        <c:axId val="353945472"/>
      </c:scatterChart>
      <c:valAx>
        <c:axId val="35394355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 (sn)</a:t>
                </a:r>
              </a:p>
            </c:rich>
          </c:tx>
          <c:layout>
            <c:manualLayout>
              <c:xMode val="edge"/>
              <c:yMode val="edge"/>
              <c:x val="0.79773739264091614"/>
              <c:y val="0.64274320548641095"/>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53945472"/>
        <c:crosses val="autoZero"/>
        <c:crossBetween val="midCat"/>
      </c:valAx>
      <c:valAx>
        <c:axId val="353945472"/>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p>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(cm)</a:t>
                </a:r>
                <a:endParaRPr lang="en-US" sz="700">
                  <a:latin typeface="Times New Roman" panose="02020603050405020304" pitchFamily="18" charset="0"/>
                  <a:cs typeface="Times New Roman" panose="02020603050405020304" pitchFamily="18" charset="0"/>
                </a:endParaRPr>
              </a:p>
            </c:rich>
          </c:tx>
          <c:layout>
            <c:manualLayout>
              <c:xMode val="edge"/>
              <c:yMode val="edge"/>
              <c:x val="0.16164604103736496"/>
              <c:y val="1.1807274090738657E-2"/>
            </c:manualLayout>
          </c:layout>
          <c:overlay val="0"/>
        </c:title>
        <c:numFmt formatCode="General" sourceLinked="1"/>
        <c:majorTickMark val="out"/>
        <c:minorTickMark val="none"/>
        <c:tickLblPos val="nextTo"/>
        <c:txPr>
          <a:bodyPr/>
          <a:lstStyle/>
          <a:p>
            <a:pPr>
              <a:defRPr sz="800"/>
            </a:pPr>
            <a:endParaRPr lang="tr-TR"/>
          </a:p>
        </c:txPr>
        <c:crossAx val="353943552"/>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tr-TR" sz="800"/>
              <a:t>P4</a:t>
            </a:r>
          </a:p>
          <a:p>
            <a:pPr>
              <a:defRPr sz="800"/>
            </a:pPr>
            <a:endParaRPr lang="en-US" sz="800"/>
          </a:p>
        </c:rich>
      </c:tx>
      <c:layout>
        <c:manualLayout>
          <c:xMode val="edge"/>
          <c:yMode val="edge"/>
          <c:x val="0.45816999534002534"/>
          <c:y val="2.6974960015462852E-2"/>
        </c:manualLayout>
      </c:layout>
      <c:overlay val="1"/>
    </c:title>
    <c:autoTitleDeleted val="0"/>
    <c:plotArea>
      <c:layout>
        <c:manualLayout>
          <c:layoutTarget val="inner"/>
          <c:xMode val="edge"/>
          <c:yMode val="edge"/>
          <c:x val="0.11461453790528207"/>
          <c:y val="0.13425106482959714"/>
          <c:w val="0.84251754116021538"/>
          <c:h val="0.6344835442625974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8487696094073806"/>
                  <c:y val="0.21467432216444868"/>
                </c:manualLayout>
              </c:layout>
              <c:numFmt formatCode="General" sourceLinked="0"/>
              <c:txPr>
                <a:bodyPr/>
                <a:lstStyle/>
                <a:p>
                  <a:pPr>
                    <a:defRPr sz="700" b="0"/>
                  </a:pPr>
                  <a:endParaRPr lang="tr-TR"/>
                </a:p>
              </c:txPr>
            </c:trendlineLbl>
          </c:trendline>
          <c:xVal>
            <c:numRef>
              <c:f>'M4'!$L$7:$L$31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'M4'!$O$7:$O$31</c:f>
              <c:numCache>
                <c:formatCode>General</c:formatCode>
                <c:ptCount val="25"/>
                <c:pt idx="0">
                  <c:v>0.2</c:v>
                </c:pt>
                <c:pt idx="1">
                  <c:v>0.24000000000000071</c:v>
                </c:pt>
                <c:pt idx="2">
                  <c:v>0.30000000000000032</c:v>
                </c:pt>
                <c:pt idx="3">
                  <c:v>0.38000000000000922</c:v>
                </c:pt>
                <c:pt idx="4">
                  <c:v>0.44</c:v>
                </c:pt>
                <c:pt idx="5">
                  <c:v>0.46</c:v>
                </c:pt>
                <c:pt idx="6">
                  <c:v>0.48000000000000081</c:v>
                </c:pt>
                <c:pt idx="7">
                  <c:v>0.5</c:v>
                </c:pt>
                <c:pt idx="8">
                  <c:v>0.52000000000000113</c:v>
                </c:pt>
                <c:pt idx="9">
                  <c:v>0.54</c:v>
                </c:pt>
                <c:pt idx="10">
                  <c:v>0.55999999999999894</c:v>
                </c:pt>
                <c:pt idx="11">
                  <c:v>0.59999999999999953</c:v>
                </c:pt>
                <c:pt idx="12">
                  <c:v>0.64000000000002</c:v>
                </c:pt>
                <c:pt idx="13">
                  <c:v>0.68000000000000071</c:v>
                </c:pt>
                <c:pt idx="14">
                  <c:v>0.72000000000000164</c:v>
                </c:pt>
                <c:pt idx="15">
                  <c:v>0.76000000000001844</c:v>
                </c:pt>
                <c:pt idx="16">
                  <c:v>0.7999999999999996</c:v>
                </c:pt>
                <c:pt idx="17">
                  <c:v>0.92000000000000171</c:v>
                </c:pt>
                <c:pt idx="18">
                  <c:v>0.98000000000000054</c:v>
                </c:pt>
                <c:pt idx="19">
                  <c:v>1.04</c:v>
                </c:pt>
                <c:pt idx="20">
                  <c:v>1.0800000000000005</c:v>
                </c:pt>
                <c:pt idx="21">
                  <c:v>1.1200000000000021</c:v>
                </c:pt>
                <c:pt idx="22">
                  <c:v>1.159999999999962</c:v>
                </c:pt>
                <c:pt idx="23">
                  <c:v>1.1999999999999778</c:v>
                </c:pt>
                <c:pt idx="24">
                  <c:v>1.1999999999999778</c:v>
                </c:pt>
              </c:numCache>
            </c:numRef>
          </c:yVal>
          <c:smooth val="1"/>
        </c:ser>
        <c:dLbls>
          <c:showLegendKey val="0"/>
          <c:showVal val="0"/>
          <c:showCatName val="0"/>
          <c:showSerName val="0"/>
          <c:showPercent val="0"/>
          <c:showBubbleSize val="0"/>
        </c:dLbls>
        <c:axId val="319821312"/>
        <c:axId val="319823232"/>
      </c:scatterChart>
      <c:valAx>
        <c:axId val="319821312"/>
        <c:scaling>
          <c:orientation val="minMax"/>
        </c:scaling>
        <c:delete val="0"/>
        <c:axPos val="b"/>
        <c:title>
          <c:tx>
            <c:rich>
              <a:bodyPr/>
              <a:lstStyle/>
              <a:p>
                <a:pPr>
                  <a:defRPr sz="700"/>
                </a:pPr>
                <a:r>
                  <a:rPr lang="tr-TR" sz="700"/>
                  <a:t>t(sn)</a:t>
                </a:r>
              </a:p>
            </c:rich>
          </c:tx>
          <c:layout>
            <c:manualLayout>
              <c:xMode val="edge"/>
              <c:yMode val="edge"/>
              <c:x val="0.8173672257303749"/>
              <c:y val="0.61982902481489732"/>
            </c:manualLayout>
          </c:layout>
          <c:overlay val="0"/>
        </c:title>
        <c:numFmt formatCode="General" sourceLinked="1"/>
        <c:majorTickMark val="out"/>
        <c:minorTickMark val="none"/>
        <c:tickLblPos val="nextTo"/>
        <c:crossAx val="319823232"/>
        <c:crosses val="autoZero"/>
        <c:crossBetween val="midCat"/>
      </c:valAx>
      <c:valAx>
        <c:axId val="319823232"/>
        <c:scaling>
          <c:orientation val="minMax"/>
          <c:min val="0"/>
        </c:scaling>
        <c:delete val="0"/>
        <c:axPos val="l"/>
        <c:title>
          <c:tx>
            <c:rich>
              <a:bodyPr rot="0" vert="horz"/>
              <a:lstStyle/>
              <a:p>
                <a:pPr>
                  <a:defRPr sz="700"/>
                </a:pPr>
                <a:r>
                  <a:rPr lang="en-US" sz="700"/>
                  <a:t>I</a:t>
                </a:r>
                <a:r>
                  <a:rPr lang="tr-TR" sz="700"/>
                  <a:t>c (cm)</a:t>
                </a:r>
                <a:endParaRPr lang="en-US" sz="700"/>
              </a:p>
            </c:rich>
          </c:tx>
          <c:layout>
            <c:manualLayout>
              <c:xMode val="edge"/>
              <c:yMode val="edge"/>
              <c:x val="0.10744480434481307"/>
              <c:y val="3.8365192874226607E-2"/>
            </c:manualLayout>
          </c:layout>
          <c:overlay val="0"/>
        </c:title>
        <c:numFmt formatCode="General" sourceLinked="1"/>
        <c:majorTickMark val="out"/>
        <c:minorTickMark val="none"/>
        <c:tickLblPos val="nextTo"/>
        <c:crossAx val="319821312"/>
        <c:crosses val="autoZero"/>
        <c:crossBetween val="midCat"/>
      </c:valAx>
    </c:plotArea>
    <c:plotVisOnly val="1"/>
    <c:dispBlanksAs val="gap"/>
    <c:showDLblsOverMax val="0"/>
  </c:chart>
  <c:txPr>
    <a:bodyPr/>
    <a:lstStyle/>
    <a:p>
      <a:pPr algn="just">
        <a:defRPr sz="800">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P5</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5.1400554097404488E-2"/>
          <c:w val="0.84251754116021538"/>
          <c:h val="0.7982250656167978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3684434380114866"/>
                  <c:y val="0.22006626282771108"/>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'M5'!$L$7:$L$31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'M5'!$O$7:$O$31</c:f>
              <c:numCache>
                <c:formatCode>General</c:formatCode>
                <c:ptCount val="25"/>
                <c:pt idx="0">
                  <c:v>0.22000000000000003</c:v>
                </c:pt>
                <c:pt idx="1">
                  <c:v>0.26</c:v>
                </c:pt>
                <c:pt idx="2">
                  <c:v>0.30000000000000032</c:v>
                </c:pt>
                <c:pt idx="3">
                  <c:v>0.38000000000000927</c:v>
                </c:pt>
                <c:pt idx="4">
                  <c:v>0.44000000000000006</c:v>
                </c:pt>
                <c:pt idx="5">
                  <c:v>0.48000000000000032</c:v>
                </c:pt>
                <c:pt idx="6">
                  <c:v>0.5</c:v>
                </c:pt>
                <c:pt idx="7">
                  <c:v>0.51999999999999835</c:v>
                </c:pt>
                <c:pt idx="8">
                  <c:v>0.54</c:v>
                </c:pt>
                <c:pt idx="9">
                  <c:v>0.55999999999999894</c:v>
                </c:pt>
                <c:pt idx="10">
                  <c:v>0.57999999999999785</c:v>
                </c:pt>
                <c:pt idx="11">
                  <c:v>0.62000000000000965</c:v>
                </c:pt>
                <c:pt idx="12">
                  <c:v>0.64000000000002</c:v>
                </c:pt>
                <c:pt idx="13">
                  <c:v>0.6600000000000209</c:v>
                </c:pt>
                <c:pt idx="14">
                  <c:v>0.6600000000000209</c:v>
                </c:pt>
                <c:pt idx="15">
                  <c:v>0.68</c:v>
                </c:pt>
                <c:pt idx="16">
                  <c:v>0.69999999999999962</c:v>
                </c:pt>
                <c:pt idx="17">
                  <c:v>0.71999999999999864</c:v>
                </c:pt>
                <c:pt idx="18">
                  <c:v>0.74000000000000365</c:v>
                </c:pt>
                <c:pt idx="19">
                  <c:v>0.74000000000000365</c:v>
                </c:pt>
                <c:pt idx="20">
                  <c:v>0.74000000000000365</c:v>
                </c:pt>
                <c:pt idx="21">
                  <c:v>0.74000000000000365</c:v>
                </c:pt>
                <c:pt idx="22">
                  <c:v>0.78</c:v>
                </c:pt>
                <c:pt idx="23">
                  <c:v>0.78</c:v>
                </c:pt>
                <c:pt idx="24">
                  <c:v>0.78</c:v>
                </c:pt>
              </c:numCache>
            </c:numRef>
          </c:yVal>
          <c:smooth val="1"/>
        </c:ser>
        <c:dLbls>
          <c:showLegendKey val="0"/>
          <c:showVal val="0"/>
          <c:showCatName val="0"/>
          <c:showSerName val="0"/>
          <c:showPercent val="0"/>
          <c:showBubbleSize val="0"/>
        </c:dLbls>
        <c:axId val="320176512"/>
        <c:axId val="320178432"/>
      </c:scatterChart>
      <c:valAx>
        <c:axId val="320176512"/>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t(sn)</a:t>
                </a:r>
              </a:p>
            </c:rich>
          </c:tx>
          <c:layout>
            <c:manualLayout>
              <c:xMode val="edge"/>
              <c:yMode val="edge"/>
              <c:x val="0.81708580875780634"/>
              <c:y val="0.61100741267199088"/>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0178432"/>
        <c:crosses val="autoZero"/>
        <c:crossBetween val="midCat"/>
      </c:valAx>
      <c:valAx>
        <c:axId val="320178432"/>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en-US" sz="700">
                    <a:latin typeface="Times New Roman" panose="02020603050405020304" pitchFamily="18" charset="0"/>
                    <a:cs typeface="Times New Roman" panose="02020603050405020304" pitchFamily="18" charset="0"/>
                  </a:rPr>
                  <a:t> </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7084748347998641"/>
              <c:y val="9.2455782694621617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0176512"/>
        <c:crosses val="autoZero"/>
        <c:crossBetween val="midCat"/>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P6</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5.1400554097404488E-2"/>
          <c:w val="0.84251754116021538"/>
          <c:h val="0.7982250656167978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7945971122496505"/>
                  <c:y val="0.22968531760385075"/>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'M6'!$L$7:$L$31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'M6'!$O$7:$O$31</c:f>
              <c:numCache>
                <c:formatCode>General</c:formatCode>
                <c:ptCount val="25"/>
                <c:pt idx="0">
                  <c:v>0.32000000000000978</c:v>
                </c:pt>
                <c:pt idx="1">
                  <c:v>0.34000000000000058</c:v>
                </c:pt>
                <c:pt idx="2">
                  <c:v>0.36000000000000032</c:v>
                </c:pt>
                <c:pt idx="3">
                  <c:v>0.44</c:v>
                </c:pt>
                <c:pt idx="4">
                  <c:v>0.5</c:v>
                </c:pt>
                <c:pt idx="5">
                  <c:v>0.5</c:v>
                </c:pt>
                <c:pt idx="6">
                  <c:v>0.51999999999999968</c:v>
                </c:pt>
                <c:pt idx="7">
                  <c:v>0.51999999999999968</c:v>
                </c:pt>
                <c:pt idx="8">
                  <c:v>0.51999999999999968</c:v>
                </c:pt>
                <c:pt idx="9">
                  <c:v>0.51999999999999968</c:v>
                </c:pt>
                <c:pt idx="10">
                  <c:v>0.51999999999999968</c:v>
                </c:pt>
                <c:pt idx="11">
                  <c:v>0.51999999999999968</c:v>
                </c:pt>
                <c:pt idx="12">
                  <c:v>0.51999999999999968</c:v>
                </c:pt>
                <c:pt idx="13">
                  <c:v>0.51999999999999968</c:v>
                </c:pt>
                <c:pt idx="14">
                  <c:v>0.53999999999999992</c:v>
                </c:pt>
                <c:pt idx="15">
                  <c:v>0.53999999999999992</c:v>
                </c:pt>
                <c:pt idx="16">
                  <c:v>0.53999999999999992</c:v>
                </c:pt>
                <c:pt idx="17">
                  <c:v>0.57999999999999963</c:v>
                </c:pt>
                <c:pt idx="18">
                  <c:v>0.57999999999999963</c:v>
                </c:pt>
                <c:pt idx="19">
                  <c:v>0.57999999999999963</c:v>
                </c:pt>
                <c:pt idx="20">
                  <c:v>0.57999999999999963</c:v>
                </c:pt>
                <c:pt idx="21">
                  <c:v>0.59999999999999931</c:v>
                </c:pt>
                <c:pt idx="22">
                  <c:v>0.59999999999999931</c:v>
                </c:pt>
                <c:pt idx="23">
                  <c:v>0.62000000000000965</c:v>
                </c:pt>
                <c:pt idx="24">
                  <c:v>0.62000000000000965</c:v>
                </c:pt>
              </c:numCache>
            </c:numRef>
          </c:yVal>
          <c:smooth val="1"/>
        </c:ser>
        <c:dLbls>
          <c:showLegendKey val="0"/>
          <c:showVal val="0"/>
          <c:showCatName val="0"/>
          <c:showSerName val="0"/>
          <c:showPercent val="0"/>
          <c:showBubbleSize val="0"/>
        </c:dLbls>
        <c:axId val="320949248"/>
        <c:axId val="320951424"/>
      </c:scatterChart>
      <c:valAx>
        <c:axId val="320949248"/>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t(sn)</a:t>
                </a:r>
              </a:p>
            </c:rich>
          </c:tx>
          <c:layout>
            <c:manualLayout>
              <c:xMode val="edge"/>
              <c:yMode val="edge"/>
              <c:x val="0.79320363820111173"/>
              <c:y val="0.59249519647364657"/>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0951424"/>
        <c:crosses val="autoZero"/>
        <c:crossBetween val="midCat"/>
      </c:valAx>
      <c:valAx>
        <c:axId val="320951424"/>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7084687543999624"/>
              <c:y val="4.9228296223737585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0949248"/>
        <c:crosses val="autoZero"/>
        <c:crossBetween val="midCat"/>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P7</a:t>
            </a:r>
          </a:p>
          <a:p>
            <a:pPr algn="just">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5.1400554097404488E-2"/>
          <c:w val="0.84251754116021538"/>
          <c:h val="0.7982250656167978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9802390497848052"/>
                  <c:y val="0.16511638911095006"/>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'M7'!$L$7:$L$31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'M7'!$O$7:$O$31</c:f>
              <c:numCache>
                <c:formatCode>General</c:formatCode>
                <c:ptCount val="25"/>
                <c:pt idx="0">
                  <c:v>0.320000000000009</c:v>
                </c:pt>
                <c:pt idx="1">
                  <c:v>0.34000000000000008</c:v>
                </c:pt>
                <c:pt idx="2">
                  <c:v>0.36000000000000032</c:v>
                </c:pt>
                <c:pt idx="3">
                  <c:v>0.44000000000000006</c:v>
                </c:pt>
                <c:pt idx="4">
                  <c:v>0.5</c:v>
                </c:pt>
                <c:pt idx="5">
                  <c:v>0.5</c:v>
                </c:pt>
                <c:pt idx="6">
                  <c:v>0.5</c:v>
                </c:pt>
                <c:pt idx="7">
                  <c:v>0.5</c:v>
                </c:pt>
                <c:pt idx="8">
                  <c:v>0.52000000000000113</c:v>
                </c:pt>
                <c:pt idx="9">
                  <c:v>0.52000000000000113</c:v>
                </c:pt>
                <c:pt idx="10">
                  <c:v>0.52000000000000113</c:v>
                </c:pt>
                <c:pt idx="11">
                  <c:v>0.54</c:v>
                </c:pt>
                <c:pt idx="12">
                  <c:v>0.54</c:v>
                </c:pt>
                <c:pt idx="13">
                  <c:v>0.54</c:v>
                </c:pt>
                <c:pt idx="14">
                  <c:v>0.55999999999999894</c:v>
                </c:pt>
                <c:pt idx="15">
                  <c:v>0.55999999999999894</c:v>
                </c:pt>
                <c:pt idx="16">
                  <c:v>0.58000000000000052</c:v>
                </c:pt>
                <c:pt idx="17">
                  <c:v>0.64000000000001989</c:v>
                </c:pt>
                <c:pt idx="18">
                  <c:v>0.69999999999999962</c:v>
                </c:pt>
                <c:pt idx="19">
                  <c:v>0.76000000000001822</c:v>
                </c:pt>
                <c:pt idx="20">
                  <c:v>0.82000000000000162</c:v>
                </c:pt>
                <c:pt idx="21">
                  <c:v>0.88000000000000045</c:v>
                </c:pt>
                <c:pt idx="22">
                  <c:v>0.93999999999999984</c:v>
                </c:pt>
                <c:pt idx="23">
                  <c:v>1.0200000000000009</c:v>
                </c:pt>
                <c:pt idx="24">
                  <c:v>1.0200000000000009</c:v>
                </c:pt>
              </c:numCache>
            </c:numRef>
          </c:yVal>
          <c:smooth val="1"/>
        </c:ser>
        <c:dLbls>
          <c:showLegendKey val="0"/>
          <c:showVal val="0"/>
          <c:showCatName val="0"/>
          <c:showSerName val="0"/>
          <c:showPercent val="0"/>
          <c:showBubbleSize val="0"/>
        </c:dLbls>
        <c:axId val="320939904"/>
        <c:axId val="322887680"/>
      </c:scatterChart>
      <c:valAx>
        <c:axId val="32093990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tr-TR" sz="700">
                    <a:latin typeface="Times New Roman" panose="02020603050405020304" pitchFamily="18" charset="0"/>
                    <a:cs typeface="Times New Roman" panose="02020603050405020304" pitchFamily="18" charset="0"/>
                  </a:rPr>
                  <a:t>t(sn)</a:t>
                </a:r>
              </a:p>
            </c:rich>
          </c:tx>
          <c:layout>
            <c:manualLayout>
              <c:xMode val="edge"/>
              <c:yMode val="edge"/>
              <c:x val="0.81275633723799967"/>
              <c:y val="0.6222705056886326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2887680"/>
        <c:crosses val="autoZero"/>
        <c:crossBetween val="midCat"/>
      </c:valAx>
      <c:valAx>
        <c:axId val="322887680"/>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164559208418002"/>
              <c:y val="1.2127106439486038E-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20939904"/>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P8</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5.1400554097404488E-2"/>
          <c:w val="0.84251754116021538"/>
          <c:h val="0.7982250656167978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840164526487694"/>
                  <c:y val="0.26093320749832105"/>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'M8'!$L$7:$L$31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'M8'!$O$7:$O$31</c:f>
              <c:numCache>
                <c:formatCode>General</c:formatCode>
                <c:ptCount val="25"/>
                <c:pt idx="0">
                  <c:v>0.2</c:v>
                </c:pt>
                <c:pt idx="1">
                  <c:v>0.26</c:v>
                </c:pt>
                <c:pt idx="2">
                  <c:v>0.32000000000000905</c:v>
                </c:pt>
                <c:pt idx="3">
                  <c:v>0.4</c:v>
                </c:pt>
                <c:pt idx="4">
                  <c:v>0.46</c:v>
                </c:pt>
                <c:pt idx="5">
                  <c:v>0.46</c:v>
                </c:pt>
                <c:pt idx="6">
                  <c:v>0.48000000000000032</c:v>
                </c:pt>
                <c:pt idx="7">
                  <c:v>0.48000000000000032</c:v>
                </c:pt>
                <c:pt idx="8">
                  <c:v>0.5</c:v>
                </c:pt>
                <c:pt idx="9">
                  <c:v>0.5</c:v>
                </c:pt>
                <c:pt idx="10">
                  <c:v>0.51999999999999835</c:v>
                </c:pt>
                <c:pt idx="11">
                  <c:v>0.51999999999999835</c:v>
                </c:pt>
                <c:pt idx="12">
                  <c:v>0.54</c:v>
                </c:pt>
                <c:pt idx="13">
                  <c:v>0.54</c:v>
                </c:pt>
                <c:pt idx="14">
                  <c:v>0.55999999999999894</c:v>
                </c:pt>
                <c:pt idx="15">
                  <c:v>0.57999999999999785</c:v>
                </c:pt>
                <c:pt idx="16">
                  <c:v>0.59999999999999953</c:v>
                </c:pt>
                <c:pt idx="17">
                  <c:v>0.62000000000000965</c:v>
                </c:pt>
                <c:pt idx="18">
                  <c:v>0.6600000000000209</c:v>
                </c:pt>
                <c:pt idx="19">
                  <c:v>0.69999999999999962</c:v>
                </c:pt>
                <c:pt idx="20">
                  <c:v>0.74000000000000365</c:v>
                </c:pt>
                <c:pt idx="21">
                  <c:v>0.78</c:v>
                </c:pt>
                <c:pt idx="22">
                  <c:v>0.81999999999999862</c:v>
                </c:pt>
                <c:pt idx="23">
                  <c:v>0.85999999999999965</c:v>
                </c:pt>
                <c:pt idx="24">
                  <c:v>0.85999999999999965</c:v>
                </c:pt>
              </c:numCache>
            </c:numRef>
          </c:yVal>
          <c:smooth val="1"/>
        </c:ser>
        <c:dLbls>
          <c:showLegendKey val="0"/>
          <c:showVal val="0"/>
          <c:showCatName val="0"/>
          <c:showSerName val="0"/>
          <c:showPercent val="0"/>
          <c:showBubbleSize val="0"/>
        </c:dLbls>
        <c:axId val="339829504"/>
        <c:axId val="339831424"/>
      </c:scatterChart>
      <c:valAx>
        <c:axId val="339829504"/>
        <c:scaling>
          <c:orientation val="minMax"/>
        </c:scaling>
        <c:delete val="0"/>
        <c:axPos val="b"/>
        <c:title>
          <c:tx>
            <c:rich>
              <a:bodyPr/>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t(sn)</a:t>
                </a:r>
              </a:p>
            </c:rich>
          </c:tx>
          <c:layout>
            <c:manualLayout>
              <c:xMode val="edge"/>
              <c:yMode val="edge"/>
              <c:x val="0.81725869340277446"/>
              <c:y val="0.58946238179557708"/>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39831424"/>
        <c:crosses val="autoZero"/>
        <c:crossBetween val="midCat"/>
      </c:valAx>
      <c:valAx>
        <c:axId val="339831424"/>
        <c:scaling>
          <c:orientation val="minMax"/>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7083790236513868"/>
              <c:y val="2.5761360199818549E-5"/>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3982950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tr-TR" sz="800">
                <a:latin typeface="Times New Roman" panose="02020603050405020304" pitchFamily="18" charset="0"/>
                <a:cs typeface="Times New Roman" panose="02020603050405020304" pitchFamily="18" charset="0"/>
              </a:rPr>
              <a:t>P9</a:t>
            </a:r>
          </a:p>
          <a:p>
            <a:pPr>
              <a:defRPr sz="800">
                <a:latin typeface="Times New Roman" panose="02020603050405020304" pitchFamily="18" charset="0"/>
                <a:cs typeface="Times New Roman" panose="02020603050405020304" pitchFamily="18" charset="0"/>
              </a:defRPr>
            </a:pPr>
            <a:endParaRPr lang="en-US" sz="800">
              <a:latin typeface="Times New Roman" panose="02020603050405020304" pitchFamily="18" charset="0"/>
              <a:cs typeface="Times New Roman" panose="02020603050405020304" pitchFamily="18" charset="0"/>
            </a:endParaRPr>
          </a:p>
        </c:rich>
      </c:tx>
      <c:layout>
        <c:manualLayout>
          <c:xMode val="edge"/>
          <c:yMode val="edge"/>
          <c:x val="0.45816999534002534"/>
          <c:y val="2.6974960015462852E-2"/>
        </c:manualLayout>
      </c:layout>
      <c:overlay val="1"/>
    </c:title>
    <c:autoTitleDeleted val="0"/>
    <c:plotArea>
      <c:layout>
        <c:manualLayout>
          <c:layoutTarget val="inner"/>
          <c:xMode val="edge"/>
          <c:yMode val="edge"/>
          <c:x val="0.10849163025996372"/>
          <c:y val="0.14685969105730182"/>
          <c:w val="0.84251754116021538"/>
          <c:h val="0.68094894864031175"/>
        </c:manualLayout>
      </c:layout>
      <c:scatterChart>
        <c:scatterStyle val="smoothMarker"/>
        <c:varyColors val="0"/>
        <c:ser>
          <c:idx val="1"/>
          <c:order val="0"/>
          <c:spPr>
            <a:ln>
              <a:noFill/>
            </a:ln>
            <a:effectLst/>
          </c:spPr>
          <c:marker>
            <c:symbol val="circle"/>
            <c:size val="8"/>
            <c:spPr>
              <a:gradFill>
                <a:gsLst>
                  <a:gs pos="0">
                    <a:srgbClr val="03D4A8"/>
                  </a:gs>
                  <a:gs pos="25000">
                    <a:srgbClr val="21D6E0"/>
                  </a:gs>
                  <a:gs pos="75000">
                    <a:srgbClr val="0087E6"/>
                  </a:gs>
                  <a:gs pos="100000">
                    <a:srgbClr val="005CBF"/>
                  </a:gs>
                </a:gsLst>
                <a:lin ang="5400000" scaled="0"/>
              </a:gradFill>
              <a:ln>
                <a:solidFill>
                  <a:schemeClr val="tx2"/>
                </a:solidFill>
              </a:ln>
              <a:effectLst/>
            </c:spPr>
          </c:marker>
          <c:trendline>
            <c:trendlineType val="log"/>
            <c:dispRSqr val="1"/>
            <c:dispEq val="1"/>
            <c:trendlineLbl>
              <c:layout>
                <c:manualLayout>
                  <c:x val="0.270084163886748"/>
                  <c:y val="0.16175132535191927"/>
                </c:manualLayout>
              </c:layout>
              <c:numFmt formatCode="General" sourceLinked="0"/>
              <c:txPr>
                <a:bodyPr/>
                <a:lstStyle/>
                <a:p>
                  <a:pPr>
                    <a:defRPr sz="700" b="0">
                      <a:latin typeface="Times New Roman" panose="02020603050405020304" pitchFamily="18" charset="0"/>
                      <a:cs typeface="Times New Roman" panose="02020603050405020304" pitchFamily="18" charset="0"/>
                    </a:defRPr>
                  </a:pPr>
                  <a:endParaRPr lang="tr-TR"/>
                </a:p>
              </c:txPr>
            </c:trendlineLbl>
          </c:trendline>
          <c:xVal>
            <c:numRef>
              <c:f>'M9'!$L$7:$L$31</c:f>
              <c:numCache>
                <c:formatCode>General</c:formatCode>
                <c:ptCount val="25"/>
                <c:pt idx="0">
                  <c:v>5</c:v>
                </c:pt>
                <c:pt idx="1">
                  <c:v>10</c:v>
                </c:pt>
                <c:pt idx="2">
                  <c:v>15</c:v>
                </c:pt>
                <c:pt idx="3">
                  <c:v>20</c:v>
                </c:pt>
                <c:pt idx="4">
                  <c:v>25</c:v>
                </c:pt>
                <c:pt idx="5">
                  <c:v>30</c:v>
                </c:pt>
                <c:pt idx="6">
                  <c:v>35</c:v>
                </c:pt>
                <c:pt idx="7">
                  <c:v>40</c:v>
                </c:pt>
                <c:pt idx="8">
                  <c:v>45</c:v>
                </c:pt>
                <c:pt idx="9">
                  <c:v>50</c:v>
                </c:pt>
                <c:pt idx="10">
                  <c:v>55</c:v>
                </c:pt>
                <c:pt idx="11">
                  <c:v>60</c:v>
                </c:pt>
                <c:pt idx="12">
                  <c:v>70</c:v>
                </c:pt>
                <c:pt idx="13">
                  <c:v>80</c:v>
                </c:pt>
                <c:pt idx="14">
                  <c:v>90</c:v>
                </c:pt>
                <c:pt idx="15">
                  <c:v>100</c:v>
                </c:pt>
                <c:pt idx="16">
                  <c:v>110</c:v>
                </c:pt>
                <c:pt idx="17">
                  <c:v>120</c:v>
                </c:pt>
                <c:pt idx="18">
                  <c:v>150</c:v>
                </c:pt>
                <c:pt idx="19">
                  <c:v>180</c:v>
                </c:pt>
                <c:pt idx="20">
                  <c:v>210</c:v>
                </c:pt>
                <c:pt idx="21">
                  <c:v>240</c:v>
                </c:pt>
                <c:pt idx="22">
                  <c:v>270</c:v>
                </c:pt>
                <c:pt idx="23">
                  <c:v>300</c:v>
                </c:pt>
                <c:pt idx="24">
                  <c:v>330</c:v>
                </c:pt>
              </c:numCache>
            </c:numRef>
          </c:xVal>
          <c:yVal>
            <c:numRef>
              <c:f>'M9'!$O$7:$O$31</c:f>
              <c:numCache>
                <c:formatCode>General</c:formatCode>
                <c:ptCount val="25"/>
                <c:pt idx="0">
                  <c:v>0.4</c:v>
                </c:pt>
                <c:pt idx="1">
                  <c:v>0.44000000000000061</c:v>
                </c:pt>
                <c:pt idx="2">
                  <c:v>0.48000000000000131</c:v>
                </c:pt>
                <c:pt idx="3">
                  <c:v>0.56000000000000161</c:v>
                </c:pt>
                <c:pt idx="4">
                  <c:v>0.62000000000000965</c:v>
                </c:pt>
                <c:pt idx="5">
                  <c:v>0.66000000000002323</c:v>
                </c:pt>
                <c:pt idx="6">
                  <c:v>0.68000000000000071</c:v>
                </c:pt>
                <c:pt idx="7">
                  <c:v>0.69999999999999962</c:v>
                </c:pt>
                <c:pt idx="8">
                  <c:v>0.72000000000000164</c:v>
                </c:pt>
                <c:pt idx="9">
                  <c:v>0.74000000000000365</c:v>
                </c:pt>
                <c:pt idx="10">
                  <c:v>0.76000000000002099</c:v>
                </c:pt>
                <c:pt idx="11">
                  <c:v>0.7999999999999996</c:v>
                </c:pt>
                <c:pt idx="12">
                  <c:v>0.86000000000000265</c:v>
                </c:pt>
                <c:pt idx="13">
                  <c:v>0.89999999999999969</c:v>
                </c:pt>
                <c:pt idx="14">
                  <c:v>0.94000000000000061</c:v>
                </c:pt>
                <c:pt idx="15">
                  <c:v>0.98000000000000076</c:v>
                </c:pt>
                <c:pt idx="16">
                  <c:v>1.020000000000002</c:v>
                </c:pt>
                <c:pt idx="17">
                  <c:v>1.1800000000000141</c:v>
                </c:pt>
                <c:pt idx="18">
                  <c:v>1.3400000000000003</c:v>
                </c:pt>
                <c:pt idx="19">
                  <c:v>1.4800000000000009</c:v>
                </c:pt>
                <c:pt idx="20">
                  <c:v>1.6000000000000021</c:v>
                </c:pt>
                <c:pt idx="21">
                  <c:v>1.7600000000000007</c:v>
                </c:pt>
                <c:pt idx="22">
                  <c:v>1.8800000000000021</c:v>
                </c:pt>
                <c:pt idx="23">
                  <c:v>1.9800000000000384</c:v>
                </c:pt>
                <c:pt idx="24">
                  <c:v>1.9800000000000384</c:v>
                </c:pt>
              </c:numCache>
            </c:numRef>
          </c:yVal>
          <c:smooth val="1"/>
        </c:ser>
        <c:dLbls>
          <c:showLegendKey val="0"/>
          <c:showVal val="0"/>
          <c:showCatName val="0"/>
          <c:showSerName val="0"/>
          <c:showPercent val="0"/>
          <c:showBubbleSize val="0"/>
        </c:dLbls>
        <c:axId val="340450688"/>
        <c:axId val="340456960"/>
      </c:scatterChart>
      <c:valAx>
        <c:axId val="34045068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t(sn)</a:t>
                </a:r>
              </a:p>
            </c:rich>
          </c:tx>
          <c:layout>
            <c:manualLayout>
              <c:xMode val="edge"/>
              <c:yMode val="edge"/>
              <c:x val="0.81275606846043225"/>
              <c:y val="0.59677595312810849"/>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0456960"/>
        <c:crosses val="autoZero"/>
        <c:crossBetween val="midCat"/>
      </c:valAx>
      <c:valAx>
        <c:axId val="340456960"/>
        <c:scaling>
          <c:orientation val="minMax"/>
          <c:min val="0"/>
        </c:scaling>
        <c:delete val="0"/>
        <c:axPos val="l"/>
        <c:title>
          <c:tx>
            <c:rich>
              <a:bodyPr rot="0" vert="horz"/>
              <a:lstStyle/>
              <a:p>
                <a:pPr>
                  <a:defRPr sz="700">
                    <a:latin typeface="Times New Roman" panose="02020603050405020304" pitchFamily="18" charset="0"/>
                    <a:cs typeface="Times New Roman" panose="02020603050405020304" pitchFamily="18" charset="0"/>
                  </a:defRPr>
                </a:pPr>
                <a:r>
                  <a:rPr lang="en-US" sz="700">
                    <a:latin typeface="Times New Roman" panose="02020603050405020304" pitchFamily="18" charset="0"/>
                    <a:cs typeface="Times New Roman" panose="02020603050405020304" pitchFamily="18" charset="0"/>
                  </a:rPr>
                  <a:t>I</a:t>
                </a:r>
                <a:r>
                  <a:rPr lang="tr-TR" sz="700" baseline="-25000">
                    <a:latin typeface="Times New Roman" panose="02020603050405020304" pitchFamily="18" charset="0"/>
                    <a:cs typeface="Times New Roman" panose="02020603050405020304" pitchFamily="18" charset="0"/>
                  </a:rPr>
                  <a:t>c</a:t>
                </a:r>
                <a:r>
                  <a:rPr lang="tr-TR" sz="700">
                    <a:latin typeface="Times New Roman" panose="02020603050405020304" pitchFamily="18" charset="0"/>
                    <a:cs typeface="Times New Roman" panose="02020603050405020304" pitchFamily="18" charset="0"/>
                  </a:rPr>
                  <a:t> (cm)</a:t>
                </a:r>
                <a:endParaRPr lang="en-US" sz="700">
                  <a:latin typeface="Times New Roman" panose="02020603050405020304" pitchFamily="18" charset="0"/>
                  <a:cs typeface="Times New Roman" panose="02020603050405020304" pitchFamily="18" charset="0"/>
                </a:endParaRPr>
              </a:p>
            </c:rich>
          </c:tx>
          <c:layout>
            <c:manualLayout>
              <c:xMode val="edge"/>
              <c:yMode val="edge"/>
              <c:x val="0.12168233279177318"/>
              <c:y val="3.4143264280806101E-3"/>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tr-TR"/>
          </a:p>
        </c:txPr>
        <c:crossAx val="340450688"/>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ğulu Cam">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Fur99</b:Tag>
    <b:SourceType>ConferenceProceedings</b:SourceType>
    <b:Guid>{A35D7C42-FA5F-4593-9FF9-67B3CC8713B2}</b:Guid>
    <b:Author>
      <b:Author>
        <b:NameList>
          <b:Person>
            <b:Last>Furbo</b:Last>
            <b:First>E.</b:First>
            <b:Middle>Andersen ve S.</b:Middle>
          </b:Person>
        </b:NameList>
      </b:Author>
    </b:Author>
    <b:Title>Thermal destrafication in small standart solar tanks due to mixing during tapping</b:Title>
    <b:Year>1999</b:Year>
    <b:ConferenceName>Proceeding of ISES Solar Wolar Congress</b:ConferenceName>
    <b:City>Jerusalem,Israel</b:City>
    <b:RefOrder>8</b:RefOrder>
  </b:Source>
</b:Sources>
</file>

<file path=customXml/itemProps1.xml><?xml version="1.0" encoding="utf-8"?>
<ds:datastoreItem xmlns:ds="http://schemas.openxmlformats.org/officeDocument/2006/customXml" ds:itemID="{FC35E283-8AF0-41F5-8953-95601ACDB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6</Pages>
  <Words>3184</Words>
  <Characters>18151</Characters>
  <Application>Microsoft Office Word</Application>
  <DocSecurity>0</DocSecurity>
  <Lines>151</Lines>
  <Paragraphs>42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etik_kurul</dc:creator>
  <cp:lastModifiedBy>PC</cp:lastModifiedBy>
  <cp:revision>7</cp:revision>
  <cp:lastPrinted>2020-01-30T11:06:00Z</cp:lastPrinted>
  <dcterms:created xsi:type="dcterms:W3CDTF">2022-08-16T11:02:00Z</dcterms:created>
  <dcterms:modified xsi:type="dcterms:W3CDTF">2022-08-16T12:42:00Z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c32a19fa-285f-3c1f-8cd8-9c8944e897b2</vt:lpwstr>
  </property>
</Properties>
</file>